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278E0" w14:textId="74485B4F" w:rsidR="003E3278" w:rsidRPr="00114FAA" w:rsidRDefault="003E3278" w:rsidP="003E3278">
      <w:pPr>
        <w:spacing w:before="480" w:after="0" w:line="240" w:lineRule="auto"/>
        <w:jc w:val="center"/>
        <w:rPr>
          <w:rFonts w:ascii="Calibri" w:eastAsia="Calibri" w:hAnsi="Calibri" w:cs="Calibri"/>
          <w:b/>
          <w:sz w:val="28"/>
          <w:szCs w:val="28"/>
        </w:rPr>
      </w:pPr>
      <w:r w:rsidRPr="00114FAA">
        <w:rPr>
          <w:rFonts w:ascii="Calibri" w:eastAsia="Calibri" w:hAnsi="Calibri" w:cs="Calibri"/>
          <w:b/>
          <w:sz w:val="28"/>
          <w:szCs w:val="28"/>
        </w:rPr>
        <w:t>Summaries of Final Resolutions adopted by the Committee of Ministers in 20</w:t>
      </w:r>
      <w:r>
        <w:rPr>
          <w:rFonts w:ascii="Calibri" w:eastAsia="Calibri" w:hAnsi="Calibri" w:cs="Calibri"/>
          <w:b/>
          <w:sz w:val="28"/>
          <w:szCs w:val="28"/>
        </w:rPr>
        <w:t>07</w:t>
      </w:r>
    </w:p>
    <w:p w14:paraId="7E7F787F" w14:textId="77777777" w:rsidR="003E3278" w:rsidRPr="00114FAA" w:rsidRDefault="003E3278" w:rsidP="003E3278">
      <w:pPr>
        <w:spacing w:after="0" w:line="240" w:lineRule="auto"/>
        <w:jc w:val="both"/>
        <w:rPr>
          <w:rFonts w:ascii="Calibri" w:eastAsia="Calibri" w:hAnsi="Calibri" w:cs="Calibri"/>
          <w:sz w:val="20"/>
          <w:szCs w:val="20"/>
        </w:rPr>
      </w:pPr>
    </w:p>
    <w:p w14:paraId="7B3E9925" w14:textId="77777777" w:rsidR="003E3278" w:rsidRPr="00114FAA" w:rsidRDefault="003E3278" w:rsidP="003E3278">
      <w:pPr>
        <w:spacing w:after="0" w:line="240" w:lineRule="auto"/>
        <w:ind w:left="-567" w:right="-567"/>
        <w:jc w:val="center"/>
        <w:rPr>
          <w:rFonts w:ascii="Calibri" w:eastAsia="Calibri" w:hAnsi="Calibri" w:cs="Calibri"/>
          <w:sz w:val="18"/>
          <w:szCs w:val="18"/>
        </w:rPr>
      </w:pPr>
      <w:r w:rsidRPr="00114FAA">
        <w:rPr>
          <w:rFonts w:ascii="Calibri" w:eastAsia="Calibri" w:hAnsi="Calibri" w:cs="Calibri"/>
          <w:sz w:val="18"/>
          <w:szCs w:val="18"/>
        </w:rPr>
        <w:t xml:space="preserve">These summaries are made under the sole responsibility of the Department for the Execution of </w:t>
      </w:r>
    </w:p>
    <w:p w14:paraId="2B8607C5" w14:textId="77777777" w:rsidR="003E3278" w:rsidRPr="00114FAA" w:rsidRDefault="003E3278" w:rsidP="003E3278">
      <w:pPr>
        <w:spacing w:after="0" w:line="240" w:lineRule="auto"/>
        <w:ind w:left="-567" w:right="-567"/>
        <w:jc w:val="center"/>
        <w:rPr>
          <w:rFonts w:ascii="Calibri" w:eastAsia="Calibri" w:hAnsi="Calibri" w:cs="Calibri"/>
          <w:sz w:val="18"/>
          <w:szCs w:val="18"/>
        </w:rPr>
      </w:pPr>
      <w:r w:rsidRPr="00114FAA">
        <w:rPr>
          <w:rFonts w:ascii="Calibri" w:eastAsia="Calibri" w:hAnsi="Calibri" w:cs="Calibri"/>
          <w:sz w:val="18"/>
          <w:szCs w:val="18"/>
        </w:rPr>
        <w:t>Judgments of the European Court and in no way bind the Committee of Ministers.</w:t>
      </w:r>
    </w:p>
    <w:p w14:paraId="449A2D65" w14:textId="77777777" w:rsidR="003E3278" w:rsidRPr="00114FAA" w:rsidRDefault="003E3278" w:rsidP="003E3278">
      <w:pPr>
        <w:spacing w:after="0" w:line="240" w:lineRule="auto"/>
        <w:jc w:val="both"/>
        <w:rPr>
          <w:rFonts w:ascii="Calibri" w:eastAsia="Calibri" w:hAnsi="Calibri" w:cs="Calibri"/>
          <w:sz w:val="20"/>
          <w:szCs w:val="20"/>
        </w:rPr>
      </w:pPr>
    </w:p>
    <w:tbl>
      <w:tblPr>
        <w:tblW w:w="146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1514"/>
        <w:gridCol w:w="1120"/>
        <w:gridCol w:w="1334"/>
        <w:gridCol w:w="3734"/>
        <w:gridCol w:w="5199"/>
      </w:tblGrid>
      <w:tr w:rsidR="00E0260A" w:rsidRPr="00E0260A" w14:paraId="1771E8DF" w14:textId="77777777" w:rsidTr="003E3278">
        <w:trPr>
          <w:tblHeader/>
        </w:trPr>
        <w:tc>
          <w:tcPr>
            <w:tcW w:w="1700" w:type="dxa"/>
            <w:shd w:val="clear" w:color="auto" w:fill="365F91" w:themeFill="accent1" w:themeFillShade="BF"/>
            <w:tcMar>
              <w:top w:w="113" w:type="dxa"/>
              <w:bottom w:w="113" w:type="dxa"/>
            </w:tcMar>
          </w:tcPr>
          <w:p w14:paraId="6D09AFF6" w14:textId="77777777" w:rsidR="003E3278" w:rsidRPr="00E0260A" w:rsidRDefault="003E3278" w:rsidP="003E3278">
            <w:pPr>
              <w:jc w:val="center"/>
              <w:rPr>
                <w:rFonts w:cstheme="minorHAnsi"/>
                <w:b/>
                <w:bCs/>
                <w:color w:val="FFFFFF" w:themeColor="background1"/>
                <w:sz w:val="20"/>
                <w:szCs w:val="20"/>
              </w:rPr>
            </w:pPr>
            <w:r w:rsidRPr="00E0260A">
              <w:rPr>
                <w:rFonts w:cstheme="minorHAnsi"/>
                <w:b/>
                <w:bCs/>
                <w:color w:val="FFFFFF" w:themeColor="background1"/>
                <w:sz w:val="20"/>
                <w:szCs w:val="20"/>
              </w:rPr>
              <w:t>Resolution No.</w:t>
            </w:r>
          </w:p>
        </w:tc>
        <w:tc>
          <w:tcPr>
            <w:tcW w:w="1514" w:type="dxa"/>
            <w:shd w:val="clear" w:color="auto" w:fill="365F91" w:themeFill="accent1" w:themeFillShade="BF"/>
            <w:tcMar>
              <w:top w:w="113" w:type="dxa"/>
              <w:bottom w:w="113" w:type="dxa"/>
            </w:tcMar>
          </w:tcPr>
          <w:p w14:paraId="27B07046" w14:textId="77777777" w:rsidR="003E3278" w:rsidRPr="00E0260A" w:rsidRDefault="003E3278" w:rsidP="003E3278">
            <w:pPr>
              <w:jc w:val="center"/>
              <w:rPr>
                <w:rFonts w:cstheme="minorHAnsi"/>
                <w:b/>
                <w:bCs/>
                <w:color w:val="FFFFFF" w:themeColor="background1"/>
                <w:sz w:val="20"/>
                <w:szCs w:val="20"/>
              </w:rPr>
            </w:pPr>
            <w:r w:rsidRPr="00E0260A">
              <w:rPr>
                <w:rFonts w:cstheme="minorHAnsi"/>
                <w:b/>
                <w:bCs/>
                <w:color w:val="FFFFFF" w:themeColor="background1"/>
                <w:sz w:val="20"/>
                <w:szCs w:val="20"/>
              </w:rPr>
              <w:t>Reference</w:t>
            </w:r>
          </w:p>
        </w:tc>
        <w:tc>
          <w:tcPr>
            <w:tcW w:w="1120" w:type="dxa"/>
            <w:shd w:val="clear" w:color="auto" w:fill="365F91" w:themeFill="accent1" w:themeFillShade="BF"/>
            <w:tcMar>
              <w:top w:w="113" w:type="dxa"/>
              <w:bottom w:w="113" w:type="dxa"/>
            </w:tcMar>
          </w:tcPr>
          <w:p w14:paraId="36CFE34E" w14:textId="77777777" w:rsidR="003E3278" w:rsidRPr="00E0260A" w:rsidRDefault="003E3278" w:rsidP="003E3278">
            <w:pPr>
              <w:jc w:val="center"/>
              <w:rPr>
                <w:rFonts w:cstheme="minorHAnsi"/>
                <w:b/>
                <w:bCs/>
                <w:color w:val="FFFFFF" w:themeColor="background1"/>
                <w:sz w:val="20"/>
                <w:szCs w:val="20"/>
              </w:rPr>
            </w:pPr>
            <w:r w:rsidRPr="00E0260A">
              <w:rPr>
                <w:rFonts w:cstheme="minorHAnsi"/>
                <w:b/>
                <w:bCs/>
                <w:color w:val="FFFFFF" w:themeColor="background1"/>
                <w:sz w:val="20"/>
                <w:szCs w:val="20"/>
              </w:rPr>
              <w:t>Appl. No.</w:t>
            </w:r>
          </w:p>
        </w:tc>
        <w:tc>
          <w:tcPr>
            <w:tcW w:w="1334" w:type="dxa"/>
            <w:shd w:val="clear" w:color="auto" w:fill="365F91" w:themeFill="accent1" w:themeFillShade="BF"/>
            <w:tcMar>
              <w:top w:w="113" w:type="dxa"/>
              <w:left w:w="0" w:type="dxa"/>
              <w:bottom w:w="113" w:type="dxa"/>
              <w:right w:w="0" w:type="dxa"/>
            </w:tcMar>
          </w:tcPr>
          <w:p w14:paraId="604FF1D0" w14:textId="77777777" w:rsidR="003E3278" w:rsidRPr="00E0260A" w:rsidRDefault="003E3278" w:rsidP="003E3278">
            <w:pPr>
              <w:jc w:val="center"/>
              <w:rPr>
                <w:rFonts w:cstheme="minorHAnsi"/>
                <w:color w:val="FFFFFF" w:themeColor="background1"/>
                <w:sz w:val="20"/>
                <w:szCs w:val="20"/>
              </w:rPr>
            </w:pPr>
            <w:r w:rsidRPr="00E0260A">
              <w:rPr>
                <w:rFonts w:cstheme="minorHAnsi"/>
                <w:b/>
                <w:bCs/>
                <w:color w:val="FFFFFF" w:themeColor="background1"/>
                <w:sz w:val="20"/>
                <w:szCs w:val="20"/>
              </w:rPr>
              <w:t xml:space="preserve">Judgment final </w:t>
            </w:r>
            <w:r w:rsidRPr="00E0260A">
              <w:rPr>
                <w:rFonts w:cstheme="minorHAnsi"/>
                <w:color w:val="FFFFFF" w:themeColor="background1"/>
                <w:sz w:val="20"/>
                <w:szCs w:val="20"/>
              </w:rPr>
              <w:t>on</w:t>
            </w:r>
          </w:p>
          <w:p w14:paraId="75FCA787" w14:textId="77777777" w:rsidR="003E3278" w:rsidRPr="00E0260A" w:rsidRDefault="003E3278" w:rsidP="003E3278">
            <w:pPr>
              <w:jc w:val="center"/>
              <w:rPr>
                <w:rFonts w:cstheme="minorHAnsi"/>
                <w:b/>
                <w:bCs/>
                <w:color w:val="FFFFFF" w:themeColor="background1"/>
                <w:sz w:val="20"/>
                <w:szCs w:val="20"/>
              </w:rPr>
            </w:pPr>
            <w:r w:rsidRPr="00E0260A">
              <w:rPr>
                <w:rFonts w:cstheme="minorHAnsi"/>
                <w:color w:val="FFFFFF" w:themeColor="background1"/>
                <w:sz w:val="20"/>
                <w:szCs w:val="20"/>
              </w:rPr>
              <w:t>delivered on</w:t>
            </w:r>
          </w:p>
        </w:tc>
        <w:tc>
          <w:tcPr>
            <w:tcW w:w="3734" w:type="dxa"/>
            <w:shd w:val="clear" w:color="auto" w:fill="365F91" w:themeFill="accent1" w:themeFillShade="BF"/>
            <w:tcMar>
              <w:top w:w="113" w:type="dxa"/>
              <w:bottom w:w="113" w:type="dxa"/>
            </w:tcMar>
          </w:tcPr>
          <w:p w14:paraId="78B3E69E" w14:textId="77777777" w:rsidR="003E3278" w:rsidRPr="00E0260A" w:rsidRDefault="003E3278" w:rsidP="003E3278">
            <w:pPr>
              <w:jc w:val="center"/>
              <w:rPr>
                <w:rFonts w:cstheme="minorHAnsi"/>
                <w:b/>
                <w:bCs/>
                <w:color w:val="FFFFFF" w:themeColor="background1"/>
                <w:sz w:val="20"/>
                <w:szCs w:val="20"/>
              </w:rPr>
            </w:pPr>
            <w:r w:rsidRPr="00E0260A">
              <w:rPr>
                <w:rFonts w:cstheme="minorHAnsi"/>
                <w:b/>
                <w:bCs/>
                <w:color w:val="FFFFFF" w:themeColor="background1"/>
                <w:sz w:val="20"/>
                <w:szCs w:val="20"/>
              </w:rPr>
              <w:t>Violation</w:t>
            </w:r>
          </w:p>
        </w:tc>
        <w:tc>
          <w:tcPr>
            <w:tcW w:w="5199" w:type="dxa"/>
            <w:shd w:val="clear" w:color="auto" w:fill="365F91" w:themeFill="accent1" w:themeFillShade="BF"/>
            <w:tcMar>
              <w:top w:w="113" w:type="dxa"/>
              <w:bottom w:w="113" w:type="dxa"/>
            </w:tcMar>
          </w:tcPr>
          <w:p w14:paraId="28A32FEA" w14:textId="77777777" w:rsidR="003E3278" w:rsidRPr="00E0260A" w:rsidRDefault="003E3278" w:rsidP="003E3278">
            <w:pPr>
              <w:jc w:val="center"/>
              <w:rPr>
                <w:rFonts w:ascii="Calibri" w:hAnsi="Calibri" w:cstheme="minorHAnsi"/>
                <w:b/>
                <w:bCs/>
                <w:color w:val="FFFFFF" w:themeColor="background1"/>
                <w:sz w:val="20"/>
                <w:szCs w:val="20"/>
              </w:rPr>
            </w:pPr>
            <w:r w:rsidRPr="00E0260A">
              <w:rPr>
                <w:rFonts w:cstheme="minorHAnsi"/>
                <w:b/>
                <w:bCs/>
                <w:color w:val="FFFFFF" w:themeColor="background1"/>
                <w:sz w:val="20"/>
                <w:szCs w:val="20"/>
              </w:rPr>
              <w:t>Main measures taken</w:t>
            </w:r>
          </w:p>
        </w:tc>
      </w:tr>
      <w:tr w:rsidR="003E3278" w:rsidRPr="00164B4E" w14:paraId="332B7A85" w14:textId="77777777" w:rsidTr="003E3278">
        <w:tc>
          <w:tcPr>
            <w:tcW w:w="1700" w:type="dxa"/>
            <w:tcBorders>
              <w:right w:val="single" w:sz="4" w:space="0" w:color="4F81BD" w:themeColor="accent1"/>
            </w:tcBorders>
            <w:tcMar>
              <w:top w:w="113" w:type="dxa"/>
              <w:bottom w:w="113" w:type="dxa"/>
            </w:tcMar>
          </w:tcPr>
          <w:p w14:paraId="07FF63B8" w14:textId="77777777" w:rsidR="003E3278" w:rsidRPr="00636C41" w:rsidRDefault="00205301" w:rsidP="003E3278">
            <w:pPr>
              <w:jc w:val="center"/>
              <w:rPr>
                <w:rStyle w:val="s7d2086b4"/>
                <w:rFonts w:cstheme="minorHAnsi"/>
                <w:b/>
                <w:sz w:val="20"/>
                <w:szCs w:val="20"/>
              </w:rPr>
            </w:pPr>
            <w:hyperlink r:id="rId7" w:history="1">
              <w:r w:rsidR="003E3278" w:rsidRPr="00636C41">
                <w:rPr>
                  <w:rStyle w:val="Hyperlink"/>
                  <w:rFonts w:cstheme="minorHAnsi"/>
                  <w:b/>
                  <w:bCs/>
                  <w:sz w:val="20"/>
                  <w:szCs w:val="20"/>
                </w:rPr>
                <w:t>CM/ResDH(2007)76</w:t>
              </w:r>
            </w:hyperlink>
          </w:p>
        </w:tc>
        <w:tc>
          <w:tcPr>
            <w:tcW w:w="1514" w:type="dxa"/>
            <w:tcBorders>
              <w:left w:val="single" w:sz="4" w:space="0" w:color="auto"/>
              <w:right w:val="single" w:sz="4" w:space="0" w:color="auto"/>
            </w:tcBorders>
            <w:tcMar>
              <w:top w:w="113" w:type="dxa"/>
              <w:bottom w:w="113" w:type="dxa"/>
            </w:tcMar>
          </w:tcPr>
          <w:p w14:paraId="6BA13FDD" w14:textId="77777777" w:rsidR="003E3278" w:rsidRPr="00636C41" w:rsidRDefault="003E3278" w:rsidP="003E3278">
            <w:pPr>
              <w:jc w:val="center"/>
              <w:rPr>
                <w:rFonts w:cstheme="minorHAnsi"/>
                <w:b/>
                <w:sz w:val="20"/>
                <w:szCs w:val="20"/>
              </w:rPr>
            </w:pPr>
            <w:r w:rsidRPr="00636C41">
              <w:rPr>
                <w:rFonts w:cstheme="minorHAnsi"/>
                <w:b/>
                <w:sz w:val="20"/>
                <w:szCs w:val="20"/>
              </w:rPr>
              <w:t>AUT / A.T.</w:t>
            </w:r>
          </w:p>
        </w:tc>
        <w:tc>
          <w:tcPr>
            <w:tcW w:w="1120" w:type="dxa"/>
            <w:tcBorders>
              <w:left w:val="single" w:sz="4" w:space="0" w:color="auto"/>
              <w:right w:val="single" w:sz="4" w:space="0" w:color="auto"/>
            </w:tcBorders>
            <w:tcMar>
              <w:top w:w="113" w:type="dxa"/>
              <w:bottom w:w="113" w:type="dxa"/>
            </w:tcMar>
          </w:tcPr>
          <w:p w14:paraId="241C0011" w14:textId="77777777" w:rsidR="003E3278" w:rsidRPr="003E3278" w:rsidRDefault="003E3278" w:rsidP="003E3278">
            <w:pPr>
              <w:jc w:val="center"/>
              <w:rPr>
                <w:rStyle w:val="sb8d990e2"/>
                <w:rFonts w:cstheme="minorHAnsi"/>
                <w:b/>
                <w:bCs/>
                <w:sz w:val="20"/>
                <w:szCs w:val="20"/>
              </w:rPr>
            </w:pPr>
            <w:r w:rsidRPr="003E3278">
              <w:rPr>
                <w:rStyle w:val="sb8d990e2"/>
                <w:rFonts w:cstheme="minorHAnsi"/>
                <w:b/>
                <w:bCs/>
                <w:sz w:val="20"/>
                <w:szCs w:val="20"/>
              </w:rPr>
              <w:t>32636/96</w:t>
            </w:r>
          </w:p>
        </w:tc>
        <w:tc>
          <w:tcPr>
            <w:tcW w:w="1334" w:type="dxa"/>
            <w:tcBorders>
              <w:left w:val="single" w:sz="4" w:space="0" w:color="auto"/>
              <w:right w:val="single" w:sz="4" w:space="0" w:color="auto"/>
            </w:tcBorders>
            <w:tcMar>
              <w:top w:w="113" w:type="dxa"/>
              <w:left w:w="0" w:type="dxa"/>
              <w:bottom w:w="113" w:type="dxa"/>
              <w:right w:w="0" w:type="dxa"/>
            </w:tcMar>
          </w:tcPr>
          <w:p w14:paraId="613B4C8A" w14:textId="77777777" w:rsidR="003E3278" w:rsidRPr="002E5C4F" w:rsidRDefault="003E3278" w:rsidP="003E3278">
            <w:pPr>
              <w:jc w:val="center"/>
              <w:rPr>
                <w:rStyle w:val="sb8d990e2"/>
                <w:rFonts w:cstheme="minorHAnsi"/>
                <w:b/>
                <w:sz w:val="20"/>
                <w:szCs w:val="20"/>
              </w:rPr>
            </w:pPr>
            <w:r w:rsidRPr="002E5C4F">
              <w:rPr>
                <w:rStyle w:val="sb8d990e2"/>
                <w:rFonts w:cstheme="minorHAnsi"/>
                <w:b/>
                <w:sz w:val="20"/>
                <w:szCs w:val="20"/>
              </w:rPr>
              <w:t>21/06/2002</w:t>
            </w:r>
          </w:p>
          <w:p w14:paraId="3AF42519" w14:textId="77777777" w:rsidR="003E3278" w:rsidRPr="002E5C4F" w:rsidRDefault="003E3278" w:rsidP="003E3278">
            <w:pPr>
              <w:jc w:val="center"/>
              <w:rPr>
                <w:rStyle w:val="sb8d990e2"/>
                <w:rFonts w:cstheme="minorHAnsi"/>
                <w:sz w:val="20"/>
                <w:szCs w:val="20"/>
              </w:rPr>
            </w:pPr>
            <w:r w:rsidRPr="002E5C4F">
              <w:rPr>
                <w:rStyle w:val="sb8d990e2"/>
                <w:rFonts w:cstheme="minorHAnsi"/>
                <w:sz w:val="20"/>
                <w:szCs w:val="20"/>
              </w:rPr>
              <w:t>21/03/2002</w:t>
            </w:r>
          </w:p>
        </w:tc>
        <w:tc>
          <w:tcPr>
            <w:tcW w:w="3734" w:type="dxa"/>
            <w:tcBorders>
              <w:left w:val="single" w:sz="4" w:space="0" w:color="auto"/>
              <w:right w:val="single" w:sz="4" w:space="0" w:color="auto"/>
            </w:tcBorders>
            <w:tcMar>
              <w:top w:w="113" w:type="dxa"/>
              <w:bottom w:w="113" w:type="dxa"/>
            </w:tcMar>
          </w:tcPr>
          <w:p w14:paraId="433FF730" w14:textId="77777777" w:rsidR="003E3278" w:rsidRPr="002E5C4F" w:rsidRDefault="003E3278" w:rsidP="003E3278">
            <w:pPr>
              <w:jc w:val="both"/>
              <w:rPr>
                <w:rStyle w:val="sb8d990e2"/>
                <w:rFonts w:cstheme="minorHAnsi"/>
                <w:i/>
                <w:sz w:val="20"/>
                <w:szCs w:val="20"/>
              </w:rPr>
            </w:pPr>
            <w:r>
              <w:rPr>
                <w:rFonts w:cstheme="minorHAnsi"/>
                <w:b/>
                <w:i/>
                <w:sz w:val="20"/>
                <w:szCs w:val="20"/>
              </w:rPr>
              <w:t>Access to and efficient functioning of justice: L</w:t>
            </w:r>
            <w:r w:rsidRPr="002E5C4F">
              <w:rPr>
                <w:rStyle w:val="sb8d990e2"/>
                <w:rFonts w:cstheme="minorHAnsi"/>
                <w:i/>
                <w:sz w:val="20"/>
                <w:szCs w:val="20"/>
              </w:rPr>
              <w:t>ack of a public oral hearing in compensation proceedings</w:t>
            </w:r>
            <w:r>
              <w:rPr>
                <w:rStyle w:val="sb8d990e2"/>
                <w:rFonts w:cstheme="minorHAnsi"/>
                <w:i/>
                <w:sz w:val="20"/>
                <w:szCs w:val="20"/>
              </w:rPr>
              <w:t xml:space="preserve"> for defamation</w:t>
            </w:r>
            <w:r w:rsidRPr="002E5C4F">
              <w:rPr>
                <w:rStyle w:val="sb8d990e2"/>
                <w:rFonts w:cstheme="minorHAnsi"/>
                <w:i/>
                <w:sz w:val="20"/>
                <w:szCs w:val="20"/>
              </w:rPr>
              <w:t xml:space="preserve"> under the Media Act.  (Article 6 §1)</w:t>
            </w:r>
          </w:p>
        </w:tc>
        <w:tc>
          <w:tcPr>
            <w:tcW w:w="5199" w:type="dxa"/>
            <w:tcBorders>
              <w:left w:val="single" w:sz="4" w:space="0" w:color="auto"/>
            </w:tcBorders>
            <w:tcMar>
              <w:top w:w="113" w:type="dxa"/>
              <w:bottom w:w="113" w:type="dxa"/>
            </w:tcMar>
          </w:tcPr>
          <w:p w14:paraId="07FAD4BE" w14:textId="77777777" w:rsidR="003E3278" w:rsidRDefault="003E3278" w:rsidP="003E3278">
            <w:pPr>
              <w:jc w:val="both"/>
              <w:rPr>
                <w:rStyle w:val="sb8d990e2"/>
                <w:rFonts w:cstheme="minorHAnsi"/>
                <w:sz w:val="20"/>
                <w:szCs w:val="20"/>
              </w:rPr>
            </w:pPr>
            <w:r w:rsidRPr="007E4C7F">
              <w:rPr>
                <w:rStyle w:val="sb8d990e2"/>
                <w:rFonts w:cstheme="minorHAnsi"/>
                <w:i/>
                <w:sz w:val="20"/>
                <w:szCs w:val="20"/>
                <w:u w:val="single"/>
              </w:rPr>
              <w:t>Individual measures</w:t>
            </w:r>
            <w:r w:rsidRPr="007E4C7F">
              <w:rPr>
                <w:rStyle w:val="sb8d990e2"/>
                <w:rFonts w:cstheme="minorHAnsi"/>
                <w:sz w:val="20"/>
                <w:szCs w:val="20"/>
              </w:rPr>
              <w:t xml:space="preserve">: </w:t>
            </w:r>
            <w:r>
              <w:rPr>
                <w:rStyle w:val="sb8d990e2"/>
                <w:rFonts w:cstheme="minorHAnsi"/>
                <w:sz w:val="20"/>
                <w:szCs w:val="20"/>
              </w:rPr>
              <w:t>No request submitted. Reopening of the impugned proceedings would have been possible.</w:t>
            </w:r>
          </w:p>
          <w:p w14:paraId="3CC02A81" w14:textId="77777777" w:rsidR="003E3278" w:rsidRPr="003E66A1" w:rsidRDefault="003E3278" w:rsidP="003E3278">
            <w:pPr>
              <w:jc w:val="both"/>
              <w:rPr>
                <w:rStyle w:val="sb8d990e2"/>
                <w:rFonts w:cstheme="minorHAnsi"/>
                <w:sz w:val="20"/>
                <w:szCs w:val="20"/>
              </w:rPr>
            </w:pPr>
            <w:r w:rsidRPr="00B01BCF">
              <w:rPr>
                <w:rStyle w:val="sb8d990e2"/>
                <w:rFonts w:cstheme="minorHAnsi"/>
                <w:i/>
                <w:sz w:val="20"/>
                <w:szCs w:val="20"/>
                <w:u w:val="single"/>
              </w:rPr>
              <w:t>General measures</w:t>
            </w:r>
            <w:r>
              <w:rPr>
                <w:rStyle w:val="sb8d990e2"/>
                <w:rFonts w:cstheme="minorHAnsi"/>
                <w:sz w:val="20"/>
                <w:szCs w:val="20"/>
              </w:rPr>
              <w:t>: T</w:t>
            </w:r>
            <w:r w:rsidRPr="003E66A1">
              <w:rPr>
                <w:rStyle w:val="sb8d990e2"/>
                <w:rFonts w:cstheme="minorHAnsi"/>
                <w:sz w:val="20"/>
                <w:szCs w:val="20"/>
              </w:rPr>
              <w:t xml:space="preserve">he Media Act 1981 </w:t>
            </w:r>
            <w:r>
              <w:rPr>
                <w:rStyle w:val="sb8d990e2"/>
                <w:rFonts w:cstheme="minorHAnsi"/>
                <w:sz w:val="20"/>
                <w:szCs w:val="20"/>
              </w:rPr>
              <w:t xml:space="preserve">was amended in </w:t>
            </w:r>
            <w:r w:rsidRPr="003E66A1">
              <w:rPr>
                <w:rStyle w:val="sb8d990e2"/>
                <w:rFonts w:cstheme="minorHAnsi"/>
                <w:sz w:val="20"/>
                <w:szCs w:val="20"/>
              </w:rPr>
              <w:t>2005</w:t>
            </w:r>
            <w:r>
              <w:rPr>
                <w:rStyle w:val="sb8d990e2"/>
                <w:rFonts w:cstheme="minorHAnsi"/>
                <w:sz w:val="20"/>
                <w:szCs w:val="20"/>
              </w:rPr>
              <w:t xml:space="preserve"> providing that</w:t>
            </w:r>
            <w:r w:rsidRPr="003E66A1">
              <w:rPr>
                <w:rStyle w:val="sb8d990e2"/>
                <w:rFonts w:cstheme="minorHAnsi"/>
                <w:sz w:val="20"/>
                <w:szCs w:val="20"/>
              </w:rPr>
              <w:t xml:space="preserve"> in criminal proceedings initiated under th</w:t>
            </w:r>
            <w:r>
              <w:rPr>
                <w:rStyle w:val="sb8d990e2"/>
                <w:rFonts w:cstheme="minorHAnsi"/>
                <w:sz w:val="20"/>
                <w:szCs w:val="20"/>
              </w:rPr>
              <w:t>e</w:t>
            </w:r>
            <w:r w:rsidRPr="003E66A1">
              <w:rPr>
                <w:rStyle w:val="sb8d990e2"/>
                <w:rFonts w:cstheme="minorHAnsi"/>
                <w:sz w:val="20"/>
                <w:szCs w:val="20"/>
              </w:rPr>
              <w:t xml:space="preserve"> Act by a natural or legal person other than the State, the court may only choose not to hold an oral, public hearing if these persons have explicitly waived their right thereto. The explanatory note to the </w:t>
            </w:r>
            <w:r>
              <w:rPr>
                <w:rStyle w:val="sb8d990e2"/>
                <w:rFonts w:cstheme="minorHAnsi"/>
                <w:sz w:val="20"/>
                <w:szCs w:val="20"/>
              </w:rPr>
              <w:t>b</w:t>
            </w:r>
            <w:r w:rsidRPr="003E66A1">
              <w:rPr>
                <w:rStyle w:val="sb8d990e2"/>
                <w:rFonts w:cstheme="minorHAnsi"/>
                <w:sz w:val="20"/>
                <w:szCs w:val="20"/>
              </w:rPr>
              <w:t xml:space="preserve">ill on this new provision contains an explicit reference to the present judgment. </w:t>
            </w:r>
            <w:r>
              <w:rPr>
                <w:rStyle w:val="sb8d990e2"/>
                <w:rFonts w:cstheme="minorHAnsi"/>
                <w:sz w:val="20"/>
                <w:szCs w:val="20"/>
              </w:rPr>
              <w:t>The judgment was published, translated and disseminated.</w:t>
            </w:r>
          </w:p>
        </w:tc>
      </w:tr>
      <w:tr w:rsidR="003E3278" w:rsidRPr="00164B4E" w14:paraId="35921D38" w14:textId="77777777" w:rsidTr="003E3278">
        <w:tc>
          <w:tcPr>
            <w:tcW w:w="1700" w:type="dxa"/>
            <w:tcBorders>
              <w:right w:val="single" w:sz="4" w:space="0" w:color="4F81BD" w:themeColor="accent1"/>
            </w:tcBorders>
            <w:tcMar>
              <w:top w:w="113" w:type="dxa"/>
              <w:bottom w:w="113" w:type="dxa"/>
            </w:tcMar>
          </w:tcPr>
          <w:p w14:paraId="26080A1F" w14:textId="77777777" w:rsidR="003E3278" w:rsidRPr="00636C41" w:rsidRDefault="00205301" w:rsidP="003E3278">
            <w:pPr>
              <w:jc w:val="center"/>
              <w:rPr>
                <w:rStyle w:val="s7d2086b4"/>
                <w:rFonts w:cstheme="minorHAnsi"/>
                <w:b/>
                <w:sz w:val="20"/>
                <w:szCs w:val="20"/>
              </w:rPr>
            </w:pPr>
            <w:hyperlink r:id="rId8" w:history="1">
              <w:r w:rsidR="003E3278" w:rsidRPr="00636C41">
                <w:rPr>
                  <w:rStyle w:val="Hyperlink"/>
                  <w:rFonts w:cstheme="minorHAnsi"/>
                  <w:b/>
                  <w:bCs/>
                  <w:sz w:val="20"/>
                  <w:szCs w:val="20"/>
                </w:rPr>
                <w:t>CM/ResDH(2007)110</w:t>
              </w:r>
            </w:hyperlink>
          </w:p>
        </w:tc>
        <w:tc>
          <w:tcPr>
            <w:tcW w:w="1514" w:type="dxa"/>
            <w:tcBorders>
              <w:left w:val="single" w:sz="4" w:space="0" w:color="auto"/>
              <w:right w:val="single" w:sz="4" w:space="0" w:color="auto"/>
            </w:tcBorders>
            <w:tcMar>
              <w:top w:w="113" w:type="dxa"/>
              <w:bottom w:w="113" w:type="dxa"/>
            </w:tcMar>
          </w:tcPr>
          <w:p w14:paraId="1D791DE2" w14:textId="77777777" w:rsidR="003E3278" w:rsidRPr="00636C41" w:rsidRDefault="003E3278" w:rsidP="003E3278">
            <w:pPr>
              <w:jc w:val="center"/>
              <w:rPr>
                <w:rFonts w:cstheme="minorHAnsi"/>
                <w:b/>
                <w:sz w:val="20"/>
                <w:szCs w:val="20"/>
              </w:rPr>
            </w:pPr>
            <w:r w:rsidRPr="00636C41">
              <w:rPr>
                <w:rFonts w:cstheme="minorHAnsi"/>
                <w:b/>
                <w:sz w:val="20"/>
                <w:szCs w:val="20"/>
              </w:rPr>
              <w:t xml:space="preserve">AUT / Alge and </w:t>
            </w:r>
            <w:r>
              <w:rPr>
                <w:rFonts w:cstheme="minorHAnsi"/>
                <w:b/>
                <w:sz w:val="20"/>
                <w:szCs w:val="20"/>
              </w:rPr>
              <w:t>5 o</w:t>
            </w:r>
            <w:r w:rsidRPr="00636C41">
              <w:rPr>
                <w:rFonts w:cstheme="minorHAnsi"/>
                <w:b/>
                <w:sz w:val="20"/>
                <w:szCs w:val="20"/>
              </w:rPr>
              <w:t>ther</w:t>
            </w:r>
            <w:r>
              <w:rPr>
                <w:rFonts w:cstheme="minorHAnsi"/>
                <w:b/>
                <w:sz w:val="20"/>
                <w:szCs w:val="20"/>
              </w:rPr>
              <w:t xml:space="preserve"> cases</w:t>
            </w:r>
          </w:p>
        </w:tc>
        <w:tc>
          <w:tcPr>
            <w:tcW w:w="1120" w:type="dxa"/>
            <w:tcBorders>
              <w:left w:val="single" w:sz="4" w:space="0" w:color="auto"/>
              <w:right w:val="single" w:sz="4" w:space="0" w:color="auto"/>
            </w:tcBorders>
            <w:tcMar>
              <w:top w:w="113" w:type="dxa"/>
              <w:bottom w:w="113" w:type="dxa"/>
            </w:tcMar>
          </w:tcPr>
          <w:p w14:paraId="4A7C19AE" w14:textId="77777777" w:rsidR="003E3278" w:rsidRPr="003E3278" w:rsidRDefault="003E3278" w:rsidP="003E3278">
            <w:pPr>
              <w:jc w:val="center"/>
              <w:rPr>
                <w:rFonts w:cstheme="minorHAnsi"/>
                <w:b/>
                <w:bCs/>
                <w:sz w:val="20"/>
                <w:szCs w:val="20"/>
              </w:rPr>
            </w:pPr>
            <w:r w:rsidRPr="003E3278">
              <w:rPr>
                <w:rFonts w:cstheme="minorHAnsi"/>
                <w:b/>
                <w:bCs/>
                <w:sz w:val="20"/>
                <w:szCs w:val="20"/>
              </w:rPr>
              <w:t>38185/97+</w:t>
            </w:r>
          </w:p>
        </w:tc>
        <w:tc>
          <w:tcPr>
            <w:tcW w:w="1334" w:type="dxa"/>
            <w:tcBorders>
              <w:left w:val="single" w:sz="4" w:space="0" w:color="auto"/>
              <w:right w:val="single" w:sz="4" w:space="0" w:color="auto"/>
            </w:tcBorders>
            <w:tcMar>
              <w:top w:w="113" w:type="dxa"/>
              <w:left w:w="0" w:type="dxa"/>
              <w:bottom w:w="113" w:type="dxa"/>
              <w:right w:w="0" w:type="dxa"/>
            </w:tcMar>
          </w:tcPr>
          <w:p w14:paraId="15F1F2FE" w14:textId="77777777" w:rsidR="003E3278" w:rsidRPr="002E5C4F" w:rsidRDefault="003E3278" w:rsidP="003E3278">
            <w:pPr>
              <w:jc w:val="center"/>
              <w:rPr>
                <w:rStyle w:val="sb8d990e2"/>
                <w:rFonts w:cstheme="minorHAnsi"/>
                <w:b/>
                <w:sz w:val="20"/>
                <w:szCs w:val="20"/>
              </w:rPr>
            </w:pPr>
            <w:r w:rsidRPr="00BD63E4">
              <w:rPr>
                <w:rStyle w:val="sb8d990e2"/>
                <w:rFonts w:cstheme="minorHAnsi"/>
                <w:b/>
                <w:sz w:val="20"/>
                <w:szCs w:val="20"/>
              </w:rPr>
              <w:t>22/04/2004</w:t>
            </w:r>
            <w:r w:rsidRPr="002E5C4F">
              <w:rPr>
                <w:rStyle w:val="sb8d990e2"/>
                <w:rFonts w:cstheme="minorHAnsi"/>
                <w:sz w:val="20"/>
                <w:szCs w:val="20"/>
              </w:rPr>
              <w:t>, 22/01/2004</w:t>
            </w:r>
          </w:p>
        </w:tc>
        <w:tc>
          <w:tcPr>
            <w:tcW w:w="3734" w:type="dxa"/>
            <w:tcBorders>
              <w:left w:val="single" w:sz="4" w:space="0" w:color="auto"/>
              <w:right w:val="single" w:sz="4" w:space="0" w:color="auto"/>
            </w:tcBorders>
            <w:tcMar>
              <w:top w:w="113" w:type="dxa"/>
              <w:bottom w:w="113" w:type="dxa"/>
            </w:tcMar>
          </w:tcPr>
          <w:p w14:paraId="7E03B863" w14:textId="77777777" w:rsidR="003E3278" w:rsidRPr="002E5C4F" w:rsidRDefault="003E3278" w:rsidP="003E3278">
            <w:pPr>
              <w:jc w:val="both"/>
              <w:rPr>
                <w:rFonts w:cstheme="minorHAnsi"/>
                <w:b/>
                <w:i/>
                <w:sz w:val="20"/>
                <w:szCs w:val="20"/>
              </w:rPr>
            </w:pPr>
            <w:r>
              <w:rPr>
                <w:rFonts w:cstheme="minorHAnsi"/>
                <w:b/>
                <w:i/>
                <w:sz w:val="20"/>
                <w:szCs w:val="20"/>
              </w:rPr>
              <w:t xml:space="preserve">Access to and efficient functioning of justice: </w:t>
            </w:r>
            <w:r w:rsidRPr="00BD63E4">
              <w:rPr>
                <w:rStyle w:val="sb8d990e2"/>
                <w:i/>
              </w:rPr>
              <w:t>E</w:t>
            </w:r>
            <w:r w:rsidRPr="00BD63E4">
              <w:rPr>
                <w:rStyle w:val="sb8d990e2"/>
                <w:rFonts w:cstheme="minorHAnsi"/>
                <w:i/>
                <w:sz w:val="20"/>
                <w:szCs w:val="20"/>
              </w:rPr>
              <w:t>xcessive length of proceedings concerning civil rights and obligations or the determination of criminal charges before administrative courts due to considerable periods of inactivity</w:t>
            </w:r>
            <w:r>
              <w:rPr>
                <w:rStyle w:val="sb8d990e2"/>
                <w:rFonts w:cstheme="minorHAnsi"/>
                <w:i/>
                <w:sz w:val="20"/>
                <w:szCs w:val="20"/>
              </w:rPr>
              <w:t>.</w:t>
            </w:r>
            <w:r w:rsidRPr="00BD63E4">
              <w:rPr>
                <w:rStyle w:val="sb8d990e2"/>
                <w:rFonts w:cstheme="minorHAnsi"/>
                <w:i/>
                <w:sz w:val="20"/>
                <w:szCs w:val="20"/>
              </w:rPr>
              <w:t xml:space="preserve"> (Article 6 §1)</w:t>
            </w:r>
          </w:p>
        </w:tc>
        <w:tc>
          <w:tcPr>
            <w:tcW w:w="5199" w:type="dxa"/>
            <w:tcBorders>
              <w:left w:val="single" w:sz="4" w:space="0" w:color="auto"/>
            </w:tcBorders>
            <w:tcMar>
              <w:top w:w="113" w:type="dxa"/>
              <w:bottom w:w="113" w:type="dxa"/>
            </w:tcMar>
          </w:tcPr>
          <w:p w14:paraId="6FC59E0E" w14:textId="77777777" w:rsidR="003E3278" w:rsidRDefault="003E3278" w:rsidP="003E3278">
            <w:pPr>
              <w:jc w:val="both"/>
              <w:rPr>
                <w:rStyle w:val="sb8d990e2"/>
                <w:rFonts w:cstheme="minorHAnsi"/>
                <w:sz w:val="20"/>
                <w:szCs w:val="20"/>
              </w:rPr>
            </w:pPr>
            <w:r w:rsidRPr="00F3076E">
              <w:rPr>
                <w:rFonts w:cstheme="minorHAnsi"/>
                <w:i/>
                <w:sz w:val="20"/>
                <w:szCs w:val="20"/>
                <w:u w:val="single"/>
              </w:rPr>
              <w:t>Individual measures</w:t>
            </w:r>
            <w:r>
              <w:rPr>
                <w:rFonts w:cstheme="minorHAnsi"/>
                <w:sz w:val="20"/>
                <w:szCs w:val="20"/>
              </w:rPr>
              <w:t xml:space="preserve">: </w:t>
            </w:r>
            <w:r w:rsidRPr="00685478">
              <w:rPr>
                <w:rStyle w:val="sb8d990e2"/>
                <w:rFonts w:cstheme="minorHAnsi"/>
                <w:sz w:val="20"/>
                <w:szCs w:val="20"/>
              </w:rPr>
              <w:t>Just satisfaction in respect of pecuniary damage paid</w:t>
            </w:r>
            <w:r>
              <w:rPr>
                <w:rStyle w:val="sb8d990e2"/>
                <w:rFonts w:cstheme="minorHAnsi"/>
                <w:sz w:val="20"/>
                <w:szCs w:val="20"/>
              </w:rPr>
              <w:t xml:space="preserve"> as awarded. Domestic proceedings closed.</w:t>
            </w:r>
          </w:p>
          <w:p w14:paraId="0B4D751A" w14:textId="77777777" w:rsidR="003E3278" w:rsidRPr="003E66A1" w:rsidRDefault="003E3278" w:rsidP="003E3278">
            <w:pPr>
              <w:jc w:val="both"/>
              <w:rPr>
                <w:rStyle w:val="sb8d990e2"/>
                <w:rFonts w:cstheme="minorHAnsi"/>
                <w:sz w:val="20"/>
                <w:szCs w:val="20"/>
              </w:rPr>
            </w:pPr>
            <w:r w:rsidRPr="009517CA">
              <w:rPr>
                <w:rStyle w:val="sb8d990e2"/>
                <w:i/>
                <w:sz w:val="20"/>
                <w:szCs w:val="20"/>
                <w:u w:val="single"/>
              </w:rPr>
              <w:t>General measures</w:t>
            </w:r>
            <w:r w:rsidRPr="009517CA">
              <w:rPr>
                <w:rStyle w:val="sb8d990e2"/>
                <w:sz w:val="20"/>
                <w:szCs w:val="20"/>
              </w:rPr>
              <w:t xml:space="preserve">: </w:t>
            </w:r>
            <w:r w:rsidRPr="003E66A1">
              <w:rPr>
                <w:rStyle w:val="sb8d990e2"/>
                <w:rFonts w:cstheme="minorHAnsi"/>
                <w:sz w:val="20"/>
                <w:szCs w:val="20"/>
              </w:rPr>
              <w:t xml:space="preserve">In 2002 legislative </w:t>
            </w:r>
            <w:r w:rsidRPr="006D1607">
              <w:rPr>
                <w:rStyle w:val="wordhighlighted"/>
                <w:rFonts w:cstheme="minorHAnsi"/>
                <w:sz w:val="20"/>
                <w:szCs w:val="20"/>
              </w:rPr>
              <w:t>measures</w:t>
            </w:r>
            <w:r w:rsidRPr="003E66A1">
              <w:rPr>
                <w:rStyle w:val="sb8d990e2"/>
                <w:rFonts w:cstheme="minorHAnsi"/>
                <w:sz w:val="20"/>
                <w:szCs w:val="20"/>
              </w:rPr>
              <w:t xml:space="preserve"> were adopted to prevent the Administrative Court from being overburdened by clone cases. According to the new law on the Administrative Court clone cases are now examined through a special accelerated procedure (see </w:t>
            </w:r>
            <w:hyperlink r:id="rId9" w:history="1">
              <w:r w:rsidRPr="00B94479">
                <w:rPr>
                  <w:rStyle w:val="Hyperlink"/>
                  <w:rFonts w:cstheme="minorHAnsi"/>
                  <w:sz w:val="20"/>
                  <w:szCs w:val="20"/>
                </w:rPr>
                <w:t>CM/ResDH(2004)77</w:t>
              </w:r>
            </w:hyperlink>
            <w:r>
              <w:rPr>
                <w:rStyle w:val="sb8d990e2"/>
                <w:rFonts w:cstheme="minorHAnsi"/>
                <w:sz w:val="20"/>
                <w:szCs w:val="20"/>
              </w:rPr>
              <w:t xml:space="preserve"> in </w:t>
            </w:r>
            <w:r w:rsidRPr="003E66A1">
              <w:rPr>
                <w:rStyle w:val="sb8d990e2"/>
                <w:rFonts w:cstheme="minorHAnsi"/>
                <w:sz w:val="20"/>
                <w:szCs w:val="20"/>
              </w:rPr>
              <w:t>G.S.</w:t>
            </w:r>
            <w:r>
              <w:rPr>
                <w:rStyle w:val="sb8d990e2"/>
                <w:rFonts w:cstheme="minorHAnsi"/>
                <w:sz w:val="20"/>
                <w:szCs w:val="20"/>
              </w:rPr>
              <w:t>)</w:t>
            </w:r>
            <w:r w:rsidRPr="003E66A1">
              <w:rPr>
                <w:rStyle w:val="sb8d990e2"/>
                <w:rFonts w:cstheme="minorHAnsi"/>
                <w:sz w:val="20"/>
                <w:szCs w:val="20"/>
              </w:rPr>
              <w:t xml:space="preserve"> The number of cases pending before the Administrative Court </w:t>
            </w:r>
            <w:r>
              <w:rPr>
                <w:rStyle w:val="sb8d990e2"/>
                <w:rFonts w:cstheme="minorHAnsi"/>
                <w:sz w:val="20"/>
                <w:szCs w:val="20"/>
              </w:rPr>
              <w:t>had decreased by</w:t>
            </w:r>
            <w:r w:rsidRPr="003E66A1">
              <w:rPr>
                <w:rStyle w:val="sb8d990e2"/>
                <w:rFonts w:cstheme="minorHAnsi"/>
                <w:sz w:val="20"/>
                <w:szCs w:val="20"/>
              </w:rPr>
              <w:t xml:space="preserve"> 2003; the average time needed for reaching a decision on the merits at this </w:t>
            </w:r>
            <w:r>
              <w:rPr>
                <w:rStyle w:val="sb8d990e2"/>
                <w:rFonts w:cstheme="minorHAnsi"/>
                <w:sz w:val="20"/>
                <w:szCs w:val="20"/>
              </w:rPr>
              <w:t>c</w:t>
            </w:r>
            <w:r w:rsidRPr="003E66A1">
              <w:rPr>
                <w:rStyle w:val="sb8d990e2"/>
                <w:rFonts w:cstheme="minorHAnsi"/>
                <w:sz w:val="20"/>
                <w:szCs w:val="20"/>
              </w:rPr>
              <w:t>ourt in 2003 and 2004 was about 22 months and in 2005 about 21 months.</w:t>
            </w:r>
            <w:r w:rsidRPr="00FD26F4">
              <w:rPr>
                <w:rStyle w:val="sb8d990e2"/>
                <w:rFonts w:cstheme="minorHAnsi"/>
                <w:sz w:val="20"/>
                <w:szCs w:val="20"/>
              </w:rPr>
              <w:t xml:space="preserve"> The judgmen</w:t>
            </w:r>
            <w:r>
              <w:rPr>
                <w:rStyle w:val="sb8d990e2"/>
                <w:rFonts w:cstheme="minorHAnsi"/>
                <w:sz w:val="20"/>
                <w:szCs w:val="20"/>
              </w:rPr>
              <w:t>ts were</w:t>
            </w:r>
            <w:r w:rsidRPr="00FD26F4">
              <w:rPr>
                <w:rStyle w:val="sb8d990e2"/>
                <w:rFonts w:cstheme="minorHAnsi"/>
                <w:sz w:val="20"/>
                <w:szCs w:val="20"/>
              </w:rPr>
              <w:t xml:space="preserve"> published, </w:t>
            </w:r>
            <w:r w:rsidRPr="00FD26F4">
              <w:rPr>
                <w:rStyle w:val="sb8d990e2"/>
                <w:rFonts w:cstheme="minorHAnsi"/>
                <w:sz w:val="20"/>
                <w:szCs w:val="20"/>
              </w:rPr>
              <w:lastRenderedPageBreak/>
              <w:t>translated and disseminated.</w:t>
            </w:r>
          </w:p>
        </w:tc>
      </w:tr>
      <w:tr w:rsidR="003E3278" w:rsidRPr="00164B4E" w14:paraId="59211CC6" w14:textId="77777777" w:rsidTr="003E3278">
        <w:tc>
          <w:tcPr>
            <w:tcW w:w="1700" w:type="dxa"/>
            <w:tcBorders>
              <w:right w:val="single" w:sz="4" w:space="0" w:color="4F81BD" w:themeColor="accent1"/>
            </w:tcBorders>
            <w:tcMar>
              <w:top w:w="113" w:type="dxa"/>
              <w:bottom w:w="113" w:type="dxa"/>
            </w:tcMar>
          </w:tcPr>
          <w:p w14:paraId="4177BEB7" w14:textId="77777777" w:rsidR="003E3278" w:rsidRPr="00636C41" w:rsidRDefault="00205301" w:rsidP="003E3278">
            <w:pPr>
              <w:jc w:val="center"/>
              <w:rPr>
                <w:rStyle w:val="s7d2086b4"/>
                <w:rFonts w:cstheme="minorHAnsi"/>
                <w:b/>
                <w:sz w:val="20"/>
                <w:szCs w:val="20"/>
              </w:rPr>
            </w:pPr>
            <w:hyperlink r:id="rId10" w:history="1">
              <w:r w:rsidR="003E3278" w:rsidRPr="00636C41">
                <w:rPr>
                  <w:rStyle w:val="Hyperlink"/>
                  <w:rFonts w:cstheme="minorHAnsi"/>
                  <w:b/>
                  <w:bCs/>
                  <w:sz w:val="20"/>
                  <w:szCs w:val="20"/>
                </w:rPr>
                <w:t>CM/ResDH(2007)111</w:t>
              </w:r>
            </w:hyperlink>
          </w:p>
        </w:tc>
        <w:tc>
          <w:tcPr>
            <w:tcW w:w="1514" w:type="dxa"/>
            <w:tcBorders>
              <w:left w:val="single" w:sz="4" w:space="0" w:color="auto"/>
              <w:right w:val="single" w:sz="4" w:space="0" w:color="auto"/>
            </w:tcBorders>
            <w:tcMar>
              <w:top w:w="113" w:type="dxa"/>
              <w:bottom w:w="113" w:type="dxa"/>
            </w:tcMar>
          </w:tcPr>
          <w:p w14:paraId="29DC565D" w14:textId="77777777" w:rsidR="003E3278" w:rsidRPr="00636C41" w:rsidRDefault="003E3278" w:rsidP="003E3278">
            <w:pPr>
              <w:jc w:val="center"/>
              <w:rPr>
                <w:rFonts w:cstheme="minorHAnsi"/>
                <w:b/>
                <w:sz w:val="20"/>
                <w:szCs w:val="20"/>
              </w:rPr>
            </w:pPr>
            <w:r w:rsidRPr="00636C41">
              <w:rPr>
                <w:rFonts w:cstheme="minorHAnsi"/>
                <w:b/>
                <w:sz w:val="20"/>
                <w:szCs w:val="20"/>
              </w:rPr>
              <w:t>AUT / L. and V. and S.L.</w:t>
            </w:r>
          </w:p>
        </w:tc>
        <w:tc>
          <w:tcPr>
            <w:tcW w:w="1120" w:type="dxa"/>
            <w:tcBorders>
              <w:left w:val="single" w:sz="4" w:space="0" w:color="auto"/>
              <w:right w:val="single" w:sz="4" w:space="0" w:color="auto"/>
            </w:tcBorders>
            <w:tcMar>
              <w:top w:w="113" w:type="dxa"/>
              <w:bottom w:w="113" w:type="dxa"/>
            </w:tcMar>
          </w:tcPr>
          <w:p w14:paraId="04E9E623" w14:textId="77777777" w:rsidR="003E3278" w:rsidRPr="003E3278" w:rsidRDefault="003E3278" w:rsidP="003E3278">
            <w:pPr>
              <w:jc w:val="center"/>
              <w:rPr>
                <w:rFonts w:cstheme="minorHAnsi"/>
                <w:b/>
                <w:bCs/>
                <w:sz w:val="20"/>
                <w:szCs w:val="20"/>
              </w:rPr>
            </w:pPr>
            <w:r w:rsidRPr="003E3278">
              <w:rPr>
                <w:rFonts w:cstheme="minorHAnsi"/>
                <w:b/>
                <w:bCs/>
                <w:sz w:val="20"/>
                <w:szCs w:val="20"/>
              </w:rPr>
              <w:t>39392/98+</w:t>
            </w:r>
          </w:p>
          <w:p w14:paraId="1C2E709C" w14:textId="77777777" w:rsidR="003E3278" w:rsidRPr="003E3278" w:rsidRDefault="003E3278" w:rsidP="003E3278">
            <w:pPr>
              <w:jc w:val="center"/>
              <w:rPr>
                <w:rFonts w:cstheme="minorHAnsi"/>
                <w:b/>
                <w:bCs/>
                <w:sz w:val="20"/>
                <w:szCs w:val="20"/>
              </w:rPr>
            </w:pPr>
          </w:p>
        </w:tc>
        <w:tc>
          <w:tcPr>
            <w:tcW w:w="1334" w:type="dxa"/>
            <w:tcBorders>
              <w:left w:val="single" w:sz="4" w:space="0" w:color="auto"/>
              <w:right w:val="single" w:sz="4" w:space="0" w:color="auto"/>
            </w:tcBorders>
            <w:tcMar>
              <w:top w:w="113" w:type="dxa"/>
              <w:left w:w="0" w:type="dxa"/>
              <w:bottom w:w="113" w:type="dxa"/>
              <w:right w:w="0" w:type="dxa"/>
            </w:tcMar>
          </w:tcPr>
          <w:p w14:paraId="3CA2C45F" w14:textId="77777777" w:rsidR="003E3278" w:rsidRPr="002E5C4F" w:rsidRDefault="003E3278" w:rsidP="003E3278">
            <w:pPr>
              <w:jc w:val="center"/>
              <w:rPr>
                <w:rStyle w:val="sb8d990e2"/>
                <w:rFonts w:cstheme="minorHAnsi"/>
                <w:b/>
                <w:sz w:val="20"/>
                <w:szCs w:val="20"/>
              </w:rPr>
            </w:pPr>
            <w:r w:rsidRPr="002E5C4F">
              <w:rPr>
                <w:rStyle w:val="sb8d990e2"/>
                <w:rFonts w:cstheme="minorHAnsi"/>
                <w:b/>
                <w:sz w:val="20"/>
                <w:szCs w:val="20"/>
              </w:rPr>
              <w:t>09/04/2003</w:t>
            </w:r>
          </w:p>
          <w:p w14:paraId="4B545717" w14:textId="77777777" w:rsidR="003E3278" w:rsidRPr="002E5C4F" w:rsidRDefault="003E3278" w:rsidP="003E3278">
            <w:pPr>
              <w:jc w:val="center"/>
              <w:rPr>
                <w:rStyle w:val="sb8d990e2"/>
                <w:rFonts w:cstheme="minorHAnsi"/>
                <w:b/>
                <w:sz w:val="20"/>
                <w:szCs w:val="20"/>
              </w:rPr>
            </w:pPr>
            <w:r w:rsidRPr="002E5C4F">
              <w:rPr>
                <w:rStyle w:val="sb8d990e2"/>
                <w:rFonts w:cstheme="minorHAnsi"/>
                <w:sz w:val="20"/>
                <w:szCs w:val="20"/>
              </w:rPr>
              <w:t>09/01/2003</w:t>
            </w:r>
          </w:p>
        </w:tc>
        <w:tc>
          <w:tcPr>
            <w:tcW w:w="3734" w:type="dxa"/>
            <w:tcBorders>
              <w:left w:val="single" w:sz="4" w:space="0" w:color="auto"/>
              <w:right w:val="single" w:sz="4" w:space="0" w:color="auto"/>
            </w:tcBorders>
            <w:tcMar>
              <w:top w:w="113" w:type="dxa"/>
              <w:bottom w:w="113" w:type="dxa"/>
            </w:tcMar>
          </w:tcPr>
          <w:p w14:paraId="7D9DDA61" w14:textId="77777777" w:rsidR="003E3278" w:rsidRPr="002E5C4F" w:rsidRDefault="003E3278" w:rsidP="003E3278">
            <w:pPr>
              <w:jc w:val="both"/>
              <w:rPr>
                <w:rFonts w:cstheme="minorHAnsi"/>
                <w:b/>
                <w:i/>
                <w:sz w:val="20"/>
                <w:szCs w:val="20"/>
              </w:rPr>
            </w:pPr>
            <w:r>
              <w:rPr>
                <w:rFonts w:cstheme="minorHAnsi"/>
                <w:b/>
                <w:i/>
                <w:sz w:val="20"/>
                <w:szCs w:val="20"/>
              </w:rPr>
              <w:t>Protection of private life / discrimination</w:t>
            </w:r>
            <w:r w:rsidRPr="00200C96">
              <w:rPr>
                <w:rFonts w:cstheme="minorHAnsi"/>
                <w:b/>
                <w:i/>
                <w:sz w:val="20"/>
                <w:szCs w:val="20"/>
              </w:rPr>
              <w:t xml:space="preserve">: </w:t>
            </w:r>
            <w:r w:rsidRPr="00200C96">
              <w:rPr>
                <w:rFonts w:cstheme="minorHAnsi"/>
                <w:i/>
                <w:sz w:val="20"/>
                <w:szCs w:val="20"/>
              </w:rPr>
              <w:t xml:space="preserve">Discriminatory treatment of male homosexuals as </w:t>
            </w:r>
            <w:r w:rsidRPr="00200C96">
              <w:rPr>
                <w:rStyle w:val="sb8d990e2"/>
                <w:rFonts w:cstheme="minorHAnsi"/>
                <w:i/>
                <w:sz w:val="20"/>
                <w:szCs w:val="20"/>
              </w:rPr>
              <w:t>the Criminal Code incriminated consensual male homosexual acts by adults with teenagers aged between fourteen and eighteen years old whereas, consensual heterosexual or lesbian acts between adults and persons over fourteen were not punishable. (Article 14 combined with Article 8)</w:t>
            </w:r>
          </w:p>
        </w:tc>
        <w:tc>
          <w:tcPr>
            <w:tcW w:w="5199" w:type="dxa"/>
            <w:tcBorders>
              <w:left w:val="single" w:sz="4" w:space="0" w:color="auto"/>
            </w:tcBorders>
            <w:tcMar>
              <w:top w:w="113" w:type="dxa"/>
              <w:bottom w:w="113" w:type="dxa"/>
            </w:tcMar>
          </w:tcPr>
          <w:p w14:paraId="2BCFB0F4" w14:textId="77777777" w:rsidR="003E3278" w:rsidRDefault="003E3278" w:rsidP="003E3278">
            <w:pPr>
              <w:jc w:val="both"/>
              <w:rPr>
                <w:rStyle w:val="sb8d990e2"/>
                <w:rFonts w:cstheme="minorHAnsi"/>
                <w:sz w:val="20"/>
                <w:szCs w:val="20"/>
              </w:rPr>
            </w:pPr>
            <w:r w:rsidRPr="00F3076E">
              <w:rPr>
                <w:rFonts w:cstheme="minorHAnsi"/>
                <w:i/>
                <w:sz w:val="20"/>
                <w:szCs w:val="20"/>
                <w:u w:val="single"/>
              </w:rPr>
              <w:t>Individual measures</w:t>
            </w:r>
            <w:r>
              <w:rPr>
                <w:rFonts w:cstheme="minorHAnsi"/>
                <w:sz w:val="20"/>
                <w:szCs w:val="20"/>
              </w:rPr>
              <w:t xml:space="preserve">: </w:t>
            </w:r>
            <w:r w:rsidRPr="00685478">
              <w:rPr>
                <w:rStyle w:val="sb8d990e2"/>
                <w:rFonts w:cstheme="minorHAnsi"/>
                <w:sz w:val="20"/>
                <w:szCs w:val="20"/>
              </w:rPr>
              <w:t xml:space="preserve">Just satisfaction in respect of </w:t>
            </w:r>
            <w:r>
              <w:rPr>
                <w:rStyle w:val="sb8d990e2"/>
                <w:rFonts w:cstheme="minorHAnsi"/>
                <w:sz w:val="20"/>
                <w:szCs w:val="20"/>
              </w:rPr>
              <w:t>non-</w:t>
            </w:r>
            <w:r w:rsidRPr="00685478">
              <w:rPr>
                <w:rStyle w:val="sb8d990e2"/>
                <w:rFonts w:cstheme="minorHAnsi"/>
                <w:sz w:val="20"/>
                <w:szCs w:val="20"/>
              </w:rPr>
              <w:t>pecuniary damage paid</w:t>
            </w:r>
            <w:r>
              <w:rPr>
                <w:rStyle w:val="sb8d990e2"/>
                <w:rFonts w:cstheme="minorHAnsi"/>
                <w:sz w:val="20"/>
                <w:szCs w:val="20"/>
              </w:rPr>
              <w:t>. The applicants can apply for reopening of proceedings in order to have the consequences of their convictions erased.</w:t>
            </w:r>
          </w:p>
          <w:p w14:paraId="59C441E7" w14:textId="77777777" w:rsidR="003E3278" w:rsidRPr="003E66A1" w:rsidRDefault="003E3278" w:rsidP="003E3278">
            <w:pPr>
              <w:jc w:val="both"/>
              <w:rPr>
                <w:rStyle w:val="sb8d990e2"/>
                <w:rFonts w:cstheme="minorHAnsi"/>
                <w:sz w:val="20"/>
                <w:szCs w:val="20"/>
              </w:rPr>
            </w:pPr>
            <w:r w:rsidRPr="00200C96">
              <w:rPr>
                <w:rStyle w:val="sb8d990e2"/>
                <w:rFonts w:cstheme="minorHAnsi"/>
                <w:i/>
                <w:sz w:val="20"/>
                <w:szCs w:val="20"/>
                <w:u w:val="single"/>
              </w:rPr>
              <w:t>General measures</w:t>
            </w:r>
            <w:r>
              <w:rPr>
                <w:rStyle w:val="sb8d990e2"/>
                <w:rFonts w:cstheme="minorHAnsi"/>
                <w:sz w:val="20"/>
                <w:szCs w:val="20"/>
              </w:rPr>
              <w:t>: In 2002, the impugned provision</w:t>
            </w:r>
            <w:r w:rsidRPr="003E66A1">
              <w:rPr>
                <w:rStyle w:val="sb8d990e2"/>
                <w:rFonts w:cstheme="minorHAnsi"/>
                <w:sz w:val="20"/>
                <w:szCs w:val="20"/>
              </w:rPr>
              <w:t xml:space="preserve"> of the Criminal Code </w:t>
            </w:r>
            <w:r>
              <w:rPr>
                <w:rStyle w:val="sb8d990e2"/>
                <w:rFonts w:cstheme="minorHAnsi"/>
                <w:sz w:val="20"/>
                <w:szCs w:val="20"/>
              </w:rPr>
              <w:t>incriminating</w:t>
            </w:r>
            <w:r w:rsidRPr="002E5C4F">
              <w:rPr>
                <w:rStyle w:val="sb8d990e2"/>
                <w:rFonts w:cstheme="minorHAnsi"/>
                <w:sz w:val="20"/>
                <w:szCs w:val="20"/>
              </w:rPr>
              <w:t xml:space="preserve"> consensual male homosexual acts by adults with teenagers aged between fourteen and eighteen years old </w:t>
            </w:r>
            <w:r w:rsidRPr="003E66A1">
              <w:rPr>
                <w:rStyle w:val="sb8d990e2"/>
                <w:rFonts w:cstheme="minorHAnsi"/>
                <w:sz w:val="20"/>
                <w:szCs w:val="20"/>
              </w:rPr>
              <w:t>was repealed.</w:t>
            </w:r>
          </w:p>
        </w:tc>
      </w:tr>
      <w:tr w:rsidR="003E3278" w:rsidRPr="00164B4E" w14:paraId="7F6C0072" w14:textId="77777777" w:rsidTr="003E3278">
        <w:tc>
          <w:tcPr>
            <w:tcW w:w="1700" w:type="dxa"/>
            <w:tcBorders>
              <w:right w:val="single" w:sz="4" w:space="0" w:color="4F81BD" w:themeColor="accent1"/>
            </w:tcBorders>
            <w:tcMar>
              <w:top w:w="113" w:type="dxa"/>
              <w:bottom w:w="113" w:type="dxa"/>
            </w:tcMar>
          </w:tcPr>
          <w:p w14:paraId="6659BA4F" w14:textId="77777777" w:rsidR="003E3278" w:rsidRPr="00200C96" w:rsidRDefault="00205301" w:rsidP="003E3278">
            <w:pPr>
              <w:jc w:val="center"/>
              <w:rPr>
                <w:b/>
                <w:sz w:val="20"/>
                <w:szCs w:val="20"/>
              </w:rPr>
            </w:pPr>
            <w:hyperlink r:id="rId11" w:history="1">
              <w:r w:rsidR="003E3278" w:rsidRPr="00200C96">
                <w:rPr>
                  <w:rStyle w:val="Hyperlink"/>
                  <w:b/>
                  <w:bCs/>
                  <w:sz w:val="20"/>
                  <w:szCs w:val="20"/>
                </w:rPr>
                <w:t>CM/ResDH(2007)112</w:t>
              </w:r>
            </w:hyperlink>
          </w:p>
        </w:tc>
        <w:tc>
          <w:tcPr>
            <w:tcW w:w="1514" w:type="dxa"/>
            <w:tcBorders>
              <w:left w:val="single" w:sz="4" w:space="0" w:color="auto"/>
              <w:right w:val="single" w:sz="4" w:space="0" w:color="auto"/>
            </w:tcBorders>
            <w:tcMar>
              <w:top w:w="113" w:type="dxa"/>
              <w:bottom w:w="113" w:type="dxa"/>
            </w:tcMar>
          </w:tcPr>
          <w:p w14:paraId="1B4D557F" w14:textId="77777777" w:rsidR="003E3278" w:rsidRPr="00636C41" w:rsidRDefault="003E3278" w:rsidP="003E3278">
            <w:pPr>
              <w:jc w:val="center"/>
              <w:rPr>
                <w:rFonts w:cstheme="minorHAnsi"/>
                <w:b/>
                <w:sz w:val="20"/>
                <w:szCs w:val="20"/>
              </w:rPr>
            </w:pPr>
            <w:r>
              <w:rPr>
                <w:rFonts w:cstheme="minorHAnsi"/>
                <w:b/>
                <w:sz w:val="20"/>
                <w:szCs w:val="20"/>
              </w:rPr>
              <w:t>AUT / Morscher</w:t>
            </w:r>
          </w:p>
        </w:tc>
        <w:tc>
          <w:tcPr>
            <w:tcW w:w="1120" w:type="dxa"/>
            <w:tcBorders>
              <w:left w:val="single" w:sz="4" w:space="0" w:color="auto"/>
              <w:right w:val="single" w:sz="4" w:space="0" w:color="auto"/>
            </w:tcBorders>
            <w:tcMar>
              <w:top w:w="113" w:type="dxa"/>
              <w:bottom w:w="113" w:type="dxa"/>
            </w:tcMar>
          </w:tcPr>
          <w:p w14:paraId="00D5B917" w14:textId="77777777" w:rsidR="003E3278" w:rsidRPr="003E3278" w:rsidRDefault="003E3278" w:rsidP="003E3278">
            <w:pPr>
              <w:jc w:val="center"/>
              <w:rPr>
                <w:rFonts w:cstheme="minorHAnsi"/>
                <w:b/>
                <w:bCs/>
                <w:sz w:val="20"/>
                <w:szCs w:val="20"/>
              </w:rPr>
            </w:pPr>
            <w:r w:rsidRPr="003E3278">
              <w:rPr>
                <w:rFonts w:cstheme="minorHAnsi"/>
                <w:b/>
                <w:bCs/>
                <w:sz w:val="20"/>
                <w:szCs w:val="20"/>
              </w:rPr>
              <w:t>54039/00</w:t>
            </w:r>
          </w:p>
        </w:tc>
        <w:tc>
          <w:tcPr>
            <w:tcW w:w="1334" w:type="dxa"/>
            <w:tcBorders>
              <w:left w:val="single" w:sz="4" w:space="0" w:color="auto"/>
              <w:right w:val="single" w:sz="4" w:space="0" w:color="auto"/>
            </w:tcBorders>
            <w:tcMar>
              <w:top w:w="113" w:type="dxa"/>
              <w:left w:w="0" w:type="dxa"/>
              <w:bottom w:w="113" w:type="dxa"/>
              <w:right w:w="0" w:type="dxa"/>
            </w:tcMar>
          </w:tcPr>
          <w:p w14:paraId="222A5391" w14:textId="77777777" w:rsidR="003E3278" w:rsidRDefault="003E3278" w:rsidP="003E3278">
            <w:pPr>
              <w:jc w:val="center"/>
              <w:rPr>
                <w:rStyle w:val="sb8d990e2"/>
                <w:rFonts w:cstheme="minorHAnsi"/>
                <w:b/>
                <w:sz w:val="20"/>
                <w:szCs w:val="20"/>
              </w:rPr>
            </w:pPr>
            <w:r>
              <w:rPr>
                <w:rStyle w:val="sb8d990e2"/>
                <w:rFonts w:cstheme="minorHAnsi"/>
                <w:b/>
                <w:sz w:val="20"/>
                <w:szCs w:val="20"/>
              </w:rPr>
              <w:t>05/05/2004</w:t>
            </w:r>
          </w:p>
          <w:p w14:paraId="4CD49B99" w14:textId="77777777" w:rsidR="003E3278" w:rsidRPr="00200C96" w:rsidRDefault="003E3278" w:rsidP="003E3278">
            <w:pPr>
              <w:jc w:val="center"/>
              <w:rPr>
                <w:rStyle w:val="sb8d990e2"/>
                <w:rFonts w:cstheme="minorHAnsi"/>
                <w:sz w:val="20"/>
                <w:szCs w:val="20"/>
              </w:rPr>
            </w:pPr>
            <w:r w:rsidRPr="00200C96">
              <w:rPr>
                <w:rStyle w:val="sb8d990e2"/>
                <w:rFonts w:cstheme="minorHAnsi"/>
                <w:sz w:val="20"/>
                <w:szCs w:val="20"/>
              </w:rPr>
              <w:t>05/02/2004</w:t>
            </w:r>
          </w:p>
        </w:tc>
        <w:tc>
          <w:tcPr>
            <w:tcW w:w="3734" w:type="dxa"/>
            <w:tcBorders>
              <w:left w:val="single" w:sz="4" w:space="0" w:color="auto"/>
              <w:right w:val="single" w:sz="4" w:space="0" w:color="auto"/>
            </w:tcBorders>
            <w:tcMar>
              <w:top w:w="113" w:type="dxa"/>
              <w:bottom w:w="113" w:type="dxa"/>
            </w:tcMar>
          </w:tcPr>
          <w:p w14:paraId="13620B39" w14:textId="77777777" w:rsidR="003E3278" w:rsidRDefault="003E3278" w:rsidP="003E3278">
            <w:pPr>
              <w:jc w:val="both"/>
              <w:rPr>
                <w:rFonts w:cstheme="minorHAnsi"/>
                <w:b/>
                <w:i/>
                <w:sz w:val="20"/>
                <w:szCs w:val="20"/>
              </w:rPr>
            </w:pPr>
            <w:r>
              <w:rPr>
                <w:rFonts w:cstheme="minorHAnsi"/>
                <w:b/>
                <w:i/>
                <w:sz w:val="20"/>
                <w:szCs w:val="20"/>
              </w:rPr>
              <w:t xml:space="preserve">Access to and efficient functioning of justice: </w:t>
            </w:r>
            <w:r w:rsidRPr="00BD63E4">
              <w:rPr>
                <w:rStyle w:val="sb8d990e2"/>
                <w:i/>
              </w:rPr>
              <w:t>E</w:t>
            </w:r>
            <w:r w:rsidRPr="00BD63E4">
              <w:rPr>
                <w:rStyle w:val="sb8d990e2"/>
                <w:rFonts w:cstheme="minorHAnsi"/>
                <w:i/>
                <w:sz w:val="20"/>
                <w:szCs w:val="20"/>
              </w:rPr>
              <w:t>xcessive length</w:t>
            </w:r>
            <w:r>
              <w:rPr>
                <w:rStyle w:val="sb8d990e2"/>
                <w:rFonts w:cstheme="minorHAnsi"/>
                <w:i/>
                <w:sz w:val="20"/>
                <w:szCs w:val="20"/>
              </w:rPr>
              <w:t xml:space="preserve"> of administrative proceedings</w:t>
            </w:r>
            <w:r>
              <w:t xml:space="preserve"> </w:t>
            </w:r>
            <w:r w:rsidRPr="00200C96">
              <w:rPr>
                <w:rStyle w:val="sb8d990e2"/>
                <w:rFonts w:cstheme="minorHAnsi"/>
                <w:i/>
                <w:sz w:val="20"/>
                <w:szCs w:val="20"/>
              </w:rPr>
              <w:t xml:space="preserve">for a planning permission to set up a wood-chipper and build a store on </w:t>
            </w:r>
            <w:r>
              <w:rPr>
                <w:rStyle w:val="sb8d990e2"/>
                <w:rFonts w:cstheme="minorHAnsi"/>
                <w:i/>
                <w:sz w:val="20"/>
                <w:szCs w:val="20"/>
              </w:rPr>
              <w:t xml:space="preserve">the applicant’s </w:t>
            </w:r>
            <w:r w:rsidRPr="00200C96">
              <w:rPr>
                <w:rStyle w:val="sb8d990e2"/>
                <w:rFonts w:cstheme="minorHAnsi"/>
                <w:i/>
                <w:sz w:val="20"/>
                <w:szCs w:val="20"/>
              </w:rPr>
              <w:t>land.</w:t>
            </w:r>
            <w:r>
              <w:rPr>
                <w:rStyle w:val="sb8d990e2"/>
                <w:rFonts w:cstheme="minorHAnsi"/>
                <w:i/>
                <w:sz w:val="20"/>
                <w:szCs w:val="20"/>
              </w:rPr>
              <w:t xml:space="preserve"> (Article 6 §1)</w:t>
            </w:r>
          </w:p>
        </w:tc>
        <w:tc>
          <w:tcPr>
            <w:tcW w:w="5199" w:type="dxa"/>
            <w:tcBorders>
              <w:left w:val="single" w:sz="4" w:space="0" w:color="auto"/>
            </w:tcBorders>
            <w:tcMar>
              <w:top w:w="113" w:type="dxa"/>
              <w:bottom w:w="113" w:type="dxa"/>
            </w:tcMar>
          </w:tcPr>
          <w:p w14:paraId="33554234" w14:textId="77777777" w:rsidR="003E3278" w:rsidRDefault="003E3278" w:rsidP="003E3278">
            <w:pPr>
              <w:jc w:val="both"/>
              <w:rPr>
                <w:rStyle w:val="sb8d990e2"/>
                <w:rFonts w:cstheme="minorHAnsi"/>
                <w:sz w:val="20"/>
                <w:szCs w:val="20"/>
              </w:rPr>
            </w:pPr>
            <w:r w:rsidRPr="00F3076E">
              <w:rPr>
                <w:rFonts w:cstheme="minorHAnsi"/>
                <w:i/>
                <w:sz w:val="20"/>
                <w:szCs w:val="20"/>
                <w:u w:val="single"/>
              </w:rPr>
              <w:t>Individual measures</w:t>
            </w:r>
            <w:r>
              <w:rPr>
                <w:rFonts w:cstheme="minorHAnsi"/>
                <w:sz w:val="20"/>
                <w:szCs w:val="20"/>
              </w:rPr>
              <w:t xml:space="preserve">: </w:t>
            </w:r>
            <w:r w:rsidRPr="00685478">
              <w:rPr>
                <w:rStyle w:val="sb8d990e2"/>
                <w:rFonts w:cstheme="minorHAnsi"/>
                <w:sz w:val="20"/>
                <w:szCs w:val="20"/>
              </w:rPr>
              <w:t xml:space="preserve">Just satisfaction in respect of </w:t>
            </w:r>
            <w:r>
              <w:rPr>
                <w:rStyle w:val="sb8d990e2"/>
                <w:rFonts w:cstheme="minorHAnsi"/>
                <w:sz w:val="20"/>
                <w:szCs w:val="20"/>
              </w:rPr>
              <w:t>non-</w:t>
            </w:r>
            <w:r w:rsidRPr="00685478">
              <w:rPr>
                <w:rStyle w:val="sb8d990e2"/>
                <w:rFonts w:cstheme="minorHAnsi"/>
                <w:sz w:val="20"/>
                <w:szCs w:val="20"/>
              </w:rPr>
              <w:t>pecuniary damage paid</w:t>
            </w:r>
            <w:r>
              <w:rPr>
                <w:rStyle w:val="sb8d990e2"/>
                <w:rFonts w:cstheme="minorHAnsi"/>
                <w:sz w:val="20"/>
                <w:szCs w:val="20"/>
              </w:rPr>
              <w:t>. Proceedings closed, the applicant was granted the planning permission.</w:t>
            </w:r>
          </w:p>
          <w:p w14:paraId="68D99D14" w14:textId="77777777" w:rsidR="003E3278" w:rsidRPr="003E66A1" w:rsidRDefault="003E3278" w:rsidP="003E3278">
            <w:pPr>
              <w:jc w:val="both"/>
              <w:rPr>
                <w:rStyle w:val="sb8d990e2"/>
                <w:rFonts w:cstheme="minorHAnsi"/>
                <w:sz w:val="20"/>
                <w:szCs w:val="20"/>
              </w:rPr>
            </w:pPr>
            <w:r w:rsidRPr="00454F5C">
              <w:rPr>
                <w:rStyle w:val="sb8d990e2"/>
                <w:rFonts w:cstheme="minorHAnsi"/>
                <w:i/>
                <w:sz w:val="20"/>
                <w:szCs w:val="20"/>
                <w:u w:val="single"/>
              </w:rPr>
              <w:t>General measures</w:t>
            </w:r>
            <w:r>
              <w:rPr>
                <w:rStyle w:val="sb8d990e2"/>
                <w:rFonts w:cstheme="minorHAnsi"/>
                <w:sz w:val="20"/>
                <w:szCs w:val="20"/>
              </w:rPr>
              <w:t xml:space="preserve">: See </w:t>
            </w:r>
            <w:hyperlink r:id="rId12" w:history="1">
              <w:r w:rsidRPr="008F51A7">
                <w:rPr>
                  <w:rStyle w:val="Hyperlink"/>
                  <w:rFonts w:cstheme="minorHAnsi"/>
                  <w:sz w:val="20"/>
                  <w:szCs w:val="20"/>
                </w:rPr>
                <w:t>ResDH(2004)77</w:t>
              </w:r>
            </w:hyperlink>
            <w:r>
              <w:rPr>
                <w:rStyle w:val="sb8d990e2"/>
                <w:rFonts w:cstheme="minorHAnsi"/>
                <w:sz w:val="20"/>
                <w:szCs w:val="20"/>
              </w:rPr>
              <w:t xml:space="preserve"> in G.S. </w:t>
            </w:r>
            <w:r w:rsidRPr="00454F5C">
              <w:rPr>
                <w:rStyle w:val="sb8d990e2"/>
                <w:rFonts w:cstheme="minorHAnsi"/>
                <w:sz w:val="20"/>
                <w:szCs w:val="20"/>
              </w:rPr>
              <w:t>To ensure that local and regional authorities respect the statutory rules regarding their administrative decision-making, the Regional Government sent out an explanatory circular stressing the legal obligations of the competent authorities.</w:t>
            </w:r>
            <w:r>
              <w:rPr>
                <w:rStyle w:val="sb8d990e2"/>
                <w:rFonts w:cstheme="minorHAnsi"/>
                <w:sz w:val="20"/>
                <w:szCs w:val="20"/>
              </w:rPr>
              <w:t xml:space="preserve"> </w:t>
            </w:r>
            <w:r w:rsidRPr="00454F5C">
              <w:rPr>
                <w:rStyle w:val="sb8d990e2"/>
                <w:rFonts w:cstheme="minorHAnsi"/>
                <w:sz w:val="20"/>
                <w:szCs w:val="20"/>
              </w:rPr>
              <w:t>The judgment</w:t>
            </w:r>
            <w:r>
              <w:rPr>
                <w:rStyle w:val="sb8d990e2"/>
                <w:rFonts w:cstheme="minorHAnsi"/>
                <w:sz w:val="20"/>
                <w:szCs w:val="20"/>
              </w:rPr>
              <w:t xml:space="preserve"> was</w:t>
            </w:r>
            <w:r w:rsidRPr="00454F5C">
              <w:rPr>
                <w:rStyle w:val="sb8d990e2"/>
                <w:rFonts w:cstheme="minorHAnsi"/>
                <w:sz w:val="20"/>
                <w:szCs w:val="20"/>
              </w:rPr>
              <w:t xml:space="preserve"> published, translated and disseminated.</w:t>
            </w:r>
          </w:p>
        </w:tc>
      </w:tr>
      <w:tr w:rsidR="003E3278" w:rsidRPr="00164B4E" w14:paraId="50957338" w14:textId="77777777" w:rsidTr="003E3278">
        <w:tc>
          <w:tcPr>
            <w:tcW w:w="1700" w:type="dxa"/>
            <w:tcMar>
              <w:top w:w="113" w:type="dxa"/>
              <w:bottom w:w="113" w:type="dxa"/>
            </w:tcMar>
          </w:tcPr>
          <w:p w14:paraId="6D5A231A" w14:textId="77777777" w:rsidR="003E3278" w:rsidRPr="00636C41" w:rsidRDefault="00205301" w:rsidP="003E3278">
            <w:pPr>
              <w:jc w:val="center"/>
              <w:rPr>
                <w:rStyle w:val="s7d2086b4"/>
                <w:rFonts w:cstheme="minorHAnsi"/>
                <w:b/>
                <w:sz w:val="20"/>
                <w:szCs w:val="20"/>
              </w:rPr>
            </w:pPr>
            <w:hyperlink r:id="rId13" w:history="1">
              <w:r w:rsidR="003E3278" w:rsidRPr="00636C41">
                <w:rPr>
                  <w:rStyle w:val="Hyperlink"/>
                  <w:rFonts w:cstheme="minorHAnsi"/>
                  <w:b/>
                  <w:bCs/>
                  <w:sz w:val="20"/>
                  <w:szCs w:val="20"/>
                </w:rPr>
                <w:t>CM/ResDH(2007)113</w:t>
              </w:r>
            </w:hyperlink>
          </w:p>
        </w:tc>
        <w:tc>
          <w:tcPr>
            <w:tcW w:w="1514" w:type="dxa"/>
            <w:tcMar>
              <w:top w:w="113" w:type="dxa"/>
              <w:bottom w:w="113" w:type="dxa"/>
            </w:tcMar>
          </w:tcPr>
          <w:p w14:paraId="360188DE" w14:textId="77777777" w:rsidR="003E3278" w:rsidRPr="00636C41" w:rsidRDefault="003E3278" w:rsidP="003E3278">
            <w:pPr>
              <w:jc w:val="center"/>
              <w:rPr>
                <w:rFonts w:cstheme="minorHAnsi"/>
                <w:b/>
                <w:sz w:val="20"/>
                <w:szCs w:val="20"/>
                <w:lang w:val="de-DE"/>
              </w:rPr>
            </w:pPr>
            <w:r w:rsidRPr="00636C41">
              <w:rPr>
                <w:rFonts w:cstheme="minorHAnsi"/>
                <w:b/>
                <w:sz w:val="20"/>
                <w:szCs w:val="20"/>
                <w:lang w:val="de-DE"/>
              </w:rPr>
              <w:t>AUT / Schweighofer and Others</w:t>
            </w:r>
          </w:p>
        </w:tc>
        <w:tc>
          <w:tcPr>
            <w:tcW w:w="1120" w:type="dxa"/>
            <w:tcMar>
              <w:top w:w="113" w:type="dxa"/>
              <w:bottom w:w="113" w:type="dxa"/>
            </w:tcMar>
          </w:tcPr>
          <w:p w14:paraId="73EC8031" w14:textId="77777777" w:rsidR="003E3278" w:rsidRPr="003E3278" w:rsidRDefault="003E3278" w:rsidP="003E3278">
            <w:pPr>
              <w:jc w:val="center"/>
              <w:rPr>
                <w:rStyle w:val="sb8d990e2"/>
                <w:rFonts w:cstheme="minorHAnsi"/>
                <w:b/>
                <w:bCs/>
                <w:sz w:val="20"/>
                <w:szCs w:val="20"/>
                <w:lang w:val="de-DE"/>
              </w:rPr>
            </w:pPr>
            <w:r w:rsidRPr="003E3278">
              <w:rPr>
                <w:rStyle w:val="sb8d990e2"/>
                <w:rFonts w:cstheme="minorHAnsi"/>
                <w:b/>
                <w:bCs/>
                <w:sz w:val="20"/>
                <w:szCs w:val="20"/>
                <w:lang w:val="de-DE"/>
              </w:rPr>
              <w:t>35673/97+</w:t>
            </w:r>
          </w:p>
        </w:tc>
        <w:tc>
          <w:tcPr>
            <w:tcW w:w="1334" w:type="dxa"/>
            <w:tcMar>
              <w:top w:w="113" w:type="dxa"/>
              <w:left w:w="0" w:type="dxa"/>
              <w:bottom w:w="113" w:type="dxa"/>
              <w:right w:w="0" w:type="dxa"/>
            </w:tcMar>
          </w:tcPr>
          <w:p w14:paraId="52FEC5F2" w14:textId="77777777" w:rsidR="003E3278" w:rsidRPr="002E5C4F" w:rsidRDefault="003E3278" w:rsidP="003E3278">
            <w:pPr>
              <w:jc w:val="center"/>
              <w:rPr>
                <w:rStyle w:val="sb8d990e2"/>
                <w:rFonts w:cstheme="minorHAnsi"/>
                <w:b/>
                <w:sz w:val="20"/>
                <w:szCs w:val="20"/>
              </w:rPr>
            </w:pPr>
            <w:r w:rsidRPr="002E5C4F">
              <w:rPr>
                <w:rStyle w:val="sb8d990e2"/>
                <w:rFonts w:cstheme="minorHAnsi"/>
                <w:b/>
                <w:sz w:val="20"/>
                <w:szCs w:val="20"/>
              </w:rPr>
              <w:t>09/01/2002</w:t>
            </w:r>
          </w:p>
          <w:p w14:paraId="12FCAF5B" w14:textId="77777777" w:rsidR="003E3278" w:rsidRPr="002E5C4F" w:rsidRDefault="003E3278" w:rsidP="003E3278">
            <w:pPr>
              <w:jc w:val="center"/>
              <w:rPr>
                <w:rStyle w:val="sb8d990e2"/>
                <w:rFonts w:cstheme="minorHAnsi"/>
                <w:b/>
                <w:sz w:val="20"/>
                <w:szCs w:val="20"/>
              </w:rPr>
            </w:pPr>
            <w:r w:rsidRPr="002E5C4F">
              <w:rPr>
                <w:rStyle w:val="sb8d990e2"/>
                <w:rFonts w:cstheme="minorHAnsi"/>
                <w:sz w:val="20"/>
                <w:szCs w:val="20"/>
              </w:rPr>
              <w:t>09/10/2001</w:t>
            </w:r>
          </w:p>
        </w:tc>
        <w:tc>
          <w:tcPr>
            <w:tcW w:w="3734" w:type="dxa"/>
            <w:tcMar>
              <w:top w:w="113" w:type="dxa"/>
              <w:bottom w:w="113" w:type="dxa"/>
            </w:tcMar>
          </w:tcPr>
          <w:p w14:paraId="02DFF2C1" w14:textId="77777777" w:rsidR="003E3278" w:rsidRPr="002E5C4F" w:rsidRDefault="003E3278" w:rsidP="003E3278">
            <w:pPr>
              <w:jc w:val="both"/>
              <w:rPr>
                <w:rStyle w:val="sb8d990e2"/>
                <w:rFonts w:cstheme="minorHAnsi"/>
                <w:b/>
                <w:i/>
                <w:sz w:val="20"/>
                <w:szCs w:val="20"/>
              </w:rPr>
            </w:pPr>
            <w:r>
              <w:rPr>
                <w:rFonts w:cstheme="minorHAnsi"/>
                <w:b/>
                <w:i/>
                <w:sz w:val="20"/>
                <w:szCs w:val="20"/>
              </w:rPr>
              <w:t xml:space="preserve">Access to and efficient functioning of justice: </w:t>
            </w:r>
            <w:r w:rsidRPr="00454F5C">
              <w:rPr>
                <w:rStyle w:val="sb8d990e2"/>
                <w:i/>
              </w:rPr>
              <w:t>E</w:t>
            </w:r>
            <w:r w:rsidRPr="00454F5C">
              <w:rPr>
                <w:rStyle w:val="sb8d990e2"/>
                <w:rFonts w:cstheme="minorHAnsi"/>
                <w:i/>
                <w:sz w:val="20"/>
                <w:szCs w:val="20"/>
              </w:rPr>
              <w:t>x</w:t>
            </w:r>
            <w:r w:rsidRPr="002E5C4F">
              <w:rPr>
                <w:rStyle w:val="sb8d990e2"/>
                <w:rFonts w:cstheme="minorHAnsi"/>
                <w:i/>
                <w:sz w:val="20"/>
                <w:szCs w:val="20"/>
              </w:rPr>
              <w:t>cessive length of criminal proceedings (Article 6 §1)</w:t>
            </w:r>
          </w:p>
        </w:tc>
        <w:tc>
          <w:tcPr>
            <w:tcW w:w="5199" w:type="dxa"/>
            <w:tcMar>
              <w:top w:w="113" w:type="dxa"/>
              <w:bottom w:w="113" w:type="dxa"/>
            </w:tcMar>
          </w:tcPr>
          <w:p w14:paraId="64708E88" w14:textId="77777777" w:rsidR="003E3278" w:rsidRDefault="003E3278" w:rsidP="003E3278">
            <w:pPr>
              <w:jc w:val="both"/>
              <w:rPr>
                <w:rStyle w:val="sb8d990e2"/>
                <w:rFonts w:cstheme="minorHAnsi"/>
                <w:sz w:val="20"/>
                <w:szCs w:val="20"/>
              </w:rPr>
            </w:pPr>
            <w:r w:rsidRPr="00F3076E">
              <w:rPr>
                <w:rFonts w:cstheme="minorHAnsi"/>
                <w:i/>
                <w:sz w:val="20"/>
                <w:szCs w:val="20"/>
                <w:u w:val="single"/>
              </w:rPr>
              <w:t>Individual measures</w:t>
            </w:r>
            <w:r>
              <w:rPr>
                <w:rFonts w:cstheme="minorHAnsi"/>
                <w:sz w:val="20"/>
                <w:szCs w:val="20"/>
              </w:rPr>
              <w:t xml:space="preserve">: </w:t>
            </w:r>
            <w:r w:rsidRPr="00685478">
              <w:rPr>
                <w:rStyle w:val="sb8d990e2"/>
                <w:rFonts w:cstheme="minorHAnsi"/>
                <w:sz w:val="20"/>
                <w:szCs w:val="20"/>
              </w:rPr>
              <w:t xml:space="preserve">Just satisfaction in respect of </w:t>
            </w:r>
            <w:r>
              <w:rPr>
                <w:rStyle w:val="sb8d990e2"/>
                <w:rFonts w:cstheme="minorHAnsi"/>
                <w:sz w:val="20"/>
                <w:szCs w:val="20"/>
              </w:rPr>
              <w:t>non-</w:t>
            </w:r>
            <w:r w:rsidRPr="00685478">
              <w:rPr>
                <w:rStyle w:val="sb8d990e2"/>
                <w:rFonts w:cstheme="minorHAnsi"/>
                <w:sz w:val="20"/>
                <w:szCs w:val="20"/>
              </w:rPr>
              <w:t>pecuniary damage paid</w:t>
            </w:r>
            <w:r>
              <w:rPr>
                <w:rStyle w:val="sb8d990e2"/>
                <w:rFonts w:cstheme="minorHAnsi"/>
                <w:sz w:val="20"/>
                <w:szCs w:val="20"/>
              </w:rPr>
              <w:t>. Domestic proceedings closed.</w:t>
            </w:r>
          </w:p>
          <w:p w14:paraId="4D18EEFE" w14:textId="77777777" w:rsidR="003E3278" w:rsidRPr="003E66A1" w:rsidRDefault="003E3278" w:rsidP="003E3278">
            <w:pPr>
              <w:jc w:val="both"/>
              <w:rPr>
                <w:rStyle w:val="sb8d990e2"/>
                <w:rFonts w:cstheme="minorHAnsi"/>
                <w:sz w:val="20"/>
                <w:szCs w:val="20"/>
              </w:rPr>
            </w:pPr>
            <w:r w:rsidRPr="00616F1D">
              <w:rPr>
                <w:rStyle w:val="sb8d990e2"/>
                <w:rFonts w:cstheme="minorHAnsi"/>
                <w:i/>
                <w:sz w:val="20"/>
                <w:szCs w:val="20"/>
                <w:u w:val="single"/>
              </w:rPr>
              <w:t>General measures</w:t>
            </w:r>
            <w:r>
              <w:rPr>
                <w:rStyle w:val="sb8d990e2"/>
                <w:rFonts w:cstheme="minorHAnsi"/>
                <w:sz w:val="20"/>
                <w:szCs w:val="20"/>
              </w:rPr>
              <w:t xml:space="preserve">: </w:t>
            </w:r>
            <w:r w:rsidRPr="00454F5C">
              <w:rPr>
                <w:rStyle w:val="sb8d990e2"/>
                <w:rFonts w:cstheme="minorHAnsi"/>
                <w:sz w:val="20"/>
                <w:szCs w:val="20"/>
              </w:rPr>
              <w:t>it is possible under the Courts Act to apply for acceleration of pending criminal</w:t>
            </w:r>
            <w:r>
              <w:rPr>
                <w:rStyle w:val="sb8d990e2"/>
                <w:rFonts w:cstheme="minorHAnsi"/>
                <w:sz w:val="20"/>
                <w:szCs w:val="20"/>
              </w:rPr>
              <w:t xml:space="preserve"> proceedings. However, the procedure is </w:t>
            </w:r>
            <w:r w:rsidRPr="00454F5C">
              <w:rPr>
                <w:rStyle w:val="sb8d990e2"/>
                <w:rFonts w:cstheme="minorHAnsi"/>
                <w:sz w:val="20"/>
                <w:szCs w:val="20"/>
              </w:rPr>
              <w:t xml:space="preserve">not applicable to delays during </w:t>
            </w:r>
            <w:r w:rsidRPr="00454F5C">
              <w:rPr>
                <w:rStyle w:val="sb8d990e2"/>
                <w:rFonts w:cstheme="minorHAnsi"/>
                <w:sz w:val="20"/>
                <w:szCs w:val="20"/>
              </w:rPr>
              <w:lastRenderedPageBreak/>
              <w:t xml:space="preserve">the pre-trial phase attributable to the public prosecutor or to administrative authorities, or to delays caused by the Supreme Court. </w:t>
            </w:r>
            <w:r w:rsidRPr="003E66A1">
              <w:rPr>
                <w:rStyle w:val="sb8d990e2"/>
                <w:rFonts w:cstheme="minorHAnsi"/>
                <w:sz w:val="20"/>
                <w:szCs w:val="20"/>
              </w:rPr>
              <w:t xml:space="preserve">The new Code of Criminal Procedure, entering into force </w:t>
            </w:r>
            <w:r>
              <w:rPr>
                <w:rStyle w:val="sb8d990e2"/>
                <w:rFonts w:cstheme="minorHAnsi"/>
                <w:sz w:val="20"/>
                <w:szCs w:val="20"/>
              </w:rPr>
              <w:t xml:space="preserve">in </w:t>
            </w:r>
            <w:r w:rsidRPr="003E66A1">
              <w:rPr>
                <w:rStyle w:val="sb8d990e2"/>
                <w:rFonts w:cstheme="minorHAnsi"/>
                <w:sz w:val="20"/>
                <w:szCs w:val="20"/>
              </w:rPr>
              <w:t>2008, guarantees the principle that proceedings should be conducted rapidly and prohibits unnecessary delays at all stages of criminal trials. It also provides that an accused may request termination of the trial if this principle is infringed. Criminal courts are obliged to report any delay or negligence of an authority, including the office of the public prosecutor,</w:t>
            </w:r>
            <w:r>
              <w:rPr>
                <w:rStyle w:val="sb8d990e2"/>
                <w:rFonts w:cstheme="minorHAnsi"/>
                <w:sz w:val="20"/>
                <w:szCs w:val="20"/>
              </w:rPr>
              <w:t xml:space="preserve"> </w:t>
            </w:r>
            <w:r w:rsidRPr="003E66A1">
              <w:rPr>
                <w:rStyle w:val="sb8d990e2"/>
                <w:rFonts w:cstheme="minorHAnsi"/>
                <w:sz w:val="20"/>
                <w:szCs w:val="20"/>
              </w:rPr>
              <w:t xml:space="preserve">requested to carry out a specific action to the respective superior authority or to the next instance court. Furthermore, public prosecutors are subject to dual supervision under the Law on public prosecutors and the Law on civil servants. </w:t>
            </w:r>
            <w:r>
              <w:rPr>
                <w:rStyle w:val="sb8d990e2"/>
                <w:rFonts w:cstheme="minorHAnsi"/>
                <w:sz w:val="20"/>
                <w:szCs w:val="20"/>
              </w:rPr>
              <w:t>E</w:t>
            </w:r>
            <w:r w:rsidRPr="003E66A1">
              <w:rPr>
                <w:rStyle w:val="sb8d990e2"/>
                <w:rFonts w:cstheme="minorHAnsi"/>
                <w:sz w:val="20"/>
                <w:szCs w:val="20"/>
              </w:rPr>
              <w:t>xcessive length of proceedings</w:t>
            </w:r>
            <w:r>
              <w:rPr>
                <w:rStyle w:val="sb8d990e2"/>
                <w:rFonts w:cstheme="minorHAnsi"/>
                <w:sz w:val="20"/>
                <w:szCs w:val="20"/>
              </w:rPr>
              <w:t xml:space="preserve"> is</w:t>
            </w:r>
            <w:r w:rsidRPr="003E66A1">
              <w:rPr>
                <w:rStyle w:val="sb8d990e2"/>
                <w:rFonts w:cstheme="minorHAnsi"/>
                <w:sz w:val="20"/>
                <w:szCs w:val="20"/>
              </w:rPr>
              <w:t xml:space="preserve"> to be taken into account as a mitigating circumstance when sentencing. </w:t>
            </w:r>
            <w:r w:rsidRPr="00FD26F4">
              <w:rPr>
                <w:rStyle w:val="sb8d990e2"/>
                <w:rFonts w:cstheme="minorHAnsi"/>
                <w:sz w:val="20"/>
                <w:szCs w:val="20"/>
              </w:rPr>
              <w:t>The judgmen</w:t>
            </w:r>
            <w:r>
              <w:rPr>
                <w:rStyle w:val="sb8d990e2"/>
                <w:rFonts w:cstheme="minorHAnsi"/>
                <w:sz w:val="20"/>
                <w:szCs w:val="20"/>
              </w:rPr>
              <w:t>ts were</w:t>
            </w:r>
            <w:r w:rsidRPr="00FD26F4">
              <w:rPr>
                <w:rStyle w:val="sb8d990e2"/>
                <w:rFonts w:cstheme="minorHAnsi"/>
                <w:sz w:val="20"/>
                <w:szCs w:val="20"/>
              </w:rPr>
              <w:t xml:space="preserve"> published, translated and disseminated.</w:t>
            </w:r>
          </w:p>
        </w:tc>
      </w:tr>
      <w:tr w:rsidR="003E3278" w:rsidRPr="00164B4E" w14:paraId="159245B8"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1072093B" w14:textId="77777777" w:rsidR="003E3278" w:rsidRDefault="00205301" w:rsidP="003E3278">
            <w:pPr>
              <w:jc w:val="center"/>
            </w:pPr>
            <w:hyperlink r:id="rId14" w:history="1">
              <w:r w:rsidR="003E3278" w:rsidRPr="007C2FA0">
                <w:rPr>
                  <w:rStyle w:val="Hyperlink"/>
                  <w:b/>
                  <w:bCs/>
                  <w:sz w:val="20"/>
                  <w:szCs w:val="20"/>
                </w:rPr>
                <w:t>CM/ResDH(2007)15</w:t>
              </w:r>
              <w:r w:rsidR="003E3278">
                <w:rPr>
                  <w:rStyle w:val="Hyperlink"/>
                  <w:b/>
                  <w:bCs/>
                  <w:sz w:val="20"/>
                  <w:szCs w:val="20"/>
                </w:rPr>
                <w:t>8</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01D8E6C4" w14:textId="77777777" w:rsidR="003E3278" w:rsidRPr="00636C41" w:rsidRDefault="003E3278" w:rsidP="003E3278">
            <w:pPr>
              <w:jc w:val="center"/>
              <w:rPr>
                <w:rFonts w:cstheme="minorHAnsi"/>
                <w:b/>
                <w:sz w:val="20"/>
                <w:szCs w:val="20"/>
              </w:rPr>
            </w:pPr>
            <w:r>
              <w:rPr>
                <w:rFonts w:cstheme="minorHAnsi"/>
                <w:b/>
                <w:sz w:val="20"/>
                <w:szCs w:val="20"/>
              </w:rPr>
              <w:t>BGR / Hristov and 8 other cases</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7919A7DE" w14:textId="77777777" w:rsidR="003E3278" w:rsidRPr="003E3278" w:rsidRDefault="003E3278" w:rsidP="003E3278">
            <w:pPr>
              <w:jc w:val="center"/>
              <w:rPr>
                <w:rFonts w:cstheme="minorHAnsi"/>
                <w:b/>
                <w:bCs/>
                <w:sz w:val="20"/>
                <w:szCs w:val="20"/>
              </w:rPr>
            </w:pPr>
            <w:r w:rsidRPr="003E3278">
              <w:rPr>
                <w:rFonts w:cstheme="minorHAnsi"/>
                <w:b/>
                <w:bCs/>
                <w:sz w:val="20"/>
                <w:szCs w:val="20"/>
              </w:rPr>
              <w:t>52389/99+</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6849F878" w14:textId="77777777" w:rsidR="003E3278" w:rsidRPr="007C2FA0" w:rsidRDefault="003E3278" w:rsidP="003E3278">
            <w:pPr>
              <w:jc w:val="center"/>
              <w:rPr>
                <w:rStyle w:val="sdfc50a6a"/>
                <w:b/>
                <w:sz w:val="20"/>
                <w:szCs w:val="20"/>
              </w:rPr>
            </w:pPr>
            <w:r w:rsidRPr="007C2FA0">
              <w:rPr>
                <w:rStyle w:val="sdfc50a6a"/>
                <w:b/>
                <w:sz w:val="20"/>
                <w:szCs w:val="20"/>
              </w:rPr>
              <w:t>20/01/2006</w:t>
            </w:r>
          </w:p>
          <w:p w14:paraId="78CDF812" w14:textId="77777777" w:rsidR="003E3278" w:rsidRDefault="003E3278" w:rsidP="003E3278">
            <w:pPr>
              <w:jc w:val="center"/>
              <w:rPr>
                <w:rStyle w:val="sdfc50a6a"/>
              </w:rPr>
            </w:pPr>
            <w:r w:rsidRPr="007C2FA0">
              <w:rPr>
                <w:rStyle w:val="sdfc50a6a"/>
                <w:sz w:val="20"/>
                <w:szCs w:val="20"/>
              </w:rPr>
              <w:t>20/10/2005</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10B2BAA3" w14:textId="77777777" w:rsidR="003E3278" w:rsidRDefault="003E3278" w:rsidP="003E3278">
            <w:pPr>
              <w:jc w:val="both"/>
              <w:rPr>
                <w:rStyle w:val="hps"/>
                <w:rFonts w:cstheme="minorHAnsi"/>
                <w:b/>
                <w:i/>
                <w:sz w:val="20"/>
                <w:szCs w:val="20"/>
              </w:rPr>
            </w:pPr>
            <w:r>
              <w:rPr>
                <w:rStyle w:val="hps"/>
                <w:rFonts w:cstheme="minorHAnsi"/>
                <w:b/>
                <w:i/>
                <w:sz w:val="20"/>
                <w:szCs w:val="20"/>
              </w:rPr>
              <w:t xml:space="preserve">Protection of rights in detention: </w:t>
            </w:r>
            <w:r w:rsidRPr="007C2FA0">
              <w:rPr>
                <w:rStyle w:val="hps"/>
                <w:rFonts w:cstheme="minorHAnsi"/>
                <w:i/>
                <w:sz w:val="20"/>
                <w:szCs w:val="20"/>
              </w:rPr>
              <w:t>Delayed possibility to challenge the lawfulness of the applicants’ pre-trial detention before a judge; excessive length of detention on remand; infringement of the right to judicial review. (Article 5 §§3+4+5)</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33AEA880" w14:textId="77777777" w:rsidR="003E3278" w:rsidRDefault="003E3278" w:rsidP="003E3278">
            <w:pPr>
              <w:jc w:val="both"/>
              <w:rPr>
                <w:rStyle w:val="sfbbfee58"/>
                <w:rFonts w:cstheme="minorHAnsi"/>
                <w:sz w:val="20"/>
                <w:szCs w:val="20"/>
              </w:rPr>
            </w:pPr>
            <w:r w:rsidRPr="003E3278">
              <w:rPr>
                <w:rStyle w:val="sfbbfee58"/>
                <w:rFonts w:cstheme="minorHAnsi"/>
                <w:i/>
                <w:sz w:val="20"/>
                <w:szCs w:val="20"/>
                <w:u w:val="single"/>
              </w:rPr>
              <w:t>Individual measures</w:t>
            </w:r>
            <w:r w:rsidRPr="003E3278">
              <w:rPr>
                <w:rStyle w:val="sfbbfee58"/>
                <w:rFonts w:cstheme="minorHAnsi"/>
                <w:sz w:val="20"/>
                <w:szCs w:val="20"/>
                <w:u w:val="single"/>
              </w:rPr>
              <w:t>:</w:t>
            </w:r>
            <w:r w:rsidRPr="000B4358">
              <w:rPr>
                <w:rStyle w:val="sfbbfee58"/>
                <w:rFonts w:cstheme="minorHAnsi"/>
                <w:sz w:val="20"/>
                <w:szCs w:val="20"/>
              </w:rPr>
              <w:t xml:space="preserve"> Just satisfaction in respect of non-pecuniary damage paid.</w:t>
            </w:r>
            <w:r>
              <w:rPr>
                <w:rStyle w:val="sfbbfee58"/>
                <w:rFonts w:cstheme="minorHAnsi"/>
                <w:sz w:val="20"/>
                <w:szCs w:val="20"/>
              </w:rPr>
              <w:t xml:space="preserve"> 5 applicants were released prior to the judgment. The remaining applicants are no longer in pre-trial detention but serve their sentences. </w:t>
            </w:r>
          </w:p>
          <w:p w14:paraId="4E83138F" w14:textId="77777777" w:rsidR="003E3278" w:rsidRPr="001667D3" w:rsidRDefault="003E3278" w:rsidP="003E3278">
            <w:pPr>
              <w:jc w:val="both"/>
              <w:rPr>
                <w:rFonts w:cstheme="minorHAnsi"/>
                <w:sz w:val="20"/>
                <w:szCs w:val="20"/>
              </w:rPr>
            </w:pPr>
            <w:r w:rsidRPr="003E3278">
              <w:rPr>
                <w:rStyle w:val="sfbbfee58"/>
                <w:rFonts w:cstheme="minorHAnsi"/>
                <w:i/>
                <w:sz w:val="20"/>
                <w:szCs w:val="20"/>
                <w:u w:val="single"/>
              </w:rPr>
              <w:t>General measures</w:t>
            </w:r>
            <w:r w:rsidRPr="003E3278">
              <w:rPr>
                <w:rStyle w:val="sfbbfee58"/>
                <w:rFonts w:cstheme="minorHAnsi"/>
                <w:sz w:val="20"/>
                <w:szCs w:val="20"/>
                <w:u w:val="single"/>
              </w:rPr>
              <w:t>:</w:t>
            </w:r>
            <w:r>
              <w:rPr>
                <w:rStyle w:val="sfbbfee58"/>
                <w:rFonts w:cstheme="minorHAnsi"/>
                <w:sz w:val="20"/>
                <w:szCs w:val="20"/>
              </w:rPr>
              <w:t xml:space="preserve"> An extensive reform of the Code of Criminal Procedure entered into force in 2000. See </w:t>
            </w:r>
            <w:hyperlink r:id="rId15" w:history="1">
              <w:r w:rsidRPr="009A5EC2">
                <w:rPr>
                  <w:rStyle w:val="Hyperlink"/>
                  <w:rFonts w:cstheme="minorHAnsi"/>
                  <w:sz w:val="20"/>
                  <w:szCs w:val="20"/>
                </w:rPr>
                <w:t>ResDH(2000)109</w:t>
              </w:r>
            </w:hyperlink>
            <w:r>
              <w:rPr>
                <w:rStyle w:val="sfbbfee58"/>
                <w:rFonts w:cstheme="minorHAnsi"/>
                <w:sz w:val="20"/>
                <w:szCs w:val="20"/>
              </w:rPr>
              <w:t xml:space="preserve"> in Assenov and Others. Subsequently, the practice of the Supreme Court concerning the reasons for ordering and prolonging detention on remand changed accordingly. T</w:t>
            </w:r>
            <w:r w:rsidRPr="00303290">
              <w:rPr>
                <w:rStyle w:val="sfbbfee58"/>
                <w:rFonts w:cstheme="minorHAnsi"/>
                <w:sz w:val="20"/>
                <w:szCs w:val="20"/>
              </w:rPr>
              <w:t>he last remaining restrictions on a detainees' right to challenge the lawfulness of detention on remand</w:t>
            </w:r>
            <w:r>
              <w:rPr>
                <w:rStyle w:val="sfbbfee58"/>
                <w:rFonts w:cstheme="minorHAnsi"/>
                <w:sz w:val="20"/>
                <w:szCs w:val="20"/>
              </w:rPr>
              <w:t xml:space="preserve"> were removed.</w:t>
            </w:r>
            <w:r w:rsidRPr="00390670">
              <w:rPr>
                <w:rStyle w:val="sb8d990e2"/>
                <w:rFonts w:cstheme="minorHAnsi"/>
                <w:sz w:val="20"/>
                <w:szCs w:val="20"/>
              </w:rPr>
              <w:t xml:space="preserve"> The judgments were published</w:t>
            </w:r>
            <w:r>
              <w:rPr>
                <w:rStyle w:val="sb8d990e2"/>
                <w:rFonts w:cstheme="minorHAnsi"/>
                <w:sz w:val="20"/>
                <w:szCs w:val="20"/>
              </w:rPr>
              <w:t xml:space="preserve">, translated </w:t>
            </w:r>
            <w:r w:rsidRPr="00390670">
              <w:rPr>
                <w:rStyle w:val="sb8d990e2"/>
                <w:rFonts w:cstheme="minorHAnsi"/>
                <w:sz w:val="20"/>
                <w:szCs w:val="20"/>
              </w:rPr>
              <w:lastRenderedPageBreak/>
              <w:t>and disseminated.</w:t>
            </w:r>
          </w:p>
        </w:tc>
      </w:tr>
      <w:tr w:rsidR="003E3278" w:rsidRPr="00164B4E" w14:paraId="79D33E05" w14:textId="77777777" w:rsidTr="003E3278">
        <w:tc>
          <w:tcPr>
            <w:tcW w:w="1700" w:type="dxa"/>
            <w:tcMar>
              <w:top w:w="113" w:type="dxa"/>
              <w:bottom w:w="113" w:type="dxa"/>
            </w:tcMar>
          </w:tcPr>
          <w:p w14:paraId="2789657C" w14:textId="77777777" w:rsidR="003E3278" w:rsidRPr="00636C41" w:rsidRDefault="00205301" w:rsidP="003E3278">
            <w:pPr>
              <w:jc w:val="center"/>
              <w:rPr>
                <w:rFonts w:cstheme="minorHAnsi"/>
                <w:b/>
                <w:sz w:val="20"/>
                <w:szCs w:val="20"/>
              </w:rPr>
            </w:pPr>
            <w:hyperlink r:id="rId16" w:history="1">
              <w:r w:rsidR="003E3278" w:rsidRPr="00636C41">
                <w:rPr>
                  <w:rStyle w:val="Hyperlink"/>
                  <w:rFonts w:cstheme="minorHAnsi"/>
                  <w:b/>
                  <w:bCs/>
                  <w:sz w:val="20"/>
                  <w:szCs w:val="20"/>
                </w:rPr>
                <w:t>CM/ResDH(2007)69</w:t>
              </w:r>
            </w:hyperlink>
          </w:p>
        </w:tc>
        <w:tc>
          <w:tcPr>
            <w:tcW w:w="1514" w:type="dxa"/>
            <w:tcMar>
              <w:top w:w="113" w:type="dxa"/>
              <w:bottom w:w="113" w:type="dxa"/>
            </w:tcMar>
          </w:tcPr>
          <w:p w14:paraId="5D06FE04" w14:textId="77777777" w:rsidR="003E3278" w:rsidRPr="00636C41" w:rsidRDefault="003E3278" w:rsidP="003E3278">
            <w:pPr>
              <w:jc w:val="center"/>
              <w:rPr>
                <w:rFonts w:cstheme="minorHAnsi"/>
                <w:b/>
                <w:sz w:val="20"/>
                <w:szCs w:val="20"/>
              </w:rPr>
            </w:pPr>
            <w:r w:rsidRPr="00636C41">
              <w:rPr>
                <w:rFonts w:cstheme="minorHAnsi"/>
                <w:b/>
                <w:sz w:val="20"/>
                <w:szCs w:val="20"/>
              </w:rPr>
              <w:t>BGR / Pramov and one other case</w:t>
            </w:r>
          </w:p>
        </w:tc>
        <w:tc>
          <w:tcPr>
            <w:tcW w:w="1120" w:type="dxa"/>
            <w:tcMar>
              <w:top w:w="113" w:type="dxa"/>
              <w:bottom w:w="113" w:type="dxa"/>
            </w:tcMar>
          </w:tcPr>
          <w:p w14:paraId="704BD397" w14:textId="77777777" w:rsidR="003E3278" w:rsidRPr="003E3278" w:rsidRDefault="003E3278" w:rsidP="003E3278">
            <w:pPr>
              <w:jc w:val="center"/>
              <w:rPr>
                <w:rFonts w:cstheme="minorHAnsi"/>
                <w:b/>
                <w:bCs/>
                <w:sz w:val="20"/>
                <w:szCs w:val="20"/>
              </w:rPr>
            </w:pPr>
            <w:r w:rsidRPr="003E3278">
              <w:rPr>
                <w:rFonts w:cstheme="minorHAnsi"/>
                <w:b/>
                <w:bCs/>
                <w:sz w:val="20"/>
                <w:szCs w:val="20"/>
              </w:rPr>
              <w:t>42986/98+</w:t>
            </w:r>
          </w:p>
        </w:tc>
        <w:tc>
          <w:tcPr>
            <w:tcW w:w="1334" w:type="dxa"/>
            <w:tcMar>
              <w:top w:w="113" w:type="dxa"/>
              <w:left w:w="0" w:type="dxa"/>
              <w:bottom w:w="113" w:type="dxa"/>
              <w:right w:w="0" w:type="dxa"/>
            </w:tcMar>
          </w:tcPr>
          <w:p w14:paraId="28013687" w14:textId="77777777" w:rsidR="003E3278" w:rsidRPr="00837E2B" w:rsidRDefault="003E3278" w:rsidP="003E3278">
            <w:pPr>
              <w:jc w:val="center"/>
              <w:rPr>
                <w:rStyle w:val="sb8d990e2"/>
                <w:b/>
                <w:sz w:val="20"/>
                <w:szCs w:val="20"/>
              </w:rPr>
            </w:pPr>
            <w:r w:rsidRPr="00837E2B">
              <w:rPr>
                <w:rStyle w:val="sb8d990e2"/>
                <w:b/>
                <w:sz w:val="20"/>
                <w:szCs w:val="20"/>
              </w:rPr>
              <w:t>30/12/2004</w:t>
            </w:r>
          </w:p>
          <w:p w14:paraId="51959775" w14:textId="77777777" w:rsidR="003E3278" w:rsidRPr="00C673A3" w:rsidRDefault="003E3278" w:rsidP="003E3278">
            <w:pPr>
              <w:jc w:val="center"/>
              <w:rPr>
                <w:rStyle w:val="sdfc50a6a"/>
                <w:b/>
              </w:rPr>
            </w:pPr>
            <w:r w:rsidRPr="00837E2B">
              <w:rPr>
                <w:rStyle w:val="sb8d990e2"/>
                <w:sz w:val="20"/>
                <w:szCs w:val="20"/>
              </w:rPr>
              <w:t>30/09/2004</w:t>
            </w:r>
          </w:p>
        </w:tc>
        <w:tc>
          <w:tcPr>
            <w:tcW w:w="3734" w:type="dxa"/>
            <w:tcMar>
              <w:top w:w="113" w:type="dxa"/>
              <w:bottom w:w="113" w:type="dxa"/>
            </w:tcMar>
          </w:tcPr>
          <w:p w14:paraId="72E0491B" w14:textId="77777777" w:rsidR="003E3278" w:rsidRDefault="003E3278" w:rsidP="003E3278">
            <w:pPr>
              <w:jc w:val="both"/>
              <w:rPr>
                <w:rStyle w:val="hps"/>
                <w:rFonts w:cstheme="minorHAnsi"/>
                <w:b/>
                <w:i/>
                <w:sz w:val="20"/>
                <w:szCs w:val="20"/>
              </w:rPr>
            </w:pPr>
            <w:r>
              <w:rPr>
                <w:rStyle w:val="hps"/>
                <w:rFonts w:cstheme="minorHAnsi"/>
                <w:b/>
                <w:i/>
                <w:sz w:val="20"/>
                <w:szCs w:val="20"/>
              </w:rPr>
              <w:t xml:space="preserve">Access to and efficient functioning of justice: </w:t>
            </w:r>
            <w:r>
              <w:rPr>
                <w:rStyle w:val="hps"/>
                <w:rFonts w:cstheme="minorHAnsi"/>
                <w:i/>
                <w:sz w:val="20"/>
                <w:szCs w:val="20"/>
              </w:rPr>
              <w:t>D</w:t>
            </w:r>
            <w:r w:rsidRPr="00AA61B4">
              <w:rPr>
                <w:rStyle w:val="hps"/>
                <w:rFonts w:cstheme="minorHAnsi"/>
                <w:i/>
                <w:sz w:val="20"/>
                <w:szCs w:val="20"/>
              </w:rPr>
              <w:t>enial of access to a court to obtain a decision on the lawfulness of the applicants’ dismissal from the Bulgarian State Railways (Article 6 §1)</w:t>
            </w:r>
          </w:p>
        </w:tc>
        <w:tc>
          <w:tcPr>
            <w:tcW w:w="5199" w:type="dxa"/>
            <w:tcMar>
              <w:top w:w="113" w:type="dxa"/>
              <w:bottom w:w="113" w:type="dxa"/>
            </w:tcMar>
          </w:tcPr>
          <w:p w14:paraId="21617657" w14:textId="77777777" w:rsidR="003E3278" w:rsidRDefault="003E3278" w:rsidP="003E3278">
            <w:pPr>
              <w:jc w:val="both"/>
              <w:rPr>
                <w:rStyle w:val="sb8d990e2"/>
                <w:rFonts w:cstheme="minorHAnsi"/>
                <w:sz w:val="20"/>
                <w:szCs w:val="20"/>
              </w:rPr>
            </w:pPr>
            <w:r w:rsidRPr="007E4C7F">
              <w:rPr>
                <w:rStyle w:val="sb8d990e2"/>
                <w:rFonts w:cstheme="minorHAnsi"/>
                <w:i/>
                <w:sz w:val="20"/>
                <w:szCs w:val="20"/>
                <w:u w:val="single"/>
              </w:rPr>
              <w:t>Individual measures</w:t>
            </w:r>
            <w:r w:rsidRPr="007E4C7F">
              <w:rPr>
                <w:rStyle w:val="sb8d990e2"/>
                <w:rFonts w:cstheme="minorHAnsi"/>
                <w:sz w:val="20"/>
                <w:szCs w:val="20"/>
              </w:rPr>
              <w:t>: Just satisfaction in respect of non-pecuniary damage paid.</w:t>
            </w:r>
            <w:r>
              <w:rPr>
                <w:rStyle w:val="sb8d990e2"/>
                <w:rFonts w:cstheme="minorHAnsi"/>
                <w:sz w:val="20"/>
                <w:szCs w:val="20"/>
              </w:rPr>
              <w:t xml:space="preserve"> The applicant could request reopening of the impugned proceedings under the Code of Civil Procedure.</w:t>
            </w:r>
          </w:p>
          <w:p w14:paraId="33059FE1" w14:textId="77777777" w:rsidR="003E3278" w:rsidRPr="00FD7BCC" w:rsidRDefault="003E3278" w:rsidP="003E3278">
            <w:pPr>
              <w:jc w:val="both"/>
              <w:rPr>
                <w:rFonts w:cstheme="minorHAnsi"/>
                <w:sz w:val="20"/>
                <w:szCs w:val="20"/>
              </w:rPr>
            </w:pPr>
            <w:r w:rsidRPr="00FD7BCC">
              <w:rPr>
                <w:rStyle w:val="sb8d990e2"/>
                <w:i/>
                <w:sz w:val="20"/>
                <w:szCs w:val="20"/>
                <w:u w:val="single"/>
              </w:rPr>
              <w:t>General measures</w:t>
            </w:r>
            <w:r w:rsidRPr="00FD7BCC">
              <w:rPr>
                <w:rStyle w:val="sb8d990e2"/>
                <w:sz w:val="20"/>
                <w:szCs w:val="20"/>
              </w:rPr>
              <w:t xml:space="preserve">: The decree of 1981, refusing employees of Bulgarian State Railways any access to a court to obtain a decision on the lawfulness of their dismissal, was repealed by the new Rail Transport Law </w:t>
            </w:r>
            <w:r>
              <w:rPr>
                <w:rStyle w:val="sb8d990e2"/>
                <w:sz w:val="20"/>
                <w:szCs w:val="20"/>
              </w:rPr>
              <w:t xml:space="preserve">of </w:t>
            </w:r>
            <w:r w:rsidRPr="00FD7BCC">
              <w:rPr>
                <w:rStyle w:val="sb8d990e2"/>
                <w:sz w:val="20"/>
                <w:szCs w:val="20"/>
              </w:rPr>
              <w:t>2002. Industrial conflicts concerning railway employees are now subject to the ordinary provisions of the Labour Code</w:t>
            </w:r>
            <w:r>
              <w:rPr>
                <w:rStyle w:val="sb8d990e2"/>
                <w:sz w:val="20"/>
                <w:szCs w:val="20"/>
              </w:rPr>
              <w:t>. The judgments were published on the Ministry of Justice website.</w:t>
            </w:r>
          </w:p>
        </w:tc>
      </w:tr>
      <w:tr w:rsidR="003E3278" w:rsidRPr="00164B4E" w14:paraId="522122E9" w14:textId="77777777" w:rsidTr="003E3278">
        <w:tc>
          <w:tcPr>
            <w:tcW w:w="1700" w:type="dxa"/>
            <w:tcMar>
              <w:top w:w="113" w:type="dxa"/>
              <w:bottom w:w="113" w:type="dxa"/>
            </w:tcMar>
          </w:tcPr>
          <w:p w14:paraId="37FF4A5E" w14:textId="77777777" w:rsidR="003E3278" w:rsidRPr="00200C96" w:rsidRDefault="00205301" w:rsidP="003E3278">
            <w:pPr>
              <w:jc w:val="center"/>
              <w:rPr>
                <w:b/>
                <w:sz w:val="20"/>
                <w:szCs w:val="20"/>
              </w:rPr>
            </w:pPr>
            <w:hyperlink r:id="rId17" w:history="1">
              <w:r w:rsidR="003E3278" w:rsidRPr="00616F1D">
                <w:rPr>
                  <w:rStyle w:val="Hyperlink"/>
                  <w:b/>
                  <w:bCs/>
                  <w:sz w:val="20"/>
                  <w:szCs w:val="20"/>
                </w:rPr>
                <w:t>CM/ResDH(2007)114</w:t>
              </w:r>
            </w:hyperlink>
          </w:p>
        </w:tc>
        <w:tc>
          <w:tcPr>
            <w:tcW w:w="1514" w:type="dxa"/>
            <w:tcMar>
              <w:top w:w="113" w:type="dxa"/>
              <w:bottom w:w="113" w:type="dxa"/>
            </w:tcMar>
          </w:tcPr>
          <w:p w14:paraId="57D4B810" w14:textId="77777777" w:rsidR="003E3278" w:rsidRPr="00636C41" w:rsidRDefault="003E3278" w:rsidP="003E3278">
            <w:pPr>
              <w:jc w:val="center"/>
              <w:rPr>
                <w:rFonts w:cstheme="minorHAnsi"/>
                <w:b/>
                <w:sz w:val="20"/>
                <w:szCs w:val="20"/>
                <w:lang w:val="de-DE"/>
              </w:rPr>
            </w:pPr>
            <w:r>
              <w:rPr>
                <w:rFonts w:cstheme="minorHAnsi"/>
                <w:b/>
                <w:sz w:val="20"/>
                <w:szCs w:val="20"/>
                <w:lang w:val="de-DE"/>
              </w:rPr>
              <w:t>BGR / Tsonev</w:t>
            </w:r>
          </w:p>
        </w:tc>
        <w:tc>
          <w:tcPr>
            <w:tcW w:w="1120" w:type="dxa"/>
            <w:tcMar>
              <w:top w:w="113" w:type="dxa"/>
              <w:bottom w:w="113" w:type="dxa"/>
            </w:tcMar>
          </w:tcPr>
          <w:p w14:paraId="16A61555" w14:textId="77777777" w:rsidR="003E3278" w:rsidRPr="003E3278" w:rsidRDefault="003E3278" w:rsidP="003E3278">
            <w:pPr>
              <w:jc w:val="center"/>
              <w:rPr>
                <w:rStyle w:val="sb8d990e2"/>
                <w:rFonts w:cstheme="minorHAnsi"/>
                <w:b/>
                <w:bCs/>
                <w:sz w:val="20"/>
                <w:szCs w:val="20"/>
                <w:lang w:val="de-DE"/>
              </w:rPr>
            </w:pPr>
            <w:r w:rsidRPr="003E3278">
              <w:rPr>
                <w:rStyle w:val="sb8d990e2"/>
                <w:rFonts w:cstheme="minorHAnsi"/>
                <w:b/>
                <w:bCs/>
                <w:sz w:val="20"/>
                <w:szCs w:val="20"/>
                <w:lang w:val="de-DE"/>
              </w:rPr>
              <w:t>45963/99</w:t>
            </w:r>
          </w:p>
        </w:tc>
        <w:tc>
          <w:tcPr>
            <w:tcW w:w="1334" w:type="dxa"/>
            <w:tcMar>
              <w:top w:w="113" w:type="dxa"/>
              <w:left w:w="0" w:type="dxa"/>
              <w:bottom w:w="113" w:type="dxa"/>
              <w:right w:w="0" w:type="dxa"/>
            </w:tcMar>
          </w:tcPr>
          <w:p w14:paraId="7C8D1758" w14:textId="77777777" w:rsidR="003E3278" w:rsidRDefault="003E3278" w:rsidP="003E3278">
            <w:pPr>
              <w:jc w:val="center"/>
              <w:rPr>
                <w:rStyle w:val="sb8d990e2"/>
                <w:rFonts w:cstheme="minorHAnsi"/>
                <w:b/>
                <w:sz w:val="20"/>
                <w:szCs w:val="20"/>
              </w:rPr>
            </w:pPr>
            <w:r>
              <w:rPr>
                <w:rStyle w:val="sb8d990e2"/>
                <w:rFonts w:cstheme="minorHAnsi"/>
                <w:b/>
                <w:sz w:val="20"/>
                <w:szCs w:val="20"/>
              </w:rPr>
              <w:t>13/07/2006</w:t>
            </w:r>
          </w:p>
          <w:p w14:paraId="4BC59762" w14:textId="77777777" w:rsidR="003E3278" w:rsidRPr="00616F1D" w:rsidRDefault="003E3278" w:rsidP="003E3278">
            <w:pPr>
              <w:jc w:val="center"/>
              <w:rPr>
                <w:rStyle w:val="sb8d990e2"/>
                <w:rFonts w:cstheme="minorHAnsi"/>
                <w:sz w:val="20"/>
                <w:szCs w:val="20"/>
              </w:rPr>
            </w:pPr>
            <w:r w:rsidRPr="00616F1D">
              <w:rPr>
                <w:rStyle w:val="sb8d990e2"/>
                <w:rFonts w:cstheme="minorHAnsi"/>
                <w:sz w:val="20"/>
                <w:szCs w:val="20"/>
              </w:rPr>
              <w:t>13/04/2006</w:t>
            </w:r>
          </w:p>
        </w:tc>
        <w:tc>
          <w:tcPr>
            <w:tcW w:w="3734" w:type="dxa"/>
            <w:tcMar>
              <w:top w:w="113" w:type="dxa"/>
              <w:bottom w:w="113" w:type="dxa"/>
            </w:tcMar>
          </w:tcPr>
          <w:p w14:paraId="764D73B9" w14:textId="77777777" w:rsidR="003E3278" w:rsidRDefault="003E3278" w:rsidP="003E3278">
            <w:pPr>
              <w:jc w:val="both"/>
              <w:rPr>
                <w:rFonts w:cstheme="minorHAnsi"/>
                <w:b/>
                <w:i/>
                <w:sz w:val="20"/>
                <w:szCs w:val="20"/>
              </w:rPr>
            </w:pPr>
            <w:r>
              <w:rPr>
                <w:rFonts w:cstheme="minorHAnsi"/>
                <w:b/>
                <w:i/>
                <w:sz w:val="20"/>
                <w:szCs w:val="20"/>
              </w:rPr>
              <w:t xml:space="preserve">Freedom of association: </w:t>
            </w:r>
            <w:r w:rsidRPr="00616F1D">
              <w:rPr>
                <w:rFonts w:cstheme="minorHAnsi"/>
                <w:i/>
                <w:sz w:val="20"/>
                <w:szCs w:val="20"/>
              </w:rPr>
              <w:t>Unjustified interference due to the refusal to register the Communist Party based on insufficient grounds. (Article 11)</w:t>
            </w:r>
          </w:p>
        </w:tc>
        <w:tc>
          <w:tcPr>
            <w:tcW w:w="5199" w:type="dxa"/>
            <w:tcMar>
              <w:top w:w="113" w:type="dxa"/>
              <w:bottom w:w="113" w:type="dxa"/>
            </w:tcMar>
          </w:tcPr>
          <w:p w14:paraId="145D7A58" w14:textId="77777777" w:rsidR="003E3278" w:rsidRDefault="003E3278" w:rsidP="003E3278">
            <w:pPr>
              <w:jc w:val="both"/>
              <w:rPr>
                <w:rStyle w:val="sb8d990e2"/>
                <w:rFonts w:cstheme="minorHAnsi"/>
                <w:sz w:val="20"/>
                <w:szCs w:val="20"/>
              </w:rPr>
            </w:pPr>
            <w:r w:rsidRPr="008479FF">
              <w:rPr>
                <w:rStyle w:val="sb8d990e2"/>
                <w:rFonts w:cstheme="minorHAnsi"/>
                <w:i/>
                <w:sz w:val="20"/>
                <w:szCs w:val="20"/>
                <w:u w:val="single"/>
              </w:rPr>
              <w:t>Individual measures</w:t>
            </w:r>
            <w:r>
              <w:rPr>
                <w:rStyle w:val="sb8d990e2"/>
                <w:rFonts w:cstheme="minorHAnsi"/>
                <w:sz w:val="20"/>
                <w:szCs w:val="20"/>
              </w:rPr>
              <w:t>: T</w:t>
            </w:r>
            <w:r w:rsidRPr="008479FF">
              <w:rPr>
                <w:rStyle w:val="sb8d990e2"/>
                <w:rFonts w:cstheme="minorHAnsi"/>
                <w:sz w:val="20"/>
                <w:szCs w:val="20"/>
              </w:rPr>
              <w:t xml:space="preserve">he finding of a violation constituted sufficient just satisfaction </w:t>
            </w:r>
            <w:r>
              <w:rPr>
                <w:rStyle w:val="sb8d990e2"/>
                <w:rFonts w:cstheme="minorHAnsi"/>
                <w:sz w:val="20"/>
                <w:szCs w:val="20"/>
              </w:rPr>
              <w:t xml:space="preserve">for </w:t>
            </w:r>
            <w:r w:rsidRPr="008479FF">
              <w:rPr>
                <w:rStyle w:val="sb8d990e2"/>
                <w:rFonts w:cstheme="minorHAnsi"/>
                <w:sz w:val="20"/>
                <w:szCs w:val="20"/>
              </w:rPr>
              <w:t>non-pecuniary damage</w:t>
            </w:r>
            <w:r>
              <w:rPr>
                <w:rStyle w:val="sb8d990e2"/>
                <w:rFonts w:cstheme="minorHAnsi"/>
                <w:sz w:val="20"/>
                <w:szCs w:val="20"/>
              </w:rPr>
              <w:t>. The applicant may apply for the party’s registration.</w:t>
            </w:r>
          </w:p>
          <w:p w14:paraId="612B3871" w14:textId="77777777" w:rsidR="003E3278" w:rsidRPr="003E66A1" w:rsidRDefault="003E3278" w:rsidP="003E3278">
            <w:pPr>
              <w:jc w:val="both"/>
              <w:rPr>
                <w:rStyle w:val="sb8d990e2"/>
                <w:rFonts w:cstheme="minorHAnsi"/>
                <w:sz w:val="20"/>
                <w:szCs w:val="20"/>
              </w:rPr>
            </w:pPr>
            <w:r w:rsidRPr="00CA3764">
              <w:rPr>
                <w:rStyle w:val="sb8d990e2"/>
                <w:rFonts w:cstheme="minorHAnsi"/>
                <w:i/>
                <w:sz w:val="20"/>
                <w:szCs w:val="20"/>
                <w:u w:val="single"/>
              </w:rPr>
              <w:t>General measures</w:t>
            </w:r>
            <w:r>
              <w:rPr>
                <w:rStyle w:val="sb8d990e2"/>
                <w:rFonts w:cstheme="minorHAnsi"/>
                <w:sz w:val="20"/>
                <w:szCs w:val="20"/>
              </w:rPr>
              <w:t xml:space="preserve">: No structural problem as other parties with the term “communist” in their names could be registered. </w:t>
            </w:r>
            <w:r w:rsidRPr="00454F5C">
              <w:rPr>
                <w:rStyle w:val="sb8d990e2"/>
                <w:rFonts w:cstheme="minorHAnsi"/>
                <w:sz w:val="20"/>
                <w:szCs w:val="20"/>
              </w:rPr>
              <w:t>The judgment</w:t>
            </w:r>
            <w:r>
              <w:rPr>
                <w:rStyle w:val="sb8d990e2"/>
                <w:rFonts w:cstheme="minorHAnsi"/>
                <w:sz w:val="20"/>
                <w:szCs w:val="20"/>
              </w:rPr>
              <w:t xml:space="preserve"> was</w:t>
            </w:r>
            <w:r w:rsidRPr="00454F5C">
              <w:rPr>
                <w:rStyle w:val="sb8d990e2"/>
                <w:rFonts w:cstheme="minorHAnsi"/>
                <w:sz w:val="20"/>
                <w:szCs w:val="20"/>
              </w:rPr>
              <w:t xml:space="preserve"> published, translated and disseminated.</w:t>
            </w:r>
          </w:p>
        </w:tc>
      </w:tr>
      <w:tr w:rsidR="003E3278" w:rsidRPr="00164B4E" w14:paraId="220F0395" w14:textId="77777777" w:rsidTr="003E3278">
        <w:tc>
          <w:tcPr>
            <w:tcW w:w="1700" w:type="dxa"/>
            <w:tcMar>
              <w:top w:w="113" w:type="dxa"/>
              <w:bottom w:w="113" w:type="dxa"/>
            </w:tcMar>
          </w:tcPr>
          <w:p w14:paraId="5C453902" w14:textId="77777777" w:rsidR="003E3278" w:rsidRPr="00636C41" w:rsidRDefault="00205301" w:rsidP="003E3278">
            <w:pPr>
              <w:jc w:val="center"/>
              <w:rPr>
                <w:rFonts w:cstheme="minorHAnsi"/>
                <w:b/>
                <w:sz w:val="20"/>
                <w:szCs w:val="20"/>
              </w:rPr>
            </w:pPr>
            <w:hyperlink r:id="rId18" w:history="1">
              <w:r w:rsidR="003E3278" w:rsidRPr="00636C41">
                <w:rPr>
                  <w:rStyle w:val="Hyperlink"/>
                  <w:rFonts w:cstheme="minorHAnsi"/>
                  <w:b/>
                  <w:bCs/>
                  <w:sz w:val="20"/>
                  <w:szCs w:val="20"/>
                </w:rPr>
                <w:t>CM/ResDH(2007)102</w:t>
              </w:r>
            </w:hyperlink>
          </w:p>
        </w:tc>
        <w:tc>
          <w:tcPr>
            <w:tcW w:w="1514" w:type="dxa"/>
            <w:tcMar>
              <w:top w:w="113" w:type="dxa"/>
              <w:bottom w:w="113" w:type="dxa"/>
            </w:tcMar>
          </w:tcPr>
          <w:p w14:paraId="66A8DEEF" w14:textId="77777777" w:rsidR="003E3278" w:rsidRPr="00636C41" w:rsidRDefault="003E3278" w:rsidP="003E3278">
            <w:pPr>
              <w:jc w:val="center"/>
              <w:rPr>
                <w:rFonts w:cstheme="minorHAnsi"/>
                <w:b/>
                <w:sz w:val="20"/>
                <w:szCs w:val="20"/>
              </w:rPr>
            </w:pPr>
            <w:r w:rsidRPr="00636C41">
              <w:rPr>
                <w:rFonts w:cstheme="minorHAnsi"/>
                <w:b/>
                <w:sz w:val="20"/>
                <w:szCs w:val="20"/>
              </w:rPr>
              <w:t>CRO / Debelić and 8 other cases</w:t>
            </w:r>
          </w:p>
        </w:tc>
        <w:tc>
          <w:tcPr>
            <w:tcW w:w="1120" w:type="dxa"/>
            <w:tcMar>
              <w:top w:w="113" w:type="dxa"/>
              <w:bottom w:w="113" w:type="dxa"/>
            </w:tcMar>
          </w:tcPr>
          <w:p w14:paraId="777D7586" w14:textId="77777777" w:rsidR="003E3278" w:rsidRPr="003E3278" w:rsidRDefault="003E3278" w:rsidP="003E3278">
            <w:pPr>
              <w:jc w:val="center"/>
              <w:rPr>
                <w:rFonts w:cstheme="minorHAnsi"/>
                <w:b/>
                <w:bCs/>
                <w:sz w:val="20"/>
                <w:szCs w:val="20"/>
              </w:rPr>
            </w:pPr>
            <w:r w:rsidRPr="003E3278">
              <w:rPr>
                <w:rFonts w:cstheme="minorHAnsi"/>
                <w:b/>
                <w:bCs/>
                <w:sz w:val="20"/>
                <w:szCs w:val="20"/>
              </w:rPr>
              <w:t>5208/03+</w:t>
            </w:r>
          </w:p>
        </w:tc>
        <w:tc>
          <w:tcPr>
            <w:tcW w:w="1334" w:type="dxa"/>
            <w:tcMar>
              <w:top w:w="113" w:type="dxa"/>
              <w:left w:w="0" w:type="dxa"/>
              <w:bottom w:w="113" w:type="dxa"/>
              <w:right w:w="0" w:type="dxa"/>
            </w:tcMar>
          </w:tcPr>
          <w:p w14:paraId="23129BCE" w14:textId="77777777" w:rsidR="003E3278" w:rsidRPr="003059D7" w:rsidRDefault="003E3278" w:rsidP="003E3278">
            <w:pPr>
              <w:jc w:val="center"/>
              <w:rPr>
                <w:rStyle w:val="sdfc50a6a"/>
                <w:b/>
                <w:sz w:val="20"/>
                <w:szCs w:val="20"/>
              </w:rPr>
            </w:pPr>
            <w:r w:rsidRPr="003059D7">
              <w:rPr>
                <w:rStyle w:val="sdfc50a6a"/>
                <w:b/>
                <w:sz w:val="20"/>
                <w:szCs w:val="20"/>
              </w:rPr>
              <w:t>26/08/2005</w:t>
            </w:r>
          </w:p>
          <w:p w14:paraId="1BEFE6B6" w14:textId="77777777" w:rsidR="003E3278" w:rsidRPr="001E2A1F" w:rsidRDefault="003E3278" w:rsidP="003E3278">
            <w:pPr>
              <w:jc w:val="center"/>
              <w:rPr>
                <w:rStyle w:val="sdfc50a6a"/>
              </w:rPr>
            </w:pPr>
            <w:r w:rsidRPr="003059D7">
              <w:rPr>
                <w:rStyle w:val="sdfc50a6a"/>
                <w:sz w:val="20"/>
                <w:szCs w:val="20"/>
              </w:rPr>
              <w:t>26/05/2005</w:t>
            </w:r>
          </w:p>
        </w:tc>
        <w:tc>
          <w:tcPr>
            <w:tcW w:w="3734" w:type="dxa"/>
            <w:tcMar>
              <w:top w:w="113" w:type="dxa"/>
              <w:bottom w:w="113" w:type="dxa"/>
            </w:tcMar>
          </w:tcPr>
          <w:p w14:paraId="5D72826C" w14:textId="77777777" w:rsidR="003E3278" w:rsidRDefault="003E3278" w:rsidP="003E3278">
            <w:pPr>
              <w:jc w:val="both"/>
              <w:rPr>
                <w:rStyle w:val="hps"/>
                <w:rFonts w:cstheme="minorHAnsi"/>
                <w:b/>
                <w:i/>
                <w:sz w:val="20"/>
                <w:szCs w:val="20"/>
              </w:rPr>
            </w:pPr>
            <w:r>
              <w:rPr>
                <w:rStyle w:val="hps"/>
                <w:rFonts w:cstheme="minorHAnsi"/>
                <w:b/>
                <w:i/>
                <w:sz w:val="20"/>
                <w:szCs w:val="20"/>
              </w:rPr>
              <w:t xml:space="preserve">Access to and efficient functioning of justice: </w:t>
            </w:r>
            <w:r>
              <w:rPr>
                <w:rStyle w:val="hps"/>
                <w:rFonts w:cstheme="minorHAnsi"/>
                <w:i/>
                <w:sz w:val="20"/>
                <w:szCs w:val="20"/>
              </w:rPr>
              <w:t>E</w:t>
            </w:r>
            <w:r w:rsidRPr="009E1E83">
              <w:rPr>
                <w:rStyle w:val="hps"/>
                <w:rFonts w:cstheme="minorHAnsi"/>
                <w:i/>
                <w:sz w:val="20"/>
                <w:szCs w:val="20"/>
              </w:rPr>
              <w:t>xcessive length of civil proceedings and lack of an effective remedy</w:t>
            </w:r>
            <w:r>
              <w:rPr>
                <w:rStyle w:val="hps"/>
                <w:rFonts w:cstheme="minorHAnsi"/>
                <w:i/>
                <w:sz w:val="20"/>
                <w:szCs w:val="20"/>
              </w:rPr>
              <w:t xml:space="preserve"> in three cases. (Articles 6 §1 and 13)</w:t>
            </w:r>
          </w:p>
        </w:tc>
        <w:tc>
          <w:tcPr>
            <w:tcW w:w="5199" w:type="dxa"/>
            <w:tcMar>
              <w:top w:w="113" w:type="dxa"/>
              <w:bottom w:w="113" w:type="dxa"/>
            </w:tcMar>
          </w:tcPr>
          <w:p w14:paraId="0D024CD1" w14:textId="77777777" w:rsidR="003E3278" w:rsidRDefault="003E3278" w:rsidP="003E3278">
            <w:pPr>
              <w:autoSpaceDE w:val="0"/>
              <w:autoSpaceDN w:val="0"/>
              <w:adjustRightInd w:val="0"/>
              <w:jc w:val="both"/>
              <w:rPr>
                <w:rStyle w:val="sb8d990e2"/>
                <w:rFonts w:cstheme="minorHAnsi"/>
                <w:sz w:val="20"/>
                <w:szCs w:val="20"/>
              </w:rPr>
            </w:pPr>
            <w:r w:rsidRPr="00F3076E">
              <w:rPr>
                <w:rFonts w:cstheme="minorHAnsi"/>
                <w:i/>
                <w:sz w:val="20"/>
                <w:szCs w:val="20"/>
                <w:u w:val="single"/>
              </w:rPr>
              <w:t>Individual measures</w:t>
            </w:r>
            <w:r>
              <w:rPr>
                <w:rFonts w:cstheme="minorHAnsi"/>
                <w:sz w:val="20"/>
                <w:szCs w:val="20"/>
              </w:rPr>
              <w:t xml:space="preserve">: </w:t>
            </w:r>
            <w:r w:rsidRPr="00685478">
              <w:rPr>
                <w:rStyle w:val="sb8d990e2"/>
                <w:rFonts w:cstheme="minorHAnsi"/>
                <w:sz w:val="20"/>
                <w:szCs w:val="20"/>
              </w:rPr>
              <w:t>Just satisfaction in respect of non-pecuniary damage paid.</w:t>
            </w:r>
            <w:r>
              <w:rPr>
                <w:rStyle w:val="sb8d990e2"/>
                <w:rFonts w:cstheme="minorHAnsi"/>
                <w:sz w:val="20"/>
                <w:szCs w:val="20"/>
              </w:rPr>
              <w:t xml:space="preserve"> Domestic proceedings closed except in three cases, in which an accelerated conduct is supervised by the Ministry of Justice.</w:t>
            </w:r>
          </w:p>
          <w:p w14:paraId="2C49B0C3" w14:textId="77777777" w:rsidR="003E3278" w:rsidRPr="00990062" w:rsidRDefault="003E3278" w:rsidP="003E3278">
            <w:pPr>
              <w:jc w:val="both"/>
              <w:rPr>
                <w:rFonts w:cstheme="minorHAnsi"/>
                <w:sz w:val="20"/>
                <w:szCs w:val="20"/>
              </w:rPr>
            </w:pPr>
            <w:r w:rsidRPr="003059D7">
              <w:rPr>
                <w:rFonts w:cstheme="minorHAnsi"/>
                <w:i/>
                <w:sz w:val="20"/>
                <w:szCs w:val="20"/>
                <w:u w:val="single"/>
              </w:rPr>
              <w:t>General measures</w:t>
            </w:r>
            <w:r>
              <w:rPr>
                <w:rFonts w:cstheme="minorHAnsi"/>
                <w:sz w:val="20"/>
                <w:szCs w:val="20"/>
              </w:rPr>
              <w:t xml:space="preserve">: Concerning excessive length of civil proceedings, see </w:t>
            </w:r>
            <w:hyperlink r:id="rId19" w:history="1">
              <w:r w:rsidRPr="00B94479">
                <w:rPr>
                  <w:rStyle w:val="Hyperlink"/>
                  <w:rFonts w:cstheme="minorHAnsi"/>
                  <w:sz w:val="20"/>
                  <w:szCs w:val="20"/>
                </w:rPr>
                <w:t>CM/ResDH(2005)60</w:t>
              </w:r>
            </w:hyperlink>
            <w:r w:rsidRPr="00990062">
              <w:rPr>
                <w:rFonts w:cstheme="minorHAnsi"/>
                <w:sz w:val="20"/>
                <w:szCs w:val="20"/>
              </w:rPr>
              <w:t xml:space="preserve"> in Horvat</w:t>
            </w:r>
            <w:r>
              <w:rPr>
                <w:rFonts w:cstheme="minorHAnsi"/>
                <w:sz w:val="20"/>
                <w:szCs w:val="20"/>
              </w:rPr>
              <w:t xml:space="preserve">. The Civil </w:t>
            </w:r>
            <w:r>
              <w:rPr>
                <w:rFonts w:cstheme="minorHAnsi"/>
                <w:sz w:val="20"/>
                <w:szCs w:val="20"/>
              </w:rPr>
              <w:lastRenderedPageBreak/>
              <w:t xml:space="preserve">Procedure Code was amended in 2003 to strengthen procedural discipline. </w:t>
            </w:r>
            <w:r w:rsidRPr="00990062">
              <w:rPr>
                <w:rFonts w:cstheme="minorHAnsi"/>
                <w:sz w:val="20"/>
                <w:szCs w:val="20"/>
              </w:rPr>
              <w:t xml:space="preserve">An effective remedy against the excessive length of judicial proceedings was introduced </w:t>
            </w:r>
            <w:r>
              <w:rPr>
                <w:rFonts w:cstheme="minorHAnsi"/>
                <w:sz w:val="20"/>
                <w:szCs w:val="20"/>
              </w:rPr>
              <w:t xml:space="preserve">in </w:t>
            </w:r>
            <w:r w:rsidRPr="00990062">
              <w:rPr>
                <w:rFonts w:cstheme="minorHAnsi"/>
                <w:sz w:val="20"/>
                <w:szCs w:val="20"/>
              </w:rPr>
              <w:t xml:space="preserve">2002, see </w:t>
            </w:r>
            <w:hyperlink r:id="rId20" w:history="1">
              <w:r w:rsidRPr="00B94479">
                <w:rPr>
                  <w:rStyle w:val="Hyperlink"/>
                  <w:rFonts w:cstheme="minorHAnsi"/>
                  <w:sz w:val="20"/>
                  <w:szCs w:val="20"/>
                </w:rPr>
                <w:t>CM/ResDH(2005)60</w:t>
              </w:r>
            </w:hyperlink>
            <w:r w:rsidRPr="00990062">
              <w:rPr>
                <w:rFonts w:cstheme="minorHAnsi"/>
                <w:sz w:val="20"/>
                <w:szCs w:val="20"/>
              </w:rPr>
              <w:t xml:space="preserve"> in Horvat</w:t>
            </w:r>
            <w:r>
              <w:rPr>
                <w:rFonts w:cstheme="minorHAnsi"/>
                <w:sz w:val="20"/>
                <w:szCs w:val="20"/>
              </w:rPr>
              <w:t>. T</w:t>
            </w:r>
            <w:r w:rsidRPr="00990062">
              <w:rPr>
                <w:rFonts w:cstheme="minorHAnsi"/>
                <w:sz w:val="20"/>
                <w:szCs w:val="20"/>
              </w:rPr>
              <w:t xml:space="preserve">he </w:t>
            </w:r>
            <w:r>
              <w:rPr>
                <w:rFonts w:cstheme="minorHAnsi"/>
                <w:sz w:val="20"/>
                <w:szCs w:val="20"/>
              </w:rPr>
              <w:t xml:space="preserve">Constitutional Court’s </w:t>
            </w:r>
            <w:r w:rsidRPr="00990062">
              <w:rPr>
                <w:rFonts w:cstheme="minorHAnsi"/>
                <w:sz w:val="20"/>
                <w:szCs w:val="20"/>
              </w:rPr>
              <w:t>practice</w:t>
            </w:r>
            <w:r>
              <w:rPr>
                <w:rFonts w:cstheme="minorHAnsi"/>
                <w:sz w:val="20"/>
                <w:szCs w:val="20"/>
              </w:rPr>
              <w:t>, which</w:t>
            </w:r>
            <w:r w:rsidRPr="00990062">
              <w:rPr>
                <w:rFonts w:cstheme="minorHAnsi"/>
                <w:sz w:val="20"/>
                <w:szCs w:val="20"/>
              </w:rPr>
              <w:t xml:space="preserve"> in the </w:t>
            </w:r>
            <w:r>
              <w:rPr>
                <w:rFonts w:cstheme="minorHAnsi"/>
                <w:sz w:val="20"/>
                <w:szCs w:val="20"/>
              </w:rPr>
              <w:t xml:space="preserve">present </w:t>
            </w:r>
            <w:r w:rsidRPr="00990062">
              <w:rPr>
                <w:rFonts w:cstheme="minorHAnsi"/>
                <w:sz w:val="20"/>
                <w:szCs w:val="20"/>
              </w:rPr>
              <w:t>cases rendered this remedy ineffective</w:t>
            </w:r>
            <w:r>
              <w:rPr>
                <w:rFonts w:cstheme="minorHAnsi"/>
                <w:sz w:val="20"/>
                <w:szCs w:val="20"/>
              </w:rPr>
              <w:t>,</w:t>
            </w:r>
            <w:r w:rsidRPr="00990062">
              <w:rPr>
                <w:rFonts w:cstheme="minorHAnsi"/>
                <w:sz w:val="20"/>
                <w:szCs w:val="20"/>
              </w:rPr>
              <w:t xml:space="preserve"> </w:t>
            </w:r>
            <w:r>
              <w:rPr>
                <w:rFonts w:cstheme="minorHAnsi"/>
                <w:sz w:val="20"/>
                <w:szCs w:val="20"/>
              </w:rPr>
              <w:t xml:space="preserve">subsequently changed. Furthermore, according to an amendment to the Court's Act of </w:t>
            </w:r>
            <w:r w:rsidRPr="00990062">
              <w:rPr>
                <w:rFonts w:cstheme="minorHAnsi"/>
                <w:sz w:val="20"/>
                <w:szCs w:val="20"/>
              </w:rPr>
              <w:t>2005, the Constitutional Court is no longer competent to examine at first instance complaints a</w:t>
            </w:r>
            <w:r>
              <w:rPr>
                <w:rFonts w:cstheme="minorHAnsi"/>
                <w:sz w:val="20"/>
                <w:szCs w:val="20"/>
              </w:rPr>
              <w:t>bout</w:t>
            </w:r>
            <w:r w:rsidRPr="00990062">
              <w:rPr>
                <w:rFonts w:cstheme="minorHAnsi"/>
                <w:sz w:val="20"/>
                <w:szCs w:val="20"/>
              </w:rPr>
              <w:t xml:space="preserve"> excessive length of judicial proceedings. Instead, the </w:t>
            </w:r>
            <w:r>
              <w:rPr>
                <w:rFonts w:cstheme="minorHAnsi"/>
                <w:sz w:val="20"/>
                <w:szCs w:val="20"/>
              </w:rPr>
              <w:t xml:space="preserve">appeal </w:t>
            </w:r>
            <w:r w:rsidRPr="00990062">
              <w:rPr>
                <w:rFonts w:cstheme="minorHAnsi"/>
                <w:sz w:val="20"/>
                <w:szCs w:val="20"/>
              </w:rPr>
              <w:t>courts have such</w:t>
            </w:r>
            <w:r>
              <w:rPr>
                <w:rFonts w:cstheme="minorHAnsi"/>
                <w:sz w:val="20"/>
                <w:szCs w:val="20"/>
              </w:rPr>
              <w:t xml:space="preserve"> competence</w:t>
            </w:r>
            <w:r w:rsidRPr="00990062">
              <w:rPr>
                <w:rFonts w:cstheme="minorHAnsi"/>
                <w:sz w:val="20"/>
                <w:szCs w:val="20"/>
              </w:rPr>
              <w:t>. Their decisions may be appe</w:t>
            </w:r>
            <w:r>
              <w:rPr>
                <w:rFonts w:cstheme="minorHAnsi"/>
                <w:sz w:val="20"/>
                <w:szCs w:val="20"/>
              </w:rPr>
              <w:t xml:space="preserve">aled before the Supreme Court </w:t>
            </w:r>
            <w:r w:rsidRPr="00990062">
              <w:rPr>
                <w:rFonts w:cstheme="minorHAnsi"/>
                <w:sz w:val="20"/>
                <w:szCs w:val="20"/>
              </w:rPr>
              <w:t xml:space="preserve">and the </w:t>
            </w:r>
            <w:r>
              <w:rPr>
                <w:rFonts w:cstheme="minorHAnsi"/>
                <w:sz w:val="20"/>
                <w:szCs w:val="20"/>
              </w:rPr>
              <w:t xml:space="preserve">latter’s </w:t>
            </w:r>
            <w:r w:rsidRPr="00990062">
              <w:rPr>
                <w:rFonts w:cstheme="minorHAnsi"/>
                <w:sz w:val="20"/>
                <w:szCs w:val="20"/>
              </w:rPr>
              <w:t>decisions b</w:t>
            </w:r>
            <w:r>
              <w:rPr>
                <w:rFonts w:cstheme="minorHAnsi"/>
                <w:sz w:val="20"/>
                <w:szCs w:val="20"/>
              </w:rPr>
              <w:t xml:space="preserve">efore the Constitutional Court. </w:t>
            </w:r>
            <w:r w:rsidRPr="00FD26F4">
              <w:rPr>
                <w:rStyle w:val="sb8d990e2"/>
                <w:rFonts w:cstheme="minorHAnsi"/>
                <w:sz w:val="20"/>
                <w:szCs w:val="20"/>
              </w:rPr>
              <w:t>The judgmen</w:t>
            </w:r>
            <w:r>
              <w:rPr>
                <w:rStyle w:val="sb8d990e2"/>
                <w:rFonts w:cstheme="minorHAnsi"/>
                <w:sz w:val="20"/>
                <w:szCs w:val="20"/>
              </w:rPr>
              <w:t>ts were</w:t>
            </w:r>
            <w:r w:rsidRPr="00FD26F4">
              <w:rPr>
                <w:rStyle w:val="sb8d990e2"/>
                <w:rFonts w:cstheme="minorHAnsi"/>
                <w:sz w:val="20"/>
                <w:szCs w:val="20"/>
              </w:rPr>
              <w:t xml:space="preserve"> published, translated and disseminated.</w:t>
            </w:r>
            <w:r>
              <w:rPr>
                <w:rStyle w:val="sb8d990e2"/>
                <w:rFonts w:cstheme="minorHAnsi"/>
                <w:sz w:val="20"/>
                <w:szCs w:val="20"/>
              </w:rPr>
              <w:t xml:space="preserve"> </w:t>
            </w:r>
            <w:r w:rsidRPr="00E77088">
              <w:rPr>
                <w:rStyle w:val="sb8d990e2"/>
                <w:rFonts w:cstheme="minorHAnsi"/>
                <w:sz w:val="20"/>
                <w:szCs w:val="20"/>
              </w:rPr>
              <w:t>The Judicial Academy has also organised workshops for the judges concerning the implementation of the new legislation in this area.</w:t>
            </w:r>
          </w:p>
        </w:tc>
      </w:tr>
      <w:tr w:rsidR="003E3278" w:rsidRPr="00164B4E" w14:paraId="6780F911"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35091D55" w14:textId="77777777" w:rsidR="003E3278" w:rsidRDefault="00205301" w:rsidP="003E3278">
            <w:pPr>
              <w:jc w:val="center"/>
            </w:pPr>
            <w:hyperlink r:id="rId21" w:history="1">
              <w:r w:rsidR="003E3278" w:rsidRPr="00E21932">
                <w:rPr>
                  <w:rStyle w:val="Hyperlink"/>
                  <w:b/>
                  <w:bCs/>
                  <w:sz w:val="20"/>
                  <w:szCs w:val="20"/>
                </w:rPr>
                <w:t>CM/ResDH(2007)29</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39B7142E" w14:textId="77777777" w:rsidR="003E3278" w:rsidRPr="00636C41" w:rsidRDefault="003E3278" w:rsidP="003E3278">
            <w:pPr>
              <w:jc w:val="center"/>
              <w:rPr>
                <w:rFonts w:cstheme="minorHAnsi"/>
                <w:b/>
                <w:sz w:val="20"/>
                <w:szCs w:val="20"/>
              </w:rPr>
            </w:pPr>
            <w:r>
              <w:rPr>
                <w:rFonts w:cstheme="minorHAnsi"/>
                <w:b/>
                <w:sz w:val="20"/>
                <w:szCs w:val="20"/>
              </w:rPr>
              <w:t>CRO / Napijalo</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3F8DFB6F" w14:textId="77777777" w:rsidR="003E3278" w:rsidRPr="003E3278" w:rsidRDefault="003E3278" w:rsidP="003E3278">
            <w:pPr>
              <w:jc w:val="center"/>
              <w:rPr>
                <w:rFonts w:cstheme="minorHAnsi"/>
                <w:b/>
                <w:bCs/>
                <w:sz w:val="20"/>
                <w:szCs w:val="20"/>
              </w:rPr>
            </w:pPr>
            <w:r w:rsidRPr="003E3278">
              <w:rPr>
                <w:rFonts w:cstheme="minorHAnsi"/>
                <w:b/>
                <w:bCs/>
                <w:sz w:val="20"/>
                <w:szCs w:val="20"/>
              </w:rPr>
              <w:t>66485/01</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44F3992E" w14:textId="77777777" w:rsidR="003E3278" w:rsidRDefault="003E3278" w:rsidP="003E3278">
            <w:pPr>
              <w:jc w:val="center"/>
              <w:rPr>
                <w:rFonts w:cstheme="minorHAnsi"/>
                <w:b/>
                <w:sz w:val="20"/>
                <w:szCs w:val="20"/>
              </w:rPr>
            </w:pPr>
            <w:r>
              <w:rPr>
                <w:rFonts w:cstheme="minorHAnsi"/>
                <w:b/>
                <w:sz w:val="20"/>
                <w:szCs w:val="20"/>
              </w:rPr>
              <w:t>13/02/2004</w:t>
            </w:r>
          </w:p>
          <w:p w14:paraId="50485AF8" w14:textId="77777777" w:rsidR="003E3278" w:rsidRPr="00E21932" w:rsidRDefault="003E3278" w:rsidP="003E3278">
            <w:pPr>
              <w:jc w:val="center"/>
              <w:rPr>
                <w:rFonts w:cstheme="minorHAnsi"/>
                <w:sz w:val="20"/>
                <w:szCs w:val="20"/>
              </w:rPr>
            </w:pPr>
            <w:r w:rsidRPr="00E21932">
              <w:rPr>
                <w:rFonts w:cstheme="minorHAnsi"/>
                <w:sz w:val="20"/>
                <w:szCs w:val="20"/>
              </w:rPr>
              <w:t>13/11/2003</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02D6AD18" w14:textId="77777777" w:rsidR="003E3278" w:rsidRPr="0008160E" w:rsidRDefault="003E3278" w:rsidP="003E3278">
            <w:pPr>
              <w:autoSpaceDE w:val="0"/>
              <w:autoSpaceDN w:val="0"/>
              <w:adjustRightInd w:val="0"/>
              <w:jc w:val="both"/>
              <w:rPr>
                <w:rStyle w:val="sb8d990e2"/>
                <w:b/>
                <w:i/>
                <w:sz w:val="20"/>
                <w:szCs w:val="20"/>
              </w:rPr>
            </w:pPr>
            <w:r>
              <w:rPr>
                <w:rStyle w:val="sb8d990e2"/>
                <w:b/>
                <w:i/>
                <w:sz w:val="20"/>
                <w:szCs w:val="20"/>
              </w:rPr>
              <w:t xml:space="preserve">Freedom of movement and access to and efficient functioning of justice: </w:t>
            </w:r>
            <w:r w:rsidRPr="00E21932">
              <w:rPr>
                <w:rStyle w:val="sb8d990e2"/>
                <w:i/>
                <w:sz w:val="20"/>
                <w:szCs w:val="20"/>
              </w:rPr>
              <w:t xml:space="preserve">Unjustified interference due to the confiscation of the applicant's passport by the </w:t>
            </w:r>
            <w:r>
              <w:rPr>
                <w:rStyle w:val="sb8d990e2"/>
                <w:i/>
                <w:sz w:val="20"/>
                <w:szCs w:val="20"/>
              </w:rPr>
              <w:t>customs authorities for non-payment of a fine imposed</w:t>
            </w:r>
            <w:r w:rsidRPr="00E21932">
              <w:rPr>
                <w:rStyle w:val="sb8d990e2"/>
                <w:i/>
                <w:sz w:val="20"/>
                <w:szCs w:val="20"/>
              </w:rPr>
              <w:t xml:space="preserve"> as well as the excessive length of the civil proceedings concerning the return of the passport. (Articles 2 of Protocol No. 4 and 6 §1)</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00BB32C3" w14:textId="77777777" w:rsidR="003E3278" w:rsidRDefault="003E3278" w:rsidP="003E3278">
            <w:pPr>
              <w:jc w:val="both"/>
              <w:rPr>
                <w:sz w:val="20"/>
                <w:szCs w:val="20"/>
              </w:rPr>
            </w:pPr>
            <w:r w:rsidRPr="004E5BC0">
              <w:rPr>
                <w:i/>
                <w:sz w:val="20"/>
                <w:szCs w:val="20"/>
                <w:u w:val="single"/>
              </w:rPr>
              <w:t>Individual measures</w:t>
            </w:r>
            <w:r w:rsidRPr="004E5BC0">
              <w:rPr>
                <w:i/>
                <w:sz w:val="20"/>
                <w:szCs w:val="20"/>
              </w:rPr>
              <w:t xml:space="preserve">: </w:t>
            </w:r>
            <w:r w:rsidRPr="004E5BC0">
              <w:rPr>
                <w:sz w:val="20"/>
                <w:szCs w:val="20"/>
              </w:rPr>
              <w:t xml:space="preserve">Just satisfaction in respect of </w:t>
            </w:r>
            <w:r>
              <w:rPr>
                <w:sz w:val="20"/>
                <w:szCs w:val="20"/>
              </w:rPr>
              <w:t>non-</w:t>
            </w:r>
            <w:r w:rsidRPr="004E5BC0">
              <w:rPr>
                <w:sz w:val="20"/>
                <w:szCs w:val="20"/>
              </w:rPr>
              <w:t>pecuniary damage</w:t>
            </w:r>
            <w:r>
              <w:rPr>
                <w:sz w:val="20"/>
                <w:szCs w:val="20"/>
              </w:rPr>
              <w:t xml:space="preserve"> paid. The passport was returned in 2001. The applicant’s</w:t>
            </w:r>
            <w:r w:rsidRPr="00E21932">
              <w:rPr>
                <w:sz w:val="20"/>
                <w:szCs w:val="20"/>
              </w:rPr>
              <w:t xml:space="preserve"> action for damages as a result of the seizure of his passport </w:t>
            </w:r>
            <w:r>
              <w:rPr>
                <w:sz w:val="20"/>
                <w:szCs w:val="20"/>
              </w:rPr>
              <w:t>are</w:t>
            </w:r>
            <w:r w:rsidRPr="00E21932">
              <w:rPr>
                <w:sz w:val="20"/>
                <w:szCs w:val="20"/>
              </w:rPr>
              <w:t xml:space="preserve"> still pending</w:t>
            </w:r>
            <w:r>
              <w:rPr>
                <w:sz w:val="20"/>
                <w:szCs w:val="20"/>
              </w:rPr>
              <w:t xml:space="preserve"> at appeal level.</w:t>
            </w:r>
          </w:p>
          <w:p w14:paraId="2897096F" w14:textId="77777777" w:rsidR="003E3278" w:rsidRDefault="003E3278" w:rsidP="003E3278">
            <w:pPr>
              <w:jc w:val="both"/>
              <w:rPr>
                <w:sz w:val="20"/>
                <w:szCs w:val="20"/>
              </w:rPr>
            </w:pPr>
            <w:r w:rsidRPr="00164731">
              <w:rPr>
                <w:i/>
                <w:sz w:val="20"/>
                <w:szCs w:val="20"/>
                <w:u w:val="single"/>
              </w:rPr>
              <w:t>General measures</w:t>
            </w:r>
            <w:r>
              <w:rPr>
                <w:sz w:val="20"/>
                <w:szCs w:val="20"/>
              </w:rPr>
              <w:t>: Confiscation of passport constitutes an isolated occurence due to misapplication of the law. Concerning length of civil proceedings, see ResDH-(2005)60 in Horvath.</w:t>
            </w:r>
          </w:p>
          <w:p w14:paraId="4551A057" w14:textId="77777777" w:rsidR="003E3278" w:rsidRDefault="003E3278" w:rsidP="003E3278">
            <w:pPr>
              <w:autoSpaceDE w:val="0"/>
              <w:autoSpaceDN w:val="0"/>
              <w:adjustRightInd w:val="0"/>
              <w:jc w:val="both"/>
              <w:rPr>
                <w:rFonts w:cstheme="minorHAnsi"/>
                <w:sz w:val="20"/>
                <w:szCs w:val="20"/>
              </w:rPr>
            </w:pPr>
          </w:p>
        </w:tc>
      </w:tr>
      <w:tr w:rsidR="003E3278" w:rsidRPr="00164B4E" w14:paraId="55530665" w14:textId="77777777" w:rsidTr="003E3278">
        <w:tc>
          <w:tcPr>
            <w:tcW w:w="1700" w:type="dxa"/>
            <w:tcMar>
              <w:top w:w="113" w:type="dxa"/>
              <w:bottom w:w="113" w:type="dxa"/>
            </w:tcMar>
          </w:tcPr>
          <w:p w14:paraId="59DFE009" w14:textId="77777777" w:rsidR="003E3278" w:rsidRPr="00636C41" w:rsidRDefault="00205301" w:rsidP="003E3278">
            <w:pPr>
              <w:jc w:val="center"/>
              <w:rPr>
                <w:rFonts w:cstheme="minorHAnsi"/>
                <w:b/>
                <w:sz w:val="20"/>
                <w:szCs w:val="20"/>
              </w:rPr>
            </w:pPr>
            <w:hyperlink r:id="rId22" w:history="1">
              <w:r w:rsidR="003E3278" w:rsidRPr="00636C41">
                <w:rPr>
                  <w:rStyle w:val="Hyperlink"/>
                  <w:rFonts w:cstheme="minorHAnsi"/>
                  <w:b/>
                  <w:bCs/>
                  <w:sz w:val="20"/>
                  <w:szCs w:val="20"/>
                </w:rPr>
                <w:t>CM/ResDH(2007)</w:t>
              </w:r>
              <w:r w:rsidR="003E3278" w:rsidRPr="00636C41">
                <w:rPr>
                  <w:rStyle w:val="Hyperlink"/>
                  <w:rFonts w:cstheme="minorHAnsi"/>
                  <w:b/>
                  <w:bCs/>
                  <w:sz w:val="20"/>
                  <w:szCs w:val="20"/>
                </w:rPr>
                <w:lastRenderedPageBreak/>
                <w:t>77</w:t>
              </w:r>
            </w:hyperlink>
          </w:p>
        </w:tc>
        <w:tc>
          <w:tcPr>
            <w:tcW w:w="1514" w:type="dxa"/>
            <w:tcMar>
              <w:top w:w="113" w:type="dxa"/>
              <w:bottom w:w="113" w:type="dxa"/>
            </w:tcMar>
          </w:tcPr>
          <w:p w14:paraId="7CA29175" w14:textId="77777777" w:rsidR="003E3278" w:rsidRPr="00636C41" w:rsidRDefault="003E3278" w:rsidP="003E3278">
            <w:pPr>
              <w:jc w:val="center"/>
              <w:rPr>
                <w:rFonts w:cstheme="minorHAnsi"/>
                <w:b/>
                <w:sz w:val="20"/>
                <w:szCs w:val="20"/>
              </w:rPr>
            </w:pPr>
            <w:r w:rsidRPr="00636C41">
              <w:rPr>
                <w:rFonts w:cstheme="minorHAnsi"/>
                <w:b/>
                <w:sz w:val="20"/>
                <w:szCs w:val="20"/>
              </w:rPr>
              <w:lastRenderedPageBreak/>
              <w:t>CYP / Aziz</w:t>
            </w:r>
          </w:p>
        </w:tc>
        <w:tc>
          <w:tcPr>
            <w:tcW w:w="1120" w:type="dxa"/>
            <w:tcMar>
              <w:top w:w="113" w:type="dxa"/>
              <w:bottom w:w="113" w:type="dxa"/>
            </w:tcMar>
          </w:tcPr>
          <w:p w14:paraId="03B32DB1" w14:textId="77777777" w:rsidR="003E3278" w:rsidRPr="003E3278" w:rsidRDefault="003E3278" w:rsidP="003E3278">
            <w:pPr>
              <w:jc w:val="center"/>
              <w:rPr>
                <w:rFonts w:cstheme="minorHAnsi"/>
                <w:b/>
                <w:bCs/>
                <w:sz w:val="20"/>
                <w:szCs w:val="20"/>
              </w:rPr>
            </w:pPr>
            <w:r w:rsidRPr="003E3278">
              <w:rPr>
                <w:rFonts w:cstheme="minorHAnsi"/>
                <w:b/>
                <w:bCs/>
                <w:sz w:val="20"/>
                <w:szCs w:val="20"/>
              </w:rPr>
              <w:t>69949/01</w:t>
            </w:r>
          </w:p>
        </w:tc>
        <w:tc>
          <w:tcPr>
            <w:tcW w:w="1334" w:type="dxa"/>
            <w:tcMar>
              <w:top w:w="113" w:type="dxa"/>
              <w:left w:w="0" w:type="dxa"/>
              <w:bottom w:w="113" w:type="dxa"/>
              <w:right w:w="0" w:type="dxa"/>
            </w:tcMar>
          </w:tcPr>
          <w:p w14:paraId="0BECA044" w14:textId="77777777" w:rsidR="003E3278" w:rsidRDefault="003E3278" w:rsidP="003E3278">
            <w:pPr>
              <w:jc w:val="center"/>
              <w:rPr>
                <w:rStyle w:val="sb8d990e2"/>
                <w:b/>
                <w:sz w:val="20"/>
                <w:szCs w:val="20"/>
              </w:rPr>
            </w:pPr>
            <w:r w:rsidRPr="00837E2B">
              <w:rPr>
                <w:rStyle w:val="sb8d990e2"/>
                <w:b/>
                <w:sz w:val="20"/>
                <w:szCs w:val="20"/>
              </w:rPr>
              <w:t>22/09/2004</w:t>
            </w:r>
          </w:p>
          <w:p w14:paraId="0FCD16B0" w14:textId="77777777" w:rsidR="003E3278" w:rsidRPr="00837E2B" w:rsidRDefault="003E3278" w:rsidP="003E3278">
            <w:pPr>
              <w:jc w:val="center"/>
              <w:rPr>
                <w:rStyle w:val="sdfc50a6a"/>
                <w:b/>
                <w:sz w:val="20"/>
                <w:szCs w:val="20"/>
              </w:rPr>
            </w:pPr>
            <w:r w:rsidRPr="00837E2B">
              <w:rPr>
                <w:rStyle w:val="sb8d990e2"/>
                <w:sz w:val="20"/>
                <w:szCs w:val="20"/>
              </w:rPr>
              <w:lastRenderedPageBreak/>
              <w:t>22/06/2004</w:t>
            </w:r>
          </w:p>
        </w:tc>
        <w:tc>
          <w:tcPr>
            <w:tcW w:w="3734" w:type="dxa"/>
            <w:tcMar>
              <w:top w:w="113" w:type="dxa"/>
              <w:bottom w:w="113" w:type="dxa"/>
            </w:tcMar>
          </w:tcPr>
          <w:p w14:paraId="49EC2A70" w14:textId="77777777" w:rsidR="003E3278" w:rsidRPr="00EA3868" w:rsidRDefault="003E3278" w:rsidP="003E3278">
            <w:pPr>
              <w:jc w:val="both"/>
              <w:rPr>
                <w:rStyle w:val="hps"/>
                <w:rFonts w:cstheme="minorHAnsi"/>
                <w:i/>
                <w:sz w:val="20"/>
                <w:szCs w:val="20"/>
              </w:rPr>
            </w:pPr>
            <w:r>
              <w:rPr>
                <w:rStyle w:val="hps"/>
                <w:rFonts w:cstheme="minorHAnsi"/>
                <w:b/>
                <w:i/>
                <w:sz w:val="20"/>
                <w:szCs w:val="20"/>
              </w:rPr>
              <w:lastRenderedPageBreak/>
              <w:t xml:space="preserve">Electoral </w:t>
            </w:r>
            <w:r w:rsidRPr="00EA3868">
              <w:rPr>
                <w:rStyle w:val="hps"/>
                <w:rFonts w:cstheme="minorHAnsi"/>
                <w:b/>
                <w:i/>
                <w:sz w:val="20"/>
                <w:szCs w:val="20"/>
              </w:rPr>
              <w:t>righ</w:t>
            </w:r>
            <w:r>
              <w:rPr>
                <w:rStyle w:val="hps"/>
                <w:rFonts w:cstheme="minorHAnsi"/>
                <w:b/>
                <w:i/>
                <w:sz w:val="20"/>
                <w:szCs w:val="20"/>
              </w:rPr>
              <w:t xml:space="preserve">ts / discrimination: </w:t>
            </w:r>
            <w:r w:rsidRPr="00B01BCF">
              <w:rPr>
                <w:rStyle w:val="hps"/>
                <w:rFonts w:cstheme="minorHAnsi"/>
                <w:i/>
                <w:sz w:val="20"/>
                <w:szCs w:val="20"/>
              </w:rPr>
              <w:t xml:space="preserve">Discriminatory treatment of </w:t>
            </w:r>
            <w:r>
              <w:rPr>
                <w:rStyle w:val="hps"/>
                <w:rFonts w:cstheme="minorHAnsi"/>
                <w:i/>
                <w:sz w:val="20"/>
                <w:szCs w:val="20"/>
              </w:rPr>
              <w:t xml:space="preserve">the applicant </w:t>
            </w:r>
            <w:r w:rsidRPr="00D46EB3">
              <w:rPr>
                <w:rStyle w:val="hps"/>
                <w:rFonts w:cstheme="minorHAnsi"/>
                <w:i/>
                <w:sz w:val="20"/>
                <w:szCs w:val="20"/>
              </w:rPr>
              <w:lastRenderedPageBreak/>
              <w:t>as a member of the Turkish-Cypriot community residing in the Government-controlled area of Cyprus</w:t>
            </w:r>
            <w:r w:rsidRPr="00B01BCF">
              <w:rPr>
                <w:rStyle w:val="hps"/>
                <w:rFonts w:cstheme="minorHAnsi"/>
                <w:i/>
                <w:sz w:val="20"/>
                <w:szCs w:val="20"/>
              </w:rPr>
              <w:t xml:space="preserve"> on account of the fact that</w:t>
            </w:r>
            <w:r>
              <w:rPr>
                <w:rStyle w:val="hps"/>
                <w:rFonts w:cstheme="minorHAnsi"/>
                <w:b/>
                <w:i/>
                <w:sz w:val="20"/>
                <w:szCs w:val="20"/>
              </w:rPr>
              <w:t xml:space="preserve"> </w:t>
            </w:r>
            <w:r w:rsidRPr="00B01BCF">
              <w:rPr>
                <w:rStyle w:val="hps"/>
                <w:rFonts w:cstheme="minorHAnsi"/>
                <w:i/>
                <w:sz w:val="20"/>
                <w:szCs w:val="20"/>
              </w:rPr>
              <w:t>the con</w:t>
            </w:r>
            <w:r w:rsidRPr="00E75809">
              <w:rPr>
                <w:rStyle w:val="hps"/>
                <w:rFonts w:cstheme="minorHAnsi"/>
                <w:i/>
                <w:sz w:val="20"/>
                <w:szCs w:val="20"/>
              </w:rPr>
              <w:t xml:space="preserve">stitutional provisions providing for two separate (Greek and Turkish) electoral lists were ineffective </w:t>
            </w:r>
            <w:r>
              <w:rPr>
                <w:rStyle w:val="hps"/>
                <w:rFonts w:cstheme="minorHAnsi"/>
                <w:i/>
                <w:sz w:val="20"/>
                <w:szCs w:val="20"/>
              </w:rPr>
              <w:t>a</w:t>
            </w:r>
            <w:r w:rsidRPr="00D46EB3">
              <w:rPr>
                <w:rStyle w:val="hps"/>
                <w:rFonts w:cstheme="minorHAnsi"/>
                <w:i/>
                <w:sz w:val="20"/>
                <w:szCs w:val="20"/>
              </w:rPr>
              <w:t xml:space="preserve">s a result of the anomalous situation in the country since 1963 and </w:t>
            </w:r>
            <w:r>
              <w:rPr>
                <w:rStyle w:val="hps"/>
                <w:rFonts w:cstheme="minorHAnsi"/>
                <w:i/>
                <w:sz w:val="20"/>
                <w:szCs w:val="20"/>
              </w:rPr>
              <w:t>a</w:t>
            </w:r>
            <w:r w:rsidRPr="00D46EB3">
              <w:rPr>
                <w:rStyle w:val="hps"/>
                <w:rFonts w:cstheme="minorHAnsi"/>
                <w:i/>
                <w:sz w:val="20"/>
                <w:szCs w:val="20"/>
              </w:rPr>
              <w:t xml:space="preserve"> gap in legislation</w:t>
            </w:r>
            <w:r>
              <w:rPr>
                <w:rStyle w:val="hps"/>
                <w:rFonts w:cstheme="minorHAnsi"/>
                <w:i/>
                <w:sz w:val="20"/>
                <w:szCs w:val="20"/>
              </w:rPr>
              <w:t>.</w:t>
            </w:r>
            <w:r w:rsidRPr="00D46EB3">
              <w:rPr>
                <w:rStyle w:val="hps"/>
                <w:rFonts w:cstheme="minorHAnsi"/>
                <w:i/>
                <w:sz w:val="20"/>
                <w:szCs w:val="20"/>
              </w:rPr>
              <w:t xml:space="preserve"> </w:t>
            </w:r>
            <w:r w:rsidRPr="00E75809">
              <w:rPr>
                <w:rStyle w:val="hps"/>
                <w:rFonts w:cstheme="minorHAnsi"/>
                <w:i/>
                <w:sz w:val="20"/>
                <w:szCs w:val="20"/>
              </w:rPr>
              <w:t>(Article</w:t>
            </w:r>
            <w:r>
              <w:rPr>
                <w:rStyle w:val="hps"/>
                <w:rFonts w:cstheme="minorHAnsi"/>
                <w:i/>
                <w:sz w:val="20"/>
                <w:szCs w:val="20"/>
              </w:rPr>
              <w:t xml:space="preserve">s 3 of Protocol No. 1 and </w:t>
            </w:r>
            <w:r w:rsidRPr="00E75809">
              <w:rPr>
                <w:rStyle w:val="hps"/>
                <w:rFonts w:cstheme="minorHAnsi"/>
                <w:i/>
                <w:sz w:val="20"/>
                <w:szCs w:val="20"/>
              </w:rPr>
              <w:t>14 in conjunction with 3 o</w:t>
            </w:r>
            <w:r>
              <w:rPr>
                <w:rStyle w:val="hps"/>
                <w:rFonts w:cstheme="minorHAnsi"/>
                <w:i/>
                <w:sz w:val="20"/>
                <w:szCs w:val="20"/>
              </w:rPr>
              <w:t>f Protocol No. 1)</w:t>
            </w:r>
          </w:p>
        </w:tc>
        <w:tc>
          <w:tcPr>
            <w:tcW w:w="5199" w:type="dxa"/>
            <w:tcMar>
              <w:top w:w="113" w:type="dxa"/>
              <w:bottom w:w="113" w:type="dxa"/>
            </w:tcMar>
          </w:tcPr>
          <w:p w14:paraId="0424F5FD" w14:textId="77777777" w:rsidR="003E3278" w:rsidRDefault="003E3278" w:rsidP="003E3278">
            <w:pPr>
              <w:jc w:val="both"/>
              <w:rPr>
                <w:sz w:val="20"/>
                <w:szCs w:val="20"/>
              </w:rPr>
            </w:pPr>
            <w:r>
              <w:rPr>
                <w:i/>
                <w:sz w:val="20"/>
                <w:szCs w:val="20"/>
                <w:u w:val="single"/>
              </w:rPr>
              <w:lastRenderedPageBreak/>
              <w:t>Individual measures</w:t>
            </w:r>
            <w:r>
              <w:rPr>
                <w:sz w:val="20"/>
                <w:szCs w:val="20"/>
              </w:rPr>
              <w:t>: T</w:t>
            </w:r>
            <w:r w:rsidRPr="00687B73">
              <w:rPr>
                <w:sz w:val="20"/>
                <w:szCs w:val="20"/>
              </w:rPr>
              <w:t xml:space="preserve">he finding of a violation constituted sufficient </w:t>
            </w:r>
            <w:r>
              <w:rPr>
                <w:sz w:val="20"/>
                <w:szCs w:val="20"/>
              </w:rPr>
              <w:t xml:space="preserve">just satisfaction for </w:t>
            </w:r>
            <w:r w:rsidRPr="00687B73">
              <w:rPr>
                <w:sz w:val="20"/>
                <w:szCs w:val="20"/>
              </w:rPr>
              <w:t>non-pecuniary damage.</w:t>
            </w:r>
            <w:r>
              <w:rPr>
                <w:sz w:val="20"/>
                <w:szCs w:val="20"/>
              </w:rPr>
              <w:t xml:space="preserve">  The </w:t>
            </w:r>
            <w:r>
              <w:rPr>
                <w:sz w:val="20"/>
                <w:szCs w:val="20"/>
              </w:rPr>
              <w:lastRenderedPageBreak/>
              <w:t>violation found required a legislative reform (see below).</w:t>
            </w:r>
          </w:p>
          <w:p w14:paraId="18FDA296" w14:textId="77777777" w:rsidR="003E3278" w:rsidRPr="004E1472" w:rsidRDefault="003E3278" w:rsidP="003E3278">
            <w:pPr>
              <w:jc w:val="both"/>
              <w:rPr>
                <w:rFonts w:cstheme="minorHAnsi"/>
                <w:sz w:val="20"/>
                <w:szCs w:val="20"/>
              </w:rPr>
            </w:pPr>
            <w:r w:rsidRPr="00D46EB3">
              <w:rPr>
                <w:i/>
                <w:sz w:val="20"/>
                <w:szCs w:val="20"/>
                <w:u w:val="single"/>
              </w:rPr>
              <w:t>General measures</w:t>
            </w:r>
            <w:r>
              <w:rPr>
                <w:sz w:val="20"/>
                <w:szCs w:val="20"/>
              </w:rPr>
              <w:t>: The L</w:t>
            </w:r>
            <w:r w:rsidRPr="00EA3868">
              <w:rPr>
                <w:rFonts w:cstheme="minorHAnsi"/>
                <w:sz w:val="20"/>
                <w:szCs w:val="20"/>
              </w:rPr>
              <w:t>aw of 2006 on “the exercise of the right to vote and to be elected by members of the Turkish community with habitual residence in free territory of the Republic” gives effect to the right to vote and to be elected in parliamentary, municipal and community elections of Cypriot nationals of Turkish origin habitually res</w:t>
            </w:r>
            <w:r>
              <w:rPr>
                <w:rFonts w:cstheme="minorHAnsi"/>
                <w:sz w:val="20"/>
                <w:szCs w:val="20"/>
              </w:rPr>
              <w:t>iding in the Republic of Cyprus</w:t>
            </w:r>
            <w:r w:rsidRPr="00EA3868">
              <w:rPr>
                <w:rFonts w:cstheme="minorHAnsi"/>
                <w:sz w:val="20"/>
                <w:szCs w:val="20"/>
              </w:rPr>
              <w:t xml:space="preserve">. In addition, Cypriot nationals of Turkish origin now have the right to vote in presidential elections. </w:t>
            </w:r>
            <w:r>
              <w:rPr>
                <w:rFonts w:cstheme="minorHAnsi"/>
                <w:sz w:val="20"/>
                <w:szCs w:val="20"/>
              </w:rPr>
              <w:t>Thus</w:t>
            </w:r>
            <w:r w:rsidRPr="00EA3868">
              <w:rPr>
                <w:rFonts w:cstheme="minorHAnsi"/>
                <w:sz w:val="20"/>
                <w:szCs w:val="20"/>
              </w:rPr>
              <w:t xml:space="preserve">, in the parliamentary elections </w:t>
            </w:r>
            <w:r>
              <w:rPr>
                <w:rFonts w:cstheme="minorHAnsi"/>
                <w:sz w:val="20"/>
                <w:szCs w:val="20"/>
              </w:rPr>
              <w:t>of 2006,</w:t>
            </w:r>
            <w:r w:rsidRPr="00EA3868">
              <w:rPr>
                <w:rFonts w:cstheme="minorHAnsi"/>
                <w:sz w:val="20"/>
                <w:szCs w:val="20"/>
              </w:rPr>
              <w:t xml:space="preserve"> </w:t>
            </w:r>
            <w:r>
              <w:rPr>
                <w:rFonts w:cstheme="minorHAnsi"/>
                <w:sz w:val="20"/>
                <w:szCs w:val="20"/>
              </w:rPr>
              <w:t>270</w:t>
            </w:r>
            <w:r w:rsidRPr="00EA3868">
              <w:rPr>
                <w:rFonts w:cstheme="minorHAnsi"/>
                <w:sz w:val="20"/>
                <w:szCs w:val="20"/>
              </w:rPr>
              <w:t xml:space="preserve"> Turkish Cypriots cast their ballot </w:t>
            </w:r>
            <w:r>
              <w:rPr>
                <w:rFonts w:cstheme="minorHAnsi"/>
                <w:sz w:val="20"/>
                <w:szCs w:val="20"/>
              </w:rPr>
              <w:t>and</w:t>
            </w:r>
            <w:r w:rsidRPr="00EA3868">
              <w:rPr>
                <w:rFonts w:cstheme="minorHAnsi"/>
                <w:sz w:val="20"/>
                <w:szCs w:val="20"/>
              </w:rPr>
              <w:t xml:space="preserve"> one Turkish Cypriot was a candidate MP.</w:t>
            </w:r>
          </w:p>
        </w:tc>
      </w:tr>
      <w:tr w:rsidR="003E3278" w:rsidRPr="00164B4E" w14:paraId="784BAA80" w14:textId="77777777" w:rsidTr="003E3278">
        <w:tc>
          <w:tcPr>
            <w:tcW w:w="1700" w:type="dxa"/>
            <w:tcMar>
              <w:top w:w="113" w:type="dxa"/>
              <w:bottom w:w="113" w:type="dxa"/>
            </w:tcMar>
          </w:tcPr>
          <w:p w14:paraId="6D29297B" w14:textId="77777777" w:rsidR="003E3278" w:rsidRPr="00164B4E" w:rsidRDefault="00205301" w:rsidP="003E3278">
            <w:pPr>
              <w:jc w:val="center"/>
              <w:rPr>
                <w:b/>
                <w:sz w:val="20"/>
                <w:szCs w:val="20"/>
              </w:rPr>
            </w:pPr>
            <w:hyperlink r:id="rId23" w:history="1">
              <w:r w:rsidR="003E3278" w:rsidRPr="00362C74">
                <w:rPr>
                  <w:rStyle w:val="Hyperlink"/>
                  <w:b/>
                  <w:bCs/>
                  <w:sz w:val="20"/>
                  <w:szCs w:val="20"/>
                </w:rPr>
                <w:t>CM/ResDH(2007)5</w:t>
              </w:r>
            </w:hyperlink>
          </w:p>
        </w:tc>
        <w:tc>
          <w:tcPr>
            <w:tcW w:w="1514" w:type="dxa"/>
            <w:tcMar>
              <w:top w:w="113" w:type="dxa"/>
              <w:bottom w:w="113" w:type="dxa"/>
            </w:tcMar>
          </w:tcPr>
          <w:p w14:paraId="5F2936E3" w14:textId="77777777" w:rsidR="003E3278" w:rsidRPr="00164B4E" w:rsidRDefault="003E3278" w:rsidP="003E3278">
            <w:pPr>
              <w:jc w:val="center"/>
              <w:rPr>
                <w:rFonts w:cstheme="minorHAnsi"/>
                <w:b/>
                <w:sz w:val="20"/>
                <w:szCs w:val="20"/>
              </w:rPr>
            </w:pPr>
            <w:r>
              <w:rPr>
                <w:rFonts w:cstheme="minorHAnsi"/>
                <w:b/>
                <w:sz w:val="20"/>
                <w:szCs w:val="20"/>
              </w:rPr>
              <w:t>CYP / Larkos</w:t>
            </w:r>
          </w:p>
        </w:tc>
        <w:tc>
          <w:tcPr>
            <w:tcW w:w="1120" w:type="dxa"/>
            <w:tcMar>
              <w:top w:w="113" w:type="dxa"/>
              <w:bottom w:w="113" w:type="dxa"/>
            </w:tcMar>
          </w:tcPr>
          <w:p w14:paraId="4B2B8F2F" w14:textId="77777777" w:rsidR="003E3278" w:rsidRPr="003E3278" w:rsidRDefault="003E3278" w:rsidP="003E3278">
            <w:pPr>
              <w:jc w:val="center"/>
              <w:rPr>
                <w:rFonts w:cstheme="minorHAnsi"/>
                <w:b/>
                <w:bCs/>
                <w:sz w:val="20"/>
                <w:szCs w:val="20"/>
              </w:rPr>
            </w:pPr>
            <w:r w:rsidRPr="003E3278">
              <w:rPr>
                <w:rFonts w:cstheme="minorHAnsi"/>
                <w:b/>
                <w:bCs/>
                <w:sz w:val="20"/>
                <w:szCs w:val="20"/>
              </w:rPr>
              <w:t>29515/95</w:t>
            </w:r>
          </w:p>
        </w:tc>
        <w:tc>
          <w:tcPr>
            <w:tcW w:w="1334" w:type="dxa"/>
            <w:tcMar>
              <w:top w:w="113" w:type="dxa"/>
              <w:left w:w="0" w:type="dxa"/>
              <w:bottom w:w="113" w:type="dxa"/>
              <w:right w:w="0" w:type="dxa"/>
            </w:tcMar>
          </w:tcPr>
          <w:p w14:paraId="6120ED6A" w14:textId="77777777" w:rsidR="003E3278" w:rsidRDefault="003E3278" w:rsidP="003E3278">
            <w:pPr>
              <w:jc w:val="center"/>
              <w:rPr>
                <w:rFonts w:cstheme="minorHAnsi"/>
                <w:b/>
                <w:sz w:val="20"/>
                <w:szCs w:val="20"/>
              </w:rPr>
            </w:pPr>
            <w:r>
              <w:rPr>
                <w:rFonts w:cstheme="minorHAnsi"/>
                <w:b/>
                <w:sz w:val="20"/>
                <w:szCs w:val="20"/>
              </w:rPr>
              <w:t>18/02/1999</w:t>
            </w:r>
          </w:p>
          <w:p w14:paraId="4740F890" w14:textId="77777777" w:rsidR="003E3278" w:rsidRDefault="003E3278" w:rsidP="003E3278">
            <w:pPr>
              <w:jc w:val="center"/>
              <w:rPr>
                <w:rFonts w:cstheme="minorHAnsi"/>
                <w:sz w:val="20"/>
                <w:szCs w:val="20"/>
              </w:rPr>
            </w:pPr>
            <w:r w:rsidRPr="00E847E5">
              <w:rPr>
                <w:rFonts w:cstheme="minorHAnsi"/>
                <w:sz w:val="20"/>
                <w:szCs w:val="20"/>
              </w:rPr>
              <w:t>18/02/1999</w:t>
            </w:r>
          </w:p>
          <w:p w14:paraId="228C8C39" w14:textId="77777777" w:rsidR="003E3278" w:rsidRPr="00E847E5" w:rsidRDefault="003E3278" w:rsidP="003E3278">
            <w:pPr>
              <w:jc w:val="center"/>
              <w:rPr>
                <w:rFonts w:cstheme="minorHAnsi"/>
                <w:sz w:val="20"/>
                <w:szCs w:val="20"/>
              </w:rPr>
            </w:pPr>
            <w:r>
              <w:rPr>
                <w:rFonts w:cstheme="minorHAnsi"/>
                <w:sz w:val="20"/>
                <w:szCs w:val="20"/>
              </w:rPr>
              <w:t>Grand Chamber</w:t>
            </w:r>
          </w:p>
        </w:tc>
        <w:tc>
          <w:tcPr>
            <w:tcW w:w="3734" w:type="dxa"/>
            <w:tcMar>
              <w:top w:w="113" w:type="dxa"/>
              <w:bottom w:w="113" w:type="dxa"/>
            </w:tcMar>
          </w:tcPr>
          <w:p w14:paraId="04EC2D5E" w14:textId="77777777" w:rsidR="003E3278" w:rsidRPr="00164B4E" w:rsidRDefault="003E3278" w:rsidP="003E3278">
            <w:pPr>
              <w:autoSpaceDE w:val="0"/>
              <w:autoSpaceDN w:val="0"/>
              <w:adjustRightInd w:val="0"/>
              <w:jc w:val="both"/>
              <w:rPr>
                <w:rFonts w:cstheme="minorHAnsi"/>
                <w:b/>
                <w:i/>
                <w:color w:val="000000"/>
                <w:sz w:val="20"/>
                <w:szCs w:val="20"/>
              </w:rPr>
            </w:pPr>
            <w:r>
              <w:rPr>
                <w:rFonts w:cstheme="minorHAnsi"/>
                <w:b/>
                <w:i/>
                <w:color w:val="000000"/>
                <w:sz w:val="20"/>
                <w:szCs w:val="20"/>
              </w:rPr>
              <w:t xml:space="preserve">Discrimination with regard to protection of private life and home: </w:t>
            </w:r>
            <w:r w:rsidRPr="00E847E5">
              <w:rPr>
                <w:rFonts w:cstheme="minorHAnsi"/>
                <w:i/>
                <w:color w:val="000000"/>
                <w:sz w:val="20"/>
                <w:szCs w:val="20"/>
              </w:rPr>
              <w:t>Unlawful discriminatory treatment of a government tenant living in an area regulated by the Rent Control Law 1983</w:t>
            </w:r>
            <w:r>
              <w:rPr>
                <w:rFonts w:cstheme="minorHAnsi"/>
                <w:i/>
                <w:color w:val="000000"/>
                <w:sz w:val="20"/>
                <w:szCs w:val="20"/>
              </w:rPr>
              <w:t>,</w:t>
            </w:r>
            <w:r w:rsidRPr="00E847E5">
              <w:rPr>
                <w:rFonts w:cstheme="minorHAnsi"/>
                <w:i/>
                <w:color w:val="000000"/>
                <w:sz w:val="20"/>
                <w:szCs w:val="20"/>
              </w:rPr>
              <w:t xml:space="preserve"> in comparison to a private individual renting from a private landlord</w:t>
            </w:r>
            <w:r>
              <w:rPr>
                <w:rFonts w:cstheme="minorHAnsi"/>
                <w:i/>
                <w:color w:val="000000"/>
                <w:sz w:val="20"/>
                <w:szCs w:val="20"/>
              </w:rPr>
              <w:t>,</w:t>
            </w:r>
            <w:r w:rsidRPr="00E847E5">
              <w:rPr>
                <w:rFonts w:cstheme="minorHAnsi"/>
                <w:i/>
                <w:color w:val="000000"/>
                <w:sz w:val="20"/>
                <w:szCs w:val="20"/>
              </w:rPr>
              <w:t xml:space="preserve"> resulting in the applicant’s eviction. (Article 14 in conjunction with 8)</w:t>
            </w:r>
          </w:p>
        </w:tc>
        <w:tc>
          <w:tcPr>
            <w:tcW w:w="5199" w:type="dxa"/>
            <w:tcMar>
              <w:top w:w="113" w:type="dxa"/>
              <w:bottom w:w="113" w:type="dxa"/>
            </w:tcMar>
          </w:tcPr>
          <w:p w14:paraId="73952DA3" w14:textId="77777777" w:rsidR="003E3278" w:rsidRDefault="003E3278" w:rsidP="003E3278">
            <w:pPr>
              <w:jc w:val="both"/>
              <w:rPr>
                <w:sz w:val="20"/>
                <w:szCs w:val="20"/>
              </w:rPr>
            </w:pPr>
            <w:r w:rsidRPr="004E5BC0">
              <w:rPr>
                <w:i/>
                <w:sz w:val="20"/>
                <w:szCs w:val="20"/>
                <w:u w:val="single"/>
              </w:rPr>
              <w:t>Individual measures</w:t>
            </w:r>
            <w:r w:rsidRPr="004E5BC0">
              <w:rPr>
                <w:i/>
                <w:sz w:val="20"/>
                <w:szCs w:val="20"/>
              </w:rPr>
              <w:t xml:space="preserve">: </w:t>
            </w:r>
            <w:r w:rsidRPr="004E5BC0">
              <w:rPr>
                <w:sz w:val="20"/>
                <w:szCs w:val="20"/>
              </w:rPr>
              <w:t>Just satisfaction in respect of non-pecuniary damage paid.</w:t>
            </w:r>
            <w:r>
              <w:rPr>
                <w:sz w:val="20"/>
                <w:szCs w:val="20"/>
              </w:rPr>
              <w:t xml:space="preserve"> No causal link with claim for pecuniary damage.</w:t>
            </w:r>
          </w:p>
          <w:p w14:paraId="3D04B2C9" w14:textId="77777777" w:rsidR="003E3278" w:rsidRPr="00164B4E" w:rsidRDefault="003E3278" w:rsidP="003E3278">
            <w:pPr>
              <w:jc w:val="both"/>
              <w:rPr>
                <w:i/>
                <w:sz w:val="20"/>
                <w:szCs w:val="20"/>
                <w:u w:val="single"/>
              </w:rPr>
            </w:pPr>
            <w:r w:rsidRPr="00E847E5">
              <w:rPr>
                <w:i/>
                <w:sz w:val="20"/>
                <w:szCs w:val="20"/>
                <w:u w:val="single"/>
              </w:rPr>
              <w:t>General measures</w:t>
            </w:r>
            <w:r>
              <w:rPr>
                <w:sz w:val="20"/>
                <w:szCs w:val="20"/>
              </w:rPr>
              <w:t xml:space="preserve">: The Rent Control Law was amended in 2002, providing that </w:t>
            </w:r>
            <w:r w:rsidRPr="00E847E5">
              <w:rPr>
                <w:sz w:val="20"/>
                <w:szCs w:val="20"/>
              </w:rPr>
              <w:t>the protection from eviction shall be equally applicable to both the tenants of State-owned dwellings and private tenants renting from private landlords</w:t>
            </w:r>
            <w:r>
              <w:rPr>
                <w:sz w:val="20"/>
                <w:szCs w:val="20"/>
              </w:rPr>
              <w:t xml:space="preserve">. Furthermore, the amendment provided that </w:t>
            </w:r>
            <w:r w:rsidRPr="00E847E5">
              <w:rPr>
                <w:sz w:val="20"/>
                <w:szCs w:val="20"/>
              </w:rPr>
              <w:t xml:space="preserve">domestic courts should not deliver new judgments or orders contrary to </w:t>
            </w:r>
            <w:r>
              <w:rPr>
                <w:sz w:val="20"/>
                <w:szCs w:val="20"/>
              </w:rPr>
              <w:t xml:space="preserve">these amendments </w:t>
            </w:r>
            <w:r w:rsidRPr="00E847E5">
              <w:rPr>
                <w:sz w:val="20"/>
                <w:szCs w:val="20"/>
              </w:rPr>
              <w:t>and that judgments or orders already pending enforcement</w:t>
            </w:r>
            <w:r>
              <w:rPr>
                <w:sz w:val="20"/>
                <w:szCs w:val="20"/>
              </w:rPr>
              <w:t>,</w:t>
            </w:r>
            <w:r w:rsidRPr="00E847E5">
              <w:rPr>
                <w:sz w:val="20"/>
                <w:szCs w:val="20"/>
              </w:rPr>
              <w:t xml:space="preserve"> which concern the eviction of the tenants of the State-owned dwellings</w:t>
            </w:r>
            <w:r>
              <w:rPr>
                <w:sz w:val="20"/>
                <w:szCs w:val="20"/>
              </w:rPr>
              <w:t>,</w:t>
            </w:r>
            <w:r w:rsidRPr="00E847E5">
              <w:rPr>
                <w:sz w:val="20"/>
                <w:szCs w:val="20"/>
              </w:rPr>
              <w:t xml:space="preserve"> should not enforced. These amendments thus effectively remedy both the applicant's situation and prevent new similar violations.</w:t>
            </w:r>
          </w:p>
        </w:tc>
      </w:tr>
      <w:tr w:rsidR="003E3278" w:rsidRPr="00164B4E" w14:paraId="3DC6F297"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09D8D668" w14:textId="77777777" w:rsidR="003E3278" w:rsidRPr="00B01577" w:rsidRDefault="00205301" w:rsidP="003E3278">
            <w:pPr>
              <w:jc w:val="center"/>
              <w:rPr>
                <w:b/>
                <w:sz w:val="20"/>
                <w:szCs w:val="20"/>
              </w:rPr>
            </w:pPr>
            <w:hyperlink r:id="rId24" w:history="1">
              <w:r w:rsidR="003E3278" w:rsidRPr="00B01577">
                <w:rPr>
                  <w:rStyle w:val="Hyperlink"/>
                  <w:b/>
                  <w:bCs/>
                  <w:sz w:val="20"/>
                  <w:szCs w:val="20"/>
                </w:rPr>
                <w:t>CM/ResDH(2007)135</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5EA60874" w14:textId="77777777" w:rsidR="003E3278" w:rsidRPr="00636C41" w:rsidRDefault="003E3278" w:rsidP="003E3278">
            <w:pPr>
              <w:jc w:val="center"/>
              <w:rPr>
                <w:rFonts w:cstheme="minorHAnsi"/>
                <w:b/>
                <w:sz w:val="20"/>
                <w:szCs w:val="20"/>
              </w:rPr>
            </w:pPr>
            <w:r>
              <w:rPr>
                <w:rFonts w:cstheme="minorHAnsi"/>
                <w:b/>
                <w:sz w:val="20"/>
                <w:szCs w:val="20"/>
              </w:rPr>
              <w:t xml:space="preserve">CZE / </w:t>
            </w:r>
            <w:r w:rsidRPr="00B01577">
              <w:rPr>
                <w:rFonts w:cstheme="minorHAnsi"/>
                <w:b/>
                <w:sz w:val="20"/>
                <w:szCs w:val="20"/>
              </w:rPr>
              <w:t>Balšán</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229F3E95" w14:textId="77777777" w:rsidR="003E3278" w:rsidRPr="003E3278" w:rsidRDefault="003E3278" w:rsidP="003E3278">
            <w:pPr>
              <w:jc w:val="center"/>
              <w:rPr>
                <w:rFonts w:cstheme="minorHAnsi"/>
                <w:b/>
                <w:bCs/>
                <w:sz w:val="20"/>
                <w:szCs w:val="20"/>
              </w:rPr>
            </w:pPr>
            <w:r w:rsidRPr="003E3278">
              <w:rPr>
                <w:rFonts w:cstheme="minorHAnsi"/>
                <w:b/>
                <w:bCs/>
                <w:sz w:val="20"/>
                <w:szCs w:val="20"/>
              </w:rPr>
              <w:t>1993/02</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523097F2" w14:textId="77777777" w:rsidR="003E3278" w:rsidRDefault="003E3278" w:rsidP="003E3278">
            <w:pPr>
              <w:jc w:val="center"/>
              <w:rPr>
                <w:rFonts w:cstheme="minorHAnsi"/>
                <w:b/>
                <w:sz w:val="20"/>
                <w:szCs w:val="20"/>
              </w:rPr>
            </w:pPr>
            <w:r>
              <w:rPr>
                <w:rFonts w:cstheme="minorHAnsi"/>
                <w:b/>
                <w:sz w:val="20"/>
                <w:szCs w:val="20"/>
              </w:rPr>
              <w:t>18/10/2006</w:t>
            </w:r>
          </w:p>
          <w:p w14:paraId="2D41F323" w14:textId="77777777" w:rsidR="003E3278" w:rsidRPr="00B01577" w:rsidRDefault="003E3278" w:rsidP="003E3278">
            <w:pPr>
              <w:jc w:val="center"/>
              <w:rPr>
                <w:rFonts w:cstheme="minorHAnsi"/>
                <w:sz w:val="20"/>
                <w:szCs w:val="20"/>
              </w:rPr>
            </w:pPr>
            <w:r w:rsidRPr="00B01577">
              <w:rPr>
                <w:rFonts w:cstheme="minorHAnsi"/>
                <w:sz w:val="20"/>
                <w:szCs w:val="20"/>
              </w:rPr>
              <w:t>18/07/2006</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56193F7C" w14:textId="77777777" w:rsidR="003E3278" w:rsidRDefault="003E3278" w:rsidP="003E3278">
            <w:pPr>
              <w:autoSpaceDE w:val="0"/>
              <w:autoSpaceDN w:val="0"/>
              <w:adjustRightInd w:val="0"/>
              <w:jc w:val="both"/>
              <w:rPr>
                <w:rStyle w:val="hps"/>
                <w:rFonts w:cstheme="minorHAnsi"/>
                <w:b/>
                <w:i/>
                <w:sz w:val="20"/>
                <w:szCs w:val="20"/>
              </w:rPr>
            </w:pPr>
            <w:r>
              <w:rPr>
                <w:rStyle w:val="hps"/>
                <w:rFonts w:cstheme="minorHAnsi"/>
                <w:b/>
                <w:i/>
                <w:sz w:val="20"/>
                <w:szCs w:val="20"/>
              </w:rPr>
              <w:t xml:space="preserve">Access to and efficient functioning of justice: </w:t>
            </w:r>
            <w:r w:rsidRPr="00B01577">
              <w:rPr>
                <w:rStyle w:val="hps"/>
                <w:rFonts w:cstheme="minorHAnsi"/>
                <w:i/>
                <w:sz w:val="20"/>
                <w:szCs w:val="20"/>
              </w:rPr>
              <w:t>Lack of a fair trial because of the refusal to grant the applicant the right to question or have questioned the co-defendant, whose statements were the only basis for convicting the applicant</w:t>
            </w:r>
            <w:r>
              <w:rPr>
                <w:rStyle w:val="hps"/>
                <w:rFonts w:cstheme="minorHAnsi"/>
                <w:i/>
                <w:sz w:val="20"/>
                <w:szCs w:val="20"/>
              </w:rPr>
              <w:t>. (Article 6 §§1+3d)</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21A5539D" w14:textId="77777777" w:rsidR="003E3278" w:rsidRPr="00225916" w:rsidRDefault="003E3278" w:rsidP="003E3278">
            <w:pPr>
              <w:autoSpaceDE w:val="0"/>
              <w:autoSpaceDN w:val="0"/>
              <w:adjustRightInd w:val="0"/>
              <w:jc w:val="both"/>
              <w:rPr>
                <w:rFonts w:cstheme="minorHAnsi"/>
                <w:sz w:val="20"/>
                <w:szCs w:val="20"/>
              </w:rPr>
            </w:pPr>
            <w:r w:rsidRPr="00225916">
              <w:rPr>
                <w:rStyle w:val="sfbbfee58"/>
                <w:rFonts w:cstheme="minorHAnsi"/>
                <w:i/>
                <w:sz w:val="20"/>
                <w:szCs w:val="20"/>
              </w:rPr>
              <w:t>Individual measures</w:t>
            </w:r>
            <w:r w:rsidRPr="00225916">
              <w:rPr>
                <w:rStyle w:val="sfbbfee58"/>
                <w:rFonts w:cstheme="minorHAnsi"/>
                <w:sz w:val="20"/>
                <w:szCs w:val="20"/>
              </w:rPr>
              <w:t>: The finding of a violation constitutes sufficient just satisfaction for non-pecuniary damage</w:t>
            </w:r>
            <w:r w:rsidRPr="00225916">
              <w:rPr>
                <w:rFonts w:cstheme="minorHAnsi"/>
                <w:sz w:val="20"/>
                <w:szCs w:val="20"/>
              </w:rPr>
              <w:t>. Reopening possible.</w:t>
            </w:r>
          </w:p>
          <w:p w14:paraId="5E856029" w14:textId="77777777" w:rsidR="003E3278" w:rsidRPr="002F4A76" w:rsidRDefault="003E3278" w:rsidP="003E3278">
            <w:pPr>
              <w:autoSpaceDE w:val="0"/>
              <w:autoSpaceDN w:val="0"/>
              <w:adjustRightInd w:val="0"/>
              <w:jc w:val="both"/>
              <w:rPr>
                <w:rStyle w:val="sfbbfee58"/>
                <w:rFonts w:cstheme="minorHAnsi"/>
                <w:i/>
                <w:sz w:val="20"/>
                <w:szCs w:val="20"/>
              </w:rPr>
            </w:pPr>
            <w:r w:rsidRPr="00225916">
              <w:rPr>
                <w:rFonts w:cstheme="minorHAnsi"/>
                <w:i/>
                <w:sz w:val="20"/>
                <w:szCs w:val="20"/>
                <w:u w:val="single"/>
              </w:rPr>
              <w:t>General measures</w:t>
            </w:r>
            <w:r w:rsidRPr="00225916">
              <w:rPr>
                <w:rFonts w:cstheme="minorHAnsi"/>
                <w:sz w:val="20"/>
                <w:szCs w:val="20"/>
              </w:rPr>
              <w:t xml:space="preserve">: See </w:t>
            </w:r>
            <w:hyperlink r:id="rId25" w:history="1">
              <w:r w:rsidRPr="009A5EC2">
                <w:rPr>
                  <w:rStyle w:val="Hyperlink"/>
                  <w:rFonts w:cstheme="minorHAnsi"/>
                  <w:sz w:val="20"/>
                  <w:szCs w:val="20"/>
                  <w:shd w:val="clear" w:color="auto" w:fill="FFFFFF"/>
                </w:rPr>
                <w:t>CM/ResDH(2007)118</w:t>
              </w:r>
            </w:hyperlink>
            <w:r w:rsidRPr="00225916">
              <w:rPr>
                <w:rFonts w:cstheme="minorHAnsi"/>
                <w:color w:val="000000"/>
                <w:sz w:val="20"/>
                <w:szCs w:val="20"/>
                <w:shd w:val="clear" w:color="auto" w:fill="FFFFFF"/>
              </w:rPr>
              <w:t xml:space="preserve"> in Krasniki. </w:t>
            </w:r>
            <w:r w:rsidRPr="00225916">
              <w:rPr>
                <w:rStyle w:val="sfbbfee58"/>
                <w:rFonts w:cstheme="minorHAnsi"/>
                <w:sz w:val="20"/>
                <w:szCs w:val="20"/>
              </w:rPr>
              <w:t>The judgment was published, translated and disseminated.</w:t>
            </w:r>
          </w:p>
        </w:tc>
      </w:tr>
      <w:tr w:rsidR="003E3278" w:rsidRPr="00164B4E" w14:paraId="06136076" w14:textId="77777777" w:rsidTr="003E3278">
        <w:trPr>
          <w:trHeight w:val="3441"/>
        </w:trPr>
        <w:tc>
          <w:tcPr>
            <w:tcW w:w="1700" w:type="dxa"/>
            <w:tcMar>
              <w:top w:w="113" w:type="dxa"/>
              <w:bottom w:w="113" w:type="dxa"/>
            </w:tcMar>
          </w:tcPr>
          <w:p w14:paraId="145561B3" w14:textId="77777777" w:rsidR="003E3278" w:rsidRPr="00200C96" w:rsidRDefault="00205301" w:rsidP="003E3278">
            <w:pPr>
              <w:jc w:val="center"/>
              <w:rPr>
                <w:rFonts w:cstheme="minorHAnsi"/>
                <w:b/>
                <w:sz w:val="20"/>
                <w:szCs w:val="20"/>
              </w:rPr>
            </w:pPr>
            <w:hyperlink r:id="rId26" w:history="1">
              <w:r w:rsidR="003E3278" w:rsidRPr="00CA3764">
                <w:rPr>
                  <w:rStyle w:val="Hyperlink"/>
                  <w:b/>
                  <w:bCs/>
                  <w:sz w:val="20"/>
                  <w:szCs w:val="20"/>
                </w:rPr>
                <w:t>CM/ResDH(2007)</w:t>
              </w:r>
              <w:r w:rsidR="003E3278" w:rsidRPr="00CA3764">
                <w:rPr>
                  <w:rStyle w:val="Hyperlink"/>
                  <w:rFonts w:cstheme="minorHAnsi"/>
                  <w:b/>
                  <w:bCs/>
                  <w:sz w:val="20"/>
                  <w:szCs w:val="20"/>
                </w:rPr>
                <w:t>115</w:t>
              </w:r>
            </w:hyperlink>
          </w:p>
        </w:tc>
        <w:tc>
          <w:tcPr>
            <w:tcW w:w="1514" w:type="dxa"/>
            <w:tcMar>
              <w:top w:w="113" w:type="dxa"/>
              <w:bottom w:w="113" w:type="dxa"/>
            </w:tcMar>
          </w:tcPr>
          <w:p w14:paraId="2A91D783" w14:textId="77777777" w:rsidR="003E3278" w:rsidRPr="00636C41" w:rsidRDefault="003E3278" w:rsidP="003E3278">
            <w:pPr>
              <w:jc w:val="center"/>
              <w:rPr>
                <w:rFonts w:cstheme="minorHAnsi"/>
                <w:b/>
                <w:sz w:val="20"/>
                <w:szCs w:val="20"/>
              </w:rPr>
            </w:pPr>
            <w:r w:rsidRPr="00636C41">
              <w:rPr>
                <w:rFonts w:cstheme="minorHAnsi"/>
                <w:b/>
                <w:sz w:val="20"/>
                <w:szCs w:val="20"/>
              </w:rPr>
              <w:t xml:space="preserve">CZE / </w:t>
            </w:r>
            <w:r w:rsidRPr="00CA3764">
              <w:rPr>
                <w:rFonts w:cstheme="minorHAnsi"/>
                <w:b/>
                <w:sz w:val="20"/>
                <w:szCs w:val="20"/>
              </w:rPr>
              <w:t>Běleš</w:t>
            </w:r>
            <w:r w:rsidRPr="00636C41">
              <w:rPr>
                <w:rFonts w:cstheme="minorHAnsi"/>
                <w:b/>
                <w:sz w:val="20"/>
                <w:szCs w:val="20"/>
              </w:rPr>
              <w:t xml:space="preserve"> and Others</w:t>
            </w:r>
          </w:p>
        </w:tc>
        <w:tc>
          <w:tcPr>
            <w:tcW w:w="1120" w:type="dxa"/>
            <w:tcMar>
              <w:top w:w="113" w:type="dxa"/>
              <w:bottom w:w="113" w:type="dxa"/>
            </w:tcMar>
          </w:tcPr>
          <w:p w14:paraId="38057B02" w14:textId="77777777" w:rsidR="003E3278" w:rsidRPr="003E3278" w:rsidRDefault="003E3278" w:rsidP="003E3278">
            <w:pPr>
              <w:jc w:val="center"/>
              <w:rPr>
                <w:rFonts w:cstheme="minorHAnsi"/>
                <w:b/>
                <w:bCs/>
                <w:sz w:val="20"/>
                <w:szCs w:val="20"/>
              </w:rPr>
            </w:pPr>
            <w:r w:rsidRPr="003E3278">
              <w:rPr>
                <w:rFonts w:cstheme="minorHAnsi"/>
                <w:b/>
                <w:bCs/>
                <w:sz w:val="20"/>
                <w:szCs w:val="20"/>
              </w:rPr>
              <w:t>47273/99</w:t>
            </w:r>
          </w:p>
        </w:tc>
        <w:tc>
          <w:tcPr>
            <w:tcW w:w="1334" w:type="dxa"/>
            <w:tcMar>
              <w:top w:w="113" w:type="dxa"/>
              <w:left w:w="0" w:type="dxa"/>
              <w:bottom w:w="113" w:type="dxa"/>
              <w:right w:w="0" w:type="dxa"/>
            </w:tcMar>
          </w:tcPr>
          <w:p w14:paraId="454CBAF7" w14:textId="77777777" w:rsidR="003E3278" w:rsidRPr="00CA3764" w:rsidRDefault="003E3278" w:rsidP="003E3278">
            <w:pPr>
              <w:jc w:val="center"/>
              <w:rPr>
                <w:rStyle w:val="sdfc50a6a"/>
                <w:b/>
                <w:sz w:val="20"/>
                <w:szCs w:val="20"/>
              </w:rPr>
            </w:pPr>
            <w:r w:rsidRPr="00CA3764">
              <w:rPr>
                <w:rStyle w:val="sdfc50a6a"/>
                <w:b/>
                <w:sz w:val="20"/>
                <w:szCs w:val="20"/>
              </w:rPr>
              <w:t>12/02/2003</w:t>
            </w:r>
          </w:p>
          <w:p w14:paraId="2BAD7B43" w14:textId="77777777" w:rsidR="003E3278" w:rsidRPr="00876E14" w:rsidRDefault="003E3278" w:rsidP="003E3278">
            <w:pPr>
              <w:jc w:val="center"/>
              <w:rPr>
                <w:rStyle w:val="sdfc50a6a"/>
              </w:rPr>
            </w:pPr>
            <w:r w:rsidRPr="00CA3764">
              <w:rPr>
                <w:rStyle w:val="sdfc50a6a"/>
                <w:sz w:val="20"/>
                <w:szCs w:val="20"/>
              </w:rPr>
              <w:t>12/11/2002</w:t>
            </w:r>
          </w:p>
        </w:tc>
        <w:tc>
          <w:tcPr>
            <w:tcW w:w="3734" w:type="dxa"/>
            <w:tcMar>
              <w:top w:w="113" w:type="dxa"/>
              <w:bottom w:w="113" w:type="dxa"/>
            </w:tcMar>
          </w:tcPr>
          <w:p w14:paraId="395E7189" w14:textId="77777777" w:rsidR="003E3278" w:rsidRPr="003A0DDF" w:rsidRDefault="003E3278" w:rsidP="003E3278">
            <w:pPr>
              <w:jc w:val="both"/>
              <w:rPr>
                <w:rStyle w:val="hps"/>
                <w:rFonts w:cstheme="minorHAnsi"/>
                <w:i/>
                <w:sz w:val="20"/>
                <w:szCs w:val="20"/>
              </w:rPr>
            </w:pPr>
            <w:r>
              <w:rPr>
                <w:rStyle w:val="hps"/>
                <w:rFonts w:cstheme="minorHAnsi"/>
                <w:b/>
                <w:i/>
                <w:sz w:val="20"/>
                <w:szCs w:val="20"/>
              </w:rPr>
              <w:t xml:space="preserve">Access to and efficient functioning of justice: </w:t>
            </w:r>
            <w:r w:rsidRPr="00AA61B4">
              <w:rPr>
                <w:rStyle w:val="hps"/>
                <w:rFonts w:cstheme="minorHAnsi"/>
                <w:i/>
                <w:sz w:val="20"/>
                <w:szCs w:val="20"/>
              </w:rPr>
              <w:t xml:space="preserve">Refusal to consider the merits </w:t>
            </w:r>
            <w:r>
              <w:rPr>
                <w:rStyle w:val="hps"/>
                <w:rFonts w:cstheme="minorHAnsi"/>
                <w:i/>
                <w:sz w:val="20"/>
                <w:szCs w:val="20"/>
              </w:rPr>
              <w:t xml:space="preserve">of the applicants’ claims and appeals </w:t>
            </w:r>
            <w:r w:rsidRPr="00AA61B4">
              <w:rPr>
                <w:rStyle w:val="hps"/>
                <w:rFonts w:cstheme="minorHAnsi"/>
                <w:i/>
                <w:sz w:val="20"/>
                <w:szCs w:val="20"/>
              </w:rPr>
              <w:t>due to a restrictive interpretation of procedural rules by domestic courts and lack of access to a court due to an unpredictable interpretation of the applicable procedural rules governing the admissibility of constitutional</w:t>
            </w:r>
            <w:r>
              <w:rPr>
                <w:rStyle w:val="hps"/>
                <w:rFonts w:cstheme="minorHAnsi"/>
                <w:i/>
                <w:sz w:val="20"/>
                <w:szCs w:val="20"/>
              </w:rPr>
              <w:t xml:space="preserve"> </w:t>
            </w:r>
            <w:r w:rsidRPr="003A0DDF">
              <w:rPr>
                <w:rStyle w:val="hps"/>
                <w:rFonts w:cstheme="minorHAnsi"/>
                <w:i/>
                <w:sz w:val="20"/>
                <w:szCs w:val="20"/>
              </w:rPr>
              <w:t>appeals. (Article 6 §1</w:t>
            </w:r>
            <w:r>
              <w:rPr>
                <w:rStyle w:val="hps"/>
                <w:rFonts w:cstheme="minorHAnsi"/>
                <w:i/>
                <w:sz w:val="20"/>
                <w:szCs w:val="20"/>
              </w:rPr>
              <w:t xml:space="preserve"> twice</w:t>
            </w:r>
            <w:r w:rsidRPr="003A0DDF">
              <w:rPr>
                <w:rStyle w:val="hps"/>
                <w:rFonts w:cstheme="minorHAnsi"/>
                <w:i/>
                <w:sz w:val="20"/>
                <w:szCs w:val="20"/>
              </w:rPr>
              <w:t>)</w:t>
            </w:r>
          </w:p>
        </w:tc>
        <w:tc>
          <w:tcPr>
            <w:tcW w:w="5199" w:type="dxa"/>
            <w:tcMar>
              <w:top w:w="113" w:type="dxa"/>
              <w:bottom w:w="113" w:type="dxa"/>
            </w:tcMar>
          </w:tcPr>
          <w:p w14:paraId="77367772" w14:textId="77777777" w:rsidR="003E3278" w:rsidRDefault="003E3278" w:rsidP="003E3278">
            <w:pPr>
              <w:jc w:val="both"/>
              <w:rPr>
                <w:rStyle w:val="sb8d990e2"/>
                <w:rFonts w:cstheme="minorHAnsi"/>
                <w:sz w:val="20"/>
                <w:szCs w:val="20"/>
              </w:rPr>
            </w:pPr>
            <w:r w:rsidRPr="008479FF">
              <w:rPr>
                <w:rStyle w:val="sb8d990e2"/>
                <w:rFonts w:cstheme="minorHAnsi"/>
                <w:i/>
                <w:sz w:val="20"/>
                <w:szCs w:val="20"/>
                <w:u w:val="single"/>
              </w:rPr>
              <w:t>Individual measures</w:t>
            </w:r>
            <w:r>
              <w:rPr>
                <w:rStyle w:val="sb8d990e2"/>
                <w:rFonts w:cstheme="minorHAnsi"/>
                <w:sz w:val="20"/>
                <w:szCs w:val="20"/>
              </w:rPr>
              <w:t>: T</w:t>
            </w:r>
            <w:r w:rsidRPr="008479FF">
              <w:rPr>
                <w:rStyle w:val="sb8d990e2"/>
                <w:rFonts w:cstheme="minorHAnsi"/>
                <w:sz w:val="20"/>
                <w:szCs w:val="20"/>
              </w:rPr>
              <w:t xml:space="preserve">he finding of a violation constituted sufficient just satisfaction </w:t>
            </w:r>
            <w:r>
              <w:rPr>
                <w:rStyle w:val="sb8d990e2"/>
                <w:rFonts w:cstheme="minorHAnsi"/>
                <w:sz w:val="20"/>
                <w:szCs w:val="20"/>
              </w:rPr>
              <w:t xml:space="preserve">for </w:t>
            </w:r>
            <w:r w:rsidRPr="008479FF">
              <w:rPr>
                <w:rStyle w:val="sb8d990e2"/>
                <w:rFonts w:cstheme="minorHAnsi"/>
                <w:sz w:val="20"/>
                <w:szCs w:val="20"/>
              </w:rPr>
              <w:t>non-pecuniary damage</w:t>
            </w:r>
            <w:r>
              <w:rPr>
                <w:rStyle w:val="sb8d990e2"/>
                <w:rFonts w:cstheme="minorHAnsi"/>
                <w:sz w:val="20"/>
                <w:szCs w:val="20"/>
              </w:rPr>
              <w:t>. The applicants did not request a new judicial review.</w:t>
            </w:r>
          </w:p>
          <w:p w14:paraId="7F915914" w14:textId="77777777" w:rsidR="003E3278" w:rsidRPr="00CA3764" w:rsidRDefault="003E3278" w:rsidP="003E3278">
            <w:pPr>
              <w:jc w:val="both"/>
              <w:rPr>
                <w:rFonts w:cstheme="minorHAnsi"/>
                <w:sz w:val="20"/>
                <w:szCs w:val="20"/>
              </w:rPr>
            </w:pPr>
            <w:r w:rsidRPr="00C30C09">
              <w:rPr>
                <w:rStyle w:val="sb8d990e2"/>
                <w:i/>
                <w:sz w:val="20"/>
                <w:szCs w:val="20"/>
                <w:u w:val="single"/>
              </w:rPr>
              <w:t>General measures</w:t>
            </w:r>
            <w:r w:rsidRPr="00CA3764">
              <w:rPr>
                <w:rStyle w:val="sb8d990e2"/>
                <w:sz w:val="20"/>
                <w:szCs w:val="20"/>
              </w:rPr>
              <w:t xml:space="preserve">: </w:t>
            </w:r>
            <w:r>
              <w:rPr>
                <w:rStyle w:val="sb8d990e2"/>
                <w:sz w:val="20"/>
                <w:szCs w:val="20"/>
              </w:rPr>
              <w:t xml:space="preserve">Concerning the interpretation of the relevant procedural rules, the Supreme and Constitution Courts changed its case-law in 2002. </w:t>
            </w:r>
            <w:r w:rsidRPr="00CA3764">
              <w:rPr>
                <w:rFonts w:cstheme="minorHAnsi"/>
                <w:sz w:val="20"/>
                <w:szCs w:val="20"/>
              </w:rPr>
              <w:t>The rules on the admissibility of constitutional complaints were clarified by a Constitutional Court decision with general scope</w:t>
            </w:r>
            <w:r>
              <w:rPr>
                <w:rFonts w:cstheme="minorHAnsi"/>
                <w:sz w:val="20"/>
                <w:szCs w:val="20"/>
              </w:rPr>
              <w:t xml:space="preserve"> in 2004</w:t>
            </w:r>
            <w:r w:rsidRPr="00CA3764">
              <w:rPr>
                <w:rFonts w:cstheme="minorHAnsi"/>
                <w:sz w:val="20"/>
                <w:szCs w:val="20"/>
              </w:rPr>
              <w:t xml:space="preserve">. </w:t>
            </w:r>
            <w:r>
              <w:rPr>
                <w:rFonts w:cstheme="minorHAnsi"/>
                <w:sz w:val="20"/>
                <w:szCs w:val="20"/>
              </w:rPr>
              <w:t xml:space="preserve">Subsequently, in 2004, the Law </w:t>
            </w:r>
            <w:r w:rsidRPr="00CA3764">
              <w:rPr>
                <w:rFonts w:cstheme="minorHAnsi"/>
                <w:sz w:val="20"/>
                <w:szCs w:val="20"/>
              </w:rPr>
              <w:t xml:space="preserve">on the Constitutional Court </w:t>
            </w:r>
            <w:r>
              <w:rPr>
                <w:rFonts w:cstheme="minorHAnsi"/>
                <w:sz w:val="20"/>
                <w:szCs w:val="20"/>
              </w:rPr>
              <w:t>was amended providing</w:t>
            </w:r>
            <w:r w:rsidRPr="00CA3764">
              <w:rPr>
                <w:rFonts w:cstheme="minorHAnsi"/>
                <w:sz w:val="20"/>
                <w:szCs w:val="20"/>
              </w:rPr>
              <w:t xml:space="preserve"> that it is not indispensable to have recourse to an extraordinary appeal, the admissibility of which depends only on the discretionary assessment of the competent organ, before bringing the case before the Constitutional Court. In case of a dismissal of an extraordinary appeal solely on the basis of a discretionary assessment, a constitutional complaint may be lodged within 60 days from notification of this decision.  See also </w:t>
            </w:r>
            <w:hyperlink r:id="rId27" w:history="1">
              <w:r w:rsidRPr="008F51A7">
                <w:rPr>
                  <w:rStyle w:val="Hyperlink"/>
                  <w:rFonts w:cstheme="minorHAnsi"/>
                  <w:sz w:val="20"/>
                  <w:szCs w:val="20"/>
                </w:rPr>
                <w:t>CM/ResDH(2007)30</w:t>
              </w:r>
            </w:hyperlink>
            <w:r>
              <w:rPr>
                <w:rFonts w:cstheme="minorHAnsi"/>
                <w:sz w:val="20"/>
                <w:szCs w:val="20"/>
              </w:rPr>
              <w:t xml:space="preserve"> in </w:t>
            </w:r>
            <w:r w:rsidRPr="00CA3764">
              <w:rPr>
                <w:rFonts w:cstheme="minorHAnsi"/>
                <w:sz w:val="20"/>
                <w:szCs w:val="20"/>
              </w:rPr>
              <w:t>Zvolský and Zvolská</w:t>
            </w:r>
            <w:r>
              <w:rPr>
                <w:rFonts w:cstheme="minorHAnsi"/>
                <w:sz w:val="20"/>
                <w:szCs w:val="20"/>
              </w:rPr>
              <w:t>.</w:t>
            </w:r>
            <w:r w:rsidRPr="00CA3764">
              <w:rPr>
                <w:rFonts w:cstheme="minorHAnsi"/>
                <w:sz w:val="20"/>
                <w:szCs w:val="20"/>
              </w:rPr>
              <w:t xml:space="preserve"> </w:t>
            </w:r>
          </w:p>
        </w:tc>
      </w:tr>
      <w:tr w:rsidR="003E3278" w:rsidRPr="00164B4E" w14:paraId="46F24597" w14:textId="77777777" w:rsidTr="003E3278">
        <w:trPr>
          <w:trHeight w:val="3441"/>
        </w:trPr>
        <w:tc>
          <w:tcPr>
            <w:tcW w:w="1700" w:type="dxa"/>
            <w:tcMar>
              <w:top w:w="113" w:type="dxa"/>
              <w:bottom w:w="113" w:type="dxa"/>
            </w:tcMar>
          </w:tcPr>
          <w:p w14:paraId="30683CA6" w14:textId="77777777" w:rsidR="003E3278" w:rsidRPr="00200C96" w:rsidRDefault="00205301" w:rsidP="003E3278">
            <w:pPr>
              <w:jc w:val="center"/>
              <w:rPr>
                <w:b/>
                <w:sz w:val="20"/>
                <w:szCs w:val="20"/>
              </w:rPr>
            </w:pPr>
            <w:hyperlink r:id="rId28" w:history="1">
              <w:r w:rsidR="003E3278" w:rsidRPr="00C30C09">
                <w:rPr>
                  <w:rStyle w:val="Hyperlink"/>
                  <w:b/>
                  <w:bCs/>
                  <w:sz w:val="20"/>
                  <w:szCs w:val="20"/>
                </w:rPr>
                <w:t>CM/ResDH(2007)116</w:t>
              </w:r>
            </w:hyperlink>
          </w:p>
        </w:tc>
        <w:tc>
          <w:tcPr>
            <w:tcW w:w="1514" w:type="dxa"/>
            <w:tcMar>
              <w:top w:w="113" w:type="dxa"/>
              <w:bottom w:w="113" w:type="dxa"/>
            </w:tcMar>
          </w:tcPr>
          <w:p w14:paraId="29EB8579" w14:textId="77777777" w:rsidR="003E3278" w:rsidRDefault="003E3278" w:rsidP="003E3278">
            <w:pPr>
              <w:jc w:val="center"/>
              <w:rPr>
                <w:rFonts w:cstheme="minorHAnsi"/>
                <w:b/>
                <w:sz w:val="20"/>
                <w:szCs w:val="20"/>
              </w:rPr>
            </w:pPr>
            <w:r>
              <w:rPr>
                <w:rFonts w:cstheme="minorHAnsi"/>
                <w:b/>
                <w:sz w:val="20"/>
                <w:szCs w:val="20"/>
              </w:rPr>
              <w:t xml:space="preserve">CZE / </w:t>
            </w:r>
            <w:r w:rsidRPr="00C30C09">
              <w:rPr>
                <w:rFonts w:cstheme="minorHAnsi"/>
                <w:b/>
                <w:sz w:val="20"/>
                <w:szCs w:val="20"/>
              </w:rPr>
              <w:t>Bucheň</w:t>
            </w:r>
          </w:p>
          <w:p w14:paraId="4B6C2C47" w14:textId="77777777" w:rsidR="003E3278" w:rsidRPr="00C30C09" w:rsidRDefault="003E3278" w:rsidP="003E3278">
            <w:pPr>
              <w:jc w:val="center"/>
              <w:rPr>
                <w:rFonts w:cstheme="minorHAnsi"/>
                <w:sz w:val="20"/>
                <w:szCs w:val="20"/>
              </w:rPr>
            </w:pPr>
          </w:p>
        </w:tc>
        <w:tc>
          <w:tcPr>
            <w:tcW w:w="1120" w:type="dxa"/>
            <w:tcMar>
              <w:top w:w="113" w:type="dxa"/>
              <w:bottom w:w="113" w:type="dxa"/>
            </w:tcMar>
          </w:tcPr>
          <w:p w14:paraId="0FEB77E9" w14:textId="77777777" w:rsidR="003E3278" w:rsidRPr="003E3278" w:rsidRDefault="003E3278" w:rsidP="003E3278">
            <w:pPr>
              <w:jc w:val="center"/>
              <w:rPr>
                <w:rFonts w:cstheme="minorHAnsi"/>
                <w:b/>
                <w:bCs/>
                <w:sz w:val="20"/>
                <w:szCs w:val="20"/>
              </w:rPr>
            </w:pPr>
            <w:r w:rsidRPr="003E3278">
              <w:rPr>
                <w:rFonts w:cstheme="minorHAnsi"/>
                <w:b/>
                <w:bCs/>
                <w:sz w:val="20"/>
                <w:szCs w:val="20"/>
              </w:rPr>
              <w:t>36541/97</w:t>
            </w:r>
          </w:p>
        </w:tc>
        <w:tc>
          <w:tcPr>
            <w:tcW w:w="1334" w:type="dxa"/>
            <w:tcMar>
              <w:top w:w="113" w:type="dxa"/>
              <w:left w:w="0" w:type="dxa"/>
              <w:bottom w:w="113" w:type="dxa"/>
              <w:right w:w="0" w:type="dxa"/>
            </w:tcMar>
          </w:tcPr>
          <w:p w14:paraId="5763F07F" w14:textId="77777777" w:rsidR="003E3278" w:rsidRPr="00C30C09" w:rsidRDefault="003E3278" w:rsidP="003E3278">
            <w:pPr>
              <w:jc w:val="center"/>
              <w:rPr>
                <w:rStyle w:val="sdfc50a6a"/>
                <w:b/>
                <w:sz w:val="20"/>
                <w:szCs w:val="20"/>
              </w:rPr>
            </w:pPr>
            <w:r w:rsidRPr="00C30C09">
              <w:rPr>
                <w:rStyle w:val="sdfc50a6a"/>
                <w:b/>
                <w:sz w:val="20"/>
                <w:szCs w:val="20"/>
              </w:rPr>
              <w:t>26/02/2003</w:t>
            </w:r>
          </w:p>
          <w:p w14:paraId="300E2396" w14:textId="77777777" w:rsidR="003E3278" w:rsidRDefault="003E3278" w:rsidP="003E3278">
            <w:pPr>
              <w:jc w:val="center"/>
              <w:rPr>
                <w:rStyle w:val="sdfc50a6a"/>
              </w:rPr>
            </w:pPr>
            <w:r w:rsidRPr="00C30C09">
              <w:rPr>
                <w:rStyle w:val="sdfc50a6a"/>
                <w:sz w:val="20"/>
                <w:szCs w:val="20"/>
              </w:rPr>
              <w:t>26/11/2002</w:t>
            </w:r>
          </w:p>
        </w:tc>
        <w:tc>
          <w:tcPr>
            <w:tcW w:w="3734" w:type="dxa"/>
            <w:tcMar>
              <w:top w:w="113" w:type="dxa"/>
              <w:bottom w:w="113" w:type="dxa"/>
            </w:tcMar>
          </w:tcPr>
          <w:p w14:paraId="2977F71A" w14:textId="77777777" w:rsidR="003E3278" w:rsidRDefault="003E3278" w:rsidP="003E3278">
            <w:pPr>
              <w:jc w:val="both"/>
              <w:rPr>
                <w:rStyle w:val="hps"/>
                <w:rFonts w:cstheme="minorHAnsi"/>
                <w:b/>
                <w:i/>
                <w:sz w:val="20"/>
                <w:szCs w:val="20"/>
              </w:rPr>
            </w:pPr>
            <w:r>
              <w:rPr>
                <w:rStyle w:val="hps"/>
                <w:rFonts w:cstheme="minorHAnsi"/>
                <w:b/>
                <w:i/>
                <w:sz w:val="20"/>
                <w:szCs w:val="20"/>
              </w:rPr>
              <w:t xml:space="preserve">Discrimination: </w:t>
            </w:r>
            <w:r>
              <w:rPr>
                <w:rStyle w:val="hps"/>
                <w:rFonts w:cstheme="minorHAnsi"/>
                <w:i/>
                <w:sz w:val="20"/>
                <w:szCs w:val="20"/>
              </w:rPr>
              <w:t xml:space="preserve">Unjustified </w:t>
            </w:r>
            <w:r w:rsidRPr="00DD7BC3">
              <w:rPr>
                <w:rStyle w:val="hps"/>
                <w:rFonts w:cstheme="minorHAnsi"/>
                <w:i/>
                <w:sz w:val="20"/>
                <w:szCs w:val="20"/>
              </w:rPr>
              <w:t>difference in treatment between the applicant and various other categories of former members of the armed force</w:t>
            </w:r>
            <w:r>
              <w:rPr>
                <w:rStyle w:val="hps"/>
                <w:rFonts w:cstheme="minorHAnsi"/>
                <w:i/>
                <w:sz w:val="20"/>
                <w:szCs w:val="20"/>
              </w:rPr>
              <w:t xml:space="preserve"> resulting in the d</w:t>
            </w:r>
            <w:r w:rsidRPr="00DD7BC3">
              <w:rPr>
                <w:rStyle w:val="hps"/>
                <w:rFonts w:cstheme="minorHAnsi"/>
                <w:i/>
                <w:sz w:val="20"/>
                <w:szCs w:val="20"/>
              </w:rPr>
              <w:t>iscriminatory suspension of the payment of a retirement allowance owed to the applicant in his capacity of former military judge, due to the fact that he was assigned as a judge to an ordinary court</w:t>
            </w:r>
            <w:r>
              <w:rPr>
                <w:rStyle w:val="hps"/>
                <w:rFonts w:cstheme="minorHAnsi"/>
                <w:i/>
                <w:sz w:val="20"/>
                <w:szCs w:val="20"/>
              </w:rPr>
              <w:t>.</w:t>
            </w:r>
            <w:r w:rsidRPr="00DD7BC3">
              <w:rPr>
                <w:rStyle w:val="hps"/>
                <w:rFonts w:cstheme="minorHAnsi"/>
                <w:i/>
                <w:sz w:val="20"/>
                <w:szCs w:val="20"/>
              </w:rPr>
              <w:t xml:space="preserve"> (Article 14 combined with Article 1 of Protocol No. 1)</w:t>
            </w:r>
          </w:p>
        </w:tc>
        <w:tc>
          <w:tcPr>
            <w:tcW w:w="5199" w:type="dxa"/>
            <w:tcMar>
              <w:top w:w="113" w:type="dxa"/>
              <w:bottom w:w="113" w:type="dxa"/>
            </w:tcMar>
          </w:tcPr>
          <w:p w14:paraId="7A4F7077" w14:textId="77777777" w:rsidR="003E3278" w:rsidRDefault="003E3278" w:rsidP="003E3278">
            <w:pPr>
              <w:jc w:val="both"/>
              <w:rPr>
                <w:rStyle w:val="sb8d990e2"/>
                <w:rFonts w:cstheme="minorHAnsi"/>
                <w:sz w:val="20"/>
                <w:szCs w:val="20"/>
              </w:rPr>
            </w:pPr>
            <w:r w:rsidRPr="00F3076E">
              <w:rPr>
                <w:rFonts w:cstheme="minorHAnsi"/>
                <w:i/>
                <w:sz w:val="20"/>
                <w:szCs w:val="20"/>
                <w:u w:val="single"/>
              </w:rPr>
              <w:t>Individual measures</w:t>
            </w:r>
            <w:r>
              <w:rPr>
                <w:rFonts w:cstheme="minorHAnsi"/>
                <w:sz w:val="20"/>
                <w:szCs w:val="20"/>
              </w:rPr>
              <w:t xml:space="preserve">: </w:t>
            </w:r>
            <w:r w:rsidRPr="00685478">
              <w:rPr>
                <w:rStyle w:val="sb8d990e2"/>
                <w:rFonts w:cstheme="minorHAnsi"/>
                <w:sz w:val="20"/>
                <w:szCs w:val="20"/>
              </w:rPr>
              <w:t>Just satisfaction in respect of pecuniary damage paid</w:t>
            </w:r>
            <w:r>
              <w:rPr>
                <w:rStyle w:val="sb8d990e2"/>
                <w:rFonts w:cstheme="minorHAnsi"/>
                <w:sz w:val="20"/>
                <w:szCs w:val="20"/>
              </w:rPr>
              <w:t xml:space="preserve">. </w:t>
            </w:r>
            <w:r w:rsidRPr="00DD7BC3">
              <w:rPr>
                <w:rStyle w:val="sb8d990e2"/>
                <w:rFonts w:cstheme="minorHAnsi"/>
                <w:sz w:val="20"/>
                <w:szCs w:val="20"/>
              </w:rPr>
              <w:t xml:space="preserve">The Ministry of Defence has </w:t>
            </w:r>
            <w:r>
              <w:rPr>
                <w:rStyle w:val="sb8d990e2"/>
                <w:rFonts w:cstheme="minorHAnsi"/>
                <w:sz w:val="20"/>
                <w:szCs w:val="20"/>
              </w:rPr>
              <w:t xml:space="preserve">ended </w:t>
            </w:r>
            <w:r w:rsidRPr="00DD7BC3">
              <w:rPr>
                <w:rStyle w:val="sb8d990e2"/>
                <w:rFonts w:cstheme="minorHAnsi"/>
                <w:sz w:val="20"/>
                <w:szCs w:val="20"/>
              </w:rPr>
              <w:t>th</w:t>
            </w:r>
            <w:r>
              <w:rPr>
                <w:rStyle w:val="sb8d990e2"/>
                <w:rFonts w:cstheme="minorHAnsi"/>
                <w:sz w:val="20"/>
                <w:szCs w:val="20"/>
              </w:rPr>
              <w:t>e s</w:t>
            </w:r>
            <w:r w:rsidRPr="00DD7BC3">
              <w:rPr>
                <w:rStyle w:val="sb8d990e2"/>
                <w:rFonts w:cstheme="minorHAnsi"/>
                <w:sz w:val="20"/>
                <w:szCs w:val="20"/>
              </w:rPr>
              <w:t xml:space="preserve">uspension of the payment of the allowance at issue to the applicant, as well as to the other persons </w:t>
            </w:r>
            <w:r>
              <w:rPr>
                <w:rStyle w:val="sb8d990e2"/>
                <w:rFonts w:cstheme="minorHAnsi"/>
                <w:sz w:val="20"/>
                <w:szCs w:val="20"/>
              </w:rPr>
              <w:t>concerned.</w:t>
            </w:r>
          </w:p>
          <w:p w14:paraId="549A8522" w14:textId="77777777" w:rsidR="003E3278" w:rsidRPr="008F4060" w:rsidRDefault="003E3278" w:rsidP="003E3278">
            <w:pPr>
              <w:jc w:val="both"/>
              <w:rPr>
                <w:rFonts w:cstheme="minorHAnsi"/>
                <w:sz w:val="20"/>
                <w:szCs w:val="20"/>
              </w:rPr>
            </w:pPr>
            <w:r w:rsidRPr="008F4060">
              <w:rPr>
                <w:rStyle w:val="sb8d990e2"/>
                <w:i/>
                <w:sz w:val="20"/>
                <w:szCs w:val="20"/>
                <w:u w:val="single"/>
              </w:rPr>
              <w:t>General measures</w:t>
            </w:r>
            <w:r w:rsidRPr="008F4060">
              <w:rPr>
                <w:rStyle w:val="sb8d990e2"/>
                <w:sz w:val="20"/>
                <w:szCs w:val="20"/>
              </w:rPr>
              <w:t xml:space="preserve">: </w:t>
            </w:r>
            <w:r w:rsidRPr="00454F5C">
              <w:rPr>
                <w:rStyle w:val="sb8d990e2"/>
                <w:rFonts w:cstheme="minorHAnsi"/>
                <w:sz w:val="20"/>
                <w:szCs w:val="20"/>
              </w:rPr>
              <w:t>The judgment</w:t>
            </w:r>
            <w:r>
              <w:rPr>
                <w:rStyle w:val="sb8d990e2"/>
                <w:rFonts w:cstheme="minorHAnsi"/>
                <w:sz w:val="20"/>
                <w:szCs w:val="20"/>
              </w:rPr>
              <w:t xml:space="preserve"> was</w:t>
            </w:r>
            <w:r w:rsidRPr="00454F5C">
              <w:rPr>
                <w:rStyle w:val="sb8d990e2"/>
                <w:rFonts w:cstheme="minorHAnsi"/>
                <w:sz w:val="20"/>
                <w:szCs w:val="20"/>
              </w:rPr>
              <w:t xml:space="preserve"> published, translated and disseminated.</w:t>
            </w:r>
          </w:p>
        </w:tc>
      </w:tr>
      <w:tr w:rsidR="003E3278" w:rsidRPr="00164B4E" w14:paraId="5D3B6B38" w14:textId="77777777" w:rsidTr="003E3278">
        <w:trPr>
          <w:trHeight w:val="3024"/>
        </w:trPr>
        <w:tc>
          <w:tcPr>
            <w:tcW w:w="1700" w:type="dxa"/>
            <w:tcMar>
              <w:top w:w="113" w:type="dxa"/>
              <w:bottom w:w="113" w:type="dxa"/>
            </w:tcMar>
          </w:tcPr>
          <w:p w14:paraId="57647C55" w14:textId="77777777" w:rsidR="003E3278" w:rsidRPr="00201EA9" w:rsidRDefault="00205301" w:rsidP="003E3278">
            <w:pPr>
              <w:jc w:val="center"/>
            </w:pPr>
            <w:hyperlink r:id="rId29" w:history="1">
              <w:r w:rsidR="003E3278" w:rsidRPr="008F4060">
                <w:rPr>
                  <w:rStyle w:val="Hyperlink"/>
                  <w:b/>
                  <w:bCs/>
                  <w:sz w:val="20"/>
                  <w:szCs w:val="20"/>
                </w:rPr>
                <w:t>CM/ResDH(2007)117</w:t>
              </w:r>
            </w:hyperlink>
          </w:p>
        </w:tc>
        <w:tc>
          <w:tcPr>
            <w:tcW w:w="1514" w:type="dxa"/>
            <w:tcMar>
              <w:top w:w="113" w:type="dxa"/>
              <w:bottom w:w="113" w:type="dxa"/>
            </w:tcMar>
          </w:tcPr>
          <w:p w14:paraId="4502B7D9" w14:textId="77777777" w:rsidR="003E3278" w:rsidRPr="00636C41" w:rsidRDefault="003E3278" w:rsidP="003E3278">
            <w:pPr>
              <w:jc w:val="center"/>
              <w:rPr>
                <w:rFonts w:cstheme="minorHAnsi"/>
                <w:b/>
                <w:sz w:val="20"/>
                <w:szCs w:val="20"/>
              </w:rPr>
            </w:pPr>
            <w:r>
              <w:rPr>
                <w:rFonts w:cstheme="minorHAnsi"/>
                <w:b/>
                <w:sz w:val="20"/>
                <w:szCs w:val="20"/>
              </w:rPr>
              <w:t xml:space="preserve">CZE / </w:t>
            </w:r>
            <w:r w:rsidRPr="008F4060">
              <w:rPr>
                <w:rFonts w:cstheme="minorHAnsi"/>
                <w:b/>
                <w:sz w:val="20"/>
                <w:szCs w:val="20"/>
              </w:rPr>
              <w:t>Credit and Industrial Bank</w:t>
            </w:r>
          </w:p>
        </w:tc>
        <w:tc>
          <w:tcPr>
            <w:tcW w:w="1120" w:type="dxa"/>
            <w:tcMar>
              <w:top w:w="113" w:type="dxa"/>
              <w:bottom w:w="113" w:type="dxa"/>
            </w:tcMar>
          </w:tcPr>
          <w:p w14:paraId="1453DA0C" w14:textId="77777777" w:rsidR="003E3278" w:rsidRPr="003E3278" w:rsidRDefault="003E3278" w:rsidP="003E3278">
            <w:pPr>
              <w:jc w:val="center"/>
              <w:rPr>
                <w:rFonts w:cstheme="minorHAnsi"/>
                <w:b/>
                <w:bCs/>
                <w:sz w:val="20"/>
                <w:szCs w:val="20"/>
              </w:rPr>
            </w:pPr>
            <w:r w:rsidRPr="003E3278">
              <w:rPr>
                <w:rFonts w:cstheme="minorHAnsi"/>
                <w:b/>
                <w:bCs/>
                <w:sz w:val="20"/>
                <w:szCs w:val="20"/>
              </w:rPr>
              <w:t>29010/95</w:t>
            </w:r>
          </w:p>
        </w:tc>
        <w:tc>
          <w:tcPr>
            <w:tcW w:w="1334" w:type="dxa"/>
            <w:tcMar>
              <w:top w:w="113" w:type="dxa"/>
              <w:left w:w="0" w:type="dxa"/>
              <w:bottom w:w="113" w:type="dxa"/>
              <w:right w:w="0" w:type="dxa"/>
            </w:tcMar>
          </w:tcPr>
          <w:p w14:paraId="6FE0CC82" w14:textId="77777777" w:rsidR="003E3278" w:rsidRPr="008F4060" w:rsidRDefault="003E3278" w:rsidP="003E3278">
            <w:pPr>
              <w:jc w:val="center"/>
              <w:rPr>
                <w:rStyle w:val="sdfc50a6a"/>
                <w:b/>
                <w:sz w:val="20"/>
                <w:szCs w:val="20"/>
              </w:rPr>
            </w:pPr>
            <w:r w:rsidRPr="008F4060">
              <w:rPr>
                <w:rStyle w:val="sdfc50a6a"/>
                <w:b/>
                <w:sz w:val="20"/>
                <w:szCs w:val="20"/>
              </w:rPr>
              <w:t>21/10/2003</w:t>
            </w:r>
          </w:p>
          <w:p w14:paraId="1E128260" w14:textId="77777777" w:rsidR="003E3278" w:rsidRDefault="003E3278" w:rsidP="003E3278">
            <w:pPr>
              <w:jc w:val="center"/>
              <w:rPr>
                <w:rStyle w:val="sdfc50a6a"/>
              </w:rPr>
            </w:pPr>
            <w:r w:rsidRPr="008F4060">
              <w:rPr>
                <w:rStyle w:val="sdfc50a6a"/>
                <w:sz w:val="20"/>
                <w:szCs w:val="20"/>
              </w:rPr>
              <w:t>Grand Chamber</w:t>
            </w:r>
          </w:p>
        </w:tc>
        <w:tc>
          <w:tcPr>
            <w:tcW w:w="3734" w:type="dxa"/>
            <w:tcMar>
              <w:top w:w="113" w:type="dxa"/>
              <w:bottom w:w="113" w:type="dxa"/>
            </w:tcMar>
          </w:tcPr>
          <w:p w14:paraId="47206D20" w14:textId="77777777" w:rsidR="003E3278" w:rsidRDefault="003E3278" w:rsidP="003E3278">
            <w:pPr>
              <w:jc w:val="both"/>
              <w:rPr>
                <w:rStyle w:val="hps"/>
                <w:rFonts w:cstheme="minorHAnsi"/>
                <w:b/>
                <w:i/>
                <w:sz w:val="20"/>
                <w:szCs w:val="20"/>
              </w:rPr>
            </w:pPr>
            <w:r>
              <w:rPr>
                <w:rStyle w:val="hps"/>
                <w:rFonts w:cstheme="minorHAnsi"/>
                <w:b/>
                <w:i/>
                <w:sz w:val="20"/>
                <w:szCs w:val="20"/>
              </w:rPr>
              <w:t xml:space="preserve">Access to and efficient functioning of justice: </w:t>
            </w:r>
            <w:r w:rsidRPr="008F4060">
              <w:rPr>
                <w:rStyle w:val="hps"/>
                <w:rFonts w:cstheme="minorHAnsi"/>
                <w:i/>
                <w:sz w:val="20"/>
                <w:szCs w:val="20"/>
              </w:rPr>
              <w:t>Denial of access to a court due to the impossibility for the company management to contest the decision by the Czech National Bank to place the company under compulsory administration</w:t>
            </w:r>
            <w:r w:rsidRPr="008F4060">
              <w:t xml:space="preserve"> </w:t>
            </w:r>
            <w:r w:rsidRPr="008F4060">
              <w:rPr>
                <w:rStyle w:val="hps"/>
                <w:rFonts w:cstheme="minorHAnsi"/>
                <w:i/>
                <w:sz w:val="20"/>
                <w:szCs w:val="20"/>
              </w:rPr>
              <w:t>on the ground of its unsatisfactory financial situation and liquidity.</w:t>
            </w:r>
            <w:r>
              <w:rPr>
                <w:rStyle w:val="hps"/>
                <w:rFonts w:cstheme="minorHAnsi"/>
                <w:i/>
                <w:sz w:val="20"/>
                <w:szCs w:val="20"/>
              </w:rPr>
              <w:t xml:space="preserve"> (Article 6 §1)</w:t>
            </w:r>
          </w:p>
        </w:tc>
        <w:tc>
          <w:tcPr>
            <w:tcW w:w="5199" w:type="dxa"/>
            <w:tcMar>
              <w:top w:w="113" w:type="dxa"/>
              <w:bottom w:w="113" w:type="dxa"/>
            </w:tcMar>
          </w:tcPr>
          <w:p w14:paraId="42072CB5" w14:textId="77777777" w:rsidR="003E3278" w:rsidRDefault="003E3278" w:rsidP="003E3278">
            <w:pPr>
              <w:jc w:val="both"/>
              <w:rPr>
                <w:rFonts w:cstheme="minorHAnsi"/>
                <w:sz w:val="20"/>
                <w:szCs w:val="20"/>
              </w:rPr>
            </w:pPr>
            <w:r w:rsidRPr="008F4060">
              <w:rPr>
                <w:rFonts w:cstheme="minorHAnsi"/>
                <w:i/>
                <w:sz w:val="20"/>
                <w:szCs w:val="20"/>
                <w:u w:val="single"/>
              </w:rPr>
              <w:t>Individual measures</w:t>
            </w:r>
            <w:r>
              <w:rPr>
                <w:rFonts w:cstheme="minorHAnsi"/>
                <w:sz w:val="20"/>
                <w:szCs w:val="20"/>
              </w:rPr>
              <w:t xml:space="preserve">: The </w:t>
            </w:r>
            <w:r w:rsidRPr="008F4060">
              <w:rPr>
                <w:rFonts w:cstheme="minorHAnsi"/>
                <w:sz w:val="20"/>
                <w:szCs w:val="20"/>
              </w:rPr>
              <w:t xml:space="preserve">finding of a violation constitutes sufficient just satisfaction </w:t>
            </w:r>
            <w:r>
              <w:rPr>
                <w:rFonts w:cstheme="minorHAnsi"/>
                <w:sz w:val="20"/>
                <w:szCs w:val="20"/>
              </w:rPr>
              <w:t xml:space="preserve">for </w:t>
            </w:r>
            <w:r w:rsidRPr="008F4060">
              <w:rPr>
                <w:rFonts w:cstheme="minorHAnsi"/>
                <w:sz w:val="20"/>
                <w:szCs w:val="20"/>
              </w:rPr>
              <w:t>non-pecuniary damage</w:t>
            </w:r>
            <w:r>
              <w:rPr>
                <w:rFonts w:cstheme="minorHAnsi"/>
                <w:sz w:val="20"/>
                <w:szCs w:val="20"/>
              </w:rPr>
              <w:t xml:space="preserve">. In 1995, </w:t>
            </w:r>
            <w:r w:rsidRPr="008F4060">
              <w:rPr>
                <w:rFonts w:cstheme="minorHAnsi"/>
                <w:sz w:val="20"/>
                <w:szCs w:val="20"/>
              </w:rPr>
              <w:t xml:space="preserve">the Czech National Bank withdrew the applicant’s banking license </w:t>
            </w:r>
            <w:r>
              <w:rPr>
                <w:rFonts w:cstheme="minorHAnsi"/>
                <w:sz w:val="20"/>
                <w:szCs w:val="20"/>
              </w:rPr>
              <w:t xml:space="preserve">and </w:t>
            </w:r>
            <w:r w:rsidRPr="008F4060">
              <w:rPr>
                <w:rFonts w:cstheme="minorHAnsi"/>
                <w:sz w:val="20"/>
                <w:szCs w:val="20"/>
              </w:rPr>
              <w:t xml:space="preserve">the Prague Commercial Court declared it bankrupt. </w:t>
            </w:r>
            <w:r>
              <w:rPr>
                <w:rFonts w:cstheme="minorHAnsi"/>
                <w:sz w:val="20"/>
                <w:szCs w:val="20"/>
              </w:rPr>
              <w:t xml:space="preserve">Thus, </w:t>
            </w:r>
            <w:r w:rsidRPr="008F4060">
              <w:rPr>
                <w:rFonts w:cstheme="minorHAnsi"/>
                <w:sz w:val="20"/>
                <w:szCs w:val="20"/>
              </w:rPr>
              <w:t>reopening of the case</w:t>
            </w:r>
            <w:r>
              <w:rPr>
                <w:rFonts w:cstheme="minorHAnsi"/>
                <w:sz w:val="20"/>
                <w:szCs w:val="20"/>
              </w:rPr>
              <w:t>, which also</w:t>
            </w:r>
            <w:r w:rsidRPr="008F4060">
              <w:rPr>
                <w:rFonts w:cstheme="minorHAnsi"/>
                <w:sz w:val="20"/>
                <w:szCs w:val="20"/>
              </w:rPr>
              <w:t xml:space="preserve"> could have adverse financial consequences for its creditors</w:t>
            </w:r>
            <w:r>
              <w:rPr>
                <w:rFonts w:cstheme="minorHAnsi"/>
                <w:sz w:val="20"/>
                <w:szCs w:val="20"/>
              </w:rPr>
              <w:t>, is impossible.</w:t>
            </w:r>
          </w:p>
          <w:p w14:paraId="284AEB8E" w14:textId="77777777" w:rsidR="003E3278" w:rsidRDefault="003E3278" w:rsidP="003E3278">
            <w:pPr>
              <w:jc w:val="both"/>
              <w:rPr>
                <w:rFonts w:cstheme="minorHAnsi"/>
                <w:sz w:val="20"/>
                <w:szCs w:val="20"/>
              </w:rPr>
            </w:pPr>
            <w:r w:rsidRPr="00B80211">
              <w:rPr>
                <w:rFonts w:cstheme="minorHAnsi"/>
                <w:i/>
                <w:sz w:val="20"/>
                <w:szCs w:val="20"/>
                <w:u w:val="single"/>
              </w:rPr>
              <w:t>General measures</w:t>
            </w:r>
            <w:r>
              <w:rPr>
                <w:rFonts w:cstheme="minorHAnsi"/>
                <w:sz w:val="20"/>
                <w:szCs w:val="20"/>
              </w:rPr>
              <w:t>: T</w:t>
            </w:r>
            <w:r w:rsidRPr="008F4060">
              <w:rPr>
                <w:rFonts w:cstheme="minorHAnsi"/>
                <w:sz w:val="20"/>
                <w:szCs w:val="20"/>
              </w:rPr>
              <w:t>he Bank Act of 1992 and the Code of Administrative Procedure of 1967</w:t>
            </w:r>
            <w:r>
              <w:rPr>
                <w:rFonts w:cstheme="minorHAnsi"/>
                <w:sz w:val="20"/>
                <w:szCs w:val="20"/>
              </w:rPr>
              <w:t xml:space="preserve"> were</w:t>
            </w:r>
            <w:r w:rsidRPr="008F4060">
              <w:rPr>
                <w:rFonts w:cstheme="minorHAnsi"/>
                <w:sz w:val="20"/>
                <w:szCs w:val="20"/>
              </w:rPr>
              <w:t xml:space="preserve"> amended in 1994 </w:t>
            </w:r>
            <w:r>
              <w:rPr>
                <w:rFonts w:cstheme="minorHAnsi"/>
                <w:sz w:val="20"/>
                <w:szCs w:val="20"/>
              </w:rPr>
              <w:t xml:space="preserve">to provide </w:t>
            </w:r>
            <w:r w:rsidRPr="008F4060">
              <w:rPr>
                <w:rFonts w:cstheme="minorHAnsi"/>
                <w:sz w:val="20"/>
                <w:szCs w:val="20"/>
              </w:rPr>
              <w:t>effective domestic remedies which allow a bank to challenge before a court the reasons for a decision imposing compulsory administration.</w:t>
            </w:r>
            <w:r>
              <w:rPr>
                <w:rStyle w:val="sb8d990e2"/>
              </w:rPr>
              <w:t xml:space="preserve"> </w:t>
            </w:r>
            <w:r w:rsidRPr="00454F5C">
              <w:rPr>
                <w:rStyle w:val="sb8d990e2"/>
                <w:rFonts w:cstheme="minorHAnsi"/>
                <w:sz w:val="20"/>
                <w:szCs w:val="20"/>
              </w:rPr>
              <w:t>The judgment</w:t>
            </w:r>
            <w:r>
              <w:rPr>
                <w:rStyle w:val="sb8d990e2"/>
                <w:rFonts w:cstheme="minorHAnsi"/>
                <w:sz w:val="20"/>
                <w:szCs w:val="20"/>
              </w:rPr>
              <w:t xml:space="preserve"> was</w:t>
            </w:r>
            <w:r w:rsidRPr="00454F5C">
              <w:rPr>
                <w:rStyle w:val="sb8d990e2"/>
                <w:rFonts w:cstheme="minorHAnsi"/>
                <w:sz w:val="20"/>
                <w:szCs w:val="20"/>
              </w:rPr>
              <w:t xml:space="preserve"> published, translated and disseminated.</w:t>
            </w:r>
          </w:p>
        </w:tc>
      </w:tr>
      <w:tr w:rsidR="003E3278" w:rsidRPr="00164B4E" w14:paraId="7963D501" w14:textId="77777777" w:rsidTr="003E3278">
        <w:trPr>
          <w:trHeight w:val="318"/>
        </w:trPr>
        <w:tc>
          <w:tcPr>
            <w:tcW w:w="1700" w:type="dxa"/>
            <w:tcMar>
              <w:top w:w="113" w:type="dxa"/>
              <w:bottom w:w="113" w:type="dxa"/>
            </w:tcMar>
          </w:tcPr>
          <w:p w14:paraId="4B8D2BDE" w14:textId="77777777" w:rsidR="003E3278" w:rsidRPr="00201EA9" w:rsidRDefault="00205301" w:rsidP="003E3278">
            <w:pPr>
              <w:jc w:val="center"/>
            </w:pPr>
            <w:hyperlink r:id="rId30" w:history="1">
              <w:r w:rsidR="003E3278" w:rsidRPr="00B80211">
                <w:rPr>
                  <w:rStyle w:val="Hyperlink"/>
                  <w:b/>
                  <w:bCs/>
                  <w:sz w:val="20"/>
                  <w:szCs w:val="20"/>
                </w:rPr>
                <w:t>CM/ResDH(2007)</w:t>
              </w:r>
              <w:r w:rsidR="003E3278" w:rsidRPr="00B80211">
                <w:rPr>
                  <w:rStyle w:val="Hyperlink"/>
                  <w:b/>
                  <w:bCs/>
                  <w:sz w:val="20"/>
                  <w:szCs w:val="20"/>
                </w:rPr>
                <w:lastRenderedPageBreak/>
                <w:t>118</w:t>
              </w:r>
            </w:hyperlink>
          </w:p>
        </w:tc>
        <w:tc>
          <w:tcPr>
            <w:tcW w:w="1514" w:type="dxa"/>
            <w:tcMar>
              <w:top w:w="113" w:type="dxa"/>
              <w:bottom w:w="113" w:type="dxa"/>
            </w:tcMar>
          </w:tcPr>
          <w:p w14:paraId="01D8CC67" w14:textId="77777777" w:rsidR="003E3278" w:rsidRPr="00636C41" w:rsidRDefault="003E3278" w:rsidP="003E3278">
            <w:pPr>
              <w:jc w:val="center"/>
              <w:rPr>
                <w:rFonts w:cstheme="minorHAnsi"/>
                <w:b/>
                <w:sz w:val="20"/>
                <w:szCs w:val="20"/>
              </w:rPr>
            </w:pPr>
            <w:r>
              <w:rPr>
                <w:rFonts w:cstheme="minorHAnsi"/>
                <w:b/>
                <w:sz w:val="20"/>
                <w:szCs w:val="20"/>
              </w:rPr>
              <w:lastRenderedPageBreak/>
              <w:t>CZE / Krasniki</w:t>
            </w:r>
          </w:p>
        </w:tc>
        <w:tc>
          <w:tcPr>
            <w:tcW w:w="1120" w:type="dxa"/>
            <w:tcMar>
              <w:top w:w="113" w:type="dxa"/>
              <w:bottom w:w="113" w:type="dxa"/>
            </w:tcMar>
          </w:tcPr>
          <w:p w14:paraId="75263C58" w14:textId="77777777" w:rsidR="003E3278" w:rsidRPr="003E3278" w:rsidRDefault="003E3278" w:rsidP="003E3278">
            <w:pPr>
              <w:jc w:val="center"/>
              <w:rPr>
                <w:rFonts w:cstheme="minorHAnsi"/>
                <w:b/>
                <w:bCs/>
                <w:sz w:val="20"/>
                <w:szCs w:val="20"/>
              </w:rPr>
            </w:pPr>
            <w:r w:rsidRPr="003E3278">
              <w:rPr>
                <w:rFonts w:cstheme="minorHAnsi"/>
                <w:b/>
                <w:bCs/>
                <w:sz w:val="20"/>
                <w:szCs w:val="20"/>
              </w:rPr>
              <w:t>51277/99</w:t>
            </w:r>
          </w:p>
        </w:tc>
        <w:tc>
          <w:tcPr>
            <w:tcW w:w="1334" w:type="dxa"/>
            <w:tcMar>
              <w:top w:w="113" w:type="dxa"/>
              <w:left w:w="0" w:type="dxa"/>
              <w:bottom w:w="113" w:type="dxa"/>
              <w:right w:w="0" w:type="dxa"/>
            </w:tcMar>
          </w:tcPr>
          <w:p w14:paraId="56E5ED43" w14:textId="77777777" w:rsidR="003E3278" w:rsidRPr="00B80211" w:rsidRDefault="003E3278" w:rsidP="003E3278">
            <w:pPr>
              <w:jc w:val="center"/>
              <w:rPr>
                <w:rStyle w:val="sdfc50a6a"/>
                <w:b/>
                <w:sz w:val="20"/>
                <w:szCs w:val="20"/>
              </w:rPr>
            </w:pPr>
            <w:r w:rsidRPr="00B80211">
              <w:rPr>
                <w:rStyle w:val="sdfc50a6a"/>
                <w:b/>
                <w:sz w:val="20"/>
                <w:szCs w:val="20"/>
              </w:rPr>
              <w:t>28/05/2006</w:t>
            </w:r>
          </w:p>
          <w:p w14:paraId="4DCC0678" w14:textId="77777777" w:rsidR="003E3278" w:rsidRDefault="003E3278" w:rsidP="003E3278">
            <w:pPr>
              <w:jc w:val="center"/>
              <w:rPr>
                <w:rStyle w:val="sdfc50a6a"/>
              </w:rPr>
            </w:pPr>
            <w:r w:rsidRPr="00B80211">
              <w:rPr>
                <w:rStyle w:val="sdfc50a6a"/>
                <w:sz w:val="20"/>
                <w:szCs w:val="20"/>
              </w:rPr>
              <w:lastRenderedPageBreak/>
              <w:t>28/02/2006</w:t>
            </w:r>
          </w:p>
        </w:tc>
        <w:tc>
          <w:tcPr>
            <w:tcW w:w="3734" w:type="dxa"/>
            <w:tcMar>
              <w:top w:w="113" w:type="dxa"/>
              <w:bottom w:w="113" w:type="dxa"/>
            </w:tcMar>
          </w:tcPr>
          <w:p w14:paraId="27210F59" w14:textId="77777777" w:rsidR="003E3278" w:rsidRDefault="003E3278" w:rsidP="003E3278">
            <w:pPr>
              <w:jc w:val="both"/>
              <w:rPr>
                <w:rStyle w:val="hps"/>
                <w:rFonts w:cstheme="minorHAnsi"/>
                <w:b/>
                <w:i/>
                <w:sz w:val="20"/>
                <w:szCs w:val="20"/>
              </w:rPr>
            </w:pPr>
            <w:r>
              <w:rPr>
                <w:rStyle w:val="hps"/>
                <w:rFonts w:cstheme="minorHAnsi"/>
                <w:b/>
                <w:i/>
                <w:sz w:val="20"/>
                <w:szCs w:val="20"/>
              </w:rPr>
              <w:lastRenderedPageBreak/>
              <w:t xml:space="preserve">Access to and efficient functioning of justice: </w:t>
            </w:r>
            <w:r>
              <w:rPr>
                <w:rStyle w:val="hps"/>
                <w:rFonts w:cstheme="minorHAnsi"/>
                <w:i/>
                <w:sz w:val="20"/>
                <w:szCs w:val="20"/>
              </w:rPr>
              <w:t xml:space="preserve">Unfair criminal proceedings </w:t>
            </w:r>
            <w:r>
              <w:rPr>
                <w:rStyle w:val="hps"/>
                <w:rFonts w:cstheme="minorHAnsi"/>
                <w:i/>
                <w:sz w:val="20"/>
                <w:szCs w:val="20"/>
              </w:rPr>
              <w:lastRenderedPageBreak/>
              <w:t xml:space="preserve">resulting in due to the inability of the applicant </w:t>
            </w:r>
            <w:r w:rsidRPr="00B80211">
              <w:rPr>
                <w:rStyle w:val="hps"/>
                <w:rFonts w:cstheme="minorHAnsi"/>
                <w:i/>
                <w:sz w:val="20"/>
                <w:szCs w:val="20"/>
              </w:rPr>
              <w:t>to question or have questioned the principal prosecution witnesses, who were protected by anonymity without sufficient justification</w:t>
            </w:r>
            <w:r>
              <w:rPr>
                <w:rStyle w:val="hps"/>
                <w:rFonts w:cstheme="minorHAnsi"/>
                <w:i/>
                <w:sz w:val="20"/>
                <w:szCs w:val="20"/>
              </w:rPr>
              <w:t>. (Article 6 §§1+3d)</w:t>
            </w:r>
          </w:p>
        </w:tc>
        <w:tc>
          <w:tcPr>
            <w:tcW w:w="5199" w:type="dxa"/>
            <w:tcMar>
              <w:top w:w="113" w:type="dxa"/>
              <w:bottom w:w="113" w:type="dxa"/>
            </w:tcMar>
          </w:tcPr>
          <w:p w14:paraId="3A56966F" w14:textId="77777777" w:rsidR="003E3278" w:rsidRDefault="003E3278" w:rsidP="003E3278">
            <w:pPr>
              <w:jc w:val="both"/>
              <w:rPr>
                <w:rFonts w:cstheme="minorHAnsi"/>
                <w:sz w:val="20"/>
                <w:szCs w:val="20"/>
              </w:rPr>
            </w:pPr>
            <w:r w:rsidRPr="008F4060">
              <w:rPr>
                <w:rFonts w:cstheme="minorHAnsi"/>
                <w:i/>
                <w:sz w:val="20"/>
                <w:szCs w:val="20"/>
                <w:u w:val="single"/>
              </w:rPr>
              <w:lastRenderedPageBreak/>
              <w:t>Individual measures</w:t>
            </w:r>
            <w:r>
              <w:rPr>
                <w:rFonts w:cstheme="minorHAnsi"/>
                <w:sz w:val="20"/>
                <w:szCs w:val="20"/>
              </w:rPr>
              <w:t xml:space="preserve">: The </w:t>
            </w:r>
            <w:r w:rsidRPr="008F4060">
              <w:rPr>
                <w:rFonts w:cstheme="minorHAnsi"/>
                <w:sz w:val="20"/>
                <w:szCs w:val="20"/>
              </w:rPr>
              <w:t xml:space="preserve">finding of a violation constitutes sufficient just satisfaction </w:t>
            </w:r>
            <w:r>
              <w:rPr>
                <w:rFonts w:cstheme="minorHAnsi"/>
                <w:sz w:val="20"/>
                <w:szCs w:val="20"/>
              </w:rPr>
              <w:t xml:space="preserve">for </w:t>
            </w:r>
            <w:r w:rsidRPr="008F4060">
              <w:rPr>
                <w:rFonts w:cstheme="minorHAnsi"/>
                <w:sz w:val="20"/>
                <w:szCs w:val="20"/>
              </w:rPr>
              <w:t>non-pecuniary damage</w:t>
            </w:r>
            <w:r>
              <w:rPr>
                <w:rFonts w:cstheme="minorHAnsi"/>
                <w:sz w:val="20"/>
                <w:szCs w:val="20"/>
              </w:rPr>
              <w:t xml:space="preserve">. The </w:t>
            </w:r>
            <w:r>
              <w:rPr>
                <w:rFonts w:cstheme="minorHAnsi"/>
                <w:sz w:val="20"/>
                <w:szCs w:val="20"/>
              </w:rPr>
              <w:lastRenderedPageBreak/>
              <w:t xml:space="preserve">applicant may request reopening of the impugned proceedings. </w:t>
            </w:r>
          </w:p>
          <w:p w14:paraId="26D5F6A5" w14:textId="77777777" w:rsidR="003E3278" w:rsidRDefault="003E3278" w:rsidP="003E3278">
            <w:pPr>
              <w:jc w:val="both"/>
              <w:rPr>
                <w:rFonts w:cstheme="minorHAnsi"/>
                <w:sz w:val="20"/>
                <w:szCs w:val="20"/>
              </w:rPr>
            </w:pPr>
            <w:r w:rsidRPr="00B80211">
              <w:rPr>
                <w:rFonts w:cstheme="minorHAnsi"/>
                <w:i/>
                <w:sz w:val="20"/>
                <w:szCs w:val="20"/>
                <w:u w:val="single"/>
              </w:rPr>
              <w:t>General measures</w:t>
            </w:r>
            <w:r>
              <w:rPr>
                <w:rFonts w:cstheme="minorHAnsi"/>
                <w:sz w:val="20"/>
                <w:szCs w:val="20"/>
              </w:rPr>
              <w:t xml:space="preserve">: </w:t>
            </w:r>
            <w:r w:rsidRPr="00454F5C">
              <w:rPr>
                <w:rStyle w:val="sb8d990e2"/>
                <w:rFonts w:cstheme="minorHAnsi"/>
                <w:sz w:val="20"/>
                <w:szCs w:val="20"/>
              </w:rPr>
              <w:t>The judgment</w:t>
            </w:r>
            <w:r>
              <w:rPr>
                <w:rStyle w:val="sb8d990e2"/>
                <w:rFonts w:cstheme="minorHAnsi"/>
                <w:sz w:val="20"/>
                <w:szCs w:val="20"/>
              </w:rPr>
              <w:t xml:space="preserve"> was</w:t>
            </w:r>
            <w:r w:rsidRPr="00454F5C">
              <w:rPr>
                <w:rStyle w:val="sb8d990e2"/>
                <w:rFonts w:cstheme="minorHAnsi"/>
                <w:sz w:val="20"/>
                <w:szCs w:val="20"/>
              </w:rPr>
              <w:t xml:space="preserve"> published, translated and disseminated.</w:t>
            </w:r>
          </w:p>
        </w:tc>
      </w:tr>
      <w:tr w:rsidR="003E3278" w:rsidRPr="00164B4E" w14:paraId="601F9E23"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05EF88FE" w14:textId="77777777" w:rsidR="003E3278" w:rsidRDefault="00205301" w:rsidP="003E3278">
            <w:pPr>
              <w:jc w:val="center"/>
            </w:pPr>
            <w:hyperlink r:id="rId31" w:history="1">
              <w:r w:rsidR="003E3278" w:rsidRPr="007F65C8">
                <w:rPr>
                  <w:rStyle w:val="Hyperlink"/>
                  <w:b/>
                  <w:bCs/>
                  <w:sz w:val="20"/>
                  <w:szCs w:val="20"/>
                </w:rPr>
                <w:t>CM/ResDH(2007)30</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5167350A" w14:textId="77777777" w:rsidR="003E3278" w:rsidRPr="00636C41" w:rsidRDefault="003E3278" w:rsidP="003E3278">
            <w:pPr>
              <w:jc w:val="center"/>
              <w:rPr>
                <w:rFonts w:cstheme="minorHAnsi"/>
                <w:b/>
                <w:sz w:val="20"/>
                <w:szCs w:val="20"/>
              </w:rPr>
            </w:pPr>
            <w:r>
              <w:rPr>
                <w:rFonts w:cstheme="minorHAnsi"/>
                <w:b/>
                <w:sz w:val="20"/>
                <w:szCs w:val="20"/>
              </w:rPr>
              <w:t xml:space="preserve">CZE / </w:t>
            </w:r>
            <w:r w:rsidRPr="007F65C8">
              <w:rPr>
                <w:rFonts w:cstheme="minorHAnsi"/>
                <w:b/>
                <w:sz w:val="20"/>
                <w:szCs w:val="20"/>
              </w:rPr>
              <w:t>Pincová and Pinc</w:t>
            </w:r>
            <w:r>
              <w:rPr>
                <w:rFonts w:cstheme="minorHAnsi"/>
                <w:b/>
                <w:sz w:val="20"/>
                <w:szCs w:val="20"/>
              </w:rPr>
              <w:t xml:space="preserve"> and 1 other case</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7F6AA662" w14:textId="77777777" w:rsidR="003E3278" w:rsidRPr="003E3278" w:rsidRDefault="003E3278" w:rsidP="003E3278">
            <w:pPr>
              <w:jc w:val="center"/>
              <w:rPr>
                <w:rFonts w:cstheme="minorHAnsi"/>
                <w:b/>
                <w:bCs/>
                <w:sz w:val="20"/>
                <w:szCs w:val="20"/>
              </w:rPr>
            </w:pPr>
            <w:r w:rsidRPr="003E3278">
              <w:rPr>
                <w:rFonts w:cstheme="minorHAnsi"/>
                <w:b/>
                <w:bCs/>
                <w:sz w:val="20"/>
                <w:szCs w:val="20"/>
              </w:rPr>
              <w:t>36548/97+</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397DF111" w14:textId="77777777" w:rsidR="003E3278" w:rsidRDefault="003E3278" w:rsidP="003E3278">
            <w:pPr>
              <w:jc w:val="center"/>
              <w:rPr>
                <w:rFonts w:cstheme="minorHAnsi"/>
                <w:b/>
                <w:sz w:val="20"/>
                <w:szCs w:val="20"/>
              </w:rPr>
            </w:pPr>
            <w:r>
              <w:rPr>
                <w:rFonts w:cstheme="minorHAnsi"/>
                <w:b/>
                <w:sz w:val="20"/>
                <w:szCs w:val="20"/>
              </w:rPr>
              <w:t>05/02/2003</w:t>
            </w:r>
          </w:p>
          <w:p w14:paraId="2F95EF92" w14:textId="77777777" w:rsidR="003E3278" w:rsidRPr="007F65C8" w:rsidRDefault="003E3278" w:rsidP="003E3278">
            <w:pPr>
              <w:jc w:val="center"/>
              <w:rPr>
                <w:rFonts w:cstheme="minorHAnsi"/>
                <w:sz w:val="20"/>
                <w:szCs w:val="20"/>
              </w:rPr>
            </w:pPr>
            <w:r w:rsidRPr="007F65C8">
              <w:rPr>
                <w:rFonts w:cstheme="minorHAnsi"/>
                <w:sz w:val="20"/>
                <w:szCs w:val="20"/>
              </w:rPr>
              <w:t>05/11/2002</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26147813" w14:textId="77777777" w:rsidR="003E3278" w:rsidRPr="0008160E" w:rsidRDefault="003E3278" w:rsidP="003E3278">
            <w:pPr>
              <w:autoSpaceDE w:val="0"/>
              <w:autoSpaceDN w:val="0"/>
              <w:adjustRightInd w:val="0"/>
              <w:jc w:val="both"/>
              <w:rPr>
                <w:rStyle w:val="sb8d990e2"/>
                <w:b/>
                <w:i/>
                <w:sz w:val="20"/>
                <w:szCs w:val="20"/>
              </w:rPr>
            </w:pPr>
            <w:r>
              <w:rPr>
                <w:rStyle w:val="sb8d990e2"/>
                <w:b/>
                <w:i/>
                <w:sz w:val="20"/>
                <w:szCs w:val="20"/>
              </w:rPr>
              <w:t xml:space="preserve">Protection of property and access to and efficient functioning of justice: </w:t>
            </w:r>
            <w:r w:rsidRPr="002A1B42">
              <w:rPr>
                <w:rStyle w:val="sb8d990e2"/>
                <w:i/>
                <w:sz w:val="20"/>
                <w:szCs w:val="20"/>
              </w:rPr>
              <w:t xml:space="preserve">Disproportionate interference due to the </w:t>
            </w:r>
            <w:r>
              <w:rPr>
                <w:rStyle w:val="sb8d990e2"/>
                <w:i/>
                <w:sz w:val="20"/>
                <w:szCs w:val="20"/>
              </w:rPr>
              <w:t xml:space="preserve">restitution to its former owner - </w:t>
            </w:r>
            <w:r w:rsidRPr="002A1B42">
              <w:rPr>
                <w:rStyle w:val="sb8d990e2"/>
                <w:i/>
                <w:sz w:val="20"/>
                <w:szCs w:val="20"/>
              </w:rPr>
              <w:t xml:space="preserve">pursuant to the </w:t>
            </w:r>
            <w:r>
              <w:rPr>
                <w:rStyle w:val="sb8d990e2"/>
                <w:i/>
                <w:sz w:val="20"/>
                <w:szCs w:val="20"/>
              </w:rPr>
              <w:t xml:space="preserve">Law on land ownership 1991 - </w:t>
            </w:r>
            <w:r w:rsidRPr="002A1B42">
              <w:rPr>
                <w:rStyle w:val="sb8d990e2"/>
                <w:i/>
                <w:sz w:val="20"/>
                <w:szCs w:val="20"/>
              </w:rPr>
              <w:t xml:space="preserve">of property </w:t>
            </w:r>
            <w:r>
              <w:rPr>
                <w:rStyle w:val="sb8d990e2"/>
                <w:i/>
                <w:sz w:val="20"/>
                <w:szCs w:val="20"/>
              </w:rPr>
              <w:t xml:space="preserve">previously </w:t>
            </w:r>
            <w:r w:rsidRPr="002A1B42">
              <w:rPr>
                <w:rStyle w:val="sb8d990e2"/>
                <w:i/>
                <w:sz w:val="20"/>
                <w:szCs w:val="20"/>
              </w:rPr>
              <w:t>acquired</w:t>
            </w:r>
            <w:r>
              <w:rPr>
                <w:rStyle w:val="sb8d990e2"/>
                <w:i/>
                <w:sz w:val="20"/>
                <w:szCs w:val="20"/>
              </w:rPr>
              <w:t xml:space="preserve"> by the applicants</w:t>
            </w:r>
            <w:r w:rsidRPr="002A1B42">
              <w:rPr>
                <w:rStyle w:val="sb8d990e2"/>
                <w:i/>
                <w:sz w:val="20"/>
                <w:szCs w:val="20"/>
              </w:rPr>
              <w:t xml:space="preserve"> in good faith </w:t>
            </w:r>
            <w:r>
              <w:rPr>
                <w:rStyle w:val="sb8d990e2"/>
                <w:i/>
                <w:sz w:val="20"/>
                <w:szCs w:val="20"/>
              </w:rPr>
              <w:t xml:space="preserve">from a State-owned enterprise </w:t>
            </w:r>
            <w:r w:rsidRPr="002A1B42">
              <w:rPr>
                <w:rStyle w:val="sb8d990e2"/>
                <w:i/>
                <w:sz w:val="20"/>
                <w:szCs w:val="20"/>
              </w:rPr>
              <w:t xml:space="preserve">under the Communist regime, without adequate and reasonable compensation </w:t>
            </w:r>
            <w:r>
              <w:rPr>
                <w:rStyle w:val="sb8d990e2"/>
                <w:i/>
                <w:sz w:val="20"/>
                <w:szCs w:val="20"/>
              </w:rPr>
              <w:t xml:space="preserve">and without </w:t>
            </w:r>
            <w:r w:rsidRPr="002A1B42">
              <w:rPr>
                <w:rStyle w:val="sb8d990e2"/>
                <w:i/>
                <w:sz w:val="20"/>
                <w:szCs w:val="20"/>
              </w:rPr>
              <w:t xml:space="preserve"> consideration of the personal situation of the applicants and, in the second case, lack of access to the Constitutional Court. (Article 1 of Protocol No. 1 and 6 §1)</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7A4F480A" w14:textId="77777777" w:rsidR="003E3278" w:rsidRDefault="003E3278" w:rsidP="003E3278">
            <w:pPr>
              <w:autoSpaceDE w:val="0"/>
              <w:autoSpaceDN w:val="0"/>
              <w:adjustRightInd w:val="0"/>
              <w:jc w:val="both"/>
              <w:rPr>
                <w:sz w:val="20"/>
                <w:szCs w:val="20"/>
              </w:rPr>
            </w:pPr>
            <w:r w:rsidRPr="004E5BC0">
              <w:rPr>
                <w:i/>
                <w:sz w:val="20"/>
                <w:szCs w:val="20"/>
                <w:u w:val="single"/>
              </w:rPr>
              <w:t>Individual measures</w:t>
            </w:r>
            <w:r w:rsidRPr="004E5BC0">
              <w:rPr>
                <w:i/>
                <w:sz w:val="20"/>
                <w:szCs w:val="20"/>
              </w:rPr>
              <w:t xml:space="preserve">: </w:t>
            </w:r>
            <w:r w:rsidRPr="004E5BC0">
              <w:rPr>
                <w:sz w:val="20"/>
                <w:szCs w:val="20"/>
              </w:rPr>
              <w:t xml:space="preserve">Just satisfaction in respect of </w:t>
            </w:r>
            <w:r>
              <w:rPr>
                <w:sz w:val="20"/>
                <w:szCs w:val="20"/>
              </w:rPr>
              <w:t>pecuniary and non-</w:t>
            </w:r>
            <w:r w:rsidRPr="004E5BC0">
              <w:rPr>
                <w:sz w:val="20"/>
                <w:szCs w:val="20"/>
              </w:rPr>
              <w:t>pecuniary damage</w:t>
            </w:r>
            <w:r>
              <w:rPr>
                <w:sz w:val="20"/>
                <w:szCs w:val="20"/>
              </w:rPr>
              <w:t xml:space="preserve"> paid.</w:t>
            </w:r>
          </w:p>
          <w:p w14:paraId="4E8BB15A" w14:textId="77777777" w:rsidR="003E3278" w:rsidRDefault="003E3278" w:rsidP="003E3278">
            <w:pPr>
              <w:autoSpaceDE w:val="0"/>
              <w:autoSpaceDN w:val="0"/>
              <w:adjustRightInd w:val="0"/>
              <w:jc w:val="both"/>
              <w:rPr>
                <w:rFonts w:cstheme="minorHAnsi"/>
                <w:sz w:val="20"/>
                <w:szCs w:val="20"/>
              </w:rPr>
            </w:pPr>
            <w:r w:rsidRPr="0079005F">
              <w:rPr>
                <w:i/>
                <w:sz w:val="20"/>
                <w:szCs w:val="20"/>
                <w:u w:val="single"/>
              </w:rPr>
              <w:t>General measures</w:t>
            </w:r>
            <w:r>
              <w:rPr>
                <w:sz w:val="20"/>
                <w:szCs w:val="20"/>
              </w:rPr>
              <w:t xml:space="preserve">: The deadline for </w:t>
            </w:r>
            <w:r w:rsidRPr="0079005F">
              <w:rPr>
                <w:sz w:val="20"/>
                <w:szCs w:val="20"/>
              </w:rPr>
              <w:t xml:space="preserve">lodging restitution requests under </w:t>
            </w:r>
            <w:r>
              <w:rPr>
                <w:sz w:val="20"/>
                <w:szCs w:val="20"/>
              </w:rPr>
              <w:t xml:space="preserve">the 1991 Law on land ownership </w:t>
            </w:r>
            <w:r w:rsidRPr="0079005F">
              <w:rPr>
                <w:sz w:val="20"/>
                <w:szCs w:val="20"/>
              </w:rPr>
              <w:t>expired more than ten years ago</w:t>
            </w:r>
            <w:r>
              <w:rPr>
                <w:sz w:val="20"/>
                <w:szCs w:val="20"/>
              </w:rPr>
              <w:t xml:space="preserve">. Isolated occurrence. Concerning access to the Constitutional Court, see </w:t>
            </w:r>
            <w:hyperlink r:id="rId32" w:history="1">
              <w:r w:rsidRPr="0051213F">
                <w:rPr>
                  <w:rStyle w:val="Hyperlink"/>
                  <w:sz w:val="20"/>
                  <w:szCs w:val="20"/>
                </w:rPr>
                <w:t>CM/ResDH(2007)31</w:t>
              </w:r>
            </w:hyperlink>
            <w:r>
              <w:rPr>
                <w:sz w:val="20"/>
                <w:szCs w:val="20"/>
              </w:rPr>
              <w:t xml:space="preserve"> in Soudek. The judgments were published, translated and disseminated.</w:t>
            </w:r>
          </w:p>
        </w:tc>
      </w:tr>
      <w:tr w:rsidR="003E3278" w:rsidRPr="00164B4E" w14:paraId="7F7C0456" w14:textId="77777777" w:rsidTr="003E3278">
        <w:trPr>
          <w:trHeight w:val="318"/>
        </w:trPr>
        <w:tc>
          <w:tcPr>
            <w:tcW w:w="1700" w:type="dxa"/>
            <w:tcMar>
              <w:top w:w="113" w:type="dxa"/>
              <w:bottom w:w="113" w:type="dxa"/>
            </w:tcMar>
          </w:tcPr>
          <w:p w14:paraId="380299C1" w14:textId="77777777" w:rsidR="003E3278" w:rsidRDefault="00205301" w:rsidP="003E3278">
            <w:pPr>
              <w:jc w:val="center"/>
              <w:rPr>
                <w:b/>
                <w:sz w:val="20"/>
                <w:szCs w:val="20"/>
              </w:rPr>
            </w:pPr>
            <w:hyperlink r:id="rId33" w:history="1">
              <w:r w:rsidR="003E3278" w:rsidRPr="00243A45">
                <w:rPr>
                  <w:rStyle w:val="Hyperlink"/>
                  <w:b/>
                  <w:bCs/>
                  <w:sz w:val="20"/>
                  <w:szCs w:val="20"/>
                </w:rPr>
                <w:t>CM/ResDH(2007)119</w:t>
              </w:r>
            </w:hyperlink>
          </w:p>
        </w:tc>
        <w:tc>
          <w:tcPr>
            <w:tcW w:w="1514" w:type="dxa"/>
            <w:tcMar>
              <w:top w:w="113" w:type="dxa"/>
              <w:bottom w:w="113" w:type="dxa"/>
            </w:tcMar>
          </w:tcPr>
          <w:p w14:paraId="56D15050" w14:textId="77777777" w:rsidR="003E3278" w:rsidRDefault="003E3278" w:rsidP="003E3278">
            <w:pPr>
              <w:jc w:val="center"/>
              <w:rPr>
                <w:rFonts w:cstheme="minorHAnsi"/>
                <w:b/>
                <w:sz w:val="20"/>
                <w:szCs w:val="20"/>
              </w:rPr>
            </w:pPr>
            <w:r>
              <w:rPr>
                <w:rFonts w:cstheme="minorHAnsi"/>
                <w:b/>
                <w:sz w:val="20"/>
                <w:szCs w:val="20"/>
              </w:rPr>
              <w:t>CZE / Singh and 1 other case</w:t>
            </w:r>
          </w:p>
        </w:tc>
        <w:tc>
          <w:tcPr>
            <w:tcW w:w="1120" w:type="dxa"/>
            <w:tcMar>
              <w:top w:w="113" w:type="dxa"/>
              <w:bottom w:w="113" w:type="dxa"/>
            </w:tcMar>
          </w:tcPr>
          <w:p w14:paraId="3702E6AD" w14:textId="77777777" w:rsidR="003E3278" w:rsidRPr="003E3278" w:rsidRDefault="003E3278" w:rsidP="003E3278">
            <w:pPr>
              <w:jc w:val="center"/>
              <w:rPr>
                <w:rFonts w:cstheme="minorHAnsi"/>
                <w:b/>
                <w:bCs/>
                <w:sz w:val="20"/>
                <w:szCs w:val="20"/>
              </w:rPr>
            </w:pPr>
            <w:r w:rsidRPr="003E3278">
              <w:rPr>
                <w:rFonts w:cstheme="minorHAnsi"/>
                <w:b/>
                <w:bCs/>
                <w:sz w:val="20"/>
                <w:szCs w:val="20"/>
              </w:rPr>
              <w:t>60538/00</w:t>
            </w:r>
          </w:p>
        </w:tc>
        <w:tc>
          <w:tcPr>
            <w:tcW w:w="1334" w:type="dxa"/>
            <w:tcMar>
              <w:top w:w="113" w:type="dxa"/>
              <w:left w:w="0" w:type="dxa"/>
              <w:bottom w:w="113" w:type="dxa"/>
              <w:right w:w="0" w:type="dxa"/>
            </w:tcMar>
          </w:tcPr>
          <w:p w14:paraId="05585DFB" w14:textId="77777777" w:rsidR="003E3278" w:rsidRDefault="003E3278" w:rsidP="003E3278">
            <w:pPr>
              <w:jc w:val="center"/>
              <w:rPr>
                <w:rStyle w:val="sdfc50a6a"/>
                <w:b/>
                <w:sz w:val="20"/>
                <w:szCs w:val="20"/>
              </w:rPr>
            </w:pPr>
            <w:r>
              <w:rPr>
                <w:rStyle w:val="sdfc50a6a"/>
                <w:b/>
                <w:sz w:val="20"/>
                <w:szCs w:val="20"/>
              </w:rPr>
              <w:t>25/04/2005</w:t>
            </w:r>
          </w:p>
          <w:p w14:paraId="2A1A2593" w14:textId="77777777" w:rsidR="003E3278" w:rsidRPr="00243A45" w:rsidRDefault="003E3278" w:rsidP="003E3278">
            <w:pPr>
              <w:jc w:val="center"/>
              <w:rPr>
                <w:rStyle w:val="sdfc50a6a"/>
                <w:sz w:val="20"/>
                <w:szCs w:val="20"/>
              </w:rPr>
            </w:pPr>
            <w:r w:rsidRPr="00243A45">
              <w:rPr>
                <w:rStyle w:val="sdfc50a6a"/>
                <w:sz w:val="20"/>
                <w:szCs w:val="20"/>
              </w:rPr>
              <w:t>25/01/2005</w:t>
            </w:r>
          </w:p>
        </w:tc>
        <w:tc>
          <w:tcPr>
            <w:tcW w:w="3734" w:type="dxa"/>
            <w:tcMar>
              <w:top w:w="113" w:type="dxa"/>
              <w:bottom w:w="113" w:type="dxa"/>
            </w:tcMar>
          </w:tcPr>
          <w:p w14:paraId="48204581" w14:textId="77777777" w:rsidR="003E3278" w:rsidRDefault="003E3278" w:rsidP="003E3278">
            <w:pPr>
              <w:jc w:val="both"/>
              <w:rPr>
                <w:rStyle w:val="hps"/>
                <w:rFonts w:cstheme="minorHAnsi"/>
                <w:b/>
                <w:i/>
                <w:sz w:val="20"/>
                <w:szCs w:val="20"/>
              </w:rPr>
            </w:pPr>
            <w:r>
              <w:rPr>
                <w:rStyle w:val="hps"/>
                <w:rFonts w:cstheme="minorHAnsi"/>
                <w:b/>
                <w:i/>
                <w:sz w:val="20"/>
                <w:szCs w:val="20"/>
              </w:rPr>
              <w:t xml:space="preserve">Protection of rights in detention: </w:t>
            </w:r>
            <w:r>
              <w:rPr>
                <w:rStyle w:val="hps"/>
                <w:rFonts w:cstheme="minorHAnsi"/>
                <w:i/>
                <w:sz w:val="20"/>
                <w:szCs w:val="20"/>
              </w:rPr>
              <w:t>Unlawfulness and e</w:t>
            </w:r>
            <w:r w:rsidRPr="00243A45">
              <w:rPr>
                <w:rStyle w:val="hps"/>
                <w:rFonts w:cstheme="minorHAnsi"/>
                <w:i/>
                <w:sz w:val="20"/>
                <w:szCs w:val="20"/>
              </w:rPr>
              <w:t>xcessive length of the applicants' detention with a view to deportation and a lack of prompt examination of their applications for release</w:t>
            </w:r>
            <w:r>
              <w:rPr>
                <w:rStyle w:val="hps"/>
                <w:rFonts w:cstheme="minorHAnsi"/>
                <w:i/>
                <w:sz w:val="20"/>
                <w:szCs w:val="20"/>
              </w:rPr>
              <w:t>. (Article 5 §§1f+4)</w:t>
            </w:r>
          </w:p>
        </w:tc>
        <w:tc>
          <w:tcPr>
            <w:tcW w:w="5199" w:type="dxa"/>
            <w:tcMar>
              <w:top w:w="113" w:type="dxa"/>
              <w:bottom w:w="113" w:type="dxa"/>
            </w:tcMar>
          </w:tcPr>
          <w:p w14:paraId="19173C2F" w14:textId="77777777" w:rsidR="003E3278" w:rsidRDefault="003E3278" w:rsidP="003E3278">
            <w:pPr>
              <w:jc w:val="both"/>
              <w:rPr>
                <w:rStyle w:val="sb8d990e2"/>
                <w:rFonts w:cstheme="minorHAnsi"/>
                <w:sz w:val="20"/>
                <w:szCs w:val="20"/>
              </w:rPr>
            </w:pPr>
            <w:r w:rsidRPr="00F3076E">
              <w:rPr>
                <w:rFonts w:cstheme="minorHAnsi"/>
                <w:i/>
                <w:sz w:val="20"/>
                <w:szCs w:val="20"/>
                <w:u w:val="single"/>
              </w:rPr>
              <w:t>Individual measures</w:t>
            </w:r>
            <w:r>
              <w:rPr>
                <w:rFonts w:cstheme="minorHAnsi"/>
                <w:sz w:val="20"/>
                <w:szCs w:val="20"/>
              </w:rPr>
              <w:t xml:space="preserve">: </w:t>
            </w:r>
            <w:r w:rsidRPr="00685478">
              <w:rPr>
                <w:rStyle w:val="sb8d990e2"/>
                <w:rFonts w:cstheme="minorHAnsi"/>
                <w:sz w:val="20"/>
                <w:szCs w:val="20"/>
              </w:rPr>
              <w:t xml:space="preserve">Just satisfaction in respect of </w:t>
            </w:r>
            <w:r>
              <w:rPr>
                <w:rStyle w:val="sb8d990e2"/>
                <w:rFonts w:cstheme="minorHAnsi"/>
                <w:sz w:val="20"/>
                <w:szCs w:val="20"/>
              </w:rPr>
              <w:t>non-</w:t>
            </w:r>
            <w:r w:rsidRPr="00685478">
              <w:rPr>
                <w:rStyle w:val="sb8d990e2"/>
                <w:rFonts w:cstheme="minorHAnsi"/>
                <w:sz w:val="20"/>
                <w:szCs w:val="20"/>
              </w:rPr>
              <w:t>pecuniary damage paid</w:t>
            </w:r>
            <w:r>
              <w:rPr>
                <w:rStyle w:val="sb8d990e2"/>
                <w:rFonts w:cstheme="minorHAnsi"/>
                <w:sz w:val="20"/>
                <w:szCs w:val="20"/>
              </w:rPr>
              <w:t>. Both applicants were released in 2001 and 2002 respectively.</w:t>
            </w:r>
          </w:p>
          <w:p w14:paraId="2B6C9424" w14:textId="77777777" w:rsidR="003E3278" w:rsidRPr="00243A45" w:rsidRDefault="003E3278" w:rsidP="003E3278">
            <w:pPr>
              <w:jc w:val="both"/>
              <w:rPr>
                <w:rFonts w:cstheme="minorHAnsi"/>
                <w:i/>
                <w:sz w:val="20"/>
                <w:szCs w:val="20"/>
                <w:u w:val="single"/>
              </w:rPr>
            </w:pPr>
            <w:r w:rsidRPr="009173E4">
              <w:rPr>
                <w:rStyle w:val="sb8d990e2"/>
                <w:i/>
                <w:sz w:val="20"/>
                <w:szCs w:val="20"/>
                <w:u w:val="single"/>
              </w:rPr>
              <w:t>General measures</w:t>
            </w:r>
            <w:r w:rsidRPr="00243A45">
              <w:rPr>
                <w:rStyle w:val="sb8d990e2"/>
                <w:sz w:val="20"/>
                <w:szCs w:val="20"/>
              </w:rPr>
              <w:t xml:space="preserve">: According to amendments made to the Code of Criminal Procedure in 2002, courts now must decide promptly on an application for release from detention within five working days. Statistics were provided. The judgment was published, translated and disseminated to the </w:t>
            </w:r>
            <w:r w:rsidRPr="00243A45">
              <w:rPr>
                <w:rStyle w:val="sb8d990e2"/>
                <w:sz w:val="20"/>
                <w:szCs w:val="20"/>
              </w:rPr>
              <w:lastRenderedPageBreak/>
              <w:t xml:space="preserve">authorities concerned. </w:t>
            </w:r>
          </w:p>
        </w:tc>
      </w:tr>
      <w:tr w:rsidR="003E3278" w:rsidRPr="00164B4E" w14:paraId="15668D45"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53BF6096" w14:textId="77777777" w:rsidR="003E3278" w:rsidRPr="00636C41" w:rsidRDefault="00205301" w:rsidP="003E3278">
            <w:pPr>
              <w:jc w:val="center"/>
              <w:rPr>
                <w:rFonts w:cstheme="minorHAnsi"/>
                <w:b/>
                <w:sz w:val="20"/>
                <w:szCs w:val="20"/>
              </w:rPr>
            </w:pPr>
            <w:hyperlink r:id="rId34" w:history="1">
              <w:r w:rsidR="003E3278" w:rsidRPr="00636C41">
                <w:rPr>
                  <w:rStyle w:val="Hyperlink"/>
                  <w:rFonts w:cstheme="minorHAnsi"/>
                  <w:b/>
                  <w:bCs/>
                  <w:sz w:val="20"/>
                  <w:szCs w:val="20"/>
                </w:rPr>
                <w:t>CM/ResD</w:t>
              </w:r>
              <w:r w:rsidR="003E3278">
                <w:rPr>
                  <w:rStyle w:val="Hyperlink"/>
                  <w:rFonts w:cstheme="minorHAnsi"/>
                  <w:b/>
                  <w:bCs/>
                  <w:sz w:val="20"/>
                  <w:szCs w:val="20"/>
                </w:rPr>
                <w:t>H</w:t>
              </w:r>
              <w:r w:rsidR="003E3278" w:rsidRPr="00636C41">
                <w:rPr>
                  <w:rStyle w:val="Hyperlink"/>
                  <w:rFonts w:cstheme="minorHAnsi"/>
                  <w:b/>
                  <w:bCs/>
                  <w:sz w:val="20"/>
                  <w:szCs w:val="20"/>
                </w:rPr>
                <w:t>(2007)31</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6FE93261" w14:textId="77777777" w:rsidR="003E3278" w:rsidRPr="00636C41" w:rsidRDefault="003E3278" w:rsidP="003E3278">
            <w:pPr>
              <w:jc w:val="center"/>
              <w:rPr>
                <w:rFonts w:cstheme="minorHAnsi"/>
                <w:b/>
                <w:sz w:val="20"/>
                <w:szCs w:val="20"/>
              </w:rPr>
            </w:pPr>
            <w:r w:rsidRPr="00636C41">
              <w:rPr>
                <w:rFonts w:cstheme="minorHAnsi"/>
                <w:b/>
                <w:sz w:val="20"/>
                <w:szCs w:val="20"/>
              </w:rPr>
              <w:t>CZE / Soudek</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603EB5E9" w14:textId="77777777" w:rsidR="003E3278" w:rsidRPr="003E3278" w:rsidRDefault="003E3278" w:rsidP="003E3278">
            <w:pPr>
              <w:jc w:val="center"/>
              <w:rPr>
                <w:rFonts w:cstheme="minorHAnsi"/>
                <w:b/>
                <w:bCs/>
                <w:sz w:val="20"/>
                <w:szCs w:val="20"/>
              </w:rPr>
            </w:pPr>
            <w:r w:rsidRPr="003E3278">
              <w:rPr>
                <w:rFonts w:cstheme="minorHAnsi"/>
                <w:b/>
                <w:bCs/>
                <w:sz w:val="20"/>
                <w:szCs w:val="20"/>
              </w:rPr>
              <w:t>56526/00</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60D5A374" w14:textId="77777777" w:rsidR="003E3278" w:rsidRPr="00953954" w:rsidRDefault="003E3278" w:rsidP="003E3278">
            <w:pPr>
              <w:jc w:val="center"/>
              <w:rPr>
                <w:rStyle w:val="sdfc50a6a"/>
                <w:b/>
                <w:sz w:val="20"/>
                <w:szCs w:val="20"/>
              </w:rPr>
            </w:pPr>
            <w:r w:rsidRPr="00953954">
              <w:rPr>
                <w:rStyle w:val="sdfc50a6a"/>
                <w:b/>
                <w:sz w:val="20"/>
                <w:szCs w:val="20"/>
              </w:rPr>
              <w:t>15/06/2005</w:t>
            </w:r>
          </w:p>
          <w:p w14:paraId="7EEC83FC" w14:textId="77777777" w:rsidR="003E3278" w:rsidRPr="00876E14" w:rsidRDefault="003E3278" w:rsidP="003E3278">
            <w:pPr>
              <w:jc w:val="center"/>
              <w:rPr>
                <w:rStyle w:val="sdfc50a6a"/>
              </w:rPr>
            </w:pPr>
            <w:r w:rsidRPr="00953954">
              <w:rPr>
                <w:rStyle w:val="sdfc50a6a"/>
                <w:sz w:val="20"/>
                <w:szCs w:val="20"/>
              </w:rPr>
              <w:t>15/03/2005</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52905B7F" w14:textId="77777777" w:rsidR="003E3278" w:rsidRDefault="003E3278" w:rsidP="003E3278">
            <w:pPr>
              <w:jc w:val="both"/>
              <w:rPr>
                <w:rStyle w:val="hps"/>
                <w:rFonts w:cstheme="minorHAnsi"/>
                <w:b/>
                <w:i/>
                <w:sz w:val="20"/>
                <w:szCs w:val="20"/>
              </w:rPr>
            </w:pPr>
            <w:r>
              <w:rPr>
                <w:rStyle w:val="hps"/>
                <w:rFonts w:cstheme="minorHAnsi"/>
                <w:b/>
                <w:i/>
                <w:sz w:val="20"/>
                <w:szCs w:val="20"/>
              </w:rPr>
              <w:t xml:space="preserve">Access to and efficient functioning of justice: </w:t>
            </w:r>
            <w:r w:rsidRPr="008A5E90">
              <w:rPr>
                <w:rStyle w:val="hps"/>
                <w:rFonts w:cstheme="minorHAnsi"/>
                <w:i/>
                <w:sz w:val="20"/>
                <w:szCs w:val="20"/>
              </w:rPr>
              <w:t>Denial of access to the Constitutional Court</w:t>
            </w:r>
            <w:r>
              <w:rPr>
                <w:rStyle w:val="hps"/>
                <w:rFonts w:cstheme="minorHAnsi"/>
                <w:i/>
                <w:sz w:val="20"/>
                <w:szCs w:val="20"/>
              </w:rPr>
              <w:t xml:space="preserve"> due to the</w:t>
            </w:r>
            <w:r w:rsidRPr="008A5E90">
              <w:rPr>
                <w:rStyle w:val="hps"/>
                <w:rFonts w:cstheme="minorHAnsi"/>
                <w:i/>
                <w:sz w:val="20"/>
                <w:szCs w:val="20"/>
              </w:rPr>
              <w:t xml:space="preserve"> </w:t>
            </w:r>
            <w:r>
              <w:rPr>
                <w:rStyle w:val="hps"/>
                <w:rFonts w:cstheme="minorHAnsi"/>
                <w:i/>
                <w:sz w:val="20"/>
                <w:szCs w:val="20"/>
              </w:rPr>
              <w:t>rejection</w:t>
            </w:r>
            <w:r w:rsidRPr="00FD7EF1">
              <w:rPr>
                <w:rStyle w:val="hps"/>
                <w:rFonts w:cstheme="minorHAnsi"/>
                <w:i/>
                <w:sz w:val="20"/>
                <w:szCs w:val="20"/>
              </w:rPr>
              <w:t xml:space="preserve"> the applicant's complaint as out of time, penalising him for appealing on a point of law before lodging his constitutional complaint and thus depriving him of effective protection</w:t>
            </w:r>
            <w:r>
              <w:rPr>
                <w:rStyle w:val="hps"/>
                <w:rFonts w:cstheme="minorHAnsi"/>
                <w:i/>
                <w:sz w:val="20"/>
                <w:szCs w:val="20"/>
              </w:rPr>
              <w:t>,</w:t>
            </w:r>
            <w:r w:rsidRPr="00FD7EF1">
              <w:rPr>
                <w:rStyle w:val="hps"/>
                <w:rFonts w:cstheme="minorHAnsi"/>
                <w:i/>
                <w:sz w:val="20"/>
                <w:szCs w:val="20"/>
              </w:rPr>
              <w:t xml:space="preserve"> due to a very strict interpretation of the procedural rules governing the admissibility of constitutional appeals. (Article 6 §1)</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07130835" w14:textId="77777777" w:rsidR="003E3278" w:rsidRDefault="003E3278" w:rsidP="003E3278">
            <w:pPr>
              <w:jc w:val="both"/>
              <w:rPr>
                <w:sz w:val="20"/>
                <w:szCs w:val="20"/>
              </w:rPr>
            </w:pPr>
            <w:r>
              <w:rPr>
                <w:i/>
                <w:sz w:val="20"/>
                <w:szCs w:val="20"/>
                <w:u w:val="single"/>
              </w:rPr>
              <w:t>Individual measures</w:t>
            </w:r>
            <w:r>
              <w:rPr>
                <w:sz w:val="20"/>
                <w:szCs w:val="20"/>
              </w:rPr>
              <w:t>: T</w:t>
            </w:r>
            <w:r w:rsidRPr="00687B73">
              <w:rPr>
                <w:sz w:val="20"/>
                <w:szCs w:val="20"/>
              </w:rPr>
              <w:t xml:space="preserve">he finding of a violation constituted sufficient just satisfaction </w:t>
            </w:r>
            <w:r>
              <w:rPr>
                <w:sz w:val="20"/>
                <w:szCs w:val="20"/>
              </w:rPr>
              <w:t xml:space="preserve">for </w:t>
            </w:r>
            <w:r w:rsidRPr="00687B73">
              <w:rPr>
                <w:sz w:val="20"/>
                <w:szCs w:val="20"/>
              </w:rPr>
              <w:t>non-pecuniary damage.</w:t>
            </w:r>
            <w:r>
              <w:rPr>
                <w:sz w:val="20"/>
                <w:szCs w:val="20"/>
              </w:rPr>
              <w:t xml:space="preserve"> </w:t>
            </w:r>
          </w:p>
          <w:p w14:paraId="002E9068" w14:textId="77777777" w:rsidR="003E3278" w:rsidRPr="00573787" w:rsidRDefault="003E3278" w:rsidP="003E3278">
            <w:pPr>
              <w:jc w:val="both"/>
              <w:rPr>
                <w:rFonts w:cstheme="minorHAnsi"/>
                <w:sz w:val="20"/>
                <w:szCs w:val="20"/>
              </w:rPr>
            </w:pPr>
            <w:r w:rsidRPr="0051213F">
              <w:rPr>
                <w:i/>
                <w:sz w:val="20"/>
                <w:szCs w:val="20"/>
                <w:u w:val="single"/>
              </w:rPr>
              <w:t>General measures</w:t>
            </w:r>
            <w:r>
              <w:rPr>
                <w:sz w:val="20"/>
                <w:szCs w:val="20"/>
              </w:rPr>
              <w:t>: Change of practice of the Constitutional Court in 2003 with regard to the admissibility criteria for constitutional complaints. Subsequently, in 2004, the Law</w:t>
            </w:r>
            <w:r w:rsidRPr="003C21D6">
              <w:rPr>
                <w:rFonts w:cstheme="minorHAnsi"/>
                <w:sz w:val="20"/>
                <w:szCs w:val="20"/>
              </w:rPr>
              <w:t xml:space="preserve"> on the Constitutional Court</w:t>
            </w:r>
            <w:r>
              <w:rPr>
                <w:rFonts w:cstheme="minorHAnsi"/>
                <w:sz w:val="20"/>
                <w:szCs w:val="20"/>
              </w:rPr>
              <w:t xml:space="preserve"> was amended providing that</w:t>
            </w:r>
            <w:r w:rsidRPr="003C21D6">
              <w:rPr>
                <w:rFonts w:cstheme="minorHAnsi"/>
                <w:sz w:val="20"/>
                <w:szCs w:val="20"/>
              </w:rPr>
              <w:t xml:space="preserve"> it is not </w:t>
            </w:r>
            <w:r>
              <w:rPr>
                <w:rFonts w:cstheme="minorHAnsi"/>
                <w:sz w:val="20"/>
                <w:szCs w:val="20"/>
              </w:rPr>
              <w:t xml:space="preserve">necessary to lodge </w:t>
            </w:r>
            <w:r w:rsidRPr="003C21D6">
              <w:rPr>
                <w:rFonts w:cstheme="minorHAnsi"/>
                <w:sz w:val="20"/>
                <w:szCs w:val="20"/>
              </w:rPr>
              <w:t xml:space="preserve">an extraordinary appeal, </w:t>
            </w:r>
            <w:r>
              <w:rPr>
                <w:rFonts w:cstheme="minorHAnsi"/>
                <w:sz w:val="20"/>
                <w:szCs w:val="20"/>
              </w:rPr>
              <w:t xml:space="preserve">the </w:t>
            </w:r>
            <w:r w:rsidRPr="003C21D6">
              <w:rPr>
                <w:rFonts w:cstheme="minorHAnsi"/>
                <w:sz w:val="20"/>
                <w:szCs w:val="20"/>
              </w:rPr>
              <w:t xml:space="preserve">admissibility of which depends </w:t>
            </w:r>
            <w:r>
              <w:rPr>
                <w:rFonts w:cstheme="minorHAnsi"/>
                <w:sz w:val="20"/>
                <w:szCs w:val="20"/>
              </w:rPr>
              <w:t>entirely</w:t>
            </w:r>
            <w:r w:rsidRPr="003C21D6">
              <w:rPr>
                <w:rFonts w:cstheme="minorHAnsi"/>
                <w:sz w:val="20"/>
                <w:szCs w:val="20"/>
              </w:rPr>
              <w:t xml:space="preserve"> on the discretionary assessment of the competent </w:t>
            </w:r>
            <w:r>
              <w:rPr>
                <w:rFonts w:cstheme="minorHAnsi"/>
                <w:sz w:val="20"/>
                <w:szCs w:val="20"/>
              </w:rPr>
              <w:t>body</w:t>
            </w:r>
            <w:r w:rsidRPr="003C21D6">
              <w:rPr>
                <w:rFonts w:cstheme="minorHAnsi"/>
                <w:sz w:val="20"/>
                <w:szCs w:val="20"/>
              </w:rPr>
              <w:t xml:space="preserve">, before bringing the case before the Constitutional Court. </w:t>
            </w:r>
            <w:r>
              <w:rPr>
                <w:rFonts w:cstheme="minorHAnsi"/>
                <w:sz w:val="20"/>
                <w:szCs w:val="20"/>
              </w:rPr>
              <w:t xml:space="preserve">In case of a dismissal of </w:t>
            </w:r>
            <w:r w:rsidRPr="003C21D6">
              <w:rPr>
                <w:rFonts w:cstheme="minorHAnsi"/>
                <w:sz w:val="20"/>
                <w:szCs w:val="20"/>
              </w:rPr>
              <w:t xml:space="preserve">an extraordinary appeal </w:t>
            </w:r>
            <w:r>
              <w:rPr>
                <w:rFonts w:cstheme="minorHAnsi"/>
                <w:sz w:val="20"/>
                <w:szCs w:val="20"/>
              </w:rPr>
              <w:t xml:space="preserve">solely on the basis of a </w:t>
            </w:r>
            <w:r w:rsidRPr="003C21D6">
              <w:rPr>
                <w:rFonts w:cstheme="minorHAnsi"/>
                <w:sz w:val="20"/>
                <w:szCs w:val="20"/>
              </w:rPr>
              <w:t xml:space="preserve">discretionary assessment, a constitutional complaint may be lodged within 60 days from notification </w:t>
            </w:r>
            <w:r>
              <w:rPr>
                <w:rFonts w:cstheme="minorHAnsi"/>
                <w:sz w:val="20"/>
                <w:szCs w:val="20"/>
              </w:rPr>
              <w:t>of this decision</w:t>
            </w:r>
            <w:r w:rsidRPr="003C21D6">
              <w:rPr>
                <w:rFonts w:cstheme="minorHAnsi"/>
                <w:sz w:val="20"/>
                <w:szCs w:val="20"/>
              </w:rPr>
              <w:t>.</w:t>
            </w:r>
          </w:p>
        </w:tc>
      </w:tr>
      <w:tr w:rsidR="003E3278" w:rsidRPr="00164B4E" w14:paraId="76D289AE" w14:textId="77777777" w:rsidTr="003E3278">
        <w:tc>
          <w:tcPr>
            <w:tcW w:w="1700" w:type="dxa"/>
            <w:tcMar>
              <w:top w:w="113" w:type="dxa"/>
              <w:bottom w:w="113" w:type="dxa"/>
            </w:tcMar>
          </w:tcPr>
          <w:p w14:paraId="1A465F58" w14:textId="77777777" w:rsidR="003E3278" w:rsidRPr="00164B4E" w:rsidRDefault="00205301" w:rsidP="003E3278">
            <w:pPr>
              <w:jc w:val="center"/>
              <w:rPr>
                <w:b/>
                <w:sz w:val="20"/>
                <w:szCs w:val="20"/>
              </w:rPr>
            </w:pPr>
            <w:hyperlink r:id="rId35" w:history="1">
              <w:r w:rsidR="003E3278" w:rsidRPr="005275EF">
                <w:rPr>
                  <w:rStyle w:val="Hyperlink"/>
                  <w:b/>
                  <w:bCs/>
                  <w:sz w:val="20"/>
                  <w:szCs w:val="20"/>
                </w:rPr>
                <w:t>CM/ResDH(2007)6</w:t>
              </w:r>
            </w:hyperlink>
          </w:p>
        </w:tc>
        <w:tc>
          <w:tcPr>
            <w:tcW w:w="1514" w:type="dxa"/>
            <w:tcMar>
              <w:top w:w="113" w:type="dxa"/>
              <w:bottom w:w="113" w:type="dxa"/>
            </w:tcMar>
          </w:tcPr>
          <w:p w14:paraId="18C47B8F" w14:textId="77777777" w:rsidR="003E3278" w:rsidRPr="00164B4E" w:rsidRDefault="003E3278" w:rsidP="003E3278">
            <w:pPr>
              <w:jc w:val="center"/>
              <w:rPr>
                <w:rFonts w:cstheme="minorHAnsi"/>
                <w:b/>
                <w:sz w:val="20"/>
                <w:szCs w:val="20"/>
              </w:rPr>
            </w:pPr>
            <w:r>
              <w:rPr>
                <w:rFonts w:cstheme="minorHAnsi"/>
                <w:b/>
                <w:sz w:val="20"/>
                <w:szCs w:val="20"/>
              </w:rPr>
              <w:t xml:space="preserve">DNK / </w:t>
            </w:r>
            <w:r w:rsidRPr="00E847E5">
              <w:rPr>
                <w:rFonts w:cstheme="minorHAnsi"/>
                <w:b/>
                <w:sz w:val="20"/>
                <w:szCs w:val="20"/>
              </w:rPr>
              <w:t>Sørensen and Rasmussen</w:t>
            </w:r>
          </w:p>
        </w:tc>
        <w:tc>
          <w:tcPr>
            <w:tcW w:w="1120" w:type="dxa"/>
            <w:tcMar>
              <w:top w:w="113" w:type="dxa"/>
              <w:bottom w:w="113" w:type="dxa"/>
            </w:tcMar>
          </w:tcPr>
          <w:p w14:paraId="44C4D8A6" w14:textId="77777777" w:rsidR="003E3278" w:rsidRPr="003E3278" w:rsidRDefault="003E3278" w:rsidP="003E3278">
            <w:pPr>
              <w:jc w:val="center"/>
              <w:rPr>
                <w:rFonts w:cstheme="minorHAnsi"/>
                <w:b/>
                <w:bCs/>
                <w:sz w:val="20"/>
                <w:szCs w:val="20"/>
              </w:rPr>
            </w:pPr>
            <w:r w:rsidRPr="003E3278">
              <w:rPr>
                <w:rFonts w:cstheme="minorHAnsi"/>
                <w:b/>
                <w:bCs/>
                <w:sz w:val="20"/>
                <w:szCs w:val="20"/>
              </w:rPr>
              <w:t>52562/99</w:t>
            </w:r>
          </w:p>
        </w:tc>
        <w:tc>
          <w:tcPr>
            <w:tcW w:w="1334" w:type="dxa"/>
            <w:tcMar>
              <w:top w:w="113" w:type="dxa"/>
              <w:left w:w="0" w:type="dxa"/>
              <w:bottom w:w="113" w:type="dxa"/>
              <w:right w:w="0" w:type="dxa"/>
            </w:tcMar>
          </w:tcPr>
          <w:p w14:paraId="4EB83113" w14:textId="77777777" w:rsidR="003E3278" w:rsidRDefault="003E3278" w:rsidP="003E3278">
            <w:pPr>
              <w:jc w:val="center"/>
              <w:rPr>
                <w:rFonts w:cstheme="minorHAnsi"/>
                <w:b/>
                <w:sz w:val="20"/>
                <w:szCs w:val="20"/>
              </w:rPr>
            </w:pPr>
            <w:r>
              <w:rPr>
                <w:rFonts w:cstheme="minorHAnsi"/>
                <w:b/>
                <w:sz w:val="20"/>
                <w:szCs w:val="20"/>
              </w:rPr>
              <w:t>11/01/2006</w:t>
            </w:r>
          </w:p>
          <w:p w14:paraId="0B3F90FA" w14:textId="77777777" w:rsidR="003E3278" w:rsidRPr="00953954" w:rsidRDefault="003E3278" w:rsidP="003E3278">
            <w:pPr>
              <w:jc w:val="center"/>
              <w:rPr>
                <w:rFonts w:cstheme="minorHAnsi"/>
                <w:sz w:val="20"/>
                <w:szCs w:val="20"/>
              </w:rPr>
            </w:pPr>
            <w:r w:rsidRPr="00953954">
              <w:rPr>
                <w:rFonts w:cstheme="minorHAnsi"/>
                <w:sz w:val="20"/>
                <w:szCs w:val="20"/>
              </w:rPr>
              <w:t>11/01/2006</w:t>
            </w:r>
          </w:p>
        </w:tc>
        <w:tc>
          <w:tcPr>
            <w:tcW w:w="3734" w:type="dxa"/>
            <w:tcMar>
              <w:top w:w="113" w:type="dxa"/>
              <w:bottom w:w="113" w:type="dxa"/>
            </w:tcMar>
          </w:tcPr>
          <w:p w14:paraId="20A98FF4" w14:textId="77777777" w:rsidR="003E3278" w:rsidRPr="00164B4E" w:rsidRDefault="003E3278" w:rsidP="003E3278">
            <w:pPr>
              <w:autoSpaceDE w:val="0"/>
              <w:autoSpaceDN w:val="0"/>
              <w:adjustRightInd w:val="0"/>
              <w:jc w:val="both"/>
              <w:rPr>
                <w:rFonts w:cstheme="minorHAnsi"/>
                <w:b/>
                <w:i/>
                <w:color w:val="000000"/>
                <w:sz w:val="20"/>
                <w:szCs w:val="20"/>
              </w:rPr>
            </w:pPr>
            <w:r>
              <w:rPr>
                <w:rFonts w:cstheme="minorHAnsi"/>
                <w:b/>
                <w:i/>
                <w:color w:val="000000"/>
                <w:sz w:val="20"/>
                <w:szCs w:val="20"/>
              </w:rPr>
              <w:t xml:space="preserve">Freedom of association: </w:t>
            </w:r>
            <w:r w:rsidRPr="007C652C">
              <w:rPr>
                <w:rFonts w:cstheme="minorHAnsi"/>
                <w:i/>
                <w:color w:val="000000"/>
                <w:sz w:val="20"/>
                <w:szCs w:val="20"/>
              </w:rPr>
              <w:t>Disproportionate interference due to the obligation imposed on the applicants</w:t>
            </w:r>
            <w:r>
              <w:rPr>
                <w:rFonts w:cstheme="minorHAnsi"/>
                <w:i/>
                <w:color w:val="000000"/>
                <w:sz w:val="20"/>
                <w:szCs w:val="20"/>
              </w:rPr>
              <w:t xml:space="preserve"> by their</w:t>
            </w:r>
            <w:r w:rsidRPr="007C652C">
              <w:rPr>
                <w:rFonts w:cstheme="minorHAnsi"/>
                <w:i/>
                <w:color w:val="000000"/>
                <w:sz w:val="20"/>
                <w:szCs w:val="20"/>
              </w:rPr>
              <w:t xml:space="preserve"> employers at the moment of their recruitment to join a particular trade union</w:t>
            </w:r>
            <w:r>
              <w:rPr>
                <w:rFonts w:cstheme="minorHAnsi"/>
                <w:i/>
                <w:color w:val="000000"/>
                <w:sz w:val="20"/>
                <w:szCs w:val="20"/>
              </w:rPr>
              <w:t>,</w:t>
            </w:r>
            <w:r w:rsidRPr="007C652C">
              <w:rPr>
                <w:rFonts w:cstheme="minorHAnsi"/>
                <w:i/>
                <w:color w:val="000000"/>
                <w:sz w:val="20"/>
                <w:szCs w:val="20"/>
              </w:rPr>
              <w:t xml:space="preserve"> which had concluded a “closed-shop” agreement with the employer. (Article 11)</w:t>
            </w:r>
          </w:p>
        </w:tc>
        <w:tc>
          <w:tcPr>
            <w:tcW w:w="5199" w:type="dxa"/>
            <w:tcMar>
              <w:top w:w="113" w:type="dxa"/>
              <w:bottom w:w="113" w:type="dxa"/>
            </w:tcMar>
          </w:tcPr>
          <w:p w14:paraId="240441E8" w14:textId="77777777" w:rsidR="003E3278" w:rsidRDefault="003E3278" w:rsidP="003E3278">
            <w:pPr>
              <w:jc w:val="both"/>
              <w:rPr>
                <w:sz w:val="20"/>
                <w:szCs w:val="20"/>
              </w:rPr>
            </w:pPr>
            <w:r w:rsidRPr="004E5BC0">
              <w:rPr>
                <w:i/>
                <w:sz w:val="20"/>
                <w:szCs w:val="20"/>
                <w:u w:val="single"/>
              </w:rPr>
              <w:t>Individual measures</w:t>
            </w:r>
            <w:r w:rsidRPr="004E5BC0">
              <w:rPr>
                <w:i/>
                <w:sz w:val="20"/>
                <w:szCs w:val="20"/>
              </w:rPr>
              <w:t xml:space="preserve">: </w:t>
            </w:r>
            <w:r w:rsidRPr="004E5BC0">
              <w:rPr>
                <w:sz w:val="20"/>
                <w:szCs w:val="20"/>
              </w:rPr>
              <w:t>Just satisfaction in respect of pecuniary damage</w:t>
            </w:r>
            <w:r>
              <w:rPr>
                <w:sz w:val="20"/>
                <w:szCs w:val="20"/>
              </w:rPr>
              <w:t xml:space="preserve"> (loss of income following dismissal)</w:t>
            </w:r>
            <w:r w:rsidRPr="004E5BC0">
              <w:rPr>
                <w:sz w:val="20"/>
                <w:szCs w:val="20"/>
              </w:rPr>
              <w:t xml:space="preserve"> </w:t>
            </w:r>
            <w:r>
              <w:rPr>
                <w:sz w:val="20"/>
                <w:szCs w:val="20"/>
              </w:rPr>
              <w:t>awarded to the first applicant</w:t>
            </w:r>
            <w:r w:rsidRPr="004E5BC0">
              <w:rPr>
                <w:sz w:val="20"/>
                <w:szCs w:val="20"/>
              </w:rPr>
              <w:t>.</w:t>
            </w:r>
            <w:r>
              <w:rPr>
                <w:sz w:val="20"/>
                <w:szCs w:val="20"/>
              </w:rPr>
              <w:t xml:space="preserve"> No claims for non-pecuniary damages submitted by both applicants.</w:t>
            </w:r>
          </w:p>
          <w:p w14:paraId="526138F2" w14:textId="0027F14A" w:rsidR="003E3278" w:rsidRPr="00164B4E" w:rsidRDefault="003E3278" w:rsidP="003E3278">
            <w:pPr>
              <w:jc w:val="both"/>
              <w:rPr>
                <w:i/>
                <w:sz w:val="20"/>
                <w:szCs w:val="20"/>
                <w:u w:val="single"/>
              </w:rPr>
            </w:pPr>
            <w:r w:rsidRPr="007C652C">
              <w:rPr>
                <w:i/>
                <w:sz w:val="20"/>
                <w:szCs w:val="20"/>
                <w:u w:val="single"/>
              </w:rPr>
              <w:t>General measures</w:t>
            </w:r>
            <w:r>
              <w:rPr>
                <w:sz w:val="20"/>
                <w:szCs w:val="20"/>
              </w:rPr>
              <w:t>: T</w:t>
            </w:r>
            <w:r w:rsidRPr="007C652C">
              <w:rPr>
                <w:sz w:val="20"/>
                <w:szCs w:val="20"/>
              </w:rPr>
              <w:t>he Act on protection against dismissal due to association membership</w:t>
            </w:r>
            <w:r>
              <w:rPr>
                <w:sz w:val="20"/>
                <w:szCs w:val="20"/>
              </w:rPr>
              <w:t xml:space="preserve"> was amended in 2006 providing that</w:t>
            </w:r>
            <w:r w:rsidRPr="007C652C">
              <w:rPr>
                <w:sz w:val="20"/>
                <w:szCs w:val="20"/>
              </w:rPr>
              <w:t xml:space="preserve"> a person's affiliation to a union or non-membership of a union must not be taken into account in a recruitment situation or in connection with dismissal.</w:t>
            </w:r>
            <w:r>
              <w:rPr>
                <w:sz w:val="20"/>
                <w:szCs w:val="20"/>
              </w:rPr>
              <w:t xml:space="preserve"> Consequently</w:t>
            </w:r>
            <w:r w:rsidRPr="007C652C">
              <w:rPr>
                <w:sz w:val="20"/>
                <w:szCs w:val="20"/>
              </w:rPr>
              <w:t>, any closed-shop agreements contained in collective agreements will be null and void and may not be concluded in the future.</w:t>
            </w:r>
            <w:r>
              <w:rPr>
                <w:sz w:val="20"/>
                <w:szCs w:val="20"/>
              </w:rPr>
              <w:t xml:space="preserve"> The judgment was published.</w:t>
            </w:r>
          </w:p>
        </w:tc>
      </w:tr>
      <w:tr w:rsidR="003E3278" w:rsidRPr="00164B4E" w14:paraId="7BAE45A1"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05F8DC63" w14:textId="77777777" w:rsidR="003E3278" w:rsidRPr="005947CB" w:rsidRDefault="00205301" w:rsidP="003E3278">
            <w:pPr>
              <w:jc w:val="center"/>
              <w:rPr>
                <w:b/>
                <w:sz w:val="20"/>
                <w:szCs w:val="20"/>
              </w:rPr>
            </w:pPr>
            <w:hyperlink r:id="rId36" w:history="1">
              <w:r w:rsidR="003E3278" w:rsidRPr="005947CB">
                <w:rPr>
                  <w:rStyle w:val="Hyperlink"/>
                  <w:b/>
                  <w:bCs/>
                  <w:sz w:val="20"/>
                  <w:szCs w:val="20"/>
                </w:rPr>
                <w:t>CM/ResDH(2007)32</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372B8554" w14:textId="77777777" w:rsidR="003E3278" w:rsidRPr="00636C41" w:rsidRDefault="003E3278" w:rsidP="003E3278">
            <w:pPr>
              <w:jc w:val="center"/>
              <w:rPr>
                <w:rFonts w:cstheme="minorHAnsi"/>
                <w:b/>
                <w:sz w:val="20"/>
                <w:szCs w:val="20"/>
              </w:rPr>
            </w:pPr>
            <w:r>
              <w:rPr>
                <w:rFonts w:cstheme="minorHAnsi"/>
                <w:b/>
                <w:sz w:val="20"/>
                <w:szCs w:val="20"/>
              </w:rPr>
              <w:t>EST / Alver</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1BA6A64F" w14:textId="77777777" w:rsidR="003E3278" w:rsidRPr="003E3278" w:rsidRDefault="003E3278" w:rsidP="003E3278">
            <w:pPr>
              <w:jc w:val="center"/>
              <w:rPr>
                <w:rFonts w:cstheme="minorHAnsi"/>
                <w:b/>
                <w:bCs/>
                <w:sz w:val="20"/>
                <w:szCs w:val="20"/>
              </w:rPr>
            </w:pPr>
            <w:r w:rsidRPr="003E3278">
              <w:rPr>
                <w:rFonts w:cstheme="minorHAnsi"/>
                <w:b/>
                <w:bCs/>
                <w:sz w:val="20"/>
                <w:szCs w:val="20"/>
              </w:rPr>
              <w:t>64812/01</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6346E06A" w14:textId="77777777" w:rsidR="003E3278" w:rsidRPr="00953954" w:rsidRDefault="003E3278" w:rsidP="003E3278">
            <w:pPr>
              <w:jc w:val="center"/>
              <w:rPr>
                <w:rStyle w:val="sdfc50a6a"/>
                <w:b/>
                <w:sz w:val="20"/>
                <w:szCs w:val="20"/>
              </w:rPr>
            </w:pPr>
            <w:r w:rsidRPr="00953954">
              <w:rPr>
                <w:rStyle w:val="sdfc50a6a"/>
                <w:b/>
                <w:sz w:val="20"/>
                <w:szCs w:val="20"/>
              </w:rPr>
              <w:t>08/02/2006</w:t>
            </w:r>
          </w:p>
          <w:p w14:paraId="311C39CB" w14:textId="77777777" w:rsidR="003E3278" w:rsidRPr="00876E14" w:rsidRDefault="003E3278" w:rsidP="003E3278">
            <w:pPr>
              <w:jc w:val="center"/>
              <w:rPr>
                <w:rStyle w:val="sdfc50a6a"/>
              </w:rPr>
            </w:pPr>
            <w:r w:rsidRPr="005947CB">
              <w:rPr>
                <w:rStyle w:val="sdfc50a6a"/>
                <w:sz w:val="20"/>
                <w:szCs w:val="20"/>
              </w:rPr>
              <w:t>08/11/2006</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22E2012E" w14:textId="77777777" w:rsidR="003E3278" w:rsidRDefault="003E3278" w:rsidP="003E3278">
            <w:pPr>
              <w:jc w:val="both"/>
              <w:rPr>
                <w:rStyle w:val="hps"/>
                <w:rFonts w:cstheme="minorHAnsi"/>
                <w:b/>
                <w:i/>
                <w:sz w:val="20"/>
                <w:szCs w:val="20"/>
              </w:rPr>
            </w:pPr>
            <w:r>
              <w:rPr>
                <w:rStyle w:val="hps"/>
                <w:rFonts w:cstheme="minorHAnsi"/>
                <w:b/>
                <w:i/>
                <w:sz w:val="20"/>
                <w:szCs w:val="20"/>
              </w:rPr>
              <w:t xml:space="preserve">Protection against ill-treatment – conditions of detention: </w:t>
            </w:r>
            <w:r w:rsidRPr="005947CB">
              <w:rPr>
                <w:rStyle w:val="hps"/>
                <w:rFonts w:cstheme="minorHAnsi"/>
                <w:i/>
                <w:sz w:val="20"/>
                <w:szCs w:val="20"/>
              </w:rPr>
              <w:t>Detention on remand in Tallinn Central Prison and Jögeva District Arrest House in conditions of overcrowding, absence of proper furniture, sanitary facilities, ventilation or natural light as well as absence of sufficient outdoor exercise and inadequacy of the food amounting to ill-treatment</w:t>
            </w:r>
            <w:r>
              <w:rPr>
                <w:rStyle w:val="hps"/>
                <w:rFonts w:cstheme="minorHAnsi"/>
                <w:i/>
                <w:sz w:val="20"/>
                <w:szCs w:val="20"/>
              </w:rPr>
              <w:t>. (Article 3)</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535412C8" w14:textId="77777777" w:rsidR="003E3278" w:rsidRDefault="003E3278" w:rsidP="003E3278">
            <w:pPr>
              <w:autoSpaceDE w:val="0"/>
              <w:autoSpaceDN w:val="0"/>
              <w:adjustRightInd w:val="0"/>
              <w:jc w:val="both"/>
              <w:rPr>
                <w:sz w:val="20"/>
                <w:szCs w:val="20"/>
              </w:rPr>
            </w:pPr>
            <w:r w:rsidRPr="004E5BC0">
              <w:rPr>
                <w:i/>
                <w:sz w:val="20"/>
                <w:szCs w:val="20"/>
                <w:u w:val="single"/>
              </w:rPr>
              <w:t>Individual measures</w:t>
            </w:r>
            <w:r w:rsidRPr="004E5BC0">
              <w:rPr>
                <w:i/>
                <w:sz w:val="20"/>
                <w:szCs w:val="20"/>
              </w:rPr>
              <w:t xml:space="preserve">: </w:t>
            </w:r>
            <w:r w:rsidRPr="004E5BC0">
              <w:rPr>
                <w:sz w:val="20"/>
                <w:szCs w:val="20"/>
              </w:rPr>
              <w:t xml:space="preserve">Just satisfaction in respect of </w:t>
            </w:r>
            <w:r>
              <w:rPr>
                <w:sz w:val="20"/>
                <w:szCs w:val="20"/>
              </w:rPr>
              <w:t>non-</w:t>
            </w:r>
            <w:r w:rsidRPr="004E5BC0">
              <w:rPr>
                <w:sz w:val="20"/>
                <w:szCs w:val="20"/>
              </w:rPr>
              <w:t>pecuniary damage</w:t>
            </w:r>
            <w:r>
              <w:rPr>
                <w:sz w:val="20"/>
                <w:szCs w:val="20"/>
              </w:rPr>
              <w:t xml:space="preserve"> paid. The applicant was released in 2000.</w:t>
            </w:r>
          </w:p>
          <w:p w14:paraId="5B617106" w14:textId="77777777" w:rsidR="003E3278" w:rsidRDefault="003E3278" w:rsidP="003E3278">
            <w:pPr>
              <w:autoSpaceDE w:val="0"/>
              <w:autoSpaceDN w:val="0"/>
              <w:adjustRightInd w:val="0"/>
              <w:jc w:val="both"/>
              <w:rPr>
                <w:sz w:val="20"/>
                <w:szCs w:val="20"/>
              </w:rPr>
            </w:pPr>
            <w:r w:rsidRPr="00022C3F">
              <w:rPr>
                <w:i/>
                <w:iCs/>
                <w:sz w:val="20"/>
                <w:szCs w:val="20"/>
                <w:u w:val="single"/>
              </w:rPr>
              <w:t>General measures</w:t>
            </w:r>
            <w:r>
              <w:rPr>
                <w:sz w:val="20"/>
                <w:szCs w:val="20"/>
              </w:rPr>
              <w:t xml:space="preserve">: </w:t>
            </w:r>
            <w:r w:rsidRPr="005947CB">
              <w:rPr>
                <w:sz w:val="20"/>
                <w:szCs w:val="20"/>
              </w:rPr>
              <w:t>Tallinn Central Prison was closed in 2002</w:t>
            </w:r>
            <w:r>
              <w:rPr>
                <w:sz w:val="20"/>
                <w:szCs w:val="20"/>
              </w:rPr>
              <w:t xml:space="preserve">. The </w:t>
            </w:r>
            <w:r w:rsidRPr="005947CB">
              <w:rPr>
                <w:sz w:val="20"/>
                <w:szCs w:val="20"/>
              </w:rPr>
              <w:t>Jögeva Arrest House and other arrest houses</w:t>
            </w:r>
            <w:r>
              <w:rPr>
                <w:sz w:val="20"/>
                <w:szCs w:val="20"/>
              </w:rPr>
              <w:t xml:space="preserve"> were renovated ready for use in 2009.</w:t>
            </w:r>
            <w:r>
              <w:t xml:space="preserve"> </w:t>
            </w:r>
            <w:r w:rsidRPr="00B12B17">
              <w:rPr>
                <w:sz w:val="20"/>
                <w:szCs w:val="20"/>
              </w:rPr>
              <w:t>In 2003, police prefectures were ordered to improve health services and everyday conditions in arrest houses. They were ordered to take measures to improve artificial lighting and ventilation, to procure bed linen, to organise regular changing and cleaning of linen and to provide the necessary toilet articles for detainees.</w:t>
            </w:r>
            <w:r>
              <w:t xml:space="preserve"> </w:t>
            </w:r>
            <w:r w:rsidRPr="00B12B17">
              <w:rPr>
                <w:sz w:val="20"/>
                <w:szCs w:val="20"/>
              </w:rPr>
              <w:t>Moreover, detainees may file complaints either through the prison system or directly to the Ministry of Justice, the Legal Chancellor, the President of the Republic, the prosecutor, the investigator or a court.</w:t>
            </w:r>
            <w:r>
              <w:rPr>
                <w:sz w:val="20"/>
                <w:szCs w:val="20"/>
              </w:rPr>
              <w:t xml:space="preserve"> The judgment was published, translated and disseminated.</w:t>
            </w:r>
          </w:p>
          <w:p w14:paraId="4439E260" w14:textId="77777777" w:rsidR="003E3278" w:rsidRDefault="003E3278" w:rsidP="003E3278">
            <w:pPr>
              <w:jc w:val="both"/>
              <w:rPr>
                <w:i/>
                <w:sz w:val="20"/>
                <w:szCs w:val="20"/>
                <w:u w:val="single"/>
              </w:rPr>
            </w:pPr>
          </w:p>
        </w:tc>
      </w:tr>
      <w:tr w:rsidR="003E3278" w:rsidRPr="00164B4E" w14:paraId="3E35917C"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67B219A3" w14:textId="77777777" w:rsidR="003E3278" w:rsidRPr="00B12B17" w:rsidRDefault="00205301" w:rsidP="003E3278">
            <w:pPr>
              <w:jc w:val="center"/>
              <w:rPr>
                <w:b/>
                <w:sz w:val="20"/>
                <w:szCs w:val="20"/>
              </w:rPr>
            </w:pPr>
            <w:hyperlink r:id="rId37" w:history="1">
              <w:r w:rsidR="003E3278" w:rsidRPr="00B12B17">
                <w:rPr>
                  <w:rStyle w:val="Hyperlink"/>
                  <w:b/>
                  <w:bCs/>
                  <w:sz w:val="20"/>
                  <w:szCs w:val="20"/>
                </w:rPr>
                <w:t>CM/ResDH(2007)33</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368E6EA3" w14:textId="77777777" w:rsidR="003E3278" w:rsidRPr="00636C41" w:rsidRDefault="003E3278" w:rsidP="003E3278">
            <w:pPr>
              <w:jc w:val="center"/>
              <w:rPr>
                <w:rFonts w:cstheme="minorHAnsi"/>
                <w:b/>
                <w:sz w:val="20"/>
                <w:szCs w:val="20"/>
              </w:rPr>
            </w:pPr>
            <w:r>
              <w:rPr>
                <w:rFonts w:cstheme="minorHAnsi"/>
                <w:b/>
                <w:sz w:val="20"/>
                <w:szCs w:val="20"/>
              </w:rPr>
              <w:t>EST / Sulaoja and 1 other case</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113736B0" w14:textId="77777777" w:rsidR="003E3278" w:rsidRPr="003E3278" w:rsidRDefault="003E3278" w:rsidP="003E3278">
            <w:pPr>
              <w:jc w:val="center"/>
              <w:rPr>
                <w:rFonts w:cstheme="minorHAnsi"/>
                <w:b/>
                <w:bCs/>
                <w:sz w:val="20"/>
                <w:szCs w:val="20"/>
              </w:rPr>
            </w:pPr>
            <w:r w:rsidRPr="003E3278">
              <w:rPr>
                <w:rFonts w:cstheme="minorHAnsi"/>
                <w:b/>
                <w:bCs/>
                <w:sz w:val="20"/>
                <w:szCs w:val="20"/>
              </w:rPr>
              <w:t>55939/00+</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0E39BEC1" w14:textId="77777777" w:rsidR="003E3278" w:rsidRPr="00B12B17" w:rsidRDefault="003E3278" w:rsidP="003E3278">
            <w:pPr>
              <w:jc w:val="center"/>
              <w:rPr>
                <w:rStyle w:val="sdfc50a6a"/>
                <w:b/>
                <w:sz w:val="20"/>
                <w:szCs w:val="20"/>
              </w:rPr>
            </w:pPr>
            <w:r w:rsidRPr="00B12B17">
              <w:rPr>
                <w:rStyle w:val="sdfc50a6a"/>
                <w:b/>
                <w:sz w:val="20"/>
                <w:szCs w:val="20"/>
              </w:rPr>
              <w:t>15/05/2005</w:t>
            </w:r>
          </w:p>
          <w:p w14:paraId="5857AA29" w14:textId="77777777" w:rsidR="003E3278" w:rsidRPr="00876E14" w:rsidRDefault="003E3278" w:rsidP="003E3278">
            <w:pPr>
              <w:jc w:val="center"/>
              <w:rPr>
                <w:rStyle w:val="sdfc50a6a"/>
              </w:rPr>
            </w:pPr>
            <w:r w:rsidRPr="00B12B17">
              <w:rPr>
                <w:rStyle w:val="sdfc50a6a"/>
                <w:sz w:val="20"/>
                <w:szCs w:val="20"/>
              </w:rPr>
              <w:t>15/02/2005</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3627BBA4" w14:textId="77777777" w:rsidR="003E3278" w:rsidRPr="00B12B17" w:rsidRDefault="003E3278" w:rsidP="003E3278">
            <w:pPr>
              <w:jc w:val="both"/>
              <w:rPr>
                <w:rStyle w:val="hps"/>
                <w:rFonts w:cstheme="minorHAnsi"/>
                <w:i/>
                <w:sz w:val="20"/>
                <w:szCs w:val="20"/>
              </w:rPr>
            </w:pPr>
            <w:r>
              <w:rPr>
                <w:rStyle w:val="hps"/>
                <w:rFonts w:cstheme="minorHAnsi"/>
                <w:b/>
                <w:i/>
                <w:sz w:val="20"/>
                <w:szCs w:val="20"/>
              </w:rPr>
              <w:t xml:space="preserve">Protection of rights in detention: </w:t>
            </w:r>
            <w:r>
              <w:rPr>
                <w:rStyle w:val="hps"/>
                <w:rFonts w:cstheme="minorHAnsi"/>
                <w:i/>
                <w:sz w:val="20"/>
                <w:szCs w:val="20"/>
              </w:rPr>
              <w:t xml:space="preserve">Unjustified extension </w:t>
            </w:r>
            <w:r w:rsidRPr="00B12B17">
              <w:rPr>
                <w:rStyle w:val="hps"/>
                <w:rFonts w:cstheme="minorHAnsi"/>
                <w:i/>
                <w:sz w:val="20"/>
                <w:szCs w:val="20"/>
              </w:rPr>
              <w:t>of the applicants' detention on remand and the failure to examine their applications for release promptly</w:t>
            </w:r>
            <w:r>
              <w:rPr>
                <w:rStyle w:val="hps"/>
                <w:rFonts w:cstheme="minorHAnsi"/>
                <w:i/>
                <w:sz w:val="20"/>
                <w:szCs w:val="20"/>
              </w:rPr>
              <w:t>. (Article 5 §§3+4)</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2D5646C4" w14:textId="77777777" w:rsidR="003E3278" w:rsidRDefault="003E3278" w:rsidP="003E3278">
            <w:pPr>
              <w:jc w:val="both"/>
              <w:rPr>
                <w:sz w:val="20"/>
                <w:szCs w:val="20"/>
              </w:rPr>
            </w:pPr>
            <w:r w:rsidRPr="004E5BC0">
              <w:rPr>
                <w:i/>
                <w:sz w:val="20"/>
                <w:szCs w:val="20"/>
                <w:u w:val="single"/>
              </w:rPr>
              <w:t>Individual measures</w:t>
            </w:r>
            <w:r w:rsidRPr="004E5BC0">
              <w:rPr>
                <w:i/>
                <w:sz w:val="20"/>
                <w:szCs w:val="20"/>
              </w:rPr>
              <w:t xml:space="preserve">: </w:t>
            </w:r>
            <w:r w:rsidRPr="004E5BC0">
              <w:rPr>
                <w:sz w:val="20"/>
                <w:szCs w:val="20"/>
              </w:rPr>
              <w:t xml:space="preserve">Just satisfaction in respect of </w:t>
            </w:r>
            <w:r>
              <w:rPr>
                <w:sz w:val="20"/>
                <w:szCs w:val="20"/>
              </w:rPr>
              <w:t>non-</w:t>
            </w:r>
            <w:r w:rsidRPr="004E5BC0">
              <w:rPr>
                <w:sz w:val="20"/>
                <w:szCs w:val="20"/>
              </w:rPr>
              <w:t>pecuniary damage</w:t>
            </w:r>
            <w:r>
              <w:rPr>
                <w:sz w:val="20"/>
                <w:szCs w:val="20"/>
              </w:rPr>
              <w:t xml:space="preserve"> paid.</w:t>
            </w:r>
          </w:p>
          <w:p w14:paraId="61E58BEB" w14:textId="66859046" w:rsidR="003E3278" w:rsidRPr="00D857E8" w:rsidRDefault="003E3278" w:rsidP="003E3278">
            <w:pPr>
              <w:autoSpaceDE w:val="0"/>
              <w:autoSpaceDN w:val="0"/>
              <w:adjustRightInd w:val="0"/>
              <w:jc w:val="both"/>
              <w:rPr>
                <w:sz w:val="20"/>
                <w:szCs w:val="20"/>
              </w:rPr>
            </w:pPr>
            <w:r w:rsidRPr="00187021">
              <w:rPr>
                <w:i/>
                <w:sz w:val="20"/>
                <w:szCs w:val="20"/>
                <w:u w:val="single"/>
              </w:rPr>
              <w:t>General measures</w:t>
            </w:r>
            <w:r>
              <w:rPr>
                <w:sz w:val="20"/>
                <w:szCs w:val="20"/>
              </w:rPr>
              <w:t xml:space="preserve">: </w:t>
            </w:r>
            <w:r w:rsidRPr="00B12B17">
              <w:rPr>
                <w:sz w:val="20"/>
                <w:szCs w:val="20"/>
              </w:rPr>
              <w:t>Under the Code of Criminal Procedure (</w:t>
            </w:r>
            <w:r>
              <w:rPr>
                <w:sz w:val="20"/>
                <w:szCs w:val="20"/>
              </w:rPr>
              <w:t xml:space="preserve">entry </w:t>
            </w:r>
            <w:r w:rsidRPr="00B12B17">
              <w:rPr>
                <w:sz w:val="20"/>
                <w:szCs w:val="20"/>
              </w:rPr>
              <w:t xml:space="preserve">into force mainly in 2004 and 2005), pre-trial detention </w:t>
            </w:r>
            <w:r>
              <w:rPr>
                <w:sz w:val="20"/>
                <w:szCs w:val="20"/>
              </w:rPr>
              <w:t xml:space="preserve">is limited to </w:t>
            </w:r>
            <w:r w:rsidRPr="00B12B17">
              <w:rPr>
                <w:sz w:val="20"/>
                <w:szCs w:val="20"/>
              </w:rPr>
              <w:t xml:space="preserve">six months </w:t>
            </w:r>
            <w:r>
              <w:rPr>
                <w:sz w:val="20"/>
                <w:szCs w:val="20"/>
              </w:rPr>
              <w:t xml:space="preserve">except for </w:t>
            </w:r>
            <w:r w:rsidRPr="00B12B17">
              <w:rPr>
                <w:sz w:val="20"/>
                <w:szCs w:val="20"/>
              </w:rPr>
              <w:t xml:space="preserve">exceptional reasons. After the initial arrest warrant a detainee may, within two months, ask the preliminary investigation judge or a court to verify the reasons for the detention. A new request may be submitted </w:t>
            </w:r>
            <w:r>
              <w:rPr>
                <w:sz w:val="20"/>
                <w:szCs w:val="20"/>
              </w:rPr>
              <w:t xml:space="preserve">again after </w:t>
            </w:r>
            <w:r w:rsidRPr="00B12B17">
              <w:rPr>
                <w:sz w:val="20"/>
                <w:szCs w:val="20"/>
              </w:rPr>
              <w:t xml:space="preserve">two months. The preliminary investigation judge must decide on such requests within five days of receipt. If the term of the pre-trial detention has been extended for more than six months, the </w:t>
            </w:r>
            <w:r w:rsidRPr="00B12B17">
              <w:rPr>
                <w:sz w:val="20"/>
                <w:szCs w:val="20"/>
              </w:rPr>
              <w:lastRenderedPageBreak/>
              <w:t>preliminary investigation judge must verify the reasons for the detention at least once a month regardless of whether this has been requested or not.</w:t>
            </w:r>
            <w:r>
              <w:rPr>
                <w:sz w:val="20"/>
                <w:szCs w:val="20"/>
              </w:rPr>
              <w:t xml:space="preserve"> The judgments were published, translated and disseminated.</w:t>
            </w:r>
          </w:p>
        </w:tc>
      </w:tr>
      <w:tr w:rsidR="003E3278" w:rsidRPr="00164B4E" w14:paraId="12D49161"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281B1718" w14:textId="77777777" w:rsidR="003E3278" w:rsidRDefault="00205301" w:rsidP="003E3278">
            <w:pPr>
              <w:jc w:val="center"/>
            </w:pPr>
            <w:hyperlink r:id="rId38" w:history="1">
              <w:r w:rsidR="003E3278" w:rsidRPr="00225916">
                <w:rPr>
                  <w:rStyle w:val="Hyperlink"/>
                  <w:b/>
                  <w:bCs/>
                  <w:sz w:val="20"/>
                  <w:szCs w:val="20"/>
                </w:rPr>
                <w:t>CM/ResDH(2007)152</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3251AD6A" w14:textId="77777777" w:rsidR="003E3278" w:rsidRPr="00636C41" w:rsidRDefault="003E3278" w:rsidP="003E3278">
            <w:pPr>
              <w:jc w:val="center"/>
              <w:rPr>
                <w:rFonts w:cstheme="minorHAnsi"/>
                <w:b/>
                <w:sz w:val="20"/>
                <w:szCs w:val="20"/>
              </w:rPr>
            </w:pPr>
            <w:r>
              <w:rPr>
                <w:rFonts w:cstheme="minorHAnsi"/>
                <w:b/>
                <w:sz w:val="20"/>
                <w:szCs w:val="20"/>
              </w:rPr>
              <w:t>EST / Treial</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0276901B" w14:textId="77777777" w:rsidR="003E3278" w:rsidRPr="003E3278" w:rsidRDefault="003E3278" w:rsidP="003E3278">
            <w:pPr>
              <w:jc w:val="center"/>
              <w:rPr>
                <w:rFonts w:cstheme="minorHAnsi"/>
                <w:b/>
                <w:bCs/>
                <w:sz w:val="20"/>
                <w:szCs w:val="20"/>
              </w:rPr>
            </w:pPr>
            <w:r w:rsidRPr="003E3278">
              <w:rPr>
                <w:rFonts w:cstheme="minorHAnsi"/>
                <w:b/>
                <w:bCs/>
                <w:sz w:val="20"/>
                <w:szCs w:val="20"/>
              </w:rPr>
              <w:t>48129/99</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1983120F" w14:textId="77777777" w:rsidR="003E3278" w:rsidRDefault="003E3278" w:rsidP="003E3278">
            <w:pPr>
              <w:jc w:val="center"/>
              <w:rPr>
                <w:rFonts w:cstheme="minorHAnsi"/>
                <w:b/>
                <w:sz w:val="20"/>
                <w:szCs w:val="20"/>
              </w:rPr>
            </w:pPr>
            <w:r>
              <w:rPr>
                <w:rFonts w:cstheme="minorHAnsi"/>
                <w:b/>
                <w:sz w:val="20"/>
                <w:szCs w:val="20"/>
              </w:rPr>
              <w:t>02/03/2004</w:t>
            </w:r>
          </w:p>
          <w:p w14:paraId="54589068" w14:textId="77777777" w:rsidR="003E3278" w:rsidRPr="00225916" w:rsidRDefault="003E3278" w:rsidP="003E3278">
            <w:pPr>
              <w:jc w:val="center"/>
              <w:rPr>
                <w:rFonts w:cstheme="minorHAnsi"/>
                <w:sz w:val="20"/>
                <w:szCs w:val="20"/>
              </w:rPr>
            </w:pPr>
            <w:r w:rsidRPr="00225916">
              <w:rPr>
                <w:rFonts w:cstheme="minorHAnsi"/>
                <w:sz w:val="20"/>
                <w:szCs w:val="20"/>
              </w:rPr>
              <w:t>02/12/2003</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64A8D725" w14:textId="77777777" w:rsidR="003E3278" w:rsidRPr="00225916" w:rsidRDefault="003E3278" w:rsidP="003E3278">
            <w:pPr>
              <w:autoSpaceDE w:val="0"/>
              <w:autoSpaceDN w:val="0"/>
              <w:adjustRightInd w:val="0"/>
              <w:jc w:val="both"/>
              <w:rPr>
                <w:rStyle w:val="hps"/>
                <w:rFonts w:cstheme="minorHAnsi"/>
                <w:i/>
                <w:sz w:val="20"/>
                <w:szCs w:val="20"/>
              </w:rPr>
            </w:pPr>
            <w:r>
              <w:rPr>
                <w:rStyle w:val="hps"/>
                <w:rFonts w:cstheme="minorHAnsi"/>
                <w:b/>
                <w:i/>
                <w:sz w:val="20"/>
                <w:szCs w:val="20"/>
              </w:rPr>
              <w:t xml:space="preserve">Access to and efficient functioning of justice: </w:t>
            </w:r>
            <w:r>
              <w:rPr>
                <w:rStyle w:val="hps"/>
                <w:rFonts w:cstheme="minorHAnsi"/>
                <w:i/>
                <w:sz w:val="20"/>
                <w:szCs w:val="20"/>
              </w:rPr>
              <w:t>Excessive length of civil proceedings concerning divorce and division of property. (Article 6 §1)</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3C529FD3" w14:textId="77777777" w:rsidR="003E3278" w:rsidRDefault="003E3278" w:rsidP="003E3278">
            <w:pPr>
              <w:autoSpaceDE w:val="0"/>
              <w:autoSpaceDN w:val="0"/>
              <w:adjustRightInd w:val="0"/>
              <w:jc w:val="both"/>
              <w:rPr>
                <w:rStyle w:val="sfbbfee58"/>
                <w:rFonts w:cstheme="minorHAnsi"/>
                <w:sz w:val="20"/>
                <w:szCs w:val="20"/>
              </w:rPr>
            </w:pPr>
            <w:r w:rsidRPr="000B4358">
              <w:rPr>
                <w:rStyle w:val="sfbbfee58"/>
                <w:rFonts w:cstheme="minorHAnsi"/>
                <w:i/>
                <w:sz w:val="20"/>
                <w:szCs w:val="20"/>
              </w:rPr>
              <w:t>Individual measures</w:t>
            </w:r>
            <w:r w:rsidRPr="000B4358">
              <w:rPr>
                <w:rStyle w:val="sfbbfee58"/>
                <w:rFonts w:cstheme="minorHAnsi"/>
                <w:sz w:val="20"/>
                <w:szCs w:val="20"/>
              </w:rPr>
              <w:t>: Just satisfaction in respect of non-pecuniary damage paid.</w:t>
            </w:r>
            <w:r>
              <w:rPr>
                <w:rStyle w:val="sfbbfee58"/>
                <w:rFonts w:cstheme="minorHAnsi"/>
                <w:sz w:val="20"/>
                <w:szCs w:val="20"/>
              </w:rPr>
              <w:t xml:space="preserve"> Domestic proceedings closed in May 2006.</w:t>
            </w:r>
          </w:p>
          <w:p w14:paraId="48CA4562" w14:textId="77777777" w:rsidR="003E3278" w:rsidRPr="002F4A76" w:rsidRDefault="003E3278" w:rsidP="003E3278">
            <w:pPr>
              <w:autoSpaceDE w:val="0"/>
              <w:autoSpaceDN w:val="0"/>
              <w:adjustRightInd w:val="0"/>
              <w:jc w:val="both"/>
              <w:rPr>
                <w:rStyle w:val="sfbbfee58"/>
                <w:rFonts w:cstheme="minorHAnsi"/>
                <w:i/>
                <w:sz w:val="20"/>
                <w:szCs w:val="20"/>
              </w:rPr>
            </w:pPr>
            <w:r w:rsidRPr="008B2657">
              <w:rPr>
                <w:rFonts w:cstheme="minorHAnsi"/>
                <w:i/>
                <w:sz w:val="20"/>
                <w:szCs w:val="20"/>
                <w:u w:val="single"/>
              </w:rPr>
              <w:t>General measures</w:t>
            </w:r>
            <w:r>
              <w:rPr>
                <w:rFonts w:cstheme="minorHAnsi"/>
                <w:sz w:val="20"/>
                <w:szCs w:val="20"/>
              </w:rPr>
              <w:t xml:space="preserve">: No systematic problem. </w:t>
            </w:r>
            <w:r w:rsidRPr="00225916">
              <w:rPr>
                <w:rStyle w:val="sfbbfee58"/>
                <w:rFonts w:cstheme="minorHAnsi"/>
                <w:sz w:val="20"/>
                <w:szCs w:val="20"/>
              </w:rPr>
              <w:t>The judgment was published, translated and disseminated.</w:t>
            </w:r>
            <w:r>
              <w:t xml:space="preserve"> </w:t>
            </w:r>
            <w:r w:rsidRPr="00225916">
              <w:rPr>
                <w:rStyle w:val="sfbbfee58"/>
                <w:rFonts w:cstheme="minorHAnsi"/>
                <w:sz w:val="20"/>
                <w:szCs w:val="20"/>
              </w:rPr>
              <w:t>Anyone may file a complaint before the administrative courts against delays in judicial proceedings or inaction by the courts</w:t>
            </w:r>
            <w:r>
              <w:rPr>
                <w:rStyle w:val="sfbbfee58"/>
                <w:rFonts w:cstheme="minorHAnsi"/>
                <w:sz w:val="20"/>
                <w:szCs w:val="20"/>
              </w:rPr>
              <w:t xml:space="preserve"> relying on </w:t>
            </w:r>
            <w:r w:rsidRPr="00225916">
              <w:rPr>
                <w:rStyle w:val="sfbbfee58"/>
                <w:rFonts w:cstheme="minorHAnsi"/>
                <w:sz w:val="20"/>
                <w:szCs w:val="20"/>
              </w:rPr>
              <w:t xml:space="preserve">the Constitution or </w:t>
            </w:r>
            <w:r>
              <w:rPr>
                <w:rStyle w:val="sfbbfee58"/>
                <w:rFonts w:cstheme="minorHAnsi"/>
                <w:sz w:val="20"/>
                <w:szCs w:val="20"/>
              </w:rPr>
              <w:t xml:space="preserve">the ECHR </w:t>
            </w:r>
            <w:r w:rsidRPr="00225916">
              <w:rPr>
                <w:rStyle w:val="sfbbfee58"/>
                <w:rFonts w:cstheme="minorHAnsi"/>
                <w:sz w:val="20"/>
                <w:szCs w:val="20"/>
              </w:rPr>
              <w:t>as well as the Code of Administrative Procedure and case-law of the Supreme Court.</w:t>
            </w:r>
            <w:r>
              <w:rPr>
                <w:rStyle w:val="sfbbfee58"/>
                <w:rFonts w:cstheme="minorHAnsi"/>
                <w:sz w:val="20"/>
                <w:szCs w:val="20"/>
              </w:rPr>
              <w:t xml:space="preserve"> T</w:t>
            </w:r>
            <w:r w:rsidRPr="00F72CB1">
              <w:rPr>
                <w:rStyle w:val="sfbbfee58"/>
                <w:rFonts w:cstheme="minorHAnsi"/>
                <w:sz w:val="20"/>
                <w:szCs w:val="20"/>
              </w:rPr>
              <w:t>he new Code of Civil Procedure</w:t>
            </w:r>
            <w:r>
              <w:rPr>
                <w:rStyle w:val="sfbbfee58"/>
                <w:rFonts w:cstheme="minorHAnsi"/>
                <w:sz w:val="20"/>
                <w:szCs w:val="20"/>
              </w:rPr>
              <w:t xml:space="preserve"> of </w:t>
            </w:r>
            <w:r w:rsidRPr="00F72CB1">
              <w:rPr>
                <w:rStyle w:val="sfbbfee58"/>
                <w:rFonts w:cstheme="minorHAnsi"/>
                <w:sz w:val="20"/>
                <w:szCs w:val="20"/>
              </w:rPr>
              <w:t>2006 provides a special appeal for parties to cases in which a court adjourns the hearing without the consent of the parties for more than three months.</w:t>
            </w:r>
          </w:p>
        </w:tc>
      </w:tr>
      <w:tr w:rsidR="003E3278" w:rsidRPr="00164B4E" w14:paraId="49583054"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7FD9E25E" w14:textId="77777777" w:rsidR="003E3278" w:rsidRPr="00636C41" w:rsidRDefault="00205301" w:rsidP="003E3278">
            <w:pPr>
              <w:jc w:val="center"/>
              <w:rPr>
                <w:rFonts w:cstheme="minorHAnsi"/>
                <w:b/>
                <w:sz w:val="20"/>
                <w:szCs w:val="20"/>
              </w:rPr>
            </w:pPr>
            <w:hyperlink r:id="rId39" w:history="1">
              <w:r w:rsidR="003E3278" w:rsidRPr="00636C41">
                <w:rPr>
                  <w:rStyle w:val="Hyperlink"/>
                  <w:rFonts w:cstheme="minorHAnsi"/>
                  <w:b/>
                  <w:bCs/>
                  <w:sz w:val="20"/>
                  <w:szCs w:val="20"/>
                </w:rPr>
                <w:t>CM/ResDH(2007)36</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64CE2FD3" w14:textId="77777777" w:rsidR="003E3278" w:rsidRPr="00636C41" w:rsidRDefault="003E3278" w:rsidP="003E3278">
            <w:pPr>
              <w:jc w:val="center"/>
              <w:rPr>
                <w:rFonts w:cstheme="minorHAnsi"/>
                <w:b/>
                <w:sz w:val="20"/>
                <w:szCs w:val="20"/>
              </w:rPr>
            </w:pPr>
            <w:r w:rsidRPr="00636C41">
              <w:rPr>
                <w:rFonts w:cstheme="minorHAnsi"/>
                <w:b/>
                <w:sz w:val="20"/>
                <w:szCs w:val="20"/>
              </w:rPr>
              <w:t>FIN / Goussev, Marenk, Soini and Others</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550D9F45" w14:textId="77777777" w:rsidR="003E3278" w:rsidRPr="003E3278" w:rsidRDefault="003E3278" w:rsidP="003E3278">
            <w:pPr>
              <w:jc w:val="center"/>
              <w:rPr>
                <w:rFonts w:cstheme="minorHAnsi"/>
                <w:b/>
                <w:bCs/>
                <w:sz w:val="20"/>
                <w:szCs w:val="20"/>
              </w:rPr>
            </w:pPr>
            <w:r w:rsidRPr="003E3278">
              <w:rPr>
                <w:rFonts w:cstheme="minorHAnsi"/>
                <w:b/>
                <w:bCs/>
                <w:sz w:val="20"/>
                <w:szCs w:val="20"/>
              </w:rPr>
              <w:t>35083/97+</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06A4104F" w14:textId="77777777" w:rsidR="003E3278" w:rsidRPr="00953954" w:rsidRDefault="003E3278" w:rsidP="003E3278">
            <w:pPr>
              <w:jc w:val="center"/>
              <w:rPr>
                <w:rStyle w:val="sb8d990e2"/>
                <w:b/>
                <w:sz w:val="20"/>
                <w:szCs w:val="20"/>
              </w:rPr>
            </w:pPr>
            <w:r w:rsidRPr="00953954">
              <w:rPr>
                <w:rStyle w:val="sb8d990e2"/>
                <w:b/>
                <w:sz w:val="20"/>
                <w:szCs w:val="20"/>
              </w:rPr>
              <w:t>17/04/2006</w:t>
            </w:r>
          </w:p>
          <w:p w14:paraId="5F124BF0" w14:textId="77777777" w:rsidR="003E3278" w:rsidRPr="00953954" w:rsidRDefault="003E3278" w:rsidP="003E3278">
            <w:pPr>
              <w:jc w:val="center"/>
              <w:rPr>
                <w:rStyle w:val="sdfc50a6a"/>
                <w:sz w:val="20"/>
                <w:szCs w:val="20"/>
              </w:rPr>
            </w:pPr>
            <w:r w:rsidRPr="00953954">
              <w:rPr>
                <w:rStyle w:val="sb8d990e2"/>
                <w:sz w:val="20"/>
                <w:szCs w:val="20"/>
              </w:rPr>
              <w:t>17/01/2006</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5BF81A97" w14:textId="77777777" w:rsidR="003E3278" w:rsidRDefault="003E3278" w:rsidP="003E3278">
            <w:pPr>
              <w:jc w:val="both"/>
              <w:rPr>
                <w:rStyle w:val="hps"/>
                <w:rFonts w:cstheme="minorHAnsi"/>
                <w:b/>
                <w:i/>
                <w:sz w:val="20"/>
                <w:szCs w:val="20"/>
              </w:rPr>
            </w:pPr>
            <w:r>
              <w:rPr>
                <w:rStyle w:val="hps"/>
                <w:rFonts w:cstheme="minorHAnsi"/>
                <w:b/>
                <w:i/>
                <w:sz w:val="20"/>
                <w:szCs w:val="20"/>
              </w:rPr>
              <w:t xml:space="preserve">Freedom of expression: </w:t>
            </w:r>
            <w:r>
              <w:rPr>
                <w:rStyle w:val="hps"/>
                <w:rFonts w:cstheme="minorHAnsi"/>
                <w:i/>
                <w:sz w:val="20"/>
                <w:szCs w:val="20"/>
              </w:rPr>
              <w:t>U</w:t>
            </w:r>
            <w:r w:rsidRPr="00592208">
              <w:rPr>
                <w:rStyle w:val="hps"/>
                <w:rFonts w:cstheme="minorHAnsi"/>
                <w:i/>
                <w:sz w:val="20"/>
                <w:szCs w:val="20"/>
              </w:rPr>
              <w:t xml:space="preserve">nlawful interference due to search and seizure of pamphlets and other written material </w:t>
            </w:r>
            <w:r>
              <w:rPr>
                <w:rStyle w:val="hps"/>
                <w:rFonts w:cstheme="minorHAnsi"/>
                <w:i/>
                <w:sz w:val="20"/>
                <w:szCs w:val="20"/>
              </w:rPr>
              <w:t xml:space="preserve">against fur trade </w:t>
            </w:r>
            <w:r w:rsidRPr="00592208">
              <w:rPr>
                <w:rStyle w:val="hps"/>
                <w:rFonts w:cstheme="minorHAnsi"/>
                <w:i/>
                <w:sz w:val="20"/>
                <w:szCs w:val="20"/>
              </w:rPr>
              <w:t>in the applicants’ homes</w:t>
            </w:r>
            <w:r>
              <w:rPr>
                <w:rStyle w:val="hps"/>
                <w:rFonts w:cstheme="minorHAnsi"/>
                <w:i/>
                <w:sz w:val="20"/>
                <w:szCs w:val="20"/>
              </w:rPr>
              <w:t>,</w:t>
            </w:r>
            <w:r w:rsidRPr="00592208">
              <w:rPr>
                <w:rStyle w:val="hps"/>
                <w:rFonts w:cstheme="minorHAnsi"/>
                <w:i/>
                <w:sz w:val="20"/>
                <w:szCs w:val="20"/>
              </w:rPr>
              <w:t xml:space="preserve"> </w:t>
            </w:r>
            <w:r>
              <w:rPr>
                <w:rStyle w:val="hps"/>
                <w:rFonts w:cstheme="minorHAnsi"/>
                <w:i/>
                <w:sz w:val="20"/>
                <w:szCs w:val="20"/>
              </w:rPr>
              <w:t xml:space="preserve">carried out </w:t>
            </w:r>
            <w:r w:rsidRPr="00592208">
              <w:rPr>
                <w:rStyle w:val="hps"/>
                <w:rFonts w:cstheme="minorHAnsi"/>
                <w:i/>
                <w:sz w:val="20"/>
                <w:szCs w:val="20"/>
              </w:rPr>
              <w:t>on</w:t>
            </w:r>
            <w:r>
              <w:rPr>
                <w:rStyle w:val="hps"/>
                <w:rFonts w:cstheme="minorHAnsi"/>
                <w:i/>
                <w:sz w:val="20"/>
                <w:szCs w:val="20"/>
              </w:rPr>
              <w:t xml:space="preserve"> the basis of</w:t>
            </w:r>
            <w:r w:rsidRPr="00592208">
              <w:rPr>
                <w:rStyle w:val="hps"/>
                <w:rFonts w:cstheme="minorHAnsi"/>
                <w:i/>
                <w:sz w:val="20"/>
                <w:szCs w:val="20"/>
              </w:rPr>
              <w:t xml:space="preserve"> a</w:t>
            </w:r>
            <w:r>
              <w:rPr>
                <w:rStyle w:val="hps"/>
                <w:rFonts w:cstheme="minorHAnsi"/>
                <w:i/>
                <w:sz w:val="20"/>
                <w:szCs w:val="20"/>
              </w:rPr>
              <w:t xml:space="preserve"> different suspicion</w:t>
            </w:r>
            <w:r w:rsidRPr="00592208">
              <w:rPr>
                <w:rStyle w:val="hps"/>
                <w:rFonts w:cstheme="minorHAnsi"/>
                <w:i/>
                <w:sz w:val="20"/>
                <w:szCs w:val="20"/>
              </w:rPr>
              <w:t xml:space="preserve"> than that of public defamation</w:t>
            </w:r>
            <w:r>
              <w:rPr>
                <w:rStyle w:val="hps"/>
                <w:rFonts w:cstheme="minorHAnsi"/>
                <w:i/>
                <w:sz w:val="20"/>
                <w:szCs w:val="20"/>
              </w:rPr>
              <w:t>; problematic relationship</w:t>
            </w:r>
            <w:r w:rsidRPr="00592208">
              <w:rPr>
                <w:rStyle w:val="hps"/>
                <w:rFonts w:cstheme="minorHAnsi"/>
                <w:i/>
                <w:sz w:val="20"/>
                <w:szCs w:val="20"/>
              </w:rPr>
              <w:t xml:space="preserve"> between the Coercive Measures Act and the Freedom of the Press Act.</w:t>
            </w:r>
            <w:r>
              <w:rPr>
                <w:rStyle w:val="hps"/>
                <w:rFonts w:cstheme="minorHAnsi"/>
                <w:i/>
                <w:sz w:val="20"/>
                <w:szCs w:val="20"/>
              </w:rPr>
              <w:t>(Article 10)</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5820FBFB" w14:textId="77777777" w:rsidR="003E3278" w:rsidRDefault="003E3278" w:rsidP="003E3278">
            <w:pPr>
              <w:jc w:val="both"/>
              <w:rPr>
                <w:sz w:val="20"/>
                <w:szCs w:val="20"/>
              </w:rPr>
            </w:pPr>
            <w:r w:rsidRPr="004E5BC0">
              <w:rPr>
                <w:i/>
                <w:sz w:val="20"/>
                <w:szCs w:val="20"/>
                <w:u w:val="single"/>
              </w:rPr>
              <w:t>Individual measures</w:t>
            </w:r>
            <w:r w:rsidRPr="004E5BC0">
              <w:rPr>
                <w:i/>
                <w:sz w:val="20"/>
                <w:szCs w:val="20"/>
              </w:rPr>
              <w:t xml:space="preserve">: </w:t>
            </w:r>
            <w:r w:rsidRPr="004E5BC0">
              <w:rPr>
                <w:sz w:val="20"/>
                <w:szCs w:val="20"/>
              </w:rPr>
              <w:t xml:space="preserve">Just satisfaction in respect of </w:t>
            </w:r>
            <w:r>
              <w:rPr>
                <w:sz w:val="20"/>
                <w:szCs w:val="20"/>
              </w:rPr>
              <w:t>non-</w:t>
            </w:r>
            <w:r w:rsidRPr="004E5BC0">
              <w:rPr>
                <w:sz w:val="20"/>
                <w:szCs w:val="20"/>
              </w:rPr>
              <w:t>pecuniary damage</w:t>
            </w:r>
            <w:r>
              <w:rPr>
                <w:sz w:val="20"/>
                <w:szCs w:val="20"/>
              </w:rPr>
              <w:t xml:space="preserve"> paid. </w:t>
            </w:r>
          </w:p>
          <w:p w14:paraId="046F9FF5" w14:textId="77777777" w:rsidR="003E3278" w:rsidRPr="00872B5A" w:rsidRDefault="003E3278" w:rsidP="003E3278">
            <w:pPr>
              <w:jc w:val="both"/>
              <w:rPr>
                <w:rFonts w:cstheme="minorHAnsi"/>
                <w:sz w:val="20"/>
                <w:szCs w:val="20"/>
              </w:rPr>
            </w:pPr>
            <w:r w:rsidRPr="00E31DC5">
              <w:rPr>
                <w:i/>
                <w:sz w:val="20"/>
                <w:szCs w:val="20"/>
                <w:u w:val="single"/>
              </w:rPr>
              <w:t>General measures</w:t>
            </w:r>
            <w:r>
              <w:rPr>
                <w:sz w:val="20"/>
                <w:szCs w:val="20"/>
              </w:rPr>
              <w:t xml:space="preserve">: </w:t>
            </w:r>
            <w:r w:rsidRPr="00872B5A">
              <w:rPr>
                <w:rFonts w:cstheme="minorHAnsi"/>
                <w:sz w:val="20"/>
                <w:szCs w:val="20"/>
              </w:rPr>
              <w:t xml:space="preserve">The Freedom of the Press Act was repealed by the Act on the Exercise of Freedom of Expression in Mass Media which </w:t>
            </w:r>
            <w:r>
              <w:rPr>
                <w:rFonts w:cstheme="minorHAnsi"/>
                <w:sz w:val="20"/>
                <w:szCs w:val="20"/>
              </w:rPr>
              <w:t xml:space="preserve">entered into force in </w:t>
            </w:r>
            <w:r w:rsidRPr="00872B5A">
              <w:rPr>
                <w:rFonts w:cstheme="minorHAnsi"/>
                <w:sz w:val="20"/>
                <w:szCs w:val="20"/>
              </w:rPr>
              <w:t xml:space="preserve">2004. The new Act </w:t>
            </w:r>
            <w:r>
              <w:rPr>
                <w:rFonts w:cstheme="minorHAnsi"/>
                <w:sz w:val="20"/>
                <w:szCs w:val="20"/>
              </w:rPr>
              <w:t xml:space="preserve">clarified </w:t>
            </w:r>
            <w:r w:rsidRPr="00872B5A">
              <w:rPr>
                <w:rFonts w:cstheme="minorHAnsi"/>
                <w:sz w:val="20"/>
                <w:szCs w:val="20"/>
              </w:rPr>
              <w:t>the relationship between legislative provisions on publications</w:t>
            </w:r>
            <w:r>
              <w:rPr>
                <w:rFonts w:cstheme="minorHAnsi"/>
                <w:sz w:val="20"/>
                <w:szCs w:val="20"/>
              </w:rPr>
              <w:t xml:space="preserve"> and the Coercive Measures Act.</w:t>
            </w:r>
            <w:r>
              <w:rPr>
                <w:sz w:val="20"/>
                <w:szCs w:val="20"/>
              </w:rPr>
              <w:t xml:space="preserve"> The judgment was published, translated and disseminated.</w:t>
            </w:r>
          </w:p>
        </w:tc>
      </w:tr>
      <w:tr w:rsidR="003E3278" w:rsidRPr="00164B4E" w14:paraId="1F56EBCD"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5742D471" w14:textId="77777777" w:rsidR="003E3278" w:rsidRPr="00636C41" w:rsidRDefault="00205301" w:rsidP="003E3278">
            <w:pPr>
              <w:jc w:val="center"/>
              <w:rPr>
                <w:rFonts w:cstheme="minorHAnsi"/>
                <w:b/>
                <w:sz w:val="20"/>
                <w:szCs w:val="20"/>
              </w:rPr>
            </w:pPr>
            <w:hyperlink r:id="rId40" w:history="1">
              <w:r w:rsidR="003E3278" w:rsidRPr="00636C41">
                <w:rPr>
                  <w:rStyle w:val="Hyperlink"/>
                  <w:rFonts w:cstheme="minorHAnsi"/>
                  <w:b/>
                  <w:bCs/>
                  <w:sz w:val="20"/>
                  <w:szCs w:val="20"/>
                </w:rPr>
                <w:t>CM/ResDH(2007)34</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39DCC94B" w14:textId="77777777" w:rsidR="003E3278" w:rsidRPr="00636C41" w:rsidRDefault="003E3278" w:rsidP="003E3278">
            <w:pPr>
              <w:jc w:val="center"/>
              <w:rPr>
                <w:rFonts w:cstheme="minorHAnsi"/>
                <w:b/>
                <w:sz w:val="20"/>
                <w:szCs w:val="20"/>
              </w:rPr>
            </w:pPr>
            <w:r w:rsidRPr="00636C41">
              <w:rPr>
                <w:rFonts w:cstheme="minorHAnsi"/>
                <w:b/>
                <w:sz w:val="20"/>
                <w:szCs w:val="20"/>
              </w:rPr>
              <w:t>FIN / K.A.</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66231EB5" w14:textId="77777777" w:rsidR="003E3278" w:rsidRPr="003E3278" w:rsidRDefault="003E3278" w:rsidP="003E3278">
            <w:pPr>
              <w:jc w:val="center"/>
              <w:rPr>
                <w:rFonts w:cstheme="minorHAnsi"/>
                <w:b/>
                <w:bCs/>
                <w:sz w:val="20"/>
                <w:szCs w:val="20"/>
              </w:rPr>
            </w:pPr>
            <w:r w:rsidRPr="003E3278">
              <w:rPr>
                <w:rFonts w:cstheme="minorHAnsi"/>
                <w:b/>
                <w:bCs/>
                <w:sz w:val="20"/>
                <w:szCs w:val="20"/>
              </w:rPr>
              <w:t>27751/95</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6C5DE523" w14:textId="77777777" w:rsidR="003E3278" w:rsidRDefault="003E3278" w:rsidP="003E3278">
            <w:pPr>
              <w:jc w:val="center"/>
              <w:rPr>
                <w:rStyle w:val="sdfc50a6a"/>
                <w:b/>
                <w:sz w:val="20"/>
                <w:szCs w:val="20"/>
              </w:rPr>
            </w:pPr>
            <w:r w:rsidRPr="00953954">
              <w:rPr>
                <w:rStyle w:val="sdfc50a6a"/>
                <w:b/>
                <w:sz w:val="20"/>
                <w:szCs w:val="20"/>
              </w:rPr>
              <w:t>14/04/2003</w:t>
            </w:r>
          </w:p>
          <w:p w14:paraId="692C5251" w14:textId="77777777" w:rsidR="003E3278" w:rsidRPr="00953954" w:rsidRDefault="003E3278" w:rsidP="003E3278">
            <w:pPr>
              <w:jc w:val="center"/>
              <w:rPr>
                <w:rStyle w:val="sdfc50a6a"/>
                <w:sz w:val="20"/>
                <w:szCs w:val="20"/>
              </w:rPr>
            </w:pPr>
            <w:r w:rsidRPr="00953954">
              <w:rPr>
                <w:rStyle w:val="sdfc50a6a"/>
                <w:sz w:val="20"/>
                <w:szCs w:val="20"/>
              </w:rPr>
              <w:t>14/01/2003</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645EEF20" w14:textId="77777777" w:rsidR="003E3278" w:rsidRDefault="003E3278" w:rsidP="003E3278">
            <w:pPr>
              <w:jc w:val="both"/>
              <w:rPr>
                <w:rStyle w:val="hps"/>
                <w:rFonts w:cstheme="minorHAnsi"/>
                <w:b/>
                <w:i/>
                <w:sz w:val="20"/>
                <w:szCs w:val="20"/>
              </w:rPr>
            </w:pPr>
            <w:r>
              <w:rPr>
                <w:rStyle w:val="hps"/>
                <w:rFonts w:cstheme="minorHAnsi"/>
                <w:b/>
                <w:i/>
                <w:sz w:val="20"/>
                <w:szCs w:val="20"/>
              </w:rPr>
              <w:t>Protection of family life</w:t>
            </w:r>
            <w:r w:rsidRPr="00D857E8">
              <w:rPr>
                <w:rStyle w:val="hps"/>
                <w:rFonts w:cstheme="minorHAnsi"/>
                <w:i/>
                <w:sz w:val="20"/>
                <w:szCs w:val="20"/>
              </w:rPr>
              <w:t xml:space="preserve">: Failure to take adequate measures to reunite the applicant parents and their </w:t>
            </w:r>
            <w:r>
              <w:rPr>
                <w:rStyle w:val="hps"/>
                <w:rFonts w:cstheme="minorHAnsi"/>
                <w:i/>
                <w:sz w:val="20"/>
                <w:szCs w:val="20"/>
              </w:rPr>
              <w:t xml:space="preserve">three </w:t>
            </w:r>
            <w:r w:rsidRPr="00D857E8">
              <w:rPr>
                <w:rStyle w:val="hps"/>
                <w:rFonts w:cstheme="minorHAnsi"/>
                <w:i/>
                <w:sz w:val="20"/>
                <w:szCs w:val="20"/>
              </w:rPr>
              <w:t>children following the children’s placement in a foster family, based on a finding</w:t>
            </w:r>
            <w:r w:rsidRPr="00B32D84">
              <w:rPr>
                <w:rStyle w:val="hps"/>
                <w:rFonts w:cstheme="minorHAnsi"/>
                <w:i/>
                <w:sz w:val="20"/>
                <w:szCs w:val="20"/>
              </w:rPr>
              <w:t xml:space="preserve"> of the competent authorities </w:t>
            </w:r>
            <w:r>
              <w:rPr>
                <w:rStyle w:val="hps"/>
                <w:rFonts w:cstheme="minorHAnsi"/>
                <w:i/>
                <w:sz w:val="20"/>
                <w:szCs w:val="20"/>
              </w:rPr>
              <w:t xml:space="preserve">that </w:t>
            </w:r>
            <w:r w:rsidRPr="00B32D84">
              <w:rPr>
                <w:rStyle w:val="hps"/>
                <w:rFonts w:cstheme="minorHAnsi"/>
                <w:i/>
                <w:sz w:val="20"/>
                <w:szCs w:val="20"/>
              </w:rPr>
              <w:t>family conditions might endanger the children's development (Article 8).</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29088893" w14:textId="77777777" w:rsidR="003E3278" w:rsidRDefault="003E3278" w:rsidP="003E3278">
            <w:pPr>
              <w:jc w:val="both"/>
              <w:rPr>
                <w:sz w:val="20"/>
                <w:szCs w:val="20"/>
              </w:rPr>
            </w:pPr>
            <w:r w:rsidRPr="004E5BC0">
              <w:rPr>
                <w:i/>
                <w:sz w:val="20"/>
                <w:szCs w:val="20"/>
                <w:u w:val="single"/>
              </w:rPr>
              <w:t>Individual measures</w:t>
            </w:r>
            <w:r w:rsidRPr="004E5BC0">
              <w:rPr>
                <w:i/>
                <w:sz w:val="20"/>
                <w:szCs w:val="20"/>
              </w:rPr>
              <w:t xml:space="preserve">: </w:t>
            </w:r>
            <w:r w:rsidRPr="004E5BC0">
              <w:rPr>
                <w:sz w:val="20"/>
                <w:szCs w:val="20"/>
              </w:rPr>
              <w:t xml:space="preserve">Just satisfaction in respect of </w:t>
            </w:r>
            <w:r>
              <w:rPr>
                <w:sz w:val="20"/>
                <w:szCs w:val="20"/>
              </w:rPr>
              <w:t>non-</w:t>
            </w:r>
            <w:r w:rsidRPr="004E5BC0">
              <w:rPr>
                <w:sz w:val="20"/>
                <w:szCs w:val="20"/>
              </w:rPr>
              <w:t>pecuniary damage</w:t>
            </w:r>
            <w:r>
              <w:rPr>
                <w:sz w:val="20"/>
                <w:szCs w:val="20"/>
              </w:rPr>
              <w:t xml:space="preserve"> paid. The children have already reached majority.</w:t>
            </w:r>
          </w:p>
          <w:p w14:paraId="476C4319" w14:textId="77777777" w:rsidR="003E3278" w:rsidRPr="00187021" w:rsidRDefault="003E3278" w:rsidP="003E3278">
            <w:pPr>
              <w:jc w:val="both"/>
              <w:rPr>
                <w:sz w:val="20"/>
                <w:szCs w:val="20"/>
              </w:rPr>
            </w:pPr>
            <w:r w:rsidRPr="00187021">
              <w:rPr>
                <w:rFonts w:cstheme="minorHAnsi"/>
                <w:i/>
                <w:sz w:val="20"/>
                <w:szCs w:val="20"/>
                <w:u w:val="single"/>
              </w:rPr>
              <w:t>General measures</w:t>
            </w:r>
            <w:r>
              <w:rPr>
                <w:rFonts w:cstheme="minorHAnsi"/>
                <w:sz w:val="20"/>
                <w:szCs w:val="20"/>
              </w:rPr>
              <w:t xml:space="preserve">: See also CM/ResDH(2006)50 </w:t>
            </w:r>
            <w:r w:rsidRPr="00B32D84">
              <w:rPr>
                <w:rFonts w:cstheme="minorHAnsi"/>
                <w:sz w:val="20"/>
                <w:szCs w:val="20"/>
              </w:rPr>
              <w:t>K. and T.</w:t>
            </w:r>
            <w:r>
              <w:rPr>
                <w:rFonts w:cstheme="minorHAnsi"/>
                <w:sz w:val="20"/>
                <w:szCs w:val="20"/>
              </w:rPr>
              <w:t xml:space="preserve"> </w:t>
            </w:r>
            <w:r w:rsidRPr="00110315">
              <w:rPr>
                <w:rFonts w:cstheme="minorHAnsi"/>
                <w:sz w:val="20"/>
                <w:szCs w:val="20"/>
              </w:rPr>
              <w:t>The Child Welfare Act</w:t>
            </w:r>
            <w:r>
              <w:rPr>
                <w:rFonts w:cstheme="minorHAnsi"/>
                <w:sz w:val="20"/>
                <w:szCs w:val="20"/>
              </w:rPr>
              <w:t xml:space="preserve"> was amended in </w:t>
            </w:r>
            <w:r w:rsidRPr="00110315">
              <w:rPr>
                <w:rFonts w:cstheme="minorHAnsi"/>
                <w:sz w:val="20"/>
                <w:szCs w:val="20"/>
              </w:rPr>
              <w:t>2006</w:t>
            </w:r>
            <w:r>
              <w:rPr>
                <w:rFonts w:cstheme="minorHAnsi"/>
                <w:sz w:val="20"/>
                <w:szCs w:val="20"/>
              </w:rPr>
              <w:t xml:space="preserve"> regulating </w:t>
            </w:r>
            <w:r w:rsidRPr="00110315">
              <w:rPr>
                <w:rFonts w:cstheme="minorHAnsi"/>
                <w:sz w:val="20"/>
                <w:szCs w:val="20"/>
              </w:rPr>
              <w:t xml:space="preserve">in more detail contacts between a child placed in substitute care and </w:t>
            </w:r>
            <w:r>
              <w:rPr>
                <w:rFonts w:cstheme="minorHAnsi"/>
                <w:sz w:val="20"/>
                <w:szCs w:val="20"/>
              </w:rPr>
              <w:t xml:space="preserve">the </w:t>
            </w:r>
            <w:r w:rsidRPr="00110315">
              <w:rPr>
                <w:rFonts w:cstheme="minorHAnsi"/>
                <w:sz w:val="20"/>
                <w:szCs w:val="20"/>
              </w:rPr>
              <w:t>parents and clarif</w:t>
            </w:r>
            <w:r>
              <w:rPr>
                <w:rFonts w:cstheme="minorHAnsi"/>
                <w:sz w:val="20"/>
                <w:szCs w:val="20"/>
              </w:rPr>
              <w:t>ying</w:t>
            </w:r>
            <w:r w:rsidRPr="00110315">
              <w:rPr>
                <w:rFonts w:cstheme="minorHAnsi"/>
                <w:sz w:val="20"/>
                <w:szCs w:val="20"/>
              </w:rPr>
              <w:t xml:space="preserve"> the </w:t>
            </w:r>
            <w:r>
              <w:rPr>
                <w:rFonts w:cstheme="minorHAnsi"/>
                <w:sz w:val="20"/>
                <w:szCs w:val="20"/>
              </w:rPr>
              <w:t xml:space="preserve">appeals procedure to </w:t>
            </w:r>
            <w:r w:rsidRPr="00110315">
              <w:rPr>
                <w:rFonts w:cstheme="minorHAnsi"/>
                <w:sz w:val="20"/>
                <w:szCs w:val="20"/>
              </w:rPr>
              <w:t xml:space="preserve">be lodged against decisions imposing </w:t>
            </w:r>
            <w:r>
              <w:rPr>
                <w:rFonts w:cstheme="minorHAnsi"/>
                <w:sz w:val="20"/>
                <w:szCs w:val="20"/>
              </w:rPr>
              <w:t>restrictions. A</w:t>
            </w:r>
            <w:r w:rsidRPr="00110315">
              <w:rPr>
                <w:rFonts w:cstheme="minorHAnsi"/>
                <w:sz w:val="20"/>
                <w:szCs w:val="20"/>
              </w:rPr>
              <w:t xml:space="preserve"> new Child Welfare Act </w:t>
            </w:r>
            <w:r>
              <w:rPr>
                <w:rFonts w:cstheme="minorHAnsi"/>
                <w:sz w:val="20"/>
                <w:szCs w:val="20"/>
              </w:rPr>
              <w:t xml:space="preserve">of 2008 covers </w:t>
            </w:r>
            <w:r w:rsidRPr="00110315">
              <w:rPr>
                <w:rFonts w:cstheme="minorHAnsi"/>
                <w:sz w:val="20"/>
                <w:szCs w:val="20"/>
              </w:rPr>
              <w:t>municipal decision-making from the point of view of the legal protection of the child and the family in child welfare matters;</w:t>
            </w:r>
            <w:r>
              <w:rPr>
                <w:rFonts w:cstheme="minorHAnsi"/>
                <w:sz w:val="20"/>
                <w:szCs w:val="20"/>
              </w:rPr>
              <w:t xml:space="preserve"> </w:t>
            </w:r>
            <w:r w:rsidRPr="00110315">
              <w:rPr>
                <w:rFonts w:cstheme="minorHAnsi"/>
                <w:sz w:val="20"/>
                <w:szCs w:val="20"/>
              </w:rPr>
              <w:t>child participation</w:t>
            </w:r>
            <w:r>
              <w:rPr>
                <w:rFonts w:cstheme="minorHAnsi"/>
                <w:sz w:val="20"/>
                <w:szCs w:val="20"/>
              </w:rPr>
              <w:t xml:space="preserve"> </w:t>
            </w:r>
            <w:r w:rsidRPr="00110315">
              <w:rPr>
                <w:rFonts w:cstheme="minorHAnsi"/>
                <w:sz w:val="20"/>
                <w:szCs w:val="20"/>
              </w:rPr>
              <w:t xml:space="preserve">when carrying out measures pertaining to child welfare; </w:t>
            </w:r>
            <w:r>
              <w:rPr>
                <w:rFonts w:cstheme="minorHAnsi"/>
                <w:sz w:val="20"/>
                <w:szCs w:val="20"/>
              </w:rPr>
              <w:t>analysis</w:t>
            </w:r>
            <w:r w:rsidRPr="00110315">
              <w:rPr>
                <w:rFonts w:cstheme="minorHAnsi"/>
                <w:sz w:val="20"/>
                <w:szCs w:val="20"/>
              </w:rPr>
              <w:t xml:space="preserve"> </w:t>
            </w:r>
            <w:r>
              <w:rPr>
                <w:rFonts w:cstheme="minorHAnsi"/>
                <w:sz w:val="20"/>
                <w:szCs w:val="20"/>
              </w:rPr>
              <w:t>by social welfare authorities</w:t>
            </w:r>
            <w:r w:rsidRPr="00110315">
              <w:rPr>
                <w:rFonts w:cstheme="minorHAnsi"/>
                <w:sz w:val="20"/>
                <w:szCs w:val="20"/>
              </w:rPr>
              <w:t xml:space="preserve"> </w:t>
            </w:r>
            <w:r>
              <w:rPr>
                <w:rFonts w:cstheme="minorHAnsi"/>
                <w:sz w:val="20"/>
                <w:szCs w:val="20"/>
              </w:rPr>
              <w:t xml:space="preserve">of </w:t>
            </w:r>
            <w:r w:rsidRPr="00110315">
              <w:rPr>
                <w:rFonts w:cstheme="minorHAnsi"/>
                <w:sz w:val="20"/>
                <w:szCs w:val="20"/>
              </w:rPr>
              <w:t xml:space="preserve">the needs of child welfare; </w:t>
            </w:r>
            <w:r>
              <w:rPr>
                <w:rFonts w:cstheme="minorHAnsi"/>
                <w:sz w:val="20"/>
                <w:szCs w:val="20"/>
              </w:rPr>
              <w:t xml:space="preserve">safeguards in </w:t>
            </w:r>
            <w:r w:rsidRPr="00110315">
              <w:rPr>
                <w:rFonts w:cstheme="minorHAnsi"/>
                <w:sz w:val="20"/>
                <w:szCs w:val="20"/>
              </w:rPr>
              <w:t xml:space="preserve">the procedure for taking a child into custody; quality </w:t>
            </w:r>
            <w:r>
              <w:rPr>
                <w:rFonts w:cstheme="minorHAnsi"/>
                <w:sz w:val="20"/>
                <w:szCs w:val="20"/>
              </w:rPr>
              <w:t xml:space="preserve">check </w:t>
            </w:r>
            <w:r w:rsidRPr="00110315">
              <w:rPr>
                <w:rFonts w:cstheme="minorHAnsi"/>
                <w:sz w:val="20"/>
                <w:szCs w:val="20"/>
              </w:rPr>
              <w:t>of</w:t>
            </w:r>
            <w:r>
              <w:rPr>
                <w:rFonts w:cstheme="minorHAnsi"/>
                <w:sz w:val="20"/>
                <w:szCs w:val="20"/>
              </w:rPr>
              <w:t xml:space="preserve"> substitute </w:t>
            </w:r>
            <w:r w:rsidRPr="00110315">
              <w:rPr>
                <w:rFonts w:cstheme="minorHAnsi"/>
                <w:sz w:val="20"/>
                <w:szCs w:val="20"/>
              </w:rPr>
              <w:t>care;</w:t>
            </w:r>
            <w:r>
              <w:rPr>
                <w:rFonts w:cstheme="minorHAnsi"/>
                <w:sz w:val="20"/>
                <w:szCs w:val="20"/>
              </w:rPr>
              <w:t xml:space="preserve"> </w:t>
            </w:r>
            <w:r w:rsidRPr="00110315">
              <w:rPr>
                <w:rFonts w:cstheme="minorHAnsi"/>
                <w:sz w:val="20"/>
                <w:szCs w:val="20"/>
              </w:rPr>
              <w:t>decision-making concerning custody directly enfor</w:t>
            </w:r>
            <w:r>
              <w:rPr>
                <w:rFonts w:cstheme="minorHAnsi"/>
                <w:sz w:val="20"/>
                <w:szCs w:val="20"/>
              </w:rPr>
              <w:t>ced by an Administrative Court.</w:t>
            </w:r>
            <w:r>
              <w:t xml:space="preserve"> </w:t>
            </w:r>
            <w:r w:rsidRPr="00187021">
              <w:rPr>
                <w:rFonts w:cstheme="minorHAnsi"/>
                <w:sz w:val="20"/>
                <w:szCs w:val="20"/>
              </w:rPr>
              <w:t>A child welfare promotion programme</w:t>
            </w:r>
            <w:r>
              <w:rPr>
                <w:rFonts w:cstheme="minorHAnsi"/>
                <w:sz w:val="20"/>
                <w:szCs w:val="20"/>
              </w:rPr>
              <w:t xml:space="preserve"> for professionals was carried out in 2007.</w:t>
            </w:r>
            <w:r>
              <w:rPr>
                <w:sz w:val="20"/>
                <w:szCs w:val="20"/>
              </w:rPr>
              <w:t xml:space="preserve"> The judgment was published, translated and disseminated.</w:t>
            </w:r>
          </w:p>
        </w:tc>
      </w:tr>
      <w:tr w:rsidR="003E3278" w:rsidRPr="00135CCF" w14:paraId="31F0ACC4"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64A0E984" w14:textId="77777777" w:rsidR="003E3278" w:rsidRDefault="00205301" w:rsidP="003E3278">
            <w:pPr>
              <w:jc w:val="center"/>
            </w:pPr>
            <w:hyperlink r:id="rId41" w:history="1">
              <w:r w:rsidR="003E3278" w:rsidRPr="00135CCF">
                <w:rPr>
                  <w:rStyle w:val="Hyperlink"/>
                  <w:b/>
                  <w:bCs/>
                  <w:sz w:val="20"/>
                  <w:szCs w:val="20"/>
                </w:rPr>
                <w:t>CM/ResDH(2007)35</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0C2B6930" w14:textId="77777777" w:rsidR="003E3278" w:rsidRPr="00636C41" w:rsidRDefault="003E3278" w:rsidP="003E3278">
            <w:pPr>
              <w:jc w:val="center"/>
              <w:rPr>
                <w:rFonts w:cstheme="minorHAnsi"/>
                <w:b/>
                <w:sz w:val="20"/>
                <w:szCs w:val="20"/>
              </w:rPr>
            </w:pPr>
            <w:r>
              <w:rPr>
                <w:rFonts w:cstheme="minorHAnsi"/>
                <w:b/>
                <w:sz w:val="20"/>
                <w:szCs w:val="20"/>
              </w:rPr>
              <w:t>FIN / N.</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786F100E" w14:textId="77777777" w:rsidR="003E3278" w:rsidRPr="003E3278" w:rsidRDefault="003E3278" w:rsidP="003E3278">
            <w:pPr>
              <w:jc w:val="center"/>
              <w:rPr>
                <w:rFonts w:cstheme="minorHAnsi"/>
                <w:b/>
                <w:bCs/>
                <w:sz w:val="20"/>
                <w:szCs w:val="20"/>
              </w:rPr>
            </w:pPr>
            <w:r w:rsidRPr="003E3278">
              <w:rPr>
                <w:rFonts w:cstheme="minorHAnsi"/>
                <w:b/>
                <w:bCs/>
                <w:sz w:val="20"/>
                <w:szCs w:val="20"/>
              </w:rPr>
              <w:t>38885/02</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57C7DD13" w14:textId="77777777" w:rsidR="003E3278" w:rsidRPr="00135CCF" w:rsidRDefault="003E3278" w:rsidP="003E3278">
            <w:pPr>
              <w:jc w:val="center"/>
              <w:rPr>
                <w:rStyle w:val="sdfc50a6a"/>
                <w:b/>
                <w:sz w:val="20"/>
                <w:szCs w:val="20"/>
              </w:rPr>
            </w:pPr>
            <w:r w:rsidRPr="00135CCF">
              <w:rPr>
                <w:rStyle w:val="sdfc50a6a"/>
                <w:b/>
                <w:sz w:val="20"/>
                <w:szCs w:val="20"/>
              </w:rPr>
              <w:t>30/11/2005</w:t>
            </w:r>
          </w:p>
          <w:p w14:paraId="297902A3" w14:textId="77777777" w:rsidR="003E3278" w:rsidRDefault="003E3278" w:rsidP="003E3278">
            <w:pPr>
              <w:jc w:val="center"/>
              <w:rPr>
                <w:rStyle w:val="sdfc50a6a"/>
              </w:rPr>
            </w:pPr>
            <w:r w:rsidRPr="00135CCF">
              <w:rPr>
                <w:rStyle w:val="sdfc50a6a"/>
                <w:sz w:val="20"/>
                <w:szCs w:val="20"/>
              </w:rPr>
              <w:t>26/07/2005</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2266EDCD" w14:textId="762608E9" w:rsidR="003E3278" w:rsidRPr="00135CCF" w:rsidRDefault="003E3278" w:rsidP="003E3278">
            <w:pPr>
              <w:jc w:val="both"/>
              <w:rPr>
                <w:rStyle w:val="hps"/>
                <w:rFonts w:cstheme="minorHAnsi"/>
                <w:b/>
                <w:i/>
                <w:sz w:val="20"/>
                <w:szCs w:val="20"/>
                <w:lang w:val="en-US"/>
              </w:rPr>
            </w:pPr>
            <w:r w:rsidRPr="00135CCF">
              <w:rPr>
                <w:rStyle w:val="hps"/>
                <w:rFonts w:cstheme="minorHAnsi"/>
                <w:b/>
                <w:i/>
                <w:sz w:val="20"/>
                <w:szCs w:val="20"/>
                <w:lang w:val="en-US"/>
              </w:rPr>
              <w:t xml:space="preserve">Protection against ill-treatment; deportation/asylum: </w:t>
            </w:r>
            <w:r w:rsidRPr="00135CCF">
              <w:rPr>
                <w:rStyle w:val="hps"/>
                <w:rFonts w:cstheme="minorHAnsi"/>
                <w:i/>
                <w:sz w:val="20"/>
                <w:szCs w:val="20"/>
                <w:lang w:val="en-US"/>
              </w:rPr>
              <w:t>Risk of ill-treatment in case of enforcement of the</w:t>
            </w:r>
            <w:r>
              <w:rPr>
                <w:rStyle w:val="hps"/>
                <w:rFonts w:cstheme="minorHAnsi"/>
                <w:i/>
                <w:sz w:val="20"/>
                <w:szCs w:val="20"/>
                <w:lang w:val="en-US"/>
              </w:rPr>
              <w:t xml:space="preserve"> order to deport the </w:t>
            </w:r>
            <w:r w:rsidRPr="00135CCF">
              <w:rPr>
                <w:rStyle w:val="hps"/>
                <w:rFonts w:cstheme="minorHAnsi"/>
                <w:i/>
                <w:sz w:val="20"/>
                <w:szCs w:val="20"/>
                <w:lang w:val="en-US"/>
              </w:rPr>
              <w:t>applicant</w:t>
            </w:r>
            <w:r>
              <w:rPr>
                <w:rStyle w:val="hps"/>
                <w:rFonts w:cstheme="minorHAnsi"/>
                <w:i/>
                <w:sz w:val="20"/>
                <w:szCs w:val="20"/>
                <w:lang w:val="en-US"/>
              </w:rPr>
              <w:t xml:space="preserve"> </w:t>
            </w:r>
            <w:r w:rsidRPr="00135CCF">
              <w:rPr>
                <w:rStyle w:val="hps"/>
                <w:rFonts w:cstheme="minorHAnsi"/>
                <w:i/>
                <w:sz w:val="20"/>
                <w:szCs w:val="20"/>
                <w:lang w:val="en-US"/>
              </w:rPr>
              <w:t>to the Republic of Congo despite</w:t>
            </w:r>
            <w:r>
              <w:rPr>
                <w:rStyle w:val="hps"/>
                <w:rFonts w:cstheme="minorHAnsi"/>
                <w:i/>
                <w:sz w:val="20"/>
                <w:szCs w:val="20"/>
                <w:lang w:val="en-US"/>
              </w:rPr>
              <w:t xml:space="preserve"> his having adduced</w:t>
            </w:r>
            <w:r w:rsidRPr="00135CCF">
              <w:rPr>
                <w:rStyle w:val="hps"/>
                <w:rFonts w:cstheme="minorHAnsi"/>
                <w:i/>
                <w:sz w:val="20"/>
                <w:szCs w:val="20"/>
                <w:lang w:val="en-US"/>
              </w:rPr>
              <w:t xml:space="preserve"> sufficient evidence established on substantial ground for th</w:t>
            </w:r>
            <w:r>
              <w:rPr>
                <w:rStyle w:val="hps"/>
                <w:rFonts w:cstheme="minorHAnsi"/>
                <w:i/>
                <w:sz w:val="20"/>
                <w:szCs w:val="20"/>
                <w:lang w:val="en-US"/>
              </w:rPr>
              <w:t>is</w:t>
            </w:r>
            <w:r w:rsidRPr="00135CCF">
              <w:rPr>
                <w:rStyle w:val="hps"/>
                <w:rFonts w:cstheme="minorHAnsi"/>
                <w:i/>
                <w:sz w:val="20"/>
                <w:szCs w:val="20"/>
                <w:lang w:val="en-US"/>
              </w:rPr>
              <w:t xml:space="preserve"> risk. (Article 3)</w:t>
            </w:r>
            <w:r>
              <w:rPr>
                <w:rStyle w:val="hps"/>
                <w:rFonts w:cstheme="minorHAnsi"/>
                <w:b/>
                <w:i/>
                <w:sz w:val="20"/>
                <w:szCs w:val="20"/>
                <w:lang w:val="en-US"/>
              </w:rPr>
              <w:t xml:space="preserve"> </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61BD88FE" w14:textId="77777777" w:rsidR="003E3278" w:rsidRDefault="003E3278" w:rsidP="003E3278">
            <w:pPr>
              <w:jc w:val="both"/>
              <w:rPr>
                <w:sz w:val="20"/>
                <w:szCs w:val="20"/>
              </w:rPr>
            </w:pPr>
            <w:r>
              <w:rPr>
                <w:i/>
                <w:sz w:val="20"/>
                <w:szCs w:val="20"/>
                <w:u w:val="single"/>
              </w:rPr>
              <w:t>Individual measures</w:t>
            </w:r>
            <w:r>
              <w:rPr>
                <w:sz w:val="20"/>
                <w:szCs w:val="20"/>
              </w:rPr>
              <w:t>: T</w:t>
            </w:r>
            <w:r w:rsidRPr="00687B73">
              <w:rPr>
                <w:sz w:val="20"/>
                <w:szCs w:val="20"/>
              </w:rPr>
              <w:t xml:space="preserve">he finding of a violation constituted sufficient just satisfaction </w:t>
            </w:r>
            <w:r>
              <w:rPr>
                <w:sz w:val="20"/>
                <w:szCs w:val="20"/>
              </w:rPr>
              <w:t xml:space="preserve">for </w:t>
            </w:r>
            <w:r w:rsidRPr="00687B73">
              <w:rPr>
                <w:sz w:val="20"/>
                <w:szCs w:val="20"/>
              </w:rPr>
              <w:t>non-pecuniary damage.</w:t>
            </w:r>
            <w:r>
              <w:rPr>
                <w:sz w:val="20"/>
                <w:szCs w:val="20"/>
              </w:rPr>
              <w:t xml:space="preserve">  In 2006, the applicant was </w:t>
            </w:r>
            <w:r w:rsidRPr="00BE18B9">
              <w:rPr>
                <w:sz w:val="20"/>
                <w:szCs w:val="20"/>
              </w:rPr>
              <w:t>granted a temporary residence permit for one year on the basis of his need for protection</w:t>
            </w:r>
            <w:r>
              <w:rPr>
                <w:sz w:val="20"/>
                <w:szCs w:val="20"/>
              </w:rPr>
              <w:t xml:space="preserve"> and </w:t>
            </w:r>
            <w:r w:rsidRPr="00BE18B9">
              <w:rPr>
                <w:sz w:val="20"/>
                <w:szCs w:val="20"/>
              </w:rPr>
              <w:t xml:space="preserve">has </w:t>
            </w:r>
            <w:r>
              <w:rPr>
                <w:sz w:val="20"/>
                <w:szCs w:val="20"/>
              </w:rPr>
              <w:t xml:space="preserve">now </w:t>
            </w:r>
            <w:r w:rsidRPr="00BE18B9">
              <w:rPr>
                <w:sz w:val="20"/>
                <w:szCs w:val="20"/>
              </w:rPr>
              <w:t>a continuous residence permit which will be automatically renewed provided that he does not commit any serious offences.</w:t>
            </w:r>
          </w:p>
          <w:p w14:paraId="3F3D68F7" w14:textId="77777777" w:rsidR="003E3278" w:rsidRPr="00BE18B9" w:rsidRDefault="003E3278" w:rsidP="003E3278">
            <w:pPr>
              <w:jc w:val="both"/>
              <w:rPr>
                <w:sz w:val="20"/>
                <w:szCs w:val="20"/>
              </w:rPr>
            </w:pPr>
            <w:r w:rsidRPr="00BE18B9">
              <w:rPr>
                <w:i/>
                <w:sz w:val="20"/>
                <w:szCs w:val="20"/>
                <w:u w:val="single"/>
              </w:rPr>
              <w:t>General measures</w:t>
            </w:r>
            <w:r>
              <w:rPr>
                <w:sz w:val="20"/>
                <w:szCs w:val="20"/>
              </w:rPr>
              <w:t>: The judgment was published, translated and disseminated.</w:t>
            </w:r>
          </w:p>
        </w:tc>
      </w:tr>
      <w:tr w:rsidR="003E3278" w:rsidRPr="00164B4E" w14:paraId="790DA9FC"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7920974B" w14:textId="77777777" w:rsidR="003E3278" w:rsidRDefault="00205301" w:rsidP="003E3278">
            <w:pPr>
              <w:jc w:val="center"/>
            </w:pPr>
            <w:hyperlink r:id="rId42" w:history="1">
              <w:r w:rsidR="003E3278" w:rsidRPr="00FE112C">
                <w:rPr>
                  <w:rStyle w:val="Hyperlink"/>
                  <w:b/>
                  <w:bCs/>
                  <w:sz w:val="20"/>
                  <w:szCs w:val="20"/>
                </w:rPr>
                <w:t>CM/ResDH(2007)159</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72590C02" w14:textId="77777777" w:rsidR="003E3278" w:rsidRPr="00636C41" w:rsidRDefault="003E3278" w:rsidP="003E3278">
            <w:pPr>
              <w:jc w:val="center"/>
              <w:rPr>
                <w:rFonts w:cstheme="minorHAnsi"/>
                <w:b/>
                <w:sz w:val="20"/>
                <w:szCs w:val="20"/>
              </w:rPr>
            </w:pPr>
            <w:r>
              <w:rPr>
                <w:rFonts w:cstheme="minorHAnsi"/>
                <w:b/>
                <w:sz w:val="20"/>
                <w:szCs w:val="20"/>
              </w:rPr>
              <w:t>FRA / A.C.</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5D2E9AFE" w14:textId="77777777" w:rsidR="003E3278" w:rsidRPr="003E3278" w:rsidRDefault="003E3278" w:rsidP="003E3278">
            <w:pPr>
              <w:jc w:val="center"/>
              <w:rPr>
                <w:rFonts w:cstheme="minorHAnsi"/>
                <w:b/>
                <w:bCs/>
                <w:sz w:val="20"/>
                <w:szCs w:val="20"/>
              </w:rPr>
            </w:pPr>
            <w:r w:rsidRPr="003E3278">
              <w:rPr>
                <w:rFonts w:cstheme="minorHAnsi"/>
                <w:b/>
                <w:bCs/>
                <w:sz w:val="20"/>
                <w:szCs w:val="20"/>
              </w:rPr>
              <w:t>17572/90</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5FFCDC43" w14:textId="77777777" w:rsidR="003E3278" w:rsidRPr="00AC6790" w:rsidRDefault="003E3278" w:rsidP="003E3278">
            <w:pPr>
              <w:jc w:val="center"/>
              <w:rPr>
                <w:rStyle w:val="sdfc50a6a"/>
                <w:b/>
                <w:sz w:val="20"/>
                <w:szCs w:val="20"/>
              </w:rPr>
            </w:pPr>
            <w:r w:rsidRPr="00AC6790">
              <w:rPr>
                <w:rStyle w:val="sdfc50a6a"/>
                <w:b/>
                <w:sz w:val="20"/>
                <w:szCs w:val="20"/>
              </w:rPr>
              <w:t>13/10/1995</w:t>
            </w:r>
          </w:p>
          <w:p w14:paraId="029AD5F4" w14:textId="77777777" w:rsidR="003E3278" w:rsidRDefault="003E3278" w:rsidP="003E3278">
            <w:pPr>
              <w:jc w:val="center"/>
              <w:rPr>
                <w:rStyle w:val="sdfc50a6a"/>
              </w:rPr>
            </w:pPr>
            <w:r w:rsidRPr="00AC6790">
              <w:rPr>
                <w:rStyle w:val="sdfc50a6a"/>
                <w:sz w:val="20"/>
                <w:szCs w:val="20"/>
              </w:rPr>
              <w:t>CM</w:t>
            </w:r>
            <w:r>
              <w:rPr>
                <w:rStyle w:val="sdfc50a6a"/>
                <w:sz w:val="20"/>
                <w:szCs w:val="20"/>
              </w:rPr>
              <w:t xml:space="preserve"> </w:t>
            </w:r>
            <w:r w:rsidRPr="00AC6790">
              <w:rPr>
                <w:rStyle w:val="sdfc50a6a"/>
                <w:sz w:val="20"/>
                <w:szCs w:val="20"/>
              </w:rPr>
              <w:t>Decision</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090E9C6E" w14:textId="77777777" w:rsidR="003E3278" w:rsidRDefault="003E3278" w:rsidP="003E3278">
            <w:pPr>
              <w:jc w:val="both"/>
              <w:rPr>
                <w:rStyle w:val="hps"/>
                <w:rFonts w:cstheme="minorHAnsi"/>
                <w:b/>
                <w:i/>
                <w:sz w:val="20"/>
                <w:szCs w:val="20"/>
              </w:rPr>
            </w:pPr>
            <w:r>
              <w:rPr>
                <w:rStyle w:val="hps"/>
                <w:rFonts w:cstheme="minorHAnsi"/>
                <w:b/>
                <w:i/>
                <w:sz w:val="20"/>
                <w:szCs w:val="20"/>
              </w:rPr>
              <w:t>Access to and efficient functioning of justice:</w:t>
            </w:r>
            <w:r>
              <w:t xml:space="preserve"> </w:t>
            </w:r>
            <w:r w:rsidRPr="00AC6790">
              <w:rPr>
                <w:rStyle w:val="hps"/>
                <w:rFonts w:cstheme="minorHAnsi"/>
                <w:i/>
                <w:sz w:val="20"/>
                <w:szCs w:val="20"/>
              </w:rPr>
              <w:t>Unfair criminal proceedings before a court of appeal which had sentenced the applicant in absentia and where his lawyer was not authorised to present his defense. (Article 6 §1)</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1093D094" w14:textId="77777777" w:rsidR="003E3278" w:rsidRDefault="003E3278" w:rsidP="003E3278">
            <w:pPr>
              <w:jc w:val="both"/>
              <w:rPr>
                <w:rStyle w:val="sfbbfee58"/>
                <w:rFonts w:cstheme="minorHAnsi"/>
                <w:sz w:val="20"/>
                <w:szCs w:val="20"/>
              </w:rPr>
            </w:pPr>
            <w:r w:rsidRPr="000B4358">
              <w:rPr>
                <w:rStyle w:val="sfbbfee58"/>
                <w:rFonts w:cstheme="minorHAnsi"/>
                <w:i/>
                <w:sz w:val="20"/>
                <w:szCs w:val="20"/>
              </w:rPr>
              <w:t>Individual measures</w:t>
            </w:r>
            <w:r w:rsidRPr="000B4358">
              <w:rPr>
                <w:rStyle w:val="sfbbfee58"/>
                <w:rFonts w:cstheme="minorHAnsi"/>
                <w:sz w:val="20"/>
                <w:szCs w:val="20"/>
              </w:rPr>
              <w:t>: Just satisfaction in respect of non-pecuniary damage paid.</w:t>
            </w:r>
          </w:p>
          <w:p w14:paraId="11B5731C" w14:textId="77777777" w:rsidR="003E3278" w:rsidRPr="001667D3" w:rsidRDefault="003E3278" w:rsidP="003E3278">
            <w:pPr>
              <w:jc w:val="both"/>
              <w:rPr>
                <w:rFonts w:cstheme="minorHAnsi"/>
                <w:sz w:val="20"/>
                <w:szCs w:val="20"/>
              </w:rPr>
            </w:pPr>
            <w:r w:rsidRPr="007E722C">
              <w:rPr>
                <w:rStyle w:val="sfbbfee58"/>
                <w:rFonts w:cstheme="minorHAnsi"/>
                <w:i/>
                <w:sz w:val="20"/>
                <w:szCs w:val="20"/>
              </w:rPr>
              <w:t>General measures</w:t>
            </w:r>
            <w:r>
              <w:rPr>
                <w:rStyle w:val="sfbbfee58"/>
                <w:rFonts w:cstheme="minorHAnsi"/>
                <w:sz w:val="20"/>
                <w:szCs w:val="20"/>
              </w:rPr>
              <w:t xml:space="preserve">: See </w:t>
            </w:r>
            <w:hyperlink r:id="rId43" w:history="1">
              <w:r w:rsidRPr="00AC6790">
                <w:rPr>
                  <w:rStyle w:val="Hyperlink"/>
                  <w:rFonts w:cstheme="minorHAnsi"/>
                  <w:sz w:val="20"/>
                  <w:szCs w:val="20"/>
                </w:rPr>
                <w:t>CM/ResDH(2007)154</w:t>
              </w:r>
            </w:hyperlink>
            <w:r>
              <w:rPr>
                <w:rStyle w:val="sfbbfee58"/>
                <w:rFonts w:cstheme="minorHAnsi"/>
                <w:sz w:val="20"/>
                <w:szCs w:val="20"/>
              </w:rPr>
              <w:t xml:space="preserve"> in Poitrimol and Others. Change of case-law of the Cour de Cassation concerning the admissibility of appeals</w:t>
            </w:r>
            <w:r>
              <w:t xml:space="preserve"> </w:t>
            </w:r>
            <w:r w:rsidRPr="007E722C">
              <w:rPr>
                <w:rStyle w:val="sfbbfee58"/>
                <w:rFonts w:cstheme="minorHAnsi"/>
                <w:sz w:val="20"/>
                <w:szCs w:val="20"/>
              </w:rPr>
              <w:t>even though the accused had not complied with an arrest warrant issued against him by a decision of an appeal court against which he had lodged an appea</w:t>
            </w:r>
            <w:r>
              <w:rPr>
                <w:rStyle w:val="sfbbfee58"/>
                <w:rFonts w:cstheme="minorHAnsi"/>
                <w:sz w:val="20"/>
                <w:szCs w:val="20"/>
              </w:rPr>
              <w:t>l.</w:t>
            </w:r>
          </w:p>
        </w:tc>
      </w:tr>
      <w:tr w:rsidR="003E3278" w:rsidRPr="00164B4E" w14:paraId="2BF6C54B"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1C3F2292" w14:textId="77777777" w:rsidR="003E3278" w:rsidRPr="00B12B17" w:rsidRDefault="00205301" w:rsidP="003E3278">
            <w:pPr>
              <w:jc w:val="center"/>
              <w:rPr>
                <w:b/>
                <w:sz w:val="20"/>
                <w:szCs w:val="20"/>
              </w:rPr>
            </w:pPr>
            <w:hyperlink r:id="rId44" w:history="1">
              <w:r w:rsidR="003E3278" w:rsidRPr="00CB110D">
                <w:rPr>
                  <w:rStyle w:val="Hyperlink"/>
                  <w:b/>
                  <w:bCs/>
                  <w:sz w:val="20"/>
                  <w:szCs w:val="20"/>
                </w:rPr>
                <w:t>CM/ResDH(2007)37</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3D1DFA34" w14:textId="77777777" w:rsidR="003E3278" w:rsidRPr="00636C41" w:rsidRDefault="003E3278" w:rsidP="003E3278">
            <w:pPr>
              <w:jc w:val="center"/>
              <w:rPr>
                <w:rFonts w:cstheme="minorHAnsi"/>
                <w:b/>
                <w:sz w:val="20"/>
                <w:szCs w:val="20"/>
              </w:rPr>
            </w:pPr>
            <w:r>
              <w:rPr>
                <w:rFonts w:cstheme="minorHAnsi"/>
                <w:b/>
                <w:sz w:val="20"/>
                <w:szCs w:val="20"/>
              </w:rPr>
              <w:t xml:space="preserve">FRA / </w:t>
            </w:r>
            <w:r w:rsidRPr="00E31DC5">
              <w:rPr>
                <w:rFonts w:cstheme="minorHAnsi"/>
                <w:b/>
                <w:sz w:val="20"/>
                <w:szCs w:val="20"/>
              </w:rPr>
              <w:t>Annoni Di Gusola and Debordes and Omer</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42147B73" w14:textId="77777777" w:rsidR="003E3278" w:rsidRPr="003E3278" w:rsidRDefault="003E3278" w:rsidP="003E3278">
            <w:pPr>
              <w:jc w:val="center"/>
              <w:rPr>
                <w:rFonts w:cstheme="minorHAnsi"/>
                <w:b/>
                <w:bCs/>
                <w:sz w:val="20"/>
                <w:szCs w:val="20"/>
              </w:rPr>
            </w:pPr>
            <w:r w:rsidRPr="003E3278">
              <w:rPr>
                <w:rFonts w:cstheme="minorHAnsi"/>
                <w:b/>
                <w:bCs/>
                <w:sz w:val="20"/>
                <w:szCs w:val="20"/>
              </w:rPr>
              <w:t>31819/96+</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26D0CD76" w14:textId="77777777" w:rsidR="003E3278" w:rsidRPr="00E31DC5" w:rsidRDefault="003E3278" w:rsidP="003E3278">
            <w:pPr>
              <w:jc w:val="center"/>
              <w:rPr>
                <w:rStyle w:val="sb8d990e2"/>
                <w:b/>
                <w:sz w:val="20"/>
                <w:szCs w:val="20"/>
              </w:rPr>
            </w:pPr>
            <w:r w:rsidRPr="00E31DC5">
              <w:rPr>
                <w:rStyle w:val="sb8d990e2"/>
                <w:b/>
                <w:sz w:val="20"/>
                <w:szCs w:val="20"/>
              </w:rPr>
              <w:t>14/02/2001</w:t>
            </w:r>
          </w:p>
          <w:p w14:paraId="3366E3D0" w14:textId="77777777" w:rsidR="003E3278" w:rsidRDefault="003E3278" w:rsidP="003E3278">
            <w:pPr>
              <w:jc w:val="center"/>
              <w:rPr>
                <w:rStyle w:val="sb8d990e2"/>
              </w:rPr>
            </w:pPr>
            <w:r w:rsidRPr="00E31DC5">
              <w:rPr>
                <w:rStyle w:val="sb8d990e2"/>
                <w:sz w:val="20"/>
                <w:szCs w:val="20"/>
              </w:rPr>
              <w:t>14/11/2001</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0D3E6208" w14:textId="77777777" w:rsidR="003E3278" w:rsidRDefault="003E3278" w:rsidP="003E3278">
            <w:pPr>
              <w:jc w:val="both"/>
              <w:rPr>
                <w:rStyle w:val="hps"/>
                <w:rFonts w:cstheme="minorHAnsi"/>
                <w:b/>
                <w:i/>
                <w:sz w:val="20"/>
                <w:szCs w:val="20"/>
              </w:rPr>
            </w:pPr>
            <w:r>
              <w:rPr>
                <w:rStyle w:val="hps"/>
                <w:rFonts w:cstheme="minorHAnsi"/>
                <w:b/>
                <w:i/>
                <w:sz w:val="20"/>
                <w:szCs w:val="20"/>
              </w:rPr>
              <w:t xml:space="preserve">Access to and efficient functioning of justice: </w:t>
            </w:r>
            <w:r w:rsidRPr="00E31DC5">
              <w:rPr>
                <w:rStyle w:val="hps"/>
                <w:rFonts w:cstheme="minorHAnsi"/>
                <w:i/>
                <w:sz w:val="20"/>
                <w:szCs w:val="20"/>
              </w:rPr>
              <w:t xml:space="preserve">Lack of access to a court due to the Court </w:t>
            </w:r>
            <w:r>
              <w:rPr>
                <w:rStyle w:val="hps"/>
                <w:rFonts w:cstheme="minorHAnsi"/>
                <w:i/>
                <w:sz w:val="20"/>
                <w:szCs w:val="20"/>
              </w:rPr>
              <w:t>of</w:t>
            </w:r>
            <w:r w:rsidRPr="00E31DC5">
              <w:rPr>
                <w:rStyle w:val="hps"/>
                <w:rFonts w:cstheme="minorHAnsi"/>
                <w:i/>
                <w:sz w:val="20"/>
                <w:szCs w:val="20"/>
              </w:rPr>
              <w:t xml:space="preserve"> Cassation President’s decision under</w:t>
            </w:r>
            <w:r>
              <w:rPr>
                <w:rStyle w:val="hps"/>
                <w:rFonts w:cstheme="minorHAnsi"/>
                <w:i/>
                <w:sz w:val="20"/>
                <w:szCs w:val="20"/>
              </w:rPr>
              <w:t xml:space="preserve"> a specific provision of</w:t>
            </w:r>
            <w:r w:rsidRPr="00E31DC5">
              <w:rPr>
                <w:rStyle w:val="hps"/>
                <w:rFonts w:cstheme="minorHAnsi"/>
                <w:i/>
                <w:sz w:val="20"/>
                <w:szCs w:val="20"/>
              </w:rPr>
              <w:t xml:space="preserve"> the Code of Civil Procedure to strike the applicants appeals from the court’s list</w:t>
            </w:r>
            <w:r>
              <w:rPr>
                <w:rStyle w:val="hps"/>
                <w:rFonts w:cstheme="minorHAnsi"/>
                <w:i/>
                <w:sz w:val="20"/>
                <w:szCs w:val="20"/>
              </w:rPr>
              <w:t xml:space="preserve"> based on the failure to examine </w:t>
            </w:r>
            <w:r w:rsidRPr="00B21CE2">
              <w:rPr>
                <w:rStyle w:val="hps"/>
                <w:rFonts w:cstheme="minorHAnsi"/>
                <w:i/>
                <w:sz w:val="20"/>
                <w:szCs w:val="20"/>
              </w:rPr>
              <w:t>the applicants' inability to comply with the impugned decision</w:t>
            </w:r>
            <w:r>
              <w:rPr>
                <w:rStyle w:val="hps"/>
                <w:rFonts w:cstheme="minorHAnsi"/>
                <w:i/>
                <w:sz w:val="20"/>
                <w:szCs w:val="20"/>
              </w:rPr>
              <w:t>s</w:t>
            </w:r>
            <w:r w:rsidRPr="00B21CE2">
              <w:rPr>
                <w:rStyle w:val="hps"/>
                <w:rFonts w:cstheme="minorHAnsi"/>
                <w:i/>
                <w:sz w:val="20"/>
                <w:szCs w:val="20"/>
              </w:rPr>
              <w:t xml:space="preserve"> and </w:t>
            </w:r>
            <w:r>
              <w:rPr>
                <w:rStyle w:val="hps"/>
                <w:rFonts w:cstheme="minorHAnsi"/>
                <w:i/>
                <w:sz w:val="20"/>
                <w:szCs w:val="20"/>
              </w:rPr>
              <w:t>the</w:t>
            </w:r>
            <w:r w:rsidRPr="00B21CE2">
              <w:rPr>
                <w:rStyle w:val="hps"/>
                <w:rFonts w:cstheme="minorHAnsi"/>
                <w:i/>
                <w:sz w:val="20"/>
                <w:szCs w:val="20"/>
              </w:rPr>
              <w:t xml:space="preserve"> “manifestly unreasonable consequences”</w:t>
            </w:r>
            <w:r>
              <w:rPr>
                <w:rStyle w:val="hps"/>
                <w:rFonts w:cstheme="minorHAnsi"/>
                <w:i/>
                <w:sz w:val="20"/>
                <w:szCs w:val="20"/>
              </w:rPr>
              <w:t xml:space="preserve"> of such compliance</w:t>
            </w:r>
            <w:r w:rsidRPr="00E31DC5">
              <w:rPr>
                <w:rStyle w:val="hps"/>
                <w:rFonts w:cstheme="minorHAnsi"/>
                <w:i/>
                <w:sz w:val="20"/>
                <w:szCs w:val="20"/>
              </w:rPr>
              <w:t>. (Article 6 §1)</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2D437A9D" w14:textId="77777777" w:rsidR="003E3278" w:rsidRDefault="003E3278" w:rsidP="003E3278">
            <w:pPr>
              <w:jc w:val="both"/>
              <w:rPr>
                <w:sz w:val="20"/>
                <w:szCs w:val="20"/>
              </w:rPr>
            </w:pPr>
            <w:r w:rsidRPr="004E5BC0">
              <w:rPr>
                <w:i/>
                <w:sz w:val="20"/>
                <w:szCs w:val="20"/>
                <w:u w:val="single"/>
              </w:rPr>
              <w:t>Individual measures</w:t>
            </w:r>
            <w:r w:rsidRPr="004E5BC0">
              <w:rPr>
                <w:i/>
                <w:sz w:val="20"/>
                <w:szCs w:val="20"/>
              </w:rPr>
              <w:t xml:space="preserve">: </w:t>
            </w:r>
            <w:r w:rsidRPr="004E5BC0">
              <w:rPr>
                <w:sz w:val="20"/>
                <w:szCs w:val="20"/>
              </w:rPr>
              <w:t xml:space="preserve">Just satisfaction in respect of </w:t>
            </w:r>
            <w:r>
              <w:rPr>
                <w:sz w:val="20"/>
                <w:szCs w:val="20"/>
              </w:rPr>
              <w:t>non-</w:t>
            </w:r>
            <w:r w:rsidRPr="004E5BC0">
              <w:rPr>
                <w:sz w:val="20"/>
                <w:szCs w:val="20"/>
              </w:rPr>
              <w:t>pecuniary damage</w:t>
            </w:r>
            <w:r>
              <w:rPr>
                <w:sz w:val="20"/>
                <w:szCs w:val="20"/>
              </w:rPr>
              <w:t xml:space="preserve"> paid. </w:t>
            </w:r>
          </w:p>
          <w:p w14:paraId="10C3AB3C" w14:textId="77777777" w:rsidR="003E3278" w:rsidRPr="00E31DC5" w:rsidRDefault="003E3278" w:rsidP="003E3278">
            <w:pPr>
              <w:jc w:val="both"/>
              <w:rPr>
                <w:sz w:val="20"/>
                <w:szCs w:val="20"/>
              </w:rPr>
            </w:pPr>
            <w:r w:rsidRPr="00B21CE2">
              <w:rPr>
                <w:i/>
                <w:sz w:val="20"/>
                <w:szCs w:val="20"/>
                <w:u w:val="single"/>
              </w:rPr>
              <w:t>General measures</w:t>
            </w:r>
            <w:r>
              <w:rPr>
                <w:sz w:val="20"/>
                <w:szCs w:val="20"/>
              </w:rPr>
              <w:t>: According to the present judgment, b</w:t>
            </w:r>
            <w:r w:rsidRPr="00E31DC5">
              <w:rPr>
                <w:sz w:val="20"/>
                <w:szCs w:val="20"/>
              </w:rPr>
              <w:t>ecause of the non-suspensive nature of an appeal on points</w:t>
            </w:r>
          </w:p>
          <w:p w14:paraId="3D8CDA3D" w14:textId="77777777" w:rsidR="003E3278" w:rsidRDefault="003E3278" w:rsidP="003E3278">
            <w:pPr>
              <w:jc w:val="both"/>
              <w:rPr>
                <w:sz w:val="20"/>
                <w:szCs w:val="20"/>
              </w:rPr>
            </w:pPr>
            <w:r w:rsidRPr="00E31DC5">
              <w:rPr>
                <w:sz w:val="20"/>
                <w:szCs w:val="20"/>
              </w:rPr>
              <w:t>of law, and in order to avoid dilatory tactics, for a case to be struck out of the Court of Cassation’s list when the appellant fails to</w:t>
            </w:r>
            <w:r>
              <w:rPr>
                <w:sz w:val="20"/>
                <w:szCs w:val="20"/>
              </w:rPr>
              <w:t xml:space="preserve"> execute </w:t>
            </w:r>
            <w:r w:rsidRPr="00E31DC5">
              <w:rPr>
                <w:sz w:val="20"/>
                <w:szCs w:val="20"/>
              </w:rPr>
              <w:t>the decision at the origin of the appeal</w:t>
            </w:r>
            <w:r>
              <w:rPr>
                <w:sz w:val="20"/>
                <w:szCs w:val="20"/>
              </w:rPr>
              <w:t xml:space="preserve"> is as such not incompatible with the ECHR in principle</w:t>
            </w:r>
            <w:r w:rsidRPr="00E31DC5">
              <w:rPr>
                <w:sz w:val="20"/>
                <w:szCs w:val="20"/>
              </w:rPr>
              <w:t>.</w:t>
            </w:r>
            <w:r>
              <w:rPr>
                <w:sz w:val="20"/>
                <w:szCs w:val="20"/>
              </w:rPr>
              <w:t xml:space="preserve"> The judgment was published. </w:t>
            </w:r>
          </w:p>
          <w:p w14:paraId="5F9D2DE6" w14:textId="77777777" w:rsidR="003E3278" w:rsidRPr="00872B5A" w:rsidRDefault="003E3278" w:rsidP="003E3278">
            <w:pPr>
              <w:jc w:val="both"/>
              <w:rPr>
                <w:rFonts w:cstheme="minorHAnsi"/>
                <w:sz w:val="20"/>
                <w:szCs w:val="20"/>
              </w:rPr>
            </w:pPr>
          </w:p>
        </w:tc>
      </w:tr>
      <w:tr w:rsidR="003E3278" w:rsidRPr="00164B4E" w14:paraId="7F111E88"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34FBA7F0" w14:textId="77777777" w:rsidR="003E3278" w:rsidRPr="00B12B17" w:rsidRDefault="00205301" w:rsidP="003E3278">
            <w:pPr>
              <w:jc w:val="center"/>
              <w:rPr>
                <w:b/>
                <w:sz w:val="20"/>
                <w:szCs w:val="20"/>
              </w:rPr>
            </w:pPr>
            <w:hyperlink r:id="rId45" w:history="1">
              <w:r w:rsidR="003E3278" w:rsidRPr="00CB110D">
                <w:rPr>
                  <w:rStyle w:val="Hyperlink"/>
                  <w:b/>
                  <w:bCs/>
                  <w:sz w:val="20"/>
                  <w:szCs w:val="20"/>
                </w:rPr>
                <w:t>CM/ResDH(2007)38</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356665EC" w14:textId="77777777" w:rsidR="003E3278" w:rsidRPr="00636C41" w:rsidRDefault="003E3278" w:rsidP="003E3278">
            <w:pPr>
              <w:jc w:val="center"/>
              <w:rPr>
                <w:rFonts w:cstheme="minorHAnsi"/>
                <w:b/>
                <w:sz w:val="20"/>
                <w:szCs w:val="20"/>
              </w:rPr>
            </w:pPr>
            <w:r>
              <w:rPr>
                <w:rFonts w:cstheme="minorHAnsi"/>
                <w:b/>
                <w:sz w:val="20"/>
                <w:szCs w:val="20"/>
              </w:rPr>
              <w:t xml:space="preserve">FRA / </w:t>
            </w:r>
            <w:r w:rsidRPr="00CB110D">
              <w:rPr>
                <w:rFonts w:cstheme="minorHAnsi"/>
                <w:b/>
                <w:sz w:val="20"/>
                <w:szCs w:val="20"/>
              </w:rPr>
              <w:t>Aristimuño Mendizabal</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3460F05E" w14:textId="77777777" w:rsidR="003E3278" w:rsidRPr="003E3278" w:rsidRDefault="003E3278" w:rsidP="003E3278">
            <w:pPr>
              <w:jc w:val="center"/>
              <w:rPr>
                <w:rFonts w:cstheme="minorHAnsi"/>
                <w:b/>
                <w:bCs/>
                <w:sz w:val="20"/>
                <w:szCs w:val="20"/>
              </w:rPr>
            </w:pPr>
            <w:r w:rsidRPr="003E3278">
              <w:rPr>
                <w:rFonts w:cstheme="minorHAnsi"/>
                <w:b/>
                <w:bCs/>
                <w:sz w:val="20"/>
                <w:szCs w:val="20"/>
              </w:rPr>
              <w:t>51431/99</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05F213A1" w14:textId="77777777" w:rsidR="003E3278" w:rsidRPr="00CB110D" w:rsidRDefault="003E3278" w:rsidP="003E3278">
            <w:pPr>
              <w:jc w:val="center"/>
              <w:rPr>
                <w:rStyle w:val="sb8d990e2"/>
                <w:b/>
                <w:sz w:val="20"/>
                <w:szCs w:val="20"/>
              </w:rPr>
            </w:pPr>
            <w:r w:rsidRPr="00CB110D">
              <w:rPr>
                <w:rStyle w:val="sb8d990e2"/>
                <w:b/>
                <w:sz w:val="20"/>
                <w:szCs w:val="20"/>
              </w:rPr>
              <w:t>17/04/2006</w:t>
            </w:r>
          </w:p>
          <w:p w14:paraId="32E7B3EC" w14:textId="77777777" w:rsidR="003E3278" w:rsidRDefault="003E3278" w:rsidP="003E3278">
            <w:pPr>
              <w:jc w:val="center"/>
              <w:rPr>
                <w:rStyle w:val="sb8d990e2"/>
              </w:rPr>
            </w:pPr>
            <w:r w:rsidRPr="00CB110D">
              <w:rPr>
                <w:rStyle w:val="sb8d990e2"/>
                <w:sz w:val="20"/>
                <w:szCs w:val="20"/>
              </w:rPr>
              <w:t>17/01/2006</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7DEE338E" w14:textId="77777777" w:rsidR="003E3278" w:rsidRDefault="003E3278" w:rsidP="003E3278">
            <w:pPr>
              <w:jc w:val="both"/>
              <w:rPr>
                <w:rStyle w:val="hps"/>
                <w:rFonts w:cstheme="minorHAnsi"/>
                <w:b/>
                <w:i/>
                <w:sz w:val="20"/>
                <w:szCs w:val="20"/>
              </w:rPr>
            </w:pPr>
            <w:r>
              <w:rPr>
                <w:rStyle w:val="hps"/>
                <w:rFonts w:cstheme="minorHAnsi"/>
                <w:b/>
                <w:i/>
                <w:sz w:val="20"/>
                <w:szCs w:val="20"/>
              </w:rPr>
              <w:t xml:space="preserve">Protection of </w:t>
            </w:r>
            <w:r w:rsidRPr="00CB110D">
              <w:rPr>
                <w:rStyle w:val="hps"/>
                <w:rFonts w:cstheme="minorHAnsi"/>
                <w:b/>
                <w:i/>
                <w:sz w:val="20"/>
                <w:szCs w:val="20"/>
              </w:rPr>
              <w:t>private and family life</w:t>
            </w:r>
            <w:r>
              <w:rPr>
                <w:rStyle w:val="hps"/>
                <w:rFonts w:cstheme="minorHAnsi"/>
                <w:b/>
                <w:i/>
                <w:sz w:val="20"/>
                <w:szCs w:val="20"/>
              </w:rPr>
              <w:t xml:space="preserve">: </w:t>
            </w:r>
            <w:r w:rsidRPr="00CB110D">
              <w:rPr>
                <w:rStyle w:val="hps"/>
                <w:rFonts w:cstheme="minorHAnsi"/>
                <w:b/>
                <w:i/>
                <w:sz w:val="20"/>
                <w:szCs w:val="20"/>
              </w:rPr>
              <w:t xml:space="preserve"> </w:t>
            </w:r>
            <w:r w:rsidRPr="00EE4F87">
              <w:rPr>
                <w:rStyle w:val="hps"/>
                <w:rFonts w:cstheme="minorHAnsi"/>
                <w:i/>
                <w:sz w:val="20"/>
                <w:szCs w:val="20"/>
              </w:rPr>
              <w:t>Unlawful interference due to the delay of 14 years taken by the authorities to issue to a citizen of a member state of the European Union the residence permit to which she was entitled according to national and Community law.  (Article 8)</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363CD216" w14:textId="77777777" w:rsidR="003E3278" w:rsidRDefault="003E3278" w:rsidP="003E3278">
            <w:pPr>
              <w:jc w:val="both"/>
              <w:rPr>
                <w:rFonts w:cstheme="minorHAnsi"/>
                <w:sz w:val="20"/>
                <w:szCs w:val="20"/>
              </w:rPr>
            </w:pPr>
            <w:r w:rsidRPr="004E5BC0">
              <w:rPr>
                <w:i/>
                <w:sz w:val="20"/>
                <w:szCs w:val="20"/>
                <w:u w:val="single"/>
              </w:rPr>
              <w:t>Individual measures</w:t>
            </w:r>
            <w:r w:rsidRPr="004E5BC0">
              <w:rPr>
                <w:i/>
                <w:sz w:val="20"/>
                <w:szCs w:val="20"/>
              </w:rPr>
              <w:t xml:space="preserve">: </w:t>
            </w:r>
            <w:r w:rsidRPr="004E5BC0">
              <w:rPr>
                <w:sz w:val="20"/>
                <w:szCs w:val="20"/>
              </w:rPr>
              <w:t xml:space="preserve">Just satisfaction in respect of </w:t>
            </w:r>
            <w:r>
              <w:rPr>
                <w:sz w:val="20"/>
                <w:szCs w:val="20"/>
              </w:rPr>
              <w:t>non-</w:t>
            </w:r>
            <w:r w:rsidRPr="004E5BC0">
              <w:rPr>
                <w:sz w:val="20"/>
                <w:szCs w:val="20"/>
              </w:rPr>
              <w:t>pecuniary damage</w:t>
            </w:r>
            <w:r>
              <w:rPr>
                <w:sz w:val="20"/>
                <w:szCs w:val="20"/>
              </w:rPr>
              <w:t xml:space="preserve"> paid. </w:t>
            </w:r>
            <w:r w:rsidRPr="00CB110D">
              <w:rPr>
                <w:rFonts w:cstheme="minorHAnsi"/>
                <w:sz w:val="20"/>
                <w:szCs w:val="20"/>
              </w:rPr>
              <w:t>In December 2003 the applicant obtained a ten-year residence permit in accordance with the 2003 Immigration Control, Residence of Aliens and Nationality Act, which abolished the requirement for Community nationals wishing to take up residence in France to hold a residence permit.</w:t>
            </w:r>
          </w:p>
          <w:p w14:paraId="56546770" w14:textId="77777777" w:rsidR="003E3278" w:rsidRPr="00872B5A" w:rsidRDefault="003E3278" w:rsidP="003E3278">
            <w:pPr>
              <w:jc w:val="both"/>
              <w:rPr>
                <w:rFonts w:cstheme="minorHAnsi"/>
                <w:sz w:val="20"/>
                <w:szCs w:val="20"/>
              </w:rPr>
            </w:pPr>
            <w:r w:rsidRPr="0013733D">
              <w:rPr>
                <w:rFonts w:cstheme="minorHAnsi"/>
                <w:i/>
                <w:sz w:val="20"/>
                <w:szCs w:val="20"/>
                <w:u w:val="single"/>
              </w:rPr>
              <w:lastRenderedPageBreak/>
              <w:t>General measures</w:t>
            </w:r>
            <w:r>
              <w:rPr>
                <w:rFonts w:cstheme="minorHAnsi"/>
                <w:sz w:val="20"/>
                <w:szCs w:val="20"/>
              </w:rPr>
              <w:t>: The EU D</w:t>
            </w:r>
            <w:r w:rsidRPr="00EE4F87">
              <w:rPr>
                <w:rFonts w:cstheme="minorHAnsi"/>
                <w:sz w:val="20"/>
                <w:szCs w:val="20"/>
              </w:rPr>
              <w:t xml:space="preserve">irective of 2005 on the right of residence of EU citizens has been transposed into national law </w:t>
            </w:r>
            <w:r>
              <w:rPr>
                <w:rFonts w:cstheme="minorHAnsi"/>
                <w:sz w:val="20"/>
                <w:szCs w:val="20"/>
              </w:rPr>
              <w:t xml:space="preserve">in </w:t>
            </w:r>
            <w:r w:rsidRPr="00EE4F87">
              <w:rPr>
                <w:rFonts w:cstheme="minorHAnsi"/>
                <w:sz w:val="20"/>
                <w:szCs w:val="20"/>
              </w:rPr>
              <w:t>2006.</w:t>
            </w:r>
            <w:r>
              <w:t xml:space="preserve"> T</w:t>
            </w:r>
            <w:r w:rsidRPr="00EE4F87">
              <w:rPr>
                <w:rFonts w:cstheme="minorHAnsi"/>
                <w:sz w:val="20"/>
                <w:szCs w:val="20"/>
              </w:rPr>
              <w:t>he Ministry of the Interior published a commentary on the present judgment on its intranet site, which may be consulted by all Ministry and prefecture officials</w:t>
            </w:r>
            <w:r>
              <w:rPr>
                <w:rFonts w:cstheme="minorHAnsi"/>
                <w:sz w:val="20"/>
                <w:szCs w:val="20"/>
              </w:rPr>
              <w:t>.</w:t>
            </w:r>
          </w:p>
        </w:tc>
      </w:tr>
      <w:tr w:rsidR="003E3278" w:rsidRPr="00164B4E" w14:paraId="3E4C045C"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4ECD485B" w14:textId="77777777" w:rsidR="003E3278" w:rsidRPr="00636C41" w:rsidRDefault="00205301" w:rsidP="003E3278">
            <w:pPr>
              <w:jc w:val="center"/>
              <w:rPr>
                <w:rFonts w:cstheme="minorHAnsi"/>
                <w:b/>
                <w:sz w:val="20"/>
                <w:szCs w:val="20"/>
              </w:rPr>
            </w:pPr>
            <w:hyperlink r:id="rId46" w:history="1">
              <w:r w:rsidR="003E3278" w:rsidRPr="00636C41">
                <w:rPr>
                  <w:rStyle w:val="Hyperlink"/>
                  <w:rFonts w:cstheme="minorHAnsi"/>
                  <w:b/>
                  <w:bCs/>
                  <w:sz w:val="20"/>
                  <w:szCs w:val="20"/>
                </w:rPr>
                <w:t>CM/ResDH(2007)39</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345DBC20" w14:textId="77777777" w:rsidR="003E3278" w:rsidRPr="00636C41" w:rsidRDefault="003E3278" w:rsidP="003E3278">
            <w:pPr>
              <w:jc w:val="center"/>
              <w:rPr>
                <w:rFonts w:cstheme="minorHAnsi"/>
                <w:b/>
                <w:sz w:val="20"/>
                <w:szCs w:val="20"/>
              </w:rPr>
            </w:pPr>
            <w:r w:rsidRPr="00636C41">
              <w:rPr>
                <w:rFonts w:cstheme="minorHAnsi"/>
                <w:b/>
                <w:sz w:val="20"/>
                <w:szCs w:val="20"/>
              </w:rPr>
              <w:t>FRA / Barillot and 9 other cases</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0B06F524" w14:textId="77777777" w:rsidR="003E3278" w:rsidRPr="003E3278" w:rsidRDefault="003E3278" w:rsidP="003E3278">
            <w:pPr>
              <w:jc w:val="center"/>
              <w:rPr>
                <w:rFonts w:cstheme="minorHAnsi"/>
                <w:b/>
                <w:bCs/>
                <w:sz w:val="20"/>
                <w:szCs w:val="20"/>
              </w:rPr>
            </w:pPr>
            <w:r w:rsidRPr="003E3278">
              <w:rPr>
                <w:rFonts w:cstheme="minorHAnsi"/>
                <w:b/>
                <w:bCs/>
                <w:sz w:val="20"/>
                <w:szCs w:val="20"/>
              </w:rPr>
              <w:t>49533/99+</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24F70D91" w14:textId="77777777" w:rsidR="003E3278" w:rsidRPr="00953954" w:rsidRDefault="003E3278" w:rsidP="003E3278">
            <w:pPr>
              <w:jc w:val="center"/>
              <w:rPr>
                <w:rStyle w:val="sdfc50a6a"/>
                <w:b/>
                <w:sz w:val="20"/>
                <w:szCs w:val="20"/>
              </w:rPr>
            </w:pPr>
            <w:r w:rsidRPr="00953954">
              <w:rPr>
                <w:rStyle w:val="sdfc50a6a"/>
                <w:b/>
                <w:sz w:val="20"/>
                <w:szCs w:val="20"/>
              </w:rPr>
              <w:t>29/07/2003</w:t>
            </w:r>
          </w:p>
          <w:p w14:paraId="34D042F3" w14:textId="77777777" w:rsidR="003E3278" w:rsidRPr="001E2A1F" w:rsidRDefault="003E3278" w:rsidP="003E3278">
            <w:pPr>
              <w:jc w:val="center"/>
              <w:rPr>
                <w:rStyle w:val="sdfc50a6a"/>
              </w:rPr>
            </w:pPr>
            <w:r w:rsidRPr="00953954">
              <w:rPr>
                <w:rStyle w:val="sdfc50a6a"/>
                <w:sz w:val="20"/>
                <w:szCs w:val="20"/>
              </w:rPr>
              <w:t>29/04/2003</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34A544DC" w14:textId="77777777" w:rsidR="003E3278" w:rsidRPr="00874EC4" w:rsidRDefault="003E3278" w:rsidP="003E3278">
            <w:pPr>
              <w:jc w:val="both"/>
              <w:rPr>
                <w:rStyle w:val="hps"/>
                <w:rFonts w:cstheme="minorHAnsi"/>
                <w:i/>
                <w:sz w:val="20"/>
                <w:szCs w:val="20"/>
              </w:rPr>
            </w:pPr>
            <w:r>
              <w:rPr>
                <w:rStyle w:val="hps"/>
                <w:rFonts w:cstheme="minorHAnsi"/>
                <w:b/>
                <w:i/>
                <w:sz w:val="20"/>
                <w:szCs w:val="20"/>
              </w:rPr>
              <w:t xml:space="preserve">Access to and efficient functioning of justice: </w:t>
            </w:r>
            <w:r w:rsidRPr="00874EC4">
              <w:rPr>
                <w:rStyle w:val="hps"/>
                <w:rFonts w:cstheme="minorHAnsi"/>
                <w:i/>
                <w:sz w:val="20"/>
                <w:szCs w:val="20"/>
              </w:rPr>
              <w:t>Excessive length of criminal proceedings; in particular excessive length of the pre-trial investigation</w:t>
            </w:r>
            <w:r>
              <w:rPr>
                <w:rStyle w:val="hps"/>
                <w:rFonts w:cstheme="minorHAnsi"/>
                <w:i/>
                <w:sz w:val="20"/>
                <w:szCs w:val="20"/>
              </w:rPr>
              <w:t xml:space="preserve"> stage</w:t>
            </w:r>
            <w:r w:rsidRPr="00874EC4">
              <w:rPr>
                <w:rStyle w:val="hps"/>
                <w:rFonts w:cstheme="minorHAnsi"/>
                <w:i/>
                <w:sz w:val="20"/>
                <w:szCs w:val="20"/>
              </w:rPr>
              <w:t>.</w:t>
            </w:r>
            <w:r>
              <w:rPr>
                <w:rStyle w:val="hps"/>
                <w:rFonts w:cstheme="minorHAnsi"/>
                <w:i/>
                <w:sz w:val="20"/>
                <w:szCs w:val="20"/>
              </w:rPr>
              <w:t xml:space="preserve"> </w:t>
            </w:r>
            <w:r w:rsidRPr="00874EC4">
              <w:rPr>
                <w:rStyle w:val="hps"/>
                <w:rFonts w:cstheme="minorHAnsi"/>
                <w:i/>
                <w:sz w:val="20"/>
                <w:szCs w:val="20"/>
              </w:rPr>
              <w:t>(Article 6 §1)</w:t>
            </w:r>
          </w:p>
          <w:p w14:paraId="434F8AEE" w14:textId="77777777" w:rsidR="003E3278" w:rsidRPr="00874EC4" w:rsidRDefault="003E3278" w:rsidP="003E3278">
            <w:pPr>
              <w:jc w:val="both"/>
              <w:rPr>
                <w:rStyle w:val="hps"/>
                <w:rFonts w:cstheme="minorHAnsi"/>
                <w:i/>
                <w:sz w:val="20"/>
                <w:szCs w:val="20"/>
              </w:rPr>
            </w:pPr>
          </w:p>
          <w:p w14:paraId="5D91B296" w14:textId="77777777" w:rsidR="003E3278" w:rsidRPr="00A858E7" w:rsidRDefault="003E3278" w:rsidP="003E3278">
            <w:pPr>
              <w:jc w:val="both"/>
              <w:rPr>
                <w:rStyle w:val="hps"/>
                <w:rFonts w:cstheme="minorHAnsi"/>
                <w:b/>
                <w:i/>
                <w:sz w:val="20"/>
                <w:szCs w:val="20"/>
              </w:rPr>
            </w:pP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397D1470" w14:textId="77777777" w:rsidR="003E3278" w:rsidRDefault="003E3278" w:rsidP="003E3278">
            <w:pPr>
              <w:jc w:val="both"/>
              <w:rPr>
                <w:sz w:val="20"/>
                <w:szCs w:val="20"/>
              </w:rPr>
            </w:pPr>
            <w:r w:rsidRPr="004E5BC0">
              <w:rPr>
                <w:i/>
                <w:sz w:val="20"/>
                <w:szCs w:val="20"/>
                <w:u w:val="single"/>
              </w:rPr>
              <w:t>Individual measures</w:t>
            </w:r>
            <w:r w:rsidRPr="004E5BC0">
              <w:rPr>
                <w:i/>
                <w:sz w:val="20"/>
                <w:szCs w:val="20"/>
              </w:rPr>
              <w:t xml:space="preserve">: </w:t>
            </w:r>
            <w:r w:rsidRPr="004E5BC0">
              <w:rPr>
                <w:sz w:val="20"/>
                <w:szCs w:val="20"/>
              </w:rPr>
              <w:t xml:space="preserve">Just satisfaction in respect of </w:t>
            </w:r>
            <w:r>
              <w:rPr>
                <w:sz w:val="20"/>
                <w:szCs w:val="20"/>
              </w:rPr>
              <w:t>non-</w:t>
            </w:r>
            <w:r w:rsidRPr="004E5BC0">
              <w:rPr>
                <w:sz w:val="20"/>
                <w:szCs w:val="20"/>
              </w:rPr>
              <w:t>pecuniary damage</w:t>
            </w:r>
            <w:r>
              <w:rPr>
                <w:sz w:val="20"/>
                <w:szCs w:val="20"/>
              </w:rPr>
              <w:t xml:space="preserve"> (and in one case pecuniary damage in the amount of the interest rates paid for applicant’s loan covering the bail) paid. All domestic proceedings closed.</w:t>
            </w:r>
          </w:p>
          <w:p w14:paraId="0E85CE67" w14:textId="77777777" w:rsidR="003E3278" w:rsidRPr="00BB7DA3" w:rsidRDefault="003E3278" w:rsidP="003E3278">
            <w:pPr>
              <w:jc w:val="both"/>
              <w:rPr>
                <w:rFonts w:cstheme="minorHAnsi"/>
                <w:sz w:val="20"/>
                <w:szCs w:val="20"/>
              </w:rPr>
            </w:pPr>
            <w:r w:rsidRPr="00D84988">
              <w:rPr>
                <w:i/>
                <w:sz w:val="20"/>
                <w:szCs w:val="20"/>
                <w:u w:val="single"/>
              </w:rPr>
              <w:t>General measures</w:t>
            </w:r>
            <w:r>
              <w:rPr>
                <w:sz w:val="20"/>
                <w:szCs w:val="20"/>
              </w:rPr>
              <w:t xml:space="preserve">: </w:t>
            </w:r>
            <w:r w:rsidRPr="001C145B">
              <w:rPr>
                <w:rFonts w:cstheme="minorHAnsi"/>
                <w:sz w:val="20"/>
                <w:szCs w:val="20"/>
              </w:rPr>
              <w:t xml:space="preserve">The five-year orientation and programming law for Justice </w:t>
            </w:r>
            <w:r>
              <w:rPr>
                <w:rFonts w:cstheme="minorHAnsi"/>
                <w:sz w:val="20"/>
                <w:szCs w:val="20"/>
              </w:rPr>
              <w:t xml:space="preserve">of 2002 aimed at </w:t>
            </w:r>
            <w:r w:rsidRPr="001C145B">
              <w:rPr>
                <w:rFonts w:cstheme="minorHAnsi"/>
                <w:sz w:val="20"/>
                <w:szCs w:val="20"/>
              </w:rPr>
              <w:t xml:space="preserve">reducing the length of civil and criminal </w:t>
            </w:r>
            <w:r>
              <w:rPr>
                <w:rFonts w:cstheme="minorHAnsi"/>
                <w:sz w:val="20"/>
                <w:szCs w:val="20"/>
              </w:rPr>
              <w:t>proceedings</w:t>
            </w:r>
            <w:r w:rsidRPr="001C145B">
              <w:rPr>
                <w:rFonts w:cstheme="minorHAnsi"/>
                <w:sz w:val="20"/>
                <w:szCs w:val="20"/>
              </w:rPr>
              <w:t>.</w:t>
            </w:r>
            <w:r>
              <w:rPr>
                <w:rFonts w:cstheme="minorHAnsi"/>
                <w:sz w:val="20"/>
                <w:szCs w:val="20"/>
              </w:rPr>
              <w:t xml:space="preserve"> </w:t>
            </w:r>
            <w:r w:rsidRPr="001C145B">
              <w:rPr>
                <w:rFonts w:cstheme="minorHAnsi"/>
                <w:sz w:val="20"/>
                <w:szCs w:val="20"/>
              </w:rPr>
              <w:t xml:space="preserve">First, </w:t>
            </w:r>
            <w:r>
              <w:rPr>
                <w:rFonts w:cstheme="minorHAnsi"/>
                <w:sz w:val="20"/>
                <w:szCs w:val="20"/>
              </w:rPr>
              <w:t>b</w:t>
            </w:r>
            <w:r w:rsidRPr="001C145B">
              <w:rPr>
                <w:rFonts w:cstheme="minorHAnsi"/>
                <w:sz w:val="20"/>
                <w:szCs w:val="20"/>
              </w:rPr>
              <w:t xml:space="preserve">etween 1998 and 2002 more than 2400 new posts had already been created in the judicial services. The </w:t>
            </w:r>
            <w:r>
              <w:rPr>
                <w:rFonts w:cstheme="minorHAnsi"/>
                <w:sz w:val="20"/>
                <w:szCs w:val="20"/>
              </w:rPr>
              <w:t>programming law</w:t>
            </w:r>
            <w:r w:rsidRPr="001C145B">
              <w:rPr>
                <w:rFonts w:cstheme="minorHAnsi"/>
                <w:sz w:val="20"/>
                <w:szCs w:val="20"/>
              </w:rPr>
              <w:t xml:space="preserve"> </w:t>
            </w:r>
            <w:r>
              <w:rPr>
                <w:rFonts w:cstheme="minorHAnsi"/>
                <w:sz w:val="20"/>
                <w:szCs w:val="20"/>
              </w:rPr>
              <w:t xml:space="preserve">created </w:t>
            </w:r>
            <w:r w:rsidRPr="001C145B">
              <w:rPr>
                <w:rFonts w:cstheme="minorHAnsi"/>
                <w:sz w:val="20"/>
                <w:szCs w:val="20"/>
              </w:rPr>
              <w:t xml:space="preserve">4450 supplementary posts between 2002 and 2007 (950 magistrates and 3500 state employees and agents of the judicial services). </w:t>
            </w:r>
            <w:r>
              <w:rPr>
                <w:rFonts w:cstheme="minorHAnsi"/>
                <w:sz w:val="20"/>
                <w:szCs w:val="20"/>
              </w:rPr>
              <w:t xml:space="preserve">In </w:t>
            </w:r>
            <w:r w:rsidRPr="00961850">
              <w:rPr>
                <w:rFonts w:cstheme="minorHAnsi"/>
                <w:sz w:val="20"/>
                <w:szCs w:val="20"/>
              </w:rPr>
              <w:t>2000, certain provisions of the Code of Criminal Procedure concerning judicial inquiries on criminal issues</w:t>
            </w:r>
            <w:r>
              <w:rPr>
                <w:rFonts w:cstheme="minorHAnsi"/>
                <w:sz w:val="20"/>
                <w:szCs w:val="20"/>
              </w:rPr>
              <w:t xml:space="preserve"> were amended in order to reduce the length of the pre-trial investigation stage</w:t>
            </w:r>
            <w:r w:rsidRPr="00961850">
              <w:rPr>
                <w:rFonts w:cstheme="minorHAnsi"/>
                <w:sz w:val="20"/>
                <w:szCs w:val="20"/>
              </w:rPr>
              <w:t>.</w:t>
            </w:r>
            <w:r>
              <w:rPr>
                <w:rFonts w:cstheme="minorHAnsi"/>
                <w:sz w:val="20"/>
                <w:szCs w:val="20"/>
              </w:rPr>
              <w:t xml:space="preserve"> </w:t>
            </w:r>
            <w:r w:rsidRPr="008C2AE8">
              <w:rPr>
                <w:rFonts w:cstheme="minorHAnsi"/>
                <w:sz w:val="20"/>
                <w:szCs w:val="20"/>
              </w:rPr>
              <w:t>These judicial inquiries are subjected to a proceedings schedule and new rights have been granted to the parties (</w:t>
            </w:r>
            <w:r>
              <w:rPr>
                <w:rFonts w:cstheme="minorHAnsi"/>
                <w:sz w:val="20"/>
                <w:szCs w:val="20"/>
              </w:rPr>
              <w:t xml:space="preserve">the indicted person, </w:t>
            </w:r>
            <w:r w:rsidRPr="00961850">
              <w:rPr>
                <w:rFonts w:cstheme="minorHAnsi"/>
                <w:sz w:val="20"/>
                <w:szCs w:val="20"/>
              </w:rPr>
              <w:t>the “témo</w:t>
            </w:r>
            <w:r>
              <w:rPr>
                <w:rFonts w:cstheme="minorHAnsi"/>
                <w:sz w:val="20"/>
                <w:szCs w:val="20"/>
              </w:rPr>
              <w:t>in assisté” and the civil party). A</w:t>
            </w:r>
            <w:r w:rsidRPr="00961850">
              <w:rPr>
                <w:rFonts w:cstheme="minorHAnsi"/>
                <w:sz w:val="20"/>
                <w:szCs w:val="20"/>
              </w:rPr>
              <w:t>n application for compensation under the Code of Judicial Organisa</w:t>
            </w:r>
            <w:r>
              <w:rPr>
                <w:rFonts w:cstheme="minorHAnsi"/>
                <w:sz w:val="20"/>
                <w:szCs w:val="20"/>
              </w:rPr>
              <w:t xml:space="preserve">tion has </w:t>
            </w:r>
            <w:r w:rsidRPr="00961850">
              <w:rPr>
                <w:rFonts w:cstheme="minorHAnsi"/>
                <w:sz w:val="20"/>
                <w:szCs w:val="20"/>
              </w:rPr>
              <w:t xml:space="preserve">acquired sufficient legal certainty to be </w:t>
            </w:r>
            <w:r>
              <w:rPr>
                <w:rFonts w:cstheme="minorHAnsi"/>
                <w:sz w:val="20"/>
                <w:szCs w:val="20"/>
              </w:rPr>
              <w:t xml:space="preserve">considered an effective remedy. (see </w:t>
            </w:r>
            <w:r w:rsidRPr="00961850">
              <w:rPr>
                <w:rFonts w:cstheme="minorHAnsi"/>
                <w:sz w:val="20"/>
                <w:szCs w:val="20"/>
              </w:rPr>
              <w:t>Nouhaud, judgment of 09/07/2002</w:t>
            </w:r>
            <w:r>
              <w:rPr>
                <w:rFonts w:cstheme="minorHAnsi"/>
                <w:sz w:val="20"/>
                <w:szCs w:val="20"/>
              </w:rPr>
              <w:t xml:space="preserve">).  See also </w:t>
            </w:r>
            <w:r w:rsidRPr="00FF4EFB">
              <w:rPr>
                <w:rFonts w:cstheme="minorHAnsi"/>
                <w:sz w:val="20"/>
                <w:szCs w:val="20"/>
              </w:rPr>
              <w:t>CM/ResDH(2008)31</w:t>
            </w:r>
            <w:r>
              <w:rPr>
                <w:rFonts w:cstheme="minorHAnsi"/>
                <w:sz w:val="20"/>
                <w:szCs w:val="20"/>
              </w:rPr>
              <w:t xml:space="preserve"> in Quemar.</w:t>
            </w:r>
          </w:p>
        </w:tc>
      </w:tr>
      <w:tr w:rsidR="003E3278" w:rsidRPr="00164B4E" w14:paraId="7DF3093A"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05500715" w14:textId="77777777" w:rsidR="003E3278" w:rsidRPr="006025B8" w:rsidRDefault="00205301" w:rsidP="003E3278">
            <w:pPr>
              <w:jc w:val="center"/>
              <w:rPr>
                <w:b/>
                <w:sz w:val="20"/>
                <w:szCs w:val="20"/>
              </w:rPr>
            </w:pPr>
            <w:hyperlink r:id="rId47" w:history="1">
              <w:r w:rsidR="003E3278" w:rsidRPr="006025B8">
                <w:rPr>
                  <w:rStyle w:val="Hyperlink"/>
                  <w:b/>
                  <w:bCs/>
                  <w:sz w:val="20"/>
                  <w:szCs w:val="20"/>
                </w:rPr>
                <w:t>CM/ResDH(2007)40</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6A2C52F2" w14:textId="77777777" w:rsidR="003E3278" w:rsidRPr="00636C41" w:rsidRDefault="003E3278" w:rsidP="003E3278">
            <w:pPr>
              <w:jc w:val="center"/>
              <w:rPr>
                <w:rFonts w:cstheme="minorHAnsi"/>
                <w:b/>
                <w:sz w:val="20"/>
                <w:szCs w:val="20"/>
              </w:rPr>
            </w:pPr>
            <w:r>
              <w:rPr>
                <w:rFonts w:cstheme="minorHAnsi"/>
                <w:b/>
                <w:sz w:val="20"/>
                <w:szCs w:val="20"/>
              </w:rPr>
              <w:t>FRA / Cazes</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4176EF19" w14:textId="77777777" w:rsidR="003E3278" w:rsidRPr="003E3278" w:rsidRDefault="003E3278" w:rsidP="003E3278">
            <w:pPr>
              <w:jc w:val="center"/>
              <w:rPr>
                <w:rFonts w:cstheme="minorHAnsi"/>
                <w:b/>
                <w:bCs/>
                <w:sz w:val="20"/>
                <w:szCs w:val="20"/>
              </w:rPr>
            </w:pPr>
            <w:r w:rsidRPr="003E3278">
              <w:rPr>
                <w:rFonts w:cstheme="minorHAnsi"/>
                <w:b/>
                <w:bCs/>
                <w:sz w:val="20"/>
                <w:szCs w:val="20"/>
              </w:rPr>
              <w:t>27413/95</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0ABF5C1D" w14:textId="77777777" w:rsidR="003E3278" w:rsidRPr="00953954" w:rsidRDefault="003E3278" w:rsidP="003E3278">
            <w:pPr>
              <w:jc w:val="center"/>
              <w:rPr>
                <w:rStyle w:val="sdfc50a6a"/>
                <w:b/>
              </w:rPr>
            </w:pPr>
            <w:r w:rsidRPr="00953954">
              <w:rPr>
                <w:rStyle w:val="sdfc50a6a"/>
                <w:b/>
              </w:rPr>
              <w:t>18/01/1999</w:t>
            </w:r>
          </w:p>
          <w:p w14:paraId="6A3D89B1" w14:textId="77777777" w:rsidR="003E3278" w:rsidRPr="00961850" w:rsidRDefault="003E3278" w:rsidP="003E3278">
            <w:pPr>
              <w:jc w:val="center"/>
              <w:rPr>
                <w:rStyle w:val="sdfc50a6a"/>
              </w:rPr>
            </w:pPr>
            <w:r>
              <w:rPr>
                <w:rStyle w:val="sdfc50a6a"/>
              </w:rPr>
              <w:t>Decision CM</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55D83E3D" w14:textId="77777777" w:rsidR="003E3278" w:rsidRDefault="003E3278" w:rsidP="003E3278">
            <w:pPr>
              <w:jc w:val="both"/>
              <w:rPr>
                <w:rStyle w:val="hps"/>
                <w:rFonts w:cstheme="minorHAnsi"/>
                <w:b/>
                <w:i/>
                <w:sz w:val="20"/>
                <w:szCs w:val="20"/>
              </w:rPr>
            </w:pPr>
            <w:r>
              <w:rPr>
                <w:rStyle w:val="hps"/>
                <w:rFonts w:cstheme="minorHAnsi"/>
                <w:b/>
                <w:i/>
                <w:sz w:val="20"/>
                <w:szCs w:val="20"/>
              </w:rPr>
              <w:t xml:space="preserve">Access to and efficient functioning of justice: </w:t>
            </w:r>
            <w:r w:rsidRPr="006025B8">
              <w:rPr>
                <w:rStyle w:val="hps"/>
                <w:rFonts w:cstheme="minorHAnsi"/>
                <w:i/>
                <w:sz w:val="20"/>
                <w:szCs w:val="20"/>
              </w:rPr>
              <w:t>Breach of the presumption of innocence in certain proceedings before the national commission for compensation in respect of detention on remand</w:t>
            </w:r>
            <w:r>
              <w:rPr>
                <w:rStyle w:val="hps"/>
                <w:rFonts w:cstheme="minorHAnsi"/>
                <w:i/>
                <w:sz w:val="20"/>
                <w:szCs w:val="20"/>
              </w:rPr>
              <w:t>. (Article 6 §2)</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63D89C6D" w14:textId="77777777" w:rsidR="003E3278" w:rsidRDefault="003E3278" w:rsidP="003E3278">
            <w:pPr>
              <w:jc w:val="both"/>
              <w:rPr>
                <w:sz w:val="20"/>
                <w:szCs w:val="20"/>
              </w:rPr>
            </w:pPr>
            <w:r w:rsidRPr="004E5BC0">
              <w:rPr>
                <w:i/>
                <w:sz w:val="20"/>
                <w:szCs w:val="20"/>
                <w:u w:val="single"/>
              </w:rPr>
              <w:t>Individual measures</w:t>
            </w:r>
            <w:r w:rsidRPr="004E5BC0">
              <w:rPr>
                <w:i/>
                <w:sz w:val="20"/>
                <w:szCs w:val="20"/>
              </w:rPr>
              <w:t xml:space="preserve">: </w:t>
            </w:r>
            <w:r w:rsidRPr="004E5BC0">
              <w:rPr>
                <w:sz w:val="20"/>
                <w:szCs w:val="20"/>
              </w:rPr>
              <w:t xml:space="preserve">Just satisfaction in respect of </w:t>
            </w:r>
            <w:r>
              <w:rPr>
                <w:sz w:val="20"/>
                <w:szCs w:val="20"/>
              </w:rPr>
              <w:t>pecuniary and non-</w:t>
            </w:r>
            <w:r w:rsidRPr="004E5BC0">
              <w:rPr>
                <w:sz w:val="20"/>
                <w:szCs w:val="20"/>
              </w:rPr>
              <w:t>pecuniary damage</w:t>
            </w:r>
            <w:r>
              <w:rPr>
                <w:sz w:val="20"/>
                <w:szCs w:val="20"/>
              </w:rPr>
              <w:t>, awarded in equity, paid.</w:t>
            </w:r>
          </w:p>
          <w:p w14:paraId="07F5DB84" w14:textId="77777777" w:rsidR="003E3278" w:rsidRPr="004E5BC0" w:rsidRDefault="003E3278" w:rsidP="003E3278">
            <w:pPr>
              <w:jc w:val="both"/>
              <w:rPr>
                <w:i/>
                <w:sz w:val="20"/>
                <w:szCs w:val="20"/>
                <w:u w:val="single"/>
              </w:rPr>
            </w:pPr>
            <w:r w:rsidRPr="008F79B9">
              <w:rPr>
                <w:i/>
                <w:sz w:val="20"/>
                <w:szCs w:val="20"/>
                <w:u w:val="single"/>
              </w:rPr>
              <w:t>General measures</w:t>
            </w:r>
            <w:r>
              <w:rPr>
                <w:sz w:val="20"/>
                <w:szCs w:val="20"/>
              </w:rPr>
              <w:t xml:space="preserve">: In 2000, the Criminal Procedure Code was amended </w:t>
            </w:r>
            <w:r w:rsidRPr="006025B8">
              <w:rPr>
                <w:sz w:val="20"/>
                <w:szCs w:val="20"/>
              </w:rPr>
              <w:t xml:space="preserve">in respect of compensation for detention on remand </w:t>
            </w:r>
            <w:r>
              <w:rPr>
                <w:sz w:val="20"/>
                <w:szCs w:val="20"/>
              </w:rPr>
              <w:t>reinforcing the protection of the presumption of innocence. Deliberations of the Compensation Commission shall be held in public and its decisions shall be reasoned.</w:t>
            </w:r>
          </w:p>
        </w:tc>
      </w:tr>
      <w:tr w:rsidR="003E3278" w:rsidRPr="00164B4E" w14:paraId="12AD0EC9"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6FB5F1B3" w14:textId="77777777" w:rsidR="003E3278" w:rsidRDefault="00205301" w:rsidP="003E3278">
            <w:pPr>
              <w:jc w:val="center"/>
            </w:pPr>
            <w:hyperlink r:id="rId48" w:history="1">
              <w:r w:rsidR="003E3278" w:rsidRPr="00FE112C">
                <w:rPr>
                  <w:rStyle w:val="Hyperlink"/>
                  <w:b/>
                  <w:bCs/>
                  <w:sz w:val="20"/>
                  <w:szCs w:val="20"/>
                </w:rPr>
                <w:t>CM/ResDH(2007)160</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32065524" w14:textId="77777777" w:rsidR="003E3278" w:rsidRPr="00636C41" w:rsidRDefault="003E3278" w:rsidP="003E3278">
            <w:pPr>
              <w:jc w:val="center"/>
              <w:rPr>
                <w:rFonts w:cstheme="minorHAnsi"/>
                <w:b/>
                <w:sz w:val="20"/>
                <w:szCs w:val="20"/>
              </w:rPr>
            </w:pPr>
            <w:r>
              <w:rPr>
                <w:rFonts w:cstheme="minorHAnsi"/>
                <w:b/>
                <w:sz w:val="20"/>
                <w:szCs w:val="20"/>
              </w:rPr>
              <w:t>FRA / Coste and 3 other cases</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37FD1C52" w14:textId="77777777" w:rsidR="003E3278" w:rsidRPr="003E3278" w:rsidRDefault="003E3278" w:rsidP="003E3278">
            <w:pPr>
              <w:jc w:val="center"/>
              <w:rPr>
                <w:rFonts w:cstheme="minorHAnsi"/>
                <w:b/>
                <w:bCs/>
                <w:sz w:val="20"/>
                <w:szCs w:val="20"/>
              </w:rPr>
            </w:pPr>
            <w:r w:rsidRPr="003E3278">
              <w:rPr>
                <w:rFonts w:cstheme="minorHAnsi"/>
                <w:b/>
                <w:bCs/>
                <w:sz w:val="20"/>
                <w:szCs w:val="20"/>
              </w:rPr>
              <w:t>50528/99+</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04345241" w14:textId="77777777" w:rsidR="003E3278" w:rsidRPr="00897C30" w:rsidRDefault="003E3278" w:rsidP="003E3278">
            <w:pPr>
              <w:jc w:val="center"/>
              <w:rPr>
                <w:rStyle w:val="sdfc50a6a"/>
                <w:b/>
                <w:sz w:val="20"/>
                <w:szCs w:val="20"/>
              </w:rPr>
            </w:pPr>
            <w:r w:rsidRPr="00897C30">
              <w:rPr>
                <w:rStyle w:val="sdfc50a6a"/>
                <w:b/>
                <w:sz w:val="20"/>
                <w:szCs w:val="20"/>
              </w:rPr>
              <w:t>17/03/2003</w:t>
            </w:r>
          </w:p>
          <w:p w14:paraId="664440A2" w14:textId="77777777" w:rsidR="003E3278" w:rsidRDefault="003E3278" w:rsidP="003E3278">
            <w:pPr>
              <w:jc w:val="center"/>
              <w:rPr>
                <w:rStyle w:val="sdfc50a6a"/>
              </w:rPr>
            </w:pPr>
            <w:r w:rsidRPr="00897C30">
              <w:rPr>
                <w:rStyle w:val="sdfc50a6a"/>
                <w:sz w:val="20"/>
                <w:szCs w:val="20"/>
              </w:rPr>
              <w:t>17/12/2002</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63706975" w14:textId="77777777" w:rsidR="003E3278" w:rsidRDefault="003E3278" w:rsidP="003E3278">
            <w:pPr>
              <w:jc w:val="both"/>
              <w:rPr>
                <w:rStyle w:val="hps"/>
                <w:rFonts w:cstheme="minorHAnsi"/>
                <w:b/>
                <w:i/>
                <w:sz w:val="20"/>
                <w:szCs w:val="20"/>
              </w:rPr>
            </w:pPr>
            <w:r>
              <w:rPr>
                <w:rStyle w:val="hps"/>
                <w:rFonts w:cstheme="minorHAnsi"/>
                <w:b/>
                <w:i/>
                <w:sz w:val="20"/>
                <w:szCs w:val="20"/>
              </w:rPr>
              <w:t xml:space="preserve">Access to and efficient functioning of justice: </w:t>
            </w:r>
            <w:r w:rsidRPr="00667BBA">
              <w:rPr>
                <w:rStyle w:val="hps"/>
                <w:rFonts w:cstheme="minorHAnsi"/>
                <w:i/>
                <w:sz w:val="20"/>
                <w:szCs w:val="20"/>
              </w:rPr>
              <w:t>Denial of</w:t>
            </w:r>
            <w:r>
              <w:rPr>
                <w:rStyle w:val="hps"/>
                <w:rFonts w:cstheme="minorHAnsi"/>
                <w:b/>
                <w:i/>
                <w:sz w:val="20"/>
                <w:szCs w:val="20"/>
              </w:rPr>
              <w:t xml:space="preserve"> </w:t>
            </w:r>
            <w:r w:rsidRPr="001667D3">
              <w:rPr>
                <w:rStyle w:val="hps"/>
                <w:rFonts w:cstheme="minorHAnsi"/>
                <w:i/>
                <w:sz w:val="20"/>
                <w:szCs w:val="20"/>
              </w:rPr>
              <w:t>access to a court on account of the forfeiture of the applicant</w:t>
            </w:r>
            <w:r>
              <w:rPr>
                <w:rStyle w:val="hps"/>
                <w:rFonts w:cstheme="minorHAnsi"/>
                <w:i/>
                <w:sz w:val="20"/>
                <w:szCs w:val="20"/>
              </w:rPr>
              <w:t>s</w:t>
            </w:r>
            <w:r w:rsidRPr="001667D3">
              <w:rPr>
                <w:rStyle w:val="hps"/>
                <w:rFonts w:cstheme="minorHAnsi"/>
                <w:i/>
                <w:sz w:val="20"/>
                <w:szCs w:val="20"/>
              </w:rPr>
              <w:t xml:space="preserve">’ appeal on points of law </w:t>
            </w:r>
            <w:r>
              <w:rPr>
                <w:rStyle w:val="hps"/>
                <w:rFonts w:cstheme="minorHAnsi"/>
                <w:i/>
                <w:sz w:val="20"/>
                <w:szCs w:val="20"/>
              </w:rPr>
              <w:t xml:space="preserve">under </w:t>
            </w:r>
            <w:r w:rsidRPr="001667D3">
              <w:rPr>
                <w:rStyle w:val="hps"/>
                <w:rFonts w:cstheme="minorHAnsi"/>
                <w:i/>
                <w:sz w:val="20"/>
                <w:szCs w:val="20"/>
              </w:rPr>
              <w:t>the Criminal Procedure Code, because</w:t>
            </w:r>
            <w:r>
              <w:t xml:space="preserve"> </w:t>
            </w:r>
            <w:r w:rsidRPr="00667BBA">
              <w:rPr>
                <w:rStyle w:val="hps"/>
                <w:rFonts w:cstheme="minorHAnsi"/>
                <w:i/>
                <w:sz w:val="20"/>
                <w:szCs w:val="20"/>
              </w:rPr>
              <w:t>he had not obtain</w:t>
            </w:r>
            <w:r>
              <w:rPr>
                <w:rStyle w:val="hps"/>
                <w:rFonts w:cstheme="minorHAnsi"/>
                <w:i/>
                <w:sz w:val="20"/>
                <w:szCs w:val="20"/>
              </w:rPr>
              <w:t>ed</w:t>
            </w:r>
            <w:r w:rsidRPr="00667BBA">
              <w:rPr>
                <w:rStyle w:val="hps"/>
                <w:rFonts w:cstheme="minorHAnsi"/>
                <w:i/>
                <w:sz w:val="20"/>
                <w:szCs w:val="20"/>
              </w:rPr>
              <w:t xml:space="preserve"> an exemption from surrendering to custody</w:t>
            </w:r>
            <w:r>
              <w:rPr>
                <w:rStyle w:val="hps"/>
                <w:rFonts w:cstheme="minorHAnsi"/>
                <w:i/>
                <w:sz w:val="20"/>
                <w:szCs w:val="20"/>
              </w:rPr>
              <w:t xml:space="preserve"> and</w:t>
            </w:r>
            <w:r w:rsidRPr="001667D3">
              <w:rPr>
                <w:rStyle w:val="hps"/>
                <w:rFonts w:cstheme="minorHAnsi"/>
                <w:i/>
                <w:sz w:val="20"/>
                <w:szCs w:val="20"/>
              </w:rPr>
              <w:t xml:space="preserve"> had not surrendered to custody before the examination of his appeal. (Article 6 §1)</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6A8A88D7" w14:textId="77777777" w:rsidR="003E3278" w:rsidRPr="00897C30" w:rsidRDefault="003E3278" w:rsidP="003E3278">
            <w:pPr>
              <w:pStyle w:val="s6e50bd9a"/>
              <w:spacing w:before="0" w:beforeAutospacing="0" w:after="0" w:afterAutospacing="0"/>
              <w:jc w:val="both"/>
              <w:rPr>
                <w:rStyle w:val="sfbbfee58"/>
                <w:rFonts w:asciiTheme="minorHAnsi" w:hAnsiTheme="minorHAnsi" w:cstheme="minorHAnsi"/>
                <w:sz w:val="20"/>
                <w:szCs w:val="20"/>
              </w:rPr>
            </w:pPr>
            <w:r w:rsidRPr="00897C30">
              <w:rPr>
                <w:rStyle w:val="sfbbfee58"/>
                <w:rFonts w:asciiTheme="minorHAnsi" w:hAnsiTheme="minorHAnsi" w:cstheme="minorHAnsi"/>
                <w:i/>
                <w:sz w:val="20"/>
                <w:szCs w:val="20"/>
              </w:rPr>
              <w:t>Individual measures</w:t>
            </w:r>
            <w:r w:rsidRPr="00897C30">
              <w:rPr>
                <w:rStyle w:val="sfbbfee58"/>
                <w:rFonts w:asciiTheme="minorHAnsi" w:hAnsiTheme="minorHAnsi" w:cstheme="minorHAnsi"/>
                <w:sz w:val="20"/>
                <w:szCs w:val="20"/>
              </w:rPr>
              <w:t>: Just satisfaction in respect of non-pecuniary damage paid. Three applicants did not avail themselves of the possibility to apply for review of the impugned judgment under the law strengthening the presumption of innocence and the victims’ rights of 2000. One applicant did.</w:t>
            </w:r>
          </w:p>
          <w:p w14:paraId="5FB08A0D" w14:textId="77777777" w:rsidR="003E3278" w:rsidRPr="001667D3" w:rsidRDefault="003E3278" w:rsidP="003E3278">
            <w:pPr>
              <w:jc w:val="both"/>
              <w:rPr>
                <w:rFonts w:cstheme="minorHAnsi"/>
                <w:sz w:val="20"/>
                <w:szCs w:val="20"/>
              </w:rPr>
            </w:pPr>
            <w:r w:rsidRPr="00897C30">
              <w:rPr>
                <w:rStyle w:val="sfbbfee58"/>
                <w:rFonts w:cstheme="minorHAnsi"/>
                <w:i/>
                <w:sz w:val="20"/>
                <w:szCs w:val="20"/>
              </w:rPr>
              <w:t>General measures</w:t>
            </w:r>
            <w:r w:rsidRPr="00897C30">
              <w:rPr>
                <w:rStyle w:val="sfbbfee58"/>
                <w:rFonts w:cstheme="minorHAnsi"/>
                <w:sz w:val="20"/>
                <w:szCs w:val="20"/>
              </w:rPr>
              <w:t>: The impugned provisions concerning the forfeiture of the right to appeal on points</w:t>
            </w:r>
            <w:r w:rsidRPr="00667BBA">
              <w:rPr>
                <w:rStyle w:val="sfbbfee58"/>
                <w:sz w:val="20"/>
                <w:szCs w:val="20"/>
              </w:rPr>
              <w:t xml:space="preserve"> of law </w:t>
            </w:r>
            <w:r w:rsidRPr="00667BBA">
              <w:rPr>
                <w:rFonts w:cstheme="minorHAnsi"/>
                <w:sz w:val="20"/>
                <w:szCs w:val="20"/>
              </w:rPr>
              <w:t xml:space="preserve">of the Code of Criminal Procedure </w:t>
            </w:r>
            <w:r>
              <w:rPr>
                <w:rFonts w:cstheme="minorHAnsi"/>
                <w:sz w:val="20"/>
                <w:szCs w:val="20"/>
              </w:rPr>
              <w:t xml:space="preserve">were abrogated by a law of 2000 </w:t>
            </w:r>
            <w:r w:rsidRPr="00667BBA">
              <w:rPr>
                <w:rFonts w:cstheme="minorHAnsi"/>
                <w:sz w:val="20"/>
                <w:szCs w:val="20"/>
              </w:rPr>
              <w:t>strengthen</w:t>
            </w:r>
            <w:r>
              <w:rPr>
                <w:rFonts w:cstheme="minorHAnsi"/>
                <w:sz w:val="20"/>
                <w:szCs w:val="20"/>
              </w:rPr>
              <w:t>ing</w:t>
            </w:r>
            <w:r w:rsidRPr="00667BBA">
              <w:rPr>
                <w:rFonts w:cstheme="minorHAnsi"/>
                <w:sz w:val="20"/>
                <w:szCs w:val="20"/>
              </w:rPr>
              <w:t xml:space="preserve"> the protection of the presumption of innocence and victims' rights. See also </w:t>
            </w:r>
            <w:hyperlink r:id="rId49" w:history="1">
              <w:r w:rsidRPr="009A5EC2">
                <w:rPr>
                  <w:rStyle w:val="Hyperlink"/>
                  <w:rFonts w:cstheme="minorHAnsi"/>
                  <w:sz w:val="20"/>
                  <w:szCs w:val="20"/>
                </w:rPr>
                <w:t>CM/ResDH(2007)154</w:t>
              </w:r>
            </w:hyperlink>
            <w:r w:rsidRPr="00667BBA">
              <w:rPr>
                <w:rFonts w:cstheme="minorHAnsi"/>
                <w:sz w:val="20"/>
                <w:szCs w:val="20"/>
              </w:rPr>
              <w:t xml:space="preserve"> in Poitrimol and 3 other cases; </w:t>
            </w:r>
            <w:hyperlink r:id="rId50" w:history="1">
              <w:r w:rsidRPr="009A5EC2">
                <w:rPr>
                  <w:rStyle w:val="Hyperlink"/>
                  <w:rFonts w:cstheme="minorHAnsi"/>
                  <w:sz w:val="20"/>
                  <w:szCs w:val="20"/>
                </w:rPr>
                <w:t>CM/ResDH(2007)160</w:t>
              </w:r>
            </w:hyperlink>
            <w:r w:rsidRPr="00667BBA">
              <w:rPr>
                <w:rFonts w:cstheme="minorHAnsi"/>
                <w:sz w:val="20"/>
                <w:szCs w:val="20"/>
              </w:rPr>
              <w:t xml:space="preserve"> in Coste and 3 other cases; </w:t>
            </w:r>
            <w:hyperlink r:id="rId51" w:history="1">
              <w:r w:rsidRPr="009A5EC2">
                <w:rPr>
                  <w:rStyle w:val="Hyperlink"/>
                  <w:rFonts w:cstheme="minorHAnsi"/>
                  <w:sz w:val="20"/>
                  <w:szCs w:val="20"/>
                </w:rPr>
                <w:t>CM/ResDH(2007)162</w:t>
              </w:r>
            </w:hyperlink>
            <w:r w:rsidRPr="00667BBA">
              <w:rPr>
                <w:rFonts w:cstheme="minorHAnsi"/>
                <w:sz w:val="20"/>
                <w:szCs w:val="20"/>
              </w:rPr>
              <w:t xml:space="preserve"> in Papon</w:t>
            </w:r>
            <w:r>
              <w:rPr>
                <w:rFonts w:cstheme="minorHAnsi"/>
                <w:sz w:val="20"/>
                <w:szCs w:val="20"/>
              </w:rPr>
              <w:t>.</w:t>
            </w:r>
          </w:p>
        </w:tc>
      </w:tr>
      <w:tr w:rsidR="003E3278" w:rsidRPr="00164B4E" w14:paraId="5FDF0F2D" w14:textId="77777777" w:rsidTr="003E3278">
        <w:tc>
          <w:tcPr>
            <w:tcW w:w="1700" w:type="dxa"/>
            <w:tcMar>
              <w:top w:w="113" w:type="dxa"/>
              <w:bottom w:w="113" w:type="dxa"/>
            </w:tcMar>
          </w:tcPr>
          <w:p w14:paraId="141CE461" w14:textId="77777777" w:rsidR="003E3278" w:rsidRPr="007E6CB3" w:rsidRDefault="00205301" w:rsidP="003E3278">
            <w:pPr>
              <w:jc w:val="center"/>
              <w:rPr>
                <w:b/>
                <w:sz w:val="20"/>
                <w:szCs w:val="20"/>
              </w:rPr>
            </w:pPr>
            <w:hyperlink r:id="rId52" w:history="1">
              <w:r w:rsidR="003E3278" w:rsidRPr="007E4C7F">
                <w:rPr>
                  <w:rStyle w:val="Hyperlink"/>
                  <w:b/>
                  <w:bCs/>
                  <w:sz w:val="20"/>
                  <w:szCs w:val="20"/>
                </w:rPr>
                <w:t>CM/ResDH(2007)62</w:t>
              </w:r>
            </w:hyperlink>
          </w:p>
        </w:tc>
        <w:tc>
          <w:tcPr>
            <w:tcW w:w="1514" w:type="dxa"/>
            <w:tcMar>
              <w:top w:w="113" w:type="dxa"/>
              <w:bottom w:w="113" w:type="dxa"/>
            </w:tcMar>
          </w:tcPr>
          <w:p w14:paraId="337208EC" w14:textId="77777777" w:rsidR="003E3278" w:rsidRPr="00636C41" w:rsidRDefault="003E3278" w:rsidP="003E3278">
            <w:pPr>
              <w:jc w:val="center"/>
              <w:rPr>
                <w:rFonts w:cstheme="minorHAnsi"/>
                <w:b/>
                <w:sz w:val="20"/>
                <w:szCs w:val="20"/>
              </w:rPr>
            </w:pPr>
            <w:r>
              <w:rPr>
                <w:rFonts w:cstheme="minorHAnsi"/>
                <w:b/>
                <w:sz w:val="20"/>
                <w:szCs w:val="20"/>
              </w:rPr>
              <w:t>FRA / Darmagnac</w:t>
            </w:r>
          </w:p>
        </w:tc>
        <w:tc>
          <w:tcPr>
            <w:tcW w:w="1120" w:type="dxa"/>
            <w:tcMar>
              <w:top w:w="113" w:type="dxa"/>
              <w:bottom w:w="113" w:type="dxa"/>
            </w:tcMar>
          </w:tcPr>
          <w:p w14:paraId="38CD1B9A" w14:textId="77777777" w:rsidR="003E3278" w:rsidRPr="003E3278" w:rsidRDefault="003E3278" w:rsidP="003E3278">
            <w:pPr>
              <w:jc w:val="center"/>
              <w:rPr>
                <w:rFonts w:cstheme="minorHAnsi"/>
                <w:b/>
                <w:bCs/>
                <w:sz w:val="20"/>
                <w:szCs w:val="20"/>
              </w:rPr>
            </w:pPr>
            <w:r w:rsidRPr="003E3278">
              <w:rPr>
                <w:rFonts w:cstheme="minorHAnsi"/>
                <w:b/>
                <w:bCs/>
                <w:sz w:val="20"/>
                <w:szCs w:val="20"/>
              </w:rPr>
              <w:t>31842/96</w:t>
            </w:r>
          </w:p>
        </w:tc>
        <w:tc>
          <w:tcPr>
            <w:tcW w:w="1334" w:type="dxa"/>
            <w:tcMar>
              <w:top w:w="113" w:type="dxa"/>
              <w:left w:w="0" w:type="dxa"/>
              <w:bottom w:w="113" w:type="dxa"/>
              <w:right w:w="0" w:type="dxa"/>
            </w:tcMar>
          </w:tcPr>
          <w:p w14:paraId="2FA8C2EE" w14:textId="77777777" w:rsidR="003E3278" w:rsidRPr="00837E2B" w:rsidRDefault="003E3278" w:rsidP="003E3278">
            <w:pPr>
              <w:jc w:val="center"/>
              <w:rPr>
                <w:rFonts w:cstheme="minorHAnsi"/>
                <w:b/>
                <w:sz w:val="20"/>
                <w:szCs w:val="20"/>
              </w:rPr>
            </w:pPr>
            <w:r w:rsidRPr="00837E2B">
              <w:rPr>
                <w:rFonts w:cstheme="minorHAnsi"/>
                <w:b/>
                <w:sz w:val="20"/>
                <w:szCs w:val="20"/>
              </w:rPr>
              <w:t>12/11/1998</w:t>
            </w:r>
          </w:p>
          <w:p w14:paraId="784AF215" w14:textId="77777777" w:rsidR="003E3278" w:rsidRPr="007E4C7F" w:rsidRDefault="003E3278" w:rsidP="003E3278">
            <w:pPr>
              <w:jc w:val="center"/>
              <w:rPr>
                <w:rFonts w:cstheme="minorHAnsi"/>
                <w:sz w:val="20"/>
                <w:szCs w:val="20"/>
              </w:rPr>
            </w:pPr>
            <w:r w:rsidRPr="007E4C7F">
              <w:rPr>
                <w:rFonts w:cstheme="minorHAnsi"/>
                <w:sz w:val="20"/>
                <w:szCs w:val="20"/>
              </w:rPr>
              <w:t>CM Decision</w:t>
            </w:r>
          </w:p>
        </w:tc>
        <w:tc>
          <w:tcPr>
            <w:tcW w:w="3734" w:type="dxa"/>
            <w:tcMar>
              <w:top w:w="113" w:type="dxa"/>
              <w:bottom w:w="113" w:type="dxa"/>
            </w:tcMar>
          </w:tcPr>
          <w:p w14:paraId="6E3616B9" w14:textId="77777777" w:rsidR="003E3278" w:rsidRDefault="003E3278" w:rsidP="003E3278">
            <w:pPr>
              <w:autoSpaceDE w:val="0"/>
              <w:autoSpaceDN w:val="0"/>
              <w:adjustRightInd w:val="0"/>
              <w:jc w:val="both"/>
              <w:rPr>
                <w:rStyle w:val="hps"/>
                <w:rFonts w:cstheme="minorHAnsi"/>
                <w:b/>
                <w:i/>
                <w:sz w:val="20"/>
                <w:szCs w:val="20"/>
              </w:rPr>
            </w:pPr>
            <w:r>
              <w:rPr>
                <w:rStyle w:val="hps"/>
                <w:rFonts w:cstheme="minorHAnsi"/>
                <w:b/>
                <w:i/>
                <w:sz w:val="20"/>
                <w:szCs w:val="20"/>
              </w:rPr>
              <w:t xml:space="preserve">Access to and efficient functioning of justice: </w:t>
            </w:r>
            <w:r w:rsidRPr="007E4C7F">
              <w:rPr>
                <w:rStyle w:val="hps"/>
                <w:rFonts w:cstheme="minorHAnsi"/>
                <w:i/>
                <w:sz w:val="20"/>
                <w:szCs w:val="20"/>
              </w:rPr>
              <w:t>Excessive length of civil proceedings before administrative courts, for compensation for injury sustained from the applicant's infection with the Hepatitis A and C virus as a result of a blood transfusion</w:t>
            </w:r>
            <w:r>
              <w:rPr>
                <w:rStyle w:val="hps"/>
                <w:rFonts w:cstheme="minorHAnsi"/>
                <w:i/>
                <w:sz w:val="20"/>
                <w:szCs w:val="20"/>
              </w:rPr>
              <w:t>. (Article 6 §1)</w:t>
            </w:r>
          </w:p>
        </w:tc>
        <w:tc>
          <w:tcPr>
            <w:tcW w:w="5199" w:type="dxa"/>
            <w:tcMar>
              <w:top w:w="113" w:type="dxa"/>
              <w:bottom w:w="113" w:type="dxa"/>
            </w:tcMar>
          </w:tcPr>
          <w:p w14:paraId="2C12A43B" w14:textId="77777777" w:rsidR="003E3278" w:rsidRPr="007E4C7F" w:rsidRDefault="003E3278" w:rsidP="003E3278">
            <w:pPr>
              <w:autoSpaceDE w:val="0"/>
              <w:autoSpaceDN w:val="0"/>
              <w:adjustRightInd w:val="0"/>
              <w:jc w:val="both"/>
              <w:rPr>
                <w:rStyle w:val="sb8d990e2"/>
                <w:rFonts w:cstheme="minorHAnsi"/>
                <w:sz w:val="20"/>
                <w:szCs w:val="20"/>
              </w:rPr>
            </w:pPr>
            <w:r w:rsidRPr="007E4C7F">
              <w:rPr>
                <w:rStyle w:val="sb8d990e2"/>
                <w:rFonts w:cstheme="minorHAnsi"/>
                <w:i/>
                <w:sz w:val="20"/>
                <w:szCs w:val="20"/>
                <w:u w:val="single"/>
              </w:rPr>
              <w:t>Individual measures</w:t>
            </w:r>
            <w:r w:rsidRPr="007E4C7F">
              <w:rPr>
                <w:rStyle w:val="sb8d990e2"/>
                <w:rFonts w:cstheme="minorHAnsi"/>
                <w:sz w:val="20"/>
                <w:szCs w:val="20"/>
              </w:rPr>
              <w:t>: Just satisfaction in respect of non-pecuniary damage paid.</w:t>
            </w:r>
          </w:p>
          <w:p w14:paraId="623329FF" w14:textId="77777777" w:rsidR="003E3278" w:rsidRDefault="003E3278" w:rsidP="003E3278">
            <w:pPr>
              <w:autoSpaceDE w:val="0"/>
              <w:autoSpaceDN w:val="0"/>
              <w:adjustRightInd w:val="0"/>
              <w:jc w:val="both"/>
              <w:rPr>
                <w:rFonts w:cstheme="minorHAnsi"/>
                <w:sz w:val="20"/>
                <w:szCs w:val="20"/>
              </w:rPr>
            </w:pPr>
            <w:r w:rsidRPr="007E4C7F">
              <w:rPr>
                <w:rStyle w:val="sb8d990e2"/>
                <w:i/>
                <w:sz w:val="20"/>
                <w:szCs w:val="20"/>
                <w:u w:val="single"/>
              </w:rPr>
              <w:t>General measures</w:t>
            </w:r>
            <w:r w:rsidRPr="007E4C7F">
              <w:rPr>
                <w:rStyle w:val="sb8d990e2"/>
                <w:sz w:val="20"/>
                <w:szCs w:val="20"/>
              </w:rPr>
              <w:t>: See</w:t>
            </w:r>
            <w:r w:rsidRPr="007E4C7F">
              <w:rPr>
                <w:sz w:val="20"/>
                <w:szCs w:val="20"/>
              </w:rPr>
              <w:t xml:space="preserve"> </w:t>
            </w:r>
            <w:hyperlink r:id="rId53" w:history="1">
              <w:r w:rsidRPr="007E4C7F">
                <w:rPr>
                  <w:rStyle w:val="Hyperlink"/>
                  <w:sz w:val="20"/>
                  <w:szCs w:val="20"/>
                </w:rPr>
                <w:t>CM/ResDH(2007)48</w:t>
              </w:r>
            </w:hyperlink>
            <w:r w:rsidRPr="007E4C7F">
              <w:rPr>
                <w:rStyle w:val="sb8d990e2"/>
                <w:sz w:val="20"/>
                <w:szCs w:val="20"/>
              </w:rPr>
              <w:t xml:space="preserve"> in Richard and 6 other cases</w:t>
            </w:r>
            <w:r>
              <w:rPr>
                <w:rStyle w:val="sb8d990e2"/>
                <w:sz w:val="20"/>
                <w:szCs w:val="20"/>
              </w:rPr>
              <w:t>.</w:t>
            </w:r>
          </w:p>
        </w:tc>
      </w:tr>
      <w:tr w:rsidR="003E3278" w:rsidRPr="00164B4E" w14:paraId="055FDB39"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0B560EA3" w14:textId="77777777" w:rsidR="003E3278" w:rsidRDefault="00205301" w:rsidP="003E3278">
            <w:pPr>
              <w:jc w:val="center"/>
            </w:pPr>
            <w:hyperlink r:id="rId54" w:history="1">
              <w:r w:rsidR="003E3278" w:rsidRPr="008F79B9">
                <w:rPr>
                  <w:rStyle w:val="Hyperlink"/>
                  <w:b/>
                  <w:bCs/>
                  <w:sz w:val="20"/>
                  <w:szCs w:val="20"/>
                </w:rPr>
                <w:t>CM/ResDH(2007)41</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7F7C3C28" w14:textId="77777777" w:rsidR="003E3278" w:rsidRPr="00636C41" w:rsidRDefault="003E3278" w:rsidP="003E3278">
            <w:pPr>
              <w:jc w:val="center"/>
              <w:rPr>
                <w:rFonts w:cstheme="minorHAnsi"/>
                <w:b/>
                <w:sz w:val="20"/>
                <w:szCs w:val="20"/>
              </w:rPr>
            </w:pPr>
            <w:r>
              <w:rPr>
                <w:rFonts w:cstheme="minorHAnsi"/>
                <w:b/>
                <w:sz w:val="20"/>
                <w:szCs w:val="20"/>
              </w:rPr>
              <w:t>FRA / Delbec</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5C1CCC88" w14:textId="77777777" w:rsidR="003E3278" w:rsidRPr="003E3278" w:rsidRDefault="003E3278" w:rsidP="003E3278">
            <w:pPr>
              <w:jc w:val="center"/>
              <w:rPr>
                <w:rFonts w:cstheme="minorHAnsi"/>
                <w:b/>
                <w:bCs/>
                <w:sz w:val="20"/>
                <w:szCs w:val="20"/>
              </w:rPr>
            </w:pPr>
            <w:r w:rsidRPr="003E3278">
              <w:rPr>
                <w:rFonts w:cstheme="minorHAnsi"/>
                <w:b/>
                <w:bCs/>
                <w:sz w:val="20"/>
                <w:szCs w:val="20"/>
              </w:rPr>
              <w:t>23321/94</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57DF5CF0" w14:textId="77777777" w:rsidR="003E3278" w:rsidRPr="00953954" w:rsidRDefault="003E3278" w:rsidP="003E3278">
            <w:pPr>
              <w:jc w:val="center"/>
              <w:rPr>
                <w:rStyle w:val="sdfc50a6a"/>
                <w:b/>
                <w:sz w:val="20"/>
                <w:szCs w:val="20"/>
              </w:rPr>
            </w:pPr>
            <w:r w:rsidRPr="00953954">
              <w:rPr>
                <w:rStyle w:val="sdfc50a6a"/>
                <w:b/>
                <w:sz w:val="20"/>
                <w:szCs w:val="20"/>
              </w:rPr>
              <w:t>18/02/1998</w:t>
            </w:r>
          </w:p>
          <w:p w14:paraId="2EFD53BB" w14:textId="77777777" w:rsidR="003E3278" w:rsidRPr="00961850" w:rsidRDefault="003E3278" w:rsidP="003E3278">
            <w:pPr>
              <w:jc w:val="center"/>
              <w:rPr>
                <w:rStyle w:val="sdfc50a6a"/>
              </w:rPr>
            </w:pPr>
            <w:r w:rsidRPr="00953954">
              <w:rPr>
                <w:rStyle w:val="sdfc50a6a"/>
                <w:sz w:val="20"/>
                <w:szCs w:val="20"/>
              </w:rPr>
              <w:t>Decision CM</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47820007" w14:textId="77777777" w:rsidR="003E3278" w:rsidRDefault="003E3278" w:rsidP="003E3278">
            <w:pPr>
              <w:jc w:val="both"/>
              <w:rPr>
                <w:rStyle w:val="hps"/>
                <w:rFonts w:cstheme="minorHAnsi"/>
                <w:b/>
                <w:i/>
                <w:sz w:val="20"/>
                <w:szCs w:val="20"/>
              </w:rPr>
            </w:pPr>
            <w:r>
              <w:rPr>
                <w:rStyle w:val="hps"/>
                <w:rFonts w:cstheme="minorHAnsi"/>
                <w:b/>
                <w:i/>
                <w:sz w:val="20"/>
                <w:szCs w:val="20"/>
              </w:rPr>
              <w:t xml:space="preserve">Protection of family life: </w:t>
            </w:r>
            <w:r w:rsidRPr="008F79B9">
              <w:rPr>
                <w:rStyle w:val="hps"/>
                <w:rFonts w:cstheme="minorHAnsi"/>
                <w:i/>
                <w:sz w:val="20"/>
                <w:szCs w:val="20"/>
              </w:rPr>
              <w:t>Inability of the applicant to obtain the examination of her requests for restoration of her right to visit her children due to the impossibility to obtain the address of her ex-husband. (Article 8)</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6147F73D" w14:textId="77777777" w:rsidR="003E3278" w:rsidRDefault="003E3278" w:rsidP="003E3278">
            <w:pPr>
              <w:jc w:val="both"/>
              <w:rPr>
                <w:sz w:val="20"/>
                <w:szCs w:val="20"/>
              </w:rPr>
            </w:pPr>
            <w:r w:rsidRPr="004E5BC0">
              <w:rPr>
                <w:i/>
                <w:sz w:val="20"/>
                <w:szCs w:val="20"/>
                <w:u w:val="single"/>
              </w:rPr>
              <w:t>Individual measures</w:t>
            </w:r>
            <w:r w:rsidRPr="004E5BC0">
              <w:rPr>
                <w:i/>
                <w:sz w:val="20"/>
                <w:szCs w:val="20"/>
              </w:rPr>
              <w:t xml:space="preserve">: </w:t>
            </w:r>
            <w:r w:rsidRPr="004E5BC0">
              <w:rPr>
                <w:sz w:val="20"/>
                <w:szCs w:val="20"/>
              </w:rPr>
              <w:t xml:space="preserve">Just satisfaction in respect of </w:t>
            </w:r>
            <w:r>
              <w:rPr>
                <w:sz w:val="20"/>
                <w:szCs w:val="20"/>
              </w:rPr>
              <w:t>non-</w:t>
            </w:r>
            <w:r w:rsidRPr="004E5BC0">
              <w:rPr>
                <w:sz w:val="20"/>
                <w:szCs w:val="20"/>
              </w:rPr>
              <w:t>pecuniary damage</w:t>
            </w:r>
            <w:r>
              <w:rPr>
                <w:sz w:val="20"/>
                <w:szCs w:val="20"/>
              </w:rPr>
              <w:t xml:space="preserve"> paid.</w:t>
            </w:r>
          </w:p>
          <w:p w14:paraId="20E4D22D" w14:textId="77777777" w:rsidR="003E3278" w:rsidRPr="004E5BC0" w:rsidRDefault="003E3278" w:rsidP="003E3278">
            <w:pPr>
              <w:jc w:val="both"/>
              <w:rPr>
                <w:i/>
                <w:sz w:val="20"/>
                <w:szCs w:val="20"/>
                <w:u w:val="single"/>
              </w:rPr>
            </w:pPr>
            <w:r w:rsidRPr="008F79B9">
              <w:rPr>
                <w:i/>
                <w:sz w:val="20"/>
                <w:szCs w:val="20"/>
                <w:u w:val="single"/>
              </w:rPr>
              <w:t>General measures</w:t>
            </w:r>
            <w:r>
              <w:rPr>
                <w:sz w:val="20"/>
                <w:szCs w:val="20"/>
              </w:rPr>
              <w:t>: The</w:t>
            </w:r>
            <w:r>
              <w:t xml:space="preserve"> ECHR </w:t>
            </w:r>
            <w:r w:rsidRPr="008F79B9">
              <w:rPr>
                <w:sz w:val="20"/>
                <w:szCs w:val="20"/>
              </w:rPr>
              <w:t>Commission's report as well as the Committee of Ministers' decisions had been sent out to the authorities directly concerned</w:t>
            </w:r>
            <w:r>
              <w:rPr>
                <w:sz w:val="20"/>
                <w:szCs w:val="20"/>
              </w:rPr>
              <w:t>.</w:t>
            </w:r>
          </w:p>
        </w:tc>
      </w:tr>
      <w:tr w:rsidR="003E3278" w:rsidRPr="00164B4E" w14:paraId="09D940CF"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4969C923" w14:textId="77777777" w:rsidR="003E3278" w:rsidRDefault="00205301" w:rsidP="003E3278">
            <w:pPr>
              <w:jc w:val="center"/>
            </w:pPr>
            <w:hyperlink r:id="rId55" w:history="1">
              <w:r w:rsidR="003E3278" w:rsidRPr="008F79B9">
                <w:rPr>
                  <w:rStyle w:val="Hyperlink"/>
                  <w:b/>
                  <w:bCs/>
                  <w:sz w:val="20"/>
                  <w:szCs w:val="20"/>
                </w:rPr>
                <w:t>CM/ResDH(2007)42</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7A561CBA" w14:textId="77777777" w:rsidR="003E3278" w:rsidRPr="00636C41" w:rsidRDefault="003E3278" w:rsidP="003E3278">
            <w:pPr>
              <w:jc w:val="center"/>
              <w:rPr>
                <w:rFonts w:cstheme="minorHAnsi"/>
                <w:b/>
                <w:sz w:val="20"/>
                <w:szCs w:val="20"/>
              </w:rPr>
            </w:pPr>
            <w:r>
              <w:rPr>
                <w:rFonts w:cstheme="minorHAnsi"/>
                <w:b/>
                <w:sz w:val="20"/>
                <w:szCs w:val="20"/>
              </w:rPr>
              <w:t>FRA / Delbec III and 3 other cases</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549903AE" w14:textId="77777777" w:rsidR="003E3278" w:rsidRPr="003E3278" w:rsidRDefault="003E3278" w:rsidP="003E3278">
            <w:pPr>
              <w:jc w:val="center"/>
              <w:rPr>
                <w:rFonts w:cstheme="minorHAnsi"/>
                <w:b/>
                <w:bCs/>
                <w:sz w:val="20"/>
                <w:szCs w:val="20"/>
              </w:rPr>
            </w:pPr>
            <w:r w:rsidRPr="003E3278">
              <w:rPr>
                <w:rFonts w:cstheme="minorHAnsi"/>
                <w:b/>
                <w:bCs/>
                <w:sz w:val="20"/>
                <w:szCs w:val="20"/>
              </w:rPr>
              <w:t>43132/98+</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0D2F0AA6" w14:textId="77777777" w:rsidR="003E3278" w:rsidRPr="008F79B9" w:rsidRDefault="003E3278" w:rsidP="003E3278">
            <w:pPr>
              <w:jc w:val="center"/>
              <w:rPr>
                <w:rStyle w:val="sdfc50a6a"/>
                <w:b/>
                <w:sz w:val="20"/>
                <w:szCs w:val="20"/>
              </w:rPr>
            </w:pPr>
            <w:r w:rsidRPr="008F79B9">
              <w:rPr>
                <w:rStyle w:val="sdfc50a6a"/>
                <w:b/>
                <w:sz w:val="20"/>
                <w:szCs w:val="20"/>
              </w:rPr>
              <w:t>18/09/2002</w:t>
            </w:r>
          </w:p>
          <w:p w14:paraId="60B82D03" w14:textId="77777777" w:rsidR="003E3278" w:rsidRPr="00961850" w:rsidRDefault="003E3278" w:rsidP="003E3278">
            <w:pPr>
              <w:jc w:val="center"/>
              <w:rPr>
                <w:rStyle w:val="sdfc50a6a"/>
              </w:rPr>
            </w:pPr>
            <w:r w:rsidRPr="008F79B9">
              <w:rPr>
                <w:rStyle w:val="sdfc50a6a"/>
                <w:sz w:val="20"/>
                <w:szCs w:val="20"/>
              </w:rPr>
              <w:t>18/06/2002</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14A3BA76" w14:textId="77777777" w:rsidR="003E3278" w:rsidRDefault="003E3278" w:rsidP="003E3278">
            <w:pPr>
              <w:jc w:val="both"/>
              <w:rPr>
                <w:rStyle w:val="hps"/>
                <w:rFonts w:cstheme="minorHAnsi"/>
                <w:b/>
                <w:i/>
                <w:sz w:val="20"/>
                <w:szCs w:val="20"/>
              </w:rPr>
            </w:pPr>
            <w:r>
              <w:rPr>
                <w:rStyle w:val="hps"/>
                <w:rFonts w:cstheme="minorHAnsi"/>
                <w:b/>
                <w:i/>
                <w:sz w:val="20"/>
                <w:szCs w:val="20"/>
              </w:rPr>
              <w:t>Protection of rights in detention:</w:t>
            </w:r>
            <w:r>
              <w:t xml:space="preserve"> </w:t>
            </w:r>
            <w:r w:rsidRPr="00D62818">
              <w:rPr>
                <w:rStyle w:val="hps"/>
                <w:rFonts w:cstheme="minorHAnsi"/>
                <w:i/>
                <w:sz w:val="20"/>
                <w:szCs w:val="20"/>
              </w:rPr>
              <w:t xml:space="preserve">Excessive length of time taken by civil courts (Regional Courts) to decide on </w:t>
            </w:r>
            <w:r>
              <w:rPr>
                <w:rStyle w:val="hps"/>
                <w:rFonts w:cstheme="minorHAnsi"/>
                <w:i/>
                <w:sz w:val="20"/>
                <w:szCs w:val="20"/>
              </w:rPr>
              <w:t xml:space="preserve">urgent </w:t>
            </w:r>
            <w:r w:rsidRPr="00D62818">
              <w:rPr>
                <w:rStyle w:val="hps"/>
                <w:rFonts w:cstheme="minorHAnsi"/>
                <w:i/>
                <w:sz w:val="20"/>
                <w:szCs w:val="20"/>
              </w:rPr>
              <w:t>applications for immediate release from psychiatric hospital. (Article 5 §4)</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683509B2" w14:textId="77777777" w:rsidR="003E3278" w:rsidRDefault="003E3278" w:rsidP="003E3278">
            <w:pPr>
              <w:jc w:val="both"/>
              <w:rPr>
                <w:sz w:val="20"/>
                <w:szCs w:val="20"/>
              </w:rPr>
            </w:pPr>
            <w:r w:rsidRPr="004E5BC0">
              <w:rPr>
                <w:i/>
                <w:sz w:val="20"/>
                <w:szCs w:val="20"/>
                <w:u w:val="single"/>
              </w:rPr>
              <w:t>Individual measures</w:t>
            </w:r>
            <w:r w:rsidRPr="004E5BC0">
              <w:rPr>
                <w:i/>
                <w:sz w:val="20"/>
                <w:szCs w:val="20"/>
              </w:rPr>
              <w:t xml:space="preserve">: </w:t>
            </w:r>
            <w:r w:rsidRPr="004E5BC0">
              <w:rPr>
                <w:sz w:val="20"/>
                <w:szCs w:val="20"/>
              </w:rPr>
              <w:t xml:space="preserve">Just satisfaction in respect of </w:t>
            </w:r>
            <w:r>
              <w:rPr>
                <w:sz w:val="20"/>
                <w:szCs w:val="20"/>
              </w:rPr>
              <w:t>non-</w:t>
            </w:r>
            <w:r w:rsidRPr="004E5BC0">
              <w:rPr>
                <w:sz w:val="20"/>
                <w:szCs w:val="20"/>
              </w:rPr>
              <w:t>pecuniary damage</w:t>
            </w:r>
            <w:r>
              <w:rPr>
                <w:sz w:val="20"/>
                <w:szCs w:val="20"/>
              </w:rPr>
              <w:t xml:space="preserve"> paid.</w:t>
            </w:r>
          </w:p>
          <w:p w14:paraId="55C1E0C8" w14:textId="77777777" w:rsidR="003E3278" w:rsidRPr="00D62818" w:rsidRDefault="003E3278" w:rsidP="003E3278">
            <w:pPr>
              <w:jc w:val="both"/>
              <w:rPr>
                <w:sz w:val="20"/>
                <w:szCs w:val="20"/>
                <w:lang w:val="en-US"/>
              </w:rPr>
            </w:pPr>
            <w:r>
              <w:rPr>
                <w:i/>
                <w:sz w:val="20"/>
                <w:szCs w:val="20"/>
                <w:u w:val="single"/>
              </w:rPr>
              <w:t>General measures</w:t>
            </w:r>
            <w:r>
              <w:rPr>
                <w:sz w:val="20"/>
                <w:szCs w:val="20"/>
              </w:rPr>
              <w:t xml:space="preserve">: In </w:t>
            </w:r>
            <w:r w:rsidRPr="00D62818">
              <w:rPr>
                <w:sz w:val="20"/>
                <w:szCs w:val="20"/>
              </w:rPr>
              <w:t xml:space="preserve">2005, the Ministry of Justice sent out </w:t>
            </w:r>
            <w:r>
              <w:rPr>
                <w:sz w:val="20"/>
                <w:szCs w:val="20"/>
              </w:rPr>
              <w:t xml:space="preserve">instructions </w:t>
            </w:r>
            <w:r w:rsidRPr="00D62818">
              <w:rPr>
                <w:sz w:val="20"/>
                <w:szCs w:val="20"/>
              </w:rPr>
              <w:t xml:space="preserve">on the requirements </w:t>
            </w:r>
            <w:r>
              <w:rPr>
                <w:sz w:val="20"/>
                <w:szCs w:val="20"/>
              </w:rPr>
              <w:t>concerning Article 5 §4 and the ECtHR</w:t>
            </w:r>
            <w:r w:rsidRPr="00D62818">
              <w:rPr>
                <w:sz w:val="20"/>
                <w:szCs w:val="20"/>
              </w:rPr>
              <w:t xml:space="preserve">'s case-law concerning the way in which applications for immediate release from psychiatric detention should be dealt with. </w:t>
            </w:r>
          </w:p>
        </w:tc>
      </w:tr>
      <w:tr w:rsidR="003E3278" w:rsidRPr="00164B4E" w14:paraId="1BFFCD9F"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6E980B1B" w14:textId="77777777" w:rsidR="003E3278" w:rsidRDefault="00205301" w:rsidP="003E3278">
            <w:pPr>
              <w:jc w:val="center"/>
            </w:pPr>
            <w:hyperlink r:id="rId56" w:history="1">
              <w:r w:rsidR="003E3278" w:rsidRPr="00897C30">
                <w:rPr>
                  <w:rStyle w:val="Hyperlink"/>
                  <w:b/>
                  <w:bCs/>
                  <w:sz w:val="20"/>
                  <w:szCs w:val="20"/>
                </w:rPr>
                <w:t>CM/ResDH(2007)161</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59EEF6B4" w14:textId="77777777" w:rsidR="003E3278" w:rsidRPr="00636C41" w:rsidRDefault="003E3278" w:rsidP="003E3278">
            <w:pPr>
              <w:jc w:val="center"/>
              <w:rPr>
                <w:rFonts w:cstheme="minorHAnsi"/>
                <w:b/>
                <w:sz w:val="20"/>
                <w:szCs w:val="20"/>
              </w:rPr>
            </w:pPr>
            <w:r>
              <w:rPr>
                <w:rFonts w:cstheme="minorHAnsi"/>
                <w:b/>
                <w:sz w:val="20"/>
                <w:szCs w:val="20"/>
              </w:rPr>
              <w:t>FRA / Farange S.A. and 8 other cases</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3F7B46CF" w14:textId="77777777" w:rsidR="003E3278" w:rsidRPr="003E3278" w:rsidRDefault="003E3278" w:rsidP="003E3278">
            <w:pPr>
              <w:jc w:val="center"/>
              <w:rPr>
                <w:rFonts w:cstheme="minorHAnsi"/>
                <w:b/>
                <w:bCs/>
                <w:sz w:val="20"/>
                <w:szCs w:val="20"/>
              </w:rPr>
            </w:pPr>
            <w:r w:rsidRPr="003E3278">
              <w:rPr>
                <w:rFonts w:cstheme="minorHAnsi"/>
                <w:b/>
                <w:bCs/>
                <w:sz w:val="20"/>
                <w:szCs w:val="20"/>
              </w:rPr>
              <w:t>77575/01+</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775850DB" w14:textId="77777777" w:rsidR="003E3278" w:rsidRPr="00897C30" w:rsidRDefault="003E3278" w:rsidP="003E3278">
            <w:pPr>
              <w:jc w:val="center"/>
              <w:rPr>
                <w:rStyle w:val="sdfc50a6a"/>
                <w:b/>
                <w:sz w:val="20"/>
                <w:szCs w:val="20"/>
              </w:rPr>
            </w:pPr>
            <w:r w:rsidRPr="00897C30">
              <w:rPr>
                <w:rStyle w:val="sdfc50a6a"/>
                <w:b/>
                <w:sz w:val="20"/>
                <w:szCs w:val="20"/>
              </w:rPr>
              <w:t>13/10/2006</w:t>
            </w:r>
          </w:p>
          <w:p w14:paraId="1222E3B6" w14:textId="77777777" w:rsidR="003E3278" w:rsidRDefault="003E3278" w:rsidP="003E3278">
            <w:pPr>
              <w:jc w:val="center"/>
              <w:rPr>
                <w:rStyle w:val="sdfc50a6a"/>
              </w:rPr>
            </w:pPr>
            <w:r w:rsidRPr="00897C30">
              <w:rPr>
                <w:rStyle w:val="sdfc50a6a"/>
                <w:sz w:val="20"/>
                <w:szCs w:val="20"/>
              </w:rPr>
              <w:t>13/07/2006</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5F868439" w14:textId="77777777" w:rsidR="003E3278" w:rsidRDefault="003E3278" w:rsidP="003E3278">
            <w:pPr>
              <w:jc w:val="both"/>
              <w:rPr>
                <w:rStyle w:val="hps"/>
                <w:rFonts w:cstheme="minorHAnsi"/>
                <w:i/>
                <w:sz w:val="20"/>
                <w:szCs w:val="20"/>
              </w:rPr>
            </w:pPr>
            <w:r>
              <w:rPr>
                <w:rStyle w:val="hps"/>
                <w:rFonts w:cstheme="minorHAnsi"/>
                <w:b/>
                <w:i/>
                <w:sz w:val="20"/>
                <w:szCs w:val="20"/>
              </w:rPr>
              <w:t xml:space="preserve">Access to and efficient functioning of justice: </w:t>
            </w:r>
            <w:r w:rsidRPr="00897C30">
              <w:rPr>
                <w:rStyle w:val="hps"/>
                <w:rFonts w:cstheme="minorHAnsi"/>
                <w:i/>
                <w:sz w:val="20"/>
                <w:szCs w:val="20"/>
              </w:rPr>
              <w:t>Lack of a fair trial due to the participation of the Government Commissioner in the deliberations of the Conseil d'Etat</w:t>
            </w:r>
            <w:r>
              <w:rPr>
                <w:rStyle w:val="hps"/>
                <w:rFonts w:cstheme="minorHAnsi"/>
                <w:i/>
                <w:sz w:val="20"/>
                <w:szCs w:val="20"/>
              </w:rPr>
              <w:t>. (Article 6 §1)</w:t>
            </w:r>
          </w:p>
          <w:p w14:paraId="468B6702" w14:textId="77777777" w:rsidR="003E3278" w:rsidRDefault="003E3278" w:rsidP="003E3278">
            <w:pPr>
              <w:jc w:val="both"/>
              <w:rPr>
                <w:rStyle w:val="hps"/>
                <w:rFonts w:cstheme="minorHAnsi"/>
                <w:b/>
                <w:i/>
                <w:sz w:val="20"/>
                <w:szCs w:val="20"/>
              </w:rPr>
            </w:pPr>
            <w:r>
              <w:rPr>
                <w:rStyle w:val="hps"/>
                <w:rFonts w:cstheme="minorHAnsi"/>
                <w:i/>
                <w:sz w:val="20"/>
                <w:szCs w:val="20"/>
              </w:rPr>
              <w:t>Other violations: E</w:t>
            </w:r>
            <w:r w:rsidRPr="00897C30">
              <w:rPr>
                <w:rStyle w:val="hps"/>
                <w:rFonts w:cstheme="minorHAnsi"/>
                <w:i/>
                <w:sz w:val="20"/>
                <w:szCs w:val="20"/>
              </w:rPr>
              <w:t>xcessive length of proceedings before administrative courts</w:t>
            </w:r>
            <w:r>
              <w:rPr>
                <w:rStyle w:val="hps"/>
                <w:rFonts w:cstheme="minorHAnsi"/>
                <w:i/>
                <w:sz w:val="20"/>
                <w:szCs w:val="20"/>
              </w:rPr>
              <w:t xml:space="preserve"> and </w:t>
            </w:r>
            <w:r w:rsidRPr="00897C30">
              <w:rPr>
                <w:rStyle w:val="hps"/>
                <w:rFonts w:cstheme="minorHAnsi"/>
                <w:i/>
                <w:sz w:val="20"/>
                <w:szCs w:val="20"/>
              </w:rPr>
              <w:t>absence of an effective remedy</w:t>
            </w:r>
            <w:r>
              <w:rPr>
                <w:rStyle w:val="hps"/>
                <w:rFonts w:cstheme="minorHAnsi"/>
                <w:i/>
                <w:sz w:val="20"/>
                <w:szCs w:val="20"/>
              </w:rPr>
              <w:t>. (Articles 6 §1 and 13)</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6CFB8B92" w14:textId="77777777" w:rsidR="003E3278" w:rsidRDefault="003E3278" w:rsidP="003E3278">
            <w:pPr>
              <w:jc w:val="both"/>
              <w:rPr>
                <w:rStyle w:val="sfbbfee58"/>
                <w:rFonts w:cstheme="minorHAnsi"/>
                <w:sz w:val="20"/>
                <w:szCs w:val="20"/>
              </w:rPr>
            </w:pPr>
            <w:r w:rsidRPr="00897C30">
              <w:rPr>
                <w:rStyle w:val="sfbbfee58"/>
                <w:rFonts w:cstheme="minorHAnsi"/>
                <w:i/>
                <w:sz w:val="20"/>
                <w:szCs w:val="20"/>
              </w:rPr>
              <w:t>Individual measures</w:t>
            </w:r>
            <w:r w:rsidRPr="00897C30">
              <w:rPr>
                <w:rStyle w:val="sfbbfee58"/>
                <w:rFonts w:cstheme="minorHAnsi"/>
                <w:sz w:val="20"/>
                <w:szCs w:val="20"/>
              </w:rPr>
              <w:t>: Just satisfaction in respect of non-pecuniary damage paid</w:t>
            </w:r>
            <w:r>
              <w:rPr>
                <w:rStyle w:val="sfbbfee58"/>
                <w:rFonts w:cstheme="minorHAnsi"/>
                <w:sz w:val="20"/>
                <w:szCs w:val="20"/>
              </w:rPr>
              <w:t xml:space="preserve"> as awarded. T</w:t>
            </w:r>
            <w:r w:rsidRPr="00897C30">
              <w:rPr>
                <w:rStyle w:val="sfbbfee58"/>
                <w:rFonts w:cstheme="minorHAnsi"/>
                <w:sz w:val="20"/>
                <w:szCs w:val="20"/>
              </w:rPr>
              <w:t xml:space="preserve">he applicants do not suffer from very serious consequences of the violation, within the meaning of Recommendation Rec(2000)2 of the </w:t>
            </w:r>
            <w:r>
              <w:rPr>
                <w:rStyle w:val="sfbbfee58"/>
                <w:rFonts w:cstheme="minorHAnsi"/>
                <w:sz w:val="20"/>
                <w:szCs w:val="20"/>
              </w:rPr>
              <w:t xml:space="preserve">CM </w:t>
            </w:r>
            <w:r w:rsidRPr="00897C30">
              <w:rPr>
                <w:rStyle w:val="sfbbfee58"/>
                <w:rFonts w:cstheme="minorHAnsi"/>
                <w:sz w:val="20"/>
                <w:szCs w:val="20"/>
              </w:rPr>
              <w:t>on the re-examination or reopening of certain cases at domestic level following judgments of the</w:t>
            </w:r>
            <w:r>
              <w:rPr>
                <w:rStyle w:val="sfbbfee58"/>
                <w:rFonts w:cstheme="minorHAnsi"/>
                <w:sz w:val="20"/>
                <w:szCs w:val="20"/>
              </w:rPr>
              <w:t xml:space="preserve"> ECtHR. </w:t>
            </w:r>
          </w:p>
          <w:p w14:paraId="092643B3" w14:textId="77777777" w:rsidR="003E3278" w:rsidRPr="001667D3" w:rsidRDefault="003E3278" w:rsidP="003E3278">
            <w:pPr>
              <w:jc w:val="both"/>
              <w:rPr>
                <w:rFonts w:cstheme="minorHAnsi"/>
                <w:sz w:val="20"/>
                <w:szCs w:val="20"/>
              </w:rPr>
            </w:pPr>
            <w:r w:rsidRPr="00FE112C">
              <w:rPr>
                <w:rStyle w:val="sfbbfee58"/>
                <w:rFonts w:cstheme="minorHAnsi"/>
                <w:i/>
                <w:sz w:val="20"/>
                <w:szCs w:val="20"/>
              </w:rPr>
              <w:t>General measures</w:t>
            </w:r>
            <w:r>
              <w:rPr>
                <w:rStyle w:val="sfbbfee58"/>
                <w:rFonts w:cstheme="minorHAnsi"/>
                <w:sz w:val="20"/>
                <w:szCs w:val="20"/>
              </w:rPr>
              <w:t xml:space="preserve">: Concerning the participation of the Government Commissioner in deliberations of the Conseil d’Etaat and ordinary courts and administrative courts of appeal, see </w:t>
            </w:r>
            <w:hyperlink r:id="rId57" w:history="1">
              <w:r w:rsidRPr="009A5EC2">
                <w:rPr>
                  <w:rStyle w:val="Hyperlink"/>
                  <w:rFonts w:cstheme="minorHAnsi"/>
                  <w:sz w:val="20"/>
                  <w:szCs w:val="20"/>
                </w:rPr>
                <w:t>CM/ResDH(2007)44</w:t>
              </w:r>
            </w:hyperlink>
            <w:r w:rsidRPr="00897C30">
              <w:rPr>
                <w:rStyle w:val="sfbbfee58"/>
                <w:rFonts w:cstheme="minorHAnsi"/>
                <w:sz w:val="20"/>
                <w:szCs w:val="20"/>
              </w:rPr>
              <w:t xml:space="preserve"> in Kress et five other cases</w:t>
            </w:r>
            <w:r>
              <w:rPr>
                <w:rStyle w:val="sfbbfee58"/>
                <w:rFonts w:cstheme="minorHAnsi"/>
                <w:sz w:val="20"/>
                <w:szCs w:val="20"/>
              </w:rPr>
              <w:t xml:space="preserve">. Concerning length of administrative proceedings and absence of a remedy, see </w:t>
            </w:r>
            <w:r w:rsidRPr="00FE112C">
              <w:rPr>
                <w:rStyle w:val="sfbbfee58"/>
                <w:rFonts w:cstheme="minorHAnsi"/>
                <w:sz w:val="20"/>
                <w:szCs w:val="20"/>
              </w:rPr>
              <w:t>ResDH(2005)63 in Sapl</w:t>
            </w:r>
            <w:r>
              <w:rPr>
                <w:rStyle w:val="sfbbfee58"/>
                <w:rFonts w:cstheme="minorHAnsi"/>
                <w:sz w:val="20"/>
                <w:szCs w:val="20"/>
              </w:rPr>
              <w:t>.</w:t>
            </w:r>
          </w:p>
        </w:tc>
      </w:tr>
      <w:tr w:rsidR="003E3278" w:rsidRPr="00164B4E" w14:paraId="78706048" w14:textId="77777777" w:rsidTr="003E3278">
        <w:tc>
          <w:tcPr>
            <w:tcW w:w="1700" w:type="dxa"/>
            <w:tcMar>
              <w:top w:w="113" w:type="dxa"/>
              <w:bottom w:w="113" w:type="dxa"/>
            </w:tcMar>
          </w:tcPr>
          <w:p w14:paraId="3F800AF4" w14:textId="77777777" w:rsidR="003E3278" w:rsidRPr="007E6CB3" w:rsidRDefault="00205301" w:rsidP="003E3278">
            <w:pPr>
              <w:jc w:val="center"/>
              <w:rPr>
                <w:b/>
                <w:sz w:val="20"/>
                <w:szCs w:val="20"/>
              </w:rPr>
            </w:pPr>
            <w:hyperlink r:id="rId58" w:history="1">
              <w:r w:rsidR="003E3278" w:rsidRPr="007E4C7F">
                <w:rPr>
                  <w:rStyle w:val="Hyperlink"/>
                  <w:b/>
                  <w:bCs/>
                  <w:sz w:val="20"/>
                  <w:szCs w:val="20"/>
                </w:rPr>
                <w:t>CM/ResDH(2007)63</w:t>
              </w:r>
            </w:hyperlink>
          </w:p>
        </w:tc>
        <w:tc>
          <w:tcPr>
            <w:tcW w:w="1514" w:type="dxa"/>
            <w:tcMar>
              <w:top w:w="113" w:type="dxa"/>
              <w:bottom w:w="113" w:type="dxa"/>
            </w:tcMar>
          </w:tcPr>
          <w:p w14:paraId="2E310357" w14:textId="77777777" w:rsidR="003E3278" w:rsidRPr="00636C41" w:rsidRDefault="003E3278" w:rsidP="003E3278">
            <w:pPr>
              <w:jc w:val="center"/>
              <w:rPr>
                <w:rFonts w:cstheme="minorHAnsi"/>
                <w:b/>
                <w:sz w:val="20"/>
                <w:szCs w:val="20"/>
              </w:rPr>
            </w:pPr>
            <w:r>
              <w:rPr>
                <w:rFonts w:cstheme="minorHAnsi"/>
                <w:b/>
                <w:sz w:val="20"/>
                <w:szCs w:val="20"/>
              </w:rPr>
              <w:t xml:space="preserve">FRA / </w:t>
            </w:r>
            <w:r w:rsidRPr="007E4C7F">
              <w:rPr>
                <w:rFonts w:cstheme="minorHAnsi"/>
                <w:b/>
                <w:sz w:val="20"/>
                <w:szCs w:val="20"/>
              </w:rPr>
              <w:t>Ferville C. and P.</w:t>
            </w:r>
          </w:p>
        </w:tc>
        <w:tc>
          <w:tcPr>
            <w:tcW w:w="1120" w:type="dxa"/>
            <w:tcMar>
              <w:top w:w="113" w:type="dxa"/>
              <w:bottom w:w="113" w:type="dxa"/>
            </w:tcMar>
          </w:tcPr>
          <w:p w14:paraId="2959EC23" w14:textId="77777777" w:rsidR="003E3278" w:rsidRPr="003E3278" w:rsidRDefault="003E3278" w:rsidP="003E3278">
            <w:pPr>
              <w:jc w:val="center"/>
              <w:rPr>
                <w:rFonts w:cstheme="minorHAnsi"/>
                <w:b/>
                <w:bCs/>
                <w:sz w:val="20"/>
                <w:szCs w:val="20"/>
              </w:rPr>
            </w:pPr>
            <w:r w:rsidRPr="003E3278">
              <w:rPr>
                <w:rFonts w:cstheme="minorHAnsi"/>
                <w:b/>
                <w:bCs/>
                <w:sz w:val="20"/>
                <w:szCs w:val="20"/>
              </w:rPr>
              <w:t>27659/95</w:t>
            </w:r>
          </w:p>
        </w:tc>
        <w:tc>
          <w:tcPr>
            <w:tcW w:w="1334" w:type="dxa"/>
            <w:tcMar>
              <w:top w:w="113" w:type="dxa"/>
              <w:left w:w="0" w:type="dxa"/>
              <w:bottom w:w="113" w:type="dxa"/>
              <w:right w:w="0" w:type="dxa"/>
            </w:tcMar>
          </w:tcPr>
          <w:p w14:paraId="79C4B1C9" w14:textId="77777777" w:rsidR="003E3278" w:rsidRDefault="003E3278" w:rsidP="003E3278">
            <w:pPr>
              <w:jc w:val="center"/>
              <w:rPr>
                <w:rFonts w:cstheme="minorHAnsi"/>
                <w:b/>
                <w:sz w:val="20"/>
                <w:szCs w:val="20"/>
              </w:rPr>
            </w:pPr>
            <w:r>
              <w:rPr>
                <w:rFonts w:cstheme="minorHAnsi"/>
                <w:b/>
                <w:sz w:val="20"/>
                <w:szCs w:val="20"/>
              </w:rPr>
              <w:t>15/04/1999</w:t>
            </w:r>
          </w:p>
          <w:p w14:paraId="09E55945" w14:textId="77777777" w:rsidR="003E3278" w:rsidRPr="007E4C7F" w:rsidRDefault="003E3278" w:rsidP="003E3278">
            <w:pPr>
              <w:jc w:val="center"/>
              <w:rPr>
                <w:rFonts w:cstheme="minorHAnsi"/>
                <w:sz w:val="20"/>
                <w:szCs w:val="20"/>
              </w:rPr>
            </w:pPr>
            <w:r w:rsidRPr="007E4C7F">
              <w:rPr>
                <w:rFonts w:cstheme="minorHAnsi"/>
                <w:sz w:val="20"/>
                <w:szCs w:val="20"/>
              </w:rPr>
              <w:t>CM Decision</w:t>
            </w:r>
          </w:p>
        </w:tc>
        <w:tc>
          <w:tcPr>
            <w:tcW w:w="3734" w:type="dxa"/>
            <w:tcMar>
              <w:top w:w="113" w:type="dxa"/>
              <w:bottom w:w="113" w:type="dxa"/>
            </w:tcMar>
          </w:tcPr>
          <w:p w14:paraId="3E9E5940" w14:textId="77777777" w:rsidR="003E3278" w:rsidRDefault="003E3278" w:rsidP="003E3278">
            <w:pPr>
              <w:autoSpaceDE w:val="0"/>
              <w:autoSpaceDN w:val="0"/>
              <w:adjustRightInd w:val="0"/>
              <w:jc w:val="both"/>
              <w:rPr>
                <w:rStyle w:val="hps"/>
                <w:rFonts w:cstheme="minorHAnsi"/>
                <w:b/>
                <w:i/>
                <w:sz w:val="20"/>
                <w:szCs w:val="20"/>
              </w:rPr>
            </w:pPr>
            <w:r>
              <w:rPr>
                <w:rStyle w:val="hps"/>
                <w:rFonts w:cstheme="minorHAnsi"/>
                <w:b/>
                <w:i/>
                <w:sz w:val="20"/>
                <w:szCs w:val="20"/>
              </w:rPr>
              <w:t xml:space="preserve">Access to and efficient functioning of justice: </w:t>
            </w:r>
            <w:r w:rsidRPr="00D4782E">
              <w:rPr>
                <w:rStyle w:val="hps"/>
                <w:rFonts w:cstheme="minorHAnsi"/>
                <w:i/>
                <w:sz w:val="20"/>
                <w:szCs w:val="20"/>
              </w:rPr>
              <w:t xml:space="preserve">Denial of access to a court on account of the decision of the President of the Court de cassation, under </w:t>
            </w:r>
            <w:r>
              <w:rPr>
                <w:rStyle w:val="hps"/>
                <w:rFonts w:cstheme="minorHAnsi"/>
                <w:i/>
                <w:sz w:val="20"/>
                <w:szCs w:val="20"/>
              </w:rPr>
              <w:t xml:space="preserve">a specific provision of </w:t>
            </w:r>
            <w:r w:rsidRPr="00D4782E">
              <w:rPr>
                <w:rStyle w:val="hps"/>
                <w:rFonts w:cstheme="minorHAnsi"/>
                <w:i/>
                <w:sz w:val="20"/>
                <w:szCs w:val="20"/>
              </w:rPr>
              <w:t xml:space="preserve">the Code of Civil Procedure, to </w:t>
            </w:r>
            <w:r>
              <w:rPr>
                <w:rStyle w:val="hps"/>
                <w:rFonts w:cstheme="minorHAnsi"/>
                <w:i/>
                <w:sz w:val="20"/>
                <w:szCs w:val="20"/>
              </w:rPr>
              <w:t xml:space="preserve">strike out </w:t>
            </w:r>
            <w:r w:rsidRPr="00D4782E">
              <w:rPr>
                <w:rStyle w:val="hps"/>
                <w:rFonts w:cstheme="minorHAnsi"/>
                <w:i/>
                <w:sz w:val="20"/>
                <w:szCs w:val="20"/>
              </w:rPr>
              <w:t>the applican</w:t>
            </w:r>
            <w:r>
              <w:rPr>
                <w:rStyle w:val="hps"/>
                <w:rFonts w:cstheme="minorHAnsi"/>
                <w:i/>
                <w:sz w:val="20"/>
                <w:szCs w:val="20"/>
              </w:rPr>
              <w:t>t</w:t>
            </w:r>
            <w:r w:rsidRPr="00D4782E">
              <w:rPr>
                <w:rStyle w:val="hps"/>
                <w:rFonts w:cstheme="minorHAnsi"/>
                <w:i/>
                <w:sz w:val="20"/>
                <w:szCs w:val="20"/>
              </w:rPr>
              <w:t>s</w:t>
            </w:r>
            <w:r>
              <w:rPr>
                <w:rStyle w:val="hps"/>
                <w:rFonts w:cstheme="minorHAnsi"/>
                <w:i/>
                <w:sz w:val="20"/>
                <w:szCs w:val="20"/>
              </w:rPr>
              <w:t>’</w:t>
            </w:r>
            <w:r w:rsidRPr="00D4782E">
              <w:rPr>
                <w:rStyle w:val="hps"/>
                <w:rFonts w:cstheme="minorHAnsi"/>
                <w:i/>
                <w:sz w:val="20"/>
                <w:szCs w:val="20"/>
              </w:rPr>
              <w:t xml:space="preserve"> appeal from the list of the Court de cassation</w:t>
            </w:r>
            <w:r>
              <w:rPr>
                <w:rStyle w:val="hps"/>
                <w:rFonts w:cstheme="minorHAnsi"/>
                <w:i/>
                <w:sz w:val="20"/>
                <w:szCs w:val="20"/>
              </w:rPr>
              <w:t xml:space="preserve"> without examination on the merits</w:t>
            </w:r>
            <w:r w:rsidRPr="00D4782E">
              <w:rPr>
                <w:rStyle w:val="hps"/>
                <w:rFonts w:cstheme="minorHAnsi"/>
                <w:i/>
                <w:sz w:val="20"/>
                <w:szCs w:val="20"/>
              </w:rPr>
              <w:t>. (Article 6 §1)</w:t>
            </w:r>
          </w:p>
        </w:tc>
        <w:tc>
          <w:tcPr>
            <w:tcW w:w="5199" w:type="dxa"/>
            <w:tcMar>
              <w:top w:w="113" w:type="dxa"/>
              <w:bottom w:w="113" w:type="dxa"/>
            </w:tcMar>
          </w:tcPr>
          <w:p w14:paraId="5BD2B408" w14:textId="77777777" w:rsidR="003E3278" w:rsidRDefault="003E3278" w:rsidP="003E3278">
            <w:pPr>
              <w:autoSpaceDE w:val="0"/>
              <w:autoSpaceDN w:val="0"/>
              <w:adjustRightInd w:val="0"/>
              <w:jc w:val="both"/>
              <w:rPr>
                <w:rStyle w:val="sb8d990e2"/>
                <w:rFonts w:cstheme="minorHAnsi"/>
                <w:sz w:val="20"/>
                <w:szCs w:val="20"/>
              </w:rPr>
            </w:pPr>
            <w:r w:rsidRPr="00503B7D">
              <w:rPr>
                <w:rStyle w:val="sb8d990e2"/>
                <w:rFonts w:cstheme="minorHAnsi"/>
                <w:i/>
                <w:sz w:val="20"/>
                <w:szCs w:val="20"/>
                <w:u w:val="single"/>
              </w:rPr>
              <w:t>Individual measures</w:t>
            </w:r>
            <w:r w:rsidRPr="00503B7D">
              <w:rPr>
                <w:rStyle w:val="sb8d990e2"/>
                <w:rFonts w:cstheme="minorHAnsi"/>
                <w:sz w:val="20"/>
                <w:szCs w:val="20"/>
              </w:rPr>
              <w:t>: Just satisfaction in respect of pecuniary damage paid.</w:t>
            </w:r>
          </w:p>
          <w:p w14:paraId="3D517132" w14:textId="77777777" w:rsidR="003E3278" w:rsidRPr="00D4782E" w:rsidRDefault="003E3278" w:rsidP="003E3278">
            <w:pPr>
              <w:autoSpaceDE w:val="0"/>
              <w:autoSpaceDN w:val="0"/>
              <w:adjustRightInd w:val="0"/>
              <w:jc w:val="both"/>
              <w:rPr>
                <w:rFonts w:cstheme="minorHAnsi"/>
                <w:sz w:val="20"/>
                <w:szCs w:val="20"/>
              </w:rPr>
            </w:pPr>
            <w:r w:rsidRPr="00D4782E">
              <w:rPr>
                <w:rStyle w:val="sb8d990e2"/>
                <w:rFonts w:cstheme="minorHAnsi"/>
                <w:i/>
                <w:sz w:val="20"/>
                <w:szCs w:val="20"/>
                <w:u w:val="single"/>
              </w:rPr>
              <w:t>General measures</w:t>
            </w:r>
            <w:r w:rsidRPr="00D4782E">
              <w:rPr>
                <w:rStyle w:val="sb8d990e2"/>
                <w:rFonts w:cstheme="minorHAnsi"/>
                <w:sz w:val="20"/>
                <w:szCs w:val="20"/>
              </w:rPr>
              <w:t xml:space="preserve">: </w:t>
            </w:r>
            <w:r>
              <w:rPr>
                <w:color w:val="000000"/>
                <w:shd w:val="clear" w:color="auto" w:fill="FFFFFF"/>
              </w:rPr>
              <w:t>S</w:t>
            </w:r>
            <w:r w:rsidRPr="00D4782E">
              <w:rPr>
                <w:rFonts w:cstheme="minorHAnsi"/>
                <w:color w:val="000000"/>
                <w:sz w:val="20"/>
                <w:szCs w:val="20"/>
                <w:shd w:val="clear" w:color="auto" w:fill="FFFFFF"/>
              </w:rPr>
              <w:t xml:space="preserve">ee </w:t>
            </w:r>
            <w:hyperlink r:id="rId59" w:history="1">
              <w:r w:rsidRPr="00D4782E">
                <w:rPr>
                  <w:rStyle w:val="Hyperlink"/>
                  <w:rFonts w:cstheme="minorHAnsi"/>
                  <w:sz w:val="20"/>
                  <w:szCs w:val="20"/>
                  <w:shd w:val="clear" w:color="auto" w:fill="FFFFFF"/>
                </w:rPr>
                <w:t>CM/ResDH(2007)37</w:t>
              </w:r>
            </w:hyperlink>
            <w:r w:rsidRPr="00D4782E">
              <w:rPr>
                <w:rFonts w:cstheme="minorHAnsi"/>
                <w:color w:val="000000"/>
                <w:sz w:val="20"/>
                <w:szCs w:val="20"/>
                <w:shd w:val="clear" w:color="auto" w:fill="FFFFFF"/>
              </w:rPr>
              <w:t xml:space="preserve"> in Annoni Di Gusola</w:t>
            </w:r>
            <w:r>
              <w:rPr>
                <w:rFonts w:cstheme="minorHAnsi"/>
                <w:color w:val="000000"/>
                <w:sz w:val="20"/>
                <w:szCs w:val="20"/>
                <w:shd w:val="clear" w:color="auto" w:fill="FFFFFF"/>
              </w:rPr>
              <w:t xml:space="preserve"> and others</w:t>
            </w:r>
            <w:r w:rsidRPr="00D4782E">
              <w:rPr>
                <w:rFonts w:cstheme="minorHAnsi"/>
                <w:color w:val="000000"/>
                <w:sz w:val="20"/>
                <w:szCs w:val="20"/>
                <w:shd w:val="clear" w:color="auto" w:fill="FFFFFF"/>
              </w:rPr>
              <w:t xml:space="preserve">. </w:t>
            </w:r>
          </w:p>
        </w:tc>
      </w:tr>
      <w:tr w:rsidR="003E3278" w:rsidRPr="00164B4E" w14:paraId="0A143CB9"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0A2A9130" w14:textId="77777777" w:rsidR="003E3278" w:rsidRDefault="00205301" w:rsidP="003E3278">
            <w:pPr>
              <w:jc w:val="center"/>
            </w:pPr>
            <w:hyperlink r:id="rId60" w:history="1">
              <w:r w:rsidR="003E3278" w:rsidRPr="00D62818">
                <w:rPr>
                  <w:rStyle w:val="Hyperlink"/>
                  <w:b/>
                  <w:bCs/>
                  <w:sz w:val="20"/>
                  <w:szCs w:val="20"/>
                </w:rPr>
                <w:t>CM/ResDH(2007)43</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1E1088A0" w14:textId="77777777" w:rsidR="003E3278" w:rsidRPr="00636C41" w:rsidRDefault="003E3278" w:rsidP="003E3278">
            <w:pPr>
              <w:jc w:val="center"/>
              <w:rPr>
                <w:rFonts w:cstheme="minorHAnsi"/>
                <w:b/>
                <w:sz w:val="20"/>
                <w:szCs w:val="20"/>
              </w:rPr>
            </w:pPr>
            <w:r>
              <w:rPr>
                <w:rFonts w:cstheme="minorHAnsi"/>
                <w:b/>
                <w:sz w:val="20"/>
                <w:szCs w:val="20"/>
              </w:rPr>
              <w:t>FRA / G.B.</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7B561FB6" w14:textId="77777777" w:rsidR="003E3278" w:rsidRPr="003E3278" w:rsidRDefault="003E3278" w:rsidP="003E3278">
            <w:pPr>
              <w:jc w:val="center"/>
              <w:rPr>
                <w:rFonts w:cstheme="minorHAnsi"/>
                <w:b/>
                <w:bCs/>
                <w:sz w:val="20"/>
                <w:szCs w:val="20"/>
              </w:rPr>
            </w:pPr>
            <w:r w:rsidRPr="003E3278">
              <w:rPr>
                <w:rFonts w:cstheme="minorHAnsi"/>
                <w:b/>
                <w:bCs/>
                <w:sz w:val="20"/>
                <w:szCs w:val="20"/>
              </w:rPr>
              <w:t>20282/92</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320B9529" w14:textId="77777777" w:rsidR="003E3278" w:rsidRPr="00953954" w:rsidRDefault="003E3278" w:rsidP="003E3278">
            <w:pPr>
              <w:jc w:val="center"/>
              <w:rPr>
                <w:rStyle w:val="sdfc50a6a"/>
                <w:b/>
                <w:sz w:val="20"/>
                <w:szCs w:val="20"/>
              </w:rPr>
            </w:pPr>
            <w:r w:rsidRPr="00953954">
              <w:rPr>
                <w:rStyle w:val="sdfc50a6a"/>
                <w:b/>
                <w:sz w:val="20"/>
                <w:szCs w:val="20"/>
              </w:rPr>
              <w:t>28/01/1997</w:t>
            </w:r>
          </w:p>
          <w:p w14:paraId="01660C1B" w14:textId="77777777" w:rsidR="003E3278" w:rsidRPr="00961850" w:rsidRDefault="003E3278" w:rsidP="003E3278">
            <w:pPr>
              <w:jc w:val="center"/>
              <w:rPr>
                <w:rStyle w:val="sdfc50a6a"/>
              </w:rPr>
            </w:pPr>
            <w:r w:rsidRPr="00953954">
              <w:rPr>
                <w:rStyle w:val="sdfc50a6a"/>
                <w:sz w:val="20"/>
                <w:szCs w:val="20"/>
              </w:rPr>
              <w:t>CM Decision</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42EB22DA" w14:textId="77777777" w:rsidR="003E3278" w:rsidRDefault="003E3278" w:rsidP="003E3278">
            <w:pPr>
              <w:jc w:val="both"/>
              <w:rPr>
                <w:rStyle w:val="hps"/>
                <w:rFonts w:cstheme="minorHAnsi"/>
                <w:b/>
                <w:i/>
                <w:sz w:val="20"/>
                <w:szCs w:val="20"/>
              </w:rPr>
            </w:pPr>
            <w:r>
              <w:rPr>
                <w:rStyle w:val="hps"/>
                <w:rFonts w:cstheme="minorHAnsi"/>
                <w:b/>
                <w:i/>
                <w:sz w:val="20"/>
                <w:szCs w:val="20"/>
              </w:rPr>
              <w:t xml:space="preserve">Protection of rights in detention and access to and efficient functioning of justice: </w:t>
            </w:r>
            <w:r w:rsidRPr="00D62818">
              <w:rPr>
                <w:rStyle w:val="hps"/>
                <w:rFonts w:cstheme="minorHAnsi"/>
                <w:i/>
                <w:sz w:val="20"/>
                <w:szCs w:val="20"/>
              </w:rPr>
              <w:t>Unlawful confinement to a mental hospital and length of subsequent civil proceedings for compensation. (Articles 5 §4 and 6 §1)</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51A4E421" w14:textId="77777777" w:rsidR="003E3278" w:rsidRDefault="003E3278" w:rsidP="003E3278">
            <w:pPr>
              <w:jc w:val="both"/>
              <w:rPr>
                <w:sz w:val="20"/>
                <w:szCs w:val="20"/>
              </w:rPr>
            </w:pPr>
            <w:r w:rsidRPr="004E5BC0">
              <w:rPr>
                <w:i/>
                <w:sz w:val="20"/>
                <w:szCs w:val="20"/>
                <w:u w:val="single"/>
              </w:rPr>
              <w:t>Individual measures</w:t>
            </w:r>
            <w:r w:rsidRPr="004E5BC0">
              <w:rPr>
                <w:i/>
                <w:sz w:val="20"/>
                <w:szCs w:val="20"/>
              </w:rPr>
              <w:t xml:space="preserve">: </w:t>
            </w:r>
            <w:r w:rsidRPr="004E5BC0">
              <w:rPr>
                <w:sz w:val="20"/>
                <w:szCs w:val="20"/>
              </w:rPr>
              <w:t xml:space="preserve">Just satisfaction in respect of </w:t>
            </w:r>
            <w:r>
              <w:rPr>
                <w:sz w:val="20"/>
                <w:szCs w:val="20"/>
              </w:rPr>
              <w:t>non-</w:t>
            </w:r>
            <w:r w:rsidRPr="004E5BC0">
              <w:rPr>
                <w:sz w:val="20"/>
                <w:szCs w:val="20"/>
              </w:rPr>
              <w:t>pecuniary damage</w:t>
            </w:r>
            <w:r>
              <w:rPr>
                <w:sz w:val="20"/>
                <w:szCs w:val="20"/>
              </w:rPr>
              <w:t xml:space="preserve"> paid.</w:t>
            </w:r>
          </w:p>
          <w:p w14:paraId="3DD0B09D" w14:textId="77777777" w:rsidR="003E3278" w:rsidRPr="004E5BC0" w:rsidRDefault="003E3278" w:rsidP="003E3278">
            <w:pPr>
              <w:jc w:val="both"/>
              <w:rPr>
                <w:i/>
                <w:sz w:val="20"/>
                <w:szCs w:val="20"/>
                <w:u w:val="single"/>
              </w:rPr>
            </w:pPr>
            <w:r w:rsidRPr="008F79B9">
              <w:rPr>
                <w:i/>
                <w:sz w:val="20"/>
                <w:szCs w:val="20"/>
                <w:u w:val="single"/>
              </w:rPr>
              <w:t>General measures</w:t>
            </w:r>
            <w:r>
              <w:rPr>
                <w:sz w:val="20"/>
                <w:szCs w:val="20"/>
              </w:rPr>
              <w:t>: The</w:t>
            </w:r>
            <w:r>
              <w:t xml:space="preserve"> ECHR </w:t>
            </w:r>
            <w:r w:rsidRPr="008F79B9">
              <w:rPr>
                <w:sz w:val="20"/>
                <w:szCs w:val="20"/>
              </w:rPr>
              <w:t>Commission's report as well as the Committee of Ministers' decisions had been sent out to the authorities directly concerned</w:t>
            </w:r>
            <w:r>
              <w:rPr>
                <w:sz w:val="20"/>
                <w:szCs w:val="20"/>
              </w:rPr>
              <w:t>.</w:t>
            </w:r>
          </w:p>
        </w:tc>
      </w:tr>
      <w:tr w:rsidR="003E3278" w:rsidRPr="00164B4E" w14:paraId="7DB8F629"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456A35D6" w14:textId="77777777" w:rsidR="003E3278" w:rsidRPr="00636C41" w:rsidRDefault="00205301" w:rsidP="003E3278">
            <w:pPr>
              <w:jc w:val="center"/>
              <w:rPr>
                <w:rFonts w:cstheme="minorHAnsi"/>
                <w:b/>
                <w:sz w:val="20"/>
                <w:szCs w:val="20"/>
              </w:rPr>
            </w:pPr>
            <w:hyperlink r:id="rId61" w:history="1">
              <w:r w:rsidR="003E3278" w:rsidRPr="00636C41">
                <w:rPr>
                  <w:rStyle w:val="Hyperlink"/>
                  <w:rFonts w:cstheme="minorHAnsi"/>
                  <w:b/>
                  <w:bCs/>
                  <w:sz w:val="20"/>
                  <w:szCs w:val="20"/>
                </w:rPr>
                <w:t>CM/ResDH(2007)153</w:t>
              </w:r>
            </w:hyperlink>
          </w:p>
          <w:p w14:paraId="16A0282A" w14:textId="77777777" w:rsidR="003E3278" w:rsidRPr="00636C41" w:rsidRDefault="003E3278" w:rsidP="003E3278">
            <w:pPr>
              <w:jc w:val="center"/>
              <w:rPr>
                <w:rFonts w:cstheme="minorHAnsi"/>
                <w:b/>
                <w:sz w:val="20"/>
                <w:szCs w:val="20"/>
              </w:rPr>
            </w:pPr>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1931896F" w14:textId="77777777" w:rsidR="003E3278" w:rsidRPr="00636C41" w:rsidRDefault="003E3278" w:rsidP="003E3278">
            <w:pPr>
              <w:jc w:val="center"/>
              <w:rPr>
                <w:rFonts w:cstheme="minorHAnsi"/>
                <w:b/>
                <w:sz w:val="20"/>
                <w:szCs w:val="20"/>
              </w:rPr>
            </w:pPr>
            <w:r w:rsidRPr="00636C41">
              <w:rPr>
                <w:rFonts w:cstheme="minorHAnsi"/>
                <w:b/>
                <w:sz w:val="20"/>
                <w:szCs w:val="20"/>
              </w:rPr>
              <w:t>FRA / Khalfaoui</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1C722751" w14:textId="77777777" w:rsidR="003E3278" w:rsidRPr="003E3278" w:rsidRDefault="003E3278" w:rsidP="003E3278">
            <w:pPr>
              <w:jc w:val="center"/>
              <w:rPr>
                <w:rFonts w:cstheme="minorHAnsi"/>
                <w:b/>
                <w:bCs/>
                <w:sz w:val="20"/>
                <w:szCs w:val="20"/>
              </w:rPr>
            </w:pPr>
            <w:r w:rsidRPr="003E3278">
              <w:rPr>
                <w:rFonts w:cstheme="minorHAnsi"/>
                <w:b/>
                <w:bCs/>
                <w:sz w:val="20"/>
                <w:szCs w:val="20"/>
              </w:rPr>
              <w:t>34791/97</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625B068C" w14:textId="77777777" w:rsidR="003E3278" w:rsidRPr="001E2A1F" w:rsidRDefault="003E3278" w:rsidP="003E3278">
            <w:pPr>
              <w:jc w:val="center"/>
              <w:rPr>
                <w:rStyle w:val="sdfc50a6a"/>
              </w:rPr>
            </w:pPr>
            <w:r>
              <w:rPr>
                <w:rStyle w:val="sdfc50a6a"/>
              </w:rPr>
              <w:t>14/03/2000</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59170492" w14:textId="77777777" w:rsidR="003E3278" w:rsidRDefault="003E3278" w:rsidP="003E3278">
            <w:pPr>
              <w:jc w:val="both"/>
              <w:rPr>
                <w:rStyle w:val="hps"/>
                <w:rFonts w:cstheme="minorHAnsi"/>
                <w:b/>
                <w:i/>
                <w:sz w:val="20"/>
                <w:szCs w:val="20"/>
              </w:rPr>
            </w:pPr>
            <w:r>
              <w:rPr>
                <w:rStyle w:val="hps"/>
                <w:rFonts w:cstheme="minorHAnsi"/>
                <w:b/>
                <w:i/>
                <w:sz w:val="20"/>
                <w:szCs w:val="20"/>
              </w:rPr>
              <w:t xml:space="preserve">Access to and efficient functioning of justice: </w:t>
            </w:r>
            <w:r w:rsidRPr="00667BBA">
              <w:rPr>
                <w:rStyle w:val="hps"/>
                <w:rFonts w:cstheme="minorHAnsi"/>
                <w:i/>
                <w:sz w:val="20"/>
                <w:szCs w:val="20"/>
              </w:rPr>
              <w:t>Denial of</w:t>
            </w:r>
            <w:r>
              <w:rPr>
                <w:rStyle w:val="hps"/>
                <w:rFonts w:cstheme="minorHAnsi"/>
                <w:b/>
                <w:i/>
                <w:sz w:val="20"/>
                <w:szCs w:val="20"/>
              </w:rPr>
              <w:t xml:space="preserve"> </w:t>
            </w:r>
            <w:r w:rsidRPr="001667D3">
              <w:rPr>
                <w:rStyle w:val="hps"/>
                <w:rFonts w:cstheme="minorHAnsi"/>
                <w:i/>
                <w:sz w:val="20"/>
                <w:szCs w:val="20"/>
              </w:rPr>
              <w:t xml:space="preserve">access to a court on account of the forfeiture of the applicant’s appeal on points of law </w:t>
            </w:r>
            <w:r>
              <w:rPr>
                <w:rStyle w:val="hps"/>
                <w:rFonts w:cstheme="minorHAnsi"/>
                <w:i/>
                <w:sz w:val="20"/>
                <w:szCs w:val="20"/>
              </w:rPr>
              <w:t xml:space="preserve">under </w:t>
            </w:r>
            <w:r w:rsidRPr="001667D3">
              <w:rPr>
                <w:rStyle w:val="hps"/>
                <w:rFonts w:cstheme="minorHAnsi"/>
                <w:i/>
                <w:sz w:val="20"/>
                <w:szCs w:val="20"/>
              </w:rPr>
              <w:t>the Criminal Procedure Code, because</w:t>
            </w:r>
            <w:r>
              <w:t xml:space="preserve"> </w:t>
            </w:r>
            <w:r w:rsidRPr="00667BBA">
              <w:rPr>
                <w:rStyle w:val="hps"/>
                <w:rFonts w:cstheme="minorHAnsi"/>
                <w:i/>
                <w:sz w:val="20"/>
                <w:szCs w:val="20"/>
              </w:rPr>
              <w:t>he had not obtain</w:t>
            </w:r>
            <w:r>
              <w:rPr>
                <w:rStyle w:val="hps"/>
                <w:rFonts w:cstheme="minorHAnsi"/>
                <w:i/>
                <w:sz w:val="20"/>
                <w:szCs w:val="20"/>
              </w:rPr>
              <w:t>ed</w:t>
            </w:r>
            <w:r w:rsidRPr="00667BBA">
              <w:rPr>
                <w:rStyle w:val="hps"/>
                <w:rFonts w:cstheme="minorHAnsi"/>
                <w:i/>
                <w:sz w:val="20"/>
                <w:szCs w:val="20"/>
              </w:rPr>
              <w:t xml:space="preserve"> an exemption from surrendering to custody</w:t>
            </w:r>
            <w:r>
              <w:rPr>
                <w:rStyle w:val="hps"/>
                <w:rFonts w:cstheme="minorHAnsi"/>
                <w:i/>
                <w:sz w:val="20"/>
                <w:szCs w:val="20"/>
              </w:rPr>
              <w:t xml:space="preserve"> and</w:t>
            </w:r>
            <w:r w:rsidRPr="001667D3">
              <w:rPr>
                <w:rStyle w:val="hps"/>
                <w:rFonts w:cstheme="minorHAnsi"/>
                <w:i/>
                <w:sz w:val="20"/>
                <w:szCs w:val="20"/>
              </w:rPr>
              <w:t xml:space="preserve"> had not surrendered to custody before the examination of his appeal. (Article 6 §1)</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63173B77" w14:textId="77777777" w:rsidR="003E3278" w:rsidRDefault="003E3278" w:rsidP="003E3278">
            <w:pPr>
              <w:jc w:val="both"/>
              <w:rPr>
                <w:rStyle w:val="sfbbfee58"/>
                <w:rFonts w:cstheme="minorHAnsi"/>
                <w:sz w:val="20"/>
                <w:szCs w:val="20"/>
              </w:rPr>
            </w:pPr>
            <w:r w:rsidRPr="000B4358">
              <w:rPr>
                <w:rStyle w:val="sfbbfee58"/>
                <w:rFonts w:cstheme="minorHAnsi"/>
                <w:i/>
                <w:sz w:val="20"/>
                <w:szCs w:val="20"/>
              </w:rPr>
              <w:t>Individual measures</w:t>
            </w:r>
            <w:r w:rsidRPr="000B4358">
              <w:rPr>
                <w:rStyle w:val="sfbbfee58"/>
                <w:rFonts w:cstheme="minorHAnsi"/>
                <w:sz w:val="20"/>
                <w:szCs w:val="20"/>
              </w:rPr>
              <w:t>: Just satisfaction in respect of non-pecuniary damage paid.</w:t>
            </w:r>
            <w:r>
              <w:rPr>
                <w:rStyle w:val="sfbbfee58"/>
                <w:rFonts w:cstheme="minorHAnsi"/>
                <w:sz w:val="20"/>
                <w:szCs w:val="20"/>
              </w:rPr>
              <w:t xml:space="preserve"> The applicant did not avail himself of the possibility to apply for review of the impugned judgment.</w:t>
            </w:r>
          </w:p>
          <w:p w14:paraId="0D5129B0" w14:textId="77777777" w:rsidR="003E3278" w:rsidRPr="00667BBA" w:rsidRDefault="003E3278" w:rsidP="003E3278">
            <w:pPr>
              <w:jc w:val="both"/>
              <w:rPr>
                <w:rFonts w:cstheme="minorHAnsi"/>
                <w:sz w:val="20"/>
                <w:szCs w:val="20"/>
              </w:rPr>
            </w:pPr>
            <w:r w:rsidRPr="00667BBA">
              <w:rPr>
                <w:rStyle w:val="sfbbfee58"/>
                <w:i/>
                <w:sz w:val="20"/>
                <w:szCs w:val="20"/>
              </w:rPr>
              <w:t>General measures</w:t>
            </w:r>
            <w:r w:rsidRPr="00667BBA">
              <w:rPr>
                <w:rStyle w:val="sfbbfee58"/>
                <w:sz w:val="20"/>
                <w:szCs w:val="20"/>
              </w:rPr>
              <w:t xml:space="preserve">: </w:t>
            </w:r>
            <w:r>
              <w:rPr>
                <w:rStyle w:val="sfbbfee58"/>
                <w:sz w:val="20"/>
                <w:szCs w:val="20"/>
              </w:rPr>
              <w:t xml:space="preserve">The impugned provisions </w:t>
            </w:r>
            <w:r w:rsidRPr="00667BBA">
              <w:rPr>
                <w:rStyle w:val="sfbbfee58"/>
                <w:sz w:val="20"/>
                <w:szCs w:val="20"/>
              </w:rPr>
              <w:t xml:space="preserve">concerning the forfeiture of the right to appeal on points of law </w:t>
            </w:r>
            <w:r w:rsidRPr="00667BBA">
              <w:rPr>
                <w:rFonts w:cstheme="minorHAnsi"/>
                <w:sz w:val="20"/>
                <w:szCs w:val="20"/>
              </w:rPr>
              <w:t xml:space="preserve">of the Code of Criminal Procedure </w:t>
            </w:r>
            <w:r>
              <w:rPr>
                <w:rFonts w:cstheme="minorHAnsi"/>
                <w:sz w:val="20"/>
                <w:szCs w:val="20"/>
              </w:rPr>
              <w:t xml:space="preserve">were abrogated by a law of 2000 </w:t>
            </w:r>
            <w:r w:rsidRPr="00667BBA">
              <w:rPr>
                <w:rFonts w:cstheme="minorHAnsi"/>
                <w:sz w:val="20"/>
                <w:szCs w:val="20"/>
              </w:rPr>
              <w:t>strengthen</w:t>
            </w:r>
            <w:r>
              <w:rPr>
                <w:rFonts w:cstheme="minorHAnsi"/>
                <w:sz w:val="20"/>
                <w:szCs w:val="20"/>
              </w:rPr>
              <w:t>ing</w:t>
            </w:r>
            <w:r w:rsidRPr="00667BBA">
              <w:rPr>
                <w:rFonts w:cstheme="minorHAnsi"/>
                <w:sz w:val="20"/>
                <w:szCs w:val="20"/>
              </w:rPr>
              <w:t xml:space="preserve"> the protection of the presumption of innocence and victims' rights. See also </w:t>
            </w:r>
            <w:hyperlink r:id="rId62" w:history="1">
              <w:r w:rsidRPr="009A5EC2">
                <w:rPr>
                  <w:rStyle w:val="Hyperlink"/>
                  <w:rFonts w:cstheme="minorHAnsi"/>
                  <w:sz w:val="20"/>
                  <w:szCs w:val="20"/>
                </w:rPr>
                <w:t>CM/ResDH(2007)154</w:t>
              </w:r>
            </w:hyperlink>
            <w:r w:rsidRPr="00667BBA">
              <w:rPr>
                <w:rFonts w:cstheme="minorHAnsi"/>
                <w:sz w:val="20"/>
                <w:szCs w:val="20"/>
              </w:rPr>
              <w:t xml:space="preserve"> in Poitrimol and 3 other cases; </w:t>
            </w:r>
            <w:hyperlink r:id="rId63" w:history="1">
              <w:r w:rsidRPr="009A5EC2">
                <w:rPr>
                  <w:rStyle w:val="Hyperlink"/>
                  <w:rFonts w:cstheme="minorHAnsi"/>
                  <w:sz w:val="20"/>
                  <w:szCs w:val="20"/>
                </w:rPr>
                <w:t>CM/ResDH(2007)160</w:t>
              </w:r>
            </w:hyperlink>
            <w:r w:rsidRPr="00667BBA">
              <w:rPr>
                <w:rFonts w:cstheme="minorHAnsi"/>
                <w:sz w:val="20"/>
                <w:szCs w:val="20"/>
              </w:rPr>
              <w:t xml:space="preserve"> in Coste and 3 other cases; </w:t>
            </w:r>
            <w:hyperlink r:id="rId64" w:history="1">
              <w:r w:rsidRPr="009A5EC2">
                <w:rPr>
                  <w:rStyle w:val="Hyperlink"/>
                  <w:rFonts w:cstheme="minorHAnsi"/>
                  <w:sz w:val="20"/>
                  <w:szCs w:val="20"/>
                </w:rPr>
                <w:t>CM/ResDH(2007)162</w:t>
              </w:r>
            </w:hyperlink>
            <w:r w:rsidRPr="00667BBA">
              <w:rPr>
                <w:rFonts w:cstheme="minorHAnsi"/>
                <w:sz w:val="20"/>
                <w:szCs w:val="20"/>
              </w:rPr>
              <w:t xml:space="preserve"> in Papon</w:t>
            </w:r>
            <w:r>
              <w:rPr>
                <w:rFonts w:cstheme="minorHAnsi"/>
                <w:sz w:val="20"/>
                <w:szCs w:val="20"/>
              </w:rPr>
              <w:t>.</w:t>
            </w:r>
          </w:p>
        </w:tc>
      </w:tr>
      <w:tr w:rsidR="003E3278" w:rsidRPr="0005373F" w14:paraId="473A9A2C"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3BC8900F" w14:textId="77777777" w:rsidR="003E3278" w:rsidRPr="00636C41" w:rsidRDefault="00205301" w:rsidP="003E3278">
            <w:pPr>
              <w:jc w:val="center"/>
              <w:rPr>
                <w:rFonts w:cstheme="minorHAnsi"/>
                <w:b/>
                <w:sz w:val="20"/>
                <w:szCs w:val="20"/>
              </w:rPr>
            </w:pPr>
            <w:hyperlink r:id="rId65" w:history="1">
              <w:r w:rsidR="003E3278" w:rsidRPr="00636C41">
                <w:rPr>
                  <w:rStyle w:val="Hyperlink"/>
                  <w:rFonts w:cstheme="minorHAnsi"/>
                  <w:b/>
                  <w:bCs/>
                  <w:sz w:val="20"/>
                  <w:szCs w:val="20"/>
                </w:rPr>
                <w:t>CM/ResDH(2007)</w:t>
              </w:r>
              <w:r w:rsidR="003E3278" w:rsidRPr="00636C41">
                <w:rPr>
                  <w:rStyle w:val="Hyperlink"/>
                  <w:rFonts w:cstheme="minorHAnsi"/>
                  <w:b/>
                  <w:bCs/>
                  <w:sz w:val="20"/>
                  <w:szCs w:val="20"/>
                </w:rPr>
                <w:lastRenderedPageBreak/>
                <w:t>44</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184B7162" w14:textId="77777777" w:rsidR="003E3278" w:rsidRPr="00636C41" w:rsidRDefault="003E3278" w:rsidP="003E3278">
            <w:pPr>
              <w:jc w:val="center"/>
              <w:rPr>
                <w:rFonts w:cstheme="minorHAnsi"/>
                <w:b/>
                <w:sz w:val="20"/>
                <w:szCs w:val="20"/>
              </w:rPr>
            </w:pPr>
            <w:r w:rsidRPr="00636C41">
              <w:rPr>
                <w:rFonts w:cstheme="minorHAnsi"/>
                <w:b/>
                <w:sz w:val="20"/>
                <w:szCs w:val="20"/>
              </w:rPr>
              <w:lastRenderedPageBreak/>
              <w:t xml:space="preserve">FRA / Kress and 5 other </w:t>
            </w:r>
            <w:r w:rsidRPr="00636C41">
              <w:rPr>
                <w:rFonts w:cstheme="minorHAnsi"/>
                <w:b/>
                <w:sz w:val="20"/>
                <w:szCs w:val="20"/>
              </w:rPr>
              <w:lastRenderedPageBreak/>
              <w:t>cases</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21497F97" w14:textId="77777777" w:rsidR="003E3278" w:rsidRPr="003E3278" w:rsidRDefault="003E3278" w:rsidP="003E3278">
            <w:pPr>
              <w:jc w:val="center"/>
              <w:rPr>
                <w:rFonts w:cstheme="minorHAnsi"/>
                <w:b/>
                <w:bCs/>
                <w:sz w:val="20"/>
                <w:szCs w:val="20"/>
              </w:rPr>
            </w:pPr>
            <w:r w:rsidRPr="003E3278">
              <w:rPr>
                <w:rFonts w:cstheme="minorHAnsi"/>
                <w:b/>
                <w:bCs/>
                <w:sz w:val="20"/>
                <w:szCs w:val="20"/>
              </w:rPr>
              <w:lastRenderedPageBreak/>
              <w:t>39594/98</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1BB0862B" w14:textId="77777777" w:rsidR="003E3278" w:rsidRPr="00837E2B" w:rsidRDefault="003E3278" w:rsidP="003E3278">
            <w:pPr>
              <w:jc w:val="center"/>
              <w:rPr>
                <w:rStyle w:val="sb8d990e2"/>
                <w:b/>
                <w:sz w:val="20"/>
                <w:szCs w:val="20"/>
              </w:rPr>
            </w:pPr>
            <w:r w:rsidRPr="00837E2B">
              <w:rPr>
                <w:rStyle w:val="sb8d990e2"/>
                <w:b/>
                <w:sz w:val="20"/>
                <w:szCs w:val="20"/>
              </w:rPr>
              <w:t>07/06/2001</w:t>
            </w:r>
          </w:p>
          <w:p w14:paraId="5E17EFF1" w14:textId="77777777" w:rsidR="003E3278" w:rsidRPr="001E2A1F" w:rsidRDefault="003E3278" w:rsidP="003E3278">
            <w:pPr>
              <w:jc w:val="center"/>
              <w:rPr>
                <w:rStyle w:val="sdfc50a6a"/>
              </w:rPr>
            </w:pPr>
            <w:r w:rsidRPr="00837E2B">
              <w:rPr>
                <w:rStyle w:val="sb8d990e2"/>
                <w:sz w:val="20"/>
                <w:szCs w:val="20"/>
              </w:rPr>
              <w:lastRenderedPageBreak/>
              <w:t>Grand Chamber</w:t>
            </w:r>
            <w:r>
              <w:rPr>
                <w:rStyle w:val="sb8d990e2"/>
              </w:rPr>
              <w:t xml:space="preserve"> </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575CE5F6" w14:textId="77777777" w:rsidR="003E3278" w:rsidRDefault="003E3278" w:rsidP="003E3278">
            <w:pPr>
              <w:jc w:val="both"/>
              <w:rPr>
                <w:rStyle w:val="hps"/>
                <w:rFonts w:cstheme="minorHAnsi"/>
                <w:b/>
                <w:i/>
                <w:sz w:val="20"/>
                <w:szCs w:val="20"/>
              </w:rPr>
            </w:pPr>
            <w:r>
              <w:rPr>
                <w:rStyle w:val="hps"/>
                <w:rFonts w:cstheme="minorHAnsi"/>
                <w:b/>
                <w:i/>
                <w:sz w:val="20"/>
                <w:szCs w:val="20"/>
              </w:rPr>
              <w:lastRenderedPageBreak/>
              <w:t>Access to and efficient functioning of justice: L</w:t>
            </w:r>
            <w:r w:rsidRPr="001E08B7">
              <w:rPr>
                <w:rStyle w:val="hps"/>
                <w:rFonts w:cstheme="minorHAnsi"/>
                <w:i/>
                <w:sz w:val="20"/>
                <w:szCs w:val="20"/>
              </w:rPr>
              <w:t xml:space="preserve">ack of a fair trial due to the </w:t>
            </w:r>
            <w:r>
              <w:rPr>
                <w:rStyle w:val="hps"/>
                <w:rFonts w:cstheme="minorHAnsi"/>
                <w:i/>
                <w:sz w:val="20"/>
                <w:szCs w:val="20"/>
              </w:rPr>
              <w:lastRenderedPageBreak/>
              <w:t xml:space="preserve">(technical) </w:t>
            </w:r>
            <w:r w:rsidRPr="001E08B7">
              <w:rPr>
                <w:rStyle w:val="hps"/>
                <w:rFonts w:cstheme="minorHAnsi"/>
                <w:i/>
                <w:sz w:val="20"/>
                <w:szCs w:val="20"/>
              </w:rPr>
              <w:t>participation of the Government Commissioner in the deliberations of the Conseil d'Etat and</w:t>
            </w:r>
            <w:r>
              <w:rPr>
                <w:rStyle w:val="hps"/>
                <w:rFonts w:cstheme="minorHAnsi"/>
                <w:i/>
                <w:sz w:val="20"/>
                <w:szCs w:val="20"/>
              </w:rPr>
              <w:t>, in two cases,</w:t>
            </w:r>
            <w:r w:rsidRPr="001E08B7">
              <w:rPr>
                <w:rStyle w:val="hps"/>
                <w:rFonts w:cstheme="minorHAnsi"/>
                <w:i/>
                <w:sz w:val="20"/>
                <w:szCs w:val="20"/>
              </w:rPr>
              <w:t xml:space="preserve"> excessive length of proceedings before administrative courts</w:t>
            </w:r>
            <w:r>
              <w:rPr>
                <w:rStyle w:val="hps"/>
                <w:rFonts w:cstheme="minorHAnsi"/>
                <w:i/>
                <w:sz w:val="20"/>
                <w:szCs w:val="20"/>
              </w:rPr>
              <w:t>.</w:t>
            </w:r>
            <w:r w:rsidRPr="001E08B7">
              <w:rPr>
                <w:rStyle w:val="hps"/>
                <w:rFonts w:cstheme="minorHAnsi"/>
                <w:i/>
                <w:sz w:val="20"/>
                <w:szCs w:val="20"/>
              </w:rPr>
              <w:t xml:space="preserve"> (</w:t>
            </w:r>
            <w:r>
              <w:rPr>
                <w:rStyle w:val="hps"/>
                <w:rFonts w:cstheme="minorHAnsi"/>
                <w:i/>
                <w:sz w:val="20"/>
                <w:szCs w:val="20"/>
              </w:rPr>
              <w:t>Article 6 §1)</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21EF0069" w14:textId="77777777" w:rsidR="003E3278" w:rsidRDefault="003E3278" w:rsidP="003E3278">
            <w:pPr>
              <w:jc w:val="both"/>
              <w:rPr>
                <w:sz w:val="20"/>
                <w:szCs w:val="20"/>
              </w:rPr>
            </w:pPr>
            <w:r w:rsidRPr="004E5BC0">
              <w:rPr>
                <w:i/>
                <w:sz w:val="20"/>
                <w:szCs w:val="20"/>
                <w:u w:val="single"/>
              </w:rPr>
              <w:lastRenderedPageBreak/>
              <w:t>Individual measures</w:t>
            </w:r>
            <w:r w:rsidRPr="004E5BC0">
              <w:rPr>
                <w:i/>
                <w:sz w:val="20"/>
                <w:szCs w:val="20"/>
              </w:rPr>
              <w:t xml:space="preserve">: </w:t>
            </w:r>
            <w:r w:rsidRPr="004E5BC0">
              <w:rPr>
                <w:sz w:val="20"/>
                <w:szCs w:val="20"/>
              </w:rPr>
              <w:t xml:space="preserve">Just satisfaction in respect of </w:t>
            </w:r>
            <w:r>
              <w:rPr>
                <w:sz w:val="20"/>
                <w:szCs w:val="20"/>
              </w:rPr>
              <w:t>non-</w:t>
            </w:r>
            <w:r w:rsidRPr="004E5BC0">
              <w:rPr>
                <w:sz w:val="20"/>
                <w:szCs w:val="20"/>
              </w:rPr>
              <w:t>pecuniary damage</w:t>
            </w:r>
            <w:r>
              <w:rPr>
                <w:sz w:val="20"/>
                <w:szCs w:val="20"/>
              </w:rPr>
              <w:t xml:space="preserve"> paid as awarded in three cases. No other </w:t>
            </w:r>
            <w:r>
              <w:rPr>
                <w:sz w:val="20"/>
                <w:szCs w:val="20"/>
              </w:rPr>
              <w:lastRenderedPageBreak/>
              <w:t>measure is necessary due to the reasons put forward by the ECtHR in support of its decisions on just satisfaction.</w:t>
            </w:r>
          </w:p>
          <w:p w14:paraId="68EF8127" w14:textId="77777777" w:rsidR="003E3278" w:rsidRPr="001E08B7" w:rsidRDefault="003E3278" w:rsidP="003E3278">
            <w:pPr>
              <w:jc w:val="both"/>
              <w:rPr>
                <w:rFonts w:cstheme="minorHAnsi"/>
                <w:sz w:val="20"/>
                <w:szCs w:val="20"/>
              </w:rPr>
            </w:pPr>
            <w:r w:rsidRPr="003D0B1E">
              <w:rPr>
                <w:rFonts w:cstheme="minorHAnsi"/>
                <w:i/>
                <w:sz w:val="20"/>
                <w:szCs w:val="20"/>
                <w:u w:val="single"/>
              </w:rPr>
              <w:t>General measures</w:t>
            </w:r>
            <w:r>
              <w:rPr>
                <w:rFonts w:cstheme="minorHAnsi"/>
                <w:sz w:val="20"/>
                <w:szCs w:val="20"/>
              </w:rPr>
              <w:t xml:space="preserve">: In 2006, the </w:t>
            </w:r>
            <w:r w:rsidRPr="001E08B7">
              <w:rPr>
                <w:rFonts w:cstheme="minorHAnsi"/>
                <w:sz w:val="20"/>
                <w:szCs w:val="20"/>
              </w:rPr>
              <w:t>Code of Administrative Justice</w:t>
            </w:r>
            <w:r>
              <w:rPr>
                <w:rFonts w:cstheme="minorHAnsi"/>
                <w:sz w:val="20"/>
                <w:szCs w:val="20"/>
              </w:rPr>
              <w:t xml:space="preserve"> was amended by decree: </w:t>
            </w:r>
            <w:r w:rsidRPr="001E08B7">
              <w:rPr>
                <w:rFonts w:cstheme="minorHAnsi"/>
                <w:sz w:val="20"/>
                <w:szCs w:val="20"/>
              </w:rPr>
              <w:t xml:space="preserve">The Government Commissioner will no longer intervene in deliberations in proceedings before </w:t>
            </w:r>
            <w:r>
              <w:rPr>
                <w:rFonts w:cstheme="minorHAnsi"/>
                <w:sz w:val="20"/>
                <w:szCs w:val="20"/>
              </w:rPr>
              <w:t xml:space="preserve">ordinary </w:t>
            </w:r>
            <w:r w:rsidRPr="001E08B7">
              <w:rPr>
                <w:rFonts w:cstheme="minorHAnsi"/>
                <w:sz w:val="20"/>
                <w:szCs w:val="20"/>
              </w:rPr>
              <w:t>courts and administrative courts of appeal.</w:t>
            </w:r>
            <w:r>
              <w:rPr>
                <w:rFonts w:cstheme="minorHAnsi"/>
                <w:sz w:val="20"/>
                <w:szCs w:val="20"/>
              </w:rPr>
              <w:t xml:space="preserve"> In proceedings before the Conseil d’Etat, i</w:t>
            </w:r>
            <w:r w:rsidRPr="001E08B7">
              <w:rPr>
                <w:rFonts w:cstheme="minorHAnsi"/>
                <w:sz w:val="20"/>
                <w:szCs w:val="20"/>
              </w:rPr>
              <w:t>t will be open to parties to request that the Commissioner does not take part in deliberations</w:t>
            </w:r>
            <w:r>
              <w:rPr>
                <w:rFonts w:cstheme="minorHAnsi"/>
                <w:sz w:val="20"/>
                <w:szCs w:val="20"/>
              </w:rPr>
              <w:t>.</w:t>
            </w:r>
            <w:r w:rsidRPr="001E08B7">
              <w:rPr>
                <w:rFonts w:cstheme="minorHAnsi"/>
                <w:sz w:val="20"/>
                <w:szCs w:val="20"/>
              </w:rPr>
              <w:t xml:space="preserve"> Parties are inform</w:t>
            </w:r>
            <w:r>
              <w:rPr>
                <w:rFonts w:cstheme="minorHAnsi"/>
                <w:sz w:val="20"/>
                <w:szCs w:val="20"/>
              </w:rPr>
              <w:t>ed of this right in the summons</w:t>
            </w:r>
            <w:r w:rsidRPr="001E08B7">
              <w:rPr>
                <w:rFonts w:cstheme="minorHAnsi"/>
                <w:sz w:val="20"/>
                <w:szCs w:val="20"/>
              </w:rPr>
              <w:t>. If no such request is submitted, the Government Commissioner will be present at the deliberation in the interest of the consistency of administrative case-law and the greater</w:t>
            </w:r>
            <w:r>
              <w:rPr>
                <w:rFonts w:cstheme="minorHAnsi"/>
                <w:sz w:val="20"/>
                <w:szCs w:val="20"/>
              </w:rPr>
              <w:t xml:space="preserve"> legal security of the parties. Concerning</w:t>
            </w:r>
            <w:r w:rsidRPr="001E08B7">
              <w:rPr>
                <w:rFonts w:cstheme="minorHAnsi"/>
                <w:sz w:val="20"/>
                <w:szCs w:val="20"/>
              </w:rPr>
              <w:t xml:space="preserve"> length of proceedin</w:t>
            </w:r>
            <w:r>
              <w:rPr>
                <w:rFonts w:cstheme="minorHAnsi"/>
                <w:sz w:val="20"/>
                <w:szCs w:val="20"/>
              </w:rPr>
              <w:t xml:space="preserve">gs before administrative courts </w:t>
            </w:r>
            <w:r w:rsidRPr="001E08B7">
              <w:rPr>
                <w:rFonts w:cstheme="minorHAnsi"/>
                <w:sz w:val="20"/>
                <w:szCs w:val="20"/>
              </w:rPr>
              <w:t xml:space="preserve">see </w:t>
            </w:r>
            <w:r>
              <w:rPr>
                <w:rFonts w:cstheme="minorHAnsi"/>
                <w:sz w:val="20"/>
                <w:szCs w:val="20"/>
              </w:rPr>
              <w:t>CM</w:t>
            </w:r>
            <w:r w:rsidRPr="001E08B7">
              <w:rPr>
                <w:rFonts w:cstheme="minorHAnsi"/>
                <w:sz w:val="20"/>
                <w:szCs w:val="20"/>
              </w:rPr>
              <w:t xml:space="preserve">ResDH(2005)63 in </w:t>
            </w:r>
            <w:r>
              <w:rPr>
                <w:rFonts w:cstheme="minorHAnsi"/>
                <w:sz w:val="20"/>
                <w:szCs w:val="20"/>
              </w:rPr>
              <w:t>Sapl. I</w:t>
            </w:r>
            <w:r w:rsidRPr="0005373F">
              <w:rPr>
                <w:rFonts w:cstheme="minorHAnsi"/>
                <w:sz w:val="20"/>
                <w:szCs w:val="20"/>
              </w:rPr>
              <w:t xml:space="preserve">n the case of Broca and Texier-Micault (judgment of 21 October 2003), the </w:t>
            </w:r>
            <w:r>
              <w:rPr>
                <w:rFonts w:cstheme="minorHAnsi"/>
                <w:sz w:val="20"/>
                <w:szCs w:val="20"/>
              </w:rPr>
              <w:t xml:space="preserve">ECtHR </w:t>
            </w:r>
            <w:r w:rsidRPr="0005373F">
              <w:rPr>
                <w:rFonts w:cstheme="minorHAnsi"/>
                <w:sz w:val="20"/>
                <w:szCs w:val="20"/>
              </w:rPr>
              <w:t xml:space="preserve">found that a remedy now exists whereby a complaint may be lodged against the excessive length of </w:t>
            </w:r>
            <w:r>
              <w:rPr>
                <w:rFonts w:cstheme="minorHAnsi"/>
                <w:sz w:val="20"/>
                <w:szCs w:val="20"/>
              </w:rPr>
              <w:t xml:space="preserve">such </w:t>
            </w:r>
            <w:r w:rsidRPr="0005373F">
              <w:rPr>
                <w:rFonts w:cstheme="minorHAnsi"/>
                <w:sz w:val="20"/>
                <w:szCs w:val="20"/>
              </w:rPr>
              <w:t>proceedings.</w:t>
            </w:r>
          </w:p>
        </w:tc>
      </w:tr>
      <w:tr w:rsidR="003E3278" w:rsidRPr="00164B4E" w14:paraId="72235B7C"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2E395E21" w14:textId="77777777" w:rsidR="003E3278" w:rsidRPr="00636C41" w:rsidRDefault="00205301" w:rsidP="003E3278">
            <w:pPr>
              <w:jc w:val="center"/>
              <w:rPr>
                <w:rFonts w:cstheme="minorHAnsi"/>
                <w:b/>
                <w:sz w:val="20"/>
                <w:szCs w:val="20"/>
              </w:rPr>
            </w:pPr>
            <w:hyperlink r:id="rId66" w:history="1">
              <w:r w:rsidR="003E3278" w:rsidRPr="00636C41">
                <w:rPr>
                  <w:rStyle w:val="Hyperlink"/>
                  <w:rFonts w:cstheme="minorHAnsi"/>
                  <w:b/>
                  <w:bCs/>
                  <w:sz w:val="20"/>
                  <w:szCs w:val="20"/>
                </w:rPr>
                <w:t>CM/ResDH(2007)78</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69DCF127" w14:textId="77777777" w:rsidR="003E3278" w:rsidRPr="00636C41" w:rsidRDefault="003E3278" w:rsidP="003E3278">
            <w:pPr>
              <w:jc w:val="center"/>
              <w:rPr>
                <w:rFonts w:cstheme="minorHAnsi"/>
                <w:b/>
                <w:sz w:val="20"/>
                <w:szCs w:val="20"/>
              </w:rPr>
            </w:pPr>
            <w:r w:rsidRPr="00636C41">
              <w:rPr>
                <w:rFonts w:cstheme="minorHAnsi"/>
                <w:b/>
                <w:sz w:val="20"/>
                <w:szCs w:val="20"/>
              </w:rPr>
              <w:t>FRA / Lemoine</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5C1C44DA" w14:textId="77777777" w:rsidR="003E3278" w:rsidRPr="003E3278" w:rsidRDefault="003E3278" w:rsidP="003E3278">
            <w:pPr>
              <w:jc w:val="center"/>
              <w:rPr>
                <w:rFonts w:cstheme="minorHAnsi"/>
                <w:b/>
                <w:bCs/>
                <w:sz w:val="20"/>
                <w:szCs w:val="20"/>
              </w:rPr>
            </w:pPr>
            <w:r w:rsidRPr="003E3278">
              <w:rPr>
                <w:rFonts w:cstheme="minorHAnsi"/>
                <w:b/>
                <w:bCs/>
                <w:sz w:val="20"/>
                <w:szCs w:val="20"/>
              </w:rPr>
              <w:t>33656/96</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438A3750" w14:textId="77777777" w:rsidR="003E3278" w:rsidRPr="00837E2B" w:rsidRDefault="003E3278" w:rsidP="003E3278">
            <w:pPr>
              <w:jc w:val="center"/>
              <w:rPr>
                <w:rStyle w:val="sdfc50a6a"/>
                <w:b/>
                <w:sz w:val="20"/>
                <w:szCs w:val="20"/>
              </w:rPr>
            </w:pPr>
            <w:r w:rsidRPr="00837E2B">
              <w:rPr>
                <w:rStyle w:val="sdfc50a6a"/>
                <w:b/>
                <w:sz w:val="20"/>
                <w:szCs w:val="20"/>
              </w:rPr>
              <w:t>14/02/2000</w:t>
            </w:r>
          </w:p>
          <w:p w14:paraId="2878C2EB" w14:textId="77777777" w:rsidR="003E3278" w:rsidRPr="001E2A1F" w:rsidRDefault="003E3278" w:rsidP="003E3278">
            <w:pPr>
              <w:jc w:val="center"/>
              <w:rPr>
                <w:rStyle w:val="sdfc50a6a"/>
              </w:rPr>
            </w:pPr>
            <w:r w:rsidRPr="00837E2B">
              <w:rPr>
                <w:rStyle w:val="sdfc50a6a"/>
                <w:sz w:val="20"/>
                <w:szCs w:val="20"/>
              </w:rPr>
              <w:t>14/11/1999</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3BDA7675" w14:textId="77777777" w:rsidR="003E3278" w:rsidRPr="00FB5022" w:rsidRDefault="003E3278" w:rsidP="003E3278">
            <w:pPr>
              <w:pStyle w:val="s413c310f"/>
              <w:jc w:val="both"/>
              <w:rPr>
                <w:rStyle w:val="hps"/>
                <w:rFonts w:cstheme="minorHAnsi"/>
                <w:b/>
                <w:i/>
                <w:sz w:val="20"/>
                <w:szCs w:val="20"/>
              </w:rPr>
            </w:pPr>
            <w:r w:rsidRPr="00D202E9">
              <w:rPr>
                <w:rStyle w:val="hps"/>
                <w:rFonts w:asciiTheme="minorHAnsi" w:hAnsiTheme="minorHAnsi" w:cstheme="minorHAnsi"/>
                <w:b/>
                <w:i/>
                <w:sz w:val="20"/>
                <w:szCs w:val="20"/>
              </w:rPr>
              <w:t>Access to and efficient functioning of justice</w:t>
            </w:r>
            <w:r>
              <w:rPr>
                <w:rStyle w:val="hps"/>
                <w:rFonts w:asciiTheme="minorHAnsi" w:hAnsiTheme="minorHAnsi" w:cstheme="minorHAnsi"/>
                <w:b/>
                <w:i/>
                <w:sz w:val="20"/>
                <w:szCs w:val="20"/>
              </w:rPr>
              <w:t xml:space="preserve">: </w:t>
            </w:r>
            <w:r w:rsidRPr="00D46EB3">
              <w:rPr>
                <w:rStyle w:val="hps"/>
                <w:rFonts w:asciiTheme="minorHAnsi" w:hAnsiTheme="minorHAnsi" w:cstheme="minorHAnsi"/>
                <w:i/>
                <w:sz w:val="20"/>
                <w:szCs w:val="20"/>
              </w:rPr>
              <w:t>L</w:t>
            </w:r>
            <w:r w:rsidRPr="00D46EB3">
              <w:rPr>
                <w:rStyle w:val="sb8d990e2"/>
                <w:rFonts w:asciiTheme="minorHAnsi" w:hAnsiTheme="minorHAnsi" w:cstheme="minorHAnsi"/>
                <w:i/>
                <w:sz w:val="20"/>
                <w:szCs w:val="20"/>
              </w:rPr>
              <w:t>ack o</w:t>
            </w:r>
            <w:r w:rsidRPr="00FB5022">
              <w:rPr>
                <w:rStyle w:val="sb8d990e2"/>
                <w:rFonts w:asciiTheme="minorHAnsi" w:hAnsiTheme="minorHAnsi" w:cstheme="minorHAnsi"/>
                <w:i/>
                <w:sz w:val="20"/>
                <w:szCs w:val="20"/>
              </w:rPr>
              <w:t xml:space="preserve">f access </w:t>
            </w:r>
            <w:r>
              <w:rPr>
                <w:rStyle w:val="sb8d990e2"/>
                <w:rFonts w:asciiTheme="minorHAnsi" w:hAnsiTheme="minorHAnsi" w:cstheme="minorHAnsi"/>
                <w:i/>
                <w:sz w:val="20"/>
                <w:szCs w:val="20"/>
              </w:rPr>
              <w:t>to a court to contest a d</w:t>
            </w:r>
            <w:r w:rsidRPr="00FB5022">
              <w:rPr>
                <w:rStyle w:val="sb8d990e2"/>
                <w:rFonts w:asciiTheme="minorHAnsi" w:hAnsiTheme="minorHAnsi" w:cstheme="minorHAnsi"/>
                <w:i/>
                <w:sz w:val="20"/>
                <w:szCs w:val="20"/>
              </w:rPr>
              <w:t>ecision, taken by his employer, the French railway company</w:t>
            </w:r>
            <w:r>
              <w:rPr>
                <w:rStyle w:val="sb8d990e2"/>
                <w:rFonts w:asciiTheme="minorHAnsi" w:hAnsiTheme="minorHAnsi" w:cstheme="minorHAnsi"/>
                <w:i/>
                <w:sz w:val="20"/>
                <w:szCs w:val="20"/>
              </w:rPr>
              <w:t>,</w:t>
            </w:r>
            <w:r w:rsidRPr="00FB5022">
              <w:rPr>
                <w:rStyle w:val="sb8d990e2"/>
                <w:rFonts w:asciiTheme="minorHAnsi" w:hAnsiTheme="minorHAnsi" w:cstheme="minorHAnsi"/>
                <w:i/>
                <w:sz w:val="20"/>
                <w:szCs w:val="20"/>
              </w:rPr>
              <w:t xml:space="preserve"> discharging him from his post on grounds of phy</w:t>
            </w:r>
            <w:r>
              <w:rPr>
                <w:rStyle w:val="sb8d990e2"/>
                <w:rFonts w:asciiTheme="minorHAnsi" w:hAnsiTheme="minorHAnsi" w:cstheme="minorHAnsi"/>
                <w:i/>
                <w:sz w:val="20"/>
                <w:szCs w:val="20"/>
              </w:rPr>
              <w:t>sical unfitness and excessive length of j</w:t>
            </w:r>
            <w:r w:rsidRPr="00FB5022">
              <w:rPr>
                <w:rStyle w:val="sb8d990e2"/>
                <w:rFonts w:asciiTheme="minorHAnsi" w:hAnsiTheme="minorHAnsi" w:cstheme="minorHAnsi"/>
                <w:i/>
                <w:sz w:val="20"/>
                <w:szCs w:val="20"/>
              </w:rPr>
              <w:t>udicial proceedings</w:t>
            </w:r>
            <w:r>
              <w:rPr>
                <w:rStyle w:val="sb8d990e2"/>
                <w:rFonts w:asciiTheme="minorHAnsi" w:hAnsiTheme="minorHAnsi" w:cstheme="minorHAnsi"/>
                <w:i/>
                <w:sz w:val="20"/>
                <w:szCs w:val="20"/>
              </w:rPr>
              <w:t>. (Article 6 §1)</w:t>
            </w:r>
            <w:r w:rsidRPr="00FB5022">
              <w:rPr>
                <w:rStyle w:val="sb8d990e2"/>
                <w:rFonts w:asciiTheme="minorHAnsi" w:hAnsiTheme="minorHAnsi" w:cstheme="minorHAnsi"/>
                <w:i/>
                <w:sz w:val="20"/>
                <w:szCs w:val="20"/>
              </w:rPr>
              <w:t xml:space="preserve"> </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46FF2C1D" w14:textId="77777777" w:rsidR="003E3278" w:rsidRDefault="003E3278" w:rsidP="003E3278">
            <w:pPr>
              <w:jc w:val="both"/>
              <w:rPr>
                <w:rStyle w:val="sb8d990e2"/>
                <w:rFonts w:cstheme="minorHAnsi"/>
                <w:sz w:val="20"/>
                <w:szCs w:val="20"/>
              </w:rPr>
            </w:pPr>
            <w:r w:rsidRPr="007E4C7F">
              <w:rPr>
                <w:rStyle w:val="sb8d990e2"/>
                <w:rFonts w:cstheme="minorHAnsi"/>
                <w:i/>
                <w:sz w:val="20"/>
                <w:szCs w:val="20"/>
                <w:u w:val="single"/>
              </w:rPr>
              <w:t>Individual measures</w:t>
            </w:r>
            <w:r w:rsidRPr="007E4C7F">
              <w:rPr>
                <w:rStyle w:val="sb8d990e2"/>
                <w:rFonts w:cstheme="minorHAnsi"/>
                <w:sz w:val="20"/>
                <w:szCs w:val="20"/>
              </w:rPr>
              <w:t>: Just satisfaction in respect of non-pecuniary damage paid.</w:t>
            </w:r>
            <w:r>
              <w:rPr>
                <w:rStyle w:val="sb8d990e2"/>
                <w:rFonts w:cstheme="minorHAnsi"/>
                <w:sz w:val="20"/>
                <w:szCs w:val="20"/>
              </w:rPr>
              <w:t xml:space="preserve"> Domestic proceedings closed.</w:t>
            </w:r>
            <w:r>
              <w:t xml:space="preserve"> </w:t>
            </w:r>
            <w:r>
              <w:rPr>
                <w:rStyle w:val="sb8d990e2"/>
                <w:rFonts w:cstheme="minorHAnsi"/>
                <w:sz w:val="20"/>
                <w:szCs w:val="20"/>
              </w:rPr>
              <w:t>T</w:t>
            </w:r>
            <w:r w:rsidRPr="00D46EB3">
              <w:rPr>
                <w:rStyle w:val="sb8d990e2"/>
                <w:rFonts w:cstheme="minorHAnsi"/>
                <w:sz w:val="20"/>
                <w:szCs w:val="20"/>
              </w:rPr>
              <w:t xml:space="preserve">he applicant tried to obtain the annulment of the S.N.C.F. decision at issue. However, </w:t>
            </w:r>
            <w:r>
              <w:rPr>
                <w:rStyle w:val="sb8d990e2"/>
                <w:rFonts w:cstheme="minorHAnsi"/>
                <w:sz w:val="20"/>
                <w:szCs w:val="20"/>
              </w:rPr>
              <w:t>domestic</w:t>
            </w:r>
            <w:r w:rsidRPr="00D46EB3">
              <w:rPr>
                <w:rStyle w:val="sb8d990e2"/>
                <w:rFonts w:cstheme="minorHAnsi"/>
                <w:sz w:val="20"/>
                <w:szCs w:val="20"/>
              </w:rPr>
              <w:t xml:space="preserve"> courts (and most recently the </w:t>
            </w:r>
            <w:r w:rsidRPr="006D465C">
              <w:rPr>
                <w:rStyle w:val="sb8d990e2"/>
                <w:rFonts w:cstheme="minorHAnsi"/>
                <w:i/>
                <w:iCs/>
                <w:sz w:val="20"/>
                <w:szCs w:val="20"/>
              </w:rPr>
              <w:t>Cour de cassation</w:t>
            </w:r>
            <w:r w:rsidRPr="00D46EB3">
              <w:rPr>
                <w:rStyle w:val="sb8d990e2"/>
                <w:rFonts w:cstheme="minorHAnsi"/>
                <w:sz w:val="20"/>
                <w:szCs w:val="20"/>
              </w:rPr>
              <w:t xml:space="preserve"> in a judgment of 2005) dismissed his requests, holding themselves incompetent to review the question of their competence, in spite of the finding of a violation of the Convention, because of the res judicata principle.</w:t>
            </w:r>
          </w:p>
          <w:p w14:paraId="464C248F" w14:textId="77777777" w:rsidR="003E3278" w:rsidRPr="00F447E6" w:rsidRDefault="003E3278" w:rsidP="003E3278">
            <w:pPr>
              <w:jc w:val="both"/>
              <w:rPr>
                <w:rFonts w:cstheme="minorHAnsi"/>
                <w:sz w:val="20"/>
                <w:szCs w:val="20"/>
              </w:rPr>
            </w:pPr>
            <w:r w:rsidRPr="009D2BF9">
              <w:rPr>
                <w:rFonts w:cstheme="minorHAnsi"/>
                <w:i/>
                <w:sz w:val="20"/>
                <w:szCs w:val="20"/>
                <w:u w:val="single"/>
              </w:rPr>
              <w:lastRenderedPageBreak/>
              <w:t>General measures</w:t>
            </w:r>
            <w:r>
              <w:rPr>
                <w:rFonts w:cstheme="minorHAnsi"/>
                <w:sz w:val="20"/>
                <w:szCs w:val="20"/>
              </w:rPr>
              <w:t>: A</w:t>
            </w:r>
            <w:r w:rsidRPr="00F447E6">
              <w:rPr>
                <w:rFonts w:cstheme="minorHAnsi"/>
                <w:sz w:val="20"/>
                <w:szCs w:val="20"/>
              </w:rPr>
              <w:t xml:space="preserve"> new procedure </w:t>
            </w:r>
            <w:r>
              <w:rPr>
                <w:rFonts w:cstheme="minorHAnsi"/>
                <w:sz w:val="20"/>
                <w:szCs w:val="20"/>
              </w:rPr>
              <w:t xml:space="preserve">was </w:t>
            </w:r>
            <w:r w:rsidRPr="00F447E6">
              <w:rPr>
                <w:rFonts w:cstheme="minorHAnsi"/>
                <w:sz w:val="20"/>
                <w:szCs w:val="20"/>
              </w:rPr>
              <w:t xml:space="preserve">instituted </w:t>
            </w:r>
            <w:r>
              <w:rPr>
                <w:rFonts w:cstheme="minorHAnsi"/>
                <w:sz w:val="20"/>
                <w:szCs w:val="20"/>
              </w:rPr>
              <w:t xml:space="preserve">by the </w:t>
            </w:r>
            <w:r w:rsidRPr="00F447E6">
              <w:rPr>
                <w:rFonts w:cstheme="minorHAnsi"/>
                <w:sz w:val="20"/>
                <w:szCs w:val="20"/>
              </w:rPr>
              <w:t>modification</w:t>
            </w:r>
            <w:r>
              <w:rPr>
                <w:rFonts w:cstheme="minorHAnsi"/>
                <w:sz w:val="20"/>
                <w:szCs w:val="20"/>
              </w:rPr>
              <w:t>,</w:t>
            </w:r>
            <w:r w:rsidRPr="00F447E6">
              <w:rPr>
                <w:rFonts w:cstheme="minorHAnsi"/>
                <w:sz w:val="20"/>
                <w:szCs w:val="20"/>
              </w:rPr>
              <w:t xml:space="preserve"> in 1999</w:t>
            </w:r>
            <w:r>
              <w:rPr>
                <w:rFonts w:cstheme="minorHAnsi"/>
                <w:sz w:val="20"/>
                <w:szCs w:val="20"/>
              </w:rPr>
              <w:t>,</w:t>
            </w:r>
            <w:r w:rsidRPr="00F447E6">
              <w:rPr>
                <w:rFonts w:cstheme="minorHAnsi"/>
                <w:sz w:val="20"/>
                <w:szCs w:val="20"/>
              </w:rPr>
              <w:t xml:space="preserve"> of the Rules on health and the organisation of the occupational health service.</w:t>
            </w:r>
            <w:r>
              <w:rPr>
                <w:rFonts w:cstheme="minorHAnsi"/>
                <w:sz w:val="20"/>
                <w:szCs w:val="20"/>
              </w:rPr>
              <w:t xml:space="preserve"> Accordingly</w:t>
            </w:r>
            <w:r w:rsidRPr="00F447E6">
              <w:rPr>
                <w:rFonts w:cstheme="minorHAnsi"/>
                <w:sz w:val="20"/>
                <w:szCs w:val="20"/>
              </w:rPr>
              <w:t>, decisions concerning unfitness for work are taken by doctors from t</w:t>
            </w:r>
            <w:r>
              <w:rPr>
                <w:rFonts w:cstheme="minorHAnsi"/>
                <w:sz w:val="20"/>
                <w:szCs w:val="20"/>
              </w:rPr>
              <w:t>he occupational health service. P</w:t>
            </w:r>
            <w:r w:rsidRPr="00F447E6">
              <w:rPr>
                <w:rFonts w:cstheme="minorHAnsi"/>
                <w:sz w:val="20"/>
                <w:szCs w:val="20"/>
              </w:rPr>
              <w:t>ossibilities to appeal against decisions by transport labour inspectors</w:t>
            </w:r>
            <w:r>
              <w:rPr>
                <w:rFonts w:cstheme="minorHAnsi"/>
                <w:sz w:val="20"/>
                <w:szCs w:val="20"/>
              </w:rPr>
              <w:t xml:space="preserve"> include</w:t>
            </w:r>
            <w:r w:rsidRPr="00F447E6">
              <w:rPr>
                <w:rFonts w:cstheme="minorHAnsi"/>
                <w:sz w:val="20"/>
                <w:szCs w:val="20"/>
              </w:rPr>
              <w:t>: submission for an out-of-court settlement to the inspector who took the decision; disciplinary complaint to the Minister of Transport; finally, submissi</w:t>
            </w:r>
            <w:r>
              <w:rPr>
                <w:rFonts w:cstheme="minorHAnsi"/>
                <w:sz w:val="20"/>
                <w:szCs w:val="20"/>
              </w:rPr>
              <w:t>on for a legal settlement to</w:t>
            </w:r>
            <w:r w:rsidRPr="00F447E6">
              <w:rPr>
                <w:rFonts w:cstheme="minorHAnsi"/>
                <w:sz w:val="20"/>
                <w:szCs w:val="20"/>
              </w:rPr>
              <w:t xml:space="preserve"> the administrative court.</w:t>
            </w:r>
            <w:r>
              <w:rPr>
                <w:rFonts w:cstheme="minorHAnsi"/>
                <w:sz w:val="20"/>
                <w:szCs w:val="20"/>
              </w:rPr>
              <w:t xml:space="preserve"> Concerning length of civil proceedings see </w:t>
            </w:r>
            <w:hyperlink r:id="rId67" w:history="1">
              <w:r w:rsidRPr="006D465C">
                <w:rPr>
                  <w:rStyle w:val="Hyperlink"/>
                  <w:rFonts w:cstheme="minorHAnsi"/>
                  <w:sz w:val="20"/>
                  <w:szCs w:val="20"/>
                </w:rPr>
                <w:t>CM/ResDH(2003)88</w:t>
              </w:r>
            </w:hyperlink>
            <w:r>
              <w:rPr>
                <w:rFonts w:cstheme="minorHAnsi"/>
                <w:sz w:val="20"/>
                <w:szCs w:val="20"/>
              </w:rPr>
              <w:t xml:space="preserve"> in Hermant.</w:t>
            </w:r>
          </w:p>
        </w:tc>
      </w:tr>
      <w:tr w:rsidR="003E3278" w:rsidRPr="0005373F" w14:paraId="31C03E41"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5179A692" w14:textId="77777777" w:rsidR="003E3278" w:rsidRDefault="00205301" w:rsidP="003E3278">
            <w:pPr>
              <w:jc w:val="center"/>
              <w:rPr>
                <w:b/>
                <w:sz w:val="20"/>
                <w:szCs w:val="20"/>
              </w:rPr>
            </w:pPr>
            <w:hyperlink r:id="rId68" w:history="1">
              <w:r w:rsidR="003E3278" w:rsidRPr="00746777">
                <w:rPr>
                  <w:rStyle w:val="Hyperlink"/>
                  <w:b/>
                  <w:bCs/>
                  <w:sz w:val="20"/>
                  <w:szCs w:val="20"/>
                </w:rPr>
                <w:t>CM/ResDH(2007)46</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42F81910" w14:textId="77777777" w:rsidR="003E3278" w:rsidRDefault="003E3278" w:rsidP="003E3278">
            <w:pPr>
              <w:jc w:val="center"/>
              <w:rPr>
                <w:rFonts w:cstheme="minorHAnsi"/>
                <w:b/>
                <w:sz w:val="20"/>
                <w:szCs w:val="20"/>
              </w:rPr>
            </w:pPr>
            <w:r>
              <w:rPr>
                <w:rFonts w:cstheme="minorHAnsi"/>
                <w:b/>
                <w:sz w:val="20"/>
                <w:szCs w:val="20"/>
              </w:rPr>
              <w:t>FRA / Mayali</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42E6557A" w14:textId="77777777" w:rsidR="003E3278" w:rsidRPr="003E3278" w:rsidRDefault="003E3278" w:rsidP="003E3278">
            <w:pPr>
              <w:jc w:val="center"/>
              <w:rPr>
                <w:rFonts w:cstheme="minorHAnsi"/>
                <w:b/>
                <w:bCs/>
                <w:sz w:val="20"/>
                <w:szCs w:val="20"/>
              </w:rPr>
            </w:pPr>
            <w:r w:rsidRPr="003E3278">
              <w:rPr>
                <w:rFonts w:cstheme="minorHAnsi"/>
                <w:b/>
                <w:bCs/>
                <w:sz w:val="20"/>
                <w:szCs w:val="20"/>
              </w:rPr>
              <w:t>69116/01</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1969FAEB" w14:textId="77777777" w:rsidR="003E3278" w:rsidRPr="00746777" w:rsidRDefault="003E3278" w:rsidP="003E3278">
            <w:pPr>
              <w:jc w:val="center"/>
              <w:rPr>
                <w:rStyle w:val="sb8d990e2"/>
                <w:b/>
                <w:sz w:val="20"/>
                <w:szCs w:val="20"/>
              </w:rPr>
            </w:pPr>
            <w:r w:rsidRPr="00746777">
              <w:rPr>
                <w:rStyle w:val="sb8d990e2"/>
                <w:b/>
                <w:sz w:val="20"/>
                <w:szCs w:val="20"/>
              </w:rPr>
              <w:t>14/09/2005</w:t>
            </w:r>
          </w:p>
          <w:p w14:paraId="11CBDBCC" w14:textId="77777777" w:rsidR="003E3278" w:rsidRDefault="003E3278" w:rsidP="003E3278">
            <w:pPr>
              <w:jc w:val="center"/>
              <w:rPr>
                <w:rStyle w:val="sb8d990e2"/>
              </w:rPr>
            </w:pPr>
            <w:r w:rsidRPr="00746777">
              <w:rPr>
                <w:rStyle w:val="sb8d990e2"/>
                <w:sz w:val="20"/>
                <w:szCs w:val="20"/>
              </w:rPr>
              <w:t>14/06/2005</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54BBCD17" w14:textId="77777777" w:rsidR="003E3278" w:rsidRPr="00746777" w:rsidRDefault="003E3278" w:rsidP="003E3278">
            <w:pPr>
              <w:jc w:val="both"/>
              <w:rPr>
                <w:rStyle w:val="hps"/>
                <w:rFonts w:cstheme="minorHAnsi"/>
                <w:i/>
                <w:sz w:val="20"/>
                <w:szCs w:val="20"/>
              </w:rPr>
            </w:pPr>
            <w:r>
              <w:rPr>
                <w:rStyle w:val="hps"/>
                <w:rFonts w:cstheme="minorHAnsi"/>
                <w:b/>
                <w:i/>
                <w:sz w:val="20"/>
                <w:szCs w:val="20"/>
              </w:rPr>
              <w:t>Access to and efficient functioning of justice:</w:t>
            </w:r>
            <w:r>
              <w:rPr>
                <w:rStyle w:val="hps"/>
                <w:rFonts w:cstheme="minorHAnsi"/>
                <w:i/>
                <w:sz w:val="20"/>
                <w:szCs w:val="20"/>
              </w:rPr>
              <w:t xml:space="preserve"> U</w:t>
            </w:r>
            <w:r w:rsidRPr="00746777">
              <w:rPr>
                <w:rStyle w:val="hps"/>
                <w:rFonts w:cstheme="minorHAnsi"/>
                <w:i/>
                <w:sz w:val="20"/>
                <w:szCs w:val="20"/>
              </w:rPr>
              <w:t>nfair</w:t>
            </w:r>
            <w:r>
              <w:rPr>
                <w:rStyle w:val="hps"/>
                <w:rFonts w:cstheme="minorHAnsi"/>
                <w:i/>
                <w:sz w:val="20"/>
                <w:szCs w:val="20"/>
              </w:rPr>
              <w:t xml:space="preserve"> </w:t>
            </w:r>
            <w:r w:rsidRPr="00746777">
              <w:rPr>
                <w:rStyle w:val="hps"/>
                <w:rFonts w:cstheme="minorHAnsi"/>
                <w:i/>
                <w:sz w:val="20"/>
                <w:szCs w:val="20"/>
              </w:rPr>
              <w:t xml:space="preserve">criminal proceedings, </w:t>
            </w:r>
            <w:r>
              <w:rPr>
                <w:rStyle w:val="hps"/>
                <w:rFonts w:cstheme="minorHAnsi"/>
                <w:i/>
                <w:sz w:val="20"/>
                <w:szCs w:val="20"/>
              </w:rPr>
              <w:t xml:space="preserve">in particular </w:t>
            </w:r>
            <w:r w:rsidRPr="00746777">
              <w:rPr>
                <w:rStyle w:val="hps"/>
                <w:rFonts w:cstheme="minorHAnsi"/>
                <w:i/>
                <w:sz w:val="20"/>
                <w:szCs w:val="20"/>
              </w:rPr>
              <w:t>due</w:t>
            </w:r>
            <w:r>
              <w:rPr>
                <w:rStyle w:val="hps"/>
                <w:rFonts w:cstheme="minorHAnsi"/>
                <w:i/>
                <w:sz w:val="20"/>
                <w:szCs w:val="20"/>
              </w:rPr>
              <w:t xml:space="preserve"> to </w:t>
            </w:r>
            <w:r w:rsidRPr="00746777">
              <w:rPr>
                <w:rStyle w:val="hps"/>
                <w:rFonts w:cstheme="minorHAnsi"/>
                <w:i/>
                <w:sz w:val="20"/>
                <w:szCs w:val="20"/>
              </w:rPr>
              <w:t>the lack of sufficient opportunity to challenge the victim's assertions on which the applicant's conviction had been based</w:t>
            </w:r>
            <w:r>
              <w:rPr>
                <w:rStyle w:val="hps"/>
                <w:rFonts w:cstheme="minorHAnsi"/>
                <w:i/>
                <w:sz w:val="20"/>
                <w:szCs w:val="20"/>
              </w:rPr>
              <w:t>. (Article 6 §§1+3d)</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43B7DD19" w14:textId="77777777" w:rsidR="003E3278" w:rsidRDefault="003E3278" w:rsidP="003E3278">
            <w:pPr>
              <w:jc w:val="both"/>
              <w:rPr>
                <w:sz w:val="20"/>
                <w:szCs w:val="20"/>
              </w:rPr>
            </w:pPr>
            <w:r w:rsidRPr="004E5BC0">
              <w:rPr>
                <w:i/>
                <w:sz w:val="20"/>
                <w:szCs w:val="20"/>
                <w:u w:val="single"/>
              </w:rPr>
              <w:t>Individual measures</w:t>
            </w:r>
            <w:r w:rsidRPr="004E5BC0">
              <w:rPr>
                <w:i/>
                <w:sz w:val="20"/>
                <w:szCs w:val="20"/>
              </w:rPr>
              <w:t xml:space="preserve">: </w:t>
            </w:r>
            <w:r w:rsidRPr="004E5BC0">
              <w:rPr>
                <w:sz w:val="20"/>
                <w:szCs w:val="20"/>
              </w:rPr>
              <w:t xml:space="preserve">Just satisfaction in respect of </w:t>
            </w:r>
            <w:r>
              <w:rPr>
                <w:sz w:val="20"/>
                <w:szCs w:val="20"/>
              </w:rPr>
              <w:t>non-</w:t>
            </w:r>
            <w:r w:rsidRPr="004E5BC0">
              <w:rPr>
                <w:sz w:val="20"/>
                <w:szCs w:val="20"/>
              </w:rPr>
              <w:t>pecuniary damage</w:t>
            </w:r>
            <w:r>
              <w:rPr>
                <w:sz w:val="20"/>
                <w:szCs w:val="20"/>
              </w:rPr>
              <w:t xml:space="preserve"> paid.</w:t>
            </w:r>
          </w:p>
          <w:p w14:paraId="7FA9D794" w14:textId="77777777" w:rsidR="003E3278" w:rsidRPr="00746777" w:rsidRDefault="003E3278" w:rsidP="003E3278">
            <w:pPr>
              <w:jc w:val="both"/>
              <w:rPr>
                <w:sz w:val="20"/>
                <w:szCs w:val="20"/>
              </w:rPr>
            </w:pPr>
            <w:r>
              <w:rPr>
                <w:i/>
                <w:sz w:val="20"/>
                <w:szCs w:val="20"/>
                <w:u w:val="single"/>
              </w:rPr>
              <w:t>General measures</w:t>
            </w:r>
            <w:r>
              <w:rPr>
                <w:sz w:val="20"/>
                <w:szCs w:val="20"/>
              </w:rPr>
              <w:t>: The judgement was disseminated to all competent courts.</w:t>
            </w:r>
          </w:p>
        </w:tc>
      </w:tr>
      <w:tr w:rsidR="003E3278" w:rsidRPr="00164B4E" w14:paraId="7F55E8AC" w14:textId="77777777" w:rsidTr="003E3278">
        <w:tc>
          <w:tcPr>
            <w:tcW w:w="1700" w:type="dxa"/>
            <w:tcMar>
              <w:top w:w="113" w:type="dxa"/>
              <w:bottom w:w="113" w:type="dxa"/>
            </w:tcMar>
          </w:tcPr>
          <w:p w14:paraId="37211643" w14:textId="77777777" w:rsidR="003E3278" w:rsidRPr="007E6CB3" w:rsidRDefault="00205301" w:rsidP="003E3278">
            <w:pPr>
              <w:jc w:val="center"/>
              <w:rPr>
                <w:b/>
                <w:sz w:val="20"/>
                <w:szCs w:val="20"/>
              </w:rPr>
            </w:pPr>
            <w:hyperlink r:id="rId69" w:history="1">
              <w:r w:rsidR="003E3278" w:rsidRPr="00D4782E">
                <w:rPr>
                  <w:rStyle w:val="Hyperlink"/>
                  <w:b/>
                  <w:bCs/>
                  <w:sz w:val="20"/>
                  <w:szCs w:val="20"/>
                </w:rPr>
                <w:t>CM/ResDH(2007)64</w:t>
              </w:r>
            </w:hyperlink>
          </w:p>
        </w:tc>
        <w:tc>
          <w:tcPr>
            <w:tcW w:w="1514" w:type="dxa"/>
            <w:tcMar>
              <w:top w:w="113" w:type="dxa"/>
              <w:bottom w:w="113" w:type="dxa"/>
            </w:tcMar>
          </w:tcPr>
          <w:p w14:paraId="0B5FC93B" w14:textId="77777777" w:rsidR="003E3278" w:rsidRPr="00636C41" w:rsidRDefault="003E3278" w:rsidP="003E3278">
            <w:pPr>
              <w:jc w:val="center"/>
              <w:rPr>
                <w:rFonts w:cstheme="minorHAnsi"/>
                <w:b/>
                <w:sz w:val="20"/>
                <w:szCs w:val="20"/>
              </w:rPr>
            </w:pPr>
            <w:r>
              <w:rPr>
                <w:rFonts w:cstheme="minorHAnsi"/>
                <w:b/>
                <w:sz w:val="20"/>
                <w:szCs w:val="20"/>
              </w:rPr>
              <w:t>FRA / Mortier</w:t>
            </w:r>
          </w:p>
        </w:tc>
        <w:tc>
          <w:tcPr>
            <w:tcW w:w="1120" w:type="dxa"/>
            <w:tcMar>
              <w:top w:w="113" w:type="dxa"/>
              <w:bottom w:w="113" w:type="dxa"/>
            </w:tcMar>
          </w:tcPr>
          <w:p w14:paraId="74B79B72" w14:textId="77777777" w:rsidR="003E3278" w:rsidRPr="003E3278" w:rsidRDefault="003E3278" w:rsidP="003E3278">
            <w:pPr>
              <w:jc w:val="center"/>
              <w:rPr>
                <w:rFonts w:cstheme="minorHAnsi"/>
                <w:b/>
                <w:bCs/>
                <w:sz w:val="20"/>
                <w:szCs w:val="20"/>
              </w:rPr>
            </w:pPr>
            <w:r w:rsidRPr="003E3278">
              <w:rPr>
                <w:rFonts w:cstheme="minorHAnsi"/>
                <w:b/>
                <w:bCs/>
                <w:sz w:val="20"/>
                <w:szCs w:val="20"/>
              </w:rPr>
              <w:t>42195/98</w:t>
            </w:r>
          </w:p>
        </w:tc>
        <w:tc>
          <w:tcPr>
            <w:tcW w:w="1334" w:type="dxa"/>
            <w:tcMar>
              <w:top w:w="113" w:type="dxa"/>
              <w:left w:w="0" w:type="dxa"/>
              <w:bottom w:w="113" w:type="dxa"/>
              <w:right w:w="0" w:type="dxa"/>
            </w:tcMar>
          </w:tcPr>
          <w:p w14:paraId="42D35B66" w14:textId="77777777" w:rsidR="003E3278" w:rsidRDefault="003E3278" w:rsidP="003E3278">
            <w:pPr>
              <w:jc w:val="center"/>
              <w:rPr>
                <w:rFonts w:cstheme="minorHAnsi"/>
                <w:b/>
                <w:sz w:val="20"/>
                <w:szCs w:val="20"/>
              </w:rPr>
            </w:pPr>
            <w:r>
              <w:rPr>
                <w:rFonts w:cstheme="minorHAnsi"/>
                <w:b/>
                <w:sz w:val="20"/>
                <w:szCs w:val="20"/>
              </w:rPr>
              <w:t>31/10/2001</w:t>
            </w:r>
          </w:p>
          <w:p w14:paraId="416642FA" w14:textId="77777777" w:rsidR="003E3278" w:rsidRPr="00D4782E" w:rsidRDefault="003E3278" w:rsidP="003E3278">
            <w:pPr>
              <w:jc w:val="center"/>
              <w:rPr>
                <w:rFonts w:cstheme="minorHAnsi"/>
                <w:sz w:val="20"/>
                <w:szCs w:val="20"/>
              </w:rPr>
            </w:pPr>
            <w:r w:rsidRPr="00D4782E">
              <w:rPr>
                <w:rFonts w:cstheme="minorHAnsi"/>
                <w:sz w:val="20"/>
                <w:szCs w:val="20"/>
              </w:rPr>
              <w:t>31/07/2001</w:t>
            </w:r>
          </w:p>
        </w:tc>
        <w:tc>
          <w:tcPr>
            <w:tcW w:w="3734" w:type="dxa"/>
            <w:tcMar>
              <w:top w:w="113" w:type="dxa"/>
              <w:bottom w:w="113" w:type="dxa"/>
            </w:tcMar>
          </w:tcPr>
          <w:p w14:paraId="0B245261" w14:textId="77777777" w:rsidR="003E3278" w:rsidRDefault="003E3278" w:rsidP="003E3278">
            <w:pPr>
              <w:autoSpaceDE w:val="0"/>
              <w:autoSpaceDN w:val="0"/>
              <w:adjustRightInd w:val="0"/>
              <w:jc w:val="both"/>
              <w:rPr>
                <w:rStyle w:val="hps"/>
                <w:rFonts w:cstheme="minorHAnsi"/>
                <w:b/>
                <w:i/>
                <w:sz w:val="20"/>
                <w:szCs w:val="20"/>
              </w:rPr>
            </w:pPr>
            <w:r>
              <w:rPr>
                <w:rStyle w:val="hps"/>
                <w:rFonts w:cstheme="minorHAnsi"/>
                <w:b/>
                <w:i/>
                <w:sz w:val="20"/>
                <w:szCs w:val="20"/>
              </w:rPr>
              <w:t xml:space="preserve">Access to and efficient functioning of justice: </w:t>
            </w:r>
            <w:r w:rsidRPr="00D4782E">
              <w:rPr>
                <w:rStyle w:val="hps"/>
                <w:rFonts w:cstheme="minorHAnsi"/>
                <w:i/>
                <w:sz w:val="20"/>
                <w:szCs w:val="20"/>
              </w:rPr>
              <w:t xml:space="preserve">Denial of access to a court on account of the decision of the President of the Court de cassation, under </w:t>
            </w:r>
            <w:r>
              <w:rPr>
                <w:rStyle w:val="hps"/>
                <w:rFonts w:cstheme="minorHAnsi"/>
                <w:i/>
                <w:sz w:val="20"/>
                <w:szCs w:val="20"/>
              </w:rPr>
              <w:t xml:space="preserve">a specific provision of </w:t>
            </w:r>
            <w:r w:rsidRPr="00D4782E">
              <w:rPr>
                <w:rStyle w:val="hps"/>
                <w:rFonts w:cstheme="minorHAnsi"/>
                <w:i/>
                <w:sz w:val="20"/>
                <w:szCs w:val="20"/>
              </w:rPr>
              <w:t xml:space="preserve">the Code of Civil Procedure, to </w:t>
            </w:r>
            <w:r>
              <w:rPr>
                <w:rStyle w:val="hps"/>
                <w:rFonts w:cstheme="minorHAnsi"/>
                <w:i/>
                <w:sz w:val="20"/>
                <w:szCs w:val="20"/>
              </w:rPr>
              <w:t xml:space="preserve">strike out </w:t>
            </w:r>
            <w:r w:rsidRPr="00D4782E">
              <w:rPr>
                <w:rStyle w:val="hps"/>
                <w:rFonts w:cstheme="minorHAnsi"/>
                <w:i/>
                <w:sz w:val="20"/>
                <w:szCs w:val="20"/>
              </w:rPr>
              <w:t>the applican</w:t>
            </w:r>
            <w:r>
              <w:rPr>
                <w:rStyle w:val="hps"/>
                <w:rFonts w:cstheme="minorHAnsi"/>
                <w:i/>
                <w:sz w:val="20"/>
                <w:szCs w:val="20"/>
              </w:rPr>
              <w:t>t</w:t>
            </w:r>
            <w:r w:rsidRPr="00D4782E">
              <w:rPr>
                <w:rStyle w:val="hps"/>
                <w:rFonts w:cstheme="minorHAnsi"/>
                <w:i/>
                <w:sz w:val="20"/>
                <w:szCs w:val="20"/>
              </w:rPr>
              <w:t>s</w:t>
            </w:r>
            <w:r>
              <w:rPr>
                <w:rStyle w:val="hps"/>
                <w:rFonts w:cstheme="minorHAnsi"/>
                <w:i/>
                <w:sz w:val="20"/>
                <w:szCs w:val="20"/>
              </w:rPr>
              <w:t>’</w:t>
            </w:r>
            <w:r w:rsidRPr="00D4782E">
              <w:rPr>
                <w:rStyle w:val="hps"/>
                <w:rFonts w:cstheme="minorHAnsi"/>
                <w:i/>
                <w:sz w:val="20"/>
                <w:szCs w:val="20"/>
              </w:rPr>
              <w:t xml:space="preserve"> appeal from the list of the Court de cassation</w:t>
            </w:r>
            <w:r>
              <w:rPr>
                <w:rStyle w:val="hps"/>
                <w:rFonts w:cstheme="minorHAnsi"/>
                <w:i/>
                <w:sz w:val="20"/>
                <w:szCs w:val="20"/>
              </w:rPr>
              <w:t xml:space="preserve"> without examination on the merits</w:t>
            </w:r>
            <w:r w:rsidRPr="00D4782E">
              <w:rPr>
                <w:rStyle w:val="hps"/>
                <w:rFonts w:cstheme="minorHAnsi"/>
                <w:i/>
                <w:sz w:val="20"/>
                <w:szCs w:val="20"/>
              </w:rPr>
              <w:t>. (Article 6 §1)</w:t>
            </w:r>
          </w:p>
        </w:tc>
        <w:tc>
          <w:tcPr>
            <w:tcW w:w="5199" w:type="dxa"/>
            <w:tcMar>
              <w:top w:w="113" w:type="dxa"/>
              <w:bottom w:w="113" w:type="dxa"/>
            </w:tcMar>
          </w:tcPr>
          <w:p w14:paraId="0B7919C0" w14:textId="77777777" w:rsidR="003E3278" w:rsidRDefault="003E3278" w:rsidP="003E3278">
            <w:pPr>
              <w:autoSpaceDE w:val="0"/>
              <w:autoSpaceDN w:val="0"/>
              <w:adjustRightInd w:val="0"/>
              <w:jc w:val="both"/>
              <w:rPr>
                <w:rStyle w:val="sb8d990e2"/>
                <w:rFonts w:cstheme="minorHAnsi"/>
                <w:sz w:val="20"/>
                <w:szCs w:val="20"/>
              </w:rPr>
            </w:pPr>
            <w:r w:rsidRPr="00503B7D">
              <w:rPr>
                <w:rStyle w:val="sb8d990e2"/>
                <w:rFonts w:cstheme="minorHAnsi"/>
                <w:i/>
                <w:sz w:val="20"/>
                <w:szCs w:val="20"/>
                <w:u w:val="single"/>
              </w:rPr>
              <w:t>Individual measures</w:t>
            </w:r>
            <w:r w:rsidRPr="00503B7D">
              <w:rPr>
                <w:rStyle w:val="sb8d990e2"/>
                <w:rFonts w:cstheme="minorHAnsi"/>
                <w:sz w:val="20"/>
                <w:szCs w:val="20"/>
              </w:rPr>
              <w:t xml:space="preserve">: Just satisfaction in respect of </w:t>
            </w:r>
            <w:r>
              <w:rPr>
                <w:rStyle w:val="sb8d990e2"/>
                <w:rFonts w:cstheme="minorHAnsi"/>
                <w:sz w:val="20"/>
                <w:szCs w:val="20"/>
              </w:rPr>
              <w:t>non-</w:t>
            </w:r>
            <w:r w:rsidRPr="00503B7D">
              <w:rPr>
                <w:rStyle w:val="sb8d990e2"/>
                <w:rFonts w:cstheme="minorHAnsi"/>
                <w:sz w:val="20"/>
                <w:szCs w:val="20"/>
              </w:rPr>
              <w:t xml:space="preserve">pecuniary damage paid. Lacking causal link between the violations and </w:t>
            </w:r>
            <w:r>
              <w:rPr>
                <w:rStyle w:val="sb8d990e2"/>
                <w:rFonts w:cstheme="minorHAnsi"/>
                <w:sz w:val="20"/>
                <w:szCs w:val="20"/>
              </w:rPr>
              <w:t>the</w:t>
            </w:r>
            <w:r w:rsidRPr="00503B7D">
              <w:rPr>
                <w:rStyle w:val="sb8d990e2"/>
                <w:rFonts w:cstheme="minorHAnsi"/>
                <w:sz w:val="20"/>
                <w:szCs w:val="20"/>
              </w:rPr>
              <w:t xml:space="preserve"> alleged pecuniary damage.</w:t>
            </w:r>
          </w:p>
          <w:p w14:paraId="3FDD8B4E" w14:textId="77777777" w:rsidR="003E3278" w:rsidRDefault="003E3278" w:rsidP="003E3278">
            <w:pPr>
              <w:autoSpaceDE w:val="0"/>
              <w:autoSpaceDN w:val="0"/>
              <w:adjustRightInd w:val="0"/>
              <w:jc w:val="both"/>
              <w:rPr>
                <w:rStyle w:val="sb8d990e2"/>
                <w:rFonts w:cstheme="minorHAnsi"/>
                <w:sz w:val="20"/>
                <w:szCs w:val="20"/>
              </w:rPr>
            </w:pPr>
            <w:r w:rsidRPr="000F55CE">
              <w:rPr>
                <w:rStyle w:val="sb8d990e2"/>
                <w:rFonts w:cstheme="minorHAnsi"/>
                <w:i/>
                <w:sz w:val="20"/>
                <w:szCs w:val="20"/>
                <w:u w:val="single"/>
              </w:rPr>
              <w:t>General measures</w:t>
            </w:r>
            <w:r>
              <w:rPr>
                <w:rStyle w:val="sb8d990e2"/>
                <w:rFonts w:cstheme="minorHAnsi"/>
                <w:sz w:val="20"/>
                <w:szCs w:val="20"/>
              </w:rPr>
              <w:t xml:space="preserve">: </w:t>
            </w:r>
            <w:r>
              <w:rPr>
                <w:color w:val="000000"/>
                <w:shd w:val="clear" w:color="auto" w:fill="FFFFFF"/>
              </w:rPr>
              <w:t>S</w:t>
            </w:r>
            <w:r w:rsidRPr="00D4782E">
              <w:rPr>
                <w:rFonts w:cstheme="minorHAnsi"/>
                <w:color w:val="000000"/>
                <w:sz w:val="20"/>
                <w:szCs w:val="20"/>
                <w:shd w:val="clear" w:color="auto" w:fill="FFFFFF"/>
              </w:rPr>
              <w:t xml:space="preserve">ee </w:t>
            </w:r>
            <w:hyperlink r:id="rId70" w:history="1">
              <w:r w:rsidRPr="00D4782E">
                <w:rPr>
                  <w:rStyle w:val="Hyperlink"/>
                  <w:rFonts w:cstheme="minorHAnsi"/>
                  <w:sz w:val="20"/>
                  <w:szCs w:val="20"/>
                  <w:shd w:val="clear" w:color="auto" w:fill="FFFFFF"/>
                </w:rPr>
                <w:t>CM/ResDH(2007)37</w:t>
              </w:r>
            </w:hyperlink>
            <w:r w:rsidRPr="00D4782E">
              <w:rPr>
                <w:rFonts w:cstheme="minorHAnsi"/>
                <w:color w:val="000000"/>
                <w:sz w:val="20"/>
                <w:szCs w:val="20"/>
                <w:shd w:val="clear" w:color="auto" w:fill="FFFFFF"/>
              </w:rPr>
              <w:t xml:space="preserve"> in Annoni Di Gusola</w:t>
            </w:r>
            <w:r>
              <w:rPr>
                <w:rFonts w:cstheme="minorHAnsi"/>
                <w:color w:val="000000"/>
                <w:sz w:val="20"/>
                <w:szCs w:val="20"/>
                <w:shd w:val="clear" w:color="auto" w:fill="FFFFFF"/>
              </w:rPr>
              <w:t xml:space="preserve"> and others</w:t>
            </w:r>
            <w:r w:rsidRPr="00D4782E">
              <w:rPr>
                <w:rFonts w:cstheme="minorHAnsi"/>
                <w:color w:val="000000"/>
                <w:sz w:val="20"/>
                <w:szCs w:val="20"/>
                <w:shd w:val="clear" w:color="auto" w:fill="FFFFFF"/>
              </w:rPr>
              <w:t>.</w:t>
            </w:r>
          </w:p>
          <w:p w14:paraId="3135FDC9" w14:textId="77777777" w:rsidR="003E3278" w:rsidRDefault="003E3278" w:rsidP="003E3278">
            <w:pPr>
              <w:autoSpaceDE w:val="0"/>
              <w:autoSpaceDN w:val="0"/>
              <w:adjustRightInd w:val="0"/>
              <w:jc w:val="both"/>
              <w:rPr>
                <w:rFonts w:cstheme="minorHAnsi"/>
                <w:sz w:val="20"/>
                <w:szCs w:val="20"/>
              </w:rPr>
            </w:pPr>
          </w:p>
        </w:tc>
      </w:tr>
      <w:tr w:rsidR="003E3278" w:rsidRPr="0005373F" w14:paraId="234E1194"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1DCC1AD4" w14:textId="77777777" w:rsidR="003E3278" w:rsidRDefault="00205301" w:rsidP="003E3278">
            <w:pPr>
              <w:jc w:val="center"/>
              <w:rPr>
                <w:b/>
                <w:sz w:val="20"/>
                <w:szCs w:val="20"/>
              </w:rPr>
            </w:pPr>
            <w:hyperlink r:id="rId71" w:history="1">
              <w:r w:rsidR="003E3278" w:rsidRPr="00746777">
                <w:rPr>
                  <w:rStyle w:val="Hyperlink"/>
                  <w:b/>
                  <w:bCs/>
                  <w:sz w:val="20"/>
                  <w:szCs w:val="20"/>
                </w:rPr>
                <w:t>CM/ResDH(2007)47</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3A2DF2BC" w14:textId="77777777" w:rsidR="003E3278" w:rsidRDefault="003E3278" w:rsidP="003E3278">
            <w:pPr>
              <w:jc w:val="center"/>
              <w:rPr>
                <w:rFonts w:cstheme="minorHAnsi"/>
                <w:b/>
                <w:sz w:val="20"/>
                <w:szCs w:val="20"/>
              </w:rPr>
            </w:pPr>
            <w:r>
              <w:rPr>
                <w:rFonts w:cstheme="minorHAnsi"/>
                <w:b/>
                <w:sz w:val="20"/>
                <w:szCs w:val="20"/>
              </w:rPr>
              <w:t>FRA / Motais de Narbonne</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0FC5E739" w14:textId="77777777" w:rsidR="003E3278" w:rsidRPr="003E3278" w:rsidRDefault="003E3278" w:rsidP="003E3278">
            <w:pPr>
              <w:jc w:val="center"/>
              <w:rPr>
                <w:rFonts w:cstheme="minorHAnsi"/>
                <w:b/>
                <w:bCs/>
                <w:sz w:val="20"/>
                <w:szCs w:val="20"/>
              </w:rPr>
            </w:pPr>
            <w:r w:rsidRPr="003E3278">
              <w:rPr>
                <w:rFonts w:cstheme="minorHAnsi"/>
                <w:b/>
                <w:bCs/>
                <w:sz w:val="20"/>
                <w:szCs w:val="20"/>
              </w:rPr>
              <w:t>48161/99</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36442FC7" w14:textId="77777777" w:rsidR="003E3278" w:rsidRPr="00837E2B" w:rsidRDefault="003E3278" w:rsidP="003E3278">
            <w:pPr>
              <w:jc w:val="center"/>
              <w:rPr>
                <w:rStyle w:val="sb8d990e2"/>
                <w:b/>
                <w:sz w:val="20"/>
                <w:szCs w:val="20"/>
              </w:rPr>
            </w:pPr>
            <w:r w:rsidRPr="00837E2B">
              <w:rPr>
                <w:rStyle w:val="sb8d990e2"/>
                <w:b/>
                <w:sz w:val="20"/>
                <w:szCs w:val="20"/>
              </w:rPr>
              <w:t>02/10/2002</w:t>
            </w:r>
          </w:p>
          <w:p w14:paraId="70E9B65D" w14:textId="77777777" w:rsidR="003E3278" w:rsidRPr="00837E2B" w:rsidRDefault="003E3278" w:rsidP="003E3278">
            <w:pPr>
              <w:jc w:val="center"/>
              <w:rPr>
                <w:rStyle w:val="sb8d990e2"/>
                <w:sz w:val="20"/>
                <w:szCs w:val="20"/>
              </w:rPr>
            </w:pPr>
            <w:r w:rsidRPr="00837E2B">
              <w:rPr>
                <w:rStyle w:val="sb8d990e2"/>
                <w:sz w:val="20"/>
                <w:szCs w:val="20"/>
              </w:rPr>
              <w:t>02/07/2002</w:t>
            </w:r>
          </w:p>
          <w:p w14:paraId="5105FC27" w14:textId="77777777" w:rsidR="003E3278" w:rsidRPr="00837E2B" w:rsidRDefault="003E3278" w:rsidP="003E3278">
            <w:pPr>
              <w:jc w:val="center"/>
              <w:rPr>
                <w:rStyle w:val="sb8d990e2"/>
                <w:sz w:val="20"/>
                <w:szCs w:val="20"/>
              </w:rPr>
            </w:pPr>
            <w:r w:rsidRPr="00837E2B">
              <w:rPr>
                <w:rStyle w:val="sb8d990e2"/>
                <w:sz w:val="20"/>
                <w:szCs w:val="20"/>
              </w:rPr>
              <w:t>Merits</w:t>
            </w:r>
          </w:p>
          <w:p w14:paraId="6DA7536F" w14:textId="77777777" w:rsidR="003E3278" w:rsidRPr="00837E2B" w:rsidRDefault="003E3278" w:rsidP="003E3278">
            <w:pPr>
              <w:jc w:val="center"/>
              <w:rPr>
                <w:rStyle w:val="sb8d990e2"/>
                <w:b/>
                <w:sz w:val="20"/>
                <w:szCs w:val="20"/>
              </w:rPr>
            </w:pPr>
            <w:r w:rsidRPr="00837E2B">
              <w:rPr>
                <w:rStyle w:val="sb8d990e2"/>
                <w:b/>
                <w:sz w:val="20"/>
                <w:szCs w:val="20"/>
              </w:rPr>
              <w:t>24/09/2003</w:t>
            </w:r>
          </w:p>
          <w:p w14:paraId="4738BF69" w14:textId="77777777" w:rsidR="003E3278" w:rsidRPr="00837E2B" w:rsidRDefault="003E3278" w:rsidP="003E3278">
            <w:pPr>
              <w:jc w:val="center"/>
              <w:rPr>
                <w:rStyle w:val="sb8d990e2"/>
                <w:sz w:val="20"/>
                <w:szCs w:val="20"/>
              </w:rPr>
            </w:pPr>
            <w:r w:rsidRPr="00837E2B">
              <w:rPr>
                <w:rStyle w:val="sb8d990e2"/>
                <w:sz w:val="20"/>
                <w:szCs w:val="20"/>
              </w:rPr>
              <w:t>27/05/2003</w:t>
            </w:r>
          </w:p>
          <w:p w14:paraId="6714032C" w14:textId="77777777" w:rsidR="003E3278" w:rsidRDefault="003E3278" w:rsidP="003E3278">
            <w:pPr>
              <w:jc w:val="center"/>
              <w:rPr>
                <w:rStyle w:val="sb8d990e2"/>
              </w:rPr>
            </w:pPr>
            <w:r w:rsidRPr="00837E2B">
              <w:rPr>
                <w:rStyle w:val="sb8d990e2"/>
                <w:sz w:val="20"/>
                <w:szCs w:val="20"/>
              </w:rPr>
              <w:t>Just satisfaction</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05CA9BA2" w14:textId="77777777" w:rsidR="003E3278" w:rsidRDefault="003E3278" w:rsidP="003E3278">
            <w:pPr>
              <w:jc w:val="both"/>
              <w:rPr>
                <w:rStyle w:val="hps"/>
                <w:rFonts w:cstheme="minorHAnsi"/>
                <w:b/>
                <w:i/>
                <w:sz w:val="20"/>
                <w:szCs w:val="20"/>
              </w:rPr>
            </w:pPr>
            <w:r>
              <w:rPr>
                <w:rStyle w:val="hps"/>
                <w:rFonts w:cstheme="minorHAnsi"/>
                <w:b/>
                <w:i/>
                <w:sz w:val="20"/>
                <w:szCs w:val="20"/>
              </w:rPr>
              <w:t xml:space="preserve">Protection of property: </w:t>
            </w:r>
            <w:r w:rsidRPr="007C3DF6">
              <w:rPr>
                <w:rStyle w:val="hps"/>
                <w:rFonts w:cstheme="minorHAnsi"/>
                <w:i/>
                <w:sz w:val="20"/>
                <w:szCs w:val="20"/>
              </w:rPr>
              <w:t xml:space="preserve">Disproportionate interference due to the authorities’ refusal </w:t>
            </w:r>
            <w:r>
              <w:rPr>
                <w:rStyle w:val="hps"/>
                <w:rFonts w:cstheme="minorHAnsi"/>
                <w:i/>
                <w:sz w:val="20"/>
                <w:szCs w:val="20"/>
              </w:rPr>
              <w:t>to restitute the applicants former</w:t>
            </w:r>
            <w:r w:rsidRPr="007C3DF6">
              <w:rPr>
                <w:rStyle w:val="hps"/>
                <w:rFonts w:cstheme="minorHAnsi"/>
                <w:i/>
                <w:sz w:val="20"/>
                <w:szCs w:val="20"/>
              </w:rPr>
              <w:t xml:space="preserve"> property, which had been acquired by compulsory purchase on grounds of public utility and later left unused </w:t>
            </w:r>
            <w:r>
              <w:rPr>
                <w:rStyle w:val="hps"/>
                <w:rFonts w:cstheme="minorHAnsi"/>
                <w:i/>
                <w:sz w:val="20"/>
                <w:szCs w:val="20"/>
              </w:rPr>
              <w:t>(or, instead, to pay i</w:t>
            </w:r>
            <w:r w:rsidRPr="007C3DF6">
              <w:rPr>
                <w:rStyle w:val="hps"/>
                <w:rFonts w:cstheme="minorHAnsi"/>
                <w:i/>
                <w:sz w:val="20"/>
                <w:szCs w:val="20"/>
              </w:rPr>
              <w:t>ts up-to-date value less the compulsory purchase compensation they had already received</w:t>
            </w:r>
            <w:r>
              <w:rPr>
                <w:rStyle w:val="hps"/>
                <w:rFonts w:cstheme="minorHAnsi"/>
                <w:i/>
                <w:sz w:val="20"/>
                <w:szCs w:val="20"/>
              </w:rPr>
              <w:t>). (Article 1 of Protocol No. 1)</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48C157DD" w14:textId="77777777" w:rsidR="003E3278" w:rsidRDefault="003E3278" w:rsidP="003E3278">
            <w:pPr>
              <w:jc w:val="both"/>
              <w:rPr>
                <w:sz w:val="20"/>
                <w:szCs w:val="20"/>
              </w:rPr>
            </w:pPr>
            <w:r w:rsidRPr="004E5BC0">
              <w:rPr>
                <w:i/>
                <w:sz w:val="20"/>
                <w:szCs w:val="20"/>
                <w:u w:val="single"/>
              </w:rPr>
              <w:t>Individual measures</w:t>
            </w:r>
            <w:r w:rsidRPr="004E5BC0">
              <w:rPr>
                <w:i/>
                <w:sz w:val="20"/>
                <w:szCs w:val="20"/>
              </w:rPr>
              <w:t xml:space="preserve">: </w:t>
            </w:r>
            <w:r w:rsidRPr="004E5BC0">
              <w:rPr>
                <w:sz w:val="20"/>
                <w:szCs w:val="20"/>
              </w:rPr>
              <w:t xml:space="preserve">Just satisfaction in respect of </w:t>
            </w:r>
            <w:r>
              <w:rPr>
                <w:sz w:val="20"/>
                <w:szCs w:val="20"/>
              </w:rPr>
              <w:t>pecuniary (</w:t>
            </w:r>
            <w:r w:rsidRPr="007C3DF6">
              <w:rPr>
                <w:sz w:val="20"/>
                <w:szCs w:val="20"/>
              </w:rPr>
              <w:t>present market value of the land, less the inflation-adjusted amount of the compulsory purchase compensation already paid</w:t>
            </w:r>
            <w:r>
              <w:rPr>
                <w:sz w:val="20"/>
                <w:szCs w:val="20"/>
              </w:rPr>
              <w:t>) and non-</w:t>
            </w:r>
            <w:r w:rsidRPr="004E5BC0">
              <w:rPr>
                <w:sz w:val="20"/>
                <w:szCs w:val="20"/>
              </w:rPr>
              <w:t>pecuniary damage</w:t>
            </w:r>
            <w:r>
              <w:rPr>
                <w:sz w:val="20"/>
                <w:szCs w:val="20"/>
              </w:rPr>
              <w:t xml:space="preserve"> paid.</w:t>
            </w:r>
          </w:p>
          <w:p w14:paraId="3C549419" w14:textId="77777777" w:rsidR="003E3278" w:rsidRDefault="003E3278" w:rsidP="003E3278">
            <w:pPr>
              <w:jc w:val="both"/>
              <w:rPr>
                <w:sz w:val="20"/>
                <w:szCs w:val="20"/>
              </w:rPr>
            </w:pPr>
            <w:r w:rsidRPr="007C3DF6">
              <w:rPr>
                <w:i/>
                <w:sz w:val="20"/>
                <w:szCs w:val="20"/>
                <w:u w:val="single"/>
              </w:rPr>
              <w:t>General measures</w:t>
            </w:r>
            <w:r>
              <w:rPr>
                <w:sz w:val="20"/>
                <w:szCs w:val="20"/>
              </w:rPr>
              <w:t xml:space="preserve">: The judgment was published and disseminated to all authorities concerned. It is mentioned in a guidebook concerning local land policies. </w:t>
            </w:r>
          </w:p>
          <w:p w14:paraId="13C2629E" w14:textId="77777777" w:rsidR="003E3278" w:rsidRPr="004E5BC0" w:rsidRDefault="003E3278" w:rsidP="003E3278">
            <w:pPr>
              <w:jc w:val="both"/>
              <w:rPr>
                <w:i/>
                <w:sz w:val="20"/>
                <w:szCs w:val="20"/>
                <w:u w:val="single"/>
              </w:rPr>
            </w:pPr>
          </w:p>
        </w:tc>
      </w:tr>
      <w:tr w:rsidR="003E3278" w:rsidRPr="00164B4E" w14:paraId="7C3A2860"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05052DDD" w14:textId="77777777" w:rsidR="003E3278" w:rsidRPr="00900C85" w:rsidRDefault="00205301" w:rsidP="003E3278">
            <w:pPr>
              <w:jc w:val="center"/>
              <w:rPr>
                <w:b/>
                <w:sz w:val="20"/>
                <w:szCs w:val="20"/>
              </w:rPr>
            </w:pPr>
            <w:hyperlink r:id="rId72" w:history="1">
              <w:r w:rsidR="003E3278" w:rsidRPr="00FE112C">
                <w:rPr>
                  <w:rStyle w:val="Hyperlink"/>
                  <w:b/>
                  <w:bCs/>
                  <w:sz w:val="20"/>
                  <w:szCs w:val="20"/>
                </w:rPr>
                <w:t>CM/ResDH(2007)162</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32BD3B9F" w14:textId="77777777" w:rsidR="003E3278" w:rsidRPr="00636C41" w:rsidRDefault="003E3278" w:rsidP="003E3278">
            <w:pPr>
              <w:jc w:val="center"/>
              <w:rPr>
                <w:rFonts w:cstheme="minorHAnsi"/>
                <w:b/>
                <w:sz w:val="20"/>
                <w:szCs w:val="20"/>
              </w:rPr>
            </w:pPr>
            <w:r>
              <w:rPr>
                <w:rFonts w:cstheme="minorHAnsi"/>
                <w:b/>
                <w:sz w:val="20"/>
                <w:szCs w:val="20"/>
              </w:rPr>
              <w:t>FRA / Papon</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20A50F6A" w14:textId="77777777" w:rsidR="003E3278" w:rsidRPr="003E3278" w:rsidRDefault="003E3278" w:rsidP="003E3278">
            <w:pPr>
              <w:jc w:val="center"/>
              <w:rPr>
                <w:rFonts w:cstheme="minorHAnsi"/>
                <w:b/>
                <w:bCs/>
                <w:sz w:val="20"/>
                <w:szCs w:val="20"/>
              </w:rPr>
            </w:pPr>
            <w:r w:rsidRPr="003E3278">
              <w:rPr>
                <w:rFonts w:cstheme="minorHAnsi"/>
                <w:b/>
                <w:bCs/>
                <w:sz w:val="20"/>
                <w:szCs w:val="20"/>
              </w:rPr>
              <w:t>54210/00</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774D2860" w14:textId="77777777" w:rsidR="003E3278" w:rsidRPr="00FE112C" w:rsidRDefault="003E3278" w:rsidP="003E3278">
            <w:pPr>
              <w:jc w:val="center"/>
              <w:rPr>
                <w:rStyle w:val="sdfc50a6a"/>
                <w:b/>
                <w:sz w:val="20"/>
                <w:szCs w:val="20"/>
              </w:rPr>
            </w:pPr>
            <w:r w:rsidRPr="00FE112C">
              <w:rPr>
                <w:rStyle w:val="sdfc50a6a"/>
                <w:b/>
                <w:sz w:val="20"/>
                <w:szCs w:val="20"/>
              </w:rPr>
              <w:t>25/10/2002</w:t>
            </w:r>
          </w:p>
          <w:p w14:paraId="6612E707" w14:textId="77777777" w:rsidR="003E3278" w:rsidRDefault="003E3278" w:rsidP="003E3278">
            <w:pPr>
              <w:jc w:val="center"/>
              <w:rPr>
                <w:rStyle w:val="sdfc50a6a"/>
              </w:rPr>
            </w:pPr>
            <w:r w:rsidRPr="00FE112C">
              <w:rPr>
                <w:rStyle w:val="sdfc50a6a"/>
                <w:sz w:val="20"/>
                <w:szCs w:val="20"/>
              </w:rPr>
              <w:t>25/07/2002</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7E35F6FE" w14:textId="77777777" w:rsidR="003E3278" w:rsidRDefault="003E3278" w:rsidP="003E3278">
            <w:pPr>
              <w:jc w:val="both"/>
              <w:rPr>
                <w:rStyle w:val="hps"/>
                <w:rFonts w:cstheme="minorHAnsi"/>
                <w:b/>
                <w:i/>
                <w:sz w:val="20"/>
                <w:szCs w:val="20"/>
              </w:rPr>
            </w:pPr>
            <w:r>
              <w:rPr>
                <w:rStyle w:val="hps"/>
                <w:rFonts w:cstheme="minorHAnsi"/>
                <w:b/>
                <w:i/>
                <w:sz w:val="20"/>
                <w:szCs w:val="20"/>
              </w:rPr>
              <w:t xml:space="preserve">Access to and efficient functioning of justice: </w:t>
            </w:r>
            <w:r w:rsidRPr="00667BBA">
              <w:rPr>
                <w:rStyle w:val="hps"/>
                <w:rFonts w:cstheme="minorHAnsi"/>
                <w:i/>
                <w:sz w:val="20"/>
                <w:szCs w:val="20"/>
              </w:rPr>
              <w:t>Denial of</w:t>
            </w:r>
            <w:r>
              <w:rPr>
                <w:rStyle w:val="hps"/>
                <w:rFonts w:cstheme="minorHAnsi"/>
                <w:b/>
                <w:i/>
                <w:sz w:val="20"/>
                <w:szCs w:val="20"/>
              </w:rPr>
              <w:t xml:space="preserve"> </w:t>
            </w:r>
            <w:r w:rsidRPr="001667D3">
              <w:rPr>
                <w:rStyle w:val="hps"/>
                <w:rFonts w:cstheme="minorHAnsi"/>
                <w:i/>
                <w:sz w:val="20"/>
                <w:szCs w:val="20"/>
              </w:rPr>
              <w:t>access to a court on account of the forfeiture of the applicant</w:t>
            </w:r>
            <w:r>
              <w:rPr>
                <w:rStyle w:val="hps"/>
                <w:rFonts w:cstheme="minorHAnsi"/>
                <w:i/>
                <w:sz w:val="20"/>
                <w:szCs w:val="20"/>
              </w:rPr>
              <w:t>s</w:t>
            </w:r>
            <w:r w:rsidRPr="001667D3">
              <w:rPr>
                <w:rStyle w:val="hps"/>
                <w:rFonts w:cstheme="minorHAnsi"/>
                <w:i/>
                <w:sz w:val="20"/>
                <w:szCs w:val="20"/>
              </w:rPr>
              <w:t xml:space="preserve">’ appeal on points of law </w:t>
            </w:r>
            <w:r>
              <w:rPr>
                <w:rStyle w:val="hps"/>
                <w:rFonts w:cstheme="minorHAnsi"/>
                <w:i/>
                <w:sz w:val="20"/>
                <w:szCs w:val="20"/>
              </w:rPr>
              <w:t xml:space="preserve">under </w:t>
            </w:r>
            <w:r w:rsidRPr="001667D3">
              <w:rPr>
                <w:rStyle w:val="hps"/>
                <w:rFonts w:cstheme="minorHAnsi"/>
                <w:i/>
                <w:sz w:val="20"/>
                <w:szCs w:val="20"/>
              </w:rPr>
              <w:t>the Criminal Procedure Code, because</w:t>
            </w:r>
            <w:r>
              <w:t xml:space="preserve"> </w:t>
            </w:r>
            <w:r w:rsidRPr="00667BBA">
              <w:rPr>
                <w:rStyle w:val="hps"/>
                <w:rFonts w:cstheme="minorHAnsi"/>
                <w:i/>
                <w:sz w:val="20"/>
                <w:szCs w:val="20"/>
              </w:rPr>
              <w:t>he had not obtain</w:t>
            </w:r>
            <w:r>
              <w:rPr>
                <w:rStyle w:val="hps"/>
                <w:rFonts w:cstheme="minorHAnsi"/>
                <w:i/>
                <w:sz w:val="20"/>
                <w:szCs w:val="20"/>
              </w:rPr>
              <w:t>ed</w:t>
            </w:r>
            <w:r w:rsidRPr="00667BBA">
              <w:rPr>
                <w:rStyle w:val="hps"/>
                <w:rFonts w:cstheme="minorHAnsi"/>
                <w:i/>
                <w:sz w:val="20"/>
                <w:szCs w:val="20"/>
              </w:rPr>
              <w:t xml:space="preserve"> an exemption from surrendering to custody</w:t>
            </w:r>
            <w:r>
              <w:rPr>
                <w:rStyle w:val="hps"/>
                <w:rFonts w:cstheme="minorHAnsi"/>
                <w:i/>
                <w:sz w:val="20"/>
                <w:szCs w:val="20"/>
              </w:rPr>
              <w:t xml:space="preserve"> and</w:t>
            </w:r>
            <w:r w:rsidRPr="001667D3">
              <w:rPr>
                <w:rStyle w:val="hps"/>
                <w:rFonts w:cstheme="minorHAnsi"/>
                <w:i/>
                <w:sz w:val="20"/>
                <w:szCs w:val="20"/>
              </w:rPr>
              <w:t xml:space="preserve"> had not surrendered to custody before the examination of his appeal. (Article 6 §1)</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77516D59" w14:textId="77777777" w:rsidR="003E3278" w:rsidRDefault="003E3278" w:rsidP="003E3278">
            <w:pPr>
              <w:pStyle w:val="s6e50bd9a"/>
              <w:spacing w:before="0" w:beforeAutospacing="0" w:after="0" w:afterAutospacing="0"/>
              <w:jc w:val="both"/>
              <w:rPr>
                <w:rStyle w:val="sfbbfee58"/>
                <w:rFonts w:asciiTheme="minorHAnsi" w:hAnsiTheme="minorHAnsi" w:cstheme="minorHAnsi"/>
                <w:sz w:val="20"/>
                <w:szCs w:val="20"/>
              </w:rPr>
            </w:pPr>
            <w:r w:rsidRPr="00FE112C">
              <w:rPr>
                <w:rStyle w:val="sfbbfee58"/>
                <w:rFonts w:asciiTheme="minorHAnsi" w:hAnsiTheme="minorHAnsi" w:cstheme="minorHAnsi"/>
                <w:i/>
                <w:sz w:val="20"/>
                <w:szCs w:val="20"/>
              </w:rPr>
              <w:t>Individual measures</w:t>
            </w:r>
            <w:r w:rsidRPr="00FE112C">
              <w:rPr>
                <w:rStyle w:val="sfbbfee58"/>
                <w:rFonts w:asciiTheme="minorHAnsi" w:hAnsiTheme="minorHAnsi" w:cstheme="minorHAnsi"/>
                <w:sz w:val="20"/>
                <w:szCs w:val="20"/>
              </w:rPr>
              <w:t xml:space="preserve">: </w:t>
            </w:r>
            <w:r>
              <w:rPr>
                <w:rStyle w:val="sfbbfee58"/>
                <w:rFonts w:asciiTheme="minorHAnsi" w:hAnsiTheme="minorHAnsi" w:cstheme="minorHAnsi"/>
                <w:sz w:val="20"/>
                <w:szCs w:val="20"/>
              </w:rPr>
              <w:t>No j</w:t>
            </w:r>
            <w:r w:rsidRPr="00FE112C">
              <w:rPr>
                <w:rStyle w:val="sfbbfee58"/>
                <w:rFonts w:asciiTheme="minorHAnsi" w:hAnsiTheme="minorHAnsi" w:cstheme="minorHAnsi"/>
                <w:sz w:val="20"/>
                <w:szCs w:val="20"/>
              </w:rPr>
              <w:t>ust satisfaction in respect of non-pecuniary damage</w:t>
            </w:r>
            <w:r>
              <w:rPr>
                <w:rStyle w:val="sfbbfee58"/>
                <w:rFonts w:asciiTheme="minorHAnsi" w:hAnsiTheme="minorHAnsi" w:cstheme="minorHAnsi"/>
                <w:sz w:val="20"/>
                <w:szCs w:val="20"/>
              </w:rPr>
              <w:t xml:space="preserve"> awarded due to lacking causal link</w:t>
            </w:r>
            <w:r w:rsidRPr="00FE112C">
              <w:rPr>
                <w:rStyle w:val="sfbbfee58"/>
                <w:rFonts w:asciiTheme="minorHAnsi" w:hAnsiTheme="minorHAnsi" w:cstheme="minorHAnsi"/>
                <w:sz w:val="20"/>
                <w:szCs w:val="20"/>
              </w:rPr>
              <w:t xml:space="preserve">. The applicant applied for review of the impugned judgment under the law strengthening the presumption of innocence and the victims’ rights of 2000. </w:t>
            </w:r>
          </w:p>
          <w:p w14:paraId="09DCF1F0" w14:textId="77777777" w:rsidR="003E3278" w:rsidRPr="00FE112C" w:rsidRDefault="003E3278" w:rsidP="003E3278">
            <w:pPr>
              <w:pStyle w:val="s6e50bd9a"/>
              <w:spacing w:before="0" w:beforeAutospacing="0" w:after="0" w:afterAutospacing="0"/>
              <w:jc w:val="both"/>
              <w:rPr>
                <w:rFonts w:asciiTheme="minorHAnsi" w:hAnsiTheme="minorHAnsi" w:cstheme="minorHAnsi"/>
                <w:sz w:val="20"/>
                <w:szCs w:val="20"/>
              </w:rPr>
            </w:pPr>
            <w:r w:rsidRPr="00FE112C">
              <w:rPr>
                <w:rStyle w:val="sfbbfee58"/>
                <w:rFonts w:asciiTheme="minorHAnsi" w:hAnsiTheme="minorHAnsi" w:cstheme="minorHAnsi"/>
                <w:i/>
                <w:sz w:val="20"/>
                <w:szCs w:val="20"/>
              </w:rPr>
              <w:t>General measures</w:t>
            </w:r>
            <w:r w:rsidRPr="00FE112C">
              <w:rPr>
                <w:rStyle w:val="sfbbfee58"/>
                <w:rFonts w:asciiTheme="minorHAnsi" w:hAnsiTheme="minorHAnsi" w:cstheme="minorHAnsi"/>
                <w:sz w:val="20"/>
                <w:szCs w:val="20"/>
              </w:rPr>
              <w:t xml:space="preserve">: The impugned provisions concerning the forfeiture of the right to appeal on points of law </w:t>
            </w:r>
            <w:r w:rsidRPr="00FE112C">
              <w:rPr>
                <w:rFonts w:asciiTheme="minorHAnsi" w:hAnsiTheme="minorHAnsi" w:cstheme="minorHAnsi"/>
                <w:sz w:val="20"/>
                <w:szCs w:val="20"/>
              </w:rPr>
              <w:t xml:space="preserve">of the Code of Criminal Procedure were abrogated by a law of 2000 strengthening the protection of the presumption of innocence and victims' rights. See also </w:t>
            </w:r>
            <w:hyperlink r:id="rId73" w:history="1">
              <w:r w:rsidRPr="009A5EC2">
                <w:rPr>
                  <w:rStyle w:val="Hyperlink"/>
                  <w:rFonts w:asciiTheme="minorHAnsi" w:hAnsiTheme="minorHAnsi" w:cstheme="minorHAnsi"/>
                  <w:sz w:val="20"/>
                  <w:szCs w:val="20"/>
                </w:rPr>
                <w:t>CM/ResDH(2007)154</w:t>
              </w:r>
            </w:hyperlink>
            <w:r w:rsidRPr="00FE112C">
              <w:rPr>
                <w:rFonts w:asciiTheme="minorHAnsi" w:hAnsiTheme="minorHAnsi" w:cstheme="minorHAnsi"/>
                <w:sz w:val="20"/>
                <w:szCs w:val="20"/>
              </w:rPr>
              <w:t xml:space="preserve"> in Poitrimol and 3 other cases; </w:t>
            </w:r>
            <w:hyperlink r:id="rId74" w:history="1">
              <w:r w:rsidRPr="009A5EC2">
                <w:rPr>
                  <w:rStyle w:val="Hyperlink"/>
                  <w:rFonts w:asciiTheme="minorHAnsi" w:hAnsiTheme="minorHAnsi" w:cstheme="minorHAnsi"/>
                  <w:sz w:val="20"/>
                  <w:szCs w:val="20"/>
                </w:rPr>
                <w:t>CM/ResDH(2007)160</w:t>
              </w:r>
            </w:hyperlink>
            <w:r w:rsidRPr="00FE112C">
              <w:rPr>
                <w:rFonts w:asciiTheme="minorHAnsi" w:hAnsiTheme="minorHAnsi" w:cstheme="minorHAnsi"/>
                <w:sz w:val="20"/>
                <w:szCs w:val="20"/>
              </w:rPr>
              <w:t xml:space="preserve"> in Coste and 3 other cases; </w:t>
            </w:r>
            <w:hyperlink r:id="rId75" w:history="1">
              <w:r w:rsidRPr="009A5EC2">
                <w:rPr>
                  <w:rStyle w:val="Hyperlink"/>
                  <w:rFonts w:asciiTheme="minorHAnsi" w:hAnsiTheme="minorHAnsi" w:cstheme="minorHAnsi"/>
                  <w:sz w:val="20"/>
                  <w:szCs w:val="20"/>
                </w:rPr>
                <w:t>CM/ResDH(2007)162</w:t>
              </w:r>
            </w:hyperlink>
            <w:r w:rsidRPr="00FE112C">
              <w:rPr>
                <w:rFonts w:asciiTheme="minorHAnsi" w:hAnsiTheme="minorHAnsi" w:cstheme="minorHAnsi"/>
                <w:sz w:val="20"/>
                <w:szCs w:val="20"/>
              </w:rPr>
              <w:t xml:space="preserve"> in Papon.</w:t>
            </w:r>
          </w:p>
        </w:tc>
      </w:tr>
      <w:tr w:rsidR="003E3278" w:rsidRPr="00164B4E" w14:paraId="6F0292C9" w14:textId="77777777" w:rsidTr="003E3278">
        <w:tc>
          <w:tcPr>
            <w:tcW w:w="1700" w:type="dxa"/>
            <w:tcMar>
              <w:top w:w="113" w:type="dxa"/>
              <w:bottom w:w="113" w:type="dxa"/>
            </w:tcMar>
          </w:tcPr>
          <w:p w14:paraId="5E2BE0D0" w14:textId="77777777" w:rsidR="003E3278" w:rsidRDefault="00205301" w:rsidP="003E3278">
            <w:pPr>
              <w:jc w:val="center"/>
            </w:pPr>
            <w:hyperlink r:id="rId76" w:history="1">
              <w:r w:rsidR="003E3278" w:rsidRPr="00EB10CD">
                <w:rPr>
                  <w:rStyle w:val="Hyperlink"/>
                  <w:b/>
                  <w:bCs/>
                  <w:sz w:val="20"/>
                  <w:szCs w:val="20"/>
                </w:rPr>
                <w:t>CM/ResDH(2007)70</w:t>
              </w:r>
            </w:hyperlink>
          </w:p>
        </w:tc>
        <w:tc>
          <w:tcPr>
            <w:tcW w:w="1514" w:type="dxa"/>
            <w:tcMar>
              <w:top w:w="113" w:type="dxa"/>
              <w:bottom w:w="113" w:type="dxa"/>
            </w:tcMar>
          </w:tcPr>
          <w:p w14:paraId="545C61CE" w14:textId="77777777" w:rsidR="003E3278" w:rsidRPr="00636C41" w:rsidRDefault="003E3278" w:rsidP="003E3278">
            <w:pPr>
              <w:jc w:val="center"/>
              <w:rPr>
                <w:rFonts w:cstheme="minorHAnsi"/>
                <w:b/>
                <w:sz w:val="20"/>
                <w:szCs w:val="20"/>
              </w:rPr>
            </w:pPr>
            <w:r>
              <w:rPr>
                <w:rFonts w:cstheme="minorHAnsi"/>
                <w:b/>
                <w:sz w:val="20"/>
                <w:szCs w:val="20"/>
              </w:rPr>
              <w:t>FRA / Picard</w:t>
            </w:r>
          </w:p>
        </w:tc>
        <w:tc>
          <w:tcPr>
            <w:tcW w:w="1120" w:type="dxa"/>
            <w:tcMar>
              <w:top w:w="113" w:type="dxa"/>
              <w:bottom w:w="113" w:type="dxa"/>
            </w:tcMar>
          </w:tcPr>
          <w:p w14:paraId="7720F84B" w14:textId="77777777" w:rsidR="003E3278" w:rsidRPr="003E3278" w:rsidRDefault="003E3278" w:rsidP="003E3278">
            <w:pPr>
              <w:jc w:val="center"/>
              <w:rPr>
                <w:rFonts w:cstheme="minorHAnsi"/>
                <w:b/>
                <w:bCs/>
                <w:sz w:val="20"/>
                <w:szCs w:val="20"/>
              </w:rPr>
            </w:pPr>
            <w:r w:rsidRPr="003E3278">
              <w:rPr>
                <w:rFonts w:cstheme="minorHAnsi"/>
                <w:b/>
                <w:bCs/>
                <w:sz w:val="20"/>
                <w:szCs w:val="20"/>
              </w:rPr>
              <w:t>26984/95</w:t>
            </w:r>
          </w:p>
        </w:tc>
        <w:tc>
          <w:tcPr>
            <w:tcW w:w="1334" w:type="dxa"/>
            <w:tcMar>
              <w:top w:w="113" w:type="dxa"/>
              <w:left w:w="0" w:type="dxa"/>
              <w:bottom w:w="113" w:type="dxa"/>
              <w:right w:w="0" w:type="dxa"/>
            </w:tcMar>
          </w:tcPr>
          <w:p w14:paraId="46E25AFE" w14:textId="77777777" w:rsidR="003E3278" w:rsidRPr="00EB10CD" w:rsidRDefault="003E3278" w:rsidP="003E3278">
            <w:pPr>
              <w:jc w:val="center"/>
              <w:rPr>
                <w:rStyle w:val="sb8d990e2"/>
                <w:b/>
                <w:sz w:val="20"/>
                <w:szCs w:val="20"/>
              </w:rPr>
            </w:pPr>
            <w:r>
              <w:rPr>
                <w:rStyle w:val="sb8d990e2"/>
                <w:b/>
                <w:sz w:val="20"/>
                <w:szCs w:val="20"/>
              </w:rPr>
              <w:t>18/01/1999</w:t>
            </w:r>
          </w:p>
          <w:p w14:paraId="74C9A4F3" w14:textId="77777777" w:rsidR="003E3278" w:rsidRPr="00EB10CD" w:rsidRDefault="003E3278" w:rsidP="003E3278">
            <w:pPr>
              <w:jc w:val="center"/>
              <w:rPr>
                <w:rStyle w:val="sb8d990e2"/>
              </w:rPr>
            </w:pPr>
            <w:r w:rsidRPr="00EB10CD">
              <w:rPr>
                <w:rStyle w:val="sb8d990e2"/>
                <w:sz w:val="20"/>
                <w:szCs w:val="20"/>
              </w:rPr>
              <w:t>CM Decision</w:t>
            </w:r>
          </w:p>
        </w:tc>
        <w:tc>
          <w:tcPr>
            <w:tcW w:w="3734" w:type="dxa"/>
            <w:tcMar>
              <w:top w:w="113" w:type="dxa"/>
              <w:bottom w:w="113" w:type="dxa"/>
            </w:tcMar>
          </w:tcPr>
          <w:p w14:paraId="76CA06F2" w14:textId="77777777" w:rsidR="003E3278" w:rsidRDefault="003E3278" w:rsidP="003E3278">
            <w:pPr>
              <w:jc w:val="both"/>
              <w:rPr>
                <w:rStyle w:val="hps"/>
                <w:rFonts w:cstheme="minorHAnsi"/>
                <w:b/>
                <w:i/>
                <w:sz w:val="20"/>
                <w:szCs w:val="20"/>
              </w:rPr>
            </w:pPr>
            <w:r>
              <w:rPr>
                <w:rStyle w:val="hps"/>
                <w:rFonts w:cstheme="minorHAnsi"/>
                <w:b/>
                <w:i/>
                <w:sz w:val="20"/>
                <w:szCs w:val="20"/>
              </w:rPr>
              <w:t xml:space="preserve">Access to and efficient functioning of justice: </w:t>
            </w:r>
            <w:r w:rsidRPr="00EB10CD">
              <w:rPr>
                <w:rStyle w:val="hps"/>
                <w:rFonts w:cstheme="minorHAnsi"/>
                <w:i/>
                <w:sz w:val="20"/>
                <w:szCs w:val="20"/>
              </w:rPr>
              <w:t>Unfair proceedings before the dentists’ national professional body denying equality of arms and certain defence rights of the accused. (Article 6 §1)</w:t>
            </w:r>
          </w:p>
        </w:tc>
        <w:tc>
          <w:tcPr>
            <w:tcW w:w="5199" w:type="dxa"/>
            <w:tcMar>
              <w:top w:w="113" w:type="dxa"/>
              <w:bottom w:w="113" w:type="dxa"/>
            </w:tcMar>
          </w:tcPr>
          <w:p w14:paraId="3F7957BE" w14:textId="77777777" w:rsidR="003E3278" w:rsidRDefault="003E3278" w:rsidP="003E3278">
            <w:pPr>
              <w:jc w:val="both"/>
              <w:rPr>
                <w:rStyle w:val="sb8d990e2"/>
                <w:rFonts w:cstheme="minorHAnsi"/>
                <w:sz w:val="20"/>
                <w:szCs w:val="20"/>
              </w:rPr>
            </w:pPr>
            <w:r w:rsidRPr="007E4C7F">
              <w:rPr>
                <w:rStyle w:val="sb8d990e2"/>
                <w:rFonts w:cstheme="minorHAnsi"/>
                <w:i/>
                <w:sz w:val="20"/>
                <w:szCs w:val="20"/>
                <w:u w:val="single"/>
              </w:rPr>
              <w:t>Individual measures</w:t>
            </w:r>
            <w:r w:rsidRPr="007E4C7F">
              <w:rPr>
                <w:rStyle w:val="sb8d990e2"/>
                <w:rFonts w:cstheme="minorHAnsi"/>
                <w:sz w:val="20"/>
                <w:szCs w:val="20"/>
              </w:rPr>
              <w:t>: Just satisfaction in respect of non-pecuniary damage paid.</w:t>
            </w:r>
          </w:p>
          <w:p w14:paraId="2D27E82B" w14:textId="77777777" w:rsidR="003E3278" w:rsidRPr="008B7179" w:rsidRDefault="003E3278" w:rsidP="003E3278">
            <w:pPr>
              <w:jc w:val="both"/>
              <w:rPr>
                <w:rFonts w:cstheme="minorHAnsi"/>
                <w:sz w:val="20"/>
                <w:szCs w:val="20"/>
              </w:rPr>
            </w:pPr>
            <w:r w:rsidRPr="008F79B9">
              <w:rPr>
                <w:i/>
                <w:sz w:val="20"/>
                <w:szCs w:val="20"/>
                <w:u w:val="single"/>
              </w:rPr>
              <w:t>General measures</w:t>
            </w:r>
            <w:r>
              <w:rPr>
                <w:sz w:val="20"/>
                <w:szCs w:val="20"/>
              </w:rPr>
              <w:t>: The</w:t>
            </w:r>
            <w:r>
              <w:t xml:space="preserve"> ECHR </w:t>
            </w:r>
            <w:r w:rsidRPr="008F79B9">
              <w:rPr>
                <w:sz w:val="20"/>
                <w:szCs w:val="20"/>
              </w:rPr>
              <w:t>Commission's report as well as the Committee of Ministers' decisions had been</w:t>
            </w:r>
            <w:r>
              <w:rPr>
                <w:sz w:val="20"/>
                <w:szCs w:val="20"/>
              </w:rPr>
              <w:t xml:space="preserve"> sent out to the authorities concerned. </w:t>
            </w:r>
          </w:p>
        </w:tc>
      </w:tr>
      <w:tr w:rsidR="003E3278" w:rsidRPr="0005373F" w14:paraId="2CF919A6"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50C608B4" w14:textId="77777777" w:rsidR="003E3278" w:rsidRPr="0005373F" w:rsidRDefault="00205301" w:rsidP="003E3278">
            <w:pPr>
              <w:jc w:val="center"/>
              <w:rPr>
                <w:b/>
                <w:sz w:val="20"/>
                <w:szCs w:val="20"/>
              </w:rPr>
            </w:pPr>
            <w:hyperlink r:id="rId77" w:history="1">
              <w:r w:rsidR="003E3278" w:rsidRPr="0005373F">
                <w:rPr>
                  <w:rStyle w:val="Hyperlink"/>
                  <w:b/>
                  <w:bCs/>
                  <w:sz w:val="20"/>
                  <w:szCs w:val="20"/>
                </w:rPr>
                <w:t>CM/ResDH(2007)</w:t>
              </w:r>
              <w:r w:rsidR="003E3278" w:rsidRPr="0005373F">
                <w:rPr>
                  <w:rStyle w:val="Hyperlink"/>
                  <w:b/>
                  <w:bCs/>
                  <w:sz w:val="20"/>
                  <w:szCs w:val="20"/>
                </w:rPr>
                <w:lastRenderedPageBreak/>
                <w:t>45</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5848B994" w14:textId="77777777" w:rsidR="003E3278" w:rsidRPr="00636C41" w:rsidRDefault="003E3278" w:rsidP="003E3278">
            <w:pPr>
              <w:jc w:val="center"/>
              <w:rPr>
                <w:rFonts w:cstheme="minorHAnsi"/>
                <w:b/>
                <w:sz w:val="20"/>
                <w:szCs w:val="20"/>
              </w:rPr>
            </w:pPr>
            <w:r>
              <w:rPr>
                <w:rFonts w:cstheme="minorHAnsi"/>
                <w:b/>
                <w:sz w:val="20"/>
                <w:szCs w:val="20"/>
              </w:rPr>
              <w:lastRenderedPageBreak/>
              <w:t xml:space="preserve">FRA / Pierre </w:t>
            </w:r>
            <w:r>
              <w:rPr>
                <w:rFonts w:cstheme="minorHAnsi"/>
                <w:b/>
                <w:sz w:val="20"/>
                <w:szCs w:val="20"/>
              </w:rPr>
              <w:lastRenderedPageBreak/>
              <w:t>Lemoine</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79045AF3" w14:textId="77777777" w:rsidR="003E3278" w:rsidRPr="003E3278" w:rsidRDefault="003E3278" w:rsidP="003E3278">
            <w:pPr>
              <w:jc w:val="center"/>
              <w:rPr>
                <w:rFonts w:cstheme="minorHAnsi"/>
                <w:b/>
                <w:bCs/>
                <w:sz w:val="20"/>
                <w:szCs w:val="20"/>
              </w:rPr>
            </w:pPr>
            <w:r w:rsidRPr="003E3278">
              <w:rPr>
                <w:rFonts w:cstheme="minorHAnsi"/>
                <w:b/>
                <w:bCs/>
                <w:sz w:val="20"/>
                <w:szCs w:val="20"/>
              </w:rPr>
              <w:lastRenderedPageBreak/>
              <w:t>26242/95</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3722039B" w14:textId="77777777" w:rsidR="003E3278" w:rsidRPr="00837E2B" w:rsidRDefault="003E3278" w:rsidP="003E3278">
            <w:pPr>
              <w:jc w:val="center"/>
              <w:rPr>
                <w:rStyle w:val="sb8d990e2"/>
                <w:b/>
                <w:sz w:val="20"/>
                <w:szCs w:val="20"/>
              </w:rPr>
            </w:pPr>
            <w:r w:rsidRPr="00837E2B">
              <w:rPr>
                <w:rStyle w:val="sb8d990e2"/>
                <w:b/>
                <w:sz w:val="20"/>
                <w:szCs w:val="20"/>
              </w:rPr>
              <w:t>09/06/1999</w:t>
            </w:r>
          </w:p>
          <w:p w14:paraId="2EF1175E" w14:textId="77777777" w:rsidR="003E3278" w:rsidRDefault="003E3278" w:rsidP="003E3278">
            <w:pPr>
              <w:jc w:val="center"/>
              <w:rPr>
                <w:rStyle w:val="sb8d990e2"/>
              </w:rPr>
            </w:pPr>
            <w:r w:rsidRPr="00837E2B">
              <w:rPr>
                <w:rStyle w:val="sb8d990e2"/>
                <w:sz w:val="20"/>
                <w:szCs w:val="20"/>
              </w:rPr>
              <w:lastRenderedPageBreak/>
              <w:t>CM Decision</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721A449E" w14:textId="77777777" w:rsidR="003E3278" w:rsidRDefault="003E3278" w:rsidP="003E3278">
            <w:pPr>
              <w:jc w:val="both"/>
              <w:rPr>
                <w:rStyle w:val="hps"/>
                <w:rFonts w:cstheme="minorHAnsi"/>
                <w:b/>
                <w:i/>
                <w:sz w:val="20"/>
                <w:szCs w:val="20"/>
              </w:rPr>
            </w:pPr>
            <w:r>
              <w:rPr>
                <w:rStyle w:val="hps"/>
                <w:rFonts w:cstheme="minorHAnsi"/>
                <w:b/>
                <w:i/>
                <w:sz w:val="20"/>
                <w:szCs w:val="20"/>
              </w:rPr>
              <w:lastRenderedPageBreak/>
              <w:t xml:space="preserve">Protection of property: </w:t>
            </w:r>
            <w:r w:rsidRPr="006540B8">
              <w:rPr>
                <w:rStyle w:val="hps"/>
                <w:rFonts w:cstheme="minorHAnsi"/>
                <w:i/>
                <w:sz w:val="20"/>
                <w:szCs w:val="20"/>
              </w:rPr>
              <w:t xml:space="preserve">Disproportionate </w:t>
            </w:r>
            <w:r w:rsidRPr="006540B8">
              <w:rPr>
                <w:rStyle w:val="hps"/>
                <w:rFonts w:cstheme="minorHAnsi"/>
                <w:i/>
                <w:sz w:val="20"/>
                <w:szCs w:val="20"/>
              </w:rPr>
              <w:lastRenderedPageBreak/>
              <w:t>interference in tax proceedings due to the registration of legal mortgages on the entirety of the applicant's land, as security for a debt first twelve times, then twenty-four times lower than the value of the land and maintenance of the mortgage despite payment of the tax debt. (Article 1 of Protocol No. 1)</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74C74892" w14:textId="77777777" w:rsidR="003E3278" w:rsidRDefault="003E3278" w:rsidP="003E3278">
            <w:pPr>
              <w:jc w:val="both"/>
              <w:rPr>
                <w:sz w:val="20"/>
                <w:szCs w:val="20"/>
              </w:rPr>
            </w:pPr>
            <w:r w:rsidRPr="004E5BC0">
              <w:rPr>
                <w:i/>
                <w:sz w:val="20"/>
                <w:szCs w:val="20"/>
                <w:u w:val="single"/>
              </w:rPr>
              <w:lastRenderedPageBreak/>
              <w:t>Individual measures</w:t>
            </w:r>
            <w:r w:rsidRPr="004E5BC0">
              <w:rPr>
                <w:i/>
                <w:sz w:val="20"/>
                <w:szCs w:val="20"/>
              </w:rPr>
              <w:t xml:space="preserve">: </w:t>
            </w:r>
            <w:r w:rsidRPr="004E5BC0">
              <w:rPr>
                <w:sz w:val="20"/>
                <w:szCs w:val="20"/>
              </w:rPr>
              <w:t xml:space="preserve">Just satisfaction in respect of </w:t>
            </w:r>
            <w:r>
              <w:rPr>
                <w:sz w:val="20"/>
                <w:szCs w:val="20"/>
              </w:rPr>
              <w:t xml:space="preserve">pecuniary </w:t>
            </w:r>
            <w:r>
              <w:rPr>
                <w:sz w:val="20"/>
                <w:szCs w:val="20"/>
              </w:rPr>
              <w:lastRenderedPageBreak/>
              <w:t>and non-</w:t>
            </w:r>
            <w:r w:rsidRPr="004E5BC0">
              <w:rPr>
                <w:sz w:val="20"/>
                <w:szCs w:val="20"/>
              </w:rPr>
              <w:t>pecuniary damage</w:t>
            </w:r>
            <w:r>
              <w:rPr>
                <w:sz w:val="20"/>
                <w:szCs w:val="20"/>
              </w:rPr>
              <w:t>, awarded in equity, paid.</w:t>
            </w:r>
          </w:p>
          <w:p w14:paraId="1C380DE4" w14:textId="77777777" w:rsidR="003E3278" w:rsidRDefault="003E3278" w:rsidP="003E3278">
            <w:pPr>
              <w:jc w:val="both"/>
              <w:rPr>
                <w:sz w:val="20"/>
                <w:szCs w:val="20"/>
              </w:rPr>
            </w:pPr>
            <w:r w:rsidRPr="008F79B9">
              <w:rPr>
                <w:i/>
                <w:sz w:val="20"/>
                <w:szCs w:val="20"/>
                <w:u w:val="single"/>
              </w:rPr>
              <w:t>General measures</w:t>
            </w:r>
            <w:r>
              <w:rPr>
                <w:sz w:val="20"/>
                <w:szCs w:val="20"/>
              </w:rPr>
              <w:t>: The</w:t>
            </w:r>
            <w:r>
              <w:t xml:space="preserve"> ECHR </w:t>
            </w:r>
            <w:r w:rsidRPr="008F79B9">
              <w:rPr>
                <w:sz w:val="20"/>
                <w:szCs w:val="20"/>
              </w:rPr>
              <w:t>Commission's report as well as the Committee of Ministers' decisions had been</w:t>
            </w:r>
            <w:r>
              <w:rPr>
                <w:sz w:val="20"/>
                <w:szCs w:val="20"/>
              </w:rPr>
              <w:t xml:space="preserve"> published on the database Legifrance.</w:t>
            </w:r>
          </w:p>
          <w:p w14:paraId="2D799941" w14:textId="77777777" w:rsidR="003E3278" w:rsidRPr="004E5BC0" w:rsidRDefault="003E3278" w:rsidP="003E3278">
            <w:pPr>
              <w:jc w:val="both"/>
              <w:rPr>
                <w:i/>
                <w:sz w:val="20"/>
                <w:szCs w:val="20"/>
                <w:u w:val="single"/>
              </w:rPr>
            </w:pPr>
          </w:p>
        </w:tc>
      </w:tr>
      <w:tr w:rsidR="003E3278" w:rsidRPr="00164B4E" w14:paraId="40383134"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6B59B045" w14:textId="77777777" w:rsidR="003E3278" w:rsidRPr="00667BBA" w:rsidRDefault="00205301" w:rsidP="003E3278">
            <w:pPr>
              <w:jc w:val="center"/>
              <w:rPr>
                <w:b/>
                <w:sz w:val="20"/>
                <w:szCs w:val="20"/>
              </w:rPr>
            </w:pPr>
            <w:hyperlink r:id="rId78" w:history="1">
              <w:r w:rsidR="003E3278" w:rsidRPr="00AE6D60">
                <w:rPr>
                  <w:rStyle w:val="Hyperlink"/>
                  <w:b/>
                  <w:bCs/>
                  <w:sz w:val="20"/>
                  <w:szCs w:val="20"/>
                </w:rPr>
                <w:t>CM/ResDH(2007)154</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6ACC4565" w14:textId="77777777" w:rsidR="003E3278" w:rsidRPr="00636C41" w:rsidRDefault="003E3278" w:rsidP="003E3278">
            <w:pPr>
              <w:jc w:val="center"/>
              <w:rPr>
                <w:rFonts w:cstheme="minorHAnsi"/>
                <w:b/>
                <w:sz w:val="20"/>
                <w:szCs w:val="20"/>
              </w:rPr>
            </w:pPr>
            <w:r>
              <w:rPr>
                <w:rFonts w:cstheme="minorHAnsi"/>
                <w:b/>
                <w:sz w:val="20"/>
                <w:szCs w:val="20"/>
              </w:rPr>
              <w:t>FRA / Poitrimaol and 3 other cases</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398F171F" w14:textId="77777777" w:rsidR="003E3278" w:rsidRPr="003E3278" w:rsidRDefault="003E3278" w:rsidP="003E3278">
            <w:pPr>
              <w:jc w:val="center"/>
              <w:rPr>
                <w:rFonts w:cstheme="minorHAnsi"/>
                <w:b/>
                <w:bCs/>
                <w:sz w:val="20"/>
                <w:szCs w:val="20"/>
              </w:rPr>
            </w:pPr>
            <w:r w:rsidRPr="003E3278">
              <w:rPr>
                <w:rFonts w:cstheme="minorHAnsi"/>
                <w:b/>
                <w:bCs/>
                <w:sz w:val="20"/>
                <w:szCs w:val="20"/>
              </w:rPr>
              <w:t>14032/88+</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4176DB99" w14:textId="77777777" w:rsidR="003E3278" w:rsidRPr="00AE6D60" w:rsidRDefault="003E3278" w:rsidP="003E3278">
            <w:pPr>
              <w:jc w:val="center"/>
              <w:rPr>
                <w:rStyle w:val="sdfc50a6a"/>
                <w:b/>
                <w:sz w:val="20"/>
                <w:szCs w:val="20"/>
              </w:rPr>
            </w:pPr>
            <w:r w:rsidRPr="00AE6D60">
              <w:rPr>
                <w:rStyle w:val="sdfc50a6a"/>
                <w:b/>
                <w:sz w:val="20"/>
                <w:szCs w:val="20"/>
              </w:rPr>
              <w:t>23/11/1993</w:t>
            </w:r>
          </w:p>
          <w:p w14:paraId="07D36689" w14:textId="77777777" w:rsidR="003E3278" w:rsidRPr="00AE6D60" w:rsidRDefault="003E3278" w:rsidP="003E3278">
            <w:pPr>
              <w:jc w:val="center"/>
              <w:rPr>
                <w:rStyle w:val="sdfc50a6a"/>
                <w:sz w:val="20"/>
                <w:szCs w:val="20"/>
              </w:rPr>
            </w:pPr>
            <w:r w:rsidRPr="00AE6D60">
              <w:rPr>
                <w:rStyle w:val="sdfc50a6a"/>
                <w:sz w:val="20"/>
                <w:szCs w:val="20"/>
              </w:rPr>
              <w:t>23/11/1993</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5411431A" w14:textId="77777777" w:rsidR="003E3278" w:rsidRDefault="003E3278" w:rsidP="003E3278">
            <w:pPr>
              <w:jc w:val="both"/>
              <w:rPr>
                <w:rStyle w:val="hps"/>
                <w:rFonts w:cstheme="minorHAnsi"/>
                <w:b/>
                <w:i/>
                <w:sz w:val="20"/>
                <w:szCs w:val="20"/>
              </w:rPr>
            </w:pPr>
            <w:r>
              <w:rPr>
                <w:rStyle w:val="hps"/>
                <w:rFonts w:cstheme="minorHAnsi"/>
                <w:b/>
                <w:i/>
                <w:sz w:val="20"/>
                <w:szCs w:val="20"/>
              </w:rPr>
              <w:t xml:space="preserve">Access to and efficient functioning of justice: </w:t>
            </w:r>
            <w:r w:rsidRPr="00AE6D60">
              <w:rPr>
                <w:rStyle w:val="hps"/>
                <w:rFonts w:cstheme="minorHAnsi"/>
                <w:i/>
                <w:sz w:val="20"/>
                <w:szCs w:val="20"/>
              </w:rPr>
              <w:t xml:space="preserve">Denial of access to a court and thus of a fair trial on account of the declaration of inadmissibility ipso jure of their appeals by the Cour de cassation </w:t>
            </w:r>
            <w:r>
              <w:rPr>
                <w:rStyle w:val="hps"/>
                <w:rFonts w:cstheme="minorHAnsi"/>
                <w:i/>
                <w:sz w:val="20"/>
                <w:szCs w:val="20"/>
              </w:rPr>
              <w:t>on the ground that</w:t>
            </w:r>
            <w:r w:rsidRPr="00AE6D60">
              <w:rPr>
                <w:rStyle w:val="hps"/>
                <w:rFonts w:cstheme="minorHAnsi"/>
                <w:i/>
                <w:sz w:val="20"/>
                <w:szCs w:val="20"/>
              </w:rPr>
              <w:t xml:space="preserve"> they had not complied with an arrest warrant issued by </w:t>
            </w:r>
            <w:r>
              <w:rPr>
                <w:rStyle w:val="hps"/>
                <w:rFonts w:cstheme="minorHAnsi"/>
                <w:i/>
                <w:sz w:val="20"/>
                <w:szCs w:val="20"/>
              </w:rPr>
              <w:t xml:space="preserve">the </w:t>
            </w:r>
            <w:r w:rsidRPr="00AE6D60">
              <w:rPr>
                <w:rStyle w:val="hps"/>
                <w:rFonts w:cstheme="minorHAnsi"/>
                <w:i/>
                <w:sz w:val="20"/>
                <w:szCs w:val="20"/>
              </w:rPr>
              <w:t xml:space="preserve">appeal court against which </w:t>
            </w:r>
            <w:r>
              <w:rPr>
                <w:rStyle w:val="hps"/>
                <w:rFonts w:cstheme="minorHAnsi"/>
                <w:i/>
                <w:sz w:val="20"/>
                <w:szCs w:val="20"/>
              </w:rPr>
              <w:t xml:space="preserve">their appeal is </w:t>
            </w:r>
            <w:r w:rsidRPr="00AE6D60">
              <w:rPr>
                <w:rStyle w:val="hps"/>
                <w:rFonts w:cstheme="minorHAnsi"/>
                <w:i/>
                <w:sz w:val="20"/>
                <w:szCs w:val="20"/>
              </w:rPr>
              <w:t>lodge</w:t>
            </w:r>
            <w:r>
              <w:rPr>
                <w:rStyle w:val="hps"/>
                <w:rFonts w:cstheme="minorHAnsi"/>
                <w:i/>
                <w:sz w:val="20"/>
                <w:szCs w:val="20"/>
              </w:rPr>
              <w:t>d</w:t>
            </w:r>
            <w:r w:rsidRPr="00AE6D60">
              <w:rPr>
                <w:rStyle w:val="hps"/>
                <w:rFonts w:cstheme="minorHAnsi"/>
                <w:i/>
                <w:sz w:val="20"/>
                <w:szCs w:val="20"/>
              </w:rPr>
              <w:t>; two cases also concern the right to the assistance of a lawyer in an appeal procedure where he applicant himself is not present</w:t>
            </w:r>
            <w:r>
              <w:rPr>
                <w:rStyle w:val="hps"/>
                <w:rFonts w:cstheme="minorHAnsi"/>
                <w:i/>
                <w:sz w:val="20"/>
                <w:szCs w:val="20"/>
              </w:rPr>
              <w:t>. (Article 6 §1)</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3548122A" w14:textId="77777777" w:rsidR="003E3278" w:rsidRDefault="003E3278" w:rsidP="003E3278">
            <w:pPr>
              <w:pStyle w:val="s6e50bd9a"/>
              <w:spacing w:before="0" w:beforeAutospacing="0" w:after="0" w:afterAutospacing="0"/>
              <w:jc w:val="both"/>
              <w:rPr>
                <w:rStyle w:val="sfbbfee58"/>
                <w:rFonts w:asciiTheme="minorHAnsi" w:hAnsiTheme="minorHAnsi" w:cstheme="minorHAnsi"/>
                <w:sz w:val="20"/>
                <w:szCs w:val="20"/>
              </w:rPr>
            </w:pPr>
            <w:r w:rsidRPr="00390670">
              <w:rPr>
                <w:rStyle w:val="sfbbfee58"/>
                <w:rFonts w:asciiTheme="minorHAnsi" w:hAnsiTheme="minorHAnsi" w:cstheme="minorHAnsi"/>
                <w:i/>
                <w:sz w:val="20"/>
                <w:szCs w:val="20"/>
              </w:rPr>
              <w:t>Individual measures</w:t>
            </w:r>
            <w:r w:rsidRPr="00390670">
              <w:rPr>
                <w:rStyle w:val="sfbbfee58"/>
                <w:rFonts w:asciiTheme="minorHAnsi" w:hAnsiTheme="minorHAnsi" w:cstheme="minorHAnsi"/>
                <w:sz w:val="20"/>
                <w:szCs w:val="20"/>
              </w:rPr>
              <w:t xml:space="preserve">: The finding of a violation constitutes sufficient just satisfaction for non-pecuniary damage in </w:t>
            </w:r>
            <w:r>
              <w:rPr>
                <w:rStyle w:val="sfbbfee58"/>
                <w:rFonts w:asciiTheme="minorHAnsi" w:hAnsiTheme="minorHAnsi" w:cstheme="minorHAnsi"/>
                <w:sz w:val="20"/>
                <w:szCs w:val="20"/>
              </w:rPr>
              <w:t>three</w:t>
            </w:r>
            <w:r w:rsidRPr="00390670">
              <w:rPr>
                <w:rStyle w:val="sfbbfee58"/>
                <w:rFonts w:asciiTheme="minorHAnsi" w:hAnsiTheme="minorHAnsi" w:cstheme="minorHAnsi"/>
                <w:sz w:val="20"/>
                <w:szCs w:val="20"/>
              </w:rPr>
              <w:t xml:space="preserve"> case</w:t>
            </w:r>
            <w:r>
              <w:rPr>
                <w:rStyle w:val="sfbbfee58"/>
                <w:rFonts w:asciiTheme="minorHAnsi" w:hAnsiTheme="minorHAnsi" w:cstheme="minorHAnsi"/>
                <w:sz w:val="20"/>
                <w:szCs w:val="20"/>
              </w:rPr>
              <w:t>s</w:t>
            </w:r>
            <w:r w:rsidRPr="00390670">
              <w:rPr>
                <w:rStyle w:val="sfbbfee58"/>
                <w:rFonts w:asciiTheme="minorHAnsi" w:hAnsiTheme="minorHAnsi" w:cstheme="minorHAnsi"/>
                <w:sz w:val="20"/>
                <w:szCs w:val="20"/>
              </w:rPr>
              <w:t xml:space="preserve">. Just satisfaction in respect of non-pecuniary damage paid in the </w:t>
            </w:r>
            <w:r>
              <w:rPr>
                <w:rStyle w:val="sfbbfee58"/>
                <w:rFonts w:asciiTheme="minorHAnsi" w:hAnsiTheme="minorHAnsi" w:cstheme="minorHAnsi"/>
                <w:sz w:val="20"/>
                <w:szCs w:val="20"/>
              </w:rPr>
              <w:t>third</w:t>
            </w:r>
            <w:r w:rsidRPr="00390670">
              <w:rPr>
                <w:rStyle w:val="sfbbfee58"/>
                <w:rFonts w:asciiTheme="minorHAnsi" w:hAnsiTheme="minorHAnsi" w:cstheme="minorHAnsi"/>
                <w:sz w:val="20"/>
                <w:szCs w:val="20"/>
              </w:rPr>
              <w:t xml:space="preserve"> case.</w:t>
            </w:r>
            <w:r>
              <w:t xml:space="preserve"> </w:t>
            </w:r>
            <w:r w:rsidRPr="00AE6D60">
              <w:rPr>
                <w:rStyle w:val="sfbbfee58"/>
                <w:rFonts w:asciiTheme="minorHAnsi" w:hAnsiTheme="minorHAnsi" w:cstheme="minorHAnsi"/>
                <w:sz w:val="20"/>
                <w:szCs w:val="20"/>
              </w:rPr>
              <w:t>Th</w:t>
            </w:r>
            <w:r>
              <w:rPr>
                <w:rStyle w:val="sfbbfee58"/>
                <w:rFonts w:asciiTheme="minorHAnsi" w:hAnsiTheme="minorHAnsi" w:cstheme="minorHAnsi"/>
                <w:sz w:val="20"/>
                <w:szCs w:val="20"/>
              </w:rPr>
              <w:t>ree</w:t>
            </w:r>
            <w:r w:rsidRPr="00AE6D60">
              <w:rPr>
                <w:rStyle w:val="sfbbfee58"/>
                <w:rFonts w:asciiTheme="minorHAnsi" w:hAnsiTheme="minorHAnsi" w:cstheme="minorHAnsi"/>
                <w:sz w:val="20"/>
                <w:szCs w:val="20"/>
              </w:rPr>
              <w:t xml:space="preserve"> applicant</w:t>
            </w:r>
            <w:r>
              <w:rPr>
                <w:rStyle w:val="sfbbfee58"/>
                <w:rFonts w:asciiTheme="minorHAnsi" w:hAnsiTheme="minorHAnsi" w:cstheme="minorHAnsi"/>
                <w:sz w:val="20"/>
                <w:szCs w:val="20"/>
              </w:rPr>
              <w:t>s</w:t>
            </w:r>
            <w:r w:rsidRPr="00AE6D60">
              <w:rPr>
                <w:rStyle w:val="sfbbfee58"/>
                <w:rFonts w:asciiTheme="minorHAnsi" w:hAnsiTheme="minorHAnsi" w:cstheme="minorHAnsi"/>
                <w:sz w:val="20"/>
                <w:szCs w:val="20"/>
              </w:rPr>
              <w:t xml:space="preserve"> did not avail </w:t>
            </w:r>
            <w:r>
              <w:rPr>
                <w:rStyle w:val="sfbbfee58"/>
                <w:rFonts w:asciiTheme="minorHAnsi" w:hAnsiTheme="minorHAnsi" w:cstheme="minorHAnsi"/>
                <w:sz w:val="20"/>
                <w:szCs w:val="20"/>
              </w:rPr>
              <w:t>themselves</w:t>
            </w:r>
            <w:r w:rsidRPr="00AE6D60">
              <w:rPr>
                <w:rStyle w:val="sfbbfee58"/>
                <w:rFonts w:asciiTheme="minorHAnsi" w:hAnsiTheme="minorHAnsi" w:cstheme="minorHAnsi"/>
                <w:sz w:val="20"/>
                <w:szCs w:val="20"/>
              </w:rPr>
              <w:t xml:space="preserve"> of the possibility to apply for review of the impugned judgment</w:t>
            </w:r>
            <w:r>
              <w:rPr>
                <w:rStyle w:val="sfbbfee58"/>
                <w:rFonts w:asciiTheme="minorHAnsi" w:hAnsiTheme="minorHAnsi" w:cstheme="minorHAnsi"/>
                <w:sz w:val="20"/>
                <w:szCs w:val="20"/>
              </w:rPr>
              <w:t xml:space="preserve"> under the law strengthening the presumption of innocence and the victims’ rights of 2000. One applicant did.</w:t>
            </w:r>
          </w:p>
          <w:p w14:paraId="28EDA74E" w14:textId="77777777" w:rsidR="003E3278" w:rsidRPr="007E722C" w:rsidRDefault="003E3278" w:rsidP="003E3278">
            <w:pPr>
              <w:pStyle w:val="s6e50bd9a"/>
              <w:spacing w:before="0" w:beforeAutospacing="0" w:after="0" w:afterAutospacing="0"/>
              <w:jc w:val="both"/>
              <w:rPr>
                <w:rFonts w:asciiTheme="minorHAnsi" w:hAnsiTheme="minorHAnsi" w:cstheme="minorHAnsi"/>
                <w:sz w:val="20"/>
                <w:szCs w:val="20"/>
              </w:rPr>
            </w:pPr>
            <w:r w:rsidRPr="007E722C">
              <w:rPr>
                <w:rStyle w:val="sfbbfee58"/>
                <w:rFonts w:asciiTheme="minorHAnsi" w:hAnsiTheme="minorHAnsi" w:cstheme="minorHAnsi"/>
                <w:i/>
                <w:sz w:val="20"/>
                <w:szCs w:val="20"/>
              </w:rPr>
              <w:t>General measures</w:t>
            </w:r>
            <w:r>
              <w:rPr>
                <w:rStyle w:val="sfbbfee58"/>
                <w:rFonts w:asciiTheme="minorHAnsi" w:hAnsiTheme="minorHAnsi" w:cstheme="minorHAnsi"/>
                <w:sz w:val="20"/>
                <w:szCs w:val="20"/>
              </w:rPr>
              <w:t>: Change of case-law of the Cour de Cassation concerning the admissibility of appeals</w:t>
            </w:r>
            <w:r>
              <w:t xml:space="preserve"> </w:t>
            </w:r>
            <w:r w:rsidRPr="007E722C">
              <w:rPr>
                <w:rStyle w:val="sfbbfee58"/>
                <w:rFonts w:asciiTheme="minorHAnsi" w:hAnsiTheme="minorHAnsi" w:cstheme="minorHAnsi"/>
                <w:sz w:val="20"/>
                <w:szCs w:val="20"/>
              </w:rPr>
              <w:t>even though the accused had not complied with an arrest warrant issued against him by a decision of an appeal court against which he had lodged an appea</w:t>
            </w:r>
            <w:r>
              <w:rPr>
                <w:rStyle w:val="sfbbfee58"/>
                <w:rFonts w:asciiTheme="minorHAnsi" w:hAnsiTheme="minorHAnsi" w:cstheme="minorHAnsi"/>
                <w:sz w:val="20"/>
                <w:szCs w:val="20"/>
              </w:rPr>
              <w:t>l.</w:t>
            </w:r>
          </w:p>
        </w:tc>
      </w:tr>
      <w:tr w:rsidR="003E3278" w:rsidRPr="00164B4E" w14:paraId="74B6F15B"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46C477E0" w14:textId="77777777" w:rsidR="003E3278" w:rsidRPr="00900C85" w:rsidRDefault="00205301" w:rsidP="003E3278">
            <w:pPr>
              <w:jc w:val="center"/>
              <w:rPr>
                <w:b/>
                <w:sz w:val="20"/>
                <w:szCs w:val="20"/>
              </w:rPr>
            </w:pPr>
            <w:hyperlink r:id="rId79" w:history="1">
              <w:r w:rsidR="003E3278" w:rsidRPr="00D402B9">
                <w:rPr>
                  <w:rStyle w:val="Hyperlink"/>
                  <w:b/>
                  <w:bCs/>
                  <w:sz w:val="20"/>
                  <w:szCs w:val="20"/>
                </w:rPr>
                <w:t>CM/REsDH(2007)167</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7A3799FF" w14:textId="77777777" w:rsidR="003E3278" w:rsidRPr="00636C41" w:rsidRDefault="003E3278" w:rsidP="003E3278">
            <w:pPr>
              <w:jc w:val="center"/>
              <w:rPr>
                <w:rFonts w:cstheme="minorHAnsi"/>
                <w:b/>
                <w:sz w:val="20"/>
                <w:szCs w:val="20"/>
              </w:rPr>
            </w:pPr>
            <w:r>
              <w:rPr>
                <w:rFonts w:cstheme="minorHAnsi"/>
                <w:b/>
                <w:sz w:val="20"/>
                <w:szCs w:val="20"/>
              </w:rPr>
              <w:t>FRA / Riccobono</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421BD2BC" w14:textId="77777777" w:rsidR="003E3278" w:rsidRPr="003E3278" w:rsidRDefault="003E3278" w:rsidP="003E3278">
            <w:pPr>
              <w:jc w:val="center"/>
              <w:rPr>
                <w:rFonts w:cstheme="minorHAnsi"/>
                <w:b/>
                <w:bCs/>
                <w:sz w:val="20"/>
                <w:szCs w:val="20"/>
              </w:rPr>
            </w:pPr>
            <w:r w:rsidRPr="003E3278">
              <w:rPr>
                <w:rFonts w:cstheme="minorHAnsi"/>
                <w:b/>
                <w:bCs/>
                <w:sz w:val="20"/>
                <w:szCs w:val="20"/>
              </w:rPr>
              <w:t>31409/96</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40703CF4" w14:textId="77777777" w:rsidR="003E3278" w:rsidRPr="00D402B9" w:rsidRDefault="003E3278" w:rsidP="003E3278">
            <w:pPr>
              <w:jc w:val="center"/>
              <w:rPr>
                <w:rStyle w:val="sdfc50a6a"/>
                <w:sz w:val="18"/>
                <w:szCs w:val="18"/>
              </w:rPr>
            </w:pPr>
            <w:r w:rsidRPr="00D402B9">
              <w:rPr>
                <w:rStyle w:val="sdfc50a6a"/>
                <w:sz w:val="18"/>
                <w:szCs w:val="18"/>
              </w:rPr>
              <w:t>26/06/2001</w:t>
            </w:r>
          </w:p>
          <w:p w14:paraId="2CDF417F" w14:textId="77777777" w:rsidR="003E3278" w:rsidRDefault="003E3278" w:rsidP="003E3278">
            <w:pPr>
              <w:jc w:val="center"/>
              <w:rPr>
                <w:rStyle w:val="sdfc50a6a"/>
              </w:rPr>
            </w:pPr>
            <w:r w:rsidRPr="00D402B9">
              <w:rPr>
                <w:rStyle w:val="sdfc50a6a"/>
                <w:sz w:val="18"/>
                <w:szCs w:val="18"/>
              </w:rPr>
              <w:t>CM Decision</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0BE06B59" w14:textId="77777777" w:rsidR="003E3278" w:rsidRDefault="003E3278" w:rsidP="003E3278">
            <w:pPr>
              <w:jc w:val="both"/>
              <w:rPr>
                <w:rStyle w:val="hps"/>
                <w:rFonts w:cstheme="minorHAnsi"/>
                <w:b/>
                <w:i/>
                <w:sz w:val="20"/>
                <w:szCs w:val="20"/>
              </w:rPr>
            </w:pPr>
            <w:r>
              <w:rPr>
                <w:rStyle w:val="hps"/>
                <w:rFonts w:cstheme="minorHAnsi"/>
                <w:b/>
                <w:i/>
                <w:sz w:val="20"/>
                <w:szCs w:val="20"/>
              </w:rPr>
              <w:t xml:space="preserve">Protection of private life and home: </w:t>
            </w:r>
            <w:r w:rsidRPr="00D402B9">
              <w:rPr>
                <w:rStyle w:val="hps"/>
                <w:rFonts w:cstheme="minorHAnsi"/>
                <w:i/>
                <w:sz w:val="20"/>
                <w:szCs w:val="20"/>
              </w:rPr>
              <w:t xml:space="preserve">Unjustified interference </w:t>
            </w:r>
            <w:r w:rsidRPr="00D402B9">
              <w:rPr>
                <w:rFonts w:cstheme="minorHAnsi"/>
                <w:i/>
                <w:color w:val="000000"/>
                <w:sz w:val="20"/>
                <w:szCs w:val="20"/>
                <w:shd w:val="clear" w:color="auto" w:fill="FFFFFF"/>
              </w:rPr>
              <w:t>on account of the house searches and seizures the applicant was subject to during a customs investigation</w:t>
            </w:r>
            <w:r>
              <w:rPr>
                <w:rFonts w:cstheme="minorHAnsi"/>
                <w:i/>
                <w:color w:val="000000"/>
                <w:sz w:val="20"/>
                <w:szCs w:val="20"/>
                <w:shd w:val="clear" w:color="auto" w:fill="FFFFFF"/>
              </w:rPr>
              <w:t>. (Article 8)</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3B82F060" w14:textId="77777777" w:rsidR="003E3278" w:rsidRDefault="003E3278" w:rsidP="003E3278">
            <w:pPr>
              <w:jc w:val="both"/>
              <w:rPr>
                <w:rStyle w:val="sfbbfee58"/>
                <w:rFonts w:cstheme="minorHAnsi"/>
                <w:sz w:val="20"/>
                <w:szCs w:val="20"/>
              </w:rPr>
            </w:pPr>
            <w:r w:rsidRPr="00897C30">
              <w:rPr>
                <w:rStyle w:val="sfbbfee58"/>
                <w:rFonts w:cstheme="minorHAnsi"/>
                <w:i/>
                <w:sz w:val="20"/>
                <w:szCs w:val="20"/>
              </w:rPr>
              <w:t>Individual measures</w:t>
            </w:r>
            <w:r w:rsidRPr="00897C30">
              <w:rPr>
                <w:rStyle w:val="sfbbfee58"/>
                <w:rFonts w:cstheme="minorHAnsi"/>
                <w:sz w:val="20"/>
                <w:szCs w:val="20"/>
              </w:rPr>
              <w:t>: Just satisfaction in respect of non-pecuniary damage paid</w:t>
            </w:r>
            <w:r>
              <w:rPr>
                <w:rStyle w:val="sfbbfee58"/>
                <w:rFonts w:cstheme="minorHAnsi"/>
                <w:sz w:val="20"/>
                <w:szCs w:val="20"/>
              </w:rPr>
              <w:t xml:space="preserve">. </w:t>
            </w:r>
          </w:p>
          <w:p w14:paraId="294C71D0" w14:textId="77777777" w:rsidR="003E3278" w:rsidRPr="001667D3" w:rsidRDefault="003E3278" w:rsidP="003E3278">
            <w:pPr>
              <w:jc w:val="both"/>
              <w:rPr>
                <w:rFonts w:cstheme="minorHAnsi"/>
                <w:sz w:val="20"/>
                <w:szCs w:val="20"/>
              </w:rPr>
            </w:pPr>
            <w:r w:rsidRPr="00D402B9">
              <w:rPr>
                <w:rStyle w:val="sfbbfee58"/>
                <w:rFonts w:cstheme="minorHAnsi"/>
                <w:i/>
                <w:sz w:val="20"/>
                <w:szCs w:val="20"/>
              </w:rPr>
              <w:t>General measures</w:t>
            </w:r>
            <w:r>
              <w:rPr>
                <w:rStyle w:val="sfbbfee58"/>
                <w:rFonts w:cstheme="minorHAnsi"/>
                <w:sz w:val="20"/>
                <w:szCs w:val="20"/>
              </w:rPr>
              <w:t>: The HRCommisson’s report was published.</w:t>
            </w:r>
          </w:p>
        </w:tc>
      </w:tr>
      <w:tr w:rsidR="003E3278" w:rsidRPr="00164B4E" w14:paraId="712C9F79"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29562420" w14:textId="77777777" w:rsidR="003E3278" w:rsidRPr="00636C41" w:rsidRDefault="00205301" w:rsidP="003E3278">
            <w:pPr>
              <w:jc w:val="center"/>
              <w:rPr>
                <w:rFonts w:cstheme="minorHAnsi"/>
                <w:b/>
                <w:sz w:val="20"/>
                <w:szCs w:val="20"/>
              </w:rPr>
            </w:pPr>
            <w:hyperlink r:id="rId80" w:history="1">
              <w:r w:rsidR="003E3278" w:rsidRPr="00636C41">
                <w:rPr>
                  <w:rStyle w:val="Hyperlink"/>
                  <w:rFonts w:cstheme="minorHAnsi"/>
                  <w:b/>
                  <w:bCs/>
                  <w:sz w:val="20"/>
                  <w:szCs w:val="20"/>
                </w:rPr>
                <w:t>CM/ResDH(2007)</w:t>
              </w:r>
              <w:r w:rsidR="003E3278" w:rsidRPr="00636C41">
                <w:rPr>
                  <w:rStyle w:val="Hyperlink"/>
                  <w:rFonts w:cstheme="minorHAnsi"/>
                  <w:b/>
                  <w:bCs/>
                  <w:sz w:val="20"/>
                  <w:szCs w:val="20"/>
                </w:rPr>
                <w:lastRenderedPageBreak/>
                <w:t>4</w:t>
              </w:r>
              <w:r w:rsidR="003E3278">
                <w:rPr>
                  <w:rStyle w:val="Hyperlink"/>
                  <w:rFonts w:cstheme="minorHAnsi"/>
                  <w:b/>
                  <w:bCs/>
                  <w:sz w:val="20"/>
                  <w:szCs w:val="20"/>
                </w:rPr>
                <w:t>8</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68B4A109" w14:textId="77777777" w:rsidR="003E3278" w:rsidRPr="00636C41" w:rsidRDefault="003E3278" w:rsidP="003E3278">
            <w:pPr>
              <w:jc w:val="center"/>
              <w:rPr>
                <w:rFonts w:cstheme="minorHAnsi"/>
                <w:b/>
                <w:sz w:val="20"/>
                <w:szCs w:val="20"/>
              </w:rPr>
            </w:pPr>
            <w:r w:rsidRPr="00636C41">
              <w:rPr>
                <w:rFonts w:cstheme="minorHAnsi"/>
                <w:b/>
                <w:sz w:val="20"/>
                <w:szCs w:val="20"/>
              </w:rPr>
              <w:lastRenderedPageBreak/>
              <w:t xml:space="preserve">FRA / Richard and 6 other </w:t>
            </w:r>
            <w:r w:rsidRPr="00636C41">
              <w:rPr>
                <w:rFonts w:cstheme="minorHAnsi"/>
                <w:b/>
                <w:sz w:val="20"/>
                <w:szCs w:val="20"/>
              </w:rPr>
              <w:lastRenderedPageBreak/>
              <w:t>cases</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7492C60F" w14:textId="77777777" w:rsidR="003E3278" w:rsidRPr="003E3278" w:rsidRDefault="003E3278" w:rsidP="003E3278">
            <w:pPr>
              <w:jc w:val="center"/>
              <w:rPr>
                <w:rFonts w:cstheme="minorHAnsi"/>
                <w:b/>
                <w:bCs/>
                <w:sz w:val="20"/>
                <w:szCs w:val="20"/>
              </w:rPr>
            </w:pPr>
            <w:r w:rsidRPr="003E3278">
              <w:rPr>
                <w:rFonts w:cstheme="minorHAnsi"/>
                <w:b/>
                <w:bCs/>
                <w:sz w:val="20"/>
                <w:szCs w:val="20"/>
              </w:rPr>
              <w:lastRenderedPageBreak/>
              <w:t>33441/96+</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3DC52DF4" w14:textId="77777777" w:rsidR="003E3278" w:rsidRPr="00837E2B" w:rsidRDefault="003E3278" w:rsidP="003E3278">
            <w:pPr>
              <w:jc w:val="center"/>
              <w:rPr>
                <w:rStyle w:val="sb8d990e2"/>
                <w:b/>
                <w:sz w:val="20"/>
                <w:szCs w:val="20"/>
              </w:rPr>
            </w:pPr>
            <w:r w:rsidRPr="00837E2B">
              <w:rPr>
                <w:rStyle w:val="sb8d990e2"/>
                <w:b/>
                <w:sz w:val="20"/>
                <w:szCs w:val="20"/>
              </w:rPr>
              <w:t>22/04/1998</w:t>
            </w:r>
          </w:p>
          <w:p w14:paraId="5080B0E6" w14:textId="77777777" w:rsidR="003E3278" w:rsidRPr="001E2A1F" w:rsidRDefault="003E3278" w:rsidP="003E3278">
            <w:pPr>
              <w:jc w:val="center"/>
              <w:rPr>
                <w:rStyle w:val="sdfc50a6a"/>
              </w:rPr>
            </w:pPr>
            <w:r w:rsidRPr="00837E2B">
              <w:rPr>
                <w:rStyle w:val="sb8d990e2"/>
                <w:sz w:val="20"/>
                <w:szCs w:val="20"/>
              </w:rPr>
              <w:lastRenderedPageBreak/>
              <w:t>22/04/1998</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740F376D" w14:textId="77777777" w:rsidR="003E3278" w:rsidRDefault="003E3278" w:rsidP="003E3278">
            <w:pPr>
              <w:jc w:val="both"/>
              <w:rPr>
                <w:rStyle w:val="hps"/>
                <w:rFonts w:cstheme="minorHAnsi"/>
                <w:b/>
                <w:i/>
                <w:sz w:val="20"/>
                <w:szCs w:val="20"/>
              </w:rPr>
            </w:pPr>
            <w:r>
              <w:rPr>
                <w:rStyle w:val="hps"/>
                <w:rFonts w:cstheme="minorHAnsi"/>
                <w:b/>
                <w:i/>
                <w:sz w:val="20"/>
                <w:szCs w:val="20"/>
              </w:rPr>
              <w:lastRenderedPageBreak/>
              <w:t xml:space="preserve">Access to and efficient functioning of justice: </w:t>
            </w:r>
            <w:r>
              <w:rPr>
                <w:rStyle w:val="hps"/>
                <w:rFonts w:cstheme="minorHAnsi"/>
                <w:i/>
                <w:sz w:val="20"/>
                <w:szCs w:val="20"/>
              </w:rPr>
              <w:t>E</w:t>
            </w:r>
            <w:r w:rsidRPr="00901232">
              <w:rPr>
                <w:rStyle w:val="hps"/>
                <w:rFonts w:cstheme="minorHAnsi"/>
                <w:i/>
                <w:sz w:val="20"/>
                <w:szCs w:val="20"/>
              </w:rPr>
              <w:t xml:space="preserve">xcessive length of </w:t>
            </w:r>
            <w:r>
              <w:rPr>
                <w:rStyle w:val="hps"/>
                <w:rFonts w:cstheme="minorHAnsi"/>
                <w:i/>
                <w:sz w:val="20"/>
                <w:szCs w:val="20"/>
              </w:rPr>
              <w:t xml:space="preserve">civil </w:t>
            </w:r>
            <w:r>
              <w:rPr>
                <w:rStyle w:val="hps"/>
                <w:rFonts w:cstheme="minorHAnsi"/>
                <w:i/>
                <w:sz w:val="20"/>
                <w:szCs w:val="20"/>
              </w:rPr>
              <w:lastRenderedPageBreak/>
              <w:t xml:space="preserve">compensation </w:t>
            </w:r>
            <w:r w:rsidRPr="00901232">
              <w:rPr>
                <w:rStyle w:val="hps"/>
                <w:rFonts w:cstheme="minorHAnsi"/>
                <w:i/>
                <w:sz w:val="20"/>
                <w:szCs w:val="20"/>
              </w:rPr>
              <w:t>proceedings before administrative courts</w:t>
            </w:r>
            <w:r>
              <w:rPr>
                <w:rStyle w:val="hps"/>
                <w:rFonts w:cstheme="minorHAnsi"/>
                <w:i/>
                <w:sz w:val="20"/>
                <w:szCs w:val="20"/>
              </w:rPr>
              <w:t xml:space="preserve"> </w:t>
            </w:r>
            <w:r w:rsidRPr="00901232">
              <w:rPr>
                <w:rStyle w:val="hps"/>
                <w:rFonts w:cstheme="minorHAnsi"/>
                <w:i/>
                <w:sz w:val="20"/>
                <w:szCs w:val="20"/>
              </w:rPr>
              <w:t xml:space="preserve">for harm sustained by the applicants or by their relatives on account of the applicants’ </w:t>
            </w:r>
            <w:r>
              <w:rPr>
                <w:rStyle w:val="hps"/>
                <w:rFonts w:cstheme="minorHAnsi"/>
                <w:i/>
                <w:sz w:val="20"/>
                <w:szCs w:val="20"/>
              </w:rPr>
              <w:t xml:space="preserve">or </w:t>
            </w:r>
            <w:r w:rsidRPr="00901232">
              <w:rPr>
                <w:rStyle w:val="hps"/>
                <w:rFonts w:cstheme="minorHAnsi"/>
                <w:i/>
                <w:sz w:val="20"/>
                <w:szCs w:val="20"/>
              </w:rPr>
              <w:t>their relatives’ infection with the HIV virus and/or the Hepatitis C virus as a result of blood transfusions</w:t>
            </w:r>
            <w:r>
              <w:rPr>
                <w:rStyle w:val="hps"/>
                <w:rFonts w:cstheme="minorHAnsi"/>
                <w:i/>
                <w:sz w:val="20"/>
                <w:szCs w:val="20"/>
              </w:rPr>
              <w:t>.</w:t>
            </w:r>
            <w:r w:rsidRPr="00901232">
              <w:rPr>
                <w:rStyle w:val="hps"/>
                <w:rFonts w:cstheme="minorHAnsi"/>
                <w:i/>
                <w:sz w:val="20"/>
                <w:szCs w:val="20"/>
              </w:rPr>
              <w:t xml:space="preserve"> (</w:t>
            </w:r>
            <w:r>
              <w:rPr>
                <w:rStyle w:val="hps"/>
                <w:rFonts w:cstheme="minorHAnsi"/>
                <w:i/>
                <w:sz w:val="20"/>
                <w:szCs w:val="20"/>
              </w:rPr>
              <w:t>Article 6 §1)</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06CE4291" w14:textId="77777777" w:rsidR="003E3278" w:rsidRDefault="003E3278" w:rsidP="003E3278">
            <w:pPr>
              <w:jc w:val="both"/>
              <w:rPr>
                <w:sz w:val="20"/>
                <w:szCs w:val="20"/>
              </w:rPr>
            </w:pPr>
            <w:r w:rsidRPr="004E5BC0">
              <w:rPr>
                <w:i/>
                <w:sz w:val="20"/>
                <w:szCs w:val="20"/>
                <w:u w:val="single"/>
              </w:rPr>
              <w:lastRenderedPageBreak/>
              <w:t>Individual measures</w:t>
            </w:r>
            <w:r w:rsidRPr="004E5BC0">
              <w:rPr>
                <w:i/>
                <w:sz w:val="20"/>
                <w:szCs w:val="20"/>
              </w:rPr>
              <w:t xml:space="preserve">: </w:t>
            </w:r>
            <w:r w:rsidRPr="004E5BC0">
              <w:rPr>
                <w:sz w:val="20"/>
                <w:szCs w:val="20"/>
              </w:rPr>
              <w:t xml:space="preserve">Just satisfaction in respect of </w:t>
            </w:r>
            <w:r>
              <w:rPr>
                <w:sz w:val="20"/>
                <w:szCs w:val="20"/>
              </w:rPr>
              <w:t>non-</w:t>
            </w:r>
            <w:r w:rsidRPr="004E5BC0">
              <w:rPr>
                <w:sz w:val="20"/>
                <w:szCs w:val="20"/>
              </w:rPr>
              <w:t>pecuniary damage</w:t>
            </w:r>
            <w:r>
              <w:rPr>
                <w:sz w:val="20"/>
                <w:szCs w:val="20"/>
              </w:rPr>
              <w:t xml:space="preserve"> paid.</w:t>
            </w:r>
            <w:r>
              <w:t xml:space="preserve"> </w:t>
            </w:r>
            <w:r w:rsidRPr="00376D41">
              <w:rPr>
                <w:sz w:val="20"/>
                <w:szCs w:val="20"/>
              </w:rPr>
              <w:t xml:space="preserve">All compensation proceedings </w:t>
            </w:r>
            <w:r w:rsidRPr="00376D41">
              <w:rPr>
                <w:sz w:val="20"/>
                <w:szCs w:val="20"/>
              </w:rPr>
              <w:lastRenderedPageBreak/>
              <w:t>pending were completed within months</w:t>
            </w:r>
            <w:r>
              <w:rPr>
                <w:sz w:val="20"/>
                <w:szCs w:val="20"/>
              </w:rPr>
              <w:t xml:space="preserve"> following the delivery of the present judgment.</w:t>
            </w:r>
          </w:p>
          <w:p w14:paraId="31DC72CB" w14:textId="77777777" w:rsidR="003E3278" w:rsidRPr="006E4CC5" w:rsidRDefault="003E3278" w:rsidP="003E3278">
            <w:pPr>
              <w:jc w:val="both"/>
              <w:rPr>
                <w:rFonts w:cstheme="minorHAnsi"/>
                <w:sz w:val="20"/>
                <w:szCs w:val="20"/>
              </w:rPr>
            </w:pPr>
            <w:r w:rsidRPr="00376D41">
              <w:rPr>
                <w:i/>
                <w:sz w:val="20"/>
                <w:szCs w:val="20"/>
                <w:u w:val="single"/>
              </w:rPr>
              <w:t>General measures</w:t>
            </w:r>
            <w:r>
              <w:rPr>
                <w:sz w:val="20"/>
                <w:szCs w:val="20"/>
              </w:rPr>
              <w:t xml:space="preserve">: </w:t>
            </w:r>
            <w:r w:rsidRPr="006E4CC5">
              <w:rPr>
                <w:rFonts w:cstheme="minorHAnsi"/>
                <w:sz w:val="20"/>
                <w:szCs w:val="20"/>
              </w:rPr>
              <w:t>Measures were rapidly adopted in the administrative court to ensure “exceptional diligence</w:t>
            </w:r>
            <w:r>
              <w:rPr>
                <w:rFonts w:cstheme="minorHAnsi"/>
                <w:sz w:val="20"/>
                <w:szCs w:val="20"/>
              </w:rPr>
              <w:t>” in</w:t>
            </w:r>
            <w:r w:rsidRPr="006E4CC5">
              <w:rPr>
                <w:rFonts w:cstheme="minorHAnsi"/>
                <w:sz w:val="20"/>
                <w:szCs w:val="20"/>
              </w:rPr>
              <w:t xml:space="preserve"> cases submitted by persons infected with the HIV virus</w:t>
            </w:r>
            <w:r>
              <w:rPr>
                <w:rFonts w:cstheme="minorHAnsi"/>
                <w:sz w:val="20"/>
                <w:szCs w:val="20"/>
              </w:rPr>
              <w:t xml:space="preserve">, including </w:t>
            </w:r>
            <w:r w:rsidRPr="006E4CC5">
              <w:rPr>
                <w:rFonts w:cstheme="minorHAnsi"/>
                <w:sz w:val="20"/>
                <w:szCs w:val="20"/>
              </w:rPr>
              <w:t xml:space="preserve">priority treatment by the registry. </w:t>
            </w:r>
            <w:r>
              <w:rPr>
                <w:rFonts w:cstheme="minorHAnsi"/>
                <w:sz w:val="20"/>
                <w:szCs w:val="20"/>
              </w:rPr>
              <w:t>D</w:t>
            </w:r>
            <w:r w:rsidRPr="006E4CC5">
              <w:rPr>
                <w:rFonts w:cstheme="minorHAnsi"/>
                <w:sz w:val="20"/>
                <w:szCs w:val="20"/>
              </w:rPr>
              <w:t>eadlines given to the parties for submissions are shortened and set by the examining judge</w:t>
            </w:r>
            <w:r>
              <w:rPr>
                <w:rFonts w:cstheme="minorHAnsi"/>
                <w:sz w:val="20"/>
                <w:szCs w:val="20"/>
              </w:rPr>
              <w:t xml:space="preserve">. </w:t>
            </w:r>
            <w:r w:rsidRPr="006E4CC5">
              <w:rPr>
                <w:rFonts w:cstheme="minorHAnsi"/>
                <w:sz w:val="20"/>
                <w:szCs w:val="20"/>
              </w:rPr>
              <w:t xml:space="preserve">In addition, the president of the bench may, at short notice, set a date for the end of the investigation and an indicative date for the hearing, in accordance with the </w:t>
            </w:r>
            <w:r>
              <w:rPr>
                <w:rFonts w:cstheme="minorHAnsi"/>
                <w:sz w:val="20"/>
                <w:szCs w:val="20"/>
              </w:rPr>
              <w:t xml:space="preserve">relevant provisions of the </w:t>
            </w:r>
            <w:r w:rsidRPr="006E4CC5">
              <w:rPr>
                <w:rFonts w:cstheme="minorHAnsi"/>
                <w:sz w:val="20"/>
                <w:szCs w:val="20"/>
              </w:rPr>
              <w:t>Code of Administrative Justice</w:t>
            </w:r>
            <w:r>
              <w:rPr>
                <w:rFonts w:cstheme="minorHAnsi"/>
                <w:sz w:val="20"/>
                <w:szCs w:val="20"/>
              </w:rPr>
              <w:t>.</w:t>
            </w:r>
          </w:p>
        </w:tc>
      </w:tr>
      <w:tr w:rsidR="003E3278" w:rsidRPr="00164B4E" w14:paraId="4BFF59B1" w14:textId="77777777" w:rsidTr="003E3278">
        <w:trPr>
          <w:trHeight w:val="2014"/>
        </w:trPr>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57EEDAF8" w14:textId="77777777" w:rsidR="003E3278" w:rsidRDefault="00205301" w:rsidP="003E3278">
            <w:pPr>
              <w:jc w:val="center"/>
            </w:pPr>
            <w:hyperlink r:id="rId81" w:history="1">
              <w:r w:rsidR="003E3278" w:rsidRPr="00376D41">
                <w:rPr>
                  <w:rStyle w:val="Hyperlink"/>
                  <w:b/>
                  <w:bCs/>
                  <w:sz w:val="20"/>
                  <w:szCs w:val="20"/>
                </w:rPr>
                <w:t>CM/ResDH(2007)49</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0153393C" w14:textId="77777777" w:rsidR="003E3278" w:rsidRPr="00636C41" w:rsidRDefault="003E3278" w:rsidP="003E3278">
            <w:pPr>
              <w:jc w:val="center"/>
              <w:rPr>
                <w:rFonts w:cstheme="minorHAnsi"/>
                <w:b/>
                <w:sz w:val="20"/>
                <w:szCs w:val="20"/>
              </w:rPr>
            </w:pPr>
            <w:r>
              <w:rPr>
                <w:rFonts w:cstheme="minorHAnsi"/>
                <w:b/>
                <w:sz w:val="20"/>
                <w:szCs w:val="20"/>
              </w:rPr>
              <w:t>FRA / Seguin and 2 other cases</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70C75DCE" w14:textId="77777777" w:rsidR="003E3278" w:rsidRPr="003E3278" w:rsidRDefault="003E3278" w:rsidP="003E3278">
            <w:pPr>
              <w:jc w:val="center"/>
              <w:rPr>
                <w:rFonts w:cstheme="minorHAnsi"/>
                <w:b/>
                <w:bCs/>
                <w:sz w:val="20"/>
                <w:szCs w:val="20"/>
              </w:rPr>
            </w:pPr>
            <w:r w:rsidRPr="003E3278">
              <w:rPr>
                <w:rFonts w:cstheme="minorHAnsi"/>
                <w:b/>
                <w:bCs/>
                <w:sz w:val="20"/>
                <w:szCs w:val="20"/>
              </w:rPr>
              <w:t>42400/98+</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2B668BB8" w14:textId="77777777" w:rsidR="003E3278" w:rsidRPr="00376D41" w:rsidRDefault="003E3278" w:rsidP="003E3278">
            <w:pPr>
              <w:jc w:val="center"/>
              <w:rPr>
                <w:rStyle w:val="sb8d990e2"/>
                <w:b/>
                <w:sz w:val="20"/>
                <w:szCs w:val="20"/>
              </w:rPr>
            </w:pPr>
            <w:r w:rsidRPr="00376D41">
              <w:rPr>
                <w:rStyle w:val="sb8d990e2"/>
                <w:b/>
                <w:sz w:val="20"/>
                <w:szCs w:val="20"/>
              </w:rPr>
              <w:t>06/11/2002</w:t>
            </w:r>
          </w:p>
          <w:p w14:paraId="180AD5CE" w14:textId="77777777" w:rsidR="003E3278" w:rsidRDefault="003E3278" w:rsidP="003E3278">
            <w:pPr>
              <w:jc w:val="center"/>
              <w:rPr>
                <w:rStyle w:val="sb8d990e2"/>
              </w:rPr>
            </w:pPr>
            <w:r w:rsidRPr="00376D41">
              <w:rPr>
                <w:rStyle w:val="sb8d990e2"/>
                <w:sz w:val="20"/>
                <w:szCs w:val="20"/>
              </w:rPr>
              <w:t>16/04/2002</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72B91002" w14:textId="77777777" w:rsidR="003E3278" w:rsidRDefault="003E3278" w:rsidP="003E3278">
            <w:pPr>
              <w:jc w:val="both"/>
              <w:rPr>
                <w:rStyle w:val="hps"/>
                <w:rFonts w:cstheme="minorHAnsi"/>
                <w:b/>
                <w:i/>
                <w:sz w:val="20"/>
                <w:szCs w:val="20"/>
              </w:rPr>
            </w:pPr>
            <w:r>
              <w:rPr>
                <w:rStyle w:val="hps"/>
                <w:rFonts w:cstheme="minorHAnsi"/>
                <w:b/>
                <w:i/>
                <w:sz w:val="20"/>
                <w:szCs w:val="20"/>
              </w:rPr>
              <w:t xml:space="preserve">Access to and efficient functioning of justice: </w:t>
            </w:r>
            <w:r>
              <w:rPr>
                <w:rStyle w:val="hps"/>
                <w:rFonts w:cstheme="minorHAnsi"/>
                <w:i/>
                <w:sz w:val="20"/>
                <w:szCs w:val="20"/>
              </w:rPr>
              <w:t>E</w:t>
            </w:r>
            <w:r w:rsidRPr="00901232">
              <w:rPr>
                <w:rStyle w:val="hps"/>
                <w:rFonts w:cstheme="minorHAnsi"/>
                <w:i/>
                <w:sz w:val="20"/>
                <w:szCs w:val="20"/>
              </w:rPr>
              <w:t>xcessive length of</w:t>
            </w:r>
            <w:r>
              <w:rPr>
                <w:rStyle w:val="hps"/>
                <w:rFonts w:cstheme="minorHAnsi"/>
                <w:i/>
                <w:sz w:val="20"/>
                <w:szCs w:val="20"/>
              </w:rPr>
              <w:t xml:space="preserve"> proceedings before labour and administrative courts. (Article 6 §1)</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40A80434" w14:textId="77777777" w:rsidR="003E3278" w:rsidRDefault="003E3278" w:rsidP="003E3278">
            <w:pPr>
              <w:jc w:val="both"/>
              <w:rPr>
                <w:sz w:val="20"/>
                <w:szCs w:val="20"/>
              </w:rPr>
            </w:pPr>
            <w:r w:rsidRPr="004E5BC0">
              <w:rPr>
                <w:i/>
                <w:sz w:val="20"/>
                <w:szCs w:val="20"/>
                <w:u w:val="single"/>
              </w:rPr>
              <w:t>Individual measures</w:t>
            </w:r>
            <w:r w:rsidRPr="004E5BC0">
              <w:rPr>
                <w:i/>
                <w:sz w:val="20"/>
                <w:szCs w:val="20"/>
              </w:rPr>
              <w:t xml:space="preserve">: </w:t>
            </w:r>
            <w:r w:rsidRPr="004E5BC0">
              <w:rPr>
                <w:sz w:val="20"/>
                <w:szCs w:val="20"/>
              </w:rPr>
              <w:t xml:space="preserve">Just satisfaction in respect of </w:t>
            </w:r>
            <w:r>
              <w:rPr>
                <w:sz w:val="20"/>
                <w:szCs w:val="20"/>
              </w:rPr>
              <w:t>non-</w:t>
            </w:r>
            <w:r w:rsidRPr="004E5BC0">
              <w:rPr>
                <w:sz w:val="20"/>
                <w:szCs w:val="20"/>
              </w:rPr>
              <w:t>pecuniary damage</w:t>
            </w:r>
            <w:r>
              <w:rPr>
                <w:sz w:val="20"/>
                <w:szCs w:val="20"/>
              </w:rPr>
              <w:t xml:space="preserve"> paid.</w:t>
            </w:r>
            <w:r>
              <w:t xml:space="preserve"> </w:t>
            </w:r>
            <w:r w:rsidRPr="00376D41">
              <w:rPr>
                <w:sz w:val="20"/>
                <w:szCs w:val="20"/>
              </w:rPr>
              <w:t>All</w:t>
            </w:r>
            <w:r>
              <w:rPr>
                <w:sz w:val="20"/>
                <w:szCs w:val="20"/>
              </w:rPr>
              <w:t xml:space="preserve"> domestic proceedings are closed.</w:t>
            </w:r>
          </w:p>
          <w:p w14:paraId="08B612E4" w14:textId="77777777" w:rsidR="003E3278" w:rsidRPr="006E4CC5" w:rsidRDefault="003E3278" w:rsidP="003E3278">
            <w:pPr>
              <w:jc w:val="both"/>
              <w:rPr>
                <w:rFonts w:cstheme="minorHAnsi"/>
                <w:sz w:val="20"/>
                <w:szCs w:val="20"/>
              </w:rPr>
            </w:pPr>
            <w:r w:rsidRPr="00EE3E1C">
              <w:rPr>
                <w:sz w:val="20"/>
                <w:szCs w:val="20"/>
                <w:u w:val="single"/>
              </w:rPr>
              <w:t>General measures</w:t>
            </w:r>
            <w:r>
              <w:rPr>
                <w:sz w:val="20"/>
                <w:szCs w:val="20"/>
              </w:rPr>
              <w:t xml:space="preserve">: The judgments were published </w:t>
            </w:r>
            <w:r w:rsidRPr="00EE3E1C">
              <w:rPr>
                <w:sz w:val="20"/>
                <w:szCs w:val="20"/>
              </w:rPr>
              <w:t>together with a commentary, in a legal journal widely disseminated at national level.</w:t>
            </w:r>
            <w:r>
              <w:rPr>
                <w:sz w:val="20"/>
                <w:szCs w:val="20"/>
              </w:rPr>
              <w:t xml:space="preserve"> They were also communicated to the administrative courts concerned.</w:t>
            </w:r>
          </w:p>
        </w:tc>
      </w:tr>
      <w:tr w:rsidR="003E3278" w:rsidRPr="00164B4E" w14:paraId="332FD20F"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1E20C33B" w14:textId="77777777" w:rsidR="003E3278" w:rsidRDefault="00205301" w:rsidP="003E3278">
            <w:pPr>
              <w:jc w:val="center"/>
            </w:pPr>
            <w:hyperlink r:id="rId82" w:history="1">
              <w:r w:rsidR="003E3278" w:rsidRPr="00EE3E1C">
                <w:rPr>
                  <w:rStyle w:val="Hyperlink"/>
                  <w:b/>
                  <w:bCs/>
                  <w:sz w:val="20"/>
                  <w:szCs w:val="20"/>
                </w:rPr>
                <w:t>CM/ResDH(2007)50</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69EE5F6F" w14:textId="77777777" w:rsidR="003E3278" w:rsidRPr="00636C41" w:rsidRDefault="003E3278" w:rsidP="003E3278">
            <w:pPr>
              <w:jc w:val="center"/>
              <w:rPr>
                <w:rFonts w:cstheme="minorHAnsi"/>
                <w:b/>
                <w:sz w:val="20"/>
                <w:szCs w:val="20"/>
              </w:rPr>
            </w:pPr>
            <w:r>
              <w:rPr>
                <w:rFonts w:cstheme="minorHAnsi"/>
                <w:b/>
                <w:sz w:val="20"/>
                <w:szCs w:val="20"/>
              </w:rPr>
              <w:t>FRA / Simane-Kaïd</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78D01D95" w14:textId="77777777" w:rsidR="003E3278" w:rsidRPr="003E3278" w:rsidRDefault="003E3278" w:rsidP="003E3278">
            <w:pPr>
              <w:jc w:val="center"/>
              <w:rPr>
                <w:rFonts w:cstheme="minorHAnsi"/>
                <w:b/>
                <w:bCs/>
                <w:sz w:val="20"/>
                <w:szCs w:val="20"/>
              </w:rPr>
            </w:pPr>
            <w:r w:rsidRPr="003E3278">
              <w:rPr>
                <w:rFonts w:cstheme="minorHAnsi"/>
                <w:b/>
                <w:bCs/>
                <w:sz w:val="20"/>
                <w:szCs w:val="20"/>
              </w:rPr>
              <w:t>27019/95</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630BCB6C" w14:textId="77777777" w:rsidR="003E3278" w:rsidRPr="00837E2B" w:rsidRDefault="003E3278" w:rsidP="003E3278">
            <w:pPr>
              <w:jc w:val="center"/>
              <w:rPr>
                <w:rStyle w:val="sb8d990e2"/>
                <w:b/>
                <w:sz w:val="20"/>
                <w:szCs w:val="20"/>
              </w:rPr>
            </w:pPr>
            <w:r w:rsidRPr="00837E2B">
              <w:rPr>
                <w:rStyle w:val="sb8d990e2"/>
                <w:b/>
                <w:sz w:val="20"/>
                <w:szCs w:val="20"/>
              </w:rPr>
              <w:t>09/06/1999</w:t>
            </w:r>
          </w:p>
          <w:p w14:paraId="5687D675" w14:textId="77777777" w:rsidR="003E3278" w:rsidRDefault="003E3278" w:rsidP="003E3278">
            <w:pPr>
              <w:jc w:val="center"/>
              <w:rPr>
                <w:rStyle w:val="sb8d990e2"/>
              </w:rPr>
            </w:pPr>
            <w:r w:rsidRPr="00837E2B">
              <w:rPr>
                <w:rStyle w:val="sb8d990e2"/>
                <w:sz w:val="20"/>
                <w:szCs w:val="20"/>
              </w:rPr>
              <w:t>CM Decision</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343B39BF" w14:textId="77777777" w:rsidR="003E3278" w:rsidRDefault="003E3278" w:rsidP="003E3278">
            <w:pPr>
              <w:jc w:val="both"/>
              <w:rPr>
                <w:rStyle w:val="hps"/>
                <w:rFonts w:cstheme="minorHAnsi"/>
                <w:b/>
                <w:i/>
                <w:sz w:val="20"/>
                <w:szCs w:val="20"/>
              </w:rPr>
            </w:pPr>
            <w:r>
              <w:rPr>
                <w:rStyle w:val="hps"/>
                <w:rFonts w:cstheme="minorHAnsi"/>
                <w:b/>
                <w:i/>
                <w:sz w:val="20"/>
                <w:szCs w:val="20"/>
              </w:rPr>
              <w:t xml:space="preserve">Protection of private life/correspondence: </w:t>
            </w:r>
            <w:r w:rsidRPr="00EE3E1C">
              <w:rPr>
                <w:rStyle w:val="hps"/>
                <w:rFonts w:cstheme="minorHAnsi"/>
                <w:i/>
                <w:sz w:val="20"/>
                <w:szCs w:val="20"/>
              </w:rPr>
              <w:t>Unjustified interference due to the prison authorities ope</w:t>
            </w:r>
            <w:r>
              <w:rPr>
                <w:rStyle w:val="hps"/>
                <w:rFonts w:cstheme="minorHAnsi"/>
                <w:i/>
                <w:sz w:val="20"/>
                <w:szCs w:val="20"/>
              </w:rPr>
              <w:t>n</w:t>
            </w:r>
            <w:r w:rsidRPr="00EE3E1C">
              <w:rPr>
                <w:rStyle w:val="hps"/>
                <w:rFonts w:cstheme="minorHAnsi"/>
                <w:i/>
                <w:sz w:val="20"/>
                <w:szCs w:val="20"/>
              </w:rPr>
              <w:t xml:space="preserve">ing of letters sent by </w:t>
            </w:r>
            <w:r>
              <w:rPr>
                <w:rStyle w:val="hps"/>
                <w:rFonts w:cstheme="minorHAnsi"/>
                <w:i/>
                <w:sz w:val="20"/>
                <w:szCs w:val="20"/>
              </w:rPr>
              <w:t>the applicant’s</w:t>
            </w:r>
            <w:r w:rsidRPr="00EE3E1C">
              <w:rPr>
                <w:rStyle w:val="hps"/>
                <w:rFonts w:cstheme="minorHAnsi"/>
                <w:i/>
                <w:sz w:val="20"/>
                <w:szCs w:val="20"/>
              </w:rPr>
              <w:t xml:space="preserve"> lawyers and the HRCommission to the applicant. (Article 8)</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5F2315CC" w14:textId="77777777" w:rsidR="003E3278" w:rsidRDefault="003E3278" w:rsidP="003E3278">
            <w:pPr>
              <w:jc w:val="both"/>
              <w:rPr>
                <w:sz w:val="20"/>
                <w:szCs w:val="20"/>
              </w:rPr>
            </w:pPr>
            <w:r w:rsidRPr="004E5BC0">
              <w:rPr>
                <w:i/>
                <w:sz w:val="20"/>
                <w:szCs w:val="20"/>
                <w:u w:val="single"/>
              </w:rPr>
              <w:t>Individual measures</w:t>
            </w:r>
            <w:r w:rsidRPr="004E5BC0">
              <w:rPr>
                <w:i/>
                <w:sz w:val="20"/>
                <w:szCs w:val="20"/>
              </w:rPr>
              <w:t xml:space="preserve">: </w:t>
            </w:r>
            <w:r w:rsidRPr="004E5BC0">
              <w:rPr>
                <w:sz w:val="20"/>
                <w:szCs w:val="20"/>
              </w:rPr>
              <w:t xml:space="preserve">Just satisfaction in respect of </w:t>
            </w:r>
            <w:r>
              <w:rPr>
                <w:sz w:val="20"/>
                <w:szCs w:val="20"/>
              </w:rPr>
              <w:t>non-</w:t>
            </w:r>
            <w:r w:rsidRPr="004E5BC0">
              <w:rPr>
                <w:sz w:val="20"/>
                <w:szCs w:val="20"/>
              </w:rPr>
              <w:t>pecuniary damage</w:t>
            </w:r>
            <w:r>
              <w:rPr>
                <w:sz w:val="20"/>
                <w:szCs w:val="20"/>
              </w:rPr>
              <w:t xml:space="preserve"> (symbolic 1 FF) paid.</w:t>
            </w:r>
          </w:p>
          <w:p w14:paraId="600822E7" w14:textId="77777777" w:rsidR="003E3278" w:rsidRPr="006E4CC5" w:rsidRDefault="003E3278" w:rsidP="003E3278">
            <w:pPr>
              <w:jc w:val="both"/>
              <w:rPr>
                <w:rFonts w:cstheme="minorHAnsi"/>
                <w:sz w:val="20"/>
                <w:szCs w:val="20"/>
              </w:rPr>
            </w:pPr>
            <w:r w:rsidRPr="003A3D07">
              <w:rPr>
                <w:i/>
                <w:sz w:val="20"/>
                <w:szCs w:val="20"/>
                <w:u w:val="single"/>
              </w:rPr>
              <w:t>General measures</w:t>
            </w:r>
            <w:r>
              <w:rPr>
                <w:sz w:val="20"/>
                <w:szCs w:val="20"/>
              </w:rPr>
              <w:t>: T</w:t>
            </w:r>
            <w:r w:rsidRPr="00EE3E1C">
              <w:rPr>
                <w:sz w:val="20"/>
                <w:szCs w:val="20"/>
              </w:rPr>
              <w:t xml:space="preserve">he Code of Criminal Procedure relating to the application of sentences </w:t>
            </w:r>
            <w:r>
              <w:rPr>
                <w:sz w:val="20"/>
                <w:szCs w:val="20"/>
              </w:rPr>
              <w:t xml:space="preserve">was </w:t>
            </w:r>
            <w:r w:rsidRPr="00EE3E1C">
              <w:rPr>
                <w:sz w:val="20"/>
                <w:szCs w:val="20"/>
              </w:rPr>
              <w:t>amended and removed th</w:t>
            </w:r>
            <w:r>
              <w:rPr>
                <w:sz w:val="20"/>
                <w:szCs w:val="20"/>
              </w:rPr>
              <w:t>e</w:t>
            </w:r>
            <w:r w:rsidRPr="00EE3E1C">
              <w:rPr>
                <w:sz w:val="20"/>
                <w:szCs w:val="20"/>
              </w:rPr>
              <w:t xml:space="preserve"> distinction</w:t>
            </w:r>
            <w:r>
              <w:t xml:space="preserve"> </w:t>
            </w:r>
            <w:r w:rsidRPr="00EE3E1C">
              <w:rPr>
                <w:sz w:val="20"/>
                <w:szCs w:val="20"/>
              </w:rPr>
              <w:t>lawyers who assisted the accused in the proceedings for which they had been detained</w:t>
            </w:r>
            <w:r>
              <w:rPr>
                <w:sz w:val="20"/>
                <w:szCs w:val="20"/>
              </w:rPr>
              <w:t xml:space="preserve"> and other lawyers. Furthermore, a</w:t>
            </w:r>
            <w:r w:rsidRPr="003A3D07">
              <w:rPr>
                <w:sz w:val="20"/>
                <w:szCs w:val="20"/>
              </w:rPr>
              <w:t xml:space="preserve"> memorandum </w:t>
            </w:r>
            <w:r>
              <w:rPr>
                <w:sz w:val="20"/>
                <w:szCs w:val="20"/>
              </w:rPr>
              <w:t xml:space="preserve">was </w:t>
            </w:r>
            <w:r w:rsidRPr="003A3D07">
              <w:rPr>
                <w:sz w:val="20"/>
                <w:szCs w:val="20"/>
              </w:rPr>
              <w:t xml:space="preserve">sent to prison governors specifying that detainees' correspondence with </w:t>
            </w:r>
            <w:r w:rsidRPr="003A3D07">
              <w:rPr>
                <w:sz w:val="20"/>
                <w:szCs w:val="20"/>
              </w:rPr>
              <w:lastRenderedPageBreak/>
              <w:t xml:space="preserve">the </w:t>
            </w:r>
            <w:r>
              <w:rPr>
                <w:sz w:val="20"/>
                <w:szCs w:val="20"/>
              </w:rPr>
              <w:t>HR</w:t>
            </w:r>
            <w:r w:rsidRPr="003A3D07">
              <w:rPr>
                <w:sz w:val="20"/>
                <w:szCs w:val="20"/>
              </w:rPr>
              <w:t>Commission, whatever the organ (i.e. the president, a member or the Secretariat) should remain unopened</w:t>
            </w:r>
            <w:r>
              <w:rPr>
                <w:sz w:val="20"/>
                <w:szCs w:val="20"/>
              </w:rPr>
              <w:t>.</w:t>
            </w:r>
          </w:p>
        </w:tc>
      </w:tr>
      <w:tr w:rsidR="003E3278" w:rsidRPr="003A3D07" w14:paraId="27482261"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4C9A50A1" w14:textId="77777777" w:rsidR="003E3278" w:rsidRPr="00636C41" w:rsidRDefault="00205301" w:rsidP="003E3278">
            <w:pPr>
              <w:jc w:val="center"/>
              <w:rPr>
                <w:rFonts w:cstheme="minorHAnsi"/>
                <w:b/>
                <w:sz w:val="20"/>
                <w:szCs w:val="20"/>
              </w:rPr>
            </w:pPr>
            <w:hyperlink r:id="rId83" w:history="1">
              <w:r w:rsidR="003E3278" w:rsidRPr="00636C41">
                <w:rPr>
                  <w:rStyle w:val="Hyperlink"/>
                  <w:rFonts w:cstheme="minorHAnsi"/>
                  <w:b/>
                  <w:bCs/>
                  <w:sz w:val="20"/>
                  <w:szCs w:val="20"/>
                </w:rPr>
                <w:t>CM/ResDH(2007)51</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57141FC1" w14:textId="77777777" w:rsidR="003E3278" w:rsidRPr="00837DB0" w:rsidRDefault="003E3278" w:rsidP="003E3278">
            <w:pPr>
              <w:jc w:val="center"/>
              <w:rPr>
                <w:rFonts w:cstheme="minorHAnsi"/>
                <w:b/>
                <w:sz w:val="20"/>
                <w:szCs w:val="20"/>
                <w:lang w:val="fr-FR"/>
              </w:rPr>
            </w:pPr>
            <w:r w:rsidRPr="00636C41">
              <w:rPr>
                <w:rFonts w:cstheme="minorHAnsi"/>
                <w:b/>
                <w:sz w:val="20"/>
                <w:szCs w:val="20"/>
              </w:rPr>
              <w:t>FRA / Sli</w:t>
            </w:r>
            <w:r w:rsidRPr="00837DB0">
              <w:rPr>
                <w:rFonts w:cstheme="minorHAnsi"/>
                <w:b/>
                <w:sz w:val="20"/>
                <w:szCs w:val="20"/>
                <w:lang w:val="fr-FR"/>
              </w:rPr>
              <w:t>mani</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3A132533" w14:textId="77777777" w:rsidR="003E3278" w:rsidRPr="003E3278" w:rsidRDefault="003E3278" w:rsidP="003E3278">
            <w:pPr>
              <w:jc w:val="center"/>
              <w:rPr>
                <w:rFonts w:cstheme="minorHAnsi"/>
                <w:b/>
                <w:bCs/>
                <w:sz w:val="20"/>
                <w:szCs w:val="20"/>
              </w:rPr>
            </w:pPr>
            <w:r w:rsidRPr="003E3278">
              <w:rPr>
                <w:rFonts w:cstheme="minorHAnsi"/>
                <w:b/>
                <w:bCs/>
                <w:sz w:val="20"/>
                <w:szCs w:val="20"/>
              </w:rPr>
              <w:t>57671/00</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0B86F98F" w14:textId="77777777" w:rsidR="003E3278" w:rsidRPr="007E6CB3" w:rsidRDefault="003E3278" w:rsidP="003E3278">
            <w:pPr>
              <w:jc w:val="center"/>
              <w:rPr>
                <w:rStyle w:val="sdfc50a6a"/>
                <w:b/>
                <w:sz w:val="20"/>
                <w:szCs w:val="20"/>
              </w:rPr>
            </w:pPr>
            <w:r w:rsidRPr="007E6CB3">
              <w:rPr>
                <w:rStyle w:val="sdfc50a6a"/>
                <w:b/>
                <w:sz w:val="20"/>
                <w:szCs w:val="20"/>
              </w:rPr>
              <w:t>27/10/2004</w:t>
            </w:r>
          </w:p>
          <w:p w14:paraId="5420A93B" w14:textId="77777777" w:rsidR="003E3278" w:rsidRPr="001E2A1F" w:rsidRDefault="003E3278" w:rsidP="003E3278">
            <w:pPr>
              <w:jc w:val="center"/>
              <w:rPr>
                <w:rStyle w:val="sdfc50a6a"/>
              </w:rPr>
            </w:pPr>
            <w:r w:rsidRPr="007E6CB3">
              <w:rPr>
                <w:rStyle w:val="sdfc50a6a"/>
                <w:sz w:val="20"/>
                <w:szCs w:val="20"/>
              </w:rPr>
              <w:t>27/07/2004</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040924D0" w14:textId="77777777" w:rsidR="003E3278" w:rsidRPr="00D07A81" w:rsidRDefault="003E3278" w:rsidP="003E3278">
            <w:pPr>
              <w:jc w:val="both"/>
              <w:rPr>
                <w:rStyle w:val="hps"/>
                <w:rFonts w:cstheme="minorHAnsi"/>
                <w:b/>
                <w:i/>
                <w:sz w:val="20"/>
                <w:szCs w:val="20"/>
              </w:rPr>
            </w:pPr>
            <w:r>
              <w:rPr>
                <w:rStyle w:val="hps"/>
                <w:rFonts w:cstheme="minorHAnsi"/>
                <w:b/>
                <w:i/>
                <w:sz w:val="20"/>
                <w:szCs w:val="20"/>
              </w:rPr>
              <w:t xml:space="preserve">Right to life: </w:t>
            </w:r>
            <w:r w:rsidRPr="003A3D07">
              <w:rPr>
                <w:rStyle w:val="hps"/>
                <w:rFonts w:cstheme="minorHAnsi"/>
                <w:i/>
                <w:sz w:val="20"/>
                <w:szCs w:val="20"/>
              </w:rPr>
              <w:t>Lack of effective investigations into the causes of death of the applicant’s detained partner due to the fact that she had not been associated</w:t>
            </w:r>
            <w:r w:rsidRPr="00F447E6">
              <w:rPr>
                <w:rStyle w:val="hps"/>
                <w:rFonts w:cstheme="minorHAnsi"/>
                <w:i/>
                <w:sz w:val="20"/>
                <w:szCs w:val="20"/>
              </w:rPr>
              <w:t xml:space="preserve"> with the conduct of the investigation. (Article 2)</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6DD5F403" w14:textId="77777777" w:rsidR="003E3278" w:rsidRPr="003A3D07" w:rsidRDefault="003E3278" w:rsidP="003E3278">
            <w:pPr>
              <w:jc w:val="both"/>
              <w:rPr>
                <w:sz w:val="20"/>
                <w:szCs w:val="20"/>
              </w:rPr>
            </w:pPr>
            <w:r w:rsidRPr="004E5BC0">
              <w:rPr>
                <w:i/>
                <w:sz w:val="20"/>
                <w:szCs w:val="20"/>
                <w:u w:val="single"/>
              </w:rPr>
              <w:t>Individual measures</w:t>
            </w:r>
            <w:r w:rsidRPr="003A3D07">
              <w:rPr>
                <w:i/>
                <w:sz w:val="20"/>
                <w:szCs w:val="20"/>
              </w:rPr>
              <w:t xml:space="preserve">: </w:t>
            </w:r>
            <w:r w:rsidRPr="003A3D07">
              <w:rPr>
                <w:sz w:val="20"/>
                <w:szCs w:val="20"/>
              </w:rPr>
              <w:t xml:space="preserve">Just satisfaction in respect of non-pecuniary damage paid. </w:t>
            </w:r>
            <w:r>
              <w:rPr>
                <w:sz w:val="20"/>
                <w:szCs w:val="20"/>
              </w:rPr>
              <w:t>T</w:t>
            </w:r>
            <w:r w:rsidRPr="003A3D07">
              <w:rPr>
                <w:sz w:val="20"/>
                <w:szCs w:val="20"/>
              </w:rPr>
              <w:t xml:space="preserve">he applicant had had access to the inquiry documents during the proceedings before the </w:t>
            </w:r>
            <w:r>
              <w:rPr>
                <w:sz w:val="20"/>
                <w:szCs w:val="20"/>
              </w:rPr>
              <w:t>ECtHR.</w:t>
            </w:r>
          </w:p>
          <w:p w14:paraId="43FEF6A0" w14:textId="77777777" w:rsidR="003E3278" w:rsidRPr="00D07A81" w:rsidRDefault="003E3278" w:rsidP="003E3278">
            <w:pPr>
              <w:jc w:val="both"/>
              <w:rPr>
                <w:rFonts w:cstheme="minorHAnsi"/>
                <w:sz w:val="20"/>
                <w:szCs w:val="20"/>
              </w:rPr>
            </w:pPr>
            <w:r w:rsidRPr="003A3D07">
              <w:rPr>
                <w:i/>
                <w:sz w:val="20"/>
                <w:szCs w:val="20"/>
                <w:u w:val="single"/>
              </w:rPr>
              <w:t>General measures</w:t>
            </w:r>
            <w:r w:rsidRPr="003A3D07">
              <w:rPr>
                <w:sz w:val="20"/>
                <w:szCs w:val="20"/>
              </w:rPr>
              <w:t xml:space="preserve">: </w:t>
            </w:r>
            <w:r w:rsidRPr="003A3D07">
              <w:rPr>
                <w:rFonts w:cstheme="minorHAnsi"/>
                <w:sz w:val="20"/>
                <w:szCs w:val="20"/>
              </w:rPr>
              <w:t xml:space="preserve">Following an amendment of the Code of Criminal Procedure </w:t>
            </w:r>
            <w:r>
              <w:rPr>
                <w:rFonts w:cstheme="minorHAnsi"/>
                <w:sz w:val="20"/>
                <w:szCs w:val="20"/>
              </w:rPr>
              <w:t xml:space="preserve">in </w:t>
            </w:r>
            <w:r w:rsidRPr="003A3D07">
              <w:rPr>
                <w:rFonts w:cstheme="minorHAnsi"/>
                <w:sz w:val="20"/>
                <w:szCs w:val="20"/>
              </w:rPr>
              <w:t>2002, persons close to the deceased may become civil parties to the enquiry and thus obtain access to it, without having to lodge a criminal complaint.</w:t>
            </w:r>
            <w:r>
              <w:rPr>
                <w:rFonts w:cstheme="minorHAnsi"/>
                <w:sz w:val="20"/>
                <w:szCs w:val="20"/>
              </w:rPr>
              <w:t xml:space="preserve"> The judgment was published on the Ministry of Justice website.</w:t>
            </w:r>
          </w:p>
        </w:tc>
      </w:tr>
      <w:tr w:rsidR="003E3278" w:rsidRPr="003A3D07" w14:paraId="35503F66"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155BBD4E" w14:textId="77777777" w:rsidR="003E3278" w:rsidRPr="007E6CB3" w:rsidRDefault="00205301" w:rsidP="003E3278">
            <w:pPr>
              <w:jc w:val="center"/>
              <w:rPr>
                <w:b/>
                <w:sz w:val="20"/>
                <w:szCs w:val="20"/>
              </w:rPr>
            </w:pPr>
            <w:hyperlink r:id="rId84" w:history="1">
              <w:r w:rsidR="003E3278" w:rsidRPr="007E6CB3">
                <w:rPr>
                  <w:rStyle w:val="Hyperlink"/>
                  <w:b/>
                  <w:bCs/>
                  <w:sz w:val="20"/>
                  <w:szCs w:val="20"/>
                </w:rPr>
                <w:t>CM/ResDH(2007)52</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7B7A198C" w14:textId="77777777" w:rsidR="003E3278" w:rsidRPr="00636C41" w:rsidRDefault="003E3278" w:rsidP="003E3278">
            <w:pPr>
              <w:jc w:val="center"/>
              <w:rPr>
                <w:rFonts w:cstheme="minorHAnsi"/>
                <w:b/>
                <w:sz w:val="20"/>
                <w:szCs w:val="20"/>
              </w:rPr>
            </w:pPr>
            <w:r>
              <w:rPr>
                <w:rFonts w:cstheme="minorHAnsi"/>
                <w:b/>
                <w:sz w:val="20"/>
                <w:szCs w:val="20"/>
              </w:rPr>
              <w:t>FRA / Tricard</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16330340" w14:textId="77777777" w:rsidR="003E3278" w:rsidRPr="003E3278" w:rsidRDefault="003E3278" w:rsidP="003E3278">
            <w:pPr>
              <w:jc w:val="center"/>
              <w:rPr>
                <w:rFonts w:cstheme="minorHAnsi"/>
                <w:b/>
                <w:bCs/>
                <w:sz w:val="20"/>
                <w:szCs w:val="20"/>
              </w:rPr>
            </w:pPr>
            <w:r w:rsidRPr="003E3278">
              <w:rPr>
                <w:rFonts w:cstheme="minorHAnsi"/>
                <w:b/>
                <w:bCs/>
                <w:sz w:val="20"/>
                <w:szCs w:val="20"/>
              </w:rPr>
              <w:t>40472/98</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3E107D99" w14:textId="77777777" w:rsidR="003E3278" w:rsidRPr="007E6CB3" w:rsidRDefault="003E3278" w:rsidP="003E3278">
            <w:pPr>
              <w:jc w:val="center"/>
              <w:rPr>
                <w:rStyle w:val="sdfc50a6a"/>
                <w:b/>
                <w:sz w:val="20"/>
                <w:szCs w:val="20"/>
              </w:rPr>
            </w:pPr>
            <w:r w:rsidRPr="007E6CB3">
              <w:rPr>
                <w:rStyle w:val="sdfc50a6a"/>
                <w:b/>
                <w:sz w:val="20"/>
                <w:szCs w:val="20"/>
              </w:rPr>
              <w:t>10/10/2001</w:t>
            </w:r>
          </w:p>
          <w:p w14:paraId="19AF3E23" w14:textId="77777777" w:rsidR="003E3278" w:rsidRDefault="003E3278" w:rsidP="003E3278">
            <w:pPr>
              <w:jc w:val="center"/>
              <w:rPr>
                <w:rStyle w:val="sdfc50a6a"/>
              </w:rPr>
            </w:pPr>
            <w:r w:rsidRPr="007E6CB3">
              <w:rPr>
                <w:rStyle w:val="sdfc50a6a"/>
                <w:sz w:val="20"/>
                <w:szCs w:val="20"/>
              </w:rPr>
              <w:t>10/07/2001</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72EF793D" w14:textId="77777777" w:rsidR="003E3278" w:rsidRDefault="003E3278" w:rsidP="003E3278">
            <w:pPr>
              <w:jc w:val="both"/>
              <w:rPr>
                <w:rStyle w:val="hps"/>
                <w:rFonts w:cstheme="minorHAnsi"/>
                <w:b/>
                <w:i/>
                <w:sz w:val="20"/>
                <w:szCs w:val="20"/>
              </w:rPr>
            </w:pPr>
            <w:r>
              <w:rPr>
                <w:rStyle w:val="hps"/>
                <w:rFonts w:cstheme="minorHAnsi"/>
                <w:b/>
                <w:i/>
                <w:sz w:val="20"/>
                <w:szCs w:val="20"/>
              </w:rPr>
              <w:t xml:space="preserve">Access to and efficient functioning of justice: </w:t>
            </w:r>
            <w:r w:rsidRPr="00087A4C">
              <w:rPr>
                <w:rStyle w:val="hps"/>
                <w:rFonts w:cstheme="minorHAnsi"/>
                <w:i/>
                <w:sz w:val="20"/>
                <w:szCs w:val="20"/>
              </w:rPr>
              <w:t xml:space="preserve">Denial of access to court </w:t>
            </w:r>
            <w:r>
              <w:rPr>
                <w:rStyle w:val="hps"/>
                <w:rFonts w:cstheme="minorHAnsi"/>
                <w:i/>
                <w:sz w:val="20"/>
                <w:szCs w:val="20"/>
              </w:rPr>
              <w:t xml:space="preserve">in criminal proceedings </w:t>
            </w:r>
            <w:r w:rsidRPr="00087A4C">
              <w:rPr>
                <w:rStyle w:val="hps"/>
                <w:rFonts w:cstheme="minorHAnsi"/>
                <w:i/>
                <w:sz w:val="20"/>
                <w:szCs w:val="20"/>
              </w:rPr>
              <w:t>due to the application of rules relating to time-limits for appealing on points of law (5 days after the contested decision was sent) to the applicant</w:t>
            </w:r>
            <w:r>
              <w:rPr>
                <w:rStyle w:val="hps"/>
                <w:rFonts w:cstheme="minorHAnsi"/>
                <w:i/>
                <w:sz w:val="20"/>
                <w:szCs w:val="20"/>
              </w:rPr>
              <w:t xml:space="preserve">, who, </w:t>
            </w:r>
            <w:r w:rsidRPr="00087A4C">
              <w:rPr>
                <w:rStyle w:val="hps"/>
                <w:rFonts w:cstheme="minorHAnsi"/>
                <w:i/>
                <w:sz w:val="20"/>
                <w:szCs w:val="20"/>
              </w:rPr>
              <w:t>living in Polynesia, had received the decision</w:t>
            </w:r>
            <w:r>
              <w:rPr>
                <w:rStyle w:val="hps"/>
                <w:rFonts w:cstheme="minorHAnsi"/>
                <w:i/>
                <w:sz w:val="20"/>
                <w:szCs w:val="20"/>
              </w:rPr>
              <w:t>,</w:t>
            </w:r>
            <w:r w:rsidRPr="00087A4C">
              <w:rPr>
                <w:rStyle w:val="hps"/>
                <w:rFonts w:cstheme="minorHAnsi"/>
                <w:i/>
                <w:sz w:val="20"/>
                <w:szCs w:val="20"/>
              </w:rPr>
              <w:t xml:space="preserve"> </w:t>
            </w:r>
            <w:r>
              <w:rPr>
                <w:rStyle w:val="hps"/>
                <w:rFonts w:cstheme="minorHAnsi"/>
                <w:i/>
                <w:sz w:val="20"/>
                <w:szCs w:val="20"/>
              </w:rPr>
              <w:t>issued in metropolitan France, seven</w:t>
            </w:r>
            <w:r w:rsidRPr="00087A4C">
              <w:rPr>
                <w:rStyle w:val="hps"/>
                <w:rFonts w:cstheme="minorHAnsi"/>
                <w:i/>
                <w:sz w:val="20"/>
                <w:szCs w:val="20"/>
              </w:rPr>
              <w:t xml:space="preserve"> days after expiry of the time-limit. (Article 6 §1)</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680AFFA9" w14:textId="77777777" w:rsidR="003E3278" w:rsidRDefault="003E3278" w:rsidP="003E3278">
            <w:pPr>
              <w:jc w:val="both"/>
              <w:rPr>
                <w:sz w:val="20"/>
                <w:szCs w:val="20"/>
              </w:rPr>
            </w:pPr>
            <w:r w:rsidRPr="004E5BC0">
              <w:rPr>
                <w:i/>
                <w:sz w:val="20"/>
                <w:szCs w:val="20"/>
                <w:u w:val="single"/>
              </w:rPr>
              <w:t>Individual measures</w:t>
            </w:r>
            <w:r w:rsidRPr="004E5BC0">
              <w:rPr>
                <w:i/>
                <w:sz w:val="20"/>
                <w:szCs w:val="20"/>
              </w:rPr>
              <w:t xml:space="preserve">: </w:t>
            </w:r>
            <w:r w:rsidRPr="004E5BC0">
              <w:rPr>
                <w:sz w:val="20"/>
                <w:szCs w:val="20"/>
              </w:rPr>
              <w:t xml:space="preserve">Just satisfaction in respect of </w:t>
            </w:r>
            <w:r>
              <w:rPr>
                <w:sz w:val="20"/>
                <w:szCs w:val="20"/>
              </w:rPr>
              <w:t>non-</w:t>
            </w:r>
            <w:r w:rsidRPr="004E5BC0">
              <w:rPr>
                <w:sz w:val="20"/>
                <w:szCs w:val="20"/>
              </w:rPr>
              <w:t>pecuniary damage</w:t>
            </w:r>
            <w:r>
              <w:rPr>
                <w:sz w:val="20"/>
                <w:szCs w:val="20"/>
              </w:rPr>
              <w:t xml:space="preserve"> paid. The applicant may have asked for reopening of the impugned proceedings.</w:t>
            </w:r>
          </w:p>
          <w:p w14:paraId="08FEE2D2" w14:textId="77777777" w:rsidR="003E3278" w:rsidRPr="004E5BC0" w:rsidRDefault="003E3278" w:rsidP="003E3278">
            <w:pPr>
              <w:jc w:val="both"/>
              <w:rPr>
                <w:i/>
                <w:sz w:val="20"/>
                <w:szCs w:val="20"/>
                <w:u w:val="single"/>
              </w:rPr>
            </w:pPr>
            <w:r w:rsidRPr="006A61BD">
              <w:rPr>
                <w:i/>
                <w:sz w:val="20"/>
                <w:szCs w:val="20"/>
                <w:u w:val="single"/>
              </w:rPr>
              <w:t>General measures</w:t>
            </w:r>
            <w:r>
              <w:rPr>
                <w:sz w:val="20"/>
                <w:szCs w:val="20"/>
              </w:rPr>
              <w:t xml:space="preserve">: </w:t>
            </w:r>
            <w:r w:rsidRPr="006A61BD">
              <w:rPr>
                <w:sz w:val="20"/>
                <w:szCs w:val="20"/>
              </w:rPr>
              <w:t>Although not provided expressly in the Code of Criminal Procedure, the Criminal Chamber now admits that appeals may be accepted even after the expiry of the time limit if, “due to a case of force majeure or to an insuperable obstacle beyond his/her control, the complainant was unable to comply with the time limit”.</w:t>
            </w:r>
            <w:r>
              <w:rPr>
                <w:sz w:val="20"/>
                <w:szCs w:val="20"/>
              </w:rPr>
              <w:t xml:space="preserve"> The judgment was circulated to all appeal courts and to the </w:t>
            </w:r>
            <w:r w:rsidRPr="00915DA9">
              <w:rPr>
                <w:i/>
                <w:sz w:val="20"/>
                <w:szCs w:val="20"/>
              </w:rPr>
              <w:t>Court de Cassation</w:t>
            </w:r>
            <w:r>
              <w:rPr>
                <w:sz w:val="20"/>
                <w:szCs w:val="20"/>
              </w:rPr>
              <w:t>.</w:t>
            </w:r>
          </w:p>
        </w:tc>
      </w:tr>
      <w:tr w:rsidR="003E3278" w:rsidRPr="00164B4E" w14:paraId="711C66B4" w14:textId="77777777" w:rsidTr="003E3278">
        <w:tc>
          <w:tcPr>
            <w:tcW w:w="1700" w:type="dxa"/>
            <w:tcMar>
              <w:top w:w="113" w:type="dxa"/>
              <w:bottom w:w="113" w:type="dxa"/>
            </w:tcMar>
          </w:tcPr>
          <w:p w14:paraId="629CECDE" w14:textId="77777777" w:rsidR="003E3278" w:rsidRPr="007E6CB3" w:rsidRDefault="00205301" w:rsidP="003E3278">
            <w:pPr>
              <w:jc w:val="center"/>
              <w:rPr>
                <w:b/>
                <w:sz w:val="20"/>
                <w:szCs w:val="20"/>
              </w:rPr>
            </w:pPr>
            <w:hyperlink r:id="rId85" w:history="1">
              <w:r w:rsidR="003E3278" w:rsidRPr="000F55CE">
                <w:rPr>
                  <w:rStyle w:val="Hyperlink"/>
                  <w:b/>
                  <w:bCs/>
                  <w:sz w:val="20"/>
                  <w:szCs w:val="20"/>
                </w:rPr>
                <w:t>CM/ResDH(2007)65</w:t>
              </w:r>
            </w:hyperlink>
          </w:p>
        </w:tc>
        <w:tc>
          <w:tcPr>
            <w:tcW w:w="1514" w:type="dxa"/>
            <w:tcMar>
              <w:top w:w="113" w:type="dxa"/>
              <w:bottom w:w="113" w:type="dxa"/>
            </w:tcMar>
          </w:tcPr>
          <w:p w14:paraId="3937DF0F" w14:textId="77777777" w:rsidR="003E3278" w:rsidRPr="00636C41" w:rsidRDefault="003E3278" w:rsidP="003E3278">
            <w:pPr>
              <w:jc w:val="center"/>
              <w:rPr>
                <w:rFonts w:cstheme="minorHAnsi"/>
                <w:b/>
                <w:sz w:val="20"/>
                <w:szCs w:val="20"/>
              </w:rPr>
            </w:pPr>
            <w:r>
              <w:rPr>
                <w:rFonts w:cstheme="minorHAnsi"/>
                <w:b/>
                <w:sz w:val="20"/>
                <w:szCs w:val="20"/>
              </w:rPr>
              <w:t>FRA / Venot</w:t>
            </w:r>
          </w:p>
        </w:tc>
        <w:tc>
          <w:tcPr>
            <w:tcW w:w="1120" w:type="dxa"/>
            <w:tcMar>
              <w:top w:w="113" w:type="dxa"/>
              <w:bottom w:w="113" w:type="dxa"/>
            </w:tcMar>
          </w:tcPr>
          <w:p w14:paraId="2F751732" w14:textId="77777777" w:rsidR="003E3278" w:rsidRPr="003E3278" w:rsidRDefault="003E3278" w:rsidP="003E3278">
            <w:pPr>
              <w:jc w:val="center"/>
              <w:rPr>
                <w:rFonts w:cstheme="minorHAnsi"/>
                <w:b/>
                <w:bCs/>
                <w:sz w:val="20"/>
                <w:szCs w:val="20"/>
              </w:rPr>
            </w:pPr>
            <w:r w:rsidRPr="003E3278">
              <w:rPr>
                <w:rFonts w:cstheme="minorHAnsi"/>
                <w:b/>
                <w:bCs/>
                <w:sz w:val="20"/>
                <w:szCs w:val="20"/>
              </w:rPr>
              <w:t>28845/95</w:t>
            </w:r>
          </w:p>
        </w:tc>
        <w:tc>
          <w:tcPr>
            <w:tcW w:w="1334" w:type="dxa"/>
            <w:tcMar>
              <w:top w:w="113" w:type="dxa"/>
              <w:left w:w="0" w:type="dxa"/>
              <w:bottom w:w="113" w:type="dxa"/>
              <w:right w:w="0" w:type="dxa"/>
            </w:tcMar>
          </w:tcPr>
          <w:p w14:paraId="3A079D59" w14:textId="77777777" w:rsidR="003E3278" w:rsidRDefault="003E3278" w:rsidP="003E3278">
            <w:pPr>
              <w:jc w:val="center"/>
              <w:rPr>
                <w:rFonts w:cstheme="minorHAnsi"/>
                <w:b/>
                <w:sz w:val="20"/>
                <w:szCs w:val="20"/>
              </w:rPr>
            </w:pPr>
            <w:r>
              <w:rPr>
                <w:rFonts w:cstheme="minorHAnsi"/>
                <w:b/>
                <w:sz w:val="20"/>
                <w:szCs w:val="20"/>
              </w:rPr>
              <w:t>14/02/2000</w:t>
            </w:r>
          </w:p>
          <w:p w14:paraId="512C4469" w14:textId="77777777" w:rsidR="003E3278" w:rsidRPr="000F55CE" w:rsidRDefault="003E3278" w:rsidP="003E3278">
            <w:pPr>
              <w:jc w:val="center"/>
              <w:rPr>
                <w:rFonts w:cstheme="minorHAnsi"/>
                <w:sz w:val="20"/>
                <w:szCs w:val="20"/>
              </w:rPr>
            </w:pPr>
            <w:r w:rsidRPr="000F55CE">
              <w:rPr>
                <w:rFonts w:cstheme="minorHAnsi"/>
                <w:sz w:val="20"/>
                <w:szCs w:val="20"/>
              </w:rPr>
              <w:t>CM Decision</w:t>
            </w:r>
          </w:p>
        </w:tc>
        <w:tc>
          <w:tcPr>
            <w:tcW w:w="3734" w:type="dxa"/>
            <w:tcMar>
              <w:top w:w="113" w:type="dxa"/>
              <w:bottom w:w="113" w:type="dxa"/>
            </w:tcMar>
          </w:tcPr>
          <w:p w14:paraId="2A494B42" w14:textId="77777777" w:rsidR="003E3278" w:rsidRDefault="003E3278" w:rsidP="003E3278">
            <w:pPr>
              <w:autoSpaceDE w:val="0"/>
              <w:autoSpaceDN w:val="0"/>
              <w:adjustRightInd w:val="0"/>
              <w:jc w:val="both"/>
              <w:rPr>
                <w:rStyle w:val="hps"/>
                <w:rFonts w:cstheme="minorHAnsi"/>
                <w:b/>
                <w:i/>
                <w:sz w:val="20"/>
                <w:szCs w:val="20"/>
              </w:rPr>
            </w:pPr>
            <w:r>
              <w:rPr>
                <w:rStyle w:val="hps"/>
                <w:rFonts w:cstheme="minorHAnsi"/>
                <w:b/>
                <w:i/>
                <w:sz w:val="20"/>
                <w:szCs w:val="20"/>
              </w:rPr>
              <w:t xml:space="preserve">Access to and efficient functioning of justice: </w:t>
            </w:r>
            <w:r w:rsidRPr="00D4782E">
              <w:rPr>
                <w:rStyle w:val="hps"/>
                <w:rFonts w:cstheme="minorHAnsi"/>
                <w:i/>
                <w:sz w:val="20"/>
                <w:szCs w:val="20"/>
              </w:rPr>
              <w:t xml:space="preserve">Denial of access to a court on account of the decision of the President of </w:t>
            </w:r>
            <w:r w:rsidRPr="00D4782E">
              <w:rPr>
                <w:rStyle w:val="hps"/>
                <w:rFonts w:cstheme="minorHAnsi"/>
                <w:i/>
                <w:sz w:val="20"/>
                <w:szCs w:val="20"/>
              </w:rPr>
              <w:lastRenderedPageBreak/>
              <w:t xml:space="preserve">the Court de cassation, under </w:t>
            </w:r>
            <w:r>
              <w:rPr>
                <w:rStyle w:val="hps"/>
                <w:rFonts w:cstheme="minorHAnsi"/>
                <w:i/>
                <w:sz w:val="20"/>
                <w:szCs w:val="20"/>
              </w:rPr>
              <w:t xml:space="preserve">a specific provision of </w:t>
            </w:r>
            <w:r w:rsidRPr="00D4782E">
              <w:rPr>
                <w:rStyle w:val="hps"/>
                <w:rFonts w:cstheme="minorHAnsi"/>
                <w:i/>
                <w:sz w:val="20"/>
                <w:szCs w:val="20"/>
              </w:rPr>
              <w:t xml:space="preserve">the Code of Civil Procedure, to </w:t>
            </w:r>
            <w:r>
              <w:rPr>
                <w:rStyle w:val="hps"/>
                <w:rFonts w:cstheme="minorHAnsi"/>
                <w:i/>
                <w:sz w:val="20"/>
                <w:szCs w:val="20"/>
              </w:rPr>
              <w:t xml:space="preserve">strike out </w:t>
            </w:r>
            <w:r w:rsidRPr="00D4782E">
              <w:rPr>
                <w:rStyle w:val="hps"/>
                <w:rFonts w:cstheme="minorHAnsi"/>
                <w:i/>
                <w:sz w:val="20"/>
                <w:szCs w:val="20"/>
              </w:rPr>
              <w:t>the applican</w:t>
            </w:r>
            <w:r>
              <w:rPr>
                <w:rStyle w:val="hps"/>
                <w:rFonts w:cstheme="minorHAnsi"/>
                <w:i/>
                <w:sz w:val="20"/>
                <w:szCs w:val="20"/>
              </w:rPr>
              <w:t>t</w:t>
            </w:r>
            <w:r w:rsidRPr="00D4782E">
              <w:rPr>
                <w:rStyle w:val="hps"/>
                <w:rFonts w:cstheme="minorHAnsi"/>
                <w:i/>
                <w:sz w:val="20"/>
                <w:szCs w:val="20"/>
              </w:rPr>
              <w:t>s</w:t>
            </w:r>
            <w:r>
              <w:rPr>
                <w:rStyle w:val="hps"/>
                <w:rFonts w:cstheme="minorHAnsi"/>
                <w:i/>
                <w:sz w:val="20"/>
                <w:szCs w:val="20"/>
              </w:rPr>
              <w:t>’</w:t>
            </w:r>
            <w:r w:rsidRPr="00D4782E">
              <w:rPr>
                <w:rStyle w:val="hps"/>
                <w:rFonts w:cstheme="minorHAnsi"/>
                <w:i/>
                <w:sz w:val="20"/>
                <w:szCs w:val="20"/>
              </w:rPr>
              <w:t xml:space="preserve"> appeal from the list of the Court de cassation</w:t>
            </w:r>
            <w:r>
              <w:rPr>
                <w:rStyle w:val="hps"/>
                <w:rFonts w:cstheme="minorHAnsi"/>
                <w:i/>
                <w:sz w:val="20"/>
                <w:szCs w:val="20"/>
              </w:rPr>
              <w:t xml:space="preserve"> without examination on the merits and refusal to re-enrol this appeal</w:t>
            </w:r>
            <w:r w:rsidRPr="00D4782E">
              <w:rPr>
                <w:rStyle w:val="hps"/>
                <w:rFonts w:cstheme="minorHAnsi"/>
                <w:i/>
                <w:sz w:val="20"/>
                <w:szCs w:val="20"/>
              </w:rPr>
              <w:t>. (Article 6 §1)</w:t>
            </w:r>
          </w:p>
        </w:tc>
        <w:tc>
          <w:tcPr>
            <w:tcW w:w="5199" w:type="dxa"/>
            <w:tcMar>
              <w:top w:w="113" w:type="dxa"/>
              <w:bottom w:w="113" w:type="dxa"/>
            </w:tcMar>
          </w:tcPr>
          <w:p w14:paraId="58D8F805" w14:textId="77777777" w:rsidR="003E3278" w:rsidRPr="000F55CE" w:rsidRDefault="003E3278" w:rsidP="003E3278">
            <w:pPr>
              <w:autoSpaceDE w:val="0"/>
              <w:autoSpaceDN w:val="0"/>
              <w:adjustRightInd w:val="0"/>
              <w:jc w:val="both"/>
              <w:rPr>
                <w:rStyle w:val="sb8d990e2"/>
                <w:rFonts w:cstheme="minorHAnsi"/>
                <w:sz w:val="20"/>
                <w:szCs w:val="20"/>
              </w:rPr>
            </w:pPr>
            <w:r w:rsidRPr="000F55CE">
              <w:rPr>
                <w:rStyle w:val="sb8d990e2"/>
                <w:rFonts w:cstheme="minorHAnsi"/>
                <w:i/>
                <w:sz w:val="20"/>
                <w:szCs w:val="20"/>
                <w:u w:val="single"/>
              </w:rPr>
              <w:lastRenderedPageBreak/>
              <w:t>Individual measures</w:t>
            </w:r>
            <w:r w:rsidRPr="000F55CE">
              <w:rPr>
                <w:rStyle w:val="sb8d990e2"/>
                <w:rFonts w:cstheme="minorHAnsi"/>
                <w:sz w:val="20"/>
                <w:szCs w:val="20"/>
              </w:rPr>
              <w:t>: Just satisfaction in respect of pecuniary and non-pecuniary damage paid.</w:t>
            </w:r>
          </w:p>
          <w:p w14:paraId="16AFB7E1" w14:textId="77777777" w:rsidR="003E3278" w:rsidRDefault="003E3278" w:rsidP="003E3278">
            <w:pPr>
              <w:autoSpaceDE w:val="0"/>
              <w:autoSpaceDN w:val="0"/>
              <w:adjustRightInd w:val="0"/>
              <w:jc w:val="both"/>
              <w:rPr>
                <w:rStyle w:val="sb8d990e2"/>
                <w:rFonts w:cstheme="minorHAnsi"/>
                <w:sz w:val="20"/>
                <w:szCs w:val="20"/>
              </w:rPr>
            </w:pPr>
            <w:r w:rsidRPr="000F55CE">
              <w:rPr>
                <w:rStyle w:val="sb8d990e2"/>
                <w:i/>
                <w:sz w:val="20"/>
                <w:szCs w:val="20"/>
                <w:u w:val="single"/>
              </w:rPr>
              <w:t>General measures</w:t>
            </w:r>
            <w:r w:rsidRPr="000F55CE">
              <w:rPr>
                <w:rStyle w:val="sb8d990e2"/>
                <w:sz w:val="20"/>
                <w:szCs w:val="20"/>
              </w:rPr>
              <w:t>:</w:t>
            </w:r>
            <w:r>
              <w:rPr>
                <w:rStyle w:val="sb8d990e2"/>
              </w:rPr>
              <w:t xml:space="preserve"> </w:t>
            </w:r>
            <w:r>
              <w:rPr>
                <w:color w:val="000000"/>
                <w:shd w:val="clear" w:color="auto" w:fill="FFFFFF"/>
              </w:rPr>
              <w:t>S</w:t>
            </w:r>
            <w:r w:rsidRPr="00D4782E">
              <w:rPr>
                <w:rFonts w:cstheme="minorHAnsi"/>
                <w:color w:val="000000"/>
                <w:sz w:val="20"/>
                <w:szCs w:val="20"/>
                <w:shd w:val="clear" w:color="auto" w:fill="FFFFFF"/>
              </w:rPr>
              <w:t xml:space="preserve">ee </w:t>
            </w:r>
            <w:hyperlink r:id="rId86" w:history="1">
              <w:r w:rsidRPr="00D4782E">
                <w:rPr>
                  <w:rStyle w:val="Hyperlink"/>
                  <w:rFonts w:cstheme="minorHAnsi"/>
                  <w:sz w:val="20"/>
                  <w:szCs w:val="20"/>
                  <w:shd w:val="clear" w:color="auto" w:fill="FFFFFF"/>
                </w:rPr>
                <w:t>CM/ResDH(2007)37</w:t>
              </w:r>
            </w:hyperlink>
            <w:r w:rsidRPr="00D4782E">
              <w:rPr>
                <w:rFonts w:cstheme="minorHAnsi"/>
                <w:color w:val="000000"/>
                <w:sz w:val="20"/>
                <w:szCs w:val="20"/>
                <w:shd w:val="clear" w:color="auto" w:fill="FFFFFF"/>
              </w:rPr>
              <w:t xml:space="preserve"> in Annoni Di </w:t>
            </w:r>
            <w:r w:rsidRPr="00D4782E">
              <w:rPr>
                <w:rFonts w:cstheme="minorHAnsi"/>
                <w:color w:val="000000"/>
                <w:sz w:val="20"/>
                <w:szCs w:val="20"/>
                <w:shd w:val="clear" w:color="auto" w:fill="FFFFFF"/>
              </w:rPr>
              <w:lastRenderedPageBreak/>
              <w:t>Gusola</w:t>
            </w:r>
            <w:r>
              <w:rPr>
                <w:rFonts w:cstheme="minorHAnsi"/>
                <w:color w:val="000000"/>
                <w:sz w:val="20"/>
                <w:szCs w:val="20"/>
                <w:shd w:val="clear" w:color="auto" w:fill="FFFFFF"/>
              </w:rPr>
              <w:t xml:space="preserve"> and others</w:t>
            </w:r>
            <w:r w:rsidRPr="00D4782E">
              <w:rPr>
                <w:rFonts w:cstheme="minorHAnsi"/>
                <w:color w:val="000000"/>
                <w:sz w:val="20"/>
                <w:szCs w:val="20"/>
                <w:shd w:val="clear" w:color="auto" w:fill="FFFFFF"/>
              </w:rPr>
              <w:t>.</w:t>
            </w:r>
          </w:p>
          <w:p w14:paraId="6E2DE0F7" w14:textId="77777777" w:rsidR="003E3278" w:rsidRDefault="003E3278" w:rsidP="003E3278">
            <w:pPr>
              <w:autoSpaceDE w:val="0"/>
              <w:autoSpaceDN w:val="0"/>
              <w:adjustRightInd w:val="0"/>
              <w:jc w:val="both"/>
              <w:rPr>
                <w:rFonts w:cstheme="minorHAnsi"/>
                <w:sz w:val="20"/>
                <w:szCs w:val="20"/>
              </w:rPr>
            </w:pPr>
          </w:p>
        </w:tc>
      </w:tr>
      <w:tr w:rsidR="003E3278" w:rsidRPr="00164B4E" w14:paraId="34D03C8F"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699CF4B5" w14:textId="77777777" w:rsidR="003E3278" w:rsidRPr="00636C41" w:rsidRDefault="00205301" w:rsidP="003E3278">
            <w:pPr>
              <w:jc w:val="center"/>
              <w:rPr>
                <w:rFonts w:cstheme="minorHAnsi"/>
                <w:b/>
                <w:sz w:val="20"/>
                <w:szCs w:val="20"/>
              </w:rPr>
            </w:pPr>
            <w:hyperlink r:id="rId87" w:history="1">
              <w:r w:rsidR="003E3278" w:rsidRPr="00636C41">
                <w:rPr>
                  <w:rStyle w:val="Hyperlink"/>
                  <w:rFonts w:cstheme="minorHAnsi"/>
                  <w:b/>
                  <w:bCs/>
                  <w:sz w:val="20"/>
                  <w:szCs w:val="20"/>
                </w:rPr>
                <w:t>CM/ResDH(2007)79</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4564C48E" w14:textId="77777777" w:rsidR="003E3278" w:rsidRPr="00636C41" w:rsidRDefault="003E3278" w:rsidP="003E3278">
            <w:pPr>
              <w:jc w:val="center"/>
              <w:rPr>
                <w:rFonts w:cstheme="minorHAnsi"/>
                <w:b/>
                <w:sz w:val="20"/>
                <w:szCs w:val="20"/>
              </w:rPr>
            </w:pPr>
            <w:r w:rsidRPr="00636C41">
              <w:rPr>
                <w:rFonts w:cstheme="minorHAnsi"/>
                <w:b/>
                <w:sz w:val="20"/>
                <w:szCs w:val="20"/>
              </w:rPr>
              <w:t>FRA / Yvon</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45D55EA4" w14:textId="77777777" w:rsidR="003E3278" w:rsidRPr="003E3278" w:rsidRDefault="003E3278" w:rsidP="003E3278">
            <w:pPr>
              <w:jc w:val="center"/>
              <w:rPr>
                <w:rFonts w:cstheme="minorHAnsi"/>
                <w:b/>
                <w:bCs/>
                <w:sz w:val="20"/>
                <w:szCs w:val="20"/>
              </w:rPr>
            </w:pPr>
            <w:r w:rsidRPr="003E3278">
              <w:rPr>
                <w:rFonts w:cstheme="minorHAnsi"/>
                <w:b/>
                <w:bCs/>
                <w:sz w:val="20"/>
                <w:szCs w:val="20"/>
              </w:rPr>
              <w:t>44962/98</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259C985D" w14:textId="77777777" w:rsidR="003E3278" w:rsidRPr="001E2A1F" w:rsidRDefault="003E3278" w:rsidP="003E3278">
            <w:pPr>
              <w:jc w:val="center"/>
              <w:rPr>
                <w:rStyle w:val="sdfc50a6a"/>
              </w:rPr>
            </w:pPr>
            <w:r>
              <w:rPr>
                <w:rStyle w:val="sb8d990e2"/>
              </w:rPr>
              <w:t>24/07/2003</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038DF903" w14:textId="77777777" w:rsidR="003E3278" w:rsidRDefault="003E3278" w:rsidP="003E3278">
            <w:pPr>
              <w:jc w:val="both"/>
              <w:rPr>
                <w:rStyle w:val="hps"/>
                <w:rFonts w:cstheme="minorHAnsi"/>
                <w:b/>
                <w:i/>
                <w:sz w:val="20"/>
                <w:szCs w:val="20"/>
              </w:rPr>
            </w:pPr>
            <w:r>
              <w:rPr>
                <w:rStyle w:val="hps"/>
                <w:rFonts w:cstheme="minorHAnsi"/>
                <w:b/>
                <w:i/>
                <w:sz w:val="20"/>
                <w:szCs w:val="20"/>
              </w:rPr>
              <w:t xml:space="preserve">Access to and efficient functioning of justice: </w:t>
            </w:r>
            <w:r w:rsidRPr="009D2BF9">
              <w:rPr>
                <w:rStyle w:val="hps"/>
                <w:rFonts w:cstheme="minorHAnsi"/>
                <w:i/>
                <w:sz w:val="20"/>
                <w:szCs w:val="20"/>
              </w:rPr>
              <w:t xml:space="preserve">Infringement of the principle of equality of arms </w:t>
            </w:r>
            <w:r>
              <w:rPr>
                <w:rStyle w:val="hps"/>
                <w:rFonts w:cstheme="minorHAnsi"/>
                <w:i/>
                <w:sz w:val="20"/>
                <w:szCs w:val="20"/>
              </w:rPr>
              <w:t>in expropriation proceedings as</w:t>
            </w:r>
            <w:r w:rsidRPr="009D2BF9">
              <w:rPr>
                <w:rStyle w:val="hps"/>
                <w:rFonts w:cstheme="minorHAnsi"/>
                <w:i/>
                <w:sz w:val="20"/>
                <w:szCs w:val="20"/>
              </w:rPr>
              <w:t xml:space="preserve"> the Government Commissioner (a party to the proceedings for assessing for compensation expropriation) had a privileged position before the expropriations judge. (Article 6 §1)</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789697AB" w14:textId="77777777" w:rsidR="003E3278" w:rsidRDefault="003E3278" w:rsidP="003E3278">
            <w:pPr>
              <w:jc w:val="both"/>
              <w:rPr>
                <w:sz w:val="20"/>
                <w:szCs w:val="20"/>
              </w:rPr>
            </w:pPr>
            <w:r>
              <w:rPr>
                <w:i/>
                <w:sz w:val="20"/>
                <w:szCs w:val="20"/>
                <w:u w:val="single"/>
              </w:rPr>
              <w:t>Individual measures</w:t>
            </w:r>
            <w:r>
              <w:rPr>
                <w:sz w:val="20"/>
                <w:szCs w:val="20"/>
              </w:rPr>
              <w:t>: T</w:t>
            </w:r>
            <w:r w:rsidRPr="00687B73">
              <w:rPr>
                <w:sz w:val="20"/>
                <w:szCs w:val="20"/>
              </w:rPr>
              <w:t xml:space="preserve">he finding of a violation constituted sufficient </w:t>
            </w:r>
            <w:r>
              <w:rPr>
                <w:sz w:val="20"/>
                <w:szCs w:val="20"/>
              </w:rPr>
              <w:t xml:space="preserve">just satisfaction for </w:t>
            </w:r>
            <w:r w:rsidRPr="00687B73">
              <w:rPr>
                <w:sz w:val="20"/>
                <w:szCs w:val="20"/>
              </w:rPr>
              <w:t>non-pecuniary damage.</w:t>
            </w:r>
            <w:r>
              <w:rPr>
                <w:sz w:val="20"/>
                <w:szCs w:val="20"/>
              </w:rPr>
              <w:t xml:space="preserve">  Request concerning pecuniary damage dismissed. No possibility for reopening provided by law. </w:t>
            </w:r>
          </w:p>
          <w:p w14:paraId="44456213" w14:textId="77777777" w:rsidR="003E3278" w:rsidRPr="00461F70" w:rsidRDefault="003E3278" w:rsidP="003E3278">
            <w:pPr>
              <w:jc w:val="both"/>
              <w:rPr>
                <w:rFonts w:cstheme="minorHAnsi"/>
                <w:sz w:val="20"/>
                <w:szCs w:val="20"/>
              </w:rPr>
            </w:pPr>
            <w:r w:rsidRPr="00170A28">
              <w:rPr>
                <w:i/>
                <w:sz w:val="20"/>
                <w:szCs w:val="20"/>
                <w:u w:val="single"/>
              </w:rPr>
              <w:t>General measures</w:t>
            </w:r>
            <w:r>
              <w:rPr>
                <w:sz w:val="20"/>
                <w:szCs w:val="20"/>
              </w:rPr>
              <w:t xml:space="preserve">: In </w:t>
            </w:r>
            <w:r>
              <w:rPr>
                <w:rFonts w:cstheme="minorHAnsi"/>
                <w:sz w:val="20"/>
                <w:szCs w:val="20"/>
              </w:rPr>
              <w:t>2004, the</w:t>
            </w:r>
            <w:r w:rsidRPr="00461F70">
              <w:rPr>
                <w:rFonts w:cstheme="minorHAnsi"/>
                <w:sz w:val="20"/>
                <w:szCs w:val="20"/>
              </w:rPr>
              <w:t xml:space="preserve"> </w:t>
            </w:r>
            <w:r w:rsidRPr="006D465C">
              <w:rPr>
                <w:rFonts w:cstheme="minorHAnsi"/>
                <w:i/>
                <w:iCs/>
                <w:sz w:val="20"/>
                <w:szCs w:val="20"/>
              </w:rPr>
              <w:t>Cour de cassation</w:t>
            </w:r>
            <w:r>
              <w:rPr>
                <w:rFonts w:cstheme="minorHAnsi"/>
                <w:sz w:val="20"/>
                <w:szCs w:val="20"/>
              </w:rPr>
              <w:t xml:space="preserve"> changed its practice holding</w:t>
            </w:r>
            <w:r w:rsidRPr="00461F70">
              <w:rPr>
                <w:rFonts w:cstheme="minorHAnsi"/>
                <w:sz w:val="20"/>
                <w:szCs w:val="20"/>
              </w:rPr>
              <w:t xml:space="preserve"> that the provisions at issue caused an imbalance incompatible with the principle of equality of arms to the advantage</w:t>
            </w:r>
            <w:r>
              <w:rPr>
                <w:rFonts w:cstheme="minorHAnsi"/>
                <w:sz w:val="20"/>
                <w:szCs w:val="20"/>
              </w:rPr>
              <w:t xml:space="preserve"> of the Government Commissioner</w:t>
            </w:r>
            <w:r w:rsidRPr="00461F70">
              <w:rPr>
                <w:rFonts w:cstheme="minorHAnsi"/>
                <w:sz w:val="20"/>
                <w:szCs w:val="20"/>
              </w:rPr>
              <w:t>.</w:t>
            </w:r>
            <w:r>
              <w:rPr>
                <w:rFonts w:cstheme="minorHAnsi"/>
                <w:sz w:val="20"/>
                <w:szCs w:val="20"/>
              </w:rPr>
              <w:t xml:space="preserve"> A decree of 2005 provided that t</w:t>
            </w:r>
            <w:r w:rsidRPr="00461F70">
              <w:rPr>
                <w:rFonts w:cstheme="minorHAnsi"/>
                <w:sz w:val="20"/>
                <w:szCs w:val="20"/>
              </w:rPr>
              <w:t xml:space="preserve">he Government Commissioner must now notify his conclusions </w:t>
            </w:r>
            <w:r>
              <w:rPr>
                <w:rFonts w:cstheme="minorHAnsi"/>
                <w:sz w:val="20"/>
                <w:szCs w:val="20"/>
              </w:rPr>
              <w:t xml:space="preserve">as well as </w:t>
            </w:r>
            <w:r w:rsidRPr="00170A28">
              <w:rPr>
                <w:rFonts w:cstheme="minorHAnsi"/>
                <w:sz w:val="20"/>
                <w:szCs w:val="20"/>
              </w:rPr>
              <w:t xml:space="preserve">the elements upon which he relied </w:t>
            </w:r>
            <w:r w:rsidRPr="00461F70">
              <w:rPr>
                <w:rFonts w:cstheme="minorHAnsi"/>
                <w:sz w:val="20"/>
                <w:szCs w:val="20"/>
              </w:rPr>
              <w:t>to the parties</w:t>
            </w:r>
            <w:r w:rsidRPr="00170A28">
              <w:rPr>
                <w:rFonts w:cstheme="minorHAnsi"/>
                <w:sz w:val="20"/>
                <w:szCs w:val="20"/>
              </w:rPr>
              <w:t xml:space="preserve"> </w:t>
            </w:r>
            <w:r w:rsidRPr="00461F70">
              <w:rPr>
                <w:rFonts w:cstheme="minorHAnsi"/>
                <w:sz w:val="20"/>
                <w:szCs w:val="20"/>
              </w:rPr>
              <w:t>(by recorded delivery with acknowledgement of receipt) at least eight days before the visit of the land. If he does not respect this obligation, hi</w:t>
            </w:r>
            <w:r>
              <w:rPr>
                <w:rFonts w:cstheme="minorHAnsi"/>
                <w:sz w:val="20"/>
                <w:szCs w:val="20"/>
              </w:rPr>
              <w:t>s conclusions are inadmissible.</w:t>
            </w:r>
            <w:r w:rsidRPr="00461F70">
              <w:rPr>
                <w:rFonts w:cstheme="minorHAnsi"/>
                <w:sz w:val="20"/>
                <w:szCs w:val="20"/>
              </w:rPr>
              <w:t xml:space="preserve"> The provision giving particular</w:t>
            </w:r>
            <w:r>
              <w:rPr>
                <w:rFonts w:cstheme="minorHAnsi"/>
                <w:sz w:val="20"/>
                <w:szCs w:val="20"/>
              </w:rPr>
              <w:t xml:space="preserve"> </w:t>
            </w:r>
            <w:r w:rsidRPr="00461F70">
              <w:rPr>
                <w:rFonts w:cstheme="minorHAnsi"/>
                <w:sz w:val="20"/>
                <w:szCs w:val="20"/>
              </w:rPr>
              <w:t>weight to the Commissioner's conclusions when the assessment he proposes is lower than that proposed by the expropriat</w:t>
            </w:r>
            <w:r>
              <w:rPr>
                <w:rFonts w:cstheme="minorHAnsi"/>
                <w:sz w:val="20"/>
                <w:szCs w:val="20"/>
              </w:rPr>
              <w:t>ing authority was repealed. T</w:t>
            </w:r>
            <w:r w:rsidRPr="00461F70">
              <w:rPr>
                <w:rFonts w:cstheme="minorHAnsi"/>
                <w:sz w:val="20"/>
                <w:szCs w:val="20"/>
              </w:rPr>
              <w:t xml:space="preserve">his decree </w:t>
            </w:r>
            <w:r>
              <w:rPr>
                <w:rFonts w:cstheme="minorHAnsi"/>
                <w:sz w:val="20"/>
                <w:szCs w:val="20"/>
              </w:rPr>
              <w:t xml:space="preserve">initiates </w:t>
            </w:r>
            <w:r w:rsidRPr="00461F70">
              <w:rPr>
                <w:rFonts w:cstheme="minorHAnsi"/>
                <w:sz w:val="20"/>
                <w:szCs w:val="20"/>
              </w:rPr>
              <w:t>a broader reform of the law of expropriation</w:t>
            </w:r>
            <w:r>
              <w:rPr>
                <w:rFonts w:cstheme="minorHAnsi"/>
                <w:sz w:val="20"/>
                <w:szCs w:val="20"/>
              </w:rPr>
              <w:t>.</w:t>
            </w:r>
          </w:p>
        </w:tc>
      </w:tr>
      <w:tr w:rsidR="003E3278" w:rsidRPr="00164B4E" w14:paraId="7F7C740B"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33B002A1" w14:textId="77777777" w:rsidR="003E3278" w:rsidRPr="00900C85" w:rsidRDefault="00205301" w:rsidP="003E3278">
            <w:pPr>
              <w:jc w:val="center"/>
              <w:rPr>
                <w:b/>
                <w:sz w:val="20"/>
                <w:szCs w:val="20"/>
              </w:rPr>
            </w:pPr>
            <w:hyperlink r:id="rId88" w:history="1">
              <w:r w:rsidR="003E3278" w:rsidRPr="00FB5FE8">
                <w:rPr>
                  <w:rStyle w:val="Hyperlink"/>
                  <w:b/>
                  <w:bCs/>
                  <w:sz w:val="20"/>
                  <w:szCs w:val="20"/>
                </w:rPr>
                <w:t>CM/R</w:t>
              </w:r>
              <w:r w:rsidR="003E3278">
                <w:rPr>
                  <w:rStyle w:val="Hyperlink"/>
                  <w:b/>
                  <w:bCs/>
                  <w:sz w:val="20"/>
                  <w:szCs w:val="20"/>
                </w:rPr>
                <w:t>e</w:t>
              </w:r>
              <w:r w:rsidR="003E3278" w:rsidRPr="00FB5FE8">
                <w:rPr>
                  <w:rStyle w:val="Hyperlink"/>
                  <w:b/>
                  <w:bCs/>
                  <w:sz w:val="20"/>
                  <w:szCs w:val="20"/>
                </w:rPr>
                <w:t>sDH(2007)166</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0261BBAD" w14:textId="77777777" w:rsidR="003E3278" w:rsidRPr="00636C41" w:rsidRDefault="003E3278" w:rsidP="003E3278">
            <w:pPr>
              <w:jc w:val="center"/>
              <w:rPr>
                <w:rFonts w:cstheme="minorHAnsi"/>
                <w:b/>
                <w:sz w:val="20"/>
                <w:szCs w:val="20"/>
              </w:rPr>
            </w:pPr>
            <w:r>
              <w:rPr>
                <w:rFonts w:cstheme="minorHAnsi"/>
                <w:b/>
                <w:sz w:val="20"/>
                <w:szCs w:val="20"/>
              </w:rPr>
              <w:t xml:space="preserve">GCR / Acar Mehmet Emin and 18 other </w:t>
            </w:r>
            <w:r>
              <w:rPr>
                <w:rFonts w:cstheme="minorHAnsi"/>
                <w:b/>
                <w:sz w:val="20"/>
                <w:szCs w:val="20"/>
              </w:rPr>
              <w:lastRenderedPageBreak/>
              <w:t>cases</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7A697F83" w14:textId="77777777" w:rsidR="003E3278" w:rsidRPr="003E3278" w:rsidRDefault="003E3278" w:rsidP="003E3278">
            <w:pPr>
              <w:jc w:val="center"/>
              <w:rPr>
                <w:rFonts w:cstheme="minorHAnsi"/>
                <w:b/>
                <w:bCs/>
                <w:sz w:val="20"/>
                <w:szCs w:val="20"/>
              </w:rPr>
            </w:pPr>
            <w:r w:rsidRPr="003E3278">
              <w:rPr>
                <w:rFonts w:cstheme="minorHAnsi"/>
                <w:b/>
                <w:bCs/>
                <w:sz w:val="20"/>
                <w:szCs w:val="20"/>
              </w:rPr>
              <w:lastRenderedPageBreak/>
              <w:t>1901/02</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3C4DB01D" w14:textId="77777777" w:rsidR="003E3278" w:rsidRPr="00FB5FE8" w:rsidRDefault="003E3278" w:rsidP="003E3278">
            <w:pPr>
              <w:jc w:val="center"/>
              <w:rPr>
                <w:rStyle w:val="sdfc50a6a"/>
                <w:b/>
                <w:sz w:val="20"/>
                <w:szCs w:val="20"/>
              </w:rPr>
            </w:pPr>
            <w:r w:rsidRPr="00FB5FE8">
              <w:rPr>
                <w:rStyle w:val="sdfc50a6a"/>
                <w:b/>
                <w:sz w:val="20"/>
                <w:szCs w:val="20"/>
              </w:rPr>
              <w:t>10/01/2007</w:t>
            </w:r>
          </w:p>
          <w:p w14:paraId="0B6A2C1E" w14:textId="77777777" w:rsidR="003E3278" w:rsidRDefault="003E3278" w:rsidP="003E3278">
            <w:pPr>
              <w:jc w:val="center"/>
              <w:rPr>
                <w:rStyle w:val="sdfc50a6a"/>
              </w:rPr>
            </w:pPr>
            <w:r w:rsidRPr="00FB5FE8">
              <w:rPr>
                <w:rStyle w:val="sdfc50a6a"/>
                <w:sz w:val="20"/>
                <w:szCs w:val="20"/>
              </w:rPr>
              <w:t>10/10/2006</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032B3DBD" w14:textId="77777777" w:rsidR="003E3278" w:rsidRDefault="003E3278" w:rsidP="003E3278">
            <w:pPr>
              <w:jc w:val="both"/>
              <w:rPr>
                <w:rStyle w:val="hps"/>
                <w:rFonts w:cstheme="minorHAnsi"/>
                <w:b/>
                <w:i/>
                <w:sz w:val="20"/>
                <w:szCs w:val="20"/>
              </w:rPr>
            </w:pPr>
            <w:r>
              <w:rPr>
                <w:rStyle w:val="hps"/>
                <w:rFonts w:cstheme="minorHAnsi"/>
                <w:b/>
                <w:i/>
                <w:sz w:val="20"/>
                <w:szCs w:val="20"/>
              </w:rPr>
              <w:t xml:space="preserve">Protection of property: </w:t>
            </w:r>
            <w:r w:rsidRPr="00FB5FE8">
              <w:rPr>
                <w:rStyle w:val="hps"/>
                <w:rFonts w:cstheme="minorHAnsi"/>
                <w:i/>
                <w:sz w:val="20"/>
                <w:szCs w:val="20"/>
              </w:rPr>
              <w:t xml:space="preserve">Disproportionate interference due to delays in payment of additional compensation for expropriation </w:t>
            </w:r>
            <w:r w:rsidRPr="00FB5FE8">
              <w:rPr>
                <w:rStyle w:val="hps"/>
                <w:rFonts w:cstheme="minorHAnsi"/>
                <w:i/>
                <w:sz w:val="20"/>
                <w:szCs w:val="20"/>
              </w:rPr>
              <w:lastRenderedPageBreak/>
              <w:t>and the insufficient rate of default interest applicable. (Article 1 of Protocol No. 1)</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2CEC3009" w14:textId="77777777" w:rsidR="003E3278" w:rsidRDefault="003E3278" w:rsidP="003E3278">
            <w:pPr>
              <w:jc w:val="both"/>
              <w:rPr>
                <w:rStyle w:val="sfbbfee58"/>
                <w:rFonts w:cstheme="minorHAnsi"/>
                <w:sz w:val="20"/>
                <w:szCs w:val="20"/>
              </w:rPr>
            </w:pPr>
            <w:r w:rsidRPr="00897C30">
              <w:rPr>
                <w:rStyle w:val="sfbbfee58"/>
                <w:rFonts w:cstheme="minorHAnsi"/>
                <w:i/>
                <w:sz w:val="20"/>
                <w:szCs w:val="20"/>
              </w:rPr>
              <w:lastRenderedPageBreak/>
              <w:t>Individual measures</w:t>
            </w:r>
            <w:r w:rsidRPr="00897C30">
              <w:rPr>
                <w:rStyle w:val="sfbbfee58"/>
                <w:rFonts w:cstheme="minorHAnsi"/>
                <w:sz w:val="20"/>
                <w:szCs w:val="20"/>
              </w:rPr>
              <w:t>: Just satisfaction in respect of pecuniary damage paid</w:t>
            </w:r>
            <w:r>
              <w:rPr>
                <w:rStyle w:val="sfbbfee58"/>
                <w:rFonts w:cstheme="minorHAnsi"/>
                <w:sz w:val="20"/>
                <w:szCs w:val="20"/>
              </w:rPr>
              <w:t>.</w:t>
            </w:r>
          </w:p>
          <w:p w14:paraId="7BFBA1D5" w14:textId="77777777" w:rsidR="003E3278" w:rsidRPr="001667D3" w:rsidRDefault="003E3278" w:rsidP="003E3278">
            <w:pPr>
              <w:jc w:val="both"/>
              <w:rPr>
                <w:rFonts w:cstheme="minorHAnsi"/>
                <w:sz w:val="20"/>
                <w:szCs w:val="20"/>
              </w:rPr>
            </w:pPr>
            <w:r w:rsidRPr="00D402B9">
              <w:rPr>
                <w:rFonts w:cstheme="minorHAnsi"/>
                <w:i/>
                <w:sz w:val="20"/>
                <w:szCs w:val="20"/>
                <w:u w:val="single"/>
              </w:rPr>
              <w:t>General measures</w:t>
            </w:r>
            <w:r>
              <w:rPr>
                <w:rFonts w:cstheme="minorHAnsi"/>
                <w:sz w:val="20"/>
                <w:szCs w:val="20"/>
              </w:rPr>
              <w:t xml:space="preserve">: See </w:t>
            </w:r>
            <w:hyperlink r:id="rId89" w:history="1">
              <w:r w:rsidRPr="00A01BC2">
                <w:rPr>
                  <w:rStyle w:val="Hyperlink"/>
                  <w:rFonts w:cstheme="minorHAnsi"/>
                  <w:sz w:val="20"/>
                  <w:szCs w:val="20"/>
                </w:rPr>
                <w:t>ResDH(2001)70</w:t>
              </w:r>
            </w:hyperlink>
            <w:r w:rsidRPr="00D402B9">
              <w:rPr>
                <w:rFonts w:cstheme="minorHAnsi"/>
                <w:sz w:val="20"/>
                <w:szCs w:val="20"/>
              </w:rPr>
              <w:t xml:space="preserve"> and </w:t>
            </w:r>
            <w:hyperlink r:id="rId90" w:history="1">
              <w:r w:rsidRPr="00A01BC2">
                <w:rPr>
                  <w:rStyle w:val="Hyperlink"/>
                  <w:rFonts w:cstheme="minorHAnsi"/>
                  <w:sz w:val="20"/>
                  <w:szCs w:val="20"/>
                </w:rPr>
                <w:t>ResDH(2001)71</w:t>
              </w:r>
            </w:hyperlink>
            <w:r w:rsidRPr="00D402B9">
              <w:rPr>
                <w:rFonts w:cstheme="minorHAnsi"/>
                <w:sz w:val="20"/>
                <w:szCs w:val="20"/>
              </w:rPr>
              <w:t xml:space="preserve"> </w:t>
            </w:r>
            <w:r w:rsidRPr="00D402B9">
              <w:rPr>
                <w:rFonts w:cstheme="minorHAnsi"/>
                <w:sz w:val="20"/>
                <w:szCs w:val="20"/>
              </w:rPr>
              <w:lastRenderedPageBreak/>
              <w:t>in the cases Aka and Akkuş, respectively</w:t>
            </w:r>
            <w:r>
              <w:rPr>
                <w:rFonts w:cstheme="minorHAnsi"/>
                <w:sz w:val="20"/>
                <w:szCs w:val="20"/>
              </w:rPr>
              <w:t>.</w:t>
            </w:r>
          </w:p>
        </w:tc>
      </w:tr>
      <w:tr w:rsidR="003E3278" w:rsidRPr="00164B4E" w14:paraId="04F0393A"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647CBA03" w14:textId="77777777" w:rsidR="003E3278" w:rsidRPr="00900C85" w:rsidRDefault="00205301" w:rsidP="003E3278">
            <w:pPr>
              <w:jc w:val="center"/>
              <w:rPr>
                <w:b/>
                <w:sz w:val="20"/>
                <w:szCs w:val="20"/>
              </w:rPr>
            </w:pPr>
            <w:hyperlink r:id="rId91" w:history="1">
              <w:r w:rsidR="003E3278" w:rsidRPr="00FB5FE8">
                <w:rPr>
                  <w:rStyle w:val="Hyperlink"/>
                  <w:b/>
                  <w:bCs/>
                  <w:sz w:val="20"/>
                  <w:szCs w:val="20"/>
                </w:rPr>
                <w:t>CM/ResDH(2007)165</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1FF8F436" w14:textId="77777777" w:rsidR="003E3278" w:rsidRPr="00636C41" w:rsidRDefault="003E3278" w:rsidP="003E3278">
            <w:pPr>
              <w:jc w:val="center"/>
              <w:rPr>
                <w:rFonts w:cstheme="minorHAnsi"/>
                <w:b/>
                <w:sz w:val="20"/>
                <w:szCs w:val="20"/>
              </w:rPr>
            </w:pPr>
            <w:r>
              <w:rPr>
                <w:rFonts w:cstheme="minorHAnsi"/>
                <w:b/>
                <w:sz w:val="20"/>
                <w:szCs w:val="20"/>
              </w:rPr>
              <w:t>GCR / Ioannis Papadopoulos and 4 other cases</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2CBD7D68" w14:textId="77777777" w:rsidR="003E3278" w:rsidRPr="003E3278" w:rsidRDefault="003E3278" w:rsidP="003E3278">
            <w:pPr>
              <w:jc w:val="center"/>
              <w:rPr>
                <w:rFonts w:cstheme="minorHAnsi"/>
                <w:b/>
                <w:bCs/>
                <w:sz w:val="20"/>
                <w:szCs w:val="20"/>
              </w:rPr>
            </w:pPr>
            <w:r w:rsidRPr="003E3278">
              <w:rPr>
                <w:rFonts w:cstheme="minorHAnsi"/>
                <w:b/>
                <w:bCs/>
                <w:sz w:val="20"/>
                <w:szCs w:val="20"/>
              </w:rPr>
              <w:t>52848/99+</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7C80C4B0" w14:textId="77777777" w:rsidR="003E3278" w:rsidRPr="00FB5FE8" w:rsidRDefault="003E3278" w:rsidP="003E3278">
            <w:pPr>
              <w:jc w:val="center"/>
              <w:rPr>
                <w:rStyle w:val="sdfc50a6a"/>
                <w:b/>
                <w:sz w:val="20"/>
                <w:szCs w:val="20"/>
              </w:rPr>
            </w:pPr>
            <w:r w:rsidRPr="00FB5FE8">
              <w:rPr>
                <w:rStyle w:val="sdfc50a6a"/>
                <w:b/>
                <w:sz w:val="20"/>
                <w:szCs w:val="20"/>
              </w:rPr>
              <w:t>21/05/2003</w:t>
            </w:r>
          </w:p>
          <w:p w14:paraId="73067FD5" w14:textId="77777777" w:rsidR="003E3278" w:rsidRDefault="003E3278" w:rsidP="003E3278">
            <w:pPr>
              <w:jc w:val="center"/>
              <w:rPr>
                <w:rStyle w:val="sdfc50a6a"/>
              </w:rPr>
            </w:pPr>
            <w:r w:rsidRPr="00FB5FE8">
              <w:rPr>
                <w:rStyle w:val="sdfc50a6a"/>
                <w:sz w:val="20"/>
                <w:szCs w:val="20"/>
              </w:rPr>
              <w:t>09/01/2003</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5B62FDCC" w14:textId="77777777" w:rsidR="003E3278" w:rsidRDefault="003E3278" w:rsidP="003E3278">
            <w:pPr>
              <w:jc w:val="both"/>
              <w:rPr>
                <w:rStyle w:val="hps"/>
                <w:rFonts w:cstheme="minorHAnsi"/>
                <w:b/>
                <w:i/>
                <w:sz w:val="20"/>
                <w:szCs w:val="20"/>
              </w:rPr>
            </w:pPr>
            <w:r>
              <w:rPr>
                <w:rStyle w:val="hps"/>
                <w:rFonts w:cstheme="minorHAnsi"/>
                <w:b/>
                <w:i/>
                <w:sz w:val="20"/>
                <w:szCs w:val="20"/>
              </w:rPr>
              <w:t xml:space="preserve">Access to and efficient functioning of justice: </w:t>
            </w:r>
            <w:r>
              <w:rPr>
                <w:rStyle w:val="hps"/>
                <w:rFonts w:cstheme="minorHAnsi"/>
                <w:i/>
                <w:sz w:val="20"/>
                <w:szCs w:val="20"/>
              </w:rPr>
              <w:t>Excessive length of criminal proceedings. (Article 6 §1)</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7FAF58D7" w14:textId="77777777" w:rsidR="003E3278" w:rsidRPr="001667D3" w:rsidRDefault="003E3278" w:rsidP="003E3278">
            <w:pPr>
              <w:jc w:val="both"/>
              <w:rPr>
                <w:rFonts w:cstheme="minorHAnsi"/>
                <w:sz w:val="20"/>
                <w:szCs w:val="20"/>
              </w:rPr>
            </w:pPr>
            <w:r w:rsidRPr="00897C30">
              <w:rPr>
                <w:rStyle w:val="sfbbfee58"/>
                <w:rFonts w:cstheme="minorHAnsi"/>
                <w:i/>
                <w:sz w:val="20"/>
                <w:szCs w:val="20"/>
              </w:rPr>
              <w:t>Individual measures</w:t>
            </w:r>
            <w:r w:rsidRPr="00897C30">
              <w:rPr>
                <w:rStyle w:val="sfbbfee58"/>
                <w:rFonts w:cstheme="minorHAnsi"/>
                <w:sz w:val="20"/>
                <w:szCs w:val="20"/>
              </w:rPr>
              <w:t>: Just satisfaction in respect of non-pecuniary damage paid</w:t>
            </w:r>
            <w:r>
              <w:rPr>
                <w:rStyle w:val="sfbbfee58"/>
                <w:rFonts w:cstheme="minorHAnsi"/>
                <w:sz w:val="20"/>
                <w:szCs w:val="20"/>
              </w:rPr>
              <w:t xml:space="preserve">. Domestic proceedings in all cases closed. General measures: See </w:t>
            </w:r>
            <w:hyperlink r:id="rId92" w:history="1">
              <w:r w:rsidRPr="00A01BC2">
                <w:rPr>
                  <w:rStyle w:val="Hyperlink"/>
                  <w:rFonts w:cstheme="minorHAnsi"/>
                  <w:sz w:val="20"/>
                  <w:szCs w:val="20"/>
                </w:rPr>
                <w:t>ResDH(2005)66</w:t>
              </w:r>
            </w:hyperlink>
            <w:r>
              <w:rPr>
                <w:rStyle w:val="sfbbfee58"/>
                <w:rFonts w:cstheme="minorHAnsi"/>
                <w:sz w:val="20"/>
                <w:szCs w:val="20"/>
              </w:rPr>
              <w:t xml:space="preserve"> </w:t>
            </w:r>
            <w:r w:rsidRPr="00FB5FE8">
              <w:rPr>
                <w:rStyle w:val="sfbbfee58"/>
                <w:rFonts w:cstheme="minorHAnsi"/>
                <w:sz w:val="20"/>
                <w:szCs w:val="20"/>
              </w:rPr>
              <w:t>regarding Tarighi Wageh Dashti and other</w:t>
            </w:r>
            <w:r>
              <w:rPr>
                <w:rStyle w:val="sfbbfee58"/>
                <w:rFonts w:cstheme="minorHAnsi"/>
                <w:sz w:val="20"/>
                <w:szCs w:val="20"/>
              </w:rPr>
              <w:t>.</w:t>
            </w:r>
          </w:p>
        </w:tc>
      </w:tr>
      <w:tr w:rsidR="003E3278" w:rsidRPr="00164B4E" w14:paraId="0568503A"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0ED02922" w14:textId="77777777" w:rsidR="003E3278" w:rsidRPr="00170A28" w:rsidRDefault="00205301" w:rsidP="003E3278">
            <w:pPr>
              <w:jc w:val="center"/>
              <w:rPr>
                <w:b/>
                <w:sz w:val="20"/>
                <w:szCs w:val="20"/>
              </w:rPr>
            </w:pPr>
            <w:hyperlink r:id="rId93" w:history="1">
              <w:r w:rsidR="003E3278" w:rsidRPr="00170A28">
                <w:rPr>
                  <w:rStyle w:val="Hyperlink"/>
                  <w:b/>
                  <w:bCs/>
                  <w:sz w:val="20"/>
                  <w:szCs w:val="20"/>
                </w:rPr>
                <w:t>CM/ResDH(2007)80</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62C6C6A1" w14:textId="77777777" w:rsidR="003E3278" w:rsidRPr="00636C41" w:rsidRDefault="003E3278" w:rsidP="003E3278">
            <w:pPr>
              <w:jc w:val="center"/>
              <w:rPr>
                <w:rFonts w:cstheme="minorHAnsi"/>
                <w:b/>
                <w:sz w:val="20"/>
                <w:szCs w:val="20"/>
              </w:rPr>
            </w:pPr>
            <w:r>
              <w:rPr>
                <w:rFonts w:cstheme="minorHAnsi"/>
                <w:b/>
                <w:sz w:val="20"/>
                <w:szCs w:val="20"/>
              </w:rPr>
              <w:t>GER / Buck</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7EBF010D" w14:textId="77777777" w:rsidR="003E3278" w:rsidRPr="003E3278" w:rsidRDefault="003E3278" w:rsidP="003E3278">
            <w:pPr>
              <w:jc w:val="center"/>
              <w:rPr>
                <w:rFonts w:cstheme="minorHAnsi"/>
                <w:b/>
                <w:bCs/>
                <w:sz w:val="20"/>
                <w:szCs w:val="20"/>
              </w:rPr>
            </w:pPr>
            <w:r w:rsidRPr="003E3278">
              <w:rPr>
                <w:rFonts w:cstheme="minorHAnsi"/>
                <w:b/>
                <w:bCs/>
                <w:sz w:val="20"/>
                <w:szCs w:val="20"/>
              </w:rPr>
              <w:t>41604/98</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00984584" w14:textId="77777777" w:rsidR="003E3278" w:rsidRPr="005958A0" w:rsidRDefault="003E3278" w:rsidP="003E3278">
            <w:pPr>
              <w:jc w:val="center"/>
              <w:rPr>
                <w:rStyle w:val="sb8d990e2"/>
                <w:b/>
                <w:sz w:val="20"/>
                <w:szCs w:val="20"/>
              </w:rPr>
            </w:pPr>
            <w:r w:rsidRPr="005958A0">
              <w:rPr>
                <w:rStyle w:val="sb8d990e2"/>
                <w:b/>
                <w:sz w:val="20"/>
                <w:szCs w:val="20"/>
              </w:rPr>
              <w:t>28/07/2005</w:t>
            </w:r>
          </w:p>
          <w:p w14:paraId="6CAF7ABE" w14:textId="77777777" w:rsidR="003E3278" w:rsidRDefault="003E3278" w:rsidP="003E3278">
            <w:pPr>
              <w:jc w:val="center"/>
              <w:rPr>
                <w:rStyle w:val="sb8d990e2"/>
              </w:rPr>
            </w:pPr>
            <w:r w:rsidRPr="005958A0">
              <w:rPr>
                <w:rStyle w:val="sb8d990e2"/>
                <w:sz w:val="20"/>
                <w:szCs w:val="20"/>
              </w:rPr>
              <w:t>28/04/2005</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2304C828" w14:textId="77777777" w:rsidR="003E3278" w:rsidRDefault="003E3278" w:rsidP="003E3278">
            <w:pPr>
              <w:jc w:val="both"/>
              <w:rPr>
                <w:rStyle w:val="hps"/>
                <w:rFonts w:cstheme="minorHAnsi"/>
                <w:b/>
                <w:i/>
                <w:sz w:val="20"/>
                <w:szCs w:val="20"/>
              </w:rPr>
            </w:pPr>
            <w:r>
              <w:rPr>
                <w:rStyle w:val="hps"/>
                <w:rFonts w:cstheme="minorHAnsi"/>
                <w:b/>
                <w:i/>
                <w:sz w:val="20"/>
                <w:szCs w:val="20"/>
              </w:rPr>
              <w:t xml:space="preserve">Protection of private life: </w:t>
            </w:r>
            <w:r>
              <w:rPr>
                <w:rStyle w:val="hps"/>
                <w:rFonts w:cstheme="minorHAnsi"/>
                <w:i/>
                <w:sz w:val="20"/>
                <w:szCs w:val="20"/>
              </w:rPr>
              <w:t>Disproportionate interference due to se</w:t>
            </w:r>
            <w:r w:rsidRPr="005958A0">
              <w:rPr>
                <w:rStyle w:val="hps"/>
                <w:rFonts w:cstheme="minorHAnsi"/>
                <w:i/>
                <w:sz w:val="20"/>
                <w:szCs w:val="20"/>
              </w:rPr>
              <w:t xml:space="preserve">arches and </w:t>
            </w:r>
            <w:r>
              <w:rPr>
                <w:rStyle w:val="hps"/>
                <w:rFonts w:cstheme="minorHAnsi"/>
                <w:i/>
                <w:sz w:val="20"/>
                <w:szCs w:val="20"/>
              </w:rPr>
              <w:t xml:space="preserve">the </w:t>
            </w:r>
            <w:r w:rsidRPr="005958A0">
              <w:rPr>
                <w:rStyle w:val="hps"/>
                <w:rFonts w:cstheme="minorHAnsi"/>
                <w:i/>
                <w:sz w:val="20"/>
                <w:szCs w:val="20"/>
              </w:rPr>
              <w:t>seizure of document</w:t>
            </w:r>
            <w:r>
              <w:rPr>
                <w:rStyle w:val="hps"/>
                <w:rFonts w:cstheme="minorHAnsi"/>
                <w:i/>
                <w:sz w:val="20"/>
                <w:szCs w:val="20"/>
              </w:rPr>
              <w:t>s</w:t>
            </w:r>
            <w:r w:rsidRPr="005958A0">
              <w:rPr>
                <w:rStyle w:val="hps"/>
                <w:rFonts w:cstheme="minorHAnsi"/>
                <w:i/>
                <w:sz w:val="20"/>
                <w:szCs w:val="20"/>
              </w:rPr>
              <w:t xml:space="preserve"> carried out in the applicant's home and business premises in order to identify the driver of a car belonging to the applicant's company</w:t>
            </w:r>
            <w:r>
              <w:rPr>
                <w:rStyle w:val="hps"/>
                <w:rFonts w:cstheme="minorHAnsi"/>
                <w:i/>
                <w:sz w:val="20"/>
                <w:szCs w:val="20"/>
              </w:rPr>
              <w:t xml:space="preserve"> in the context of a minor road-traffic offence committed by a third party. (Article 8)</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097F7296" w14:textId="77777777" w:rsidR="003E3278" w:rsidRDefault="003E3278" w:rsidP="003E3278">
            <w:pPr>
              <w:jc w:val="both"/>
              <w:rPr>
                <w:sz w:val="20"/>
                <w:szCs w:val="20"/>
              </w:rPr>
            </w:pPr>
            <w:r>
              <w:rPr>
                <w:i/>
                <w:sz w:val="20"/>
                <w:szCs w:val="20"/>
                <w:u w:val="single"/>
              </w:rPr>
              <w:t>Individual measures</w:t>
            </w:r>
            <w:r>
              <w:rPr>
                <w:sz w:val="20"/>
                <w:szCs w:val="20"/>
              </w:rPr>
              <w:t>: T</w:t>
            </w:r>
            <w:r w:rsidRPr="00687B73">
              <w:rPr>
                <w:sz w:val="20"/>
                <w:szCs w:val="20"/>
              </w:rPr>
              <w:t xml:space="preserve">he finding of a violation constituted sufficient </w:t>
            </w:r>
            <w:r>
              <w:rPr>
                <w:sz w:val="20"/>
                <w:szCs w:val="20"/>
              </w:rPr>
              <w:t xml:space="preserve">just satisfaction for </w:t>
            </w:r>
            <w:r w:rsidRPr="00687B73">
              <w:rPr>
                <w:sz w:val="20"/>
                <w:szCs w:val="20"/>
              </w:rPr>
              <w:t>non-pecuniary damage.</w:t>
            </w:r>
            <w:r>
              <w:rPr>
                <w:sz w:val="20"/>
                <w:szCs w:val="20"/>
              </w:rPr>
              <w:t xml:space="preserve"> In </w:t>
            </w:r>
            <w:r w:rsidRPr="005958A0">
              <w:rPr>
                <w:sz w:val="20"/>
                <w:szCs w:val="20"/>
              </w:rPr>
              <w:t>1997, the</w:t>
            </w:r>
            <w:r>
              <w:rPr>
                <w:sz w:val="20"/>
                <w:szCs w:val="20"/>
              </w:rPr>
              <w:t xml:space="preserve"> </w:t>
            </w:r>
            <w:r w:rsidRPr="005958A0">
              <w:rPr>
                <w:sz w:val="20"/>
                <w:szCs w:val="20"/>
              </w:rPr>
              <w:t xml:space="preserve">Federal Constitutional Court acknowledged the </w:t>
            </w:r>
            <w:r>
              <w:rPr>
                <w:sz w:val="20"/>
                <w:szCs w:val="20"/>
              </w:rPr>
              <w:t xml:space="preserve">applicant’s </w:t>
            </w:r>
            <w:r w:rsidRPr="005958A0">
              <w:rPr>
                <w:sz w:val="20"/>
                <w:szCs w:val="20"/>
              </w:rPr>
              <w:t>right to have the lawfulness of the search and seizure order examined retrospectively.</w:t>
            </w:r>
          </w:p>
          <w:p w14:paraId="795BA5FA" w14:textId="77777777" w:rsidR="003E3278" w:rsidRDefault="003E3278" w:rsidP="003E3278">
            <w:pPr>
              <w:jc w:val="both"/>
              <w:rPr>
                <w:sz w:val="20"/>
                <w:szCs w:val="20"/>
              </w:rPr>
            </w:pPr>
            <w:r w:rsidRPr="005958A0">
              <w:rPr>
                <w:i/>
                <w:sz w:val="20"/>
                <w:szCs w:val="20"/>
                <w:u w:val="single"/>
              </w:rPr>
              <w:t>General measures</w:t>
            </w:r>
            <w:r>
              <w:rPr>
                <w:sz w:val="20"/>
                <w:szCs w:val="20"/>
              </w:rPr>
              <w:t>: The judgment was published and disseminated to the authorities concerned.</w:t>
            </w:r>
          </w:p>
          <w:p w14:paraId="4BFB5E95" w14:textId="77777777" w:rsidR="003E3278" w:rsidRDefault="003E3278" w:rsidP="003E3278">
            <w:pPr>
              <w:jc w:val="both"/>
              <w:rPr>
                <w:rFonts w:cstheme="minorHAnsi"/>
                <w:sz w:val="20"/>
                <w:szCs w:val="20"/>
              </w:rPr>
            </w:pPr>
          </w:p>
        </w:tc>
      </w:tr>
      <w:tr w:rsidR="003E3278" w:rsidRPr="00164B4E" w14:paraId="10A4A501" w14:textId="77777777" w:rsidTr="003E3278">
        <w:trPr>
          <w:trHeight w:val="1442"/>
        </w:trPr>
        <w:tc>
          <w:tcPr>
            <w:tcW w:w="1700" w:type="dxa"/>
            <w:tcMar>
              <w:top w:w="113" w:type="dxa"/>
              <w:bottom w:w="113" w:type="dxa"/>
            </w:tcMar>
          </w:tcPr>
          <w:p w14:paraId="0DDA693C" w14:textId="77777777" w:rsidR="003E3278" w:rsidRDefault="00205301" w:rsidP="003E3278">
            <w:pPr>
              <w:jc w:val="center"/>
              <w:rPr>
                <w:b/>
                <w:sz w:val="20"/>
                <w:szCs w:val="20"/>
              </w:rPr>
            </w:pPr>
            <w:hyperlink r:id="rId94" w:history="1">
              <w:r w:rsidR="003E3278" w:rsidRPr="009173E4">
                <w:rPr>
                  <w:rStyle w:val="Hyperlink"/>
                  <w:b/>
                  <w:bCs/>
                  <w:sz w:val="20"/>
                  <w:szCs w:val="20"/>
                </w:rPr>
                <w:t>CM/ResDH(2007)120</w:t>
              </w:r>
            </w:hyperlink>
          </w:p>
        </w:tc>
        <w:tc>
          <w:tcPr>
            <w:tcW w:w="1514" w:type="dxa"/>
            <w:tcMar>
              <w:top w:w="113" w:type="dxa"/>
              <w:bottom w:w="113" w:type="dxa"/>
            </w:tcMar>
          </w:tcPr>
          <w:p w14:paraId="0F03E410" w14:textId="77777777" w:rsidR="003E3278" w:rsidRDefault="003E3278" w:rsidP="003E3278">
            <w:pPr>
              <w:jc w:val="center"/>
              <w:rPr>
                <w:rFonts w:cstheme="minorHAnsi"/>
                <w:b/>
                <w:sz w:val="20"/>
                <w:szCs w:val="20"/>
              </w:rPr>
            </w:pPr>
            <w:r>
              <w:rPr>
                <w:rFonts w:cstheme="minorHAnsi"/>
                <w:b/>
                <w:sz w:val="20"/>
                <w:szCs w:val="20"/>
              </w:rPr>
              <w:t>GER / Cevizovic</w:t>
            </w:r>
          </w:p>
        </w:tc>
        <w:tc>
          <w:tcPr>
            <w:tcW w:w="1120" w:type="dxa"/>
            <w:tcMar>
              <w:top w:w="113" w:type="dxa"/>
              <w:bottom w:w="113" w:type="dxa"/>
            </w:tcMar>
          </w:tcPr>
          <w:p w14:paraId="2350F54F" w14:textId="77777777" w:rsidR="003E3278" w:rsidRPr="003E3278" w:rsidRDefault="003E3278" w:rsidP="003E3278">
            <w:pPr>
              <w:jc w:val="center"/>
              <w:rPr>
                <w:rFonts w:cstheme="minorHAnsi"/>
                <w:b/>
                <w:bCs/>
                <w:sz w:val="20"/>
                <w:szCs w:val="20"/>
              </w:rPr>
            </w:pPr>
            <w:r w:rsidRPr="003E3278">
              <w:rPr>
                <w:rFonts w:cstheme="minorHAnsi"/>
                <w:b/>
                <w:bCs/>
                <w:sz w:val="20"/>
                <w:szCs w:val="20"/>
              </w:rPr>
              <w:t>49746/99</w:t>
            </w:r>
          </w:p>
        </w:tc>
        <w:tc>
          <w:tcPr>
            <w:tcW w:w="1334" w:type="dxa"/>
            <w:tcMar>
              <w:top w:w="113" w:type="dxa"/>
              <w:left w:w="0" w:type="dxa"/>
              <w:bottom w:w="113" w:type="dxa"/>
              <w:right w:w="0" w:type="dxa"/>
            </w:tcMar>
          </w:tcPr>
          <w:p w14:paraId="73DF93B7" w14:textId="77777777" w:rsidR="003E3278" w:rsidRDefault="003E3278" w:rsidP="003E3278">
            <w:pPr>
              <w:jc w:val="center"/>
              <w:rPr>
                <w:rStyle w:val="sdfc50a6a"/>
                <w:b/>
                <w:sz w:val="20"/>
                <w:szCs w:val="20"/>
              </w:rPr>
            </w:pPr>
            <w:r>
              <w:rPr>
                <w:rStyle w:val="sdfc50a6a"/>
                <w:b/>
                <w:sz w:val="20"/>
                <w:szCs w:val="20"/>
              </w:rPr>
              <w:t>29/10/2004</w:t>
            </w:r>
          </w:p>
          <w:p w14:paraId="6332C046" w14:textId="77777777" w:rsidR="003E3278" w:rsidRPr="009173E4" w:rsidRDefault="003E3278" w:rsidP="003E3278">
            <w:pPr>
              <w:jc w:val="center"/>
              <w:rPr>
                <w:rStyle w:val="sdfc50a6a"/>
                <w:sz w:val="20"/>
                <w:szCs w:val="20"/>
              </w:rPr>
            </w:pPr>
            <w:r w:rsidRPr="009173E4">
              <w:rPr>
                <w:rStyle w:val="sdfc50a6a"/>
                <w:sz w:val="20"/>
                <w:szCs w:val="20"/>
              </w:rPr>
              <w:t>29/07/2004</w:t>
            </w:r>
          </w:p>
        </w:tc>
        <w:tc>
          <w:tcPr>
            <w:tcW w:w="3734" w:type="dxa"/>
            <w:tcMar>
              <w:top w:w="113" w:type="dxa"/>
              <w:bottom w:w="113" w:type="dxa"/>
            </w:tcMar>
          </w:tcPr>
          <w:p w14:paraId="2D0733BE" w14:textId="77777777" w:rsidR="003E3278" w:rsidRDefault="003E3278" w:rsidP="003E3278">
            <w:pPr>
              <w:jc w:val="both"/>
              <w:rPr>
                <w:rStyle w:val="hps"/>
                <w:rFonts w:cstheme="minorHAnsi"/>
                <w:b/>
                <w:i/>
                <w:sz w:val="20"/>
                <w:szCs w:val="20"/>
              </w:rPr>
            </w:pPr>
            <w:r>
              <w:rPr>
                <w:rStyle w:val="hps"/>
                <w:rFonts w:cstheme="minorHAnsi"/>
                <w:b/>
                <w:i/>
                <w:sz w:val="20"/>
                <w:szCs w:val="20"/>
              </w:rPr>
              <w:t xml:space="preserve">Protection of rights in detention and access to and efficient functioning of justice: </w:t>
            </w:r>
            <w:r w:rsidRPr="009173E4">
              <w:rPr>
                <w:rStyle w:val="hps"/>
                <w:rFonts w:cstheme="minorHAnsi"/>
                <w:i/>
                <w:sz w:val="20"/>
                <w:szCs w:val="20"/>
              </w:rPr>
              <w:t>Excessive length of the applicant's detention on remand and the excessive length of criminal proceedings. (Articles 5 §3 and 6 §1)</w:t>
            </w:r>
          </w:p>
        </w:tc>
        <w:tc>
          <w:tcPr>
            <w:tcW w:w="5199" w:type="dxa"/>
            <w:tcMar>
              <w:top w:w="113" w:type="dxa"/>
              <w:bottom w:w="113" w:type="dxa"/>
            </w:tcMar>
          </w:tcPr>
          <w:p w14:paraId="0858D299" w14:textId="77777777" w:rsidR="003E3278" w:rsidRDefault="003E3278" w:rsidP="003E3278">
            <w:pPr>
              <w:jc w:val="both"/>
              <w:rPr>
                <w:rFonts w:cstheme="minorHAnsi"/>
                <w:sz w:val="20"/>
                <w:szCs w:val="20"/>
              </w:rPr>
            </w:pPr>
            <w:r w:rsidRPr="008F4060">
              <w:rPr>
                <w:rFonts w:cstheme="minorHAnsi"/>
                <w:i/>
                <w:sz w:val="20"/>
                <w:szCs w:val="20"/>
                <w:u w:val="single"/>
              </w:rPr>
              <w:t>Individual measures</w:t>
            </w:r>
            <w:r>
              <w:rPr>
                <w:rFonts w:cstheme="minorHAnsi"/>
                <w:sz w:val="20"/>
                <w:szCs w:val="20"/>
              </w:rPr>
              <w:t xml:space="preserve">: The </w:t>
            </w:r>
            <w:r w:rsidRPr="008F4060">
              <w:rPr>
                <w:rFonts w:cstheme="minorHAnsi"/>
                <w:sz w:val="20"/>
                <w:szCs w:val="20"/>
              </w:rPr>
              <w:t xml:space="preserve">finding of a violation constitutes sufficient just satisfaction </w:t>
            </w:r>
            <w:r>
              <w:rPr>
                <w:rFonts w:cstheme="minorHAnsi"/>
                <w:sz w:val="20"/>
                <w:szCs w:val="20"/>
              </w:rPr>
              <w:t xml:space="preserve">for </w:t>
            </w:r>
            <w:r w:rsidRPr="008F4060">
              <w:rPr>
                <w:rFonts w:cstheme="minorHAnsi"/>
                <w:sz w:val="20"/>
                <w:szCs w:val="20"/>
              </w:rPr>
              <w:t>non-pecuniary damage</w:t>
            </w:r>
            <w:r>
              <w:rPr>
                <w:rFonts w:cstheme="minorHAnsi"/>
                <w:sz w:val="20"/>
                <w:szCs w:val="20"/>
              </w:rPr>
              <w:t>.</w:t>
            </w:r>
            <w:r>
              <w:t xml:space="preserve"> </w:t>
            </w:r>
            <w:r>
              <w:rPr>
                <w:rFonts w:cstheme="minorHAnsi"/>
                <w:sz w:val="20"/>
                <w:szCs w:val="20"/>
              </w:rPr>
              <w:t>N</w:t>
            </w:r>
            <w:r w:rsidRPr="009173E4">
              <w:rPr>
                <w:rFonts w:cstheme="minorHAnsi"/>
                <w:sz w:val="20"/>
                <w:szCs w:val="20"/>
              </w:rPr>
              <w:t xml:space="preserve">ational courts had reduced </w:t>
            </w:r>
            <w:r>
              <w:rPr>
                <w:rFonts w:cstheme="minorHAnsi"/>
                <w:sz w:val="20"/>
                <w:szCs w:val="20"/>
              </w:rPr>
              <w:t>the applicant’s</w:t>
            </w:r>
            <w:r w:rsidRPr="009173E4">
              <w:rPr>
                <w:rFonts w:cstheme="minorHAnsi"/>
                <w:sz w:val="20"/>
                <w:szCs w:val="20"/>
              </w:rPr>
              <w:t xml:space="preserve"> sentence in the light of the delays in proceedings.</w:t>
            </w:r>
            <w:r>
              <w:t xml:space="preserve"> </w:t>
            </w:r>
            <w:r w:rsidRPr="009173E4">
              <w:rPr>
                <w:rFonts w:cstheme="minorHAnsi"/>
                <w:sz w:val="20"/>
                <w:szCs w:val="20"/>
              </w:rPr>
              <w:t>In July 2001, under an agreement reached with the prosecutor, the applicant was expelled to Croatia, his country of origin, to serve his sentence there.</w:t>
            </w:r>
          </w:p>
          <w:p w14:paraId="5293F180" w14:textId="77777777" w:rsidR="003E3278" w:rsidRPr="009173E4" w:rsidRDefault="003E3278" w:rsidP="003E3278">
            <w:pPr>
              <w:jc w:val="both"/>
              <w:rPr>
                <w:rFonts w:cstheme="minorHAnsi"/>
                <w:sz w:val="20"/>
                <w:szCs w:val="20"/>
              </w:rPr>
            </w:pPr>
            <w:r w:rsidRPr="009173E4">
              <w:rPr>
                <w:rFonts w:cstheme="minorHAnsi"/>
                <w:i/>
                <w:sz w:val="20"/>
                <w:szCs w:val="20"/>
                <w:u w:val="single"/>
              </w:rPr>
              <w:t>General measures</w:t>
            </w:r>
            <w:r>
              <w:rPr>
                <w:rFonts w:cstheme="minorHAnsi"/>
                <w:sz w:val="20"/>
                <w:szCs w:val="20"/>
              </w:rPr>
              <w:t xml:space="preserve">: </w:t>
            </w:r>
            <w:r w:rsidRPr="00243A45">
              <w:rPr>
                <w:rStyle w:val="sb8d990e2"/>
                <w:sz w:val="20"/>
                <w:szCs w:val="20"/>
              </w:rPr>
              <w:t xml:space="preserve">The judgment was published, translated and disseminated to the </w:t>
            </w:r>
            <w:r>
              <w:rPr>
                <w:rStyle w:val="sb8d990e2"/>
                <w:sz w:val="20"/>
                <w:szCs w:val="20"/>
              </w:rPr>
              <w:t>courts</w:t>
            </w:r>
            <w:r w:rsidRPr="00243A45">
              <w:rPr>
                <w:rStyle w:val="sb8d990e2"/>
                <w:sz w:val="20"/>
                <w:szCs w:val="20"/>
              </w:rPr>
              <w:t xml:space="preserve"> concerned.</w:t>
            </w:r>
          </w:p>
        </w:tc>
      </w:tr>
      <w:tr w:rsidR="003E3278" w:rsidRPr="00164B4E" w14:paraId="3B50D82F" w14:textId="77777777" w:rsidTr="003E3278">
        <w:tc>
          <w:tcPr>
            <w:tcW w:w="1700" w:type="dxa"/>
            <w:tcMar>
              <w:top w:w="113" w:type="dxa"/>
              <w:bottom w:w="113" w:type="dxa"/>
            </w:tcMar>
          </w:tcPr>
          <w:p w14:paraId="175AC140" w14:textId="77777777" w:rsidR="003E3278" w:rsidRPr="00164B4E" w:rsidRDefault="00205301" w:rsidP="003E3278">
            <w:pPr>
              <w:jc w:val="center"/>
              <w:rPr>
                <w:b/>
                <w:sz w:val="20"/>
                <w:szCs w:val="20"/>
              </w:rPr>
            </w:pPr>
            <w:hyperlink r:id="rId95" w:history="1">
              <w:r w:rsidR="003E3278" w:rsidRPr="005275EF">
                <w:rPr>
                  <w:rStyle w:val="Hyperlink"/>
                  <w:b/>
                  <w:bCs/>
                  <w:sz w:val="20"/>
                  <w:szCs w:val="20"/>
                </w:rPr>
                <w:t>CM/ResDH(2007)7</w:t>
              </w:r>
            </w:hyperlink>
          </w:p>
        </w:tc>
        <w:tc>
          <w:tcPr>
            <w:tcW w:w="1514" w:type="dxa"/>
            <w:tcMar>
              <w:top w:w="113" w:type="dxa"/>
              <w:bottom w:w="113" w:type="dxa"/>
            </w:tcMar>
          </w:tcPr>
          <w:p w14:paraId="0FB47C56" w14:textId="77777777" w:rsidR="003E3278" w:rsidRPr="00164B4E" w:rsidRDefault="003E3278" w:rsidP="003E3278">
            <w:pPr>
              <w:jc w:val="center"/>
              <w:rPr>
                <w:rFonts w:cstheme="minorHAnsi"/>
                <w:b/>
                <w:sz w:val="20"/>
                <w:szCs w:val="20"/>
              </w:rPr>
            </w:pPr>
            <w:r>
              <w:rPr>
                <w:rFonts w:cstheme="minorHAnsi"/>
                <w:b/>
                <w:sz w:val="20"/>
                <w:szCs w:val="20"/>
              </w:rPr>
              <w:t>GER / Epple</w:t>
            </w:r>
          </w:p>
        </w:tc>
        <w:tc>
          <w:tcPr>
            <w:tcW w:w="1120" w:type="dxa"/>
            <w:tcMar>
              <w:top w:w="113" w:type="dxa"/>
              <w:bottom w:w="113" w:type="dxa"/>
            </w:tcMar>
          </w:tcPr>
          <w:p w14:paraId="1A1298AE" w14:textId="77777777" w:rsidR="003E3278" w:rsidRPr="003E3278" w:rsidRDefault="003E3278" w:rsidP="003E3278">
            <w:pPr>
              <w:jc w:val="center"/>
              <w:rPr>
                <w:rFonts w:cstheme="minorHAnsi"/>
                <w:b/>
                <w:bCs/>
                <w:sz w:val="20"/>
                <w:szCs w:val="20"/>
              </w:rPr>
            </w:pPr>
            <w:r w:rsidRPr="003E3278">
              <w:rPr>
                <w:rFonts w:cstheme="minorHAnsi"/>
                <w:b/>
                <w:bCs/>
                <w:sz w:val="20"/>
                <w:szCs w:val="20"/>
              </w:rPr>
              <w:t>77909/01</w:t>
            </w:r>
          </w:p>
        </w:tc>
        <w:tc>
          <w:tcPr>
            <w:tcW w:w="1334" w:type="dxa"/>
            <w:tcMar>
              <w:top w:w="113" w:type="dxa"/>
              <w:left w:w="0" w:type="dxa"/>
              <w:bottom w:w="113" w:type="dxa"/>
              <w:right w:w="0" w:type="dxa"/>
            </w:tcMar>
          </w:tcPr>
          <w:p w14:paraId="56780FD8" w14:textId="77777777" w:rsidR="003E3278" w:rsidRPr="00953954" w:rsidRDefault="003E3278" w:rsidP="003E3278">
            <w:pPr>
              <w:jc w:val="center"/>
              <w:rPr>
                <w:rFonts w:cstheme="minorHAnsi"/>
                <w:b/>
                <w:sz w:val="20"/>
                <w:szCs w:val="20"/>
              </w:rPr>
            </w:pPr>
            <w:r w:rsidRPr="00953954">
              <w:rPr>
                <w:rFonts w:cstheme="minorHAnsi"/>
                <w:b/>
                <w:sz w:val="20"/>
                <w:szCs w:val="20"/>
              </w:rPr>
              <w:t>24/06/2005</w:t>
            </w:r>
          </w:p>
          <w:p w14:paraId="5704B9FE" w14:textId="77777777" w:rsidR="003E3278" w:rsidRPr="00953954" w:rsidRDefault="003E3278" w:rsidP="003E3278">
            <w:pPr>
              <w:jc w:val="center"/>
              <w:rPr>
                <w:rFonts w:cstheme="minorHAnsi"/>
                <w:sz w:val="20"/>
                <w:szCs w:val="20"/>
              </w:rPr>
            </w:pPr>
            <w:r w:rsidRPr="00953954">
              <w:rPr>
                <w:rFonts w:cstheme="minorHAnsi"/>
                <w:sz w:val="20"/>
                <w:szCs w:val="20"/>
              </w:rPr>
              <w:t>24/03/2005</w:t>
            </w:r>
          </w:p>
          <w:p w14:paraId="6B602E05" w14:textId="77777777" w:rsidR="003E3278" w:rsidRPr="00953954" w:rsidRDefault="003E3278" w:rsidP="003E3278">
            <w:pPr>
              <w:jc w:val="center"/>
              <w:rPr>
                <w:rFonts w:cstheme="minorHAnsi"/>
                <w:b/>
                <w:sz w:val="20"/>
                <w:szCs w:val="20"/>
              </w:rPr>
            </w:pPr>
            <w:r w:rsidRPr="00953954">
              <w:rPr>
                <w:rFonts w:cstheme="minorHAnsi"/>
                <w:sz w:val="20"/>
                <w:szCs w:val="20"/>
              </w:rPr>
              <w:t>Merits</w:t>
            </w:r>
            <w:r w:rsidRPr="00953954">
              <w:rPr>
                <w:rFonts w:cstheme="minorHAnsi"/>
                <w:b/>
                <w:sz w:val="20"/>
                <w:szCs w:val="20"/>
              </w:rPr>
              <w:t xml:space="preserve"> 15/12/2005</w:t>
            </w:r>
          </w:p>
          <w:p w14:paraId="63D27378" w14:textId="77777777" w:rsidR="003E3278" w:rsidRPr="00953954" w:rsidRDefault="003E3278" w:rsidP="003E3278">
            <w:pPr>
              <w:jc w:val="center"/>
              <w:rPr>
                <w:rFonts w:cstheme="minorHAnsi"/>
                <w:sz w:val="20"/>
                <w:szCs w:val="20"/>
              </w:rPr>
            </w:pPr>
            <w:r w:rsidRPr="00953954">
              <w:rPr>
                <w:rFonts w:cstheme="minorHAnsi"/>
                <w:sz w:val="20"/>
                <w:szCs w:val="20"/>
              </w:rPr>
              <w:t>Revision and just satisfaction</w:t>
            </w:r>
          </w:p>
          <w:p w14:paraId="1BA4B3F6" w14:textId="77777777" w:rsidR="003E3278" w:rsidRPr="005275EF" w:rsidRDefault="003E3278" w:rsidP="003E3278">
            <w:pPr>
              <w:jc w:val="center"/>
              <w:rPr>
                <w:rFonts w:cstheme="minorHAnsi"/>
                <w:sz w:val="20"/>
                <w:szCs w:val="20"/>
              </w:rPr>
            </w:pPr>
          </w:p>
        </w:tc>
        <w:tc>
          <w:tcPr>
            <w:tcW w:w="3734" w:type="dxa"/>
            <w:tcMar>
              <w:top w:w="113" w:type="dxa"/>
              <w:bottom w:w="113" w:type="dxa"/>
            </w:tcMar>
          </w:tcPr>
          <w:p w14:paraId="1898B764" w14:textId="77777777" w:rsidR="003E3278" w:rsidRPr="00164B4E" w:rsidRDefault="003E3278" w:rsidP="003E3278">
            <w:pPr>
              <w:autoSpaceDE w:val="0"/>
              <w:autoSpaceDN w:val="0"/>
              <w:adjustRightInd w:val="0"/>
              <w:jc w:val="both"/>
              <w:rPr>
                <w:rFonts w:cstheme="minorHAnsi"/>
                <w:b/>
                <w:i/>
                <w:color w:val="000000"/>
                <w:sz w:val="20"/>
                <w:szCs w:val="20"/>
              </w:rPr>
            </w:pPr>
            <w:r>
              <w:rPr>
                <w:rFonts w:cstheme="minorHAnsi"/>
                <w:b/>
                <w:i/>
                <w:color w:val="000000"/>
                <w:sz w:val="20"/>
                <w:szCs w:val="20"/>
              </w:rPr>
              <w:t xml:space="preserve">Protection of rights in detention: </w:t>
            </w:r>
            <w:r w:rsidRPr="005275EF">
              <w:rPr>
                <w:rFonts w:cstheme="minorHAnsi"/>
                <w:i/>
                <w:color w:val="000000"/>
                <w:sz w:val="20"/>
                <w:szCs w:val="20"/>
              </w:rPr>
              <w:t>Excessive length of the applicant's detention in police custody for 19 hours</w:t>
            </w:r>
            <w:r>
              <w:rPr>
                <w:rFonts w:cstheme="minorHAnsi"/>
                <w:i/>
                <w:color w:val="000000"/>
                <w:sz w:val="20"/>
                <w:szCs w:val="20"/>
              </w:rPr>
              <w:t xml:space="preserve"> in the light of the circumstances of the case, the applicant having been</w:t>
            </w:r>
            <w:r w:rsidRPr="005275EF">
              <w:rPr>
                <w:rFonts w:cstheme="minorHAnsi"/>
                <w:i/>
                <w:color w:val="000000"/>
                <w:sz w:val="20"/>
                <w:szCs w:val="20"/>
              </w:rPr>
              <w:t xml:space="preserve"> arrested </w:t>
            </w:r>
            <w:r>
              <w:rPr>
                <w:rFonts w:cstheme="minorHAnsi"/>
                <w:i/>
                <w:color w:val="000000"/>
                <w:sz w:val="20"/>
                <w:szCs w:val="20"/>
              </w:rPr>
              <w:t xml:space="preserve">on suspicion </w:t>
            </w:r>
            <w:r w:rsidRPr="005275EF">
              <w:rPr>
                <w:rFonts w:cstheme="minorHAnsi"/>
                <w:i/>
                <w:color w:val="000000"/>
                <w:sz w:val="20"/>
                <w:szCs w:val="20"/>
              </w:rPr>
              <w:t>of taking part in the “Lindau Days of Chaos” forbidden by the public authorities</w:t>
            </w:r>
            <w:r>
              <w:rPr>
                <w:rFonts w:cstheme="minorHAnsi"/>
                <w:i/>
                <w:color w:val="000000"/>
                <w:sz w:val="20"/>
                <w:szCs w:val="20"/>
              </w:rPr>
              <w:t>,</w:t>
            </w:r>
            <w:r w:rsidRPr="005275EF">
              <w:rPr>
                <w:rFonts w:cstheme="minorHAnsi"/>
                <w:i/>
                <w:color w:val="000000"/>
                <w:sz w:val="20"/>
                <w:szCs w:val="20"/>
              </w:rPr>
              <w:t xml:space="preserve"> on account of his punk haircut. (Article 5 §1b)</w:t>
            </w:r>
          </w:p>
        </w:tc>
        <w:tc>
          <w:tcPr>
            <w:tcW w:w="5199" w:type="dxa"/>
            <w:tcMar>
              <w:top w:w="113" w:type="dxa"/>
              <w:bottom w:w="113" w:type="dxa"/>
            </w:tcMar>
          </w:tcPr>
          <w:p w14:paraId="35C034B2" w14:textId="77777777" w:rsidR="003E3278" w:rsidRDefault="003E3278" w:rsidP="003E3278">
            <w:pPr>
              <w:jc w:val="both"/>
              <w:rPr>
                <w:sz w:val="20"/>
                <w:szCs w:val="20"/>
              </w:rPr>
            </w:pPr>
            <w:r>
              <w:rPr>
                <w:i/>
                <w:sz w:val="20"/>
                <w:szCs w:val="20"/>
                <w:u w:val="single"/>
              </w:rPr>
              <w:t>Individual measures</w:t>
            </w:r>
            <w:r>
              <w:rPr>
                <w:sz w:val="20"/>
                <w:szCs w:val="20"/>
              </w:rPr>
              <w:t>: T</w:t>
            </w:r>
            <w:r w:rsidRPr="00687B73">
              <w:rPr>
                <w:sz w:val="20"/>
                <w:szCs w:val="20"/>
              </w:rPr>
              <w:t>he finding of a violation constituted in itself sufficient just satisfaction with regard to non-pecuniary damage.</w:t>
            </w:r>
          </w:p>
          <w:p w14:paraId="29B26170" w14:textId="77777777" w:rsidR="003E3278" w:rsidRPr="00687B73" w:rsidRDefault="003E3278" w:rsidP="003E3278">
            <w:pPr>
              <w:jc w:val="both"/>
              <w:rPr>
                <w:sz w:val="20"/>
                <w:szCs w:val="20"/>
              </w:rPr>
            </w:pPr>
            <w:r w:rsidRPr="00687B73">
              <w:rPr>
                <w:i/>
                <w:sz w:val="20"/>
                <w:szCs w:val="20"/>
                <w:u w:val="single"/>
              </w:rPr>
              <w:t>General measures</w:t>
            </w:r>
            <w:r>
              <w:rPr>
                <w:sz w:val="20"/>
                <w:szCs w:val="20"/>
              </w:rPr>
              <w:t xml:space="preserve">: </w:t>
            </w:r>
            <w:r w:rsidRPr="00687B73">
              <w:rPr>
                <w:sz w:val="20"/>
                <w:szCs w:val="20"/>
              </w:rPr>
              <w:t>The judgment</w:t>
            </w:r>
            <w:r>
              <w:rPr>
                <w:sz w:val="20"/>
                <w:szCs w:val="20"/>
              </w:rPr>
              <w:t>, which</w:t>
            </w:r>
            <w:r w:rsidRPr="00687B73">
              <w:rPr>
                <w:sz w:val="20"/>
                <w:szCs w:val="20"/>
              </w:rPr>
              <w:t xml:space="preserve"> </w:t>
            </w:r>
            <w:r>
              <w:rPr>
                <w:sz w:val="20"/>
                <w:szCs w:val="20"/>
              </w:rPr>
              <w:t xml:space="preserve">did not </w:t>
            </w:r>
            <w:r w:rsidRPr="00687B73">
              <w:rPr>
                <w:sz w:val="20"/>
                <w:szCs w:val="20"/>
              </w:rPr>
              <w:t>reveal a struc</w:t>
            </w:r>
            <w:r>
              <w:rPr>
                <w:sz w:val="20"/>
                <w:szCs w:val="20"/>
              </w:rPr>
              <w:t>t</w:t>
            </w:r>
            <w:r w:rsidRPr="00687B73">
              <w:rPr>
                <w:sz w:val="20"/>
                <w:szCs w:val="20"/>
              </w:rPr>
              <w:t xml:space="preserve">ural problem, was </w:t>
            </w:r>
            <w:r>
              <w:rPr>
                <w:sz w:val="20"/>
                <w:szCs w:val="20"/>
              </w:rPr>
              <w:t xml:space="preserve">published and </w:t>
            </w:r>
            <w:r w:rsidRPr="00687B73">
              <w:rPr>
                <w:sz w:val="20"/>
                <w:szCs w:val="20"/>
              </w:rPr>
              <w:t>disseminated to the courts and justice authorities concerned, i.e. the State Ministries of Justice and of the Interior of Bavaria, the Federal Ministry of the Interior and the Federal Constitutional Court.</w:t>
            </w:r>
          </w:p>
        </w:tc>
      </w:tr>
      <w:tr w:rsidR="003E3278" w:rsidRPr="00164B4E" w14:paraId="28EAD5ED" w14:textId="77777777" w:rsidTr="003E3278">
        <w:trPr>
          <w:trHeight w:val="318"/>
        </w:trPr>
        <w:tc>
          <w:tcPr>
            <w:tcW w:w="1700" w:type="dxa"/>
            <w:tcMar>
              <w:top w:w="113" w:type="dxa"/>
              <w:bottom w:w="113" w:type="dxa"/>
            </w:tcMar>
          </w:tcPr>
          <w:p w14:paraId="27825C64" w14:textId="77777777" w:rsidR="003E3278" w:rsidRDefault="00205301" w:rsidP="003E3278">
            <w:pPr>
              <w:jc w:val="center"/>
              <w:rPr>
                <w:bCs/>
                <w:sz w:val="20"/>
                <w:szCs w:val="20"/>
              </w:rPr>
            </w:pPr>
            <w:hyperlink r:id="rId96" w:history="1">
              <w:r w:rsidR="003E3278" w:rsidRPr="000344AD">
                <w:rPr>
                  <w:rStyle w:val="Hyperlink"/>
                  <w:b/>
                  <w:bCs/>
                  <w:sz w:val="20"/>
                  <w:szCs w:val="20"/>
                </w:rPr>
                <w:t>CM/ResDH(2007)122</w:t>
              </w:r>
            </w:hyperlink>
          </w:p>
          <w:p w14:paraId="4F1F2F96" w14:textId="77777777" w:rsidR="003E3278" w:rsidRDefault="003E3278" w:rsidP="003E3278">
            <w:pPr>
              <w:jc w:val="center"/>
              <w:rPr>
                <w:b/>
                <w:sz w:val="20"/>
                <w:szCs w:val="20"/>
              </w:rPr>
            </w:pPr>
          </w:p>
        </w:tc>
        <w:tc>
          <w:tcPr>
            <w:tcW w:w="1514" w:type="dxa"/>
            <w:tcMar>
              <w:top w:w="113" w:type="dxa"/>
              <w:bottom w:w="113" w:type="dxa"/>
            </w:tcMar>
          </w:tcPr>
          <w:p w14:paraId="7A715D5D" w14:textId="77777777" w:rsidR="003E3278" w:rsidRDefault="003E3278" w:rsidP="003E3278">
            <w:pPr>
              <w:jc w:val="center"/>
              <w:rPr>
                <w:rFonts w:cstheme="minorHAnsi"/>
                <w:b/>
                <w:sz w:val="20"/>
                <w:szCs w:val="20"/>
              </w:rPr>
            </w:pPr>
            <w:r>
              <w:rPr>
                <w:rFonts w:cstheme="minorHAnsi"/>
                <w:b/>
                <w:sz w:val="20"/>
                <w:szCs w:val="20"/>
              </w:rPr>
              <w:t>GER / Gilsela Müller</w:t>
            </w:r>
          </w:p>
          <w:p w14:paraId="6A17AAC0" w14:textId="77777777" w:rsidR="003E3278" w:rsidRPr="000344AD" w:rsidRDefault="003E3278" w:rsidP="003E3278">
            <w:pPr>
              <w:jc w:val="center"/>
              <w:rPr>
                <w:rFonts w:cstheme="minorHAnsi"/>
                <w:sz w:val="20"/>
                <w:szCs w:val="20"/>
              </w:rPr>
            </w:pPr>
          </w:p>
        </w:tc>
        <w:tc>
          <w:tcPr>
            <w:tcW w:w="1120" w:type="dxa"/>
            <w:tcMar>
              <w:top w:w="113" w:type="dxa"/>
              <w:bottom w:w="113" w:type="dxa"/>
            </w:tcMar>
          </w:tcPr>
          <w:p w14:paraId="28FE6C3B" w14:textId="77777777" w:rsidR="003E3278" w:rsidRPr="003E3278" w:rsidRDefault="003E3278" w:rsidP="003E3278">
            <w:pPr>
              <w:jc w:val="center"/>
              <w:rPr>
                <w:rFonts w:cstheme="minorHAnsi"/>
                <w:b/>
                <w:bCs/>
                <w:sz w:val="20"/>
                <w:szCs w:val="20"/>
              </w:rPr>
            </w:pPr>
            <w:r w:rsidRPr="003E3278">
              <w:rPr>
                <w:rFonts w:cstheme="minorHAnsi"/>
                <w:b/>
                <w:bCs/>
                <w:sz w:val="20"/>
                <w:szCs w:val="20"/>
              </w:rPr>
              <w:t>69584/01</w:t>
            </w:r>
          </w:p>
        </w:tc>
        <w:tc>
          <w:tcPr>
            <w:tcW w:w="1334" w:type="dxa"/>
            <w:tcMar>
              <w:top w:w="113" w:type="dxa"/>
              <w:left w:w="0" w:type="dxa"/>
              <w:bottom w:w="113" w:type="dxa"/>
              <w:right w:w="0" w:type="dxa"/>
            </w:tcMar>
          </w:tcPr>
          <w:p w14:paraId="438ADD2A" w14:textId="77777777" w:rsidR="003E3278" w:rsidRDefault="003E3278" w:rsidP="003E3278">
            <w:pPr>
              <w:jc w:val="center"/>
              <w:rPr>
                <w:rStyle w:val="sdfc50a6a"/>
                <w:b/>
                <w:sz w:val="20"/>
                <w:szCs w:val="20"/>
              </w:rPr>
            </w:pPr>
            <w:r>
              <w:rPr>
                <w:rStyle w:val="sdfc50a6a"/>
                <w:b/>
                <w:sz w:val="20"/>
                <w:szCs w:val="20"/>
              </w:rPr>
              <w:t>15/02/2006</w:t>
            </w:r>
          </w:p>
          <w:p w14:paraId="415363E8" w14:textId="77777777" w:rsidR="003E3278" w:rsidRPr="000344AD" w:rsidRDefault="003E3278" w:rsidP="003E3278">
            <w:pPr>
              <w:jc w:val="center"/>
              <w:rPr>
                <w:rStyle w:val="sdfc50a6a"/>
                <w:sz w:val="20"/>
                <w:szCs w:val="20"/>
              </w:rPr>
            </w:pPr>
            <w:r w:rsidRPr="000344AD">
              <w:rPr>
                <w:rStyle w:val="sdfc50a6a"/>
                <w:sz w:val="20"/>
                <w:szCs w:val="20"/>
              </w:rPr>
              <w:t>06/10/2005</w:t>
            </w:r>
          </w:p>
        </w:tc>
        <w:tc>
          <w:tcPr>
            <w:tcW w:w="3734" w:type="dxa"/>
            <w:tcMar>
              <w:top w:w="113" w:type="dxa"/>
              <w:bottom w:w="113" w:type="dxa"/>
            </w:tcMar>
          </w:tcPr>
          <w:p w14:paraId="372C9858" w14:textId="77777777" w:rsidR="003E3278" w:rsidRDefault="003E3278" w:rsidP="003E3278">
            <w:pPr>
              <w:jc w:val="both"/>
              <w:rPr>
                <w:rStyle w:val="hps"/>
                <w:rFonts w:cstheme="minorHAnsi"/>
                <w:b/>
                <w:i/>
                <w:sz w:val="20"/>
                <w:szCs w:val="20"/>
              </w:rPr>
            </w:pPr>
            <w:r>
              <w:rPr>
                <w:rStyle w:val="hps"/>
                <w:rFonts w:cstheme="minorHAnsi"/>
                <w:b/>
                <w:i/>
                <w:sz w:val="20"/>
                <w:szCs w:val="20"/>
              </w:rPr>
              <w:t xml:space="preserve">Access to and efficient functioning of justice: </w:t>
            </w:r>
            <w:r w:rsidRPr="000344AD">
              <w:rPr>
                <w:rStyle w:val="hps"/>
                <w:rFonts w:cstheme="minorHAnsi"/>
                <w:i/>
                <w:sz w:val="20"/>
                <w:szCs w:val="20"/>
              </w:rPr>
              <w:t>Excessive length of civil proceedings related to the management of a company. (Article 6 §1)</w:t>
            </w:r>
          </w:p>
        </w:tc>
        <w:tc>
          <w:tcPr>
            <w:tcW w:w="5199" w:type="dxa"/>
            <w:tcMar>
              <w:top w:w="113" w:type="dxa"/>
              <w:bottom w:w="113" w:type="dxa"/>
            </w:tcMar>
          </w:tcPr>
          <w:p w14:paraId="44DD325F" w14:textId="77777777" w:rsidR="003E3278" w:rsidRDefault="003E3278" w:rsidP="003E3278">
            <w:pPr>
              <w:jc w:val="both"/>
              <w:rPr>
                <w:rFonts w:cstheme="minorHAnsi"/>
                <w:sz w:val="20"/>
                <w:szCs w:val="20"/>
              </w:rPr>
            </w:pPr>
            <w:r>
              <w:rPr>
                <w:rFonts w:cstheme="minorHAnsi"/>
                <w:i/>
                <w:sz w:val="20"/>
                <w:szCs w:val="20"/>
                <w:u w:val="single"/>
              </w:rPr>
              <w:t>Individual measures</w:t>
            </w:r>
            <w:r>
              <w:rPr>
                <w:rFonts w:cstheme="minorHAnsi"/>
                <w:sz w:val="20"/>
                <w:szCs w:val="20"/>
              </w:rPr>
              <w:t xml:space="preserve">: The </w:t>
            </w:r>
            <w:r w:rsidRPr="008F4060">
              <w:rPr>
                <w:rFonts w:cstheme="minorHAnsi"/>
                <w:sz w:val="20"/>
                <w:szCs w:val="20"/>
              </w:rPr>
              <w:t xml:space="preserve">finding of a violation constitutes sufficient just satisfaction </w:t>
            </w:r>
            <w:r>
              <w:rPr>
                <w:rFonts w:cstheme="minorHAnsi"/>
                <w:sz w:val="20"/>
                <w:szCs w:val="20"/>
              </w:rPr>
              <w:t xml:space="preserve">for </w:t>
            </w:r>
            <w:r w:rsidRPr="008F4060">
              <w:rPr>
                <w:rFonts w:cstheme="minorHAnsi"/>
                <w:sz w:val="20"/>
                <w:szCs w:val="20"/>
              </w:rPr>
              <w:t>non-pecuniary damage</w:t>
            </w:r>
            <w:r>
              <w:rPr>
                <w:rFonts w:cstheme="minorHAnsi"/>
                <w:sz w:val="20"/>
                <w:szCs w:val="20"/>
              </w:rPr>
              <w:t>.</w:t>
            </w:r>
            <w:r>
              <w:t xml:space="preserve"> </w:t>
            </w:r>
            <w:r>
              <w:rPr>
                <w:rFonts w:cstheme="minorHAnsi"/>
                <w:sz w:val="20"/>
                <w:szCs w:val="20"/>
              </w:rPr>
              <w:t>Domestic p</w:t>
            </w:r>
            <w:r w:rsidRPr="000344AD">
              <w:rPr>
                <w:rFonts w:cstheme="minorHAnsi"/>
                <w:sz w:val="20"/>
                <w:szCs w:val="20"/>
              </w:rPr>
              <w:t>roceedings are still pending in part, not least because following the death of the applicant's mother, who was herself a party to the</w:t>
            </w:r>
            <w:r>
              <w:rPr>
                <w:rFonts w:cstheme="minorHAnsi"/>
                <w:sz w:val="20"/>
                <w:szCs w:val="20"/>
              </w:rPr>
              <w:t>m. T</w:t>
            </w:r>
            <w:r w:rsidRPr="000344AD">
              <w:rPr>
                <w:rFonts w:cstheme="minorHAnsi"/>
                <w:sz w:val="20"/>
                <w:szCs w:val="20"/>
              </w:rPr>
              <w:t>he court was obliged under the Code of Civil Procedure to grant an application by the legal representative of the deceased for suspension of proceedings</w:t>
            </w:r>
            <w:r>
              <w:rPr>
                <w:rFonts w:cstheme="minorHAnsi"/>
                <w:sz w:val="20"/>
                <w:szCs w:val="20"/>
              </w:rPr>
              <w:t xml:space="preserve"> as the succession is not clear</w:t>
            </w:r>
            <w:r w:rsidRPr="000344AD">
              <w:rPr>
                <w:rFonts w:cstheme="minorHAnsi"/>
                <w:sz w:val="20"/>
                <w:szCs w:val="20"/>
              </w:rPr>
              <w:t>.</w:t>
            </w:r>
          </w:p>
          <w:p w14:paraId="74E24E82" w14:textId="77777777" w:rsidR="003E3278" w:rsidRPr="000344AD" w:rsidRDefault="003E3278" w:rsidP="003E3278">
            <w:pPr>
              <w:jc w:val="both"/>
              <w:rPr>
                <w:rFonts w:cstheme="minorHAnsi"/>
                <w:sz w:val="20"/>
                <w:szCs w:val="20"/>
              </w:rPr>
            </w:pPr>
            <w:r w:rsidRPr="009173E4">
              <w:rPr>
                <w:rFonts w:cstheme="minorHAnsi"/>
                <w:i/>
                <w:sz w:val="20"/>
                <w:szCs w:val="20"/>
                <w:u w:val="single"/>
              </w:rPr>
              <w:t>General measures</w:t>
            </w:r>
            <w:r>
              <w:rPr>
                <w:rFonts w:cstheme="minorHAnsi"/>
                <w:sz w:val="20"/>
                <w:szCs w:val="20"/>
              </w:rPr>
              <w:t xml:space="preserve">: </w:t>
            </w:r>
            <w:r w:rsidRPr="00243A45">
              <w:rPr>
                <w:rStyle w:val="sb8d990e2"/>
                <w:sz w:val="20"/>
                <w:szCs w:val="20"/>
              </w:rPr>
              <w:t xml:space="preserve">The judgment was published, translated and disseminated to the </w:t>
            </w:r>
            <w:r>
              <w:rPr>
                <w:rStyle w:val="sb8d990e2"/>
                <w:sz w:val="20"/>
                <w:szCs w:val="20"/>
              </w:rPr>
              <w:t>courts</w:t>
            </w:r>
            <w:r w:rsidRPr="00243A45">
              <w:rPr>
                <w:rStyle w:val="sb8d990e2"/>
                <w:sz w:val="20"/>
                <w:szCs w:val="20"/>
              </w:rPr>
              <w:t xml:space="preserve"> concerned.</w:t>
            </w:r>
          </w:p>
        </w:tc>
      </w:tr>
      <w:tr w:rsidR="003E3278" w:rsidRPr="00164B4E" w14:paraId="01C78D7F" w14:textId="77777777" w:rsidTr="003E3278">
        <w:trPr>
          <w:trHeight w:val="318"/>
        </w:trPr>
        <w:tc>
          <w:tcPr>
            <w:tcW w:w="1700" w:type="dxa"/>
            <w:tcMar>
              <w:top w:w="113" w:type="dxa"/>
              <w:bottom w:w="113" w:type="dxa"/>
            </w:tcMar>
          </w:tcPr>
          <w:p w14:paraId="541DB2F2" w14:textId="77777777" w:rsidR="003E3278" w:rsidRDefault="00205301" w:rsidP="003E3278">
            <w:pPr>
              <w:jc w:val="center"/>
              <w:rPr>
                <w:b/>
                <w:sz w:val="20"/>
                <w:szCs w:val="20"/>
              </w:rPr>
            </w:pPr>
            <w:hyperlink r:id="rId97" w:history="1">
              <w:r w:rsidR="003E3278" w:rsidRPr="009173E4">
                <w:rPr>
                  <w:rStyle w:val="Hyperlink"/>
                  <w:b/>
                  <w:bCs/>
                  <w:sz w:val="20"/>
                  <w:szCs w:val="20"/>
                </w:rPr>
                <w:t>CM/ResDH(2007)121</w:t>
              </w:r>
            </w:hyperlink>
          </w:p>
        </w:tc>
        <w:tc>
          <w:tcPr>
            <w:tcW w:w="1514" w:type="dxa"/>
            <w:tcMar>
              <w:top w:w="113" w:type="dxa"/>
              <w:bottom w:w="113" w:type="dxa"/>
            </w:tcMar>
          </w:tcPr>
          <w:p w14:paraId="1266E38E" w14:textId="77777777" w:rsidR="003E3278" w:rsidRDefault="003E3278" w:rsidP="003E3278">
            <w:pPr>
              <w:jc w:val="center"/>
              <w:rPr>
                <w:rFonts w:cstheme="minorHAnsi"/>
                <w:b/>
                <w:sz w:val="20"/>
                <w:szCs w:val="20"/>
              </w:rPr>
            </w:pPr>
            <w:r>
              <w:rPr>
                <w:rFonts w:cstheme="minorHAnsi"/>
                <w:b/>
                <w:sz w:val="20"/>
                <w:szCs w:val="20"/>
              </w:rPr>
              <w:t>GER / Keles</w:t>
            </w:r>
          </w:p>
        </w:tc>
        <w:tc>
          <w:tcPr>
            <w:tcW w:w="1120" w:type="dxa"/>
            <w:tcMar>
              <w:top w:w="113" w:type="dxa"/>
              <w:bottom w:w="113" w:type="dxa"/>
            </w:tcMar>
          </w:tcPr>
          <w:p w14:paraId="103478CF" w14:textId="77777777" w:rsidR="003E3278" w:rsidRPr="003E3278" w:rsidRDefault="003E3278" w:rsidP="003E3278">
            <w:pPr>
              <w:jc w:val="center"/>
              <w:rPr>
                <w:rFonts w:cstheme="minorHAnsi"/>
                <w:b/>
                <w:bCs/>
                <w:sz w:val="20"/>
                <w:szCs w:val="20"/>
              </w:rPr>
            </w:pPr>
            <w:r w:rsidRPr="003E3278">
              <w:rPr>
                <w:rFonts w:cstheme="minorHAnsi"/>
                <w:b/>
                <w:bCs/>
                <w:sz w:val="20"/>
                <w:szCs w:val="20"/>
              </w:rPr>
              <w:t>32231/02</w:t>
            </w:r>
          </w:p>
        </w:tc>
        <w:tc>
          <w:tcPr>
            <w:tcW w:w="1334" w:type="dxa"/>
            <w:tcMar>
              <w:top w:w="113" w:type="dxa"/>
              <w:left w:w="0" w:type="dxa"/>
              <w:bottom w:w="113" w:type="dxa"/>
              <w:right w:w="0" w:type="dxa"/>
            </w:tcMar>
          </w:tcPr>
          <w:p w14:paraId="480B55D8" w14:textId="77777777" w:rsidR="003E3278" w:rsidRDefault="003E3278" w:rsidP="003E3278">
            <w:pPr>
              <w:jc w:val="center"/>
              <w:rPr>
                <w:rStyle w:val="sdfc50a6a"/>
                <w:b/>
                <w:sz w:val="20"/>
                <w:szCs w:val="20"/>
              </w:rPr>
            </w:pPr>
            <w:r>
              <w:rPr>
                <w:rStyle w:val="sdfc50a6a"/>
                <w:b/>
                <w:sz w:val="20"/>
                <w:szCs w:val="20"/>
              </w:rPr>
              <w:t>27/01/2006</w:t>
            </w:r>
          </w:p>
          <w:p w14:paraId="75E92598" w14:textId="77777777" w:rsidR="003E3278" w:rsidRPr="009173E4" w:rsidRDefault="003E3278" w:rsidP="003E3278">
            <w:pPr>
              <w:jc w:val="center"/>
              <w:rPr>
                <w:rStyle w:val="sdfc50a6a"/>
                <w:sz w:val="20"/>
                <w:szCs w:val="20"/>
              </w:rPr>
            </w:pPr>
            <w:r w:rsidRPr="009173E4">
              <w:rPr>
                <w:rStyle w:val="sdfc50a6a"/>
                <w:sz w:val="20"/>
                <w:szCs w:val="20"/>
              </w:rPr>
              <w:t>27/10/2005</w:t>
            </w:r>
          </w:p>
        </w:tc>
        <w:tc>
          <w:tcPr>
            <w:tcW w:w="3734" w:type="dxa"/>
            <w:tcMar>
              <w:top w:w="113" w:type="dxa"/>
              <w:bottom w:w="113" w:type="dxa"/>
            </w:tcMar>
          </w:tcPr>
          <w:p w14:paraId="0C54282A" w14:textId="77777777" w:rsidR="003E3278" w:rsidRDefault="003E3278" w:rsidP="003E3278">
            <w:pPr>
              <w:jc w:val="both"/>
              <w:rPr>
                <w:rStyle w:val="hps"/>
                <w:rFonts w:cstheme="minorHAnsi"/>
                <w:b/>
                <w:i/>
                <w:sz w:val="20"/>
                <w:szCs w:val="20"/>
              </w:rPr>
            </w:pPr>
            <w:r>
              <w:rPr>
                <w:rStyle w:val="hps"/>
                <w:rFonts w:cstheme="minorHAnsi"/>
                <w:b/>
                <w:i/>
                <w:sz w:val="20"/>
                <w:szCs w:val="20"/>
              </w:rPr>
              <w:t xml:space="preserve">Protection of family life: </w:t>
            </w:r>
            <w:r w:rsidRPr="000344AD">
              <w:rPr>
                <w:rStyle w:val="hps"/>
                <w:rFonts w:cstheme="minorHAnsi"/>
                <w:i/>
                <w:sz w:val="20"/>
                <w:szCs w:val="20"/>
              </w:rPr>
              <w:t>Disproportionate interference due to administrative decision expelling the applicant to Turkey and excluding him indefinitely from German territory. (Article 8)</w:t>
            </w:r>
          </w:p>
        </w:tc>
        <w:tc>
          <w:tcPr>
            <w:tcW w:w="5199" w:type="dxa"/>
            <w:tcMar>
              <w:top w:w="113" w:type="dxa"/>
              <w:bottom w:w="113" w:type="dxa"/>
            </w:tcMar>
          </w:tcPr>
          <w:p w14:paraId="1395951F" w14:textId="77777777" w:rsidR="003E3278" w:rsidRDefault="003E3278" w:rsidP="003E3278">
            <w:pPr>
              <w:jc w:val="both"/>
              <w:rPr>
                <w:rFonts w:cstheme="minorHAnsi"/>
                <w:sz w:val="20"/>
                <w:szCs w:val="20"/>
              </w:rPr>
            </w:pPr>
            <w:r w:rsidRPr="008F4060">
              <w:rPr>
                <w:rFonts w:cstheme="minorHAnsi"/>
                <w:i/>
                <w:sz w:val="20"/>
                <w:szCs w:val="20"/>
                <w:u w:val="single"/>
              </w:rPr>
              <w:t>Individual measures</w:t>
            </w:r>
            <w:r>
              <w:rPr>
                <w:rFonts w:cstheme="minorHAnsi"/>
                <w:sz w:val="20"/>
                <w:szCs w:val="20"/>
              </w:rPr>
              <w:t xml:space="preserve">: The applicant did not submit any claim. The authorities set </w:t>
            </w:r>
            <w:r w:rsidRPr="000344AD">
              <w:rPr>
                <w:rFonts w:cstheme="minorHAnsi"/>
                <w:sz w:val="20"/>
                <w:szCs w:val="20"/>
              </w:rPr>
              <w:t xml:space="preserve">a term to the expulsion order </w:t>
            </w:r>
            <w:r>
              <w:rPr>
                <w:rFonts w:cstheme="minorHAnsi"/>
                <w:sz w:val="20"/>
                <w:szCs w:val="20"/>
              </w:rPr>
              <w:t xml:space="preserve">and the </w:t>
            </w:r>
            <w:r w:rsidRPr="000344AD">
              <w:rPr>
                <w:rFonts w:cstheme="minorHAnsi"/>
                <w:sz w:val="20"/>
                <w:szCs w:val="20"/>
              </w:rPr>
              <w:t>applicant may thus apply for a visa to return to Germany.</w:t>
            </w:r>
          </w:p>
          <w:p w14:paraId="6C869323" w14:textId="77777777" w:rsidR="003E3278" w:rsidRPr="008F4060" w:rsidRDefault="003E3278" w:rsidP="003E3278">
            <w:pPr>
              <w:jc w:val="both"/>
              <w:rPr>
                <w:rFonts w:cstheme="minorHAnsi"/>
                <w:i/>
                <w:sz w:val="20"/>
                <w:szCs w:val="20"/>
                <w:u w:val="single"/>
              </w:rPr>
            </w:pPr>
            <w:r w:rsidRPr="000344AD">
              <w:rPr>
                <w:rFonts w:cstheme="minorHAnsi"/>
                <w:i/>
                <w:sz w:val="20"/>
                <w:szCs w:val="20"/>
                <w:u w:val="single"/>
              </w:rPr>
              <w:t>General measures</w:t>
            </w:r>
            <w:r>
              <w:rPr>
                <w:rFonts w:cstheme="minorHAnsi"/>
                <w:sz w:val="20"/>
                <w:szCs w:val="20"/>
              </w:rPr>
              <w:t xml:space="preserve">: See </w:t>
            </w:r>
            <w:hyperlink r:id="rId98" w:history="1">
              <w:r w:rsidRPr="00AE7973">
                <w:rPr>
                  <w:rStyle w:val="Hyperlink"/>
                  <w:rFonts w:cstheme="minorHAnsi"/>
                  <w:sz w:val="20"/>
                  <w:szCs w:val="20"/>
                </w:rPr>
                <w:t>CM/ResDH(2007)125</w:t>
              </w:r>
            </w:hyperlink>
            <w:r>
              <w:rPr>
                <w:rFonts w:cstheme="minorHAnsi"/>
                <w:sz w:val="20"/>
                <w:szCs w:val="20"/>
              </w:rPr>
              <w:t xml:space="preserve"> in Yilmaz. </w:t>
            </w:r>
            <w:r w:rsidRPr="00243A45">
              <w:rPr>
                <w:rStyle w:val="sb8d990e2"/>
                <w:sz w:val="20"/>
                <w:szCs w:val="20"/>
              </w:rPr>
              <w:t xml:space="preserve">The judgment was published, translated and disseminated to </w:t>
            </w:r>
            <w:r>
              <w:rPr>
                <w:rStyle w:val="sb8d990e2"/>
                <w:sz w:val="20"/>
                <w:szCs w:val="20"/>
              </w:rPr>
              <w:t>all</w:t>
            </w:r>
            <w:r w:rsidRPr="00243A45">
              <w:rPr>
                <w:rStyle w:val="sb8d990e2"/>
                <w:sz w:val="20"/>
                <w:szCs w:val="20"/>
              </w:rPr>
              <w:t xml:space="preserve"> </w:t>
            </w:r>
            <w:r>
              <w:rPr>
                <w:rStyle w:val="sb8d990e2"/>
                <w:sz w:val="20"/>
                <w:szCs w:val="20"/>
              </w:rPr>
              <w:t>courts and justice authorities</w:t>
            </w:r>
            <w:r w:rsidRPr="00243A45">
              <w:rPr>
                <w:rStyle w:val="sb8d990e2"/>
                <w:sz w:val="20"/>
                <w:szCs w:val="20"/>
              </w:rPr>
              <w:t xml:space="preserve"> concerned.</w:t>
            </w:r>
          </w:p>
        </w:tc>
      </w:tr>
      <w:tr w:rsidR="003E3278" w:rsidRPr="00164B4E" w14:paraId="3BB0AC53"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5F8BE447" w14:textId="77777777" w:rsidR="003E3278" w:rsidRPr="00900C85" w:rsidRDefault="00205301" w:rsidP="003E3278">
            <w:pPr>
              <w:jc w:val="center"/>
              <w:rPr>
                <w:b/>
                <w:sz w:val="20"/>
                <w:szCs w:val="20"/>
              </w:rPr>
            </w:pPr>
            <w:hyperlink r:id="rId99" w:history="1">
              <w:r w:rsidR="003E3278" w:rsidRPr="00C36EDF">
                <w:rPr>
                  <w:rStyle w:val="Hyperlink"/>
                  <w:b/>
                  <w:bCs/>
                  <w:sz w:val="20"/>
                  <w:szCs w:val="20"/>
                </w:rPr>
                <w:t>CM/ResDH(2007)163</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14C158E8" w14:textId="77777777" w:rsidR="003E3278" w:rsidRPr="00636C41" w:rsidRDefault="003E3278" w:rsidP="003E3278">
            <w:pPr>
              <w:jc w:val="center"/>
              <w:rPr>
                <w:rFonts w:cstheme="minorHAnsi"/>
                <w:b/>
                <w:sz w:val="20"/>
                <w:szCs w:val="20"/>
              </w:rPr>
            </w:pPr>
            <w:r>
              <w:rPr>
                <w:rFonts w:cstheme="minorHAnsi"/>
                <w:b/>
                <w:sz w:val="20"/>
                <w:szCs w:val="20"/>
              </w:rPr>
              <w:t>GER / Niederböster and 4 other cases</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587C6FFB" w14:textId="77777777" w:rsidR="003E3278" w:rsidRPr="003E3278" w:rsidRDefault="003E3278" w:rsidP="003E3278">
            <w:pPr>
              <w:jc w:val="center"/>
              <w:rPr>
                <w:rFonts w:cstheme="minorHAnsi"/>
                <w:b/>
                <w:bCs/>
                <w:sz w:val="20"/>
                <w:szCs w:val="20"/>
              </w:rPr>
            </w:pPr>
            <w:r w:rsidRPr="003E3278">
              <w:rPr>
                <w:rFonts w:cstheme="minorHAnsi"/>
                <w:b/>
                <w:bCs/>
                <w:sz w:val="20"/>
                <w:szCs w:val="20"/>
              </w:rPr>
              <w:t>39547/98+</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38E0D6C3" w14:textId="77777777" w:rsidR="003E3278" w:rsidRPr="00C36EDF" w:rsidRDefault="003E3278" w:rsidP="003E3278">
            <w:pPr>
              <w:jc w:val="center"/>
              <w:rPr>
                <w:rStyle w:val="sdfc50a6a"/>
                <w:b/>
                <w:sz w:val="20"/>
                <w:szCs w:val="20"/>
              </w:rPr>
            </w:pPr>
            <w:r w:rsidRPr="00C36EDF">
              <w:rPr>
                <w:rStyle w:val="sdfc50a6a"/>
                <w:b/>
                <w:sz w:val="20"/>
                <w:szCs w:val="20"/>
              </w:rPr>
              <w:t>27/05/2003</w:t>
            </w:r>
          </w:p>
          <w:p w14:paraId="249BC3DE" w14:textId="77777777" w:rsidR="003E3278" w:rsidRDefault="003E3278" w:rsidP="003E3278">
            <w:pPr>
              <w:jc w:val="center"/>
              <w:rPr>
                <w:rStyle w:val="sdfc50a6a"/>
              </w:rPr>
            </w:pPr>
            <w:r w:rsidRPr="00C36EDF">
              <w:rPr>
                <w:rStyle w:val="sdfc50a6a"/>
                <w:sz w:val="20"/>
                <w:szCs w:val="20"/>
              </w:rPr>
              <w:t>27/02/2003</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06B5EB00" w14:textId="77777777" w:rsidR="003E3278" w:rsidRDefault="003E3278" w:rsidP="003E3278">
            <w:pPr>
              <w:jc w:val="both"/>
              <w:rPr>
                <w:rStyle w:val="hps"/>
                <w:rFonts w:cstheme="minorHAnsi"/>
                <w:b/>
                <w:i/>
                <w:sz w:val="20"/>
                <w:szCs w:val="20"/>
              </w:rPr>
            </w:pPr>
            <w:r>
              <w:rPr>
                <w:rStyle w:val="hps"/>
                <w:rFonts w:cstheme="minorHAnsi"/>
                <w:b/>
                <w:i/>
                <w:sz w:val="20"/>
                <w:szCs w:val="20"/>
              </w:rPr>
              <w:t xml:space="preserve">Access to and efficient functioning of justice: </w:t>
            </w:r>
            <w:r>
              <w:rPr>
                <w:rStyle w:val="hps"/>
                <w:rFonts w:cstheme="minorHAnsi"/>
                <w:i/>
                <w:sz w:val="20"/>
                <w:szCs w:val="20"/>
              </w:rPr>
              <w:t>Excessive length of civil proceedings before the Federal Constitutional Court with regard to</w:t>
            </w:r>
            <w:r w:rsidRPr="00C36EDF">
              <w:rPr>
                <w:rStyle w:val="hps"/>
                <w:rFonts w:cstheme="minorHAnsi"/>
                <w:i/>
                <w:sz w:val="20"/>
                <w:szCs w:val="20"/>
              </w:rPr>
              <w:t xml:space="preserve"> requests of visiting and custody rights</w:t>
            </w:r>
            <w:r>
              <w:rPr>
                <w:rStyle w:val="hps"/>
                <w:rFonts w:cstheme="minorHAnsi"/>
                <w:i/>
                <w:sz w:val="20"/>
                <w:szCs w:val="20"/>
              </w:rPr>
              <w:t xml:space="preserve"> requiring</w:t>
            </w:r>
            <w:r w:rsidRPr="00C36EDF">
              <w:rPr>
                <w:rStyle w:val="hps"/>
                <w:rFonts w:cstheme="minorHAnsi"/>
                <w:i/>
                <w:sz w:val="20"/>
                <w:szCs w:val="20"/>
              </w:rPr>
              <w:t xml:space="preserve"> special diligence</w:t>
            </w:r>
            <w:r>
              <w:rPr>
                <w:rStyle w:val="hps"/>
                <w:rFonts w:cstheme="minorHAnsi"/>
                <w:i/>
                <w:sz w:val="20"/>
                <w:szCs w:val="20"/>
              </w:rPr>
              <w:t>. (Article 6 §1)</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68775C2E" w14:textId="77777777" w:rsidR="003E3278" w:rsidRDefault="003E3278" w:rsidP="003E3278">
            <w:pPr>
              <w:jc w:val="both"/>
              <w:rPr>
                <w:rStyle w:val="sfbbfee58"/>
                <w:rFonts w:cstheme="minorHAnsi"/>
                <w:sz w:val="20"/>
                <w:szCs w:val="20"/>
              </w:rPr>
            </w:pPr>
            <w:r w:rsidRPr="003E3278">
              <w:rPr>
                <w:rStyle w:val="sfbbfee58"/>
                <w:rFonts w:cstheme="minorHAnsi"/>
                <w:i/>
                <w:sz w:val="20"/>
                <w:szCs w:val="20"/>
                <w:u w:val="single"/>
              </w:rPr>
              <w:t>Individual measures</w:t>
            </w:r>
            <w:r w:rsidRPr="003E3278">
              <w:rPr>
                <w:rStyle w:val="sfbbfee58"/>
                <w:rFonts w:cstheme="minorHAnsi"/>
                <w:sz w:val="20"/>
                <w:szCs w:val="20"/>
                <w:u w:val="single"/>
              </w:rPr>
              <w:t>:</w:t>
            </w:r>
            <w:r w:rsidRPr="00897C30">
              <w:rPr>
                <w:rStyle w:val="sfbbfee58"/>
                <w:rFonts w:cstheme="minorHAnsi"/>
                <w:sz w:val="20"/>
                <w:szCs w:val="20"/>
              </w:rPr>
              <w:t xml:space="preserve"> Just satisfaction in respect of non-pecuniary damage paid</w:t>
            </w:r>
            <w:r>
              <w:rPr>
                <w:rStyle w:val="sfbbfee58"/>
                <w:rFonts w:cstheme="minorHAnsi"/>
                <w:sz w:val="20"/>
                <w:szCs w:val="20"/>
              </w:rPr>
              <w:t xml:space="preserve"> as awarded in 3 cases. Domestic proceedings closed. </w:t>
            </w:r>
          </w:p>
          <w:p w14:paraId="0C052031" w14:textId="2C30D565" w:rsidR="003E3278" w:rsidRPr="001667D3" w:rsidRDefault="003E3278" w:rsidP="003E3278">
            <w:pPr>
              <w:jc w:val="both"/>
              <w:rPr>
                <w:rFonts w:cstheme="minorHAnsi"/>
                <w:sz w:val="20"/>
                <w:szCs w:val="20"/>
              </w:rPr>
            </w:pPr>
            <w:r w:rsidRPr="003E3278">
              <w:rPr>
                <w:rStyle w:val="sfbbfee58"/>
                <w:rFonts w:cstheme="minorHAnsi"/>
                <w:i/>
                <w:iCs/>
                <w:sz w:val="20"/>
                <w:szCs w:val="20"/>
                <w:u w:val="single"/>
              </w:rPr>
              <w:t>General measures:</w:t>
            </w:r>
            <w:r>
              <w:rPr>
                <w:rStyle w:val="sfbbfee58"/>
                <w:rFonts w:cstheme="minorHAnsi"/>
                <w:sz w:val="20"/>
                <w:szCs w:val="20"/>
              </w:rPr>
              <w:t xml:space="preserve"> See </w:t>
            </w:r>
            <w:hyperlink r:id="rId100" w:history="1">
              <w:r w:rsidRPr="00A01BC2">
                <w:rPr>
                  <w:rStyle w:val="Hyperlink"/>
                  <w:rFonts w:cstheme="minorHAnsi"/>
                  <w:sz w:val="20"/>
                  <w:szCs w:val="20"/>
                </w:rPr>
                <w:t>ResDH(2001)6</w:t>
              </w:r>
            </w:hyperlink>
            <w:r w:rsidRPr="00C36EDF">
              <w:rPr>
                <w:rStyle w:val="sfbbfee58"/>
                <w:rFonts w:cstheme="minorHAnsi"/>
                <w:sz w:val="20"/>
                <w:szCs w:val="20"/>
              </w:rPr>
              <w:t xml:space="preserve"> and </w:t>
            </w:r>
            <w:hyperlink r:id="rId101" w:history="1">
              <w:r w:rsidRPr="00A01BC2">
                <w:rPr>
                  <w:rStyle w:val="Hyperlink"/>
                  <w:rFonts w:cstheme="minorHAnsi"/>
                  <w:sz w:val="20"/>
                  <w:szCs w:val="20"/>
                </w:rPr>
                <w:t>ResDH(2001)7</w:t>
              </w:r>
            </w:hyperlink>
            <w:r w:rsidRPr="00C36EDF">
              <w:rPr>
                <w:rStyle w:val="sfbbfee58"/>
                <w:rFonts w:cstheme="minorHAnsi"/>
                <w:sz w:val="20"/>
                <w:szCs w:val="20"/>
              </w:rPr>
              <w:t xml:space="preserve"> in Pammel and Probstemeier</w:t>
            </w:r>
            <w:r>
              <w:rPr>
                <w:rStyle w:val="sfbbfee58"/>
                <w:rFonts w:cstheme="minorHAnsi"/>
                <w:sz w:val="20"/>
                <w:szCs w:val="20"/>
              </w:rPr>
              <w:t xml:space="preserve">, respectively. </w:t>
            </w:r>
            <w:r w:rsidRPr="00390670">
              <w:rPr>
                <w:rStyle w:val="sb8d990e2"/>
                <w:rFonts w:cstheme="minorHAnsi"/>
                <w:sz w:val="20"/>
                <w:szCs w:val="20"/>
              </w:rPr>
              <w:t>The judgments were published</w:t>
            </w:r>
            <w:r>
              <w:rPr>
                <w:rStyle w:val="sb8d990e2"/>
                <w:rFonts w:cstheme="minorHAnsi"/>
                <w:sz w:val="20"/>
                <w:szCs w:val="20"/>
              </w:rPr>
              <w:t xml:space="preserve">, translated </w:t>
            </w:r>
            <w:r w:rsidRPr="00390670">
              <w:rPr>
                <w:rStyle w:val="sb8d990e2"/>
                <w:rFonts w:cstheme="minorHAnsi"/>
                <w:sz w:val="20"/>
                <w:szCs w:val="20"/>
              </w:rPr>
              <w:t>and disseminated.</w:t>
            </w:r>
          </w:p>
        </w:tc>
      </w:tr>
      <w:tr w:rsidR="003E3278" w:rsidRPr="00164B4E" w14:paraId="377B9646"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03CFD2A9" w14:textId="77777777" w:rsidR="003E3278" w:rsidRPr="00636C41" w:rsidRDefault="00205301" w:rsidP="003E3278">
            <w:pPr>
              <w:jc w:val="center"/>
              <w:rPr>
                <w:rFonts w:cstheme="minorHAnsi"/>
                <w:b/>
                <w:sz w:val="20"/>
                <w:szCs w:val="20"/>
              </w:rPr>
            </w:pPr>
            <w:hyperlink r:id="rId102" w:history="1">
              <w:r w:rsidR="003E3278" w:rsidRPr="00636C41">
                <w:rPr>
                  <w:rStyle w:val="Hyperlink"/>
                  <w:rFonts w:cstheme="minorHAnsi"/>
                  <w:b/>
                  <w:bCs/>
                  <w:sz w:val="20"/>
                  <w:szCs w:val="20"/>
                </w:rPr>
                <w:t>CM/ResDH(2007)123</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56D13D17" w14:textId="77777777" w:rsidR="003E3278" w:rsidRPr="00636C41" w:rsidRDefault="003E3278" w:rsidP="003E3278">
            <w:pPr>
              <w:jc w:val="center"/>
              <w:rPr>
                <w:rFonts w:cstheme="minorHAnsi"/>
                <w:b/>
                <w:sz w:val="20"/>
                <w:szCs w:val="20"/>
              </w:rPr>
            </w:pPr>
            <w:r w:rsidRPr="00636C41">
              <w:rPr>
                <w:rFonts w:cstheme="minorHAnsi"/>
                <w:b/>
                <w:sz w:val="20"/>
                <w:szCs w:val="20"/>
              </w:rPr>
              <w:t>GER / Storck</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34216ED4" w14:textId="77777777" w:rsidR="003E3278" w:rsidRPr="003E3278" w:rsidRDefault="003E3278" w:rsidP="003E3278">
            <w:pPr>
              <w:jc w:val="center"/>
              <w:rPr>
                <w:rFonts w:cstheme="minorHAnsi"/>
                <w:b/>
                <w:bCs/>
                <w:sz w:val="20"/>
                <w:szCs w:val="20"/>
              </w:rPr>
            </w:pPr>
            <w:r w:rsidRPr="003E3278">
              <w:rPr>
                <w:rFonts w:cstheme="minorHAnsi"/>
                <w:b/>
                <w:bCs/>
                <w:sz w:val="20"/>
                <w:szCs w:val="20"/>
              </w:rPr>
              <w:t>61603/00</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01A57BD5" w14:textId="77777777" w:rsidR="003E3278" w:rsidRPr="000344AD" w:rsidRDefault="003E3278" w:rsidP="003E3278">
            <w:pPr>
              <w:jc w:val="center"/>
              <w:rPr>
                <w:rStyle w:val="sdfc50a6a"/>
                <w:b/>
                <w:sz w:val="20"/>
                <w:szCs w:val="20"/>
              </w:rPr>
            </w:pPr>
            <w:r w:rsidRPr="000344AD">
              <w:rPr>
                <w:rStyle w:val="sdfc50a6a"/>
                <w:b/>
                <w:sz w:val="20"/>
                <w:szCs w:val="20"/>
              </w:rPr>
              <w:t>16/09/2005</w:t>
            </w:r>
          </w:p>
          <w:p w14:paraId="448C526D" w14:textId="77777777" w:rsidR="003E3278" w:rsidRPr="000344AD" w:rsidRDefault="003E3278" w:rsidP="003E3278">
            <w:pPr>
              <w:jc w:val="center"/>
              <w:rPr>
                <w:rStyle w:val="sdfc50a6a"/>
                <w:sz w:val="20"/>
                <w:szCs w:val="20"/>
              </w:rPr>
            </w:pPr>
            <w:r w:rsidRPr="000344AD">
              <w:rPr>
                <w:rStyle w:val="sdfc50a6a"/>
                <w:sz w:val="20"/>
                <w:szCs w:val="20"/>
              </w:rPr>
              <w:t>16/06/2005</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5642F457" w14:textId="77777777" w:rsidR="003E3278" w:rsidRPr="00970E0A" w:rsidRDefault="003E3278" w:rsidP="003E3278">
            <w:pPr>
              <w:jc w:val="both"/>
              <w:rPr>
                <w:rStyle w:val="hps"/>
                <w:rFonts w:cstheme="minorHAnsi"/>
                <w:b/>
                <w:i/>
                <w:sz w:val="20"/>
                <w:szCs w:val="20"/>
              </w:rPr>
            </w:pPr>
            <w:r w:rsidRPr="00970E0A">
              <w:rPr>
                <w:rStyle w:val="hps"/>
                <w:rFonts w:cstheme="minorHAnsi"/>
                <w:b/>
                <w:i/>
                <w:sz w:val="20"/>
                <w:szCs w:val="20"/>
              </w:rPr>
              <w:t>Protection of rights in detention and of private life</w:t>
            </w:r>
            <w:r w:rsidRPr="001C2BC7">
              <w:rPr>
                <w:rStyle w:val="hps"/>
                <w:rFonts w:cstheme="minorHAnsi"/>
                <w:b/>
                <w:i/>
                <w:sz w:val="18"/>
                <w:szCs w:val="18"/>
              </w:rPr>
              <w:t xml:space="preserve">: </w:t>
            </w:r>
            <w:r w:rsidRPr="008F51A7">
              <w:rPr>
                <w:rStyle w:val="sb8d990e2"/>
                <w:i/>
                <w:iCs/>
                <w:sz w:val="20"/>
                <w:szCs w:val="20"/>
              </w:rPr>
              <w:t>U</w:t>
            </w:r>
            <w:r w:rsidRPr="008F51A7">
              <w:rPr>
                <w:rStyle w:val="sb8d990e2"/>
                <w:i/>
                <w:sz w:val="20"/>
                <w:szCs w:val="20"/>
              </w:rPr>
              <w:t>nlawful admission and detention of the applicant in a private psychiatric clinic on her father’s request, without consent or court order for 20 months and medical treatment against the applicant’s will as domestic law does not provide sufficient</w:t>
            </w:r>
            <w:r w:rsidRPr="001C2BC7">
              <w:rPr>
                <w:rStyle w:val="sb8d990e2"/>
                <w:i/>
                <w:sz w:val="20"/>
                <w:szCs w:val="20"/>
              </w:rPr>
              <w:t xml:space="preserve"> safeguards against</w:t>
            </w:r>
            <w:r>
              <w:rPr>
                <w:rStyle w:val="sb8d990e2"/>
                <w:i/>
                <w:sz w:val="20"/>
                <w:szCs w:val="20"/>
              </w:rPr>
              <w:t xml:space="preserve"> abuse</w:t>
            </w:r>
            <w:r w:rsidRPr="000344AD">
              <w:rPr>
                <w:rStyle w:val="sb8d990e2"/>
                <w:i/>
                <w:sz w:val="20"/>
                <w:szCs w:val="20"/>
              </w:rPr>
              <w:t>. (Articles 5§1 and 8)</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61A4A39E" w14:textId="77777777" w:rsidR="003E3278" w:rsidRDefault="003E3278" w:rsidP="003E3278">
            <w:pPr>
              <w:jc w:val="both"/>
              <w:rPr>
                <w:rStyle w:val="sb8d990e2"/>
                <w:rFonts w:cstheme="minorHAnsi"/>
                <w:sz w:val="20"/>
                <w:szCs w:val="20"/>
              </w:rPr>
            </w:pPr>
            <w:r w:rsidRPr="00F3076E">
              <w:rPr>
                <w:rFonts w:cstheme="minorHAnsi"/>
                <w:i/>
                <w:sz w:val="20"/>
                <w:szCs w:val="20"/>
                <w:u w:val="single"/>
              </w:rPr>
              <w:t>Individual measures</w:t>
            </w:r>
            <w:r>
              <w:rPr>
                <w:rFonts w:cstheme="minorHAnsi"/>
                <w:sz w:val="20"/>
                <w:szCs w:val="20"/>
              </w:rPr>
              <w:t xml:space="preserve">: </w:t>
            </w:r>
            <w:r w:rsidRPr="00685478">
              <w:rPr>
                <w:rStyle w:val="sb8d990e2"/>
                <w:rFonts w:cstheme="minorHAnsi"/>
                <w:sz w:val="20"/>
                <w:szCs w:val="20"/>
              </w:rPr>
              <w:t xml:space="preserve">Just satisfaction in respect of </w:t>
            </w:r>
            <w:r>
              <w:rPr>
                <w:rStyle w:val="sb8d990e2"/>
                <w:rFonts w:cstheme="minorHAnsi"/>
                <w:sz w:val="20"/>
                <w:szCs w:val="20"/>
              </w:rPr>
              <w:t>non-</w:t>
            </w:r>
            <w:r w:rsidRPr="00685478">
              <w:rPr>
                <w:rStyle w:val="sb8d990e2"/>
                <w:rFonts w:cstheme="minorHAnsi"/>
                <w:sz w:val="20"/>
                <w:szCs w:val="20"/>
              </w:rPr>
              <w:t>pecuniary damage paid</w:t>
            </w:r>
            <w:r>
              <w:rPr>
                <w:rStyle w:val="sb8d990e2"/>
                <w:rFonts w:cstheme="minorHAnsi"/>
                <w:sz w:val="20"/>
                <w:szCs w:val="20"/>
              </w:rPr>
              <w:t>. Reopening of civil proceedings was not possible before 2006. The lodging of criminal proceedings was time-barred. T</w:t>
            </w:r>
            <w:r w:rsidRPr="001C2BC7">
              <w:rPr>
                <w:rStyle w:val="sb8d990e2"/>
                <w:rFonts w:cstheme="minorHAnsi"/>
                <w:sz w:val="20"/>
                <w:szCs w:val="20"/>
              </w:rPr>
              <w:t>he applicant is currently seeking reopening of domestic proceedings with a view to receiving additional compensation for pecuniary damage caused by her illegal detention.</w:t>
            </w:r>
          </w:p>
          <w:p w14:paraId="0425C177" w14:textId="77777777" w:rsidR="003E3278" w:rsidRPr="000D2C02" w:rsidRDefault="003E3278" w:rsidP="003E3278">
            <w:pPr>
              <w:jc w:val="both"/>
              <w:rPr>
                <w:rFonts w:cstheme="minorHAnsi"/>
                <w:sz w:val="20"/>
                <w:szCs w:val="20"/>
              </w:rPr>
            </w:pPr>
            <w:r w:rsidRPr="001C2BC7">
              <w:rPr>
                <w:rStyle w:val="sb8d990e2"/>
                <w:i/>
                <w:sz w:val="20"/>
                <w:szCs w:val="20"/>
                <w:u w:val="single"/>
              </w:rPr>
              <w:t>General measures</w:t>
            </w:r>
            <w:r w:rsidRPr="001C2BC7">
              <w:rPr>
                <w:rStyle w:val="sb8d990e2"/>
                <w:sz w:val="20"/>
                <w:szCs w:val="20"/>
              </w:rPr>
              <w:t xml:space="preserve">: </w:t>
            </w:r>
            <w:r w:rsidRPr="001C2BC7">
              <w:rPr>
                <w:rFonts w:cstheme="minorHAnsi"/>
                <w:sz w:val="20"/>
                <w:szCs w:val="20"/>
              </w:rPr>
              <w:t>In the Land of Bremen</w:t>
            </w:r>
            <w:r>
              <w:rPr>
                <w:rFonts w:cstheme="minorHAnsi"/>
                <w:sz w:val="20"/>
                <w:szCs w:val="20"/>
              </w:rPr>
              <w:t>,</w:t>
            </w:r>
            <w:r w:rsidRPr="001C2BC7">
              <w:rPr>
                <w:rFonts w:cstheme="minorHAnsi"/>
                <w:sz w:val="20"/>
                <w:szCs w:val="20"/>
              </w:rPr>
              <w:t xml:space="preserve"> the Act on Measures of Aid and Protection in cases of Mental Disorders of 1979 provided </w:t>
            </w:r>
            <w:r>
              <w:rPr>
                <w:rFonts w:cstheme="minorHAnsi"/>
                <w:sz w:val="20"/>
                <w:szCs w:val="20"/>
              </w:rPr>
              <w:t xml:space="preserve">for </w:t>
            </w:r>
            <w:r w:rsidRPr="001C2BC7">
              <w:rPr>
                <w:rFonts w:cstheme="minorHAnsi"/>
                <w:sz w:val="20"/>
                <w:szCs w:val="20"/>
              </w:rPr>
              <w:t xml:space="preserve">an independent commission to visit psychiatric hospitals where patients are detained on the basis of a court order. Visits to private clinics were carried out with the consent of the institutions concerned. The revised law of 2000 enables the commission to visit all institutions where patients are being kept against their will, at least once a year. Furthermore, patients have the right to send and receive mail which must not be supervised if addressed to certain bodies, i.e. attorneys, courts, parliaments or the visitation commission. Similar provisions exist in most Länder. New federal legislation of 1992 provided that placement in a mental institution of a minor by his/her parents or of adults having a guardian requires an </w:t>
            </w:r>
            <w:r w:rsidRPr="001C2BC7">
              <w:rPr>
                <w:rFonts w:cstheme="minorHAnsi"/>
                <w:sz w:val="20"/>
                <w:szCs w:val="20"/>
              </w:rPr>
              <w:lastRenderedPageBreak/>
              <w:t>order of a court  The reformed law on non-contentious proceedings provides procedural safeguards, in particular the duty of the judge to hear the patient in person, to assign a legal guardian if the patient cannot be heard because he/she is incapable of expressing him/herself, to give a person</w:t>
            </w:r>
            <w:r w:rsidRPr="000D2C02">
              <w:rPr>
                <w:rFonts w:cstheme="minorHAnsi"/>
                <w:sz w:val="20"/>
                <w:szCs w:val="20"/>
              </w:rPr>
              <w:t xml:space="preserve"> of confidence named by the patie</w:t>
            </w:r>
            <w:r>
              <w:rPr>
                <w:rFonts w:cstheme="minorHAnsi"/>
                <w:sz w:val="20"/>
                <w:szCs w:val="20"/>
              </w:rPr>
              <w:t xml:space="preserve">nt the opportunity to be heard </w:t>
            </w:r>
            <w:r w:rsidRPr="000D2C02">
              <w:rPr>
                <w:rFonts w:cstheme="minorHAnsi"/>
                <w:sz w:val="20"/>
                <w:szCs w:val="20"/>
              </w:rPr>
              <w:t>and to obtain an expert</w:t>
            </w:r>
            <w:r>
              <w:rPr>
                <w:rFonts w:cstheme="minorHAnsi"/>
                <w:sz w:val="20"/>
                <w:szCs w:val="20"/>
              </w:rPr>
              <w:t xml:space="preserve"> opinion</w:t>
            </w:r>
            <w:r w:rsidRPr="000D2C02">
              <w:rPr>
                <w:rFonts w:cstheme="minorHAnsi"/>
                <w:sz w:val="20"/>
                <w:szCs w:val="20"/>
              </w:rPr>
              <w:t xml:space="preserve">. The </w:t>
            </w:r>
            <w:r>
              <w:rPr>
                <w:rFonts w:cstheme="minorHAnsi"/>
                <w:sz w:val="20"/>
                <w:szCs w:val="20"/>
              </w:rPr>
              <w:t xml:space="preserve">placement </w:t>
            </w:r>
            <w:r w:rsidRPr="000D2C02">
              <w:rPr>
                <w:rFonts w:cstheme="minorHAnsi"/>
                <w:sz w:val="20"/>
                <w:szCs w:val="20"/>
              </w:rPr>
              <w:t xml:space="preserve">decision </w:t>
            </w:r>
            <w:r>
              <w:rPr>
                <w:rFonts w:cstheme="minorHAnsi"/>
                <w:sz w:val="20"/>
                <w:szCs w:val="20"/>
              </w:rPr>
              <w:t xml:space="preserve">is </w:t>
            </w:r>
            <w:r w:rsidRPr="000D2C02">
              <w:rPr>
                <w:rFonts w:cstheme="minorHAnsi"/>
                <w:sz w:val="20"/>
                <w:szCs w:val="20"/>
              </w:rPr>
              <w:t xml:space="preserve">limited </w:t>
            </w:r>
            <w:r>
              <w:rPr>
                <w:rFonts w:cstheme="minorHAnsi"/>
                <w:sz w:val="20"/>
                <w:szCs w:val="20"/>
              </w:rPr>
              <w:t xml:space="preserve">to </w:t>
            </w:r>
            <w:r w:rsidRPr="000D2C02">
              <w:rPr>
                <w:rFonts w:cstheme="minorHAnsi"/>
                <w:sz w:val="20"/>
                <w:szCs w:val="20"/>
              </w:rPr>
              <w:t>a maximum duration of 2 years and may be appealed by the patient, a relative, a person of confiden</w:t>
            </w:r>
            <w:r>
              <w:rPr>
                <w:rFonts w:cstheme="minorHAnsi"/>
                <w:sz w:val="20"/>
                <w:szCs w:val="20"/>
              </w:rPr>
              <w:t xml:space="preserve">ce or the competent authorities. A new law </w:t>
            </w:r>
            <w:r w:rsidRPr="000D2C02">
              <w:rPr>
                <w:rFonts w:cstheme="minorHAnsi"/>
                <w:sz w:val="20"/>
                <w:szCs w:val="20"/>
              </w:rPr>
              <w:t>introduce</w:t>
            </w:r>
            <w:r>
              <w:rPr>
                <w:rFonts w:cstheme="minorHAnsi"/>
                <w:sz w:val="20"/>
                <w:szCs w:val="20"/>
              </w:rPr>
              <w:t>d, in December 2006,</w:t>
            </w:r>
            <w:r w:rsidRPr="000D2C02">
              <w:rPr>
                <w:rFonts w:cstheme="minorHAnsi"/>
                <w:sz w:val="20"/>
                <w:szCs w:val="20"/>
              </w:rPr>
              <w:t xml:space="preserve"> the possibility of reopening civil proceedings following a violation found by the European Court. </w:t>
            </w:r>
            <w:r w:rsidRPr="00243A45">
              <w:rPr>
                <w:rStyle w:val="sb8d990e2"/>
                <w:sz w:val="20"/>
                <w:szCs w:val="20"/>
              </w:rPr>
              <w:t xml:space="preserve">The judgment was published, translated and disseminated to the </w:t>
            </w:r>
            <w:r>
              <w:rPr>
                <w:rStyle w:val="sb8d990e2"/>
                <w:sz w:val="20"/>
                <w:szCs w:val="20"/>
              </w:rPr>
              <w:t>courts</w:t>
            </w:r>
            <w:r w:rsidRPr="00243A45">
              <w:rPr>
                <w:rStyle w:val="sb8d990e2"/>
                <w:sz w:val="20"/>
                <w:szCs w:val="20"/>
              </w:rPr>
              <w:t xml:space="preserve"> </w:t>
            </w:r>
            <w:r>
              <w:rPr>
                <w:rStyle w:val="sb8d990e2"/>
                <w:sz w:val="20"/>
                <w:szCs w:val="20"/>
              </w:rPr>
              <w:t xml:space="preserve">and authorities </w:t>
            </w:r>
            <w:r w:rsidRPr="00243A45">
              <w:rPr>
                <w:rStyle w:val="sb8d990e2"/>
                <w:sz w:val="20"/>
                <w:szCs w:val="20"/>
              </w:rPr>
              <w:t>concerned.</w:t>
            </w:r>
          </w:p>
        </w:tc>
      </w:tr>
      <w:tr w:rsidR="003E3278" w:rsidRPr="00164B4E" w14:paraId="206D692E"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1B40BD12" w14:textId="77777777" w:rsidR="003E3278" w:rsidRDefault="00205301" w:rsidP="003E3278">
            <w:pPr>
              <w:jc w:val="center"/>
            </w:pPr>
            <w:hyperlink r:id="rId103" w:history="1">
              <w:r w:rsidR="003E3278" w:rsidRPr="00F941A8">
                <w:rPr>
                  <w:rStyle w:val="Hyperlink"/>
                  <w:b/>
                  <w:bCs/>
                  <w:sz w:val="20"/>
                  <w:szCs w:val="20"/>
                </w:rPr>
                <w:t>CM/ResDH(2007)124</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1DA21383" w14:textId="77777777" w:rsidR="003E3278" w:rsidRPr="00636C41" w:rsidRDefault="003E3278" w:rsidP="003E3278">
            <w:pPr>
              <w:jc w:val="center"/>
              <w:rPr>
                <w:rFonts w:cstheme="minorHAnsi"/>
                <w:b/>
                <w:sz w:val="20"/>
                <w:szCs w:val="20"/>
              </w:rPr>
            </w:pPr>
            <w:r>
              <w:rPr>
                <w:rFonts w:cstheme="minorHAnsi"/>
                <w:b/>
                <w:sz w:val="20"/>
                <w:szCs w:val="20"/>
              </w:rPr>
              <w:t>GER / Von Hannover</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6DD3565D" w14:textId="77777777" w:rsidR="003E3278" w:rsidRPr="003E3278" w:rsidRDefault="003E3278" w:rsidP="003E3278">
            <w:pPr>
              <w:jc w:val="center"/>
              <w:rPr>
                <w:rFonts w:cstheme="minorHAnsi"/>
                <w:b/>
                <w:bCs/>
                <w:sz w:val="20"/>
                <w:szCs w:val="20"/>
              </w:rPr>
            </w:pPr>
            <w:r w:rsidRPr="003E3278">
              <w:rPr>
                <w:rFonts w:cstheme="minorHAnsi"/>
                <w:b/>
                <w:bCs/>
                <w:sz w:val="20"/>
                <w:szCs w:val="20"/>
              </w:rPr>
              <w:t>59320/00</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5FA51C74" w14:textId="77777777" w:rsidR="003E3278" w:rsidRPr="00F941A8" w:rsidRDefault="003E3278" w:rsidP="003E3278">
            <w:pPr>
              <w:jc w:val="center"/>
              <w:rPr>
                <w:rStyle w:val="sdfc50a6a"/>
                <w:b/>
                <w:sz w:val="20"/>
                <w:szCs w:val="20"/>
              </w:rPr>
            </w:pPr>
            <w:r w:rsidRPr="00F941A8">
              <w:rPr>
                <w:rStyle w:val="sdfc50a6a"/>
                <w:b/>
                <w:sz w:val="20"/>
                <w:szCs w:val="20"/>
              </w:rPr>
              <w:t>24/09/2004</w:t>
            </w:r>
          </w:p>
          <w:p w14:paraId="5C4172EB" w14:textId="77777777" w:rsidR="003E3278" w:rsidRDefault="003E3278" w:rsidP="003E3278">
            <w:pPr>
              <w:jc w:val="center"/>
              <w:rPr>
                <w:rStyle w:val="sdfc50a6a"/>
                <w:sz w:val="20"/>
                <w:szCs w:val="20"/>
              </w:rPr>
            </w:pPr>
            <w:r w:rsidRPr="00F941A8">
              <w:rPr>
                <w:rStyle w:val="sdfc50a6a"/>
                <w:sz w:val="20"/>
                <w:szCs w:val="20"/>
              </w:rPr>
              <w:t>24/06/2004</w:t>
            </w:r>
          </w:p>
          <w:p w14:paraId="55E286F9" w14:textId="77777777" w:rsidR="003E3278" w:rsidRDefault="003E3278" w:rsidP="003E3278">
            <w:pPr>
              <w:jc w:val="center"/>
              <w:rPr>
                <w:rStyle w:val="sdfc50a6a"/>
                <w:sz w:val="20"/>
                <w:szCs w:val="20"/>
              </w:rPr>
            </w:pPr>
            <w:r>
              <w:rPr>
                <w:rStyle w:val="sdfc50a6a"/>
                <w:sz w:val="20"/>
                <w:szCs w:val="20"/>
              </w:rPr>
              <w:t>Merits</w:t>
            </w:r>
          </w:p>
          <w:p w14:paraId="6E60E3FB" w14:textId="77777777" w:rsidR="003E3278" w:rsidRDefault="003E3278" w:rsidP="003E3278">
            <w:pPr>
              <w:jc w:val="center"/>
              <w:rPr>
                <w:rStyle w:val="sdfc50a6a"/>
                <w:sz w:val="20"/>
                <w:szCs w:val="20"/>
              </w:rPr>
            </w:pPr>
            <w:r>
              <w:rPr>
                <w:rStyle w:val="sdfc50a6a"/>
                <w:sz w:val="20"/>
                <w:szCs w:val="20"/>
              </w:rPr>
              <w:t>28/07/2005</w:t>
            </w:r>
          </w:p>
          <w:p w14:paraId="1617191C" w14:textId="77777777" w:rsidR="003E3278" w:rsidRPr="00F941A8" w:rsidRDefault="003E3278" w:rsidP="003E3278">
            <w:pPr>
              <w:jc w:val="center"/>
              <w:rPr>
                <w:rStyle w:val="sdfc50a6a"/>
              </w:rPr>
            </w:pPr>
            <w:r>
              <w:rPr>
                <w:rStyle w:val="sdfc50a6a"/>
                <w:sz w:val="20"/>
                <w:szCs w:val="20"/>
              </w:rPr>
              <w:t>Just satisfaction</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0F2B03A4" w14:textId="77777777" w:rsidR="003E3278" w:rsidRPr="00970E0A" w:rsidRDefault="003E3278" w:rsidP="003E3278">
            <w:pPr>
              <w:jc w:val="both"/>
              <w:rPr>
                <w:rStyle w:val="hps"/>
                <w:rFonts w:cstheme="minorHAnsi"/>
                <w:b/>
                <w:i/>
                <w:sz w:val="20"/>
                <w:szCs w:val="20"/>
              </w:rPr>
            </w:pPr>
            <w:r>
              <w:rPr>
                <w:rStyle w:val="hps"/>
                <w:rFonts w:cstheme="minorHAnsi"/>
                <w:b/>
                <w:i/>
                <w:sz w:val="20"/>
                <w:szCs w:val="20"/>
              </w:rPr>
              <w:t xml:space="preserve">Protection of private life: </w:t>
            </w:r>
            <w:r w:rsidRPr="00F941A8">
              <w:rPr>
                <w:rStyle w:val="hps"/>
                <w:rFonts w:cstheme="minorHAnsi"/>
                <w:i/>
                <w:sz w:val="20"/>
                <w:szCs w:val="20"/>
              </w:rPr>
              <w:t>Failure to protect the right to private life of Princess Caroline von Hannover, the eldest daughter of Prince Rainier III of Monaco due to the domestic courts’ refusal to prohibit the publication of certain photographs of her. (Article 8)</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00377476" w14:textId="77777777" w:rsidR="003E3278" w:rsidRDefault="003E3278" w:rsidP="003E3278">
            <w:pPr>
              <w:jc w:val="both"/>
              <w:rPr>
                <w:rStyle w:val="sb8d990e2"/>
                <w:rFonts w:cstheme="minorHAnsi"/>
                <w:sz w:val="20"/>
                <w:szCs w:val="20"/>
              </w:rPr>
            </w:pPr>
            <w:r w:rsidRPr="00F3076E">
              <w:rPr>
                <w:rFonts w:cstheme="minorHAnsi"/>
                <w:i/>
                <w:sz w:val="20"/>
                <w:szCs w:val="20"/>
                <w:u w:val="single"/>
              </w:rPr>
              <w:t>Individual measures</w:t>
            </w:r>
            <w:r>
              <w:rPr>
                <w:rFonts w:cstheme="minorHAnsi"/>
                <w:sz w:val="20"/>
                <w:szCs w:val="20"/>
              </w:rPr>
              <w:t xml:space="preserve">: </w:t>
            </w:r>
            <w:r w:rsidRPr="00685478">
              <w:rPr>
                <w:rStyle w:val="sb8d990e2"/>
                <w:rFonts w:cstheme="minorHAnsi"/>
                <w:sz w:val="20"/>
                <w:szCs w:val="20"/>
              </w:rPr>
              <w:t xml:space="preserve">Just satisfaction in respect of </w:t>
            </w:r>
            <w:r>
              <w:rPr>
                <w:rStyle w:val="sb8d990e2"/>
                <w:rFonts w:cstheme="minorHAnsi"/>
                <w:sz w:val="20"/>
                <w:szCs w:val="20"/>
              </w:rPr>
              <w:t>non-</w:t>
            </w:r>
            <w:r w:rsidRPr="00685478">
              <w:rPr>
                <w:rStyle w:val="sb8d990e2"/>
                <w:rFonts w:cstheme="minorHAnsi"/>
                <w:sz w:val="20"/>
                <w:szCs w:val="20"/>
              </w:rPr>
              <w:t>pecuniary damage paid</w:t>
            </w:r>
            <w:r>
              <w:rPr>
                <w:rStyle w:val="sb8d990e2"/>
                <w:rFonts w:cstheme="minorHAnsi"/>
                <w:sz w:val="20"/>
                <w:szCs w:val="20"/>
              </w:rPr>
              <w:t>.</w:t>
            </w:r>
            <w:r>
              <w:t xml:space="preserve"> </w:t>
            </w:r>
            <w:r>
              <w:rPr>
                <w:rStyle w:val="sb8d990e2"/>
                <w:rFonts w:cstheme="minorHAnsi"/>
                <w:sz w:val="20"/>
                <w:szCs w:val="20"/>
              </w:rPr>
              <w:t>T</w:t>
            </w:r>
            <w:r w:rsidRPr="00F941A8">
              <w:rPr>
                <w:rStyle w:val="sb8d990e2"/>
                <w:rFonts w:cstheme="minorHAnsi"/>
                <w:sz w:val="20"/>
                <w:szCs w:val="20"/>
              </w:rPr>
              <w:t>he applicant did not take action to prevent further publication of the photographs in question</w:t>
            </w:r>
            <w:r>
              <w:rPr>
                <w:rStyle w:val="sb8d990e2"/>
                <w:rFonts w:cstheme="minorHAnsi"/>
                <w:sz w:val="20"/>
                <w:szCs w:val="20"/>
              </w:rPr>
              <w:t xml:space="preserve">, </w:t>
            </w:r>
            <w:r w:rsidRPr="00F941A8">
              <w:rPr>
                <w:rStyle w:val="sb8d990e2"/>
                <w:rFonts w:cstheme="minorHAnsi"/>
                <w:sz w:val="20"/>
                <w:szCs w:val="20"/>
              </w:rPr>
              <w:t>but took action against a similar photograph</w:t>
            </w:r>
            <w:r>
              <w:rPr>
                <w:rStyle w:val="sb8d990e2"/>
                <w:rFonts w:cstheme="minorHAnsi"/>
                <w:sz w:val="20"/>
                <w:szCs w:val="20"/>
              </w:rPr>
              <w:t>.</w:t>
            </w:r>
          </w:p>
          <w:p w14:paraId="6A7B8A16" w14:textId="77777777" w:rsidR="003E3278" w:rsidRPr="00F941A8" w:rsidRDefault="003E3278" w:rsidP="003E3278">
            <w:pPr>
              <w:jc w:val="both"/>
              <w:rPr>
                <w:rFonts w:cstheme="minorHAnsi"/>
                <w:sz w:val="20"/>
                <w:szCs w:val="20"/>
              </w:rPr>
            </w:pPr>
            <w:r w:rsidRPr="00F941A8">
              <w:rPr>
                <w:rStyle w:val="sb8d990e2"/>
                <w:i/>
                <w:sz w:val="20"/>
                <w:szCs w:val="20"/>
                <w:u w:val="single"/>
              </w:rPr>
              <w:t>General measures</w:t>
            </w:r>
            <w:r w:rsidRPr="00F941A8">
              <w:rPr>
                <w:rStyle w:val="sb8d990e2"/>
                <w:sz w:val="20"/>
                <w:szCs w:val="20"/>
              </w:rPr>
              <w:t>: The judgment was published, translated and disseminated to all courts. Change of domestic-case law with reference to the present judgment.</w:t>
            </w:r>
          </w:p>
        </w:tc>
      </w:tr>
      <w:tr w:rsidR="003E3278" w:rsidRPr="00164B4E" w14:paraId="361A12F9"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2068BCE4" w14:textId="77777777" w:rsidR="003E3278" w:rsidRDefault="00205301" w:rsidP="003E3278">
            <w:pPr>
              <w:jc w:val="center"/>
            </w:pPr>
            <w:hyperlink r:id="rId104" w:history="1">
              <w:r w:rsidR="003E3278" w:rsidRPr="00AE7973">
                <w:rPr>
                  <w:rStyle w:val="Hyperlink"/>
                  <w:b/>
                  <w:bCs/>
                  <w:sz w:val="20"/>
                  <w:szCs w:val="20"/>
                </w:rPr>
                <w:t>CM/ResDH(2007)125</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6D232CA0" w14:textId="77777777" w:rsidR="003E3278" w:rsidRPr="00636C41" w:rsidRDefault="003E3278" w:rsidP="003E3278">
            <w:pPr>
              <w:jc w:val="center"/>
              <w:rPr>
                <w:rFonts w:cstheme="minorHAnsi"/>
                <w:b/>
                <w:sz w:val="20"/>
                <w:szCs w:val="20"/>
              </w:rPr>
            </w:pPr>
            <w:r>
              <w:rPr>
                <w:rFonts w:cstheme="minorHAnsi"/>
                <w:b/>
                <w:sz w:val="20"/>
                <w:szCs w:val="20"/>
              </w:rPr>
              <w:t>GER / Yilmaz</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7973DFFF" w14:textId="77777777" w:rsidR="003E3278" w:rsidRPr="003E3278" w:rsidRDefault="003E3278" w:rsidP="003E3278">
            <w:pPr>
              <w:jc w:val="center"/>
              <w:rPr>
                <w:rFonts w:cstheme="minorHAnsi"/>
                <w:b/>
                <w:bCs/>
                <w:sz w:val="20"/>
                <w:szCs w:val="20"/>
              </w:rPr>
            </w:pPr>
            <w:r w:rsidRPr="003E3278">
              <w:rPr>
                <w:rFonts w:cstheme="minorHAnsi"/>
                <w:b/>
                <w:bCs/>
                <w:sz w:val="20"/>
                <w:szCs w:val="20"/>
              </w:rPr>
              <w:t>52853/99</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6D652CCD" w14:textId="77777777" w:rsidR="003E3278" w:rsidRPr="00AE7973" w:rsidRDefault="003E3278" w:rsidP="003E3278">
            <w:pPr>
              <w:jc w:val="center"/>
              <w:rPr>
                <w:rStyle w:val="sdfc50a6a"/>
                <w:b/>
                <w:sz w:val="20"/>
                <w:szCs w:val="20"/>
              </w:rPr>
            </w:pPr>
            <w:r w:rsidRPr="00AE7973">
              <w:rPr>
                <w:rStyle w:val="sdfc50a6a"/>
                <w:b/>
                <w:sz w:val="20"/>
                <w:szCs w:val="20"/>
              </w:rPr>
              <w:t>17/07/2003</w:t>
            </w:r>
          </w:p>
          <w:p w14:paraId="5D74955A" w14:textId="77777777" w:rsidR="003E3278" w:rsidRPr="00AE7973" w:rsidRDefault="003E3278" w:rsidP="003E3278">
            <w:pPr>
              <w:jc w:val="center"/>
              <w:rPr>
                <w:rStyle w:val="sdfc50a6a"/>
              </w:rPr>
            </w:pPr>
            <w:r w:rsidRPr="00AE7973">
              <w:rPr>
                <w:rStyle w:val="sdfc50a6a"/>
                <w:sz w:val="20"/>
                <w:szCs w:val="20"/>
              </w:rPr>
              <w:t>17/04/2003</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5C9298A7" w14:textId="77777777" w:rsidR="003E3278" w:rsidRPr="00AE7973" w:rsidRDefault="003E3278" w:rsidP="003E3278">
            <w:pPr>
              <w:jc w:val="both"/>
              <w:rPr>
                <w:rStyle w:val="hps"/>
                <w:rFonts w:cstheme="minorHAnsi"/>
                <w:i/>
                <w:sz w:val="20"/>
                <w:szCs w:val="20"/>
              </w:rPr>
            </w:pPr>
            <w:r>
              <w:rPr>
                <w:rStyle w:val="hps"/>
                <w:rFonts w:cstheme="minorHAnsi"/>
                <w:b/>
                <w:i/>
                <w:sz w:val="20"/>
                <w:szCs w:val="20"/>
              </w:rPr>
              <w:t xml:space="preserve">Protection of family life: </w:t>
            </w:r>
            <w:r>
              <w:rPr>
                <w:rStyle w:val="hps"/>
                <w:rFonts w:cstheme="minorHAnsi"/>
                <w:i/>
                <w:sz w:val="20"/>
                <w:szCs w:val="20"/>
              </w:rPr>
              <w:t xml:space="preserve">Disproportionate interference due to the expulsion of the applicant to Turkey by administrative decision combined </w:t>
            </w:r>
            <w:r w:rsidRPr="00AE7973">
              <w:rPr>
                <w:rStyle w:val="hps"/>
                <w:rFonts w:cstheme="minorHAnsi"/>
                <w:i/>
                <w:sz w:val="20"/>
                <w:szCs w:val="20"/>
              </w:rPr>
              <w:t>with an indefinite exclusion from German territor</w:t>
            </w:r>
            <w:r>
              <w:rPr>
                <w:rStyle w:val="hps"/>
                <w:rFonts w:cstheme="minorHAnsi"/>
                <w:i/>
                <w:sz w:val="20"/>
                <w:szCs w:val="20"/>
              </w:rPr>
              <w:t xml:space="preserve">y without </w:t>
            </w:r>
            <w:r w:rsidRPr="00AE7973">
              <w:rPr>
                <w:rStyle w:val="hps"/>
                <w:rFonts w:cstheme="minorHAnsi"/>
                <w:i/>
                <w:sz w:val="20"/>
                <w:szCs w:val="20"/>
              </w:rPr>
              <w:t xml:space="preserve">taking into account the circumstances of </w:t>
            </w:r>
            <w:r w:rsidRPr="00AE7973">
              <w:rPr>
                <w:rStyle w:val="hps"/>
                <w:rFonts w:cstheme="minorHAnsi"/>
                <w:i/>
                <w:sz w:val="20"/>
                <w:szCs w:val="20"/>
              </w:rPr>
              <w:lastRenderedPageBreak/>
              <w:t>the case, namely his family situation</w:t>
            </w:r>
            <w:r>
              <w:rPr>
                <w:rStyle w:val="hps"/>
                <w:rFonts w:cstheme="minorHAnsi"/>
                <w:i/>
                <w:sz w:val="20"/>
                <w:szCs w:val="20"/>
              </w:rPr>
              <w:t xml:space="preserve"> or the fact that he held a permanent residence permit. (Article 8)</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7EF71B47" w14:textId="77777777" w:rsidR="003E3278" w:rsidRDefault="003E3278" w:rsidP="003E3278">
            <w:pPr>
              <w:jc w:val="both"/>
              <w:rPr>
                <w:rStyle w:val="sb8d990e2"/>
                <w:rFonts w:cstheme="minorHAnsi"/>
                <w:sz w:val="20"/>
                <w:szCs w:val="20"/>
              </w:rPr>
            </w:pPr>
            <w:r w:rsidRPr="00F3076E">
              <w:rPr>
                <w:rFonts w:cstheme="minorHAnsi"/>
                <w:i/>
                <w:sz w:val="20"/>
                <w:szCs w:val="20"/>
                <w:u w:val="single"/>
              </w:rPr>
              <w:lastRenderedPageBreak/>
              <w:t>Individual measures</w:t>
            </w:r>
            <w:r>
              <w:rPr>
                <w:rFonts w:cstheme="minorHAnsi"/>
                <w:sz w:val="20"/>
                <w:szCs w:val="20"/>
              </w:rPr>
              <w:t xml:space="preserve">: </w:t>
            </w:r>
            <w:r w:rsidRPr="00685478">
              <w:rPr>
                <w:rStyle w:val="sb8d990e2"/>
                <w:rFonts w:cstheme="minorHAnsi"/>
                <w:sz w:val="20"/>
                <w:szCs w:val="20"/>
              </w:rPr>
              <w:t xml:space="preserve">Just satisfaction in respect of </w:t>
            </w:r>
            <w:r>
              <w:rPr>
                <w:rStyle w:val="sb8d990e2"/>
                <w:rFonts w:cstheme="minorHAnsi"/>
                <w:sz w:val="20"/>
                <w:szCs w:val="20"/>
              </w:rPr>
              <w:t>non-</w:t>
            </w:r>
            <w:r w:rsidRPr="00685478">
              <w:rPr>
                <w:rStyle w:val="sb8d990e2"/>
                <w:rFonts w:cstheme="minorHAnsi"/>
                <w:sz w:val="20"/>
                <w:szCs w:val="20"/>
              </w:rPr>
              <w:t>pecuniary damage paid</w:t>
            </w:r>
            <w:r>
              <w:rPr>
                <w:rStyle w:val="sb8d990e2"/>
                <w:rFonts w:cstheme="minorHAnsi"/>
                <w:sz w:val="20"/>
                <w:szCs w:val="20"/>
              </w:rPr>
              <w:t>.</w:t>
            </w:r>
            <w:r>
              <w:t xml:space="preserve"> </w:t>
            </w:r>
            <w:r>
              <w:rPr>
                <w:rStyle w:val="sb8d990e2"/>
                <w:rFonts w:cstheme="minorHAnsi"/>
                <w:sz w:val="20"/>
                <w:szCs w:val="20"/>
              </w:rPr>
              <w:t>T</w:t>
            </w:r>
            <w:r w:rsidRPr="00AE7973">
              <w:rPr>
                <w:rStyle w:val="sb8d990e2"/>
                <w:rFonts w:cstheme="minorHAnsi"/>
                <w:sz w:val="20"/>
                <w:szCs w:val="20"/>
              </w:rPr>
              <w:t>he competent administrative authorities have set a term to the expulsion order, which expire</w:t>
            </w:r>
            <w:r>
              <w:rPr>
                <w:rStyle w:val="sb8d990e2"/>
                <w:rFonts w:cstheme="minorHAnsi"/>
                <w:sz w:val="20"/>
                <w:szCs w:val="20"/>
              </w:rPr>
              <w:t xml:space="preserve">d in </w:t>
            </w:r>
            <w:r w:rsidRPr="00AE7973">
              <w:rPr>
                <w:rStyle w:val="sb8d990e2"/>
                <w:rFonts w:cstheme="minorHAnsi"/>
                <w:sz w:val="20"/>
                <w:szCs w:val="20"/>
              </w:rPr>
              <w:t>March 2007.</w:t>
            </w:r>
            <w:r>
              <w:rPr>
                <w:rStyle w:val="sb8d990e2"/>
                <w:rFonts w:cstheme="minorHAnsi"/>
                <w:sz w:val="20"/>
                <w:szCs w:val="20"/>
              </w:rPr>
              <w:t xml:space="preserve"> Before that date</w:t>
            </w:r>
            <w:r w:rsidRPr="00AE7973">
              <w:rPr>
                <w:rStyle w:val="sb8d990e2"/>
                <w:rFonts w:cstheme="minorHAnsi"/>
                <w:sz w:val="20"/>
                <w:szCs w:val="20"/>
              </w:rPr>
              <w:t>, the applicant may obtain a short-term residence permit in order to visit his minor child.</w:t>
            </w:r>
          </w:p>
          <w:p w14:paraId="68DE601C" w14:textId="77777777" w:rsidR="003E3278" w:rsidRPr="00AE7973" w:rsidRDefault="003E3278" w:rsidP="003E3278">
            <w:pPr>
              <w:jc w:val="both"/>
              <w:rPr>
                <w:rFonts w:cstheme="minorHAnsi"/>
                <w:sz w:val="20"/>
                <w:szCs w:val="20"/>
              </w:rPr>
            </w:pPr>
            <w:r w:rsidRPr="00AE7973">
              <w:rPr>
                <w:rStyle w:val="sb8d990e2"/>
                <w:i/>
                <w:sz w:val="20"/>
                <w:szCs w:val="20"/>
                <w:u w:val="single"/>
              </w:rPr>
              <w:lastRenderedPageBreak/>
              <w:t>General measures</w:t>
            </w:r>
            <w:r w:rsidRPr="00AE7973">
              <w:rPr>
                <w:rStyle w:val="sb8d990e2"/>
                <w:sz w:val="20"/>
                <w:szCs w:val="20"/>
              </w:rPr>
              <w:t>: The judgment was published, translated and disseminated to all courts and justice authorities concerned.</w:t>
            </w:r>
          </w:p>
        </w:tc>
      </w:tr>
      <w:tr w:rsidR="003E3278" w:rsidRPr="00164B4E" w14:paraId="1C912FCF"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2156BD84" w14:textId="77777777" w:rsidR="003E3278" w:rsidRPr="00900C85" w:rsidRDefault="00205301" w:rsidP="003E3278">
            <w:pPr>
              <w:jc w:val="center"/>
              <w:rPr>
                <w:b/>
                <w:sz w:val="20"/>
                <w:szCs w:val="20"/>
              </w:rPr>
            </w:pPr>
            <w:hyperlink r:id="rId105" w:history="1">
              <w:r w:rsidR="003E3278" w:rsidRPr="00C36EDF">
                <w:rPr>
                  <w:rStyle w:val="Hyperlink"/>
                  <w:b/>
                  <w:bCs/>
                  <w:sz w:val="20"/>
                  <w:szCs w:val="20"/>
                </w:rPr>
                <w:t>CM/ResDH(2007)164</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17B12960" w14:textId="77777777" w:rsidR="003E3278" w:rsidRPr="00636C41" w:rsidRDefault="003E3278" w:rsidP="003E3278">
            <w:pPr>
              <w:jc w:val="center"/>
              <w:rPr>
                <w:rFonts w:cstheme="minorHAnsi"/>
                <w:b/>
                <w:sz w:val="20"/>
                <w:szCs w:val="20"/>
              </w:rPr>
            </w:pPr>
            <w:r>
              <w:rPr>
                <w:rFonts w:cstheme="minorHAnsi"/>
                <w:b/>
                <w:sz w:val="20"/>
                <w:szCs w:val="20"/>
              </w:rPr>
              <w:t>GRC / Drakidou and 4 other cases</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028D191A" w14:textId="77777777" w:rsidR="003E3278" w:rsidRPr="003E3278" w:rsidRDefault="003E3278" w:rsidP="003E3278">
            <w:pPr>
              <w:jc w:val="center"/>
              <w:rPr>
                <w:rFonts w:cstheme="minorHAnsi"/>
                <w:b/>
                <w:bCs/>
                <w:sz w:val="20"/>
                <w:szCs w:val="20"/>
              </w:rPr>
            </w:pPr>
            <w:r w:rsidRPr="003E3278">
              <w:rPr>
                <w:rFonts w:cstheme="minorHAnsi"/>
                <w:b/>
                <w:bCs/>
                <w:sz w:val="20"/>
                <w:szCs w:val="20"/>
              </w:rPr>
              <w:t>8838/03+</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7A08AA06" w14:textId="77777777" w:rsidR="003E3278" w:rsidRPr="00C36EDF" w:rsidRDefault="003E3278" w:rsidP="003E3278">
            <w:pPr>
              <w:jc w:val="center"/>
              <w:rPr>
                <w:rStyle w:val="sdfc50a6a"/>
                <w:b/>
                <w:sz w:val="20"/>
                <w:szCs w:val="20"/>
              </w:rPr>
            </w:pPr>
            <w:r w:rsidRPr="00C36EDF">
              <w:rPr>
                <w:rStyle w:val="sdfc50a6a"/>
                <w:b/>
                <w:sz w:val="20"/>
                <w:szCs w:val="20"/>
              </w:rPr>
              <w:t>11/02/2006</w:t>
            </w:r>
          </w:p>
          <w:p w14:paraId="396F8F22" w14:textId="77777777" w:rsidR="003E3278" w:rsidRDefault="003E3278" w:rsidP="003E3278">
            <w:pPr>
              <w:jc w:val="center"/>
              <w:rPr>
                <w:rStyle w:val="sdfc50a6a"/>
              </w:rPr>
            </w:pPr>
            <w:r w:rsidRPr="00C36EDF">
              <w:rPr>
                <w:rStyle w:val="sdfc50a6a"/>
                <w:sz w:val="20"/>
                <w:szCs w:val="20"/>
              </w:rPr>
              <w:t>10/11/2005</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07D2EBF0" w14:textId="77777777" w:rsidR="003E3278" w:rsidRDefault="003E3278" w:rsidP="003E3278">
            <w:pPr>
              <w:jc w:val="both"/>
              <w:rPr>
                <w:rStyle w:val="hps"/>
                <w:rFonts w:cstheme="minorHAnsi"/>
                <w:b/>
                <w:i/>
                <w:sz w:val="20"/>
                <w:szCs w:val="20"/>
              </w:rPr>
            </w:pPr>
            <w:r>
              <w:rPr>
                <w:rStyle w:val="hps"/>
                <w:rFonts w:cstheme="minorHAnsi"/>
                <w:b/>
                <w:i/>
                <w:sz w:val="20"/>
                <w:szCs w:val="20"/>
              </w:rPr>
              <w:t xml:space="preserve">Access to and efficient functioning of justice: </w:t>
            </w:r>
            <w:r>
              <w:rPr>
                <w:rStyle w:val="hps"/>
                <w:rFonts w:cstheme="minorHAnsi"/>
                <w:i/>
                <w:sz w:val="20"/>
                <w:szCs w:val="20"/>
              </w:rPr>
              <w:t>Excessive length of civil proceedings. (Article 6 §1)</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41B20ED5" w14:textId="77777777" w:rsidR="003E3278" w:rsidRDefault="003E3278" w:rsidP="003E3278">
            <w:pPr>
              <w:jc w:val="both"/>
              <w:rPr>
                <w:rStyle w:val="sfbbfee58"/>
                <w:rFonts w:cstheme="minorHAnsi"/>
                <w:sz w:val="20"/>
                <w:szCs w:val="20"/>
              </w:rPr>
            </w:pPr>
            <w:r w:rsidRPr="003E3278">
              <w:rPr>
                <w:rStyle w:val="sfbbfee58"/>
                <w:rFonts w:cstheme="minorHAnsi"/>
                <w:i/>
                <w:sz w:val="20"/>
                <w:szCs w:val="20"/>
                <w:u w:val="single"/>
              </w:rPr>
              <w:t>Individual measures</w:t>
            </w:r>
            <w:r w:rsidRPr="003E3278">
              <w:rPr>
                <w:rStyle w:val="sfbbfee58"/>
                <w:rFonts w:cstheme="minorHAnsi"/>
                <w:sz w:val="20"/>
                <w:szCs w:val="20"/>
                <w:u w:val="single"/>
              </w:rPr>
              <w:t>:</w:t>
            </w:r>
            <w:r w:rsidRPr="00897C30">
              <w:rPr>
                <w:rStyle w:val="sfbbfee58"/>
                <w:rFonts w:cstheme="minorHAnsi"/>
                <w:sz w:val="20"/>
                <w:szCs w:val="20"/>
              </w:rPr>
              <w:t xml:space="preserve"> Just satisfaction in respect of non-pecuniary damage paid</w:t>
            </w:r>
            <w:r>
              <w:rPr>
                <w:rStyle w:val="sfbbfee58"/>
                <w:rFonts w:cstheme="minorHAnsi"/>
                <w:sz w:val="20"/>
                <w:szCs w:val="20"/>
              </w:rPr>
              <w:t xml:space="preserve"> as awarded in 4 cases. Domestic proceedings closed. </w:t>
            </w:r>
          </w:p>
          <w:p w14:paraId="66EFE781" w14:textId="77777777" w:rsidR="003E3278" w:rsidRPr="001667D3" w:rsidRDefault="003E3278" w:rsidP="003E3278">
            <w:pPr>
              <w:jc w:val="both"/>
              <w:rPr>
                <w:rFonts w:cstheme="minorHAnsi"/>
                <w:sz w:val="20"/>
                <w:szCs w:val="20"/>
              </w:rPr>
            </w:pPr>
            <w:r w:rsidRPr="003E3278">
              <w:rPr>
                <w:rStyle w:val="sfbbfee58"/>
                <w:rFonts w:cstheme="minorHAnsi"/>
                <w:i/>
                <w:sz w:val="20"/>
                <w:szCs w:val="20"/>
                <w:u w:val="single"/>
              </w:rPr>
              <w:t>General measures</w:t>
            </w:r>
            <w:r>
              <w:rPr>
                <w:rStyle w:val="sfbbfee58"/>
                <w:rFonts w:cstheme="minorHAnsi"/>
                <w:sz w:val="20"/>
                <w:szCs w:val="20"/>
              </w:rPr>
              <w:t xml:space="preserve">: See </w:t>
            </w:r>
            <w:hyperlink r:id="rId106" w:history="1">
              <w:r w:rsidRPr="00A01BC2">
                <w:rPr>
                  <w:rStyle w:val="Hyperlink"/>
                  <w:rFonts w:cstheme="minorHAnsi"/>
                  <w:sz w:val="20"/>
                  <w:szCs w:val="20"/>
                </w:rPr>
                <w:t>ResDH(2005)64</w:t>
              </w:r>
            </w:hyperlink>
            <w:r w:rsidRPr="00C36EDF">
              <w:rPr>
                <w:rStyle w:val="sfbbfee58"/>
                <w:rFonts w:cstheme="minorHAnsi"/>
                <w:sz w:val="20"/>
                <w:szCs w:val="20"/>
              </w:rPr>
              <w:t xml:space="preserve"> regarding Academy Trading Ltd and </w:t>
            </w:r>
            <w:r>
              <w:rPr>
                <w:rStyle w:val="sfbbfee58"/>
                <w:rFonts w:cstheme="minorHAnsi"/>
                <w:sz w:val="20"/>
                <w:szCs w:val="20"/>
              </w:rPr>
              <w:t>O</w:t>
            </w:r>
            <w:r w:rsidRPr="00C36EDF">
              <w:rPr>
                <w:rStyle w:val="sfbbfee58"/>
                <w:rFonts w:cstheme="minorHAnsi"/>
                <w:sz w:val="20"/>
                <w:szCs w:val="20"/>
              </w:rPr>
              <w:t>thers</w:t>
            </w:r>
            <w:r>
              <w:rPr>
                <w:rStyle w:val="sfbbfee58"/>
                <w:rFonts w:cstheme="minorHAnsi"/>
                <w:sz w:val="20"/>
                <w:szCs w:val="20"/>
              </w:rPr>
              <w:t>. L</w:t>
            </w:r>
            <w:r w:rsidRPr="00FB5FE8">
              <w:rPr>
                <w:rStyle w:val="sfbbfee58"/>
                <w:rFonts w:cstheme="minorHAnsi"/>
                <w:sz w:val="20"/>
                <w:szCs w:val="20"/>
              </w:rPr>
              <w:t xml:space="preserve">egislation providing </w:t>
            </w:r>
            <w:r>
              <w:rPr>
                <w:rStyle w:val="sfbbfee58"/>
                <w:rFonts w:cstheme="minorHAnsi"/>
                <w:sz w:val="20"/>
                <w:szCs w:val="20"/>
              </w:rPr>
              <w:t xml:space="preserve">for </w:t>
            </w:r>
            <w:r w:rsidRPr="00FB5FE8">
              <w:rPr>
                <w:rStyle w:val="sfbbfee58"/>
                <w:rFonts w:cstheme="minorHAnsi"/>
                <w:sz w:val="20"/>
                <w:szCs w:val="20"/>
              </w:rPr>
              <w:t>a domestic remedy in the form of compensation for excessively lengthy proceedings in all domestic courts</w:t>
            </w:r>
            <w:r>
              <w:rPr>
                <w:rStyle w:val="sfbbfee58"/>
                <w:rFonts w:cstheme="minorHAnsi"/>
                <w:sz w:val="20"/>
                <w:szCs w:val="20"/>
              </w:rPr>
              <w:t xml:space="preserve"> is in a state of preparation.</w:t>
            </w:r>
          </w:p>
        </w:tc>
      </w:tr>
      <w:tr w:rsidR="003E3278" w:rsidRPr="00164B4E" w14:paraId="399E92CC" w14:textId="77777777" w:rsidTr="003E3278">
        <w:tc>
          <w:tcPr>
            <w:tcW w:w="1700" w:type="dxa"/>
            <w:tcMar>
              <w:top w:w="113" w:type="dxa"/>
              <w:bottom w:w="113" w:type="dxa"/>
            </w:tcMar>
          </w:tcPr>
          <w:p w14:paraId="08E3D9EA" w14:textId="77777777" w:rsidR="003E3278" w:rsidRDefault="00205301" w:rsidP="003E3278">
            <w:pPr>
              <w:jc w:val="center"/>
            </w:pPr>
            <w:hyperlink r:id="rId107" w:history="1">
              <w:r w:rsidR="003E3278" w:rsidRPr="00E77088">
                <w:rPr>
                  <w:rStyle w:val="Hyperlink"/>
                  <w:b/>
                  <w:bCs/>
                  <w:sz w:val="20"/>
                  <w:szCs w:val="20"/>
                </w:rPr>
                <w:t>CM/ResDH(2007)103</w:t>
              </w:r>
            </w:hyperlink>
          </w:p>
        </w:tc>
        <w:tc>
          <w:tcPr>
            <w:tcW w:w="1514" w:type="dxa"/>
            <w:tcMar>
              <w:top w:w="113" w:type="dxa"/>
              <w:bottom w:w="113" w:type="dxa"/>
            </w:tcMar>
          </w:tcPr>
          <w:p w14:paraId="282BA4F3" w14:textId="77777777" w:rsidR="003E3278" w:rsidRPr="00636C41" w:rsidRDefault="003E3278" w:rsidP="003E3278">
            <w:pPr>
              <w:jc w:val="center"/>
              <w:rPr>
                <w:rFonts w:cstheme="minorHAnsi"/>
                <w:b/>
                <w:sz w:val="20"/>
                <w:szCs w:val="20"/>
              </w:rPr>
            </w:pPr>
            <w:r>
              <w:rPr>
                <w:rFonts w:cstheme="minorHAnsi"/>
                <w:b/>
                <w:sz w:val="20"/>
                <w:szCs w:val="20"/>
              </w:rPr>
              <w:t>GRC / Katsaros and 4 other cases</w:t>
            </w:r>
          </w:p>
        </w:tc>
        <w:tc>
          <w:tcPr>
            <w:tcW w:w="1120" w:type="dxa"/>
            <w:tcMar>
              <w:top w:w="113" w:type="dxa"/>
              <w:bottom w:w="113" w:type="dxa"/>
            </w:tcMar>
          </w:tcPr>
          <w:p w14:paraId="2D63C7EF" w14:textId="77777777" w:rsidR="003E3278" w:rsidRPr="003E3278" w:rsidRDefault="003E3278" w:rsidP="003E3278">
            <w:pPr>
              <w:jc w:val="center"/>
              <w:rPr>
                <w:rFonts w:cstheme="minorHAnsi"/>
                <w:b/>
                <w:bCs/>
                <w:sz w:val="20"/>
                <w:szCs w:val="20"/>
              </w:rPr>
            </w:pPr>
            <w:r w:rsidRPr="003E3278">
              <w:rPr>
                <w:rFonts w:cstheme="minorHAnsi"/>
                <w:b/>
                <w:bCs/>
                <w:sz w:val="20"/>
                <w:szCs w:val="20"/>
              </w:rPr>
              <w:t>51473/99+</w:t>
            </w:r>
          </w:p>
        </w:tc>
        <w:tc>
          <w:tcPr>
            <w:tcW w:w="1334" w:type="dxa"/>
            <w:tcMar>
              <w:top w:w="113" w:type="dxa"/>
              <w:left w:w="0" w:type="dxa"/>
              <w:bottom w:w="113" w:type="dxa"/>
              <w:right w:w="0" w:type="dxa"/>
            </w:tcMar>
          </w:tcPr>
          <w:p w14:paraId="67F9E481" w14:textId="77777777" w:rsidR="003E3278" w:rsidRPr="0015552E" w:rsidRDefault="003E3278" w:rsidP="003E3278">
            <w:pPr>
              <w:jc w:val="center"/>
              <w:rPr>
                <w:rStyle w:val="sdfc50a6a"/>
                <w:b/>
                <w:sz w:val="20"/>
                <w:szCs w:val="20"/>
              </w:rPr>
            </w:pPr>
            <w:r w:rsidRPr="0015552E">
              <w:rPr>
                <w:rStyle w:val="sdfc50a6a"/>
                <w:b/>
                <w:sz w:val="20"/>
                <w:szCs w:val="20"/>
              </w:rPr>
              <w:t>06/09/2002</w:t>
            </w:r>
          </w:p>
          <w:p w14:paraId="78C00A0B" w14:textId="77777777" w:rsidR="003E3278" w:rsidRPr="0015552E" w:rsidRDefault="003E3278" w:rsidP="003E3278">
            <w:pPr>
              <w:jc w:val="center"/>
              <w:rPr>
                <w:rStyle w:val="sdfc50a6a"/>
                <w:sz w:val="20"/>
                <w:szCs w:val="20"/>
              </w:rPr>
            </w:pPr>
            <w:r w:rsidRPr="0015552E">
              <w:rPr>
                <w:rStyle w:val="sdfc50a6a"/>
                <w:sz w:val="20"/>
                <w:szCs w:val="20"/>
              </w:rPr>
              <w:t>06/06/2002</w:t>
            </w:r>
          </w:p>
          <w:p w14:paraId="7A4E3863" w14:textId="77777777" w:rsidR="003E3278" w:rsidRPr="0015552E" w:rsidRDefault="003E3278" w:rsidP="003E3278">
            <w:pPr>
              <w:jc w:val="center"/>
              <w:rPr>
                <w:rStyle w:val="sdfc50a6a"/>
                <w:sz w:val="20"/>
                <w:szCs w:val="20"/>
              </w:rPr>
            </w:pPr>
            <w:r w:rsidRPr="0015552E">
              <w:rPr>
                <w:rStyle w:val="sdfc50a6a"/>
                <w:sz w:val="20"/>
                <w:szCs w:val="20"/>
              </w:rPr>
              <w:t>Merits</w:t>
            </w:r>
          </w:p>
          <w:p w14:paraId="25D6197D" w14:textId="77777777" w:rsidR="003E3278" w:rsidRPr="0015552E" w:rsidRDefault="003E3278" w:rsidP="003E3278">
            <w:pPr>
              <w:jc w:val="center"/>
              <w:rPr>
                <w:rStyle w:val="sdfc50a6a"/>
                <w:b/>
                <w:sz w:val="20"/>
                <w:szCs w:val="20"/>
              </w:rPr>
            </w:pPr>
            <w:r w:rsidRPr="0015552E">
              <w:rPr>
                <w:rStyle w:val="sdfc50a6a"/>
                <w:b/>
                <w:sz w:val="20"/>
                <w:szCs w:val="20"/>
              </w:rPr>
              <w:t>13/02/2002</w:t>
            </w:r>
          </w:p>
          <w:p w14:paraId="219C9D10" w14:textId="77777777" w:rsidR="003E3278" w:rsidRPr="0015552E" w:rsidRDefault="003E3278" w:rsidP="003E3278">
            <w:pPr>
              <w:jc w:val="center"/>
              <w:rPr>
                <w:rStyle w:val="sdfc50a6a"/>
                <w:sz w:val="20"/>
                <w:szCs w:val="20"/>
              </w:rPr>
            </w:pPr>
            <w:r w:rsidRPr="0015552E">
              <w:rPr>
                <w:rStyle w:val="sdfc50a6a"/>
                <w:sz w:val="20"/>
                <w:szCs w:val="20"/>
              </w:rPr>
              <w:t>13/11/2003</w:t>
            </w:r>
          </w:p>
          <w:p w14:paraId="104241B0" w14:textId="77777777" w:rsidR="003E3278" w:rsidRPr="009E1E83" w:rsidRDefault="003E3278" w:rsidP="003E3278">
            <w:pPr>
              <w:jc w:val="center"/>
              <w:rPr>
                <w:rStyle w:val="sdfc50a6a"/>
              </w:rPr>
            </w:pPr>
            <w:r w:rsidRPr="0015552E">
              <w:rPr>
                <w:rStyle w:val="sdfc50a6a"/>
                <w:sz w:val="20"/>
                <w:szCs w:val="20"/>
              </w:rPr>
              <w:t>Just satisfaction</w:t>
            </w:r>
            <w:r>
              <w:rPr>
                <w:rStyle w:val="sdfc50a6a"/>
              </w:rPr>
              <w:t xml:space="preserve"> </w:t>
            </w:r>
          </w:p>
        </w:tc>
        <w:tc>
          <w:tcPr>
            <w:tcW w:w="3734" w:type="dxa"/>
            <w:tcMar>
              <w:top w:w="113" w:type="dxa"/>
              <w:bottom w:w="113" w:type="dxa"/>
            </w:tcMar>
          </w:tcPr>
          <w:p w14:paraId="58DEAC5E" w14:textId="77777777" w:rsidR="003E3278" w:rsidRDefault="003E3278" w:rsidP="003E3278">
            <w:pPr>
              <w:jc w:val="both"/>
              <w:rPr>
                <w:rStyle w:val="hps"/>
                <w:rFonts w:cstheme="minorHAnsi"/>
                <w:b/>
                <w:i/>
                <w:sz w:val="20"/>
                <w:szCs w:val="20"/>
              </w:rPr>
            </w:pPr>
            <w:r>
              <w:rPr>
                <w:rStyle w:val="hps"/>
                <w:rFonts w:cstheme="minorHAnsi"/>
                <w:b/>
                <w:i/>
                <w:sz w:val="20"/>
                <w:szCs w:val="20"/>
              </w:rPr>
              <w:t xml:space="preserve">Access to and efficient functioning of justice / Protection of property: </w:t>
            </w:r>
            <w:r w:rsidRPr="0015552E">
              <w:rPr>
                <w:rStyle w:val="hps"/>
                <w:rFonts w:cstheme="minorHAnsi"/>
                <w:i/>
                <w:sz w:val="20"/>
                <w:szCs w:val="20"/>
              </w:rPr>
              <w:t>Unreasonable delay in complying with final court judgments and thus interference with property rights as well as excessive length of certain civil and administrative proceedings. (Articles 6 §1 and 1 of Protocol No. 1)</w:t>
            </w:r>
          </w:p>
        </w:tc>
        <w:tc>
          <w:tcPr>
            <w:tcW w:w="5199" w:type="dxa"/>
            <w:tcMar>
              <w:top w:w="113" w:type="dxa"/>
              <w:bottom w:w="113" w:type="dxa"/>
            </w:tcMar>
          </w:tcPr>
          <w:p w14:paraId="71876B29" w14:textId="77777777" w:rsidR="003E3278" w:rsidRPr="00E77088" w:rsidRDefault="003E3278" w:rsidP="003E3278">
            <w:pPr>
              <w:jc w:val="both"/>
              <w:rPr>
                <w:rStyle w:val="sb8d990e2"/>
                <w:rFonts w:cstheme="minorHAnsi"/>
                <w:sz w:val="20"/>
                <w:szCs w:val="20"/>
              </w:rPr>
            </w:pPr>
            <w:r w:rsidRPr="00E77088">
              <w:rPr>
                <w:rFonts w:cstheme="minorHAnsi"/>
                <w:i/>
                <w:sz w:val="20"/>
                <w:szCs w:val="20"/>
                <w:u w:val="single"/>
              </w:rPr>
              <w:t>Individual measures</w:t>
            </w:r>
            <w:r w:rsidRPr="00E77088">
              <w:rPr>
                <w:rFonts w:cstheme="minorHAnsi"/>
                <w:sz w:val="20"/>
                <w:szCs w:val="20"/>
              </w:rPr>
              <w:t xml:space="preserve">: </w:t>
            </w:r>
            <w:r w:rsidRPr="00E77088">
              <w:rPr>
                <w:rStyle w:val="sb8d990e2"/>
                <w:rFonts w:cstheme="minorHAnsi"/>
                <w:sz w:val="20"/>
                <w:szCs w:val="20"/>
              </w:rPr>
              <w:t>Just satisfaction in respect of pecuniary and/or non-pecuniary damage paid</w:t>
            </w:r>
            <w:r>
              <w:rPr>
                <w:rStyle w:val="sb8d990e2"/>
                <w:rFonts w:cstheme="minorHAnsi"/>
                <w:sz w:val="20"/>
                <w:szCs w:val="20"/>
              </w:rPr>
              <w:t xml:space="preserve"> as awarded</w:t>
            </w:r>
            <w:r w:rsidRPr="00E77088">
              <w:rPr>
                <w:rStyle w:val="sb8d990e2"/>
                <w:rFonts w:cstheme="minorHAnsi"/>
                <w:sz w:val="20"/>
                <w:szCs w:val="20"/>
              </w:rPr>
              <w:t>.</w:t>
            </w:r>
            <w:r>
              <w:rPr>
                <w:rStyle w:val="sb8d990e2"/>
                <w:rFonts w:cstheme="minorHAnsi"/>
                <w:sz w:val="20"/>
                <w:szCs w:val="20"/>
              </w:rPr>
              <w:t xml:space="preserve"> All domestic proceedings, in particular enforcement proceedings, closed. </w:t>
            </w:r>
          </w:p>
          <w:p w14:paraId="7326FC00" w14:textId="77777777" w:rsidR="003E3278" w:rsidRPr="00E77088" w:rsidRDefault="003E3278" w:rsidP="003E3278">
            <w:pPr>
              <w:jc w:val="both"/>
              <w:rPr>
                <w:rFonts w:cstheme="minorHAnsi"/>
                <w:sz w:val="20"/>
                <w:szCs w:val="20"/>
              </w:rPr>
            </w:pPr>
            <w:r w:rsidRPr="00E77088">
              <w:rPr>
                <w:rStyle w:val="sb8d990e2"/>
                <w:i/>
                <w:sz w:val="20"/>
                <w:szCs w:val="20"/>
                <w:u w:val="single"/>
              </w:rPr>
              <w:t>General measures</w:t>
            </w:r>
            <w:r w:rsidRPr="00E77088">
              <w:rPr>
                <w:rStyle w:val="sb8d990e2"/>
                <w:sz w:val="20"/>
                <w:szCs w:val="20"/>
              </w:rPr>
              <w:t xml:space="preserve">: </w:t>
            </w:r>
            <w:r>
              <w:rPr>
                <w:rStyle w:val="sb8d990e2"/>
                <w:sz w:val="20"/>
                <w:szCs w:val="20"/>
              </w:rPr>
              <w:t xml:space="preserve">See </w:t>
            </w:r>
            <w:hyperlink r:id="rId108" w:history="1">
              <w:r w:rsidRPr="00B94479">
                <w:rPr>
                  <w:rStyle w:val="Hyperlink"/>
                  <w:sz w:val="20"/>
                  <w:szCs w:val="20"/>
                </w:rPr>
                <w:t>ResDH(2004)81</w:t>
              </w:r>
            </w:hyperlink>
            <w:r w:rsidRPr="00E77088">
              <w:rPr>
                <w:rStyle w:val="sb8d990e2"/>
                <w:sz w:val="20"/>
                <w:szCs w:val="20"/>
              </w:rPr>
              <w:t xml:space="preserve"> in Hornsby </w:t>
            </w:r>
            <w:r>
              <w:rPr>
                <w:rStyle w:val="sb8d990e2"/>
                <w:sz w:val="20"/>
                <w:szCs w:val="20"/>
              </w:rPr>
              <w:t xml:space="preserve">group </w:t>
            </w:r>
            <w:r w:rsidRPr="00E77088">
              <w:rPr>
                <w:rStyle w:val="sb8d990e2"/>
                <w:sz w:val="20"/>
                <w:szCs w:val="20"/>
              </w:rPr>
              <w:t>for ensuring the administration’s effective compliance with domestic, final judgments</w:t>
            </w:r>
            <w:r>
              <w:rPr>
                <w:rStyle w:val="sb8d990e2"/>
                <w:sz w:val="20"/>
                <w:szCs w:val="20"/>
              </w:rPr>
              <w:t xml:space="preserve">, see </w:t>
            </w:r>
            <w:hyperlink r:id="rId109" w:history="1">
              <w:r w:rsidRPr="00B94479">
                <w:rPr>
                  <w:rStyle w:val="Hyperlink"/>
                  <w:sz w:val="20"/>
                  <w:szCs w:val="20"/>
                </w:rPr>
                <w:t>ResDH(2005)64</w:t>
              </w:r>
            </w:hyperlink>
            <w:r w:rsidRPr="00E77088">
              <w:rPr>
                <w:rStyle w:val="sb8d990e2"/>
                <w:sz w:val="20"/>
                <w:szCs w:val="20"/>
              </w:rPr>
              <w:t xml:space="preserve"> in the case of Academy Trading Ltd and others </w:t>
            </w:r>
            <w:r>
              <w:rPr>
                <w:rStyle w:val="sb8d990e2"/>
                <w:sz w:val="20"/>
                <w:szCs w:val="20"/>
              </w:rPr>
              <w:t xml:space="preserve">and </w:t>
            </w:r>
            <w:hyperlink r:id="rId110" w:history="1">
              <w:r w:rsidRPr="00B94479">
                <w:rPr>
                  <w:rStyle w:val="Hyperlink"/>
                  <w:sz w:val="20"/>
                  <w:szCs w:val="20"/>
                </w:rPr>
                <w:t>ResDH(2005)65</w:t>
              </w:r>
            </w:hyperlink>
            <w:r w:rsidRPr="00E77088">
              <w:rPr>
                <w:rStyle w:val="sb8d990e2"/>
                <w:sz w:val="20"/>
                <w:szCs w:val="20"/>
              </w:rPr>
              <w:t xml:space="preserve"> in Pafitis and others </w:t>
            </w:r>
            <w:r>
              <w:rPr>
                <w:rStyle w:val="sb8d990e2"/>
                <w:sz w:val="20"/>
                <w:szCs w:val="20"/>
              </w:rPr>
              <w:t xml:space="preserve">group for the </w:t>
            </w:r>
            <w:r w:rsidRPr="00E77088">
              <w:rPr>
                <w:rStyle w:val="sb8d990e2"/>
                <w:sz w:val="20"/>
                <w:szCs w:val="20"/>
              </w:rPr>
              <w:t>acceleration of proceedings in civil</w:t>
            </w:r>
            <w:r>
              <w:rPr>
                <w:rStyle w:val="sb8d990e2"/>
                <w:sz w:val="20"/>
                <w:szCs w:val="20"/>
              </w:rPr>
              <w:t xml:space="preserve"> and administrative </w:t>
            </w:r>
            <w:r w:rsidRPr="00E77088">
              <w:rPr>
                <w:rStyle w:val="sb8d990e2"/>
                <w:sz w:val="20"/>
                <w:szCs w:val="20"/>
              </w:rPr>
              <w:t xml:space="preserve"> courts</w:t>
            </w:r>
            <w:r>
              <w:rPr>
                <w:rStyle w:val="sb8d990e2"/>
                <w:sz w:val="20"/>
                <w:szCs w:val="20"/>
              </w:rPr>
              <w:t>.</w:t>
            </w:r>
          </w:p>
        </w:tc>
      </w:tr>
      <w:tr w:rsidR="003E3278" w:rsidRPr="00164B4E" w14:paraId="20F1B993" w14:textId="77777777" w:rsidTr="003E3278">
        <w:tc>
          <w:tcPr>
            <w:tcW w:w="1700" w:type="dxa"/>
            <w:tcMar>
              <w:top w:w="113" w:type="dxa"/>
              <w:bottom w:w="113" w:type="dxa"/>
            </w:tcMar>
          </w:tcPr>
          <w:p w14:paraId="13726D42" w14:textId="77777777" w:rsidR="003E3278" w:rsidRDefault="00205301" w:rsidP="003E3278">
            <w:pPr>
              <w:jc w:val="center"/>
            </w:pPr>
            <w:hyperlink r:id="rId111" w:history="1">
              <w:r w:rsidR="003E3278" w:rsidRPr="0015552E">
                <w:rPr>
                  <w:rStyle w:val="Hyperlink"/>
                  <w:b/>
                  <w:bCs/>
                  <w:sz w:val="20"/>
                  <w:szCs w:val="20"/>
                </w:rPr>
                <w:t>CM/ResDH(2007)104</w:t>
              </w:r>
            </w:hyperlink>
          </w:p>
        </w:tc>
        <w:tc>
          <w:tcPr>
            <w:tcW w:w="1514" w:type="dxa"/>
            <w:tcMar>
              <w:top w:w="113" w:type="dxa"/>
              <w:bottom w:w="113" w:type="dxa"/>
            </w:tcMar>
          </w:tcPr>
          <w:p w14:paraId="27D64BF4" w14:textId="77777777" w:rsidR="003E3278" w:rsidRPr="00636C41" w:rsidRDefault="003E3278" w:rsidP="003E3278">
            <w:pPr>
              <w:jc w:val="center"/>
              <w:rPr>
                <w:rFonts w:cstheme="minorHAnsi"/>
                <w:b/>
                <w:sz w:val="20"/>
                <w:szCs w:val="20"/>
              </w:rPr>
            </w:pPr>
            <w:r>
              <w:rPr>
                <w:rFonts w:cstheme="minorHAnsi"/>
                <w:b/>
                <w:sz w:val="20"/>
                <w:szCs w:val="20"/>
              </w:rPr>
              <w:t xml:space="preserve">GRC / </w:t>
            </w:r>
            <w:r w:rsidRPr="0015552E">
              <w:rPr>
                <w:rFonts w:cstheme="minorHAnsi"/>
                <w:b/>
                <w:sz w:val="20"/>
                <w:szCs w:val="20"/>
              </w:rPr>
              <w:t>Papageorgiou</w:t>
            </w:r>
            <w:r>
              <w:rPr>
                <w:rFonts w:cstheme="minorHAnsi"/>
                <w:b/>
                <w:sz w:val="20"/>
                <w:szCs w:val="20"/>
              </w:rPr>
              <w:t xml:space="preserve"> and 12 other cases</w:t>
            </w:r>
          </w:p>
        </w:tc>
        <w:tc>
          <w:tcPr>
            <w:tcW w:w="1120" w:type="dxa"/>
            <w:tcMar>
              <w:top w:w="113" w:type="dxa"/>
              <w:bottom w:w="113" w:type="dxa"/>
            </w:tcMar>
          </w:tcPr>
          <w:p w14:paraId="632C9459" w14:textId="77777777" w:rsidR="003E3278" w:rsidRPr="003E3278" w:rsidRDefault="003E3278" w:rsidP="003E3278">
            <w:pPr>
              <w:jc w:val="center"/>
              <w:rPr>
                <w:rFonts w:cstheme="minorHAnsi"/>
                <w:b/>
                <w:bCs/>
                <w:sz w:val="20"/>
                <w:szCs w:val="20"/>
              </w:rPr>
            </w:pPr>
            <w:r w:rsidRPr="003E3278">
              <w:rPr>
                <w:rFonts w:cstheme="minorHAnsi"/>
                <w:b/>
                <w:bCs/>
                <w:sz w:val="20"/>
                <w:szCs w:val="20"/>
              </w:rPr>
              <w:t>59506/00+</w:t>
            </w:r>
          </w:p>
        </w:tc>
        <w:tc>
          <w:tcPr>
            <w:tcW w:w="1334" w:type="dxa"/>
            <w:tcMar>
              <w:top w:w="113" w:type="dxa"/>
              <w:left w:w="0" w:type="dxa"/>
              <w:bottom w:w="113" w:type="dxa"/>
              <w:right w:w="0" w:type="dxa"/>
            </w:tcMar>
          </w:tcPr>
          <w:p w14:paraId="404409D3" w14:textId="77777777" w:rsidR="003E3278" w:rsidRPr="0015552E" w:rsidRDefault="003E3278" w:rsidP="003E3278">
            <w:pPr>
              <w:jc w:val="center"/>
              <w:rPr>
                <w:rStyle w:val="sdfc50a6a"/>
                <w:b/>
                <w:sz w:val="20"/>
                <w:szCs w:val="20"/>
              </w:rPr>
            </w:pPr>
            <w:r w:rsidRPr="0015552E">
              <w:rPr>
                <w:rStyle w:val="sdfc50a6a"/>
                <w:b/>
                <w:sz w:val="20"/>
                <w:szCs w:val="20"/>
              </w:rPr>
              <w:t>09/08/2003</w:t>
            </w:r>
          </w:p>
          <w:p w14:paraId="0D39C849" w14:textId="77777777" w:rsidR="003E3278" w:rsidRPr="009E1E83" w:rsidRDefault="003E3278" w:rsidP="003E3278">
            <w:pPr>
              <w:jc w:val="center"/>
              <w:rPr>
                <w:rStyle w:val="sdfc50a6a"/>
              </w:rPr>
            </w:pPr>
            <w:r w:rsidRPr="0015552E">
              <w:rPr>
                <w:rStyle w:val="sdfc50a6a"/>
                <w:sz w:val="20"/>
                <w:szCs w:val="20"/>
              </w:rPr>
              <w:t>09/05/2003</w:t>
            </w:r>
          </w:p>
        </w:tc>
        <w:tc>
          <w:tcPr>
            <w:tcW w:w="3734" w:type="dxa"/>
            <w:tcMar>
              <w:top w:w="113" w:type="dxa"/>
              <w:bottom w:w="113" w:type="dxa"/>
            </w:tcMar>
          </w:tcPr>
          <w:p w14:paraId="7CC549D2" w14:textId="77777777" w:rsidR="003E3278" w:rsidRDefault="003E3278" w:rsidP="003E3278">
            <w:pPr>
              <w:jc w:val="both"/>
              <w:rPr>
                <w:rStyle w:val="hps"/>
                <w:rFonts w:cstheme="minorHAnsi"/>
                <w:b/>
                <w:i/>
                <w:sz w:val="20"/>
                <w:szCs w:val="20"/>
              </w:rPr>
            </w:pPr>
            <w:r>
              <w:rPr>
                <w:rStyle w:val="hps"/>
                <w:rFonts w:cstheme="minorHAnsi"/>
                <w:b/>
                <w:i/>
                <w:sz w:val="20"/>
                <w:szCs w:val="20"/>
              </w:rPr>
              <w:t xml:space="preserve">Access to and efficient functioning of justice: </w:t>
            </w:r>
            <w:r w:rsidRPr="006B6AEE">
              <w:rPr>
                <w:rStyle w:val="hps"/>
                <w:rFonts w:cstheme="minorHAnsi"/>
                <w:i/>
                <w:sz w:val="20"/>
                <w:szCs w:val="20"/>
              </w:rPr>
              <w:t xml:space="preserve">Excessive length of criminal proceedings; </w:t>
            </w:r>
            <w:r>
              <w:rPr>
                <w:rStyle w:val="hps"/>
                <w:rFonts w:cstheme="minorHAnsi"/>
                <w:i/>
                <w:sz w:val="20"/>
                <w:szCs w:val="20"/>
              </w:rPr>
              <w:t>u</w:t>
            </w:r>
            <w:r w:rsidRPr="006B6AEE">
              <w:rPr>
                <w:rStyle w:val="hps"/>
                <w:rFonts w:cstheme="minorHAnsi"/>
                <w:i/>
                <w:sz w:val="20"/>
                <w:szCs w:val="20"/>
              </w:rPr>
              <w:t xml:space="preserve">nfair criminal proceedings due to a domestic courts' refusal to order the production of the originals of essential </w:t>
            </w:r>
            <w:r w:rsidRPr="006B6AEE">
              <w:rPr>
                <w:rStyle w:val="hps"/>
                <w:rFonts w:cstheme="minorHAnsi"/>
                <w:i/>
                <w:sz w:val="20"/>
                <w:szCs w:val="20"/>
              </w:rPr>
              <w:lastRenderedPageBreak/>
              <w:t>documents for the defence of the applicant accused of deception and a domestic court's unreasoned refusal to award compensation, after the applicant’s acquittal, for his pre-trial detention. (Article 6 §1 and §3d)</w:t>
            </w:r>
          </w:p>
        </w:tc>
        <w:tc>
          <w:tcPr>
            <w:tcW w:w="5199" w:type="dxa"/>
            <w:tcMar>
              <w:top w:w="113" w:type="dxa"/>
              <w:bottom w:w="113" w:type="dxa"/>
            </w:tcMar>
          </w:tcPr>
          <w:p w14:paraId="37ADEB0F" w14:textId="77777777" w:rsidR="003E3278" w:rsidRDefault="003E3278" w:rsidP="003E3278">
            <w:pPr>
              <w:jc w:val="both"/>
              <w:rPr>
                <w:rStyle w:val="sb8d990e2"/>
                <w:rFonts w:cstheme="minorHAnsi"/>
                <w:sz w:val="20"/>
                <w:szCs w:val="20"/>
              </w:rPr>
            </w:pPr>
            <w:r w:rsidRPr="00F3076E">
              <w:rPr>
                <w:rFonts w:cstheme="minorHAnsi"/>
                <w:i/>
                <w:sz w:val="20"/>
                <w:szCs w:val="20"/>
                <w:u w:val="single"/>
              </w:rPr>
              <w:lastRenderedPageBreak/>
              <w:t>Individual measures</w:t>
            </w:r>
            <w:r>
              <w:rPr>
                <w:rFonts w:cstheme="minorHAnsi"/>
                <w:sz w:val="20"/>
                <w:szCs w:val="20"/>
              </w:rPr>
              <w:t xml:space="preserve">: </w:t>
            </w:r>
            <w:r w:rsidRPr="00685478">
              <w:rPr>
                <w:rStyle w:val="sb8d990e2"/>
                <w:rFonts w:cstheme="minorHAnsi"/>
                <w:sz w:val="20"/>
                <w:szCs w:val="20"/>
              </w:rPr>
              <w:t xml:space="preserve">Just satisfaction in respect of non-pecuniary </w:t>
            </w:r>
            <w:r>
              <w:rPr>
                <w:rStyle w:val="sb8d990e2"/>
                <w:rFonts w:cstheme="minorHAnsi"/>
                <w:sz w:val="20"/>
                <w:szCs w:val="20"/>
              </w:rPr>
              <w:t xml:space="preserve">(in one case also pecuniary) </w:t>
            </w:r>
            <w:r w:rsidRPr="00685478">
              <w:rPr>
                <w:rStyle w:val="sb8d990e2"/>
                <w:rFonts w:cstheme="minorHAnsi"/>
                <w:sz w:val="20"/>
                <w:szCs w:val="20"/>
              </w:rPr>
              <w:t>damage paid.</w:t>
            </w:r>
            <w:r>
              <w:rPr>
                <w:rStyle w:val="sb8d990e2"/>
                <w:rFonts w:cstheme="minorHAnsi"/>
                <w:sz w:val="20"/>
                <w:szCs w:val="20"/>
              </w:rPr>
              <w:t xml:space="preserve"> Domestic proceedings at issue closed. Two of the applicants were entitled to request reopening of the impugned proceedings.</w:t>
            </w:r>
          </w:p>
          <w:p w14:paraId="261F7C56" w14:textId="77777777" w:rsidR="003E3278" w:rsidRPr="002E75CC" w:rsidRDefault="003E3278" w:rsidP="003E3278">
            <w:pPr>
              <w:jc w:val="both"/>
              <w:rPr>
                <w:rFonts w:cstheme="minorHAnsi"/>
                <w:sz w:val="20"/>
                <w:szCs w:val="20"/>
              </w:rPr>
            </w:pPr>
            <w:r w:rsidRPr="002E75CC">
              <w:rPr>
                <w:rStyle w:val="sb8d990e2"/>
                <w:rFonts w:cstheme="minorHAnsi"/>
                <w:i/>
                <w:sz w:val="20"/>
                <w:szCs w:val="20"/>
                <w:u w:val="single"/>
              </w:rPr>
              <w:lastRenderedPageBreak/>
              <w:t>General measures</w:t>
            </w:r>
            <w:r w:rsidRPr="002E75CC">
              <w:rPr>
                <w:rStyle w:val="sb8d990e2"/>
                <w:rFonts w:cstheme="minorHAnsi"/>
                <w:sz w:val="20"/>
                <w:szCs w:val="20"/>
              </w:rPr>
              <w:t xml:space="preserve">: Concerning excessive length of criminal proceedings, see </w:t>
            </w:r>
            <w:hyperlink r:id="rId112" w:history="1">
              <w:r w:rsidRPr="00B94479">
                <w:rPr>
                  <w:rStyle w:val="Hyperlink"/>
                  <w:rFonts w:cstheme="minorHAnsi"/>
                  <w:sz w:val="20"/>
                  <w:szCs w:val="20"/>
                </w:rPr>
                <w:t>ResDH(2005)66</w:t>
              </w:r>
            </w:hyperlink>
            <w:r w:rsidRPr="002E75CC">
              <w:rPr>
                <w:rStyle w:val="sb8d990e2"/>
                <w:rFonts w:cstheme="minorHAnsi"/>
                <w:sz w:val="20"/>
                <w:szCs w:val="20"/>
              </w:rPr>
              <w:t xml:space="preserve"> on Tarighi Wageh Dashti. Concerning unfair criminal proceedings see </w:t>
            </w:r>
            <w:hyperlink r:id="rId113" w:history="1">
              <w:r w:rsidRPr="00B94479">
                <w:rPr>
                  <w:rStyle w:val="Hyperlink"/>
                  <w:rFonts w:cstheme="minorHAnsi"/>
                  <w:sz w:val="20"/>
                  <w:szCs w:val="20"/>
                </w:rPr>
                <w:t>ResDH(2004)82</w:t>
              </w:r>
            </w:hyperlink>
            <w:r w:rsidRPr="002E75CC">
              <w:rPr>
                <w:rStyle w:val="sb8d990e2"/>
                <w:rFonts w:cstheme="minorHAnsi"/>
                <w:sz w:val="20"/>
                <w:szCs w:val="20"/>
              </w:rPr>
              <w:t xml:space="preserve"> in </w:t>
            </w:r>
            <w:r w:rsidRPr="002E75CC">
              <w:rPr>
                <w:rFonts w:cstheme="minorHAnsi"/>
                <w:color w:val="000000"/>
                <w:sz w:val="20"/>
                <w:szCs w:val="20"/>
                <w:shd w:val="clear" w:color="auto" w:fill="FFFFFF"/>
              </w:rPr>
              <w:t xml:space="preserve">Anastassios Georgiadis. </w:t>
            </w:r>
            <w:r w:rsidRPr="002E75CC">
              <w:rPr>
                <w:rStyle w:val="sb8d990e2"/>
                <w:sz w:val="20"/>
                <w:szCs w:val="20"/>
              </w:rPr>
              <w:t>As concerns the violation in the Papageorgiou case, t</w:t>
            </w:r>
            <w:r w:rsidRPr="002E75CC">
              <w:rPr>
                <w:rStyle w:val="sb8d990e2"/>
                <w:rFonts w:cstheme="minorHAnsi"/>
                <w:sz w:val="20"/>
                <w:szCs w:val="20"/>
              </w:rPr>
              <w:t>he judgment was published, translated and disseminated.</w:t>
            </w:r>
          </w:p>
        </w:tc>
      </w:tr>
      <w:tr w:rsidR="003E3278" w:rsidRPr="00164B4E" w14:paraId="3E73327B"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7468F711" w14:textId="77777777" w:rsidR="003E3278" w:rsidRDefault="00205301" w:rsidP="003E3278">
            <w:pPr>
              <w:jc w:val="center"/>
            </w:pPr>
            <w:hyperlink r:id="rId114" w:history="1">
              <w:r w:rsidR="003E3278" w:rsidRPr="005958A0">
                <w:rPr>
                  <w:rStyle w:val="Hyperlink"/>
                  <w:b/>
                  <w:bCs/>
                  <w:sz w:val="20"/>
                  <w:szCs w:val="20"/>
                </w:rPr>
                <w:t>CM/ResDH(2007)81</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79DB4FFE" w14:textId="77777777" w:rsidR="003E3278" w:rsidRPr="00636C41" w:rsidRDefault="003E3278" w:rsidP="003E3278">
            <w:pPr>
              <w:jc w:val="center"/>
              <w:rPr>
                <w:rFonts w:cstheme="minorHAnsi"/>
                <w:b/>
                <w:sz w:val="20"/>
                <w:szCs w:val="20"/>
              </w:rPr>
            </w:pPr>
            <w:r>
              <w:rPr>
                <w:rFonts w:cstheme="minorHAnsi"/>
                <w:b/>
                <w:sz w:val="20"/>
                <w:szCs w:val="20"/>
              </w:rPr>
              <w:t xml:space="preserve">GRC / </w:t>
            </w:r>
            <w:r w:rsidRPr="005958A0">
              <w:rPr>
                <w:rFonts w:cstheme="minorHAnsi"/>
                <w:b/>
                <w:sz w:val="20"/>
                <w:szCs w:val="20"/>
              </w:rPr>
              <w:t xml:space="preserve">Yagtzilar and </w:t>
            </w:r>
            <w:r>
              <w:rPr>
                <w:rFonts w:cstheme="minorHAnsi"/>
                <w:b/>
                <w:sz w:val="20"/>
                <w:szCs w:val="20"/>
              </w:rPr>
              <w:t>O</w:t>
            </w:r>
            <w:r w:rsidRPr="005958A0">
              <w:rPr>
                <w:rFonts w:cstheme="minorHAnsi"/>
                <w:b/>
                <w:sz w:val="20"/>
                <w:szCs w:val="20"/>
              </w:rPr>
              <w:t>thers</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6D98B72F" w14:textId="77777777" w:rsidR="003E3278" w:rsidRPr="003E3278" w:rsidRDefault="003E3278" w:rsidP="003E3278">
            <w:pPr>
              <w:jc w:val="center"/>
              <w:rPr>
                <w:rFonts w:cstheme="minorHAnsi"/>
                <w:b/>
                <w:bCs/>
                <w:sz w:val="20"/>
                <w:szCs w:val="20"/>
              </w:rPr>
            </w:pPr>
            <w:r w:rsidRPr="003E3278">
              <w:rPr>
                <w:rFonts w:cstheme="minorHAnsi"/>
                <w:b/>
                <w:bCs/>
                <w:sz w:val="20"/>
                <w:szCs w:val="20"/>
              </w:rPr>
              <w:t>41727/98</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16B88648" w14:textId="77777777" w:rsidR="003E3278" w:rsidRPr="005958A0" w:rsidRDefault="003E3278" w:rsidP="003E3278">
            <w:pPr>
              <w:jc w:val="center"/>
              <w:rPr>
                <w:rStyle w:val="sb8d990e2"/>
                <w:b/>
                <w:sz w:val="20"/>
                <w:szCs w:val="20"/>
              </w:rPr>
            </w:pPr>
            <w:r w:rsidRPr="005958A0">
              <w:rPr>
                <w:rStyle w:val="sb8d990e2"/>
                <w:b/>
                <w:sz w:val="20"/>
                <w:szCs w:val="20"/>
              </w:rPr>
              <w:t>10/07/2002</w:t>
            </w:r>
          </w:p>
          <w:p w14:paraId="4004238A" w14:textId="77777777" w:rsidR="003E3278" w:rsidRPr="005958A0" w:rsidRDefault="003E3278" w:rsidP="003E3278">
            <w:pPr>
              <w:jc w:val="center"/>
              <w:rPr>
                <w:rStyle w:val="sb8d990e2"/>
                <w:sz w:val="20"/>
                <w:szCs w:val="20"/>
              </w:rPr>
            </w:pPr>
            <w:r w:rsidRPr="005958A0">
              <w:rPr>
                <w:rStyle w:val="sb8d990e2"/>
                <w:sz w:val="20"/>
                <w:szCs w:val="20"/>
              </w:rPr>
              <w:t>06/01/2001</w:t>
            </w:r>
          </w:p>
          <w:p w14:paraId="79D4457D" w14:textId="77777777" w:rsidR="003E3278" w:rsidRPr="005958A0" w:rsidRDefault="003E3278" w:rsidP="003E3278">
            <w:pPr>
              <w:jc w:val="center"/>
              <w:rPr>
                <w:rStyle w:val="sb8d990e2"/>
                <w:sz w:val="20"/>
                <w:szCs w:val="20"/>
              </w:rPr>
            </w:pPr>
            <w:r w:rsidRPr="005958A0">
              <w:rPr>
                <w:rStyle w:val="sb8d990e2"/>
                <w:sz w:val="20"/>
                <w:szCs w:val="20"/>
              </w:rPr>
              <w:t>Merits</w:t>
            </w:r>
          </w:p>
          <w:p w14:paraId="5F7ABCE0" w14:textId="77777777" w:rsidR="003E3278" w:rsidRPr="005958A0" w:rsidRDefault="003E3278" w:rsidP="003E3278">
            <w:pPr>
              <w:jc w:val="center"/>
              <w:rPr>
                <w:rStyle w:val="sb8d990e2"/>
                <w:b/>
                <w:sz w:val="20"/>
                <w:szCs w:val="20"/>
              </w:rPr>
            </w:pPr>
            <w:r w:rsidRPr="005958A0">
              <w:rPr>
                <w:rStyle w:val="sb8d990e2"/>
                <w:b/>
                <w:sz w:val="20"/>
                <w:szCs w:val="20"/>
              </w:rPr>
              <w:t>05/04/2004</w:t>
            </w:r>
          </w:p>
          <w:p w14:paraId="02ACCFF2" w14:textId="77777777" w:rsidR="003E3278" w:rsidRDefault="003E3278" w:rsidP="003E3278">
            <w:pPr>
              <w:jc w:val="center"/>
              <w:rPr>
                <w:rStyle w:val="sb8d990e2"/>
                <w:sz w:val="20"/>
                <w:szCs w:val="20"/>
              </w:rPr>
            </w:pPr>
            <w:r w:rsidRPr="005958A0">
              <w:rPr>
                <w:rStyle w:val="sb8d990e2"/>
                <w:sz w:val="20"/>
                <w:szCs w:val="20"/>
              </w:rPr>
              <w:t>15/01/2004</w:t>
            </w:r>
          </w:p>
          <w:p w14:paraId="3AB21FFA" w14:textId="77777777" w:rsidR="003E3278" w:rsidRDefault="003E3278" w:rsidP="003E3278">
            <w:pPr>
              <w:jc w:val="center"/>
              <w:rPr>
                <w:rStyle w:val="sb8d990e2"/>
              </w:rPr>
            </w:pPr>
            <w:r>
              <w:rPr>
                <w:rStyle w:val="sb8d990e2"/>
                <w:sz w:val="20"/>
                <w:szCs w:val="20"/>
              </w:rPr>
              <w:t>Just satisfaction</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5E8181FA" w14:textId="77777777" w:rsidR="003E3278" w:rsidRDefault="003E3278" w:rsidP="003E3278">
            <w:pPr>
              <w:jc w:val="both"/>
              <w:rPr>
                <w:rStyle w:val="hps"/>
                <w:rFonts w:cstheme="minorHAnsi"/>
                <w:b/>
                <w:i/>
                <w:sz w:val="20"/>
                <w:szCs w:val="20"/>
              </w:rPr>
            </w:pPr>
            <w:r>
              <w:rPr>
                <w:rStyle w:val="hps"/>
                <w:rFonts w:cstheme="minorHAnsi"/>
                <w:b/>
                <w:i/>
                <w:sz w:val="20"/>
                <w:szCs w:val="20"/>
              </w:rPr>
              <w:t xml:space="preserve">Access to and efficient functioning of justice: </w:t>
            </w:r>
            <w:r w:rsidRPr="003E6F51">
              <w:rPr>
                <w:rStyle w:val="hps"/>
                <w:rFonts w:cstheme="minorHAnsi"/>
                <w:i/>
                <w:sz w:val="20"/>
                <w:szCs w:val="20"/>
              </w:rPr>
              <w:t xml:space="preserve">Denial of access to court </w:t>
            </w:r>
            <w:r>
              <w:rPr>
                <w:rStyle w:val="hps"/>
                <w:rFonts w:cstheme="minorHAnsi"/>
                <w:i/>
                <w:sz w:val="20"/>
                <w:szCs w:val="20"/>
              </w:rPr>
              <w:t xml:space="preserve">due to the dismissal of </w:t>
            </w:r>
            <w:r w:rsidRPr="003E6F51">
              <w:rPr>
                <w:rStyle w:val="hps"/>
                <w:rFonts w:cstheme="minorHAnsi"/>
                <w:i/>
                <w:sz w:val="20"/>
                <w:szCs w:val="20"/>
              </w:rPr>
              <w:t>the applicants’ claims for compensation for the occupation of their land in 1925 in order to accommodate refugees from Asia Minor</w:t>
            </w:r>
            <w:r>
              <w:rPr>
                <w:rStyle w:val="hps"/>
                <w:rFonts w:cstheme="minorHAnsi"/>
                <w:i/>
                <w:sz w:val="20"/>
                <w:szCs w:val="20"/>
              </w:rPr>
              <w:t xml:space="preserve"> </w:t>
            </w:r>
            <w:r w:rsidRPr="003E6F51">
              <w:rPr>
                <w:rStyle w:val="hps"/>
                <w:rFonts w:cstheme="minorHAnsi"/>
                <w:i/>
                <w:sz w:val="20"/>
                <w:szCs w:val="20"/>
              </w:rPr>
              <w:t>and its subsequent expropriation as well as excessive length of proceedings</w:t>
            </w:r>
            <w:r>
              <w:rPr>
                <w:rStyle w:val="hps"/>
                <w:rFonts w:cstheme="minorHAnsi"/>
                <w:i/>
                <w:sz w:val="20"/>
                <w:szCs w:val="20"/>
              </w:rPr>
              <w:t xml:space="preserve"> ending in 1997</w:t>
            </w:r>
            <w:r w:rsidRPr="003E6F51">
              <w:rPr>
                <w:rStyle w:val="hps"/>
                <w:rFonts w:cstheme="minorHAnsi"/>
                <w:i/>
                <w:sz w:val="20"/>
                <w:szCs w:val="20"/>
              </w:rPr>
              <w:t>. (Article 6 §1)</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29644198" w14:textId="77777777" w:rsidR="003E3278" w:rsidRDefault="003E3278" w:rsidP="003E3278">
            <w:pPr>
              <w:jc w:val="both"/>
              <w:rPr>
                <w:rStyle w:val="sb8d990e2"/>
                <w:rFonts w:cstheme="minorHAnsi"/>
                <w:sz w:val="20"/>
                <w:szCs w:val="20"/>
              </w:rPr>
            </w:pPr>
            <w:r w:rsidRPr="007E4C7F">
              <w:rPr>
                <w:rStyle w:val="sb8d990e2"/>
                <w:rFonts w:cstheme="minorHAnsi"/>
                <w:i/>
                <w:sz w:val="20"/>
                <w:szCs w:val="20"/>
                <w:u w:val="single"/>
              </w:rPr>
              <w:t>Individual measures</w:t>
            </w:r>
            <w:r w:rsidRPr="007E4C7F">
              <w:rPr>
                <w:rStyle w:val="sb8d990e2"/>
                <w:rFonts w:cstheme="minorHAnsi"/>
                <w:sz w:val="20"/>
                <w:szCs w:val="20"/>
              </w:rPr>
              <w:t>: Just satisfaction in respect of pecuniary damage paid.</w:t>
            </w:r>
          </w:p>
          <w:p w14:paraId="06351BAB" w14:textId="77777777" w:rsidR="003E3278" w:rsidRPr="003E6F51" w:rsidRDefault="003E3278" w:rsidP="003E3278">
            <w:pPr>
              <w:jc w:val="both"/>
              <w:rPr>
                <w:rFonts w:cstheme="minorHAnsi"/>
                <w:sz w:val="20"/>
                <w:szCs w:val="20"/>
              </w:rPr>
            </w:pPr>
            <w:r w:rsidRPr="003E6F51">
              <w:rPr>
                <w:rStyle w:val="sb8d990e2"/>
                <w:i/>
                <w:sz w:val="20"/>
                <w:szCs w:val="20"/>
                <w:u w:val="single"/>
              </w:rPr>
              <w:t>General measures</w:t>
            </w:r>
            <w:r w:rsidRPr="003E6F51">
              <w:rPr>
                <w:rStyle w:val="sb8d990e2"/>
                <w:sz w:val="20"/>
                <w:szCs w:val="20"/>
              </w:rPr>
              <w:t xml:space="preserve">: Concerning length of proceedings, see </w:t>
            </w:r>
            <w:hyperlink r:id="rId115" w:history="1">
              <w:r w:rsidRPr="006D465C">
                <w:rPr>
                  <w:rStyle w:val="Hyperlink"/>
                  <w:sz w:val="20"/>
                  <w:szCs w:val="20"/>
                </w:rPr>
                <w:t>CM/ResDH(2005)64</w:t>
              </w:r>
            </w:hyperlink>
            <w:r w:rsidRPr="003E6F51">
              <w:rPr>
                <w:rStyle w:val="sb8d990e2"/>
                <w:sz w:val="20"/>
                <w:szCs w:val="20"/>
              </w:rPr>
              <w:t xml:space="preserve"> in Academy Trading Ltd and Others, in particular on the adoption of a law in 2001 on the acceleration of civil proceedings. Concerning access to a court, </w:t>
            </w:r>
            <w:r>
              <w:rPr>
                <w:rStyle w:val="sb8d990e2"/>
                <w:sz w:val="20"/>
                <w:szCs w:val="20"/>
              </w:rPr>
              <w:t xml:space="preserve">the case being of an exceptional nature, </w:t>
            </w:r>
            <w:r w:rsidRPr="003E6F51">
              <w:rPr>
                <w:rStyle w:val="sb8d990e2"/>
                <w:sz w:val="20"/>
                <w:szCs w:val="20"/>
              </w:rPr>
              <w:t>the judgment was published and disseminated to the authorities concerned.</w:t>
            </w:r>
          </w:p>
        </w:tc>
      </w:tr>
      <w:tr w:rsidR="003E3278" w:rsidRPr="00164B4E" w14:paraId="41DA3D8A" w14:textId="77777777" w:rsidTr="003E3278">
        <w:tc>
          <w:tcPr>
            <w:tcW w:w="1700" w:type="dxa"/>
            <w:tcMar>
              <w:top w:w="113" w:type="dxa"/>
              <w:bottom w:w="113" w:type="dxa"/>
            </w:tcMar>
          </w:tcPr>
          <w:p w14:paraId="64647DD6" w14:textId="77777777" w:rsidR="003E3278" w:rsidRPr="007E6CB3" w:rsidRDefault="00205301" w:rsidP="003E3278">
            <w:pPr>
              <w:jc w:val="center"/>
              <w:rPr>
                <w:b/>
                <w:sz w:val="20"/>
                <w:szCs w:val="20"/>
              </w:rPr>
            </w:pPr>
            <w:hyperlink r:id="rId116" w:history="1">
              <w:r w:rsidR="003E3278" w:rsidRPr="000F55CE">
                <w:rPr>
                  <w:rStyle w:val="Hyperlink"/>
                  <w:b/>
                  <w:bCs/>
                  <w:sz w:val="20"/>
                  <w:szCs w:val="20"/>
                </w:rPr>
                <w:t>CM/ResDH(2007)66</w:t>
              </w:r>
            </w:hyperlink>
          </w:p>
        </w:tc>
        <w:tc>
          <w:tcPr>
            <w:tcW w:w="1514" w:type="dxa"/>
            <w:tcMar>
              <w:top w:w="113" w:type="dxa"/>
              <w:bottom w:w="113" w:type="dxa"/>
            </w:tcMar>
          </w:tcPr>
          <w:p w14:paraId="7E3C5CD2" w14:textId="77777777" w:rsidR="003E3278" w:rsidRPr="00636C41" w:rsidRDefault="003E3278" w:rsidP="003E3278">
            <w:pPr>
              <w:jc w:val="center"/>
              <w:rPr>
                <w:rFonts w:cstheme="minorHAnsi"/>
                <w:b/>
                <w:sz w:val="20"/>
                <w:szCs w:val="20"/>
              </w:rPr>
            </w:pPr>
            <w:r>
              <w:rPr>
                <w:rFonts w:cstheme="minorHAnsi"/>
                <w:b/>
                <w:sz w:val="20"/>
                <w:szCs w:val="20"/>
              </w:rPr>
              <w:t>Hun / Fejes and 5 other cases</w:t>
            </w:r>
          </w:p>
        </w:tc>
        <w:tc>
          <w:tcPr>
            <w:tcW w:w="1120" w:type="dxa"/>
            <w:tcMar>
              <w:top w:w="113" w:type="dxa"/>
              <w:bottom w:w="113" w:type="dxa"/>
            </w:tcMar>
          </w:tcPr>
          <w:p w14:paraId="6CC1DB93" w14:textId="77777777" w:rsidR="003E3278" w:rsidRPr="003E3278" w:rsidRDefault="003E3278" w:rsidP="003E3278">
            <w:pPr>
              <w:jc w:val="center"/>
              <w:rPr>
                <w:rFonts w:cstheme="minorHAnsi"/>
                <w:b/>
                <w:bCs/>
                <w:sz w:val="20"/>
                <w:szCs w:val="20"/>
              </w:rPr>
            </w:pPr>
            <w:r w:rsidRPr="003E3278">
              <w:rPr>
                <w:rFonts w:cstheme="minorHAnsi"/>
                <w:b/>
                <w:bCs/>
                <w:sz w:val="20"/>
                <w:szCs w:val="20"/>
              </w:rPr>
              <w:t>7873/03+</w:t>
            </w:r>
          </w:p>
        </w:tc>
        <w:tc>
          <w:tcPr>
            <w:tcW w:w="1334" w:type="dxa"/>
            <w:tcMar>
              <w:top w:w="113" w:type="dxa"/>
              <w:left w:w="0" w:type="dxa"/>
              <w:bottom w:w="113" w:type="dxa"/>
              <w:right w:w="0" w:type="dxa"/>
            </w:tcMar>
          </w:tcPr>
          <w:p w14:paraId="641176D5" w14:textId="77777777" w:rsidR="003E3278" w:rsidRDefault="003E3278" w:rsidP="003E3278">
            <w:pPr>
              <w:jc w:val="center"/>
              <w:rPr>
                <w:rFonts w:cstheme="minorHAnsi"/>
                <w:b/>
                <w:sz w:val="20"/>
                <w:szCs w:val="20"/>
              </w:rPr>
            </w:pPr>
            <w:r>
              <w:rPr>
                <w:rFonts w:cstheme="minorHAnsi"/>
                <w:b/>
                <w:sz w:val="20"/>
                <w:szCs w:val="20"/>
              </w:rPr>
              <w:t>13/09/2006</w:t>
            </w:r>
          </w:p>
          <w:p w14:paraId="0D08C0E5" w14:textId="77777777" w:rsidR="003E3278" w:rsidRPr="000F55CE" w:rsidRDefault="003E3278" w:rsidP="003E3278">
            <w:pPr>
              <w:jc w:val="center"/>
              <w:rPr>
                <w:rFonts w:cstheme="minorHAnsi"/>
                <w:sz w:val="20"/>
                <w:szCs w:val="20"/>
              </w:rPr>
            </w:pPr>
            <w:r w:rsidRPr="000F55CE">
              <w:rPr>
                <w:rFonts w:cstheme="minorHAnsi"/>
                <w:sz w:val="20"/>
                <w:szCs w:val="20"/>
              </w:rPr>
              <w:t>11/04/2006</w:t>
            </w:r>
          </w:p>
        </w:tc>
        <w:tc>
          <w:tcPr>
            <w:tcW w:w="3734" w:type="dxa"/>
            <w:tcMar>
              <w:top w:w="113" w:type="dxa"/>
              <w:bottom w:w="113" w:type="dxa"/>
            </w:tcMar>
          </w:tcPr>
          <w:p w14:paraId="23DCB9CE" w14:textId="77777777" w:rsidR="003E3278" w:rsidRDefault="003E3278" w:rsidP="003E3278">
            <w:pPr>
              <w:autoSpaceDE w:val="0"/>
              <w:autoSpaceDN w:val="0"/>
              <w:adjustRightInd w:val="0"/>
              <w:jc w:val="both"/>
              <w:rPr>
                <w:rStyle w:val="hps"/>
                <w:rFonts w:cstheme="minorHAnsi"/>
                <w:b/>
                <w:i/>
                <w:sz w:val="20"/>
                <w:szCs w:val="20"/>
              </w:rPr>
            </w:pPr>
            <w:r>
              <w:rPr>
                <w:rStyle w:val="hps"/>
                <w:rFonts w:cstheme="minorHAnsi"/>
                <w:b/>
                <w:i/>
                <w:sz w:val="20"/>
                <w:szCs w:val="20"/>
              </w:rPr>
              <w:t xml:space="preserve">Access to and efficient functioning of justice: </w:t>
            </w:r>
            <w:r w:rsidRPr="000F55CE">
              <w:rPr>
                <w:rStyle w:val="hps"/>
                <w:rFonts w:cstheme="minorHAnsi"/>
                <w:i/>
                <w:sz w:val="20"/>
                <w:szCs w:val="20"/>
              </w:rPr>
              <w:t>Excessive length of criminal proceedings. (Article 6 §1)</w:t>
            </w:r>
          </w:p>
        </w:tc>
        <w:tc>
          <w:tcPr>
            <w:tcW w:w="5199" w:type="dxa"/>
            <w:tcMar>
              <w:top w:w="113" w:type="dxa"/>
              <w:bottom w:w="113" w:type="dxa"/>
            </w:tcMar>
          </w:tcPr>
          <w:p w14:paraId="65D0D88B" w14:textId="77777777" w:rsidR="003E3278" w:rsidRPr="007E4C7F" w:rsidRDefault="003E3278" w:rsidP="003E3278">
            <w:pPr>
              <w:autoSpaceDE w:val="0"/>
              <w:autoSpaceDN w:val="0"/>
              <w:adjustRightInd w:val="0"/>
              <w:jc w:val="both"/>
              <w:rPr>
                <w:rStyle w:val="sb8d990e2"/>
                <w:rFonts w:cstheme="minorHAnsi"/>
                <w:sz w:val="20"/>
                <w:szCs w:val="20"/>
              </w:rPr>
            </w:pPr>
            <w:r w:rsidRPr="007E4C7F">
              <w:rPr>
                <w:rStyle w:val="sb8d990e2"/>
                <w:rFonts w:cstheme="minorHAnsi"/>
                <w:i/>
                <w:sz w:val="20"/>
                <w:szCs w:val="20"/>
                <w:u w:val="single"/>
              </w:rPr>
              <w:t>Individual measures</w:t>
            </w:r>
            <w:r w:rsidRPr="007E4C7F">
              <w:rPr>
                <w:rStyle w:val="sb8d990e2"/>
                <w:rFonts w:cstheme="minorHAnsi"/>
                <w:sz w:val="20"/>
                <w:szCs w:val="20"/>
              </w:rPr>
              <w:t>: Just satisfaction in respect of non-pecuniary damage paid.</w:t>
            </w:r>
          </w:p>
          <w:p w14:paraId="18103BFE" w14:textId="77777777" w:rsidR="003E3278" w:rsidRDefault="003E3278" w:rsidP="003E3278">
            <w:pPr>
              <w:autoSpaceDE w:val="0"/>
              <w:autoSpaceDN w:val="0"/>
              <w:adjustRightInd w:val="0"/>
              <w:jc w:val="both"/>
              <w:rPr>
                <w:rFonts w:cstheme="minorHAnsi"/>
                <w:sz w:val="20"/>
                <w:szCs w:val="20"/>
              </w:rPr>
            </w:pPr>
            <w:r w:rsidRPr="00D51637">
              <w:rPr>
                <w:rFonts w:cstheme="minorHAnsi"/>
                <w:i/>
                <w:sz w:val="20"/>
                <w:szCs w:val="20"/>
                <w:u w:val="single"/>
              </w:rPr>
              <w:t>General measures</w:t>
            </w:r>
            <w:r>
              <w:rPr>
                <w:rFonts w:cstheme="minorHAnsi"/>
                <w:sz w:val="20"/>
                <w:szCs w:val="20"/>
              </w:rPr>
              <w:t>: S</w:t>
            </w:r>
            <w:r w:rsidRPr="000F55CE">
              <w:rPr>
                <w:rFonts w:cstheme="minorHAnsi"/>
                <w:sz w:val="20"/>
                <w:szCs w:val="20"/>
              </w:rPr>
              <w:t xml:space="preserve">ee </w:t>
            </w:r>
            <w:hyperlink r:id="rId117" w:history="1">
              <w:r w:rsidRPr="00D51637">
                <w:rPr>
                  <w:rStyle w:val="Hyperlink"/>
                  <w:rFonts w:cstheme="minorHAnsi"/>
                  <w:sz w:val="20"/>
                  <w:szCs w:val="20"/>
                </w:rPr>
                <w:t>DH(2006)48</w:t>
              </w:r>
            </w:hyperlink>
            <w:r>
              <w:rPr>
                <w:rFonts w:cstheme="minorHAnsi"/>
                <w:sz w:val="20"/>
                <w:szCs w:val="20"/>
              </w:rPr>
              <w:t xml:space="preserve"> in </w:t>
            </w:r>
            <w:r w:rsidRPr="000F55CE">
              <w:rPr>
                <w:rFonts w:cstheme="minorHAnsi"/>
                <w:sz w:val="20"/>
                <w:szCs w:val="20"/>
              </w:rPr>
              <w:t>Németh</w:t>
            </w:r>
            <w:r>
              <w:rPr>
                <w:rFonts w:cstheme="minorHAnsi"/>
                <w:sz w:val="20"/>
                <w:szCs w:val="20"/>
              </w:rPr>
              <w:t xml:space="preserve">. The judgment was published and disseminated to the competent courts. </w:t>
            </w:r>
          </w:p>
        </w:tc>
      </w:tr>
      <w:tr w:rsidR="003E3278" w:rsidRPr="00164B4E" w14:paraId="654FC29B"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6C77AECC" w14:textId="77777777" w:rsidR="003E3278" w:rsidRDefault="00205301" w:rsidP="003E3278">
            <w:pPr>
              <w:jc w:val="center"/>
            </w:pPr>
            <w:hyperlink r:id="rId118" w:history="1">
              <w:r w:rsidR="003E3278" w:rsidRPr="003E6F51">
                <w:rPr>
                  <w:rStyle w:val="Hyperlink"/>
                  <w:b/>
                  <w:bCs/>
                  <w:sz w:val="20"/>
                  <w:szCs w:val="20"/>
                </w:rPr>
                <w:t>CM/ResDH(2007)82</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4679B5E1" w14:textId="77777777" w:rsidR="003E3278" w:rsidRPr="00636C41" w:rsidRDefault="003E3278" w:rsidP="003E3278">
            <w:pPr>
              <w:jc w:val="center"/>
              <w:rPr>
                <w:rFonts w:cstheme="minorHAnsi"/>
                <w:b/>
                <w:sz w:val="20"/>
                <w:szCs w:val="20"/>
              </w:rPr>
            </w:pPr>
            <w:r>
              <w:rPr>
                <w:rFonts w:cstheme="minorHAnsi"/>
                <w:b/>
                <w:sz w:val="20"/>
                <w:szCs w:val="20"/>
              </w:rPr>
              <w:t>ISL / Arnarsson</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464356A0" w14:textId="77777777" w:rsidR="003E3278" w:rsidRPr="003E3278" w:rsidRDefault="003E3278" w:rsidP="003E3278">
            <w:pPr>
              <w:jc w:val="center"/>
              <w:rPr>
                <w:rFonts w:cstheme="minorHAnsi"/>
                <w:b/>
                <w:bCs/>
                <w:sz w:val="20"/>
                <w:szCs w:val="20"/>
              </w:rPr>
            </w:pPr>
            <w:r w:rsidRPr="003E3278">
              <w:rPr>
                <w:rFonts w:cstheme="minorHAnsi"/>
                <w:b/>
                <w:bCs/>
                <w:sz w:val="20"/>
                <w:szCs w:val="20"/>
              </w:rPr>
              <w:t>44671/98</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205F0275" w14:textId="77777777" w:rsidR="003E3278" w:rsidRPr="003E6F51" w:rsidRDefault="003E3278" w:rsidP="003E3278">
            <w:pPr>
              <w:jc w:val="center"/>
              <w:rPr>
                <w:rStyle w:val="sb8d990e2"/>
                <w:b/>
                <w:sz w:val="20"/>
                <w:szCs w:val="20"/>
              </w:rPr>
            </w:pPr>
            <w:r w:rsidRPr="003E6F51">
              <w:rPr>
                <w:rStyle w:val="sb8d990e2"/>
                <w:b/>
                <w:sz w:val="20"/>
                <w:szCs w:val="20"/>
              </w:rPr>
              <w:t>15/10/2003</w:t>
            </w:r>
          </w:p>
          <w:p w14:paraId="77EDFD2B" w14:textId="77777777" w:rsidR="003E3278" w:rsidRDefault="003E3278" w:rsidP="003E3278">
            <w:pPr>
              <w:jc w:val="center"/>
              <w:rPr>
                <w:rStyle w:val="sb8d990e2"/>
              </w:rPr>
            </w:pPr>
            <w:r w:rsidRPr="003E6F51">
              <w:rPr>
                <w:rStyle w:val="sb8d990e2"/>
                <w:sz w:val="20"/>
                <w:szCs w:val="20"/>
              </w:rPr>
              <w:t>15/07/2003</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00166372" w14:textId="77777777" w:rsidR="003E3278" w:rsidRDefault="003E3278" w:rsidP="003E3278">
            <w:pPr>
              <w:jc w:val="both"/>
              <w:rPr>
                <w:rStyle w:val="hps"/>
                <w:rFonts w:cstheme="minorHAnsi"/>
                <w:b/>
                <w:i/>
                <w:sz w:val="20"/>
                <w:szCs w:val="20"/>
              </w:rPr>
            </w:pPr>
            <w:r>
              <w:rPr>
                <w:rStyle w:val="hps"/>
                <w:rFonts w:cstheme="minorHAnsi"/>
                <w:b/>
                <w:i/>
                <w:sz w:val="20"/>
                <w:szCs w:val="20"/>
              </w:rPr>
              <w:t xml:space="preserve">Access to and efficient functioning of justice: </w:t>
            </w:r>
            <w:r w:rsidRPr="003E6F51">
              <w:rPr>
                <w:rStyle w:val="hps"/>
                <w:rFonts w:cstheme="minorHAnsi"/>
                <w:i/>
                <w:sz w:val="20"/>
                <w:szCs w:val="20"/>
              </w:rPr>
              <w:t>Denial of</w:t>
            </w:r>
            <w:r>
              <w:rPr>
                <w:rStyle w:val="hps"/>
                <w:rFonts w:cstheme="minorHAnsi"/>
                <w:i/>
                <w:sz w:val="20"/>
                <w:szCs w:val="20"/>
              </w:rPr>
              <w:t xml:space="preserve"> </w:t>
            </w:r>
            <w:r w:rsidRPr="003E6F51">
              <w:rPr>
                <w:rStyle w:val="hps"/>
                <w:rFonts w:cstheme="minorHAnsi"/>
                <w:i/>
                <w:sz w:val="20"/>
                <w:szCs w:val="20"/>
              </w:rPr>
              <w:t>a fair hearing</w:t>
            </w:r>
            <w:r w:rsidRPr="003E6F51">
              <w:rPr>
                <w:i/>
                <w:sz w:val="20"/>
                <w:szCs w:val="20"/>
              </w:rPr>
              <w:t xml:space="preserve"> in criminal matters </w:t>
            </w:r>
            <w:r w:rsidRPr="003E6F51">
              <w:rPr>
                <w:rStyle w:val="hps"/>
                <w:rFonts w:cstheme="minorHAnsi"/>
                <w:i/>
                <w:sz w:val="20"/>
                <w:szCs w:val="20"/>
              </w:rPr>
              <w:t xml:space="preserve">in that the Supreme Court based the final conviction given on appeal solely on the oral evidence given before the lower </w:t>
            </w:r>
            <w:r w:rsidRPr="003E6F51">
              <w:rPr>
                <w:rStyle w:val="hps"/>
                <w:rFonts w:cstheme="minorHAnsi"/>
                <w:i/>
                <w:sz w:val="20"/>
                <w:szCs w:val="20"/>
              </w:rPr>
              <w:lastRenderedPageBreak/>
              <w:t>cour</w:t>
            </w:r>
            <w:r>
              <w:rPr>
                <w:rStyle w:val="hps"/>
                <w:rFonts w:cstheme="minorHAnsi"/>
                <w:i/>
                <w:sz w:val="20"/>
                <w:szCs w:val="20"/>
              </w:rPr>
              <w:t>t. (Article 6 §1)</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75F1B399" w14:textId="77777777" w:rsidR="003E3278" w:rsidRDefault="003E3278" w:rsidP="003E3278">
            <w:pPr>
              <w:jc w:val="both"/>
              <w:rPr>
                <w:rStyle w:val="sb8d990e2"/>
                <w:rFonts w:cstheme="minorHAnsi"/>
                <w:sz w:val="20"/>
                <w:szCs w:val="20"/>
              </w:rPr>
            </w:pPr>
            <w:r w:rsidRPr="007E4C7F">
              <w:rPr>
                <w:rStyle w:val="sb8d990e2"/>
                <w:rFonts w:cstheme="minorHAnsi"/>
                <w:i/>
                <w:sz w:val="20"/>
                <w:szCs w:val="20"/>
                <w:u w:val="single"/>
              </w:rPr>
              <w:lastRenderedPageBreak/>
              <w:t>Individual measures</w:t>
            </w:r>
            <w:r w:rsidRPr="007E4C7F">
              <w:rPr>
                <w:rStyle w:val="sb8d990e2"/>
                <w:rFonts w:cstheme="minorHAnsi"/>
                <w:sz w:val="20"/>
                <w:szCs w:val="20"/>
              </w:rPr>
              <w:t xml:space="preserve">: Just satisfaction in respect of </w:t>
            </w:r>
            <w:r>
              <w:rPr>
                <w:rStyle w:val="sb8d990e2"/>
                <w:rFonts w:cstheme="minorHAnsi"/>
                <w:sz w:val="20"/>
                <w:szCs w:val="20"/>
              </w:rPr>
              <w:t>non-</w:t>
            </w:r>
            <w:r w:rsidRPr="007E4C7F">
              <w:rPr>
                <w:rStyle w:val="sb8d990e2"/>
                <w:rFonts w:cstheme="minorHAnsi"/>
                <w:sz w:val="20"/>
                <w:szCs w:val="20"/>
              </w:rPr>
              <w:t>pecuniary damage paid.</w:t>
            </w:r>
            <w:r>
              <w:rPr>
                <w:rStyle w:val="sb8d990e2"/>
                <w:rFonts w:cstheme="minorHAnsi"/>
                <w:sz w:val="20"/>
                <w:szCs w:val="20"/>
              </w:rPr>
              <w:t xml:space="preserve"> The applicant did not wish to request reopening of the impugned proceedings.</w:t>
            </w:r>
          </w:p>
          <w:p w14:paraId="5483F4B6" w14:textId="77777777" w:rsidR="003E3278" w:rsidRDefault="003E3278" w:rsidP="003E3278">
            <w:pPr>
              <w:jc w:val="both"/>
              <w:rPr>
                <w:rFonts w:cstheme="minorHAnsi"/>
                <w:sz w:val="20"/>
                <w:szCs w:val="20"/>
              </w:rPr>
            </w:pPr>
            <w:r w:rsidRPr="00557ADE">
              <w:rPr>
                <w:rStyle w:val="sb8d990e2"/>
                <w:rFonts w:cstheme="minorHAnsi"/>
                <w:i/>
                <w:sz w:val="20"/>
                <w:szCs w:val="20"/>
                <w:u w:val="single"/>
              </w:rPr>
              <w:t>General measures</w:t>
            </w:r>
            <w:r>
              <w:rPr>
                <w:rStyle w:val="sb8d990e2"/>
                <w:rFonts w:cstheme="minorHAnsi"/>
                <w:sz w:val="20"/>
                <w:szCs w:val="20"/>
              </w:rPr>
              <w:t>: Violation stems from the particular circumstances of the case. T</w:t>
            </w:r>
            <w:r w:rsidRPr="003E6F51">
              <w:rPr>
                <w:rStyle w:val="sb8d990e2"/>
                <w:sz w:val="20"/>
                <w:szCs w:val="20"/>
              </w:rPr>
              <w:t xml:space="preserve">he judgment was published and </w:t>
            </w:r>
            <w:r w:rsidRPr="003E6F51">
              <w:rPr>
                <w:rStyle w:val="sb8d990e2"/>
                <w:sz w:val="20"/>
                <w:szCs w:val="20"/>
              </w:rPr>
              <w:lastRenderedPageBreak/>
              <w:t>disseminated to the authorities concerned</w:t>
            </w:r>
            <w:r>
              <w:rPr>
                <w:rStyle w:val="sb8d990e2"/>
                <w:sz w:val="20"/>
                <w:szCs w:val="20"/>
              </w:rPr>
              <w:t>.</w:t>
            </w:r>
          </w:p>
        </w:tc>
      </w:tr>
      <w:tr w:rsidR="003E3278" w:rsidRPr="00164B4E" w14:paraId="635DD234"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3FE9A201" w14:textId="77777777" w:rsidR="003E3278" w:rsidRDefault="00205301" w:rsidP="003E3278">
            <w:pPr>
              <w:jc w:val="center"/>
            </w:pPr>
            <w:hyperlink r:id="rId119" w:history="1">
              <w:r w:rsidR="003E3278" w:rsidRPr="00557ADE">
                <w:rPr>
                  <w:rStyle w:val="Hyperlink"/>
                  <w:b/>
                  <w:bCs/>
                  <w:sz w:val="20"/>
                  <w:szCs w:val="20"/>
                </w:rPr>
                <w:t>CM/ResDH(2007)83</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00F8D736" w14:textId="77777777" w:rsidR="003E3278" w:rsidRPr="00636C41" w:rsidRDefault="003E3278" w:rsidP="003E3278">
            <w:pPr>
              <w:jc w:val="center"/>
              <w:rPr>
                <w:rFonts w:cstheme="minorHAnsi"/>
                <w:b/>
                <w:sz w:val="20"/>
                <w:szCs w:val="20"/>
              </w:rPr>
            </w:pPr>
            <w:r>
              <w:rPr>
                <w:rFonts w:cstheme="minorHAnsi"/>
                <w:b/>
                <w:sz w:val="20"/>
                <w:szCs w:val="20"/>
              </w:rPr>
              <w:t>ITA / Dorigo</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6564D3BC" w14:textId="77777777" w:rsidR="003E3278" w:rsidRPr="003E3278" w:rsidRDefault="003E3278" w:rsidP="003E3278">
            <w:pPr>
              <w:jc w:val="center"/>
              <w:rPr>
                <w:rFonts w:cstheme="minorHAnsi"/>
                <w:b/>
                <w:bCs/>
                <w:sz w:val="20"/>
                <w:szCs w:val="20"/>
              </w:rPr>
            </w:pPr>
            <w:r w:rsidRPr="003E3278">
              <w:rPr>
                <w:rFonts w:cstheme="minorHAnsi"/>
                <w:b/>
                <w:bCs/>
                <w:sz w:val="20"/>
                <w:szCs w:val="20"/>
              </w:rPr>
              <w:t>33286/96</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681BB813" w14:textId="77777777" w:rsidR="003E3278" w:rsidRPr="00557ADE" w:rsidRDefault="003E3278" w:rsidP="003E3278">
            <w:pPr>
              <w:jc w:val="center"/>
              <w:rPr>
                <w:rStyle w:val="sb8d990e2"/>
                <w:b/>
                <w:sz w:val="20"/>
                <w:szCs w:val="20"/>
              </w:rPr>
            </w:pPr>
            <w:r w:rsidRPr="00557ADE">
              <w:rPr>
                <w:rStyle w:val="sb8d990e2"/>
                <w:b/>
                <w:sz w:val="20"/>
                <w:szCs w:val="20"/>
              </w:rPr>
              <w:t>15/04/1999</w:t>
            </w:r>
          </w:p>
          <w:p w14:paraId="0A71A1F9" w14:textId="77777777" w:rsidR="003E3278" w:rsidRDefault="003E3278" w:rsidP="003E3278">
            <w:pPr>
              <w:jc w:val="center"/>
              <w:rPr>
                <w:rStyle w:val="sb8d990e2"/>
              </w:rPr>
            </w:pPr>
            <w:r w:rsidRPr="00557ADE">
              <w:rPr>
                <w:rStyle w:val="sb8d990e2"/>
                <w:sz w:val="20"/>
                <w:szCs w:val="20"/>
              </w:rPr>
              <w:t>CM Decision</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445F849B" w14:textId="77777777" w:rsidR="003E3278" w:rsidRPr="00557ADE" w:rsidRDefault="003E3278" w:rsidP="003E3278">
            <w:pPr>
              <w:jc w:val="both"/>
              <w:rPr>
                <w:rStyle w:val="hps"/>
                <w:rFonts w:cstheme="minorHAnsi"/>
                <w:i/>
                <w:sz w:val="20"/>
                <w:szCs w:val="20"/>
              </w:rPr>
            </w:pPr>
            <w:r>
              <w:rPr>
                <w:rStyle w:val="hps"/>
                <w:rFonts w:cstheme="minorHAnsi"/>
                <w:b/>
                <w:i/>
                <w:sz w:val="20"/>
                <w:szCs w:val="20"/>
              </w:rPr>
              <w:t>Access to and efficient functioning of justice:</w:t>
            </w:r>
            <w:r>
              <w:rPr>
                <w:rStyle w:val="hps"/>
                <w:rFonts w:cstheme="minorHAnsi"/>
                <w:i/>
                <w:sz w:val="20"/>
                <w:szCs w:val="20"/>
              </w:rPr>
              <w:t xml:space="preserve"> Unfair criminal proceedings due to the inability of the applicant to question hostile witnesses or to have them questioned. (Article 6 §1)</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1F6EFC29" w14:textId="77777777" w:rsidR="003E3278" w:rsidRPr="00181AAB" w:rsidRDefault="003E3278" w:rsidP="003E3278">
            <w:pPr>
              <w:jc w:val="both"/>
              <w:rPr>
                <w:rStyle w:val="sb8d990e2"/>
                <w:rFonts w:cstheme="minorHAnsi"/>
                <w:sz w:val="20"/>
                <w:szCs w:val="20"/>
              </w:rPr>
            </w:pPr>
            <w:r w:rsidRPr="00181AAB">
              <w:rPr>
                <w:rStyle w:val="sb8d990e2"/>
                <w:rFonts w:cstheme="minorHAnsi"/>
                <w:i/>
                <w:sz w:val="20"/>
                <w:szCs w:val="20"/>
                <w:u w:val="single"/>
              </w:rPr>
              <w:t>Individual measures</w:t>
            </w:r>
            <w:r w:rsidRPr="00181AAB">
              <w:rPr>
                <w:rStyle w:val="sb8d990e2"/>
                <w:rFonts w:cstheme="minorHAnsi"/>
                <w:sz w:val="20"/>
                <w:szCs w:val="20"/>
              </w:rPr>
              <w:t>: Just satisfaction in respect of non-pecuniary damage paid. The CM adopted various interim resolutions with regard to the impossibility to obtain reopening of the impugned proceedings following an ECtHR judgment and encouraged the adoption of appropriate legislation. The applicant was released in 2006 upon order of the Court of Cassation ruling that the prolonged detention of the applicant convicted in unfair proceedings was unlawful. In view of the Court of Cassation's decision, the applicant now has several new remedies which he can use to obtain compensation for his unlawful detention, and secure deletion of the conviction from his criminal record.</w:t>
            </w:r>
          </w:p>
          <w:p w14:paraId="7FCC802A" w14:textId="77777777" w:rsidR="003E3278" w:rsidRDefault="003E3278" w:rsidP="003E3278">
            <w:pPr>
              <w:jc w:val="both"/>
              <w:rPr>
                <w:rFonts w:cstheme="minorHAnsi"/>
                <w:sz w:val="20"/>
                <w:szCs w:val="20"/>
              </w:rPr>
            </w:pPr>
            <w:r w:rsidRPr="00181AAB">
              <w:rPr>
                <w:rStyle w:val="sb8d990e2"/>
                <w:rFonts w:cstheme="minorHAnsi"/>
                <w:i/>
                <w:sz w:val="20"/>
                <w:szCs w:val="20"/>
                <w:u w:val="single"/>
              </w:rPr>
              <w:t>General measures</w:t>
            </w:r>
            <w:r w:rsidRPr="00181AAB">
              <w:rPr>
                <w:rStyle w:val="sb8d990e2"/>
                <w:rFonts w:cstheme="minorHAnsi"/>
                <w:sz w:val="20"/>
                <w:szCs w:val="20"/>
              </w:rPr>
              <w:t xml:space="preserve">: See </w:t>
            </w:r>
            <w:hyperlink r:id="rId120" w:history="1">
              <w:r w:rsidRPr="006D465C">
                <w:rPr>
                  <w:rStyle w:val="Hyperlink"/>
                  <w:rFonts w:cstheme="minorHAnsi"/>
                  <w:sz w:val="20"/>
                  <w:szCs w:val="20"/>
                </w:rPr>
                <w:t>ResDH(2005)86</w:t>
              </w:r>
            </w:hyperlink>
            <w:r w:rsidRPr="00181AAB">
              <w:rPr>
                <w:rStyle w:val="sb8d990e2"/>
                <w:rFonts w:cstheme="minorHAnsi"/>
                <w:sz w:val="20"/>
                <w:szCs w:val="20"/>
              </w:rPr>
              <w:t xml:space="preserve"> in Lucà, in particular concerning the amendment of the Constitution in 1999 giving constitutional rank to requirements for fair proceedings. This lead to an amendment of the Code of Criminal Procedure in 2001 providing that statements made by other accused persons in a non-adversarial context outside the court may be used in court against an accused person only with his consent. A law of 2000 provided that statements made by witnesses who have not been questioned may be used against an accused person in court only if corroborated by other evidence.</w:t>
            </w:r>
            <w:r>
              <w:rPr>
                <w:rStyle w:val="sb8d990e2"/>
                <w:rFonts w:cstheme="minorHAnsi"/>
                <w:sz w:val="20"/>
                <w:szCs w:val="20"/>
              </w:rPr>
              <w:t xml:space="preserve"> The HRCommision’s report was published.</w:t>
            </w:r>
          </w:p>
        </w:tc>
      </w:tr>
      <w:tr w:rsidR="003E3278" w:rsidRPr="00164B4E" w14:paraId="10437122"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2155F3FA" w14:textId="77777777" w:rsidR="003E3278" w:rsidRPr="00636C41" w:rsidRDefault="00205301" w:rsidP="003E3278">
            <w:pPr>
              <w:jc w:val="center"/>
              <w:rPr>
                <w:rFonts w:cstheme="minorHAnsi"/>
                <w:b/>
                <w:sz w:val="20"/>
                <w:szCs w:val="20"/>
              </w:rPr>
            </w:pPr>
            <w:hyperlink r:id="rId121" w:history="1">
              <w:r w:rsidR="003E3278" w:rsidRPr="00636C41">
                <w:rPr>
                  <w:rStyle w:val="Hyperlink"/>
                  <w:rFonts w:cstheme="minorHAnsi"/>
                  <w:b/>
                  <w:bCs/>
                  <w:sz w:val="20"/>
                  <w:szCs w:val="20"/>
                </w:rPr>
                <w:t>CM/ResDH(2007)84</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797D848D" w14:textId="77777777" w:rsidR="003E3278" w:rsidRPr="00636C41" w:rsidRDefault="003E3278" w:rsidP="003E3278">
            <w:pPr>
              <w:jc w:val="center"/>
              <w:rPr>
                <w:rFonts w:cstheme="minorHAnsi"/>
                <w:b/>
                <w:sz w:val="20"/>
                <w:szCs w:val="20"/>
              </w:rPr>
            </w:pPr>
            <w:r w:rsidRPr="00636C41">
              <w:rPr>
                <w:rFonts w:cstheme="minorHAnsi"/>
                <w:b/>
                <w:sz w:val="20"/>
                <w:szCs w:val="20"/>
              </w:rPr>
              <w:t xml:space="preserve">ITA / Immobiliare </w:t>
            </w:r>
            <w:r w:rsidRPr="00636C41">
              <w:rPr>
                <w:rFonts w:cstheme="minorHAnsi"/>
                <w:b/>
                <w:sz w:val="20"/>
                <w:szCs w:val="20"/>
              </w:rPr>
              <w:lastRenderedPageBreak/>
              <w:t>Saffi and 156 other cases</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5F53010B" w14:textId="77777777" w:rsidR="003E3278" w:rsidRPr="003E3278" w:rsidRDefault="003E3278" w:rsidP="003E3278">
            <w:pPr>
              <w:jc w:val="center"/>
              <w:rPr>
                <w:rFonts w:cstheme="minorHAnsi"/>
                <w:b/>
                <w:bCs/>
                <w:sz w:val="20"/>
                <w:szCs w:val="20"/>
              </w:rPr>
            </w:pPr>
            <w:r w:rsidRPr="003E3278">
              <w:rPr>
                <w:rFonts w:cstheme="minorHAnsi"/>
                <w:b/>
                <w:bCs/>
                <w:sz w:val="20"/>
                <w:szCs w:val="20"/>
              </w:rPr>
              <w:lastRenderedPageBreak/>
              <w:t>22774/93+</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0E5BEB86" w14:textId="77777777" w:rsidR="003E3278" w:rsidRDefault="003E3278" w:rsidP="003E3278">
            <w:pPr>
              <w:jc w:val="center"/>
              <w:rPr>
                <w:rFonts w:cstheme="minorHAnsi"/>
                <w:b/>
                <w:sz w:val="20"/>
                <w:szCs w:val="20"/>
              </w:rPr>
            </w:pPr>
            <w:r w:rsidRPr="006F7489">
              <w:rPr>
                <w:rFonts w:cstheme="minorHAnsi"/>
                <w:b/>
                <w:sz w:val="20"/>
                <w:szCs w:val="20"/>
              </w:rPr>
              <w:t>28/07/</w:t>
            </w:r>
            <w:r>
              <w:rPr>
                <w:rFonts w:cstheme="minorHAnsi"/>
                <w:b/>
                <w:sz w:val="20"/>
                <w:szCs w:val="20"/>
              </w:rPr>
              <w:t>19</w:t>
            </w:r>
            <w:r w:rsidRPr="006F7489">
              <w:rPr>
                <w:rFonts w:cstheme="minorHAnsi"/>
                <w:b/>
                <w:sz w:val="20"/>
                <w:szCs w:val="20"/>
              </w:rPr>
              <w:t>99</w:t>
            </w:r>
          </w:p>
          <w:p w14:paraId="77673610" w14:textId="77777777" w:rsidR="003E3278" w:rsidRPr="003C7C12" w:rsidRDefault="003E3278" w:rsidP="003E3278">
            <w:pPr>
              <w:jc w:val="center"/>
              <w:rPr>
                <w:rStyle w:val="sdfc50a6a"/>
                <w:b/>
              </w:rPr>
            </w:pPr>
            <w:r>
              <w:rPr>
                <w:rFonts w:cstheme="minorHAnsi"/>
                <w:sz w:val="20"/>
                <w:szCs w:val="20"/>
              </w:rPr>
              <w:lastRenderedPageBreak/>
              <w:t>28/07/1999</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4D920177" w14:textId="77777777" w:rsidR="003E3278" w:rsidRDefault="003E3278" w:rsidP="003E3278">
            <w:pPr>
              <w:jc w:val="both"/>
              <w:rPr>
                <w:rStyle w:val="hps"/>
                <w:rFonts w:cstheme="minorHAnsi"/>
                <w:b/>
                <w:i/>
                <w:sz w:val="20"/>
                <w:szCs w:val="20"/>
              </w:rPr>
            </w:pPr>
            <w:r>
              <w:rPr>
                <w:rStyle w:val="hps"/>
                <w:rFonts w:cstheme="minorHAnsi"/>
                <w:b/>
                <w:i/>
                <w:sz w:val="20"/>
                <w:szCs w:val="20"/>
              </w:rPr>
              <w:lastRenderedPageBreak/>
              <w:t>Protection of property</w:t>
            </w:r>
            <w:r w:rsidRPr="00BC08C4">
              <w:rPr>
                <w:rStyle w:val="hps"/>
                <w:rFonts w:cstheme="minorHAnsi"/>
                <w:b/>
                <w:i/>
                <w:sz w:val="20"/>
                <w:szCs w:val="20"/>
              </w:rPr>
              <w:t xml:space="preserve">: </w:t>
            </w:r>
            <w:r w:rsidRPr="00181AAB">
              <w:rPr>
                <w:rStyle w:val="hps"/>
                <w:rFonts w:cstheme="minorHAnsi"/>
                <w:i/>
                <w:sz w:val="20"/>
                <w:szCs w:val="20"/>
              </w:rPr>
              <w:t xml:space="preserve">Disproportionate interference with and systematic </w:t>
            </w:r>
            <w:r w:rsidRPr="00181AAB">
              <w:rPr>
                <w:rStyle w:val="hps"/>
                <w:rFonts w:cstheme="minorHAnsi"/>
                <w:i/>
                <w:sz w:val="20"/>
                <w:szCs w:val="20"/>
              </w:rPr>
              <w:lastRenderedPageBreak/>
              <w:t>infringement of landlords' property</w:t>
            </w:r>
            <w:r>
              <w:rPr>
                <w:rStyle w:val="hps"/>
                <w:rFonts w:cstheme="minorHAnsi"/>
                <w:i/>
                <w:sz w:val="20"/>
                <w:szCs w:val="20"/>
              </w:rPr>
              <w:t xml:space="preserve"> rights due to </w:t>
            </w:r>
            <w:r w:rsidRPr="00476848">
              <w:rPr>
                <w:rStyle w:val="hps"/>
                <w:rFonts w:cstheme="minorHAnsi"/>
                <w:i/>
                <w:sz w:val="20"/>
                <w:szCs w:val="20"/>
              </w:rPr>
              <w:t xml:space="preserve">failure to implement domestic court decisions ordering the eviction of tenants, </w:t>
            </w:r>
            <w:r>
              <w:rPr>
                <w:rStyle w:val="hps"/>
                <w:rFonts w:cstheme="minorHAnsi"/>
                <w:i/>
                <w:sz w:val="20"/>
                <w:szCs w:val="20"/>
              </w:rPr>
              <w:t xml:space="preserve">resulting </w:t>
            </w:r>
            <w:r w:rsidRPr="00476848">
              <w:rPr>
                <w:rStyle w:val="hps"/>
                <w:rFonts w:cstheme="minorHAnsi"/>
                <w:i/>
                <w:sz w:val="20"/>
                <w:szCs w:val="20"/>
              </w:rPr>
              <w:t>from a combination of staggering of executions, lack of assistance from police and legislation authorising temporary suspension (Article 6 §1 and 1 of Protocol No. 1)</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754F2398" w14:textId="77777777" w:rsidR="003E3278" w:rsidRDefault="003E3278" w:rsidP="003E3278">
            <w:pPr>
              <w:pStyle w:val="s6e50bd9a"/>
              <w:spacing w:before="0" w:beforeAutospacing="0" w:after="0" w:afterAutospacing="0"/>
              <w:jc w:val="both"/>
              <w:rPr>
                <w:rStyle w:val="sb8d990e2"/>
                <w:rFonts w:asciiTheme="minorHAnsi" w:hAnsiTheme="minorHAnsi" w:cstheme="minorHAnsi"/>
                <w:sz w:val="20"/>
                <w:szCs w:val="20"/>
              </w:rPr>
            </w:pPr>
            <w:r w:rsidRPr="00181AAB">
              <w:rPr>
                <w:rStyle w:val="sb8d990e2"/>
                <w:rFonts w:asciiTheme="minorHAnsi" w:hAnsiTheme="minorHAnsi" w:cstheme="minorHAnsi"/>
                <w:i/>
                <w:sz w:val="20"/>
                <w:szCs w:val="20"/>
                <w:u w:val="single"/>
              </w:rPr>
              <w:lastRenderedPageBreak/>
              <w:t>Individual measures</w:t>
            </w:r>
            <w:r w:rsidRPr="00181AAB">
              <w:rPr>
                <w:rStyle w:val="sb8d990e2"/>
                <w:rFonts w:asciiTheme="minorHAnsi" w:hAnsiTheme="minorHAnsi" w:cstheme="minorHAnsi"/>
                <w:sz w:val="20"/>
                <w:szCs w:val="20"/>
              </w:rPr>
              <w:t xml:space="preserve">: Just satisfaction in respect of </w:t>
            </w:r>
            <w:r>
              <w:rPr>
                <w:rStyle w:val="sb8d990e2"/>
                <w:rFonts w:asciiTheme="minorHAnsi" w:hAnsiTheme="minorHAnsi" w:cstheme="minorHAnsi"/>
                <w:sz w:val="20"/>
                <w:szCs w:val="20"/>
              </w:rPr>
              <w:t xml:space="preserve">pecuniary and </w:t>
            </w:r>
            <w:r w:rsidRPr="00181AAB">
              <w:rPr>
                <w:rStyle w:val="sb8d990e2"/>
                <w:rFonts w:asciiTheme="minorHAnsi" w:hAnsiTheme="minorHAnsi" w:cstheme="minorHAnsi"/>
                <w:sz w:val="20"/>
                <w:szCs w:val="20"/>
              </w:rPr>
              <w:t xml:space="preserve">non-pecuniary damage paid. </w:t>
            </w:r>
            <w:r>
              <w:rPr>
                <w:rStyle w:val="sb8d990e2"/>
                <w:rFonts w:asciiTheme="minorHAnsi" w:hAnsiTheme="minorHAnsi" w:cstheme="minorHAnsi"/>
                <w:sz w:val="20"/>
                <w:szCs w:val="20"/>
              </w:rPr>
              <w:t xml:space="preserve">All judicial decisions have been executed and the applicant regained possession of </w:t>
            </w:r>
            <w:r>
              <w:rPr>
                <w:rStyle w:val="sb8d990e2"/>
                <w:rFonts w:asciiTheme="minorHAnsi" w:hAnsiTheme="minorHAnsi" w:cstheme="minorHAnsi"/>
                <w:sz w:val="20"/>
                <w:szCs w:val="20"/>
              </w:rPr>
              <w:lastRenderedPageBreak/>
              <w:t>their property.</w:t>
            </w:r>
          </w:p>
          <w:p w14:paraId="78157799" w14:textId="77777777" w:rsidR="003E3278" w:rsidRDefault="003E3278" w:rsidP="003E3278">
            <w:pPr>
              <w:pStyle w:val="s6e50bd9a"/>
              <w:spacing w:before="0" w:beforeAutospacing="0" w:after="0" w:afterAutospacing="0"/>
              <w:jc w:val="both"/>
              <w:rPr>
                <w:rStyle w:val="sb8d990e2"/>
                <w:rFonts w:asciiTheme="minorHAnsi" w:hAnsiTheme="minorHAnsi" w:cstheme="minorHAnsi"/>
                <w:sz w:val="20"/>
                <w:szCs w:val="20"/>
              </w:rPr>
            </w:pPr>
            <w:r w:rsidRPr="00181AAB">
              <w:rPr>
                <w:rStyle w:val="sb8d990e2"/>
                <w:rFonts w:asciiTheme="minorHAnsi" w:hAnsiTheme="minorHAnsi" w:cstheme="minorHAnsi"/>
                <w:i/>
                <w:sz w:val="20"/>
                <w:szCs w:val="20"/>
                <w:u w:val="single"/>
              </w:rPr>
              <w:t>General measures</w:t>
            </w:r>
            <w:r>
              <w:rPr>
                <w:rStyle w:val="sb8d990e2"/>
                <w:rFonts w:asciiTheme="minorHAnsi" w:hAnsiTheme="minorHAnsi" w:cstheme="minorHAnsi"/>
                <w:sz w:val="20"/>
                <w:szCs w:val="20"/>
              </w:rPr>
              <w:t xml:space="preserve">: Structural problem. See </w:t>
            </w:r>
            <w:r w:rsidRPr="00533A75">
              <w:rPr>
                <w:rStyle w:val="sb8d990e2"/>
                <w:rFonts w:asciiTheme="minorHAnsi" w:hAnsiTheme="minorHAnsi" w:cstheme="minorHAnsi"/>
                <w:sz w:val="20"/>
                <w:szCs w:val="20"/>
              </w:rPr>
              <w:t xml:space="preserve">Interim Resolution </w:t>
            </w:r>
            <w:hyperlink r:id="rId122" w:history="1">
              <w:r w:rsidRPr="006D465C">
                <w:rPr>
                  <w:rStyle w:val="Hyperlink"/>
                  <w:rFonts w:asciiTheme="minorHAnsi" w:hAnsiTheme="minorHAnsi" w:cstheme="minorHAnsi"/>
                  <w:sz w:val="20"/>
                  <w:szCs w:val="20"/>
                </w:rPr>
                <w:t>ResDH(2004)72</w:t>
              </w:r>
            </w:hyperlink>
            <w:r w:rsidRPr="00533A75">
              <w:rPr>
                <w:rStyle w:val="sb8d990e2"/>
                <w:rFonts w:asciiTheme="minorHAnsi" w:hAnsiTheme="minorHAnsi" w:cstheme="minorHAnsi"/>
                <w:sz w:val="20"/>
                <w:szCs w:val="20"/>
              </w:rPr>
              <w:t xml:space="preserve">: "in spite of the legislative reforms adopted in 1998, the underlying problems which led to these cases have not been resolved, as demonstrated by the continuing stream of new applications to the Court and the fresh violations it continues </w:t>
            </w:r>
            <w:r>
              <w:rPr>
                <w:rStyle w:val="sb8d990e2"/>
                <w:rFonts w:asciiTheme="minorHAnsi" w:hAnsiTheme="minorHAnsi" w:cstheme="minorHAnsi"/>
                <w:sz w:val="20"/>
                <w:szCs w:val="20"/>
              </w:rPr>
              <w:t xml:space="preserve">to find on a systematic basis”. </w:t>
            </w:r>
            <w:r w:rsidRPr="00533A75">
              <w:rPr>
                <w:rStyle w:val="sb8d990e2"/>
                <w:rFonts w:asciiTheme="minorHAnsi" w:hAnsiTheme="minorHAnsi" w:cstheme="minorHAnsi"/>
                <w:sz w:val="20"/>
                <w:szCs w:val="20"/>
              </w:rPr>
              <w:t xml:space="preserve">In its judgment of 2004, the Constitutional Court ruled that suspensions had been justified until 2003 because of their transitional and restricted nature. However, this legislative rationale could not be considered justified in the future. </w:t>
            </w:r>
            <w:r>
              <w:rPr>
                <w:rStyle w:val="sb8d990e2"/>
                <w:rFonts w:asciiTheme="minorHAnsi" w:hAnsiTheme="minorHAnsi" w:cstheme="minorHAnsi"/>
                <w:sz w:val="20"/>
                <w:szCs w:val="20"/>
              </w:rPr>
              <w:t xml:space="preserve">In 2005 and 2007 </w:t>
            </w:r>
            <w:r w:rsidRPr="00533A75">
              <w:rPr>
                <w:rStyle w:val="sb8d990e2"/>
                <w:rFonts w:asciiTheme="minorHAnsi" w:hAnsiTheme="minorHAnsi" w:cstheme="minorHAnsi"/>
                <w:sz w:val="20"/>
                <w:szCs w:val="20"/>
              </w:rPr>
              <w:t>further laws suspending eviction orders were enacted</w:t>
            </w:r>
            <w:r>
              <w:rPr>
                <w:rStyle w:val="sb8d990e2"/>
                <w:rFonts w:asciiTheme="minorHAnsi" w:hAnsiTheme="minorHAnsi" w:cstheme="minorHAnsi"/>
                <w:sz w:val="20"/>
                <w:szCs w:val="20"/>
              </w:rPr>
              <w:t xml:space="preserve"> limiting</w:t>
            </w:r>
            <w:r w:rsidRPr="00533A75">
              <w:rPr>
                <w:rStyle w:val="sb8d990e2"/>
                <w:rFonts w:asciiTheme="minorHAnsi" w:hAnsiTheme="minorHAnsi" w:cstheme="minorHAnsi"/>
                <w:sz w:val="20"/>
                <w:szCs w:val="20"/>
              </w:rPr>
              <w:t xml:space="preserve"> such suspension to a few major cities and to fairly res</w:t>
            </w:r>
            <w:r>
              <w:rPr>
                <w:rStyle w:val="sb8d990e2"/>
                <w:rFonts w:asciiTheme="minorHAnsi" w:hAnsiTheme="minorHAnsi" w:cstheme="minorHAnsi"/>
                <w:sz w:val="20"/>
                <w:szCs w:val="20"/>
              </w:rPr>
              <w:t xml:space="preserve">tricted categories of tenants. </w:t>
            </w:r>
            <w:r w:rsidRPr="00533A75">
              <w:rPr>
                <w:rStyle w:val="sb8d990e2"/>
                <w:rFonts w:asciiTheme="minorHAnsi" w:hAnsiTheme="minorHAnsi" w:cstheme="minorHAnsi"/>
                <w:sz w:val="20"/>
                <w:szCs w:val="20"/>
              </w:rPr>
              <w:t>As concerns the i</w:t>
            </w:r>
            <w:r w:rsidRPr="00533A75">
              <w:rPr>
                <w:rStyle w:val="s6b621b36"/>
                <w:rFonts w:asciiTheme="minorHAnsi" w:hAnsiTheme="minorHAnsi" w:cstheme="minorHAnsi"/>
                <w:sz w:val="20"/>
                <w:szCs w:val="20"/>
              </w:rPr>
              <w:t>mpossibility of obtaining police assistance</w:t>
            </w:r>
            <w:r w:rsidRPr="00533A75">
              <w:rPr>
                <w:rFonts w:asciiTheme="minorHAnsi" w:hAnsiTheme="minorHAnsi" w:cstheme="minorHAnsi"/>
                <w:sz w:val="20"/>
                <w:szCs w:val="20"/>
              </w:rPr>
              <w:t>, o</w:t>
            </w:r>
            <w:r w:rsidRPr="00533A75">
              <w:rPr>
                <w:rStyle w:val="sb8d990e2"/>
                <w:rFonts w:asciiTheme="minorHAnsi" w:hAnsiTheme="minorHAnsi" w:cstheme="minorHAnsi"/>
                <w:sz w:val="20"/>
                <w:szCs w:val="20"/>
              </w:rPr>
              <w:t xml:space="preserve">ver the last ten years (1995-2005), the annual number of evictions carried out has risen from 17 367 to 25 369, an increase of 46%, whereas court eviction orders have fallen from 23 175 to 10 953, a decline of 52%. </w:t>
            </w:r>
          </w:p>
          <w:p w14:paraId="6A9A32AC" w14:textId="77777777" w:rsidR="003E3278" w:rsidRDefault="003E3278" w:rsidP="003E3278">
            <w:pPr>
              <w:pStyle w:val="s6e50bd9a"/>
              <w:spacing w:before="0" w:beforeAutospacing="0" w:after="0" w:afterAutospacing="0"/>
              <w:jc w:val="both"/>
              <w:rPr>
                <w:rStyle w:val="sb8d990e2"/>
                <w:rFonts w:asciiTheme="minorHAnsi" w:hAnsiTheme="minorHAnsi" w:cstheme="minorHAnsi"/>
                <w:sz w:val="20"/>
                <w:szCs w:val="20"/>
              </w:rPr>
            </w:pPr>
            <w:r w:rsidRPr="00533A75">
              <w:rPr>
                <w:rStyle w:val="sb8d990e2"/>
                <w:rFonts w:asciiTheme="minorHAnsi" w:hAnsiTheme="minorHAnsi" w:cstheme="minorHAnsi"/>
                <w:sz w:val="20"/>
                <w:szCs w:val="20"/>
              </w:rPr>
              <w:t>As concerns c</w:t>
            </w:r>
            <w:r w:rsidRPr="00533A75">
              <w:rPr>
                <w:rStyle w:val="s6b621b36"/>
                <w:rFonts w:asciiTheme="minorHAnsi" w:hAnsiTheme="minorHAnsi" w:cstheme="minorHAnsi"/>
                <w:sz w:val="20"/>
                <w:szCs w:val="20"/>
              </w:rPr>
              <w:t xml:space="preserve">ompensation for delays in enforcement: </w:t>
            </w:r>
            <w:r w:rsidRPr="00533A75">
              <w:rPr>
                <w:rStyle w:val="sb8d990e2"/>
                <w:rFonts w:asciiTheme="minorHAnsi" w:hAnsiTheme="minorHAnsi" w:cstheme="minorHAnsi"/>
                <w:sz w:val="20"/>
                <w:szCs w:val="20"/>
              </w:rPr>
              <w:t>Under the Civil Code, tenants must compensate landlords for the late return of housing. In its judgment of 2004, confirming its previous case-</w:t>
            </w:r>
            <w:r w:rsidRPr="00533A75">
              <w:rPr>
                <w:rStyle w:val="wordhighlighted"/>
                <w:rFonts w:asciiTheme="minorHAnsi" w:eastAsia="Calibri" w:hAnsiTheme="minorHAnsi" w:cstheme="minorHAnsi"/>
              </w:rPr>
              <w:t>law</w:t>
            </w:r>
            <w:r>
              <w:rPr>
                <w:rStyle w:val="sb8d990e2"/>
                <w:rFonts w:asciiTheme="minorHAnsi" w:hAnsiTheme="minorHAnsi" w:cstheme="minorHAnsi"/>
                <w:sz w:val="20"/>
                <w:szCs w:val="20"/>
              </w:rPr>
              <w:t xml:space="preserve">, the Court of Cassation </w:t>
            </w:r>
            <w:r w:rsidRPr="00533A75">
              <w:rPr>
                <w:rStyle w:val="sb8d990e2"/>
                <w:rFonts w:asciiTheme="minorHAnsi" w:hAnsiTheme="minorHAnsi" w:cstheme="minorHAnsi"/>
                <w:sz w:val="20"/>
                <w:szCs w:val="20"/>
              </w:rPr>
              <w:t>ruled that owners who had been granted a court order were entitled to all the assista</w:t>
            </w:r>
            <w:r>
              <w:rPr>
                <w:rStyle w:val="sb8d990e2"/>
                <w:rFonts w:asciiTheme="minorHAnsi" w:hAnsiTheme="minorHAnsi" w:cstheme="minorHAnsi"/>
                <w:sz w:val="20"/>
                <w:szCs w:val="20"/>
              </w:rPr>
              <w:t xml:space="preserve">nce </w:t>
            </w:r>
            <w:r w:rsidRPr="00533A75">
              <w:rPr>
                <w:rStyle w:val="sb8d990e2"/>
                <w:rFonts w:asciiTheme="minorHAnsi" w:hAnsiTheme="minorHAnsi" w:cstheme="minorHAnsi"/>
                <w:sz w:val="20"/>
                <w:szCs w:val="20"/>
              </w:rPr>
              <w:t xml:space="preserve">required from the authorities to secure its enforcement. </w:t>
            </w:r>
            <w:r w:rsidRPr="00533A75">
              <w:rPr>
                <w:rFonts w:asciiTheme="minorHAnsi" w:hAnsiTheme="minorHAnsi" w:cstheme="minorHAnsi"/>
                <w:sz w:val="20"/>
                <w:szCs w:val="20"/>
              </w:rPr>
              <w:t>If the</w:t>
            </w:r>
            <w:r>
              <w:rPr>
                <w:rStyle w:val="sb8d990e2"/>
                <w:rFonts w:asciiTheme="minorHAnsi" w:hAnsiTheme="minorHAnsi" w:cstheme="minorHAnsi"/>
                <w:sz w:val="20"/>
                <w:szCs w:val="20"/>
              </w:rPr>
              <w:t xml:space="preserve"> police fail</w:t>
            </w:r>
            <w:r w:rsidRPr="00533A75">
              <w:rPr>
                <w:rStyle w:val="sb8d990e2"/>
                <w:rFonts w:asciiTheme="minorHAnsi" w:hAnsiTheme="minorHAnsi" w:cstheme="minorHAnsi"/>
                <w:sz w:val="20"/>
                <w:szCs w:val="20"/>
              </w:rPr>
              <w:t xml:space="preserve"> to provide assistance, owners are entitled to seek damages in the ordinary courts. Act</w:t>
            </w:r>
            <w:r>
              <w:rPr>
                <w:rStyle w:val="sb8d990e2"/>
                <w:rFonts w:asciiTheme="minorHAnsi" w:hAnsiTheme="minorHAnsi" w:cstheme="minorHAnsi"/>
                <w:sz w:val="20"/>
                <w:szCs w:val="20"/>
              </w:rPr>
              <w:t xml:space="preserve">. The </w:t>
            </w:r>
            <w:r w:rsidRPr="00533A75">
              <w:rPr>
                <w:rStyle w:val="sb8d990e2"/>
                <w:rFonts w:asciiTheme="minorHAnsi" w:hAnsiTheme="minorHAnsi" w:cstheme="minorHAnsi"/>
                <w:sz w:val="20"/>
                <w:szCs w:val="20"/>
              </w:rPr>
              <w:t>Pinto Act</w:t>
            </w:r>
            <w:r>
              <w:rPr>
                <w:rStyle w:val="sb8d990e2"/>
                <w:rFonts w:asciiTheme="minorHAnsi" w:hAnsiTheme="minorHAnsi" w:cstheme="minorHAnsi"/>
                <w:sz w:val="20"/>
                <w:szCs w:val="20"/>
              </w:rPr>
              <w:t xml:space="preserve"> of 2001</w:t>
            </w:r>
            <w:r w:rsidRPr="00533A75">
              <w:rPr>
                <w:rStyle w:val="sb8d990e2"/>
                <w:rFonts w:asciiTheme="minorHAnsi" w:hAnsiTheme="minorHAnsi" w:cstheme="minorHAnsi"/>
                <w:sz w:val="20"/>
                <w:szCs w:val="20"/>
              </w:rPr>
              <w:t>, instituting State liability for excessively lengthy judicial proceedings, is also applicable t</w:t>
            </w:r>
            <w:r>
              <w:rPr>
                <w:rStyle w:val="sb8d990e2"/>
                <w:rFonts w:asciiTheme="minorHAnsi" w:hAnsiTheme="minorHAnsi" w:cstheme="minorHAnsi"/>
                <w:sz w:val="20"/>
                <w:szCs w:val="20"/>
              </w:rPr>
              <w:t>o delays in eviction proceeding</w:t>
            </w:r>
            <w:r w:rsidRPr="00533A75">
              <w:rPr>
                <w:rStyle w:val="sb8d990e2"/>
                <w:rFonts w:asciiTheme="minorHAnsi" w:hAnsiTheme="minorHAnsi" w:cstheme="minorHAnsi"/>
                <w:sz w:val="20"/>
                <w:szCs w:val="20"/>
              </w:rPr>
              <w:t>.</w:t>
            </w:r>
            <w:r w:rsidRPr="00533A75">
              <w:rPr>
                <w:rFonts w:asciiTheme="minorHAnsi" w:hAnsiTheme="minorHAnsi" w:cstheme="minorHAnsi"/>
                <w:sz w:val="20"/>
                <w:szCs w:val="20"/>
              </w:rPr>
              <w:t xml:space="preserve"> </w:t>
            </w:r>
            <w:r w:rsidRPr="00533A75">
              <w:rPr>
                <w:rStyle w:val="sb8d990e2"/>
                <w:rFonts w:asciiTheme="minorHAnsi" w:hAnsiTheme="minorHAnsi" w:cstheme="minorHAnsi"/>
                <w:sz w:val="20"/>
                <w:szCs w:val="20"/>
              </w:rPr>
              <w:t>In its judgment of 2002, the Court of Cassation stated that in assessing length of proceedings, account also had to be taken of delays caused by the application of legislation suspending enforcement.</w:t>
            </w:r>
          </w:p>
          <w:p w14:paraId="3896E7B2" w14:textId="77777777" w:rsidR="003E3278" w:rsidRPr="00181AAB" w:rsidRDefault="003E3278" w:rsidP="003E3278">
            <w:pPr>
              <w:pStyle w:val="s6e50bd9a"/>
              <w:spacing w:before="0" w:beforeAutospacing="0" w:after="0" w:afterAutospacing="0"/>
              <w:jc w:val="both"/>
              <w:rPr>
                <w:rStyle w:val="sfbbfee58"/>
                <w:rFonts w:asciiTheme="minorHAnsi" w:hAnsiTheme="minorHAnsi" w:cstheme="minorHAnsi"/>
                <w:sz w:val="20"/>
                <w:szCs w:val="20"/>
              </w:rPr>
            </w:pPr>
            <w:r>
              <w:rPr>
                <w:rStyle w:val="sb8d990e2"/>
                <w:rFonts w:asciiTheme="minorHAnsi" w:hAnsiTheme="minorHAnsi" w:cstheme="minorHAnsi"/>
                <w:sz w:val="20"/>
                <w:szCs w:val="20"/>
              </w:rPr>
              <w:lastRenderedPageBreak/>
              <w:t>The judgment was published, translated and disseminated.</w:t>
            </w:r>
          </w:p>
        </w:tc>
      </w:tr>
      <w:tr w:rsidR="003E3278" w:rsidRPr="00164B4E" w14:paraId="6EB6A7A3"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0657D430" w14:textId="77777777" w:rsidR="003E3278" w:rsidRPr="007E722C" w:rsidRDefault="00205301" w:rsidP="003E3278">
            <w:pPr>
              <w:jc w:val="center"/>
              <w:rPr>
                <w:b/>
                <w:sz w:val="20"/>
                <w:szCs w:val="20"/>
              </w:rPr>
            </w:pPr>
            <w:hyperlink r:id="rId123" w:history="1">
              <w:r w:rsidR="003E3278" w:rsidRPr="00B35A14">
                <w:rPr>
                  <w:rStyle w:val="Hyperlink"/>
                  <w:b/>
                  <w:bCs/>
                  <w:sz w:val="20"/>
                  <w:szCs w:val="20"/>
                </w:rPr>
                <w:t>CM/ResDH(2007)155</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7273D6B4" w14:textId="77777777" w:rsidR="003E3278" w:rsidRPr="00636C41" w:rsidRDefault="003E3278" w:rsidP="003E3278">
            <w:pPr>
              <w:jc w:val="center"/>
              <w:rPr>
                <w:rFonts w:cstheme="minorHAnsi"/>
                <w:b/>
                <w:sz w:val="20"/>
                <w:szCs w:val="20"/>
              </w:rPr>
            </w:pPr>
            <w:r>
              <w:rPr>
                <w:rFonts w:cstheme="minorHAnsi"/>
                <w:b/>
                <w:sz w:val="20"/>
                <w:szCs w:val="20"/>
              </w:rPr>
              <w:t>ITA / Intrieri</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6100AA1B" w14:textId="77777777" w:rsidR="003E3278" w:rsidRPr="003E3278" w:rsidRDefault="003E3278" w:rsidP="003E3278">
            <w:pPr>
              <w:jc w:val="center"/>
              <w:rPr>
                <w:rFonts w:cstheme="minorHAnsi"/>
                <w:b/>
                <w:bCs/>
                <w:sz w:val="20"/>
                <w:szCs w:val="20"/>
              </w:rPr>
            </w:pPr>
            <w:r w:rsidRPr="003E3278">
              <w:rPr>
                <w:rFonts w:cstheme="minorHAnsi"/>
                <w:b/>
                <w:bCs/>
                <w:sz w:val="20"/>
                <w:szCs w:val="20"/>
              </w:rPr>
              <w:t>16609/90</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718AAB3E" w14:textId="77777777" w:rsidR="003E3278" w:rsidRPr="00B35A14" w:rsidRDefault="003E3278" w:rsidP="003E3278">
            <w:pPr>
              <w:jc w:val="center"/>
              <w:rPr>
                <w:rStyle w:val="sdfc50a6a"/>
                <w:sz w:val="20"/>
                <w:szCs w:val="20"/>
              </w:rPr>
            </w:pPr>
            <w:r w:rsidRPr="00B35A14">
              <w:rPr>
                <w:rStyle w:val="sdfc50a6a"/>
                <w:sz w:val="20"/>
                <w:szCs w:val="20"/>
              </w:rPr>
              <w:t>28/01/1997</w:t>
            </w:r>
          </w:p>
          <w:p w14:paraId="6FD856C4" w14:textId="77777777" w:rsidR="003E3278" w:rsidRDefault="003E3278" w:rsidP="003E3278">
            <w:pPr>
              <w:jc w:val="center"/>
              <w:rPr>
                <w:rStyle w:val="sdfc50a6a"/>
              </w:rPr>
            </w:pPr>
            <w:r w:rsidRPr="00B35A14">
              <w:rPr>
                <w:rStyle w:val="sdfc50a6a"/>
                <w:sz w:val="20"/>
                <w:szCs w:val="20"/>
              </w:rPr>
              <w:t>CM Decision</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5985971C" w14:textId="77777777" w:rsidR="003E3278" w:rsidRDefault="003E3278" w:rsidP="003E3278">
            <w:pPr>
              <w:jc w:val="both"/>
              <w:rPr>
                <w:rStyle w:val="hps"/>
                <w:rFonts w:cstheme="minorHAnsi"/>
                <w:b/>
                <w:i/>
                <w:sz w:val="20"/>
                <w:szCs w:val="20"/>
              </w:rPr>
            </w:pPr>
            <w:r>
              <w:rPr>
                <w:rStyle w:val="hps"/>
                <w:rFonts w:cstheme="minorHAnsi"/>
                <w:b/>
                <w:i/>
                <w:sz w:val="20"/>
                <w:szCs w:val="20"/>
              </w:rPr>
              <w:t xml:space="preserve">Protection of family life: </w:t>
            </w:r>
            <w:r w:rsidRPr="007E722C">
              <w:rPr>
                <w:rStyle w:val="hps"/>
                <w:rFonts w:cstheme="minorHAnsi"/>
                <w:i/>
                <w:sz w:val="20"/>
                <w:szCs w:val="20"/>
              </w:rPr>
              <w:t>Disproportionate interference on account of the excessive length of proceedings brought by the applicant against a judicial decision declaring her son eligible to be adopted and thereby suspending her parental rights and her contacts with the child</w:t>
            </w:r>
            <w:r>
              <w:rPr>
                <w:rStyle w:val="hps"/>
                <w:rFonts w:cstheme="minorHAnsi"/>
                <w:i/>
                <w:sz w:val="20"/>
                <w:szCs w:val="20"/>
              </w:rPr>
              <w:t>. (Article 8)</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7502FB63" w14:textId="77777777" w:rsidR="003E3278" w:rsidRDefault="003E3278" w:rsidP="003E3278">
            <w:pPr>
              <w:jc w:val="both"/>
              <w:rPr>
                <w:rStyle w:val="sfbbfee58"/>
                <w:rFonts w:cstheme="minorHAnsi"/>
                <w:sz w:val="20"/>
                <w:szCs w:val="20"/>
              </w:rPr>
            </w:pPr>
            <w:r w:rsidRPr="003E3278">
              <w:rPr>
                <w:rStyle w:val="sfbbfee58"/>
                <w:rFonts w:cstheme="minorHAnsi"/>
                <w:i/>
                <w:sz w:val="20"/>
                <w:szCs w:val="20"/>
                <w:u w:val="single"/>
              </w:rPr>
              <w:t>Individual measures</w:t>
            </w:r>
            <w:r w:rsidRPr="000B4358">
              <w:rPr>
                <w:rStyle w:val="sfbbfee58"/>
                <w:rFonts w:cstheme="minorHAnsi"/>
                <w:sz w:val="20"/>
                <w:szCs w:val="20"/>
              </w:rPr>
              <w:t>: Just satisfaction in respect of non-pecuniary damage paid.</w:t>
            </w:r>
            <w:r>
              <w:rPr>
                <w:rStyle w:val="sfbbfee58"/>
                <w:rFonts w:cstheme="minorHAnsi"/>
                <w:sz w:val="20"/>
                <w:szCs w:val="20"/>
              </w:rPr>
              <w:t xml:space="preserve"> Domestic proceedings ended before 1997 without final decision on the merits. The applicant’s son had become major and returned to live with his mother.</w:t>
            </w:r>
          </w:p>
          <w:p w14:paraId="0E730C97" w14:textId="77777777" w:rsidR="003E3278" w:rsidRPr="00B35A14" w:rsidRDefault="003E3278" w:rsidP="003E3278">
            <w:pPr>
              <w:jc w:val="both"/>
              <w:rPr>
                <w:rFonts w:cstheme="minorHAnsi"/>
                <w:sz w:val="20"/>
                <w:szCs w:val="20"/>
              </w:rPr>
            </w:pPr>
            <w:r w:rsidRPr="003E3278">
              <w:rPr>
                <w:rStyle w:val="sfbbfee58"/>
                <w:i/>
                <w:sz w:val="20"/>
                <w:szCs w:val="20"/>
                <w:u w:val="single"/>
              </w:rPr>
              <w:t>General measures</w:t>
            </w:r>
            <w:r w:rsidRPr="00B35A14">
              <w:rPr>
                <w:rStyle w:val="sfbbfee58"/>
                <w:sz w:val="20"/>
                <w:szCs w:val="20"/>
              </w:rPr>
              <w:t>: The Supreme Judicial Council addressed, in July 2000, a Resolution to judges and managers of judicial bodies underlining the need to take any appropriate measure in order to prevent any unjustified delay in this sort of proceedings requiring special diligence.</w:t>
            </w:r>
            <w:r>
              <w:t xml:space="preserve"> </w:t>
            </w:r>
            <w:r>
              <w:rPr>
                <w:rStyle w:val="sfbbfee58"/>
                <w:sz w:val="20"/>
                <w:szCs w:val="20"/>
              </w:rPr>
              <w:t>I</w:t>
            </w:r>
            <w:r w:rsidRPr="00B35A14">
              <w:rPr>
                <w:rStyle w:val="sfbbfee58"/>
                <w:sz w:val="20"/>
                <w:szCs w:val="20"/>
              </w:rPr>
              <w:t>n May 2001, it promoted the organisation of seminars,</w:t>
            </w:r>
            <w:r>
              <w:rPr>
                <w:rStyle w:val="sfbbfee58"/>
                <w:sz w:val="20"/>
                <w:szCs w:val="20"/>
              </w:rPr>
              <w:t xml:space="preserve"> </w:t>
            </w:r>
            <w:r w:rsidRPr="00B35A14">
              <w:rPr>
                <w:rStyle w:val="sfbbfee58"/>
                <w:sz w:val="20"/>
                <w:szCs w:val="20"/>
              </w:rPr>
              <w:t>aimed at training persons working in the field of family law</w:t>
            </w:r>
            <w:r>
              <w:rPr>
                <w:rStyle w:val="sfbbfee58"/>
                <w:sz w:val="20"/>
                <w:szCs w:val="20"/>
              </w:rPr>
              <w:t>.</w:t>
            </w:r>
          </w:p>
        </w:tc>
      </w:tr>
      <w:tr w:rsidR="003E3278" w:rsidRPr="00164B4E" w14:paraId="48075908"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704A0D8D" w14:textId="77777777" w:rsidR="003E3278" w:rsidRDefault="00205301" w:rsidP="003E3278">
            <w:pPr>
              <w:jc w:val="center"/>
            </w:pPr>
            <w:hyperlink r:id="rId124" w:history="1">
              <w:r w:rsidR="003E3278" w:rsidRPr="00AE7973">
                <w:rPr>
                  <w:rStyle w:val="Hyperlink"/>
                  <w:b/>
                  <w:bCs/>
                  <w:sz w:val="20"/>
                  <w:szCs w:val="20"/>
                </w:rPr>
                <w:t>CM/ResDH(2007)126</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63F6C571" w14:textId="77777777" w:rsidR="003E3278" w:rsidRPr="00636C41" w:rsidRDefault="003E3278" w:rsidP="003E3278">
            <w:pPr>
              <w:jc w:val="center"/>
              <w:rPr>
                <w:rFonts w:cstheme="minorHAnsi"/>
                <w:b/>
                <w:sz w:val="20"/>
                <w:szCs w:val="20"/>
              </w:rPr>
            </w:pPr>
            <w:r>
              <w:rPr>
                <w:rFonts w:cstheme="minorHAnsi"/>
                <w:b/>
                <w:sz w:val="20"/>
                <w:szCs w:val="20"/>
              </w:rPr>
              <w:t>ITA / Pellegrini</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0D017D8F" w14:textId="77777777" w:rsidR="003E3278" w:rsidRPr="003E3278" w:rsidRDefault="003E3278" w:rsidP="003E3278">
            <w:pPr>
              <w:jc w:val="center"/>
              <w:rPr>
                <w:rFonts w:cstheme="minorHAnsi"/>
                <w:b/>
                <w:bCs/>
                <w:sz w:val="20"/>
                <w:szCs w:val="20"/>
              </w:rPr>
            </w:pPr>
            <w:r w:rsidRPr="003E3278">
              <w:rPr>
                <w:rFonts w:cstheme="minorHAnsi"/>
                <w:b/>
                <w:bCs/>
                <w:sz w:val="20"/>
                <w:szCs w:val="20"/>
              </w:rPr>
              <w:t>30882/96</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0D3A93F2" w14:textId="77777777" w:rsidR="003E3278" w:rsidRPr="00AE7973" w:rsidRDefault="003E3278" w:rsidP="003E3278">
            <w:pPr>
              <w:jc w:val="center"/>
              <w:rPr>
                <w:rStyle w:val="sdfc50a6a"/>
                <w:b/>
                <w:sz w:val="20"/>
                <w:szCs w:val="20"/>
              </w:rPr>
            </w:pPr>
            <w:r w:rsidRPr="00AE7973">
              <w:rPr>
                <w:rStyle w:val="sdfc50a6a"/>
                <w:b/>
                <w:sz w:val="20"/>
                <w:szCs w:val="20"/>
              </w:rPr>
              <w:t>20/10/2001</w:t>
            </w:r>
          </w:p>
          <w:p w14:paraId="1B4A58D9" w14:textId="77777777" w:rsidR="003E3278" w:rsidRPr="00AE7973" w:rsidRDefault="003E3278" w:rsidP="003E3278">
            <w:pPr>
              <w:jc w:val="center"/>
              <w:rPr>
                <w:rStyle w:val="sdfc50a6a"/>
              </w:rPr>
            </w:pPr>
            <w:r w:rsidRPr="00AE7973">
              <w:rPr>
                <w:rStyle w:val="sdfc50a6a"/>
                <w:sz w:val="20"/>
                <w:szCs w:val="20"/>
              </w:rPr>
              <w:t>20/07/2001</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0E3F3D93" w14:textId="77777777" w:rsidR="003E3278" w:rsidRPr="00970E0A" w:rsidRDefault="003E3278" w:rsidP="003E3278">
            <w:pPr>
              <w:jc w:val="both"/>
              <w:rPr>
                <w:rStyle w:val="hps"/>
                <w:rFonts w:cstheme="minorHAnsi"/>
                <w:b/>
                <w:i/>
                <w:sz w:val="20"/>
                <w:szCs w:val="20"/>
              </w:rPr>
            </w:pPr>
            <w:r>
              <w:rPr>
                <w:rStyle w:val="sb8d990e2"/>
                <w:rFonts w:cstheme="minorHAnsi"/>
                <w:b/>
                <w:i/>
                <w:sz w:val="20"/>
                <w:szCs w:val="20"/>
              </w:rPr>
              <w:t>Access to and efficient functioning of justice</w:t>
            </w:r>
            <w:r w:rsidRPr="00A86BAF">
              <w:rPr>
                <w:rStyle w:val="sb8d990e2"/>
                <w:rFonts w:cstheme="minorHAnsi"/>
                <w:i/>
                <w:sz w:val="20"/>
                <w:szCs w:val="20"/>
              </w:rPr>
              <w:t>:</w:t>
            </w:r>
            <w:r>
              <w:rPr>
                <w:rStyle w:val="sb8d990e2"/>
                <w:rFonts w:cstheme="minorHAnsi"/>
                <w:i/>
                <w:sz w:val="20"/>
                <w:szCs w:val="20"/>
              </w:rPr>
              <w:t xml:space="preserve"> Denial of </w:t>
            </w:r>
            <w:r w:rsidRPr="00AE7973">
              <w:rPr>
                <w:rStyle w:val="sb8d990e2"/>
                <w:rFonts w:cstheme="minorHAnsi"/>
                <w:i/>
                <w:sz w:val="20"/>
                <w:szCs w:val="20"/>
              </w:rPr>
              <w:t xml:space="preserve">a fair trial on account of the failure of </w:t>
            </w:r>
            <w:r>
              <w:rPr>
                <w:rStyle w:val="sb8d990e2"/>
                <w:rFonts w:cstheme="minorHAnsi"/>
                <w:i/>
                <w:sz w:val="20"/>
                <w:szCs w:val="20"/>
              </w:rPr>
              <w:t xml:space="preserve">domestic </w:t>
            </w:r>
            <w:r w:rsidRPr="00AE7973">
              <w:rPr>
                <w:rStyle w:val="sb8d990e2"/>
                <w:rFonts w:cstheme="minorHAnsi"/>
                <w:i/>
                <w:sz w:val="20"/>
                <w:szCs w:val="20"/>
              </w:rPr>
              <w:t>courts to ensure that the applicant</w:t>
            </w:r>
            <w:r>
              <w:rPr>
                <w:rStyle w:val="sb8d990e2"/>
                <w:rFonts w:cstheme="minorHAnsi"/>
                <w:i/>
                <w:sz w:val="20"/>
                <w:szCs w:val="20"/>
              </w:rPr>
              <w:t>’s defence rights had been respected</w:t>
            </w:r>
            <w:r w:rsidRPr="00AE7973">
              <w:rPr>
                <w:rStyle w:val="sb8d990e2"/>
                <w:rFonts w:cstheme="minorHAnsi"/>
                <w:i/>
                <w:sz w:val="20"/>
                <w:szCs w:val="20"/>
              </w:rPr>
              <w:t xml:space="preserve"> in ecclesiastical proceedings before </w:t>
            </w:r>
            <w:r>
              <w:rPr>
                <w:rStyle w:val="sb8d990e2"/>
                <w:rFonts w:cstheme="minorHAnsi"/>
                <w:i/>
                <w:sz w:val="20"/>
                <w:szCs w:val="20"/>
              </w:rPr>
              <w:t xml:space="preserve">declaring </w:t>
            </w:r>
            <w:r w:rsidRPr="00AE7973">
              <w:rPr>
                <w:rStyle w:val="sb8d990e2"/>
                <w:rFonts w:cstheme="minorHAnsi"/>
                <w:i/>
                <w:sz w:val="20"/>
                <w:szCs w:val="20"/>
              </w:rPr>
              <w:t xml:space="preserve">the judgment of the Tribunal of the Roman Rota </w:t>
            </w:r>
            <w:r>
              <w:rPr>
                <w:rStyle w:val="sb8d990e2"/>
                <w:rFonts w:cstheme="minorHAnsi"/>
                <w:i/>
                <w:sz w:val="20"/>
                <w:szCs w:val="20"/>
              </w:rPr>
              <w:t xml:space="preserve">pronouncing </w:t>
            </w:r>
            <w:r w:rsidRPr="00AE7973">
              <w:rPr>
                <w:rStyle w:val="sb8d990e2"/>
                <w:rFonts w:cstheme="minorHAnsi"/>
                <w:i/>
                <w:sz w:val="20"/>
                <w:szCs w:val="20"/>
              </w:rPr>
              <w:t xml:space="preserve">the nullity of the applicant's marriage </w:t>
            </w:r>
            <w:r>
              <w:rPr>
                <w:rStyle w:val="sb8d990e2"/>
                <w:rFonts w:cstheme="minorHAnsi"/>
                <w:i/>
                <w:sz w:val="20"/>
                <w:szCs w:val="20"/>
              </w:rPr>
              <w:t xml:space="preserve">enforceable </w:t>
            </w:r>
            <w:r w:rsidRPr="00AE7973">
              <w:rPr>
                <w:rStyle w:val="sb8d990e2"/>
                <w:rFonts w:cstheme="minorHAnsi"/>
                <w:i/>
                <w:sz w:val="20"/>
                <w:szCs w:val="20"/>
              </w:rPr>
              <w:t>(exequatur)</w:t>
            </w:r>
            <w:r>
              <w:rPr>
                <w:rStyle w:val="sb8d990e2"/>
                <w:rFonts w:cstheme="minorHAnsi"/>
                <w:i/>
                <w:sz w:val="20"/>
                <w:szCs w:val="20"/>
              </w:rPr>
              <w:t>. (Article 6 §1)</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2B29E17B" w14:textId="77777777" w:rsidR="003E3278" w:rsidRDefault="003E3278" w:rsidP="003E3278">
            <w:pPr>
              <w:jc w:val="both"/>
              <w:rPr>
                <w:rStyle w:val="sb8d990e2"/>
                <w:rFonts w:cstheme="minorHAnsi"/>
                <w:sz w:val="20"/>
                <w:szCs w:val="20"/>
              </w:rPr>
            </w:pPr>
            <w:r w:rsidRPr="00F3076E">
              <w:rPr>
                <w:rFonts w:cstheme="minorHAnsi"/>
                <w:i/>
                <w:sz w:val="20"/>
                <w:szCs w:val="20"/>
                <w:u w:val="single"/>
              </w:rPr>
              <w:t>Individual measures</w:t>
            </w:r>
            <w:r>
              <w:rPr>
                <w:rFonts w:cstheme="minorHAnsi"/>
                <w:sz w:val="20"/>
                <w:szCs w:val="20"/>
              </w:rPr>
              <w:t xml:space="preserve">: </w:t>
            </w:r>
            <w:r w:rsidRPr="00685478">
              <w:rPr>
                <w:rStyle w:val="sb8d990e2"/>
                <w:rFonts w:cstheme="minorHAnsi"/>
                <w:sz w:val="20"/>
                <w:szCs w:val="20"/>
              </w:rPr>
              <w:t xml:space="preserve">Just satisfaction in respect of </w:t>
            </w:r>
            <w:r>
              <w:rPr>
                <w:rStyle w:val="sb8d990e2"/>
                <w:rFonts w:cstheme="minorHAnsi"/>
                <w:sz w:val="20"/>
                <w:szCs w:val="20"/>
              </w:rPr>
              <w:t>non-</w:t>
            </w:r>
            <w:r w:rsidRPr="00685478">
              <w:rPr>
                <w:rStyle w:val="sb8d990e2"/>
                <w:rFonts w:cstheme="minorHAnsi"/>
                <w:sz w:val="20"/>
                <w:szCs w:val="20"/>
              </w:rPr>
              <w:t>pecuniary damage paid</w:t>
            </w:r>
            <w:r>
              <w:rPr>
                <w:rStyle w:val="sb8d990e2"/>
                <w:rFonts w:cstheme="minorHAnsi"/>
                <w:sz w:val="20"/>
                <w:szCs w:val="20"/>
              </w:rPr>
              <w:t>. In 2000, the applicant</w:t>
            </w:r>
            <w:r w:rsidRPr="00090C15">
              <w:rPr>
                <w:rStyle w:val="sb8d990e2"/>
                <w:rFonts w:cstheme="minorHAnsi"/>
                <w:sz w:val="20"/>
                <w:szCs w:val="20"/>
              </w:rPr>
              <w:t xml:space="preserve"> came to an agreement with her former husband and renounced the judicial proceedings claiming her right to a maintenance allowance.</w:t>
            </w:r>
          </w:p>
          <w:p w14:paraId="00BC048E" w14:textId="77777777" w:rsidR="003E3278" w:rsidRPr="00090C15" w:rsidRDefault="003E3278" w:rsidP="003E3278">
            <w:pPr>
              <w:jc w:val="both"/>
              <w:rPr>
                <w:rFonts w:cstheme="minorHAnsi"/>
                <w:sz w:val="20"/>
                <w:szCs w:val="20"/>
              </w:rPr>
            </w:pPr>
            <w:r w:rsidRPr="00090C15">
              <w:rPr>
                <w:rStyle w:val="sb8d990e2"/>
                <w:i/>
                <w:sz w:val="20"/>
                <w:szCs w:val="20"/>
                <w:u w:val="single"/>
              </w:rPr>
              <w:t>General measures</w:t>
            </w:r>
            <w:r w:rsidRPr="00090C15">
              <w:rPr>
                <w:rStyle w:val="sb8d990e2"/>
                <w:sz w:val="20"/>
                <w:szCs w:val="20"/>
              </w:rPr>
              <w:t>: Isolated occurrence. The applicable legislation in Italy explicitly provides, as a condition for giving the exequatur to proceedings declaring the nullity of marriage, the verification that the defence rights of the parties have been recognised in a manner compatible with the fundamental principles of domestic law. The judgment was published, translated and disseminated.</w:t>
            </w:r>
          </w:p>
        </w:tc>
      </w:tr>
      <w:tr w:rsidR="003E3278" w:rsidRPr="003A3D07" w14:paraId="135294F5"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5CEF7082" w14:textId="77777777" w:rsidR="003E3278" w:rsidRPr="007E6CB3" w:rsidRDefault="00205301" w:rsidP="003E3278">
            <w:pPr>
              <w:jc w:val="center"/>
              <w:rPr>
                <w:b/>
                <w:sz w:val="20"/>
                <w:szCs w:val="20"/>
              </w:rPr>
            </w:pPr>
            <w:hyperlink r:id="rId125" w:history="1">
              <w:r w:rsidR="003E3278" w:rsidRPr="00352AD2">
                <w:rPr>
                  <w:rStyle w:val="Hyperlink"/>
                  <w:b/>
                  <w:bCs/>
                  <w:sz w:val="20"/>
                  <w:szCs w:val="20"/>
                </w:rPr>
                <w:t>CM/ResDH(2007)</w:t>
              </w:r>
              <w:r w:rsidR="003E3278" w:rsidRPr="00352AD2">
                <w:rPr>
                  <w:rStyle w:val="Hyperlink"/>
                  <w:b/>
                  <w:bCs/>
                  <w:sz w:val="20"/>
                  <w:szCs w:val="20"/>
                </w:rPr>
                <w:lastRenderedPageBreak/>
                <w:t>53</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68BC000B" w14:textId="77777777" w:rsidR="003E3278" w:rsidRPr="00636C41" w:rsidRDefault="003E3278" w:rsidP="003E3278">
            <w:pPr>
              <w:jc w:val="center"/>
              <w:rPr>
                <w:rFonts w:cstheme="minorHAnsi"/>
                <w:b/>
                <w:sz w:val="20"/>
                <w:szCs w:val="20"/>
              </w:rPr>
            </w:pPr>
            <w:r>
              <w:rPr>
                <w:rFonts w:cstheme="minorHAnsi"/>
                <w:b/>
                <w:sz w:val="20"/>
                <w:szCs w:val="20"/>
              </w:rPr>
              <w:lastRenderedPageBreak/>
              <w:t xml:space="preserve">ITA / Pezone </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0F5A9784" w14:textId="77777777" w:rsidR="003E3278" w:rsidRPr="003E3278" w:rsidRDefault="003E3278" w:rsidP="003E3278">
            <w:pPr>
              <w:jc w:val="center"/>
              <w:rPr>
                <w:rFonts w:cstheme="minorHAnsi"/>
                <w:b/>
                <w:bCs/>
                <w:sz w:val="20"/>
                <w:szCs w:val="20"/>
              </w:rPr>
            </w:pPr>
            <w:r w:rsidRPr="003E3278">
              <w:rPr>
                <w:rFonts w:cstheme="minorHAnsi"/>
                <w:b/>
                <w:bCs/>
                <w:sz w:val="20"/>
                <w:szCs w:val="20"/>
              </w:rPr>
              <w:t>42098/98</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21735D8D" w14:textId="77777777" w:rsidR="003E3278" w:rsidRPr="00352AD2" w:rsidRDefault="003E3278" w:rsidP="003E3278">
            <w:pPr>
              <w:jc w:val="center"/>
              <w:rPr>
                <w:rStyle w:val="sdfc50a6a"/>
                <w:b/>
                <w:sz w:val="20"/>
                <w:szCs w:val="20"/>
              </w:rPr>
            </w:pPr>
            <w:r w:rsidRPr="00352AD2">
              <w:rPr>
                <w:rStyle w:val="sdfc50a6a"/>
                <w:b/>
                <w:sz w:val="20"/>
                <w:szCs w:val="20"/>
              </w:rPr>
              <w:t>18/03/2004</w:t>
            </w:r>
          </w:p>
          <w:p w14:paraId="61D89F58" w14:textId="77777777" w:rsidR="003E3278" w:rsidRDefault="003E3278" w:rsidP="003E3278">
            <w:pPr>
              <w:jc w:val="center"/>
              <w:rPr>
                <w:rStyle w:val="sdfc50a6a"/>
              </w:rPr>
            </w:pPr>
            <w:r w:rsidRPr="00352AD2">
              <w:rPr>
                <w:rStyle w:val="sdfc50a6a"/>
                <w:sz w:val="20"/>
                <w:szCs w:val="20"/>
              </w:rPr>
              <w:lastRenderedPageBreak/>
              <w:t>18/12/2003</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4E65EADA" w14:textId="77777777" w:rsidR="003E3278" w:rsidRDefault="003E3278" w:rsidP="003E3278">
            <w:pPr>
              <w:jc w:val="both"/>
              <w:rPr>
                <w:rStyle w:val="hps"/>
                <w:rFonts w:cstheme="minorHAnsi"/>
                <w:b/>
                <w:i/>
                <w:sz w:val="20"/>
                <w:szCs w:val="20"/>
              </w:rPr>
            </w:pPr>
            <w:r>
              <w:rPr>
                <w:rStyle w:val="hps"/>
                <w:rFonts w:cstheme="minorHAnsi"/>
                <w:b/>
                <w:i/>
                <w:sz w:val="20"/>
                <w:szCs w:val="20"/>
              </w:rPr>
              <w:lastRenderedPageBreak/>
              <w:t>Protection of rights in detention</w:t>
            </w:r>
            <w:r w:rsidRPr="00352AD2">
              <w:rPr>
                <w:rStyle w:val="hps"/>
                <w:rFonts w:cstheme="minorHAnsi"/>
                <w:i/>
                <w:sz w:val="20"/>
                <w:szCs w:val="20"/>
              </w:rPr>
              <w:t xml:space="preserve">: Unlawful detention on account of </w:t>
            </w:r>
            <w:r>
              <w:rPr>
                <w:rStyle w:val="hps"/>
                <w:rFonts w:cstheme="minorHAnsi"/>
                <w:i/>
                <w:sz w:val="20"/>
                <w:szCs w:val="20"/>
              </w:rPr>
              <w:t>a mis</w:t>
            </w:r>
            <w:r w:rsidRPr="00352AD2">
              <w:rPr>
                <w:rStyle w:val="hps"/>
                <w:rFonts w:cstheme="minorHAnsi"/>
                <w:i/>
                <w:sz w:val="20"/>
                <w:szCs w:val="20"/>
              </w:rPr>
              <w:t xml:space="preserve">calculation of </w:t>
            </w:r>
            <w:r w:rsidRPr="00352AD2">
              <w:rPr>
                <w:rStyle w:val="hps"/>
                <w:rFonts w:cstheme="minorHAnsi"/>
                <w:i/>
                <w:sz w:val="20"/>
                <w:szCs w:val="20"/>
              </w:rPr>
              <w:lastRenderedPageBreak/>
              <w:t xml:space="preserve">the applicant’s sentence </w:t>
            </w:r>
            <w:r>
              <w:rPr>
                <w:rStyle w:val="hps"/>
                <w:rFonts w:cstheme="minorHAnsi"/>
                <w:i/>
                <w:sz w:val="20"/>
                <w:szCs w:val="20"/>
              </w:rPr>
              <w:t xml:space="preserve">(non-deduction of detention on remand) </w:t>
            </w:r>
            <w:r w:rsidRPr="00352AD2">
              <w:rPr>
                <w:rStyle w:val="hps"/>
                <w:rFonts w:cstheme="minorHAnsi"/>
                <w:i/>
                <w:sz w:val="20"/>
                <w:szCs w:val="20"/>
              </w:rPr>
              <w:t>and inability to obtain compensation for it. (Article 5 §§1+5)</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36EF9F03" w14:textId="77777777" w:rsidR="003E3278" w:rsidRDefault="003E3278" w:rsidP="003E3278">
            <w:pPr>
              <w:jc w:val="both"/>
              <w:rPr>
                <w:sz w:val="20"/>
                <w:szCs w:val="20"/>
              </w:rPr>
            </w:pPr>
            <w:r w:rsidRPr="004E5BC0">
              <w:rPr>
                <w:i/>
                <w:sz w:val="20"/>
                <w:szCs w:val="20"/>
                <w:u w:val="single"/>
              </w:rPr>
              <w:lastRenderedPageBreak/>
              <w:t>Individual measures</w:t>
            </w:r>
            <w:r w:rsidRPr="004E5BC0">
              <w:rPr>
                <w:i/>
                <w:sz w:val="20"/>
                <w:szCs w:val="20"/>
              </w:rPr>
              <w:t xml:space="preserve">: </w:t>
            </w:r>
            <w:r w:rsidRPr="004E5BC0">
              <w:rPr>
                <w:sz w:val="20"/>
                <w:szCs w:val="20"/>
              </w:rPr>
              <w:t xml:space="preserve">Just satisfaction in respect of </w:t>
            </w:r>
            <w:r>
              <w:rPr>
                <w:sz w:val="20"/>
                <w:szCs w:val="20"/>
              </w:rPr>
              <w:t xml:space="preserve">pecuniary </w:t>
            </w:r>
            <w:r>
              <w:rPr>
                <w:sz w:val="20"/>
                <w:szCs w:val="20"/>
              </w:rPr>
              <w:lastRenderedPageBreak/>
              <w:t>and non-</w:t>
            </w:r>
            <w:r w:rsidRPr="004E5BC0">
              <w:rPr>
                <w:sz w:val="20"/>
                <w:szCs w:val="20"/>
              </w:rPr>
              <w:t>pecuniary damage</w:t>
            </w:r>
            <w:r>
              <w:rPr>
                <w:sz w:val="20"/>
                <w:szCs w:val="20"/>
              </w:rPr>
              <w:t>, awarded in equity, paid.</w:t>
            </w:r>
          </w:p>
          <w:p w14:paraId="21B40C8F" w14:textId="77777777" w:rsidR="003E3278" w:rsidRPr="00352AD2" w:rsidRDefault="003E3278" w:rsidP="003E3278">
            <w:pPr>
              <w:jc w:val="both"/>
              <w:rPr>
                <w:sz w:val="20"/>
                <w:szCs w:val="20"/>
              </w:rPr>
            </w:pPr>
            <w:r>
              <w:rPr>
                <w:i/>
                <w:sz w:val="20"/>
                <w:szCs w:val="20"/>
                <w:u w:val="single"/>
              </w:rPr>
              <w:t>General measures</w:t>
            </w:r>
            <w:r>
              <w:rPr>
                <w:sz w:val="20"/>
                <w:szCs w:val="20"/>
              </w:rPr>
              <w:t xml:space="preserve">: Isolated </w:t>
            </w:r>
            <w:r w:rsidRPr="00352AD2">
              <w:rPr>
                <w:sz w:val="20"/>
                <w:szCs w:val="20"/>
              </w:rPr>
              <w:t>error of computation committed by the authorities.</w:t>
            </w:r>
            <w:r>
              <w:rPr>
                <w:rStyle w:val="sb8d990e2"/>
                <w:rFonts w:cstheme="minorHAnsi"/>
                <w:sz w:val="20"/>
                <w:szCs w:val="20"/>
              </w:rPr>
              <w:t xml:space="preserve"> In 1996, the Constitutional Court had declared a provision of the Code of Criminal Procedure unconstitutional</w:t>
            </w:r>
            <w:r>
              <w:t xml:space="preserve"> </w:t>
            </w:r>
            <w:r w:rsidRPr="00352AD2">
              <w:rPr>
                <w:rStyle w:val="sb8d990e2"/>
                <w:rFonts w:cstheme="minorHAnsi"/>
                <w:sz w:val="20"/>
                <w:szCs w:val="20"/>
              </w:rPr>
              <w:t>insofar as it did not provide a right to compensation in the event of unwarranted detention resulting from an error of computation.</w:t>
            </w:r>
          </w:p>
        </w:tc>
      </w:tr>
      <w:tr w:rsidR="003E3278" w:rsidRPr="003A3D07" w14:paraId="4DE6182D"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622927A9" w14:textId="77777777" w:rsidR="003E3278" w:rsidRPr="007E6CB3" w:rsidRDefault="00205301" w:rsidP="003E3278">
            <w:pPr>
              <w:jc w:val="center"/>
              <w:rPr>
                <w:b/>
                <w:sz w:val="20"/>
                <w:szCs w:val="20"/>
              </w:rPr>
            </w:pPr>
            <w:hyperlink r:id="rId126" w:history="1">
              <w:r w:rsidR="003E3278" w:rsidRPr="00352AD2">
                <w:rPr>
                  <w:rStyle w:val="Hyperlink"/>
                  <w:b/>
                  <w:bCs/>
                  <w:sz w:val="20"/>
                  <w:szCs w:val="20"/>
                </w:rPr>
                <w:t>CM/ResDH(2007)54</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5FE3621F" w14:textId="77777777" w:rsidR="003E3278" w:rsidRPr="00636C41" w:rsidRDefault="003E3278" w:rsidP="003E3278">
            <w:pPr>
              <w:jc w:val="center"/>
              <w:rPr>
                <w:rFonts w:cstheme="minorHAnsi"/>
                <w:b/>
                <w:sz w:val="20"/>
                <w:szCs w:val="20"/>
              </w:rPr>
            </w:pPr>
            <w:r>
              <w:rPr>
                <w:rFonts w:cstheme="minorHAnsi"/>
                <w:b/>
                <w:sz w:val="20"/>
                <w:szCs w:val="20"/>
              </w:rPr>
              <w:t>LAT / Farbtuhs</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31383666" w14:textId="77777777" w:rsidR="003E3278" w:rsidRPr="003E3278" w:rsidRDefault="003E3278" w:rsidP="003E3278">
            <w:pPr>
              <w:jc w:val="center"/>
              <w:rPr>
                <w:rFonts w:cstheme="minorHAnsi"/>
                <w:b/>
                <w:bCs/>
                <w:sz w:val="20"/>
                <w:szCs w:val="20"/>
              </w:rPr>
            </w:pPr>
            <w:r w:rsidRPr="003E3278">
              <w:rPr>
                <w:rFonts w:cstheme="minorHAnsi"/>
                <w:b/>
                <w:bCs/>
                <w:sz w:val="20"/>
                <w:szCs w:val="20"/>
              </w:rPr>
              <w:t>4672/02</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548BB98D" w14:textId="77777777" w:rsidR="003E3278" w:rsidRPr="003D7F4D" w:rsidRDefault="003E3278" w:rsidP="003E3278">
            <w:pPr>
              <w:jc w:val="center"/>
              <w:rPr>
                <w:rStyle w:val="sdfc50a6a"/>
                <w:b/>
                <w:sz w:val="20"/>
                <w:szCs w:val="20"/>
              </w:rPr>
            </w:pPr>
            <w:r w:rsidRPr="003D7F4D">
              <w:rPr>
                <w:rStyle w:val="sdfc50a6a"/>
                <w:b/>
                <w:sz w:val="20"/>
                <w:szCs w:val="20"/>
              </w:rPr>
              <w:t>06/06/2005</w:t>
            </w:r>
          </w:p>
          <w:p w14:paraId="0F5A2F8A" w14:textId="77777777" w:rsidR="003E3278" w:rsidRDefault="003E3278" w:rsidP="003E3278">
            <w:pPr>
              <w:jc w:val="center"/>
              <w:rPr>
                <w:rStyle w:val="sdfc50a6a"/>
              </w:rPr>
            </w:pPr>
            <w:r w:rsidRPr="003D7F4D">
              <w:rPr>
                <w:rStyle w:val="sdfc50a6a"/>
                <w:sz w:val="20"/>
                <w:szCs w:val="20"/>
              </w:rPr>
              <w:t>02/12/2004</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11DE8865" w14:textId="77777777" w:rsidR="003E3278" w:rsidRDefault="003E3278" w:rsidP="003E3278">
            <w:pPr>
              <w:jc w:val="both"/>
              <w:rPr>
                <w:rStyle w:val="hps"/>
                <w:rFonts w:cstheme="minorHAnsi"/>
                <w:b/>
                <w:i/>
                <w:sz w:val="20"/>
                <w:szCs w:val="20"/>
              </w:rPr>
            </w:pPr>
            <w:r>
              <w:rPr>
                <w:rStyle w:val="hps"/>
                <w:rFonts w:cstheme="minorHAnsi"/>
                <w:b/>
                <w:i/>
                <w:sz w:val="20"/>
                <w:szCs w:val="20"/>
              </w:rPr>
              <w:t xml:space="preserve">Protection against ill-treatment: </w:t>
            </w:r>
            <w:r w:rsidRPr="003D7F4D">
              <w:rPr>
                <w:rStyle w:val="hps"/>
                <w:rFonts w:cstheme="minorHAnsi"/>
                <w:i/>
                <w:sz w:val="20"/>
                <w:szCs w:val="20"/>
              </w:rPr>
              <w:t>Degrading treatment due to the applicant’s continued detention despite his advanced age, severe infirmity and poor health, following his conviction</w:t>
            </w:r>
            <w:r w:rsidRPr="003D7F4D">
              <w:t xml:space="preserve"> </w:t>
            </w:r>
            <w:r w:rsidRPr="003D7F4D">
              <w:rPr>
                <w:rStyle w:val="hps"/>
                <w:rFonts w:cstheme="minorHAnsi"/>
                <w:i/>
                <w:sz w:val="20"/>
                <w:szCs w:val="20"/>
              </w:rPr>
              <w:t>for crimes against humanity and genocide as a result of his responsibility for the deportation and deaths of Latvians during the Stalin period. (Article 3)</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21233434" w14:textId="77777777" w:rsidR="003E3278" w:rsidRDefault="003E3278" w:rsidP="003E3278">
            <w:pPr>
              <w:jc w:val="both"/>
              <w:rPr>
                <w:sz w:val="20"/>
                <w:szCs w:val="20"/>
              </w:rPr>
            </w:pPr>
            <w:r w:rsidRPr="004E5BC0">
              <w:rPr>
                <w:i/>
                <w:sz w:val="20"/>
                <w:szCs w:val="20"/>
                <w:u w:val="single"/>
              </w:rPr>
              <w:t>Individual measures</w:t>
            </w:r>
            <w:r w:rsidRPr="004E5BC0">
              <w:rPr>
                <w:i/>
                <w:sz w:val="20"/>
                <w:szCs w:val="20"/>
              </w:rPr>
              <w:t xml:space="preserve">: </w:t>
            </w:r>
            <w:r w:rsidRPr="004E5BC0">
              <w:rPr>
                <w:sz w:val="20"/>
                <w:szCs w:val="20"/>
              </w:rPr>
              <w:t xml:space="preserve">Just satisfaction in respect of </w:t>
            </w:r>
            <w:r>
              <w:rPr>
                <w:sz w:val="20"/>
                <w:szCs w:val="20"/>
              </w:rPr>
              <w:t>non-</w:t>
            </w:r>
            <w:r w:rsidRPr="004E5BC0">
              <w:rPr>
                <w:sz w:val="20"/>
                <w:szCs w:val="20"/>
              </w:rPr>
              <w:t>pecuniary damage</w:t>
            </w:r>
            <w:r>
              <w:rPr>
                <w:sz w:val="20"/>
                <w:szCs w:val="20"/>
              </w:rPr>
              <w:t xml:space="preserve"> paid. The applicant was released in 2002.</w:t>
            </w:r>
          </w:p>
          <w:p w14:paraId="5E967A7E" w14:textId="77777777" w:rsidR="003E3278" w:rsidRPr="004E5BC0" w:rsidRDefault="003E3278" w:rsidP="003E3278">
            <w:pPr>
              <w:jc w:val="both"/>
              <w:rPr>
                <w:i/>
                <w:sz w:val="20"/>
                <w:szCs w:val="20"/>
                <w:u w:val="single"/>
              </w:rPr>
            </w:pPr>
            <w:r w:rsidRPr="003D7F4D">
              <w:rPr>
                <w:i/>
                <w:sz w:val="20"/>
                <w:szCs w:val="20"/>
                <w:u w:val="single"/>
              </w:rPr>
              <w:t>General measures</w:t>
            </w:r>
            <w:r>
              <w:rPr>
                <w:sz w:val="20"/>
                <w:szCs w:val="20"/>
              </w:rPr>
              <w:t>: Isolated case. The judgment was published, translated and disseminated.</w:t>
            </w:r>
          </w:p>
        </w:tc>
      </w:tr>
      <w:tr w:rsidR="003E3278" w:rsidRPr="003A3D07" w14:paraId="2CA3A527"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0F3A5F7A" w14:textId="77777777" w:rsidR="003E3278" w:rsidRPr="007E6CB3" w:rsidRDefault="00205301" w:rsidP="003E3278">
            <w:pPr>
              <w:jc w:val="center"/>
              <w:rPr>
                <w:b/>
                <w:sz w:val="20"/>
                <w:szCs w:val="20"/>
              </w:rPr>
            </w:pPr>
            <w:hyperlink r:id="rId127" w:history="1">
              <w:r w:rsidR="003E3278" w:rsidRPr="003D7F4D">
                <w:rPr>
                  <w:rStyle w:val="Hyperlink"/>
                  <w:b/>
                  <w:bCs/>
                  <w:sz w:val="20"/>
                  <w:szCs w:val="20"/>
                </w:rPr>
                <w:t>CM/ResDH(2007)55</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4D6D78BA" w14:textId="77777777" w:rsidR="003E3278" w:rsidRPr="00636C41" w:rsidRDefault="003E3278" w:rsidP="003E3278">
            <w:pPr>
              <w:jc w:val="center"/>
              <w:rPr>
                <w:rFonts w:cstheme="minorHAnsi"/>
                <w:b/>
                <w:sz w:val="20"/>
                <w:szCs w:val="20"/>
              </w:rPr>
            </w:pPr>
            <w:r>
              <w:rPr>
                <w:rFonts w:cstheme="minorHAnsi"/>
                <w:b/>
                <w:sz w:val="20"/>
                <w:szCs w:val="20"/>
              </w:rPr>
              <w:t>LIE / Frommelt</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7BBD5441" w14:textId="77777777" w:rsidR="003E3278" w:rsidRPr="003E3278" w:rsidRDefault="003E3278" w:rsidP="003E3278">
            <w:pPr>
              <w:jc w:val="center"/>
              <w:rPr>
                <w:rFonts w:cstheme="minorHAnsi"/>
                <w:b/>
                <w:bCs/>
                <w:sz w:val="20"/>
                <w:szCs w:val="20"/>
              </w:rPr>
            </w:pPr>
            <w:r w:rsidRPr="003E3278">
              <w:rPr>
                <w:rFonts w:cstheme="minorHAnsi"/>
                <w:b/>
                <w:bCs/>
                <w:sz w:val="20"/>
                <w:szCs w:val="20"/>
              </w:rPr>
              <w:t>49158/99</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295635E7" w14:textId="77777777" w:rsidR="003E3278" w:rsidRPr="00F35697" w:rsidRDefault="003E3278" w:rsidP="003E3278">
            <w:pPr>
              <w:jc w:val="center"/>
              <w:rPr>
                <w:rStyle w:val="sdfc50a6a"/>
                <w:b/>
                <w:sz w:val="20"/>
                <w:szCs w:val="20"/>
              </w:rPr>
            </w:pPr>
            <w:r w:rsidRPr="00F35697">
              <w:rPr>
                <w:rStyle w:val="sdfc50a6a"/>
                <w:b/>
                <w:sz w:val="20"/>
                <w:szCs w:val="20"/>
              </w:rPr>
              <w:t>24/09/2004</w:t>
            </w:r>
          </w:p>
          <w:p w14:paraId="6B5EB528" w14:textId="77777777" w:rsidR="003E3278" w:rsidRPr="00F35697" w:rsidRDefault="003E3278" w:rsidP="003E3278">
            <w:pPr>
              <w:jc w:val="center"/>
              <w:rPr>
                <w:rStyle w:val="sdfc50a6a"/>
                <w:sz w:val="20"/>
                <w:szCs w:val="20"/>
              </w:rPr>
            </w:pPr>
            <w:r w:rsidRPr="00F35697">
              <w:rPr>
                <w:rStyle w:val="sdfc50a6a"/>
                <w:sz w:val="20"/>
                <w:szCs w:val="20"/>
              </w:rPr>
              <w:t>24/06/2004</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2B58C25C" w14:textId="77777777" w:rsidR="003E3278" w:rsidRDefault="003E3278" w:rsidP="003E3278">
            <w:pPr>
              <w:jc w:val="both"/>
              <w:rPr>
                <w:rStyle w:val="hps"/>
                <w:rFonts w:cstheme="minorHAnsi"/>
                <w:b/>
                <w:i/>
                <w:sz w:val="20"/>
                <w:szCs w:val="20"/>
              </w:rPr>
            </w:pPr>
            <w:r>
              <w:rPr>
                <w:rStyle w:val="hps"/>
                <w:rFonts w:cstheme="minorHAnsi"/>
                <w:b/>
                <w:i/>
                <w:sz w:val="20"/>
                <w:szCs w:val="20"/>
              </w:rPr>
              <w:t xml:space="preserve">Protection of rights in detention: </w:t>
            </w:r>
            <w:r w:rsidRPr="00F35697">
              <w:rPr>
                <w:rStyle w:val="hps"/>
                <w:rFonts w:cstheme="minorHAnsi"/>
                <w:i/>
                <w:sz w:val="20"/>
                <w:szCs w:val="20"/>
              </w:rPr>
              <w:t>Extension of the applicant’s detention on remand without adversarial hearing. (Article 5 §4)</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0724FC99" w14:textId="77777777" w:rsidR="003E3278" w:rsidRDefault="003E3278" w:rsidP="003E3278">
            <w:pPr>
              <w:jc w:val="both"/>
              <w:rPr>
                <w:sz w:val="20"/>
                <w:szCs w:val="20"/>
              </w:rPr>
            </w:pPr>
            <w:r>
              <w:rPr>
                <w:i/>
                <w:sz w:val="20"/>
                <w:szCs w:val="20"/>
                <w:u w:val="single"/>
              </w:rPr>
              <w:t>Individual measures</w:t>
            </w:r>
            <w:r>
              <w:rPr>
                <w:sz w:val="20"/>
                <w:szCs w:val="20"/>
              </w:rPr>
              <w:t>: T</w:t>
            </w:r>
            <w:r w:rsidRPr="00687B73">
              <w:rPr>
                <w:sz w:val="20"/>
                <w:szCs w:val="20"/>
              </w:rPr>
              <w:t xml:space="preserve">he finding of a violation constituted sufficient </w:t>
            </w:r>
            <w:r>
              <w:rPr>
                <w:sz w:val="20"/>
                <w:szCs w:val="20"/>
              </w:rPr>
              <w:t xml:space="preserve">just satisfaction for </w:t>
            </w:r>
            <w:r w:rsidRPr="00687B73">
              <w:rPr>
                <w:sz w:val="20"/>
                <w:szCs w:val="20"/>
              </w:rPr>
              <w:t>non-pecuniary damage.</w:t>
            </w:r>
            <w:r>
              <w:rPr>
                <w:sz w:val="20"/>
                <w:szCs w:val="20"/>
              </w:rPr>
              <w:t xml:space="preserve"> The applicant’s pre-trial detention ended in August 1998.</w:t>
            </w:r>
          </w:p>
          <w:p w14:paraId="30FB1D66" w14:textId="77777777" w:rsidR="003E3278" w:rsidRPr="00F35697" w:rsidRDefault="003E3278" w:rsidP="003E3278">
            <w:pPr>
              <w:jc w:val="both"/>
              <w:rPr>
                <w:sz w:val="20"/>
                <w:szCs w:val="20"/>
              </w:rPr>
            </w:pPr>
            <w:r w:rsidRPr="00254FB8">
              <w:rPr>
                <w:i/>
                <w:sz w:val="20"/>
                <w:szCs w:val="20"/>
                <w:u w:val="single"/>
              </w:rPr>
              <w:t>General measures</w:t>
            </w:r>
            <w:r>
              <w:rPr>
                <w:sz w:val="20"/>
                <w:szCs w:val="20"/>
              </w:rPr>
              <w:t>: Change of procedural practice</w:t>
            </w:r>
            <w:r>
              <w:t xml:space="preserve"> by </w:t>
            </w:r>
            <w:r w:rsidRPr="00F35697">
              <w:rPr>
                <w:sz w:val="20"/>
                <w:szCs w:val="20"/>
              </w:rPr>
              <w:t xml:space="preserve">the third Senate of the </w:t>
            </w:r>
            <w:r>
              <w:rPr>
                <w:sz w:val="20"/>
                <w:szCs w:val="20"/>
              </w:rPr>
              <w:t>S</w:t>
            </w:r>
            <w:r w:rsidRPr="00F35697">
              <w:rPr>
                <w:sz w:val="20"/>
                <w:szCs w:val="20"/>
              </w:rPr>
              <w:t xml:space="preserve">uperior </w:t>
            </w:r>
            <w:r>
              <w:rPr>
                <w:sz w:val="20"/>
                <w:szCs w:val="20"/>
              </w:rPr>
              <w:t>C</w:t>
            </w:r>
            <w:r w:rsidRPr="00F35697">
              <w:rPr>
                <w:sz w:val="20"/>
                <w:szCs w:val="20"/>
              </w:rPr>
              <w:t xml:space="preserve">ourt, responsible for such decisions, </w:t>
            </w:r>
            <w:r>
              <w:rPr>
                <w:sz w:val="20"/>
                <w:szCs w:val="20"/>
              </w:rPr>
              <w:t xml:space="preserve">which now grants </w:t>
            </w:r>
            <w:r w:rsidRPr="00F35697">
              <w:rPr>
                <w:sz w:val="20"/>
                <w:szCs w:val="20"/>
              </w:rPr>
              <w:t>the detainee the opportunity to comment either directly or via his legal representative</w:t>
            </w:r>
            <w:r>
              <w:rPr>
                <w:sz w:val="20"/>
                <w:szCs w:val="20"/>
              </w:rPr>
              <w:t xml:space="preserve"> before</w:t>
            </w:r>
            <w:r w:rsidRPr="00F35697">
              <w:rPr>
                <w:sz w:val="20"/>
                <w:szCs w:val="20"/>
              </w:rPr>
              <w:t xml:space="preserve"> prolong</w:t>
            </w:r>
            <w:r>
              <w:rPr>
                <w:sz w:val="20"/>
                <w:szCs w:val="20"/>
              </w:rPr>
              <w:t>ing his</w:t>
            </w:r>
            <w:r w:rsidRPr="00F35697">
              <w:rPr>
                <w:sz w:val="20"/>
                <w:szCs w:val="20"/>
              </w:rPr>
              <w:t xml:space="preserve"> pre-trial detention.</w:t>
            </w:r>
            <w:r>
              <w:rPr>
                <w:sz w:val="20"/>
                <w:szCs w:val="20"/>
              </w:rPr>
              <w:t xml:space="preserve"> The judgment was published and disseminated.</w:t>
            </w:r>
          </w:p>
        </w:tc>
      </w:tr>
      <w:tr w:rsidR="003E3278" w:rsidRPr="00164B4E" w14:paraId="02D9E037"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1D038D81" w14:textId="77777777" w:rsidR="003E3278" w:rsidRPr="00636C41" w:rsidRDefault="00205301" w:rsidP="003E3278">
            <w:pPr>
              <w:jc w:val="center"/>
              <w:rPr>
                <w:rFonts w:cstheme="minorHAnsi"/>
                <w:b/>
                <w:sz w:val="20"/>
                <w:szCs w:val="20"/>
              </w:rPr>
            </w:pPr>
            <w:hyperlink r:id="rId128" w:history="1">
              <w:r w:rsidR="003E3278" w:rsidRPr="00636C41">
                <w:rPr>
                  <w:rStyle w:val="Hyperlink"/>
                  <w:rFonts w:cstheme="minorHAnsi"/>
                  <w:b/>
                  <w:bCs/>
                  <w:sz w:val="20"/>
                  <w:szCs w:val="20"/>
                </w:rPr>
                <w:t>CM/ResDH(2007)127</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2C585A84" w14:textId="77777777" w:rsidR="003E3278" w:rsidRPr="00636C41" w:rsidRDefault="003E3278" w:rsidP="003E3278">
            <w:pPr>
              <w:jc w:val="center"/>
              <w:rPr>
                <w:rFonts w:cstheme="minorHAnsi"/>
                <w:b/>
                <w:sz w:val="20"/>
                <w:szCs w:val="20"/>
              </w:rPr>
            </w:pPr>
            <w:r w:rsidRPr="00636C41">
              <w:rPr>
                <w:rFonts w:cstheme="minorHAnsi"/>
                <w:b/>
                <w:sz w:val="20"/>
                <w:szCs w:val="20"/>
              </w:rPr>
              <w:t>LIT / Girdauskas and 3 other cases</w:t>
            </w:r>
          </w:p>
          <w:p w14:paraId="54954CD3" w14:textId="77777777" w:rsidR="003E3278" w:rsidRPr="00636C41" w:rsidRDefault="003E3278" w:rsidP="003E3278">
            <w:pPr>
              <w:jc w:val="center"/>
              <w:rPr>
                <w:rFonts w:cstheme="minorHAnsi"/>
                <w:b/>
                <w:sz w:val="20"/>
                <w:szCs w:val="20"/>
              </w:rPr>
            </w:pP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7EB11071" w14:textId="77777777" w:rsidR="003E3278" w:rsidRPr="003E3278" w:rsidRDefault="003E3278" w:rsidP="003E3278">
            <w:pPr>
              <w:jc w:val="center"/>
              <w:rPr>
                <w:rFonts w:cstheme="minorHAnsi"/>
                <w:b/>
                <w:bCs/>
                <w:sz w:val="20"/>
                <w:szCs w:val="20"/>
              </w:rPr>
            </w:pPr>
            <w:r w:rsidRPr="003E3278">
              <w:rPr>
                <w:rFonts w:cstheme="minorHAnsi"/>
                <w:b/>
                <w:bCs/>
                <w:sz w:val="20"/>
                <w:szCs w:val="20"/>
              </w:rPr>
              <w:t>70661/01+</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69D0BE6D" w14:textId="77777777" w:rsidR="003E3278" w:rsidRPr="00A86BAF" w:rsidRDefault="003E3278" w:rsidP="003E3278">
            <w:pPr>
              <w:jc w:val="center"/>
              <w:rPr>
                <w:rStyle w:val="sb8d990e2"/>
                <w:b/>
                <w:sz w:val="20"/>
                <w:szCs w:val="20"/>
              </w:rPr>
            </w:pPr>
            <w:r w:rsidRPr="00A86BAF">
              <w:rPr>
                <w:rStyle w:val="sb8d990e2"/>
                <w:b/>
                <w:sz w:val="20"/>
                <w:szCs w:val="20"/>
              </w:rPr>
              <w:t>11/03/2004</w:t>
            </w:r>
          </w:p>
          <w:p w14:paraId="082653B6" w14:textId="77777777" w:rsidR="003E3278" w:rsidRPr="003C7C12" w:rsidRDefault="003E3278" w:rsidP="003E3278">
            <w:pPr>
              <w:jc w:val="center"/>
              <w:rPr>
                <w:rStyle w:val="sdfc50a6a"/>
                <w:b/>
              </w:rPr>
            </w:pPr>
            <w:r w:rsidRPr="00A86BAF">
              <w:rPr>
                <w:rStyle w:val="sb8d990e2"/>
                <w:sz w:val="20"/>
                <w:szCs w:val="20"/>
              </w:rPr>
              <w:t>11/12/2003</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4166271D" w14:textId="77777777" w:rsidR="003E3278" w:rsidRPr="00A86BAF" w:rsidRDefault="003E3278" w:rsidP="003E3278">
            <w:pPr>
              <w:jc w:val="both"/>
              <w:rPr>
                <w:rStyle w:val="hps"/>
                <w:rFonts w:cstheme="minorHAnsi"/>
                <w:b/>
                <w:i/>
                <w:sz w:val="20"/>
                <w:szCs w:val="20"/>
              </w:rPr>
            </w:pPr>
            <w:r>
              <w:rPr>
                <w:rStyle w:val="sb8d990e2"/>
                <w:rFonts w:cstheme="minorHAnsi"/>
                <w:b/>
                <w:i/>
                <w:sz w:val="20"/>
                <w:szCs w:val="20"/>
              </w:rPr>
              <w:t>Access to and efficient functioning of justice</w:t>
            </w:r>
            <w:r w:rsidRPr="00A86BAF">
              <w:rPr>
                <w:rStyle w:val="sb8d990e2"/>
                <w:rFonts w:cstheme="minorHAnsi"/>
                <w:i/>
                <w:sz w:val="20"/>
                <w:szCs w:val="20"/>
              </w:rPr>
              <w:t xml:space="preserve">: </w:t>
            </w:r>
            <w:r>
              <w:rPr>
                <w:rStyle w:val="sb8d990e2"/>
                <w:rFonts w:cstheme="minorHAnsi"/>
                <w:i/>
                <w:sz w:val="20"/>
                <w:szCs w:val="20"/>
              </w:rPr>
              <w:t>E</w:t>
            </w:r>
            <w:r w:rsidRPr="00A86BAF">
              <w:rPr>
                <w:rStyle w:val="sb8d990e2"/>
                <w:i/>
                <w:sz w:val="20"/>
                <w:szCs w:val="20"/>
              </w:rPr>
              <w:t>xcessive length of certain criminal proceedings</w:t>
            </w:r>
            <w:r>
              <w:rPr>
                <w:rStyle w:val="sb8d990e2"/>
                <w:i/>
                <w:sz w:val="20"/>
                <w:szCs w:val="20"/>
              </w:rPr>
              <w:t>. (Article 6 §1)</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06F74DA5" w14:textId="77777777" w:rsidR="003E3278" w:rsidRPr="00090C15" w:rsidRDefault="003E3278" w:rsidP="003E3278">
            <w:pPr>
              <w:pStyle w:val="s6e50bd9a"/>
              <w:spacing w:before="0" w:beforeAutospacing="0" w:after="0" w:afterAutospacing="0"/>
              <w:jc w:val="both"/>
              <w:rPr>
                <w:rStyle w:val="sfbbfee58"/>
                <w:rFonts w:asciiTheme="minorHAnsi" w:hAnsiTheme="minorHAnsi" w:cstheme="minorHAnsi"/>
                <w:sz w:val="20"/>
                <w:szCs w:val="20"/>
              </w:rPr>
            </w:pPr>
            <w:r w:rsidRPr="003E3278">
              <w:rPr>
                <w:rStyle w:val="sfbbfee58"/>
                <w:rFonts w:asciiTheme="minorHAnsi" w:hAnsiTheme="minorHAnsi" w:cstheme="minorHAnsi"/>
                <w:i/>
                <w:sz w:val="20"/>
                <w:szCs w:val="20"/>
                <w:u w:val="single"/>
              </w:rPr>
              <w:t>Individual measures</w:t>
            </w:r>
            <w:r w:rsidRPr="00090C15">
              <w:rPr>
                <w:rStyle w:val="sfbbfee58"/>
                <w:rFonts w:asciiTheme="minorHAnsi" w:hAnsiTheme="minorHAnsi" w:cstheme="minorHAnsi"/>
                <w:sz w:val="20"/>
                <w:szCs w:val="20"/>
              </w:rPr>
              <w:t xml:space="preserve">: Just satisfaction in respect of non-pecuniary damage paid. </w:t>
            </w:r>
            <w:r>
              <w:rPr>
                <w:rStyle w:val="sfbbfee58"/>
                <w:rFonts w:asciiTheme="minorHAnsi" w:hAnsiTheme="minorHAnsi" w:cstheme="minorHAnsi"/>
                <w:sz w:val="20"/>
                <w:szCs w:val="20"/>
              </w:rPr>
              <w:t>Domestic proceedings closed.</w:t>
            </w:r>
          </w:p>
          <w:p w14:paraId="586A58B4" w14:textId="77777777" w:rsidR="003E3278" w:rsidRPr="00A86BAF" w:rsidRDefault="003E3278" w:rsidP="003E3278">
            <w:pPr>
              <w:pStyle w:val="s6e50bd9a"/>
              <w:spacing w:before="0" w:beforeAutospacing="0" w:after="0" w:afterAutospacing="0"/>
              <w:jc w:val="both"/>
              <w:rPr>
                <w:rStyle w:val="sfbbfee58"/>
                <w:rFonts w:asciiTheme="minorHAnsi" w:hAnsiTheme="minorHAnsi" w:cstheme="minorHAnsi"/>
              </w:rPr>
            </w:pPr>
            <w:r w:rsidRPr="003E3278">
              <w:rPr>
                <w:rStyle w:val="sfbbfee58"/>
                <w:rFonts w:asciiTheme="minorHAnsi" w:hAnsiTheme="minorHAnsi" w:cstheme="minorHAnsi"/>
                <w:i/>
                <w:sz w:val="20"/>
                <w:szCs w:val="20"/>
                <w:u w:val="single"/>
              </w:rPr>
              <w:t>General measures</w:t>
            </w:r>
            <w:r w:rsidRPr="00090C15">
              <w:rPr>
                <w:rStyle w:val="sfbbfee58"/>
                <w:rFonts w:asciiTheme="minorHAnsi" w:hAnsiTheme="minorHAnsi" w:cstheme="minorHAnsi"/>
                <w:sz w:val="20"/>
                <w:szCs w:val="20"/>
              </w:rPr>
              <w:t xml:space="preserve">: A new Code of Criminal Procedure </w:t>
            </w:r>
            <w:r>
              <w:rPr>
                <w:rStyle w:val="sfbbfee58"/>
                <w:rFonts w:asciiTheme="minorHAnsi" w:hAnsiTheme="minorHAnsi" w:cstheme="minorHAnsi"/>
                <w:sz w:val="20"/>
                <w:szCs w:val="20"/>
              </w:rPr>
              <w:t xml:space="preserve">of </w:t>
            </w:r>
            <w:r w:rsidRPr="00090C15">
              <w:rPr>
                <w:rStyle w:val="sfbbfee58"/>
                <w:rFonts w:asciiTheme="minorHAnsi" w:hAnsiTheme="minorHAnsi" w:cstheme="minorHAnsi"/>
                <w:sz w:val="20"/>
                <w:szCs w:val="20"/>
              </w:rPr>
              <w:t xml:space="preserve">2003 </w:t>
            </w:r>
            <w:r w:rsidRPr="00090C15">
              <w:rPr>
                <w:rStyle w:val="sb8d990e2"/>
                <w:rFonts w:asciiTheme="minorHAnsi" w:hAnsiTheme="minorHAnsi" w:cstheme="minorHAnsi"/>
                <w:sz w:val="20"/>
                <w:szCs w:val="20"/>
              </w:rPr>
              <w:t>provide</w:t>
            </w:r>
            <w:r>
              <w:rPr>
                <w:rStyle w:val="sb8d990e2"/>
                <w:rFonts w:asciiTheme="minorHAnsi" w:hAnsiTheme="minorHAnsi" w:cstheme="minorHAnsi"/>
                <w:sz w:val="20"/>
                <w:szCs w:val="20"/>
              </w:rPr>
              <w:t>d for</w:t>
            </w:r>
            <w:r w:rsidRPr="00090C15">
              <w:rPr>
                <w:rStyle w:val="sb8d990e2"/>
                <w:rFonts w:asciiTheme="minorHAnsi" w:hAnsiTheme="minorHAnsi" w:cstheme="minorHAnsi"/>
                <w:sz w:val="20"/>
                <w:szCs w:val="20"/>
              </w:rPr>
              <w:t xml:space="preserve"> stricter time-limits for completion of criminal cases and contains effective domestic remedies in case</w:t>
            </w:r>
            <w:r>
              <w:rPr>
                <w:rStyle w:val="sb8d990e2"/>
                <w:rFonts w:asciiTheme="minorHAnsi" w:hAnsiTheme="minorHAnsi" w:cstheme="minorHAnsi"/>
                <w:sz w:val="20"/>
                <w:szCs w:val="20"/>
              </w:rPr>
              <w:t xml:space="preserve"> of </w:t>
            </w:r>
            <w:r w:rsidRPr="00090C15">
              <w:rPr>
                <w:rStyle w:val="sb8d990e2"/>
                <w:rFonts w:asciiTheme="minorHAnsi" w:hAnsiTheme="minorHAnsi" w:cstheme="minorHAnsi"/>
                <w:sz w:val="20"/>
                <w:szCs w:val="20"/>
              </w:rPr>
              <w:t>delay</w:t>
            </w:r>
            <w:r>
              <w:rPr>
                <w:rStyle w:val="sb8d990e2"/>
                <w:rFonts w:asciiTheme="minorHAnsi" w:hAnsiTheme="minorHAnsi" w:cstheme="minorHAnsi"/>
                <w:sz w:val="20"/>
                <w:szCs w:val="20"/>
              </w:rPr>
              <w:t>s.</w:t>
            </w:r>
            <w:r w:rsidRPr="00090C15">
              <w:rPr>
                <w:rStyle w:val="sb8d990e2"/>
                <w:rFonts w:asciiTheme="minorHAnsi" w:hAnsiTheme="minorHAnsi" w:cstheme="minorHAnsi"/>
                <w:sz w:val="20"/>
                <w:szCs w:val="20"/>
              </w:rPr>
              <w:t xml:space="preserve"> In particular, </w:t>
            </w:r>
            <w:r>
              <w:rPr>
                <w:rStyle w:val="sb8d990e2"/>
                <w:rFonts w:asciiTheme="minorHAnsi" w:hAnsiTheme="minorHAnsi" w:cstheme="minorHAnsi"/>
                <w:sz w:val="20"/>
                <w:szCs w:val="20"/>
              </w:rPr>
              <w:t xml:space="preserve">the Code foresees </w:t>
            </w:r>
            <w:r w:rsidRPr="00090C15">
              <w:rPr>
                <w:rStyle w:val="sb8d990e2"/>
                <w:rFonts w:asciiTheme="minorHAnsi" w:hAnsiTheme="minorHAnsi" w:cstheme="minorHAnsi"/>
                <w:sz w:val="20"/>
                <w:szCs w:val="20"/>
              </w:rPr>
              <w:t>a 6-month time-limit for pre</w:t>
            </w:r>
            <w:r w:rsidRPr="00090C15">
              <w:rPr>
                <w:rStyle w:val="sb8d990e2"/>
                <w:rFonts w:asciiTheme="minorHAnsi" w:hAnsiTheme="minorHAnsi" w:cstheme="minorHAnsi"/>
                <w:sz w:val="20"/>
                <w:szCs w:val="20"/>
              </w:rPr>
              <w:noBreakHyphen/>
              <w:t>trial investigation and, subsequently, a 20-day time-limit for referral of a case to a court for a first hearing. It also provides that upon complaint by a suspect alleging an excessively long pre-trial investigation, the investigating judge may compel the prosecutor to complete or discontinue the investigation.</w:t>
            </w:r>
            <w:r>
              <w:t xml:space="preserve"> </w:t>
            </w:r>
            <w:r w:rsidRPr="00F30996">
              <w:rPr>
                <w:rStyle w:val="sb8d990e2"/>
                <w:rFonts w:asciiTheme="minorHAnsi" w:hAnsiTheme="minorHAnsi" w:cstheme="minorHAnsi"/>
                <w:sz w:val="20"/>
                <w:szCs w:val="20"/>
              </w:rPr>
              <w:t>The judgment</w:t>
            </w:r>
            <w:r>
              <w:rPr>
                <w:rStyle w:val="sb8d990e2"/>
                <w:rFonts w:asciiTheme="minorHAnsi" w:hAnsiTheme="minorHAnsi" w:cstheme="minorHAnsi"/>
                <w:sz w:val="20"/>
                <w:szCs w:val="20"/>
              </w:rPr>
              <w:t>s were</w:t>
            </w:r>
            <w:r w:rsidRPr="00F30996">
              <w:rPr>
                <w:rStyle w:val="sb8d990e2"/>
                <w:rFonts w:asciiTheme="minorHAnsi" w:hAnsiTheme="minorHAnsi" w:cstheme="minorHAnsi"/>
                <w:sz w:val="20"/>
                <w:szCs w:val="20"/>
              </w:rPr>
              <w:t xml:space="preserve"> published, translated and disseminated.</w:t>
            </w:r>
          </w:p>
        </w:tc>
      </w:tr>
      <w:tr w:rsidR="003E3278" w:rsidRPr="00164B4E" w14:paraId="1743865F"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7B7B43E4" w14:textId="77777777" w:rsidR="003E3278" w:rsidRPr="00636C41" w:rsidRDefault="00205301" w:rsidP="003E3278">
            <w:pPr>
              <w:jc w:val="center"/>
              <w:rPr>
                <w:rFonts w:cstheme="minorHAnsi"/>
                <w:b/>
                <w:sz w:val="20"/>
                <w:szCs w:val="20"/>
              </w:rPr>
            </w:pPr>
            <w:hyperlink r:id="rId129" w:history="1">
              <w:r w:rsidR="003E3278" w:rsidRPr="00636C41">
                <w:rPr>
                  <w:rStyle w:val="Hyperlink"/>
                  <w:rFonts w:cstheme="minorHAnsi"/>
                  <w:b/>
                  <w:bCs/>
                  <w:sz w:val="20"/>
                  <w:szCs w:val="20"/>
                </w:rPr>
                <w:t>CM/ResDH(2007)128</w:t>
              </w:r>
            </w:hyperlink>
          </w:p>
          <w:p w14:paraId="42E87E96" w14:textId="77777777" w:rsidR="003E3278" w:rsidRPr="00636C41" w:rsidRDefault="003E3278" w:rsidP="003E3278">
            <w:pPr>
              <w:jc w:val="center"/>
              <w:rPr>
                <w:rFonts w:cstheme="minorHAnsi"/>
                <w:b/>
                <w:sz w:val="20"/>
                <w:szCs w:val="20"/>
              </w:rPr>
            </w:pPr>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6C4D1B87" w14:textId="77777777" w:rsidR="003E3278" w:rsidRPr="00636C41" w:rsidRDefault="003E3278" w:rsidP="003E3278">
            <w:pPr>
              <w:jc w:val="center"/>
              <w:rPr>
                <w:rFonts w:cstheme="minorHAnsi"/>
                <w:b/>
                <w:sz w:val="20"/>
                <w:szCs w:val="20"/>
              </w:rPr>
            </w:pPr>
            <w:r w:rsidRPr="00636C41">
              <w:rPr>
                <w:rFonts w:cstheme="minorHAnsi"/>
                <w:b/>
                <w:sz w:val="20"/>
                <w:szCs w:val="20"/>
              </w:rPr>
              <w:t>LIT / Jankauskas</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6525FE7B" w14:textId="77777777" w:rsidR="003E3278" w:rsidRPr="003E3278" w:rsidRDefault="003E3278" w:rsidP="003E3278">
            <w:pPr>
              <w:jc w:val="center"/>
              <w:rPr>
                <w:rFonts w:cstheme="minorHAnsi"/>
                <w:b/>
                <w:bCs/>
                <w:sz w:val="20"/>
                <w:szCs w:val="20"/>
              </w:rPr>
            </w:pPr>
            <w:r w:rsidRPr="003E3278">
              <w:rPr>
                <w:rFonts w:cstheme="minorHAnsi"/>
                <w:b/>
                <w:bCs/>
                <w:sz w:val="20"/>
                <w:szCs w:val="20"/>
              </w:rPr>
              <w:t>59304/00</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7DA09902" w14:textId="77777777" w:rsidR="003E3278" w:rsidRPr="009E3DFD" w:rsidRDefault="003E3278" w:rsidP="003E3278">
            <w:pPr>
              <w:jc w:val="center"/>
              <w:rPr>
                <w:rStyle w:val="sb8d990e2"/>
                <w:b/>
                <w:sz w:val="20"/>
                <w:szCs w:val="20"/>
              </w:rPr>
            </w:pPr>
            <w:r w:rsidRPr="009E3DFD">
              <w:rPr>
                <w:rStyle w:val="sb8d990e2"/>
                <w:b/>
                <w:sz w:val="20"/>
                <w:szCs w:val="20"/>
              </w:rPr>
              <w:t>06/07/2005</w:t>
            </w:r>
          </w:p>
          <w:p w14:paraId="151AEA40" w14:textId="77777777" w:rsidR="003E3278" w:rsidRPr="003C7C12" w:rsidRDefault="003E3278" w:rsidP="003E3278">
            <w:pPr>
              <w:jc w:val="center"/>
              <w:rPr>
                <w:rStyle w:val="sdfc50a6a"/>
                <w:b/>
              </w:rPr>
            </w:pPr>
            <w:r w:rsidRPr="009E3DFD">
              <w:rPr>
                <w:rStyle w:val="sb8d990e2"/>
                <w:sz w:val="20"/>
                <w:szCs w:val="20"/>
              </w:rPr>
              <w:t>24/02/2005</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44994AED" w14:textId="77777777" w:rsidR="003E3278" w:rsidRPr="009E3DFD" w:rsidRDefault="003E3278" w:rsidP="003E3278">
            <w:pPr>
              <w:jc w:val="both"/>
              <w:rPr>
                <w:rStyle w:val="hps"/>
                <w:rFonts w:cstheme="minorHAnsi"/>
                <w:b/>
                <w:i/>
                <w:sz w:val="20"/>
                <w:szCs w:val="20"/>
              </w:rPr>
            </w:pPr>
            <w:r w:rsidRPr="009E3DFD">
              <w:rPr>
                <w:rStyle w:val="sb8d990e2"/>
                <w:b/>
                <w:i/>
                <w:sz w:val="20"/>
                <w:szCs w:val="20"/>
              </w:rPr>
              <w:t xml:space="preserve">Protection of </w:t>
            </w:r>
            <w:r>
              <w:rPr>
                <w:rStyle w:val="sb8d990e2"/>
                <w:b/>
                <w:i/>
                <w:sz w:val="20"/>
                <w:szCs w:val="20"/>
              </w:rPr>
              <w:t xml:space="preserve">private life / </w:t>
            </w:r>
            <w:r w:rsidRPr="009E3DFD">
              <w:rPr>
                <w:rStyle w:val="sb8d990e2"/>
                <w:b/>
                <w:i/>
                <w:sz w:val="20"/>
                <w:szCs w:val="20"/>
              </w:rPr>
              <w:t>correspondence:</w:t>
            </w:r>
            <w:r w:rsidRPr="009E3DFD">
              <w:rPr>
                <w:rStyle w:val="sb8d990e2"/>
                <w:i/>
                <w:sz w:val="20"/>
                <w:szCs w:val="20"/>
              </w:rPr>
              <w:t xml:space="preserve"> </w:t>
            </w:r>
            <w:r>
              <w:rPr>
                <w:rStyle w:val="sb8d990e2"/>
                <w:i/>
                <w:sz w:val="20"/>
                <w:szCs w:val="20"/>
              </w:rPr>
              <w:t xml:space="preserve">Disproportionate interference due to the opening of </w:t>
            </w:r>
            <w:r w:rsidRPr="009E3DFD">
              <w:rPr>
                <w:rStyle w:val="sb8d990e2"/>
                <w:i/>
                <w:sz w:val="20"/>
                <w:szCs w:val="20"/>
              </w:rPr>
              <w:t xml:space="preserve">correspondence </w:t>
            </w:r>
            <w:r>
              <w:rPr>
                <w:rStyle w:val="sb8d990e2"/>
                <w:i/>
                <w:sz w:val="20"/>
                <w:szCs w:val="20"/>
              </w:rPr>
              <w:t xml:space="preserve">of a remand prisoner by prison authorities. </w:t>
            </w:r>
            <w:r w:rsidRPr="009E3DFD">
              <w:rPr>
                <w:rStyle w:val="sb8d990e2"/>
                <w:i/>
                <w:sz w:val="20"/>
                <w:szCs w:val="20"/>
              </w:rPr>
              <w:t>(Article 8)</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47DC5059" w14:textId="77777777" w:rsidR="003E3278" w:rsidRPr="00F30996" w:rsidRDefault="003E3278" w:rsidP="003E3278">
            <w:pPr>
              <w:pStyle w:val="s6e50bd9a"/>
              <w:spacing w:before="0" w:beforeAutospacing="0" w:after="0" w:afterAutospacing="0"/>
              <w:jc w:val="both"/>
              <w:rPr>
                <w:rStyle w:val="sfbbfee58"/>
                <w:rFonts w:asciiTheme="minorHAnsi" w:hAnsiTheme="minorHAnsi" w:cstheme="minorHAnsi"/>
                <w:sz w:val="20"/>
                <w:szCs w:val="20"/>
              </w:rPr>
            </w:pPr>
            <w:r w:rsidRPr="003E3278">
              <w:rPr>
                <w:rStyle w:val="sfbbfee58"/>
                <w:rFonts w:asciiTheme="minorHAnsi" w:hAnsiTheme="minorHAnsi" w:cstheme="minorHAnsi"/>
                <w:i/>
                <w:sz w:val="20"/>
                <w:szCs w:val="20"/>
                <w:u w:val="single"/>
              </w:rPr>
              <w:t>Individual measures</w:t>
            </w:r>
            <w:r w:rsidRPr="00F30996">
              <w:rPr>
                <w:rStyle w:val="sfbbfee58"/>
                <w:rFonts w:asciiTheme="minorHAnsi" w:hAnsiTheme="minorHAnsi" w:cstheme="minorHAnsi"/>
                <w:sz w:val="20"/>
                <w:szCs w:val="20"/>
              </w:rPr>
              <w:t xml:space="preserve">: Just satisfaction in respect of non-pecuniary damage paid. </w:t>
            </w:r>
            <w:r>
              <w:rPr>
                <w:rStyle w:val="sfbbfee58"/>
                <w:rFonts w:asciiTheme="minorHAnsi" w:hAnsiTheme="minorHAnsi" w:cstheme="minorHAnsi"/>
                <w:sz w:val="20"/>
                <w:szCs w:val="20"/>
              </w:rPr>
              <w:t>The applicant was released in 2003.</w:t>
            </w:r>
          </w:p>
          <w:p w14:paraId="6A032F89" w14:textId="77777777" w:rsidR="003E3278" w:rsidRPr="009E3DFD" w:rsidRDefault="003E3278" w:rsidP="003E3278">
            <w:pPr>
              <w:pStyle w:val="s6e50bd9a"/>
              <w:spacing w:before="0" w:beforeAutospacing="0" w:after="0" w:afterAutospacing="0"/>
              <w:jc w:val="both"/>
              <w:rPr>
                <w:rStyle w:val="sfbbfee58"/>
                <w:rFonts w:asciiTheme="minorHAnsi" w:hAnsiTheme="minorHAnsi" w:cstheme="minorHAnsi"/>
              </w:rPr>
            </w:pPr>
            <w:r w:rsidRPr="003E3278">
              <w:rPr>
                <w:rStyle w:val="sfbbfee58"/>
                <w:rFonts w:asciiTheme="minorHAnsi" w:hAnsiTheme="minorHAnsi" w:cstheme="minorHAnsi"/>
                <w:i/>
                <w:sz w:val="20"/>
                <w:szCs w:val="20"/>
                <w:u w:val="single"/>
              </w:rPr>
              <w:t>General measures</w:t>
            </w:r>
            <w:r w:rsidRPr="00F30996">
              <w:rPr>
                <w:rStyle w:val="sfbbfee58"/>
                <w:rFonts w:asciiTheme="minorHAnsi" w:hAnsiTheme="minorHAnsi" w:cstheme="minorHAnsi"/>
                <w:sz w:val="20"/>
                <w:szCs w:val="20"/>
              </w:rPr>
              <w:t xml:space="preserve">: </w:t>
            </w:r>
            <w:r w:rsidRPr="00F30996">
              <w:rPr>
                <w:rStyle w:val="sb8d990e2"/>
                <w:rFonts w:asciiTheme="minorHAnsi" w:hAnsiTheme="minorHAnsi" w:cstheme="minorHAnsi"/>
                <w:sz w:val="20"/>
                <w:szCs w:val="20"/>
              </w:rPr>
              <w:t>Following amendment</w:t>
            </w:r>
            <w:r>
              <w:rPr>
                <w:rStyle w:val="sb8d990e2"/>
                <w:rFonts w:asciiTheme="minorHAnsi" w:hAnsiTheme="minorHAnsi" w:cstheme="minorHAnsi"/>
                <w:sz w:val="20"/>
                <w:szCs w:val="20"/>
              </w:rPr>
              <w:t>s</w:t>
            </w:r>
            <w:r w:rsidRPr="00F30996">
              <w:rPr>
                <w:rStyle w:val="sb8d990e2"/>
                <w:rFonts w:asciiTheme="minorHAnsi" w:hAnsiTheme="minorHAnsi" w:cstheme="minorHAnsi"/>
                <w:sz w:val="20"/>
                <w:szCs w:val="20"/>
              </w:rPr>
              <w:t xml:space="preserve"> of the Law on Pre-trial Detention </w:t>
            </w:r>
            <w:r>
              <w:rPr>
                <w:rStyle w:val="sb8d990e2"/>
                <w:rFonts w:asciiTheme="minorHAnsi" w:hAnsiTheme="minorHAnsi" w:cstheme="minorHAnsi"/>
                <w:sz w:val="20"/>
                <w:szCs w:val="20"/>
              </w:rPr>
              <w:t xml:space="preserve">in </w:t>
            </w:r>
            <w:r w:rsidRPr="00F30996">
              <w:rPr>
                <w:rStyle w:val="sb8d990e2"/>
                <w:rFonts w:asciiTheme="minorHAnsi" w:hAnsiTheme="minorHAnsi" w:cstheme="minorHAnsi"/>
                <w:sz w:val="20"/>
                <w:szCs w:val="20"/>
              </w:rPr>
              <w:t xml:space="preserve">2000 and 2001, correspondence with the </w:t>
            </w:r>
            <w:r>
              <w:rPr>
                <w:rStyle w:val="sb8d990e2"/>
                <w:rFonts w:asciiTheme="minorHAnsi" w:hAnsiTheme="minorHAnsi" w:cstheme="minorHAnsi"/>
                <w:sz w:val="20"/>
                <w:szCs w:val="20"/>
              </w:rPr>
              <w:t xml:space="preserve">ECtHR </w:t>
            </w:r>
            <w:r w:rsidRPr="00F30996">
              <w:rPr>
                <w:rStyle w:val="sb8d990e2"/>
                <w:rFonts w:asciiTheme="minorHAnsi" w:hAnsiTheme="minorHAnsi" w:cstheme="minorHAnsi"/>
                <w:sz w:val="20"/>
                <w:szCs w:val="20"/>
              </w:rPr>
              <w:t xml:space="preserve">is no longer subject to censorship. Also letters sent and received by prisoners who have not been tried, with the exception of letters sent to the investigating officer, the Ombudsman, the prosecutor, the state, the municipal institutions, the Ministry of Justice and other competent international institutions, might be censored exclusively by a decision of the investigating officer of the case, the prosecutor or the court. </w:t>
            </w:r>
            <w:r>
              <w:rPr>
                <w:rStyle w:val="sb8d990e2"/>
                <w:rFonts w:asciiTheme="minorHAnsi" w:hAnsiTheme="minorHAnsi" w:cstheme="minorHAnsi"/>
                <w:sz w:val="20"/>
                <w:szCs w:val="20"/>
              </w:rPr>
              <w:t xml:space="preserve">A further </w:t>
            </w:r>
            <w:r w:rsidRPr="00F30996">
              <w:rPr>
                <w:rStyle w:val="sb8d990e2"/>
                <w:rFonts w:asciiTheme="minorHAnsi" w:hAnsiTheme="minorHAnsi" w:cstheme="minorHAnsi"/>
                <w:sz w:val="20"/>
                <w:szCs w:val="20"/>
              </w:rPr>
              <w:t xml:space="preserve">draft amendment </w:t>
            </w:r>
            <w:r>
              <w:rPr>
                <w:rStyle w:val="sb8d990e2"/>
                <w:rFonts w:asciiTheme="minorHAnsi" w:hAnsiTheme="minorHAnsi" w:cstheme="minorHAnsi"/>
                <w:sz w:val="20"/>
                <w:szCs w:val="20"/>
              </w:rPr>
              <w:t xml:space="preserve">is to provide </w:t>
            </w:r>
            <w:r w:rsidRPr="00F30996">
              <w:rPr>
                <w:rStyle w:val="sb8d990e2"/>
                <w:rFonts w:asciiTheme="minorHAnsi" w:hAnsiTheme="minorHAnsi" w:cstheme="minorHAnsi"/>
                <w:sz w:val="20"/>
                <w:szCs w:val="20"/>
              </w:rPr>
              <w:t xml:space="preserve">that the correspondence with detainees' lawyers may not be censored and that their correspondence with their families or with other persons may only be censored by decision of the investigating judge or the court, for a period of two months, or for the prevention of crimes or offences or for the protection of the rights and freedoms of others. The Remand Prisons Internal Rules </w:t>
            </w:r>
            <w:r>
              <w:rPr>
                <w:rStyle w:val="sb8d990e2"/>
                <w:rFonts w:asciiTheme="minorHAnsi" w:hAnsiTheme="minorHAnsi" w:cstheme="minorHAnsi"/>
                <w:sz w:val="20"/>
                <w:szCs w:val="20"/>
              </w:rPr>
              <w:t xml:space="preserve">were modified in </w:t>
            </w:r>
            <w:r w:rsidRPr="00F30996">
              <w:rPr>
                <w:rStyle w:val="sb8d990e2"/>
                <w:rFonts w:asciiTheme="minorHAnsi" w:hAnsiTheme="minorHAnsi" w:cstheme="minorHAnsi"/>
                <w:sz w:val="20"/>
                <w:szCs w:val="20"/>
              </w:rPr>
              <w:t xml:space="preserve">2001 to prohibit censorship by prison staff of detainees' </w:t>
            </w:r>
            <w:r w:rsidRPr="00F30996">
              <w:rPr>
                <w:rStyle w:val="sb8d990e2"/>
                <w:rFonts w:asciiTheme="minorHAnsi" w:hAnsiTheme="minorHAnsi" w:cstheme="minorHAnsi"/>
                <w:sz w:val="20"/>
                <w:szCs w:val="20"/>
              </w:rPr>
              <w:lastRenderedPageBreak/>
              <w:t>correspondence</w:t>
            </w:r>
            <w:r>
              <w:rPr>
                <w:rStyle w:val="sb8d990e2"/>
                <w:rFonts w:asciiTheme="minorHAnsi" w:hAnsiTheme="minorHAnsi" w:cstheme="minorHAnsi"/>
                <w:sz w:val="20"/>
                <w:szCs w:val="20"/>
              </w:rPr>
              <w:t xml:space="preserve">. </w:t>
            </w:r>
            <w:r w:rsidRPr="00F30996">
              <w:rPr>
                <w:rStyle w:val="sb8d990e2"/>
                <w:rFonts w:asciiTheme="minorHAnsi" w:hAnsiTheme="minorHAnsi" w:cstheme="minorHAnsi"/>
                <w:sz w:val="20"/>
                <w:szCs w:val="20"/>
              </w:rPr>
              <w:t>The judgment</w:t>
            </w:r>
            <w:r>
              <w:rPr>
                <w:rStyle w:val="sb8d990e2"/>
                <w:rFonts w:asciiTheme="minorHAnsi" w:hAnsiTheme="minorHAnsi" w:cstheme="minorHAnsi"/>
                <w:sz w:val="20"/>
                <w:szCs w:val="20"/>
              </w:rPr>
              <w:t>s were</w:t>
            </w:r>
            <w:r w:rsidRPr="00F30996">
              <w:rPr>
                <w:rStyle w:val="sb8d990e2"/>
                <w:rFonts w:asciiTheme="minorHAnsi" w:hAnsiTheme="minorHAnsi" w:cstheme="minorHAnsi"/>
                <w:sz w:val="20"/>
                <w:szCs w:val="20"/>
              </w:rPr>
              <w:t xml:space="preserve"> published, translated and disseminated.</w:t>
            </w:r>
          </w:p>
        </w:tc>
      </w:tr>
      <w:tr w:rsidR="003E3278" w:rsidRPr="00164B4E" w14:paraId="7D7B3184"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148697B2" w14:textId="77777777" w:rsidR="003E3278" w:rsidRPr="00B35A14" w:rsidRDefault="00205301" w:rsidP="003E3278">
            <w:pPr>
              <w:jc w:val="center"/>
              <w:rPr>
                <w:b/>
                <w:sz w:val="20"/>
                <w:szCs w:val="20"/>
              </w:rPr>
            </w:pPr>
            <w:hyperlink r:id="rId130" w:history="1">
              <w:r w:rsidR="003E3278" w:rsidRPr="00900C85">
                <w:rPr>
                  <w:rStyle w:val="Hyperlink"/>
                  <w:b/>
                  <w:bCs/>
                  <w:sz w:val="20"/>
                  <w:szCs w:val="20"/>
                </w:rPr>
                <w:t>CM/ResDH(2007)156</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0A764F73" w14:textId="77777777" w:rsidR="003E3278" w:rsidRPr="00636C41" w:rsidRDefault="003E3278" w:rsidP="003E3278">
            <w:pPr>
              <w:jc w:val="center"/>
              <w:rPr>
                <w:rFonts w:cstheme="minorHAnsi"/>
                <w:b/>
                <w:sz w:val="20"/>
                <w:szCs w:val="20"/>
              </w:rPr>
            </w:pPr>
            <w:r>
              <w:rPr>
                <w:rFonts w:cstheme="minorHAnsi"/>
                <w:b/>
                <w:sz w:val="20"/>
                <w:szCs w:val="20"/>
              </w:rPr>
              <w:t>MDA / Busuioc and 2 other cases</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77D2A2B3" w14:textId="77777777" w:rsidR="003E3278" w:rsidRPr="003E3278" w:rsidRDefault="003E3278" w:rsidP="003E3278">
            <w:pPr>
              <w:jc w:val="center"/>
              <w:rPr>
                <w:rFonts w:cstheme="minorHAnsi"/>
                <w:b/>
                <w:bCs/>
                <w:sz w:val="20"/>
                <w:szCs w:val="20"/>
              </w:rPr>
            </w:pPr>
            <w:r w:rsidRPr="003E3278">
              <w:rPr>
                <w:rFonts w:cstheme="minorHAnsi"/>
                <w:b/>
                <w:bCs/>
                <w:sz w:val="20"/>
                <w:szCs w:val="20"/>
              </w:rPr>
              <w:t>61513/00+</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66B8A882" w14:textId="77777777" w:rsidR="003E3278" w:rsidRPr="00B35A14" w:rsidRDefault="003E3278" w:rsidP="003E3278">
            <w:pPr>
              <w:jc w:val="center"/>
              <w:rPr>
                <w:rStyle w:val="sdfc50a6a"/>
                <w:b/>
                <w:sz w:val="20"/>
                <w:szCs w:val="20"/>
              </w:rPr>
            </w:pPr>
            <w:r w:rsidRPr="00B35A14">
              <w:rPr>
                <w:rStyle w:val="sdfc50a6a"/>
                <w:b/>
                <w:sz w:val="20"/>
                <w:szCs w:val="20"/>
              </w:rPr>
              <w:t>21/03/2005</w:t>
            </w:r>
          </w:p>
          <w:p w14:paraId="55256A41" w14:textId="77777777" w:rsidR="003E3278" w:rsidRDefault="003E3278" w:rsidP="003E3278">
            <w:pPr>
              <w:jc w:val="center"/>
              <w:rPr>
                <w:rStyle w:val="sdfc50a6a"/>
              </w:rPr>
            </w:pPr>
            <w:r w:rsidRPr="00B35A14">
              <w:rPr>
                <w:rStyle w:val="sdfc50a6a"/>
                <w:sz w:val="20"/>
                <w:szCs w:val="20"/>
              </w:rPr>
              <w:t>21/12/2004</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176A1017" w14:textId="77777777" w:rsidR="003E3278" w:rsidRPr="00B35A14" w:rsidRDefault="003E3278" w:rsidP="003E3278">
            <w:pPr>
              <w:jc w:val="both"/>
              <w:rPr>
                <w:rStyle w:val="hps"/>
                <w:rFonts w:cstheme="minorHAnsi"/>
                <w:i/>
                <w:sz w:val="20"/>
                <w:szCs w:val="20"/>
              </w:rPr>
            </w:pPr>
            <w:r>
              <w:rPr>
                <w:rStyle w:val="hps"/>
                <w:rFonts w:cstheme="minorHAnsi"/>
                <w:b/>
                <w:i/>
                <w:sz w:val="20"/>
                <w:szCs w:val="20"/>
              </w:rPr>
              <w:t xml:space="preserve">Freedom of expression: </w:t>
            </w:r>
            <w:r>
              <w:rPr>
                <w:rStyle w:val="hps"/>
                <w:rFonts w:cstheme="minorHAnsi"/>
                <w:i/>
                <w:sz w:val="20"/>
                <w:szCs w:val="20"/>
              </w:rPr>
              <w:t xml:space="preserve">Unjustified interference due to the award of damages in civil actions for defamation against two journalists </w:t>
            </w:r>
            <w:r w:rsidRPr="00B35A14">
              <w:rPr>
                <w:rStyle w:val="hps"/>
                <w:rFonts w:cstheme="minorHAnsi"/>
                <w:i/>
                <w:sz w:val="20"/>
                <w:szCs w:val="20"/>
              </w:rPr>
              <w:t>for publishing articles criticising the personnel management of Chişinău International Airport and the traffic police, respectively</w:t>
            </w:r>
            <w:r>
              <w:rPr>
                <w:rStyle w:val="hps"/>
                <w:rFonts w:cstheme="minorHAnsi"/>
                <w:i/>
                <w:sz w:val="20"/>
                <w:szCs w:val="20"/>
              </w:rPr>
              <w:t>. (Article 10)</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5AF7F8FA" w14:textId="77777777" w:rsidR="003E3278" w:rsidRDefault="003E3278" w:rsidP="003E3278">
            <w:pPr>
              <w:jc w:val="both"/>
              <w:rPr>
                <w:rStyle w:val="sfbbfee58"/>
                <w:rFonts w:cstheme="minorHAnsi"/>
                <w:sz w:val="20"/>
                <w:szCs w:val="20"/>
              </w:rPr>
            </w:pPr>
            <w:r w:rsidRPr="003E3278">
              <w:rPr>
                <w:rStyle w:val="sfbbfee58"/>
                <w:rFonts w:cstheme="minorHAnsi"/>
                <w:i/>
                <w:sz w:val="20"/>
                <w:szCs w:val="20"/>
                <w:u w:val="single"/>
              </w:rPr>
              <w:t>Individual measures</w:t>
            </w:r>
            <w:r w:rsidRPr="000B4358">
              <w:rPr>
                <w:rStyle w:val="sfbbfee58"/>
                <w:rFonts w:cstheme="minorHAnsi"/>
                <w:sz w:val="20"/>
                <w:szCs w:val="20"/>
              </w:rPr>
              <w:t xml:space="preserve">: Just satisfaction in respect of </w:t>
            </w:r>
            <w:r>
              <w:rPr>
                <w:rStyle w:val="sfbbfee58"/>
                <w:rFonts w:cstheme="minorHAnsi"/>
                <w:sz w:val="20"/>
                <w:szCs w:val="20"/>
              </w:rPr>
              <w:t xml:space="preserve">pecuniary (costs incurred in connection with defamation convictions) and </w:t>
            </w:r>
            <w:r w:rsidRPr="000B4358">
              <w:rPr>
                <w:rStyle w:val="sfbbfee58"/>
                <w:rFonts w:cstheme="minorHAnsi"/>
                <w:sz w:val="20"/>
                <w:szCs w:val="20"/>
              </w:rPr>
              <w:t>non-pecuniary damage paid.</w:t>
            </w:r>
            <w:r>
              <w:rPr>
                <w:rStyle w:val="sfbbfee58"/>
                <w:rFonts w:cstheme="minorHAnsi"/>
                <w:sz w:val="20"/>
                <w:szCs w:val="20"/>
              </w:rPr>
              <w:t xml:space="preserve"> </w:t>
            </w:r>
          </w:p>
          <w:p w14:paraId="7617789E" w14:textId="77777777" w:rsidR="003E3278" w:rsidRPr="001667D3" w:rsidRDefault="003E3278" w:rsidP="003E3278">
            <w:pPr>
              <w:jc w:val="both"/>
              <w:rPr>
                <w:rFonts w:cstheme="minorHAnsi"/>
                <w:sz w:val="20"/>
                <w:szCs w:val="20"/>
              </w:rPr>
            </w:pPr>
            <w:r w:rsidRPr="003E3278">
              <w:rPr>
                <w:rStyle w:val="sfbbfee58"/>
                <w:rFonts w:cstheme="minorHAnsi"/>
                <w:i/>
                <w:sz w:val="20"/>
                <w:szCs w:val="20"/>
                <w:u w:val="single"/>
              </w:rPr>
              <w:t>General measures</w:t>
            </w:r>
            <w:r>
              <w:rPr>
                <w:rStyle w:val="sfbbfee58"/>
                <w:rFonts w:cstheme="minorHAnsi"/>
                <w:sz w:val="20"/>
                <w:szCs w:val="20"/>
              </w:rPr>
              <w:t>:</w:t>
            </w:r>
            <w:r>
              <w:t xml:space="preserve"> </w:t>
            </w:r>
            <w:r>
              <w:rPr>
                <w:rStyle w:val="sfbbfee58"/>
                <w:rFonts w:cstheme="minorHAnsi"/>
                <w:sz w:val="20"/>
                <w:szCs w:val="20"/>
              </w:rPr>
              <w:t>D</w:t>
            </w:r>
            <w:r w:rsidRPr="00B35A14">
              <w:rPr>
                <w:rStyle w:val="sfbbfee58"/>
                <w:rFonts w:cstheme="minorHAnsi"/>
                <w:sz w:val="20"/>
                <w:szCs w:val="20"/>
              </w:rPr>
              <w:t xml:space="preserve">omestic courts did not distinguish correctly between facts and value judgments, as required by the well-established </w:t>
            </w:r>
            <w:r>
              <w:rPr>
                <w:rStyle w:val="sfbbfee58"/>
                <w:rFonts w:cstheme="minorHAnsi"/>
                <w:sz w:val="20"/>
                <w:szCs w:val="20"/>
              </w:rPr>
              <w:t xml:space="preserve">ECtHR </w:t>
            </w:r>
            <w:r w:rsidRPr="00B35A14">
              <w:rPr>
                <w:rStyle w:val="sfbbfee58"/>
                <w:rFonts w:cstheme="minorHAnsi"/>
                <w:sz w:val="20"/>
                <w:szCs w:val="20"/>
              </w:rPr>
              <w:t xml:space="preserve">case-law under Article 10. Consequently, a change in domestic courts' practice </w:t>
            </w:r>
            <w:r>
              <w:rPr>
                <w:rStyle w:val="sfbbfee58"/>
                <w:rFonts w:cstheme="minorHAnsi"/>
                <w:sz w:val="20"/>
                <w:szCs w:val="20"/>
              </w:rPr>
              <w:t xml:space="preserve">became </w:t>
            </w:r>
            <w:r w:rsidRPr="00B35A14">
              <w:rPr>
                <w:rStyle w:val="sfbbfee58"/>
                <w:rFonts w:cstheme="minorHAnsi"/>
                <w:sz w:val="20"/>
                <w:szCs w:val="20"/>
              </w:rPr>
              <w:t>necessary</w:t>
            </w:r>
            <w:r>
              <w:rPr>
                <w:rStyle w:val="sfbbfee58"/>
                <w:rFonts w:cstheme="minorHAnsi"/>
                <w:sz w:val="20"/>
                <w:szCs w:val="20"/>
              </w:rPr>
              <w:t xml:space="preserve"> and thus training seminars for judges were organised</w:t>
            </w:r>
            <w:r w:rsidRPr="00B35A14">
              <w:rPr>
                <w:rStyle w:val="sfbbfee58"/>
                <w:rFonts w:cstheme="minorHAnsi"/>
                <w:sz w:val="20"/>
                <w:szCs w:val="20"/>
              </w:rPr>
              <w:t>.</w:t>
            </w:r>
            <w:r>
              <w:rPr>
                <w:rStyle w:val="sfbbfee58"/>
                <w:rFonts w:cstheme="minorHAnsi"/>
                <w:sz w:val="20"/>
                <w:szCs w:val="20"/>
              </w:rPr>
              <w:t xml:space="preserve"> Examples of new case-law of </w:t>
            </w:r>
            <w:r w:rsidRPr="00900C85">
              <w:rPr>
                <w:rStyle w:val="sfbbfee58"/>
                <w:rFonts w:cstheme="minorHAnsi"/>
                <w:sz w:val="20"/>
                <w:szCs w:val="20"/>
              </w:rPr>
              <w:t>the Supreme Court of Justice</w:t>
            </w:r>
            <w:r>
              <w:rPr>
                <w:rStyle w:val="sfbbfee58"/>
                <w:rFonts w:cstheme="minorHAnsi"/>
                <w:sz w:val="20"/>
                <w:szCs w:val="20"/>
              </w:rPr>
              <w:t xml:space="preserve"> was submitted.</w:t>
            </w:r>
          </w:p>
        </w:tc>
      </w:tr>
      <w:tr w:rsidR="003E3278" w:rsidRPr="00164B4E" w14:paraId="2C81A071"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7A279959" w14:textId="77777777" w:rsidR="003E3278" w:rsidRPr="00900C85" w:rsidRDefault="00205301" w:rsidP="003E3278">
            <w:pPr>
              <w:jc w:val="center"/>
              <w:rPr>
                <w:b/>
                <w:sz w:val="20"/>
                <w:szCs w:val="20"/>
              </w:rPr>
            </w:pPr>
            <w:hyperlink r:id="rId131" w:history="1">
              <w:r w:rsidR="003E3278" w:rsidRPr="00900C85">
                <w:rPr>
                  <w:rStyle w:val="Hyperlink"/>
                  <w:b/>
                  <w:bCs/>
                  <w:sz w:val="20"/>
                  <w:szCs w:val="20"/>
                </w:rPr>
                <w:t>CM/ResDH(2007)157</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5C32EA09" w14:textId="77777777" w:rsidR="003E3278" w:rsidRPr="00636C41" w:rsidRDefault="003E3278" w:rsidP="003E3278">
            <w:pPr>
              <w:jc w:val="center"/>
              <w:rPr>
                <w:rFonts w:cstheme="minorHAnsi"/>
                <w:b/>
                <w:sz w:val="20"/>
                <w:szCs w:val="20"/>
              </w:rPr>
            </w:pPr>
            <w:r>
              <w:rPr>
                <w:rFonts w:cstheme="minorHAnsi"/>
                <w:b/>
                <w:sz w:val="20"/>
                <w:szCs w:val="20"/>
              </w:rPr>
              <w:t>MDA / Josan and 1 other case</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28493B1B" w14:textId="77777777" w:rsidR="003E3278" w:rsidRPr="003E3278" w:rsidRDefault="003E3278" w:rsidP="003E3278">
            <w:pPr>
              <w:jc w:val="center"/>
              <w:rPr>
                <w:rFonts w:cstheme="minorHAnsi"/>
                <w:b/>
                <w:bCs/>
                <w:sz w:val="20"/>
                <w:szCs w:val="20"/>
              </w:rPr>
            </w:pPr>
            <w:r w:rsidRPr="003E3278">
              <w:rPr>
                <w:rFonts w:cstheme="minorHAnsi"/>
                <w:b/>
                <w:bCs/>
                <w:sz w:val="20"/>
                <w:szCs w:val="20"/>
              </w:rPr>
              <w:t>37431/02+</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1C6D3A80" w14:textId="77777777" w:rsidR="003E3278" w:rsidRPr="00900C85" w:rsidRDefault="003E3278" w:rsidP="003E3278">
            <w:pPr>
              <w:jc w:val="center"/>
              <w:rPr>
                <w:rStyle w:val="sdfc50a6a"/>
                <w:b/>
                <w:sz w:val="20"/>
                <w:szCs w:val="20"/>
              </w:rPr>
            </w:pPr>
            <w:r w:rsidRPr="00900C85">
              <w:rPr>
                <w:rStyle w:val="sdfc50a6a"/>
                <w:b/>
                <w:sz w:val="20"/>
                <w:szCs w:val="20"/>
              </w:rPr>
              <w:t>21/06/2006</w:t>
            </w:r>
          </w:p>
          <w:p w14:paraId="256A031D" w14:textId="77777777" w:rsidR="003E3278" w:rsidRDefault="003E3278" w:rsidP="003E3278">
            <w:pPr>
              <w:jc w:val="center"/>
              <w:rPr>
                <w:rStyle w:val="sdfc50a6a"/>
              </w:rPr>
            </w:pPr>
            <w:r w:rsidRPr="00900C85">
              <w:rPr>
                <w:rStyle w:val="sdfc50a6a"/>
                <w:sz w:val="20"/>
                <w:szCs w:val="20"/>
              </w:rPr>
              <w:t>21/03/2006</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6F06355E" w14:textId="77777777" w:rsidR="003E3278" w:rsidRDefault="003E3278" w:rsidP="003E3278">
            <w:pPr>
              <w:jc w:val="both"/>
              <w:rPr>
                <w:rStyle w:val="hps"/>
                <w:rFonts w:cstheme="minorHAnsi"/>
                <w:b/>
                <w:i/>
                <w:sz w:val="20"/>
                <w:szCs w:val="20"/>
              </w:rPr>
            </w:pPr>
            <w:r>
              <w:rPr>
                <w:rStyle w:val="hps"/>
                <w:rFonts w:cstheme="minorHAnsi"/>
                <w:b/>
                <w:i/>
                <w:sz w:val="20"/>
                <w:szCs w:val="20"/>
              </w:rPr>
              <w:t xml:space="preserve">Access to and efficient functioning of justice / protection of property: </w:t>
            </w:r>
            <w:r w:rsidRPr="00AE6D60">
              <w:rPr>
                <w:rStyle w:val="hps"/>
                <w:rFonts w:cstheme="minorHAnsi"/>
                <w:i/>
                <w:sz w:val="20"/>
                <w:szCs w:val="20"/>
              </w:rPr>
              <w:t>Denial</w:t>
            </w:r>
            <w:r>
              <w:rPr>
                <w:rStyle w:val="hps"/>
                <w:rFonts w:cstheme="minorHAnsi"/>
                <w:i/>
                <w:sz w:val="20"/>
                <w:szCs w:val="20"/>
              </w:rPr>
              <w:t xml:space="preserve"> of a fair trial </w:t>
            </w:r>
            <w:r w:rsidRPr="00900C85">
              <w:rPr>
                <w:rStyle w:val="hps"/>
                <w:rFonts w:cstheme="minorHAnsi"/>
                <w:i/>
                <w:sz w:val="20"/>
                <w:szCs w:val="20"/>
              </w:rPr>
              <w:t xml:space="preserve">as a result of quashing a final judgment favourable to the applicant in the first case and of </w:t>
            </w:r>
            <w:r>
              <w:rPr>
                <w:rStyle w:val="hps"/>
                <w:rFonts w:cstheme="minorHAnsi"/>
                <w:i/>
                <w:sz w:val="20"/>
                <w:szCs w:val="20"/>
              </w:rPr>
              <w:t xml:space="preserve">adopting </w:t>
            </w:r>
            <w:r w:rsidRPr="00900C85">
              <w:rPr>
                <w:rStyle w:val="hps"/>
                <w:rFonts w:cstheme="minorHAnsi"/>
                <w:i/>
                <w:sz w:val="20"/>
                <w:szCs w:val="20"/>
              </w:rPr>
              <w:t xml:space="preserve">a decision </w:t>
            </w:r>
            <w:r>
              <w:rPr>
                <w:rStyle w:val="hps"/>
                <w:rFonts w:cstheme="minorHAnsi"/>
                <w:i/>
                <w:sz w:val="20"/>
                <w:szCs w:val="20"/>
              </w:rPr>
              <w:t>in the adversary’s favour, which rendered</w:t>
            </w:r>
            <w:r w:rsidRPr="00900C85">
              <w:rPr>
                <w:rStyle w:val="hps"/>
                <w:rFonts w:cstheme="minorHAnsi"/>
                <w:i/>
                <w:sz w:val="20"/>
                <w:szCs w:val="20"/>
              </w:rPr>
              <w:t xml:space="preserve"> ineffective a </w:t>
            </w:r>
            <w:r>
              <w:rPr>
                <w:rStyle w:val="hps"/>
                <w:rFonts w:cstheme="minorHAnsi"/>
                <w:i/>
                <w:sz w:val="20"/>
                <w:szCs w:val="20"/>
              </w:rPr>
              <w:t xml:space="preserve">prior </w:t>
            </w:r>
            <w:r w:rsidRPr="00900C85">
              <w:rPr>
                <w:rStyle w:val="hps"/>
                <w:rFonts w:cstheme="minorHAnsi"/>
                <w:i/>
                <w:sz w:val="20"/>
                <w:szCs w:val="20"/>
              </w:rPr>
              <w:t>final judgment favourable to the applicants in the second case</w:t>
            </w:r>
            <w:r>
              <w:rPr>
                <w:rStyle w:val="hps"/>
                <w:rFonts w:cstheme="minorHAnsi"/>
                <w:i/>
                <w:sz w:val="20"/>
                <w:szCs w:val="20"/>
              </w:rPr>
              <w:t>. (Articles 6 §1 and 1 of Protocol No. 1)</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5C3A3C13" w14:textId="77777777" w:rsidR="003E3278" w:rsidRDefault="003E3278" w:rsidP="003E3278">
            <w:pPr>
              <w:jc w:val="both"/>
              <w:rPr>
                <w:rStyle w:val="sfbbfee58"/>
                <w:rFonts w:cstheme="minorHAnsi"/>
                <w:sz w:val="20"/>
                <w:szCs w:val="20"/>
              </w:rPr>
            </w:pPr>
            <w:r w:rsidRPr="003E3278">
              <w:rPr>
                <w:rStyle w:val="sfbbfee58"/>
                <w:rFonts w:cstheme="minorHAnsi"/>
                <w:i/>
                <w:sz w:val="20"/>
                <w:szCs w:val="20"/>
                <w:u w:val="single"/>
              </w:rPr>
              <w:t>Individual measures</w:t>
            </w:r>
            <w:r w:rsidRPr="000B4358">
              <w:rPr>
                <w:rStyle w:val="sfbbfee58"/>
                <w:rFonts w:cstheme="minorHAnsi"/>
                <w:sz w:val="20"/>
                <w:szCs w:val="20"/>
              </w:rPr>
              <w:t xml:space="preserve">: Just satisfaction in respect of </w:t>
            </w:r>
            <w:r>
              <w:rPr>
                <w:rStyle w:val="sfbbfee58"/>
                <w:rFonts w:cstheme="minorHAnsi"/>
                <w:sz w:val="20"/>
                <w:szCs w:val="20"/>
              </w:rPr>
              <w:t xml:space="preserve">pecuniary (covering payments due by final judgments) and </w:t>
            </w:r>
            <w:r w:rsidRPr="000B4358">
              <w:rPr>
                <w:rStyle w:val="sfbbfee58"/>
                <w:rFonts w:cstheme="minorHAnsi"/>
                <w:sz w:val="20"/>
                <w:szCs w:val="20"/>
              </w:rPr>
              <w:t>non-pecuniary damage paid.</w:t>
            </w:r>
            <w:r>
              <w:rPr>
                <w:rStyle w:val="sfbbfee58"/>
                <w:rFonts w:cstheme="minorHAnsi"/>
                <w:sz w:val="20"/>
                <w:szCs w:val="20"/>
              </w:rPr>
              <w:t xml:space="preserve"> In the first case, the impugned proceedings were reopened and are still pending.</w:t>
            </w:r>
          </w:p>
          <w:p w14:paraId="411F9884" w14:textId="77777777" w:rsidR="003E3278" w:rsidRDefault="003E3278" w:rsidP="003E3278">
            <w:pPr>
              <w:jc w:val="both"/>
              <w:rPr>
                <w:rStyle w:val="sfbbfee58"/>
                <w:rFonts w:cstheme="minorHAnsi"/>
                <w:sz w:val="20"/>
                <w:szCs w:val="20"/>
              </w:rPr>
            </w:pPr>
            <w:r w:rsidRPr="003E3278">
              <w:rPr>
                <w:rStyle w:val="sfbbfee58"/>
                <w:rFonts w:cstheme="minorHAnsi"/>
                <w:i/>
                <w:sz w:val="20"/>
                <w:szCs w:val="20"/>
                <w:u w:val="single"/>
              </w:rPr>
              <w:t>General measures</w:t>
            </w:r>
            <w:r>
              <w:rPr>
                <w:rStyle w:val="sfbbfee58"/>
                <w:rFonts w:cstheme="minorHAnsi"/>
                <w:sz w:val="20"/>
                <w:szCs w:val="20"/>
              </w:rPr>
              <w:t xml:space="preserve">: See </w:t>
            </w:r>
            <w:hyperlink r:id="rId132" w:history="1">
              <w:r w:rsidRPr="007C2FA0">
                <w:rPr>
                  <w:rStyle w:val="Hyperlink"/>
                  <w:rFonts w:cstheme="minorHAnsi"/>
                  <w:sz w:val="20"/>
                  <w:szCs w:val="20"/>
                </w:rPr>
                <w:t>CM/ResDH(2007)56</w:t>
              </w:r>
            </w:hyperlink>
            <w:r>
              <w:rPr>
                <w:rStyle w:val="sfbbfee58"/>
                <w:rFonts w:cstheme="minorHAnsi"/>
                <w:sz w:val="20"/>
                <w:szCs w:val="20"/>
              </w:rPr>
              <w:t xml:space="preserve"> in </w:t>
            </w:r>
            <w:r w:rsidRPr="007C2FA0">
              <w:rPr>
                <w:rStyle w:val="sfbbfee58"/>
                <w:rFonts w:cstheme="minorHAnsi"/>
                <w:sz w:val="20"/>
                <w:szCs w:val="20"/>
              </w:rPr>
              <w:t>Roşca</w:t>
            </w:r>
            <w:r>
              <w:rPr>
                <w:rStyle w:val="sfbbfee58"/>
                <w:rFonts w:cstheme="minorHAnsi"/>
                <w:sz w:val="20"/>
                <w:szCs w:val="20"/>
              </w:rPr>
              <w:t xml:space="preserve">. </w:t>
            </w:r>
            <w:r w:rsidRPr="007C2FA0">
              <w:rPr>
                <w:rStyle w:val="sfbbfee58"/>
                <w:rFonts w:cstheme="minorHAnsi"/>
                <w:sz w:val="20"/>
                <w:szCs w:val="20"/>
              </w:rPr>
              <w:t>Under the new Code</w:t>
            </w:r>
            <w:r>
              <w:rPr>
                <w:rStyle w:val="sfbbfee58"/>
                <w:rFonts w:cstheme="minorHAnsi"/>
                <w:sz w:val="20"/>
                <w:szCs w:val="20"/>
              </w:rPr>
              <w:t xml:space="preserve"> of Civil Procedure of 2003</w:t>
            </w:r>
            <w:r w:rsidRPr="007C2FA0">
              <w:rPr>
                <w:rStyle w:val="sfbbfee58"/>
                <w:rFonts w:cstheme="minorHAnsi"/>
                <w:sz w:val="20"/>
                <w:szCs w:val="20"/>
              </w:rPr>
              <w:t>, final judgments may no longer be annulled on the basis of an annulment lodged by the Prosecutor General.</w:t>
            </w:r>
          </w:p>
          <w:p w14:paraId="742AE434" w14:textId="77777777" w:rsidR="003E3278" w:rsidRPr="001667D3" w:rsidRDefault="003E3278" w:rsidP="003E3278">
            <w:pPr>
              <w:jc w:val="both"/>
              <w:rPr>
                <w:rFonts w:cstheme="minorHAnsi"/>
                <w:sz w:val="20"/>
                <w:szCs w:val="20"/>
              </w:rPr>
            </w:pPr>
          </w:p>
        </w:tc>
      </w:tr>
      <w:tr w:rsidR="003E3278" w:rsidRPr="00164B4E" w14:paraId="2B896245"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03F4EB24" w14:textId="77777777" w:rsidR="003E3278" w:rsidRPr="00636C41" w:rsidRDefault="00205301" w:rsidP="003E3278">
            <w:pPr>
              <w:jc w:val="center"/>
              <w:rPr>
                <w:rFonts w:cstheme="minorHAnsi"/>
                <w:b/>
                <w:sz w:val="20"/>
                <w:szCs w:val="20"/>
              </w:rPr>
            </w:pPr>
            <w:hyperlink r:id="rId133" w:history="1">
              <w:r w:rsidR="003E3278" w:rsidRPr="00636C41">
                <w:rPr>
                  <w:rStyle w:val="Hyperlink"/>
                  <w:rFonts w:cstheme="minorHAnsi"/>
                  <w:b/>
                  <w:bCs/>
                  <w:sz w:val="20"/>
                  <w:szCs w:val="20"/>
                </w:rPr>
                <w:t>CM/ResDH(2007)56</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65ED809E" w14:textId="77777777" w:rsidR="003E3278" w:rsidRPr="00636C41" w:rsidRDefault="003E3278" w:rsidP="003E3278">
            <w:pPr>
              <w:jc w:val="center"/>
              <w:rPr>
                <w:rFonts w:cstheme="minorHAnsi"/>
                <w:b/>
                <w:sz w:val="20"/>
                <w:szCs w:val="20"/>
              </w:rPr>
            </w:pPr>
            <w:r w:rsidRPr="00636C41">
              <w:rPr>
                <w:rFonts w:cstheme="minorHAnsi"/>
                <w:b/>
                <w:sz w:val="20"/>
                <w:szCs w:val="20"/>
              </w:rPr>
              <w:t>MDA / Rosca</w:t>
            </w:r>
          </w:p>
          <w:p w14:paraId="636C249C" w14:textId="77777777" w:rsidR="003E3278" w:rsidRPr="00636C41" w:rsidRDefault="003E3278" w:rsidP="003E3278">
            <w:pPr>
              <w:jc w:val="center"/>
              <w:rPr>
                <w:rFonts w:cstheme="minorHAnsi"/>
                <w:b/>
                <w:sz w:val="20"/>
                <w:szCs w:val="20"/>
              </w:rPr>
            </w:pP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46C54E23" w14:textId="77777777" w:rsidR="003E3278" w:rsidRPr="003E3278" w:rsidRDefault="003E3278" w:rsidP="003E3278">
            <w:pPr>
              <w:jc w:val="center"/>
              <w:rPr>
                <w:rFonts w:cstheme="minorHAnsi"/>
                <w:b/>
                <w:bCs/>
                <w:sz w:val="20"/>
                <w:szCs w:val="20"/>
              </w:rPr>
            </w:pPr>
            <w:r w:rsidRPr="003E3278">
              <w:rPr>
                <w:rFonts w:cstheme="minorHAnsi"/>
                <w:b/>
                <w:bCs/>
                <w:sz w:val="20"/>
                <w:szCs w:val="20"/>
              </w:rPr>
              <w:t>6267/02</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1A5369E9" w14:textId="77777777" w:rsidR="003E3278" w:rsidRPr="00F35697" w:rsidRDefault="003E3278" w:rsidP="003E3278">
            <w:pPr>
              <w:jc w:val="center"/>
              <w:rPr>
                <w:rStyle w:val="sb8d990e2"/>
                <w:b/>
                <w:sz w:val="20"/>
                <w:szCs w:val="20"/>
              </w:rPr>
            </w:pPr>
            <w:r w:rsidRPr="00F35697">
              <w:rPr>
                <w:rStyle w:val="sb8d990e2"/>
                <w:b/>
                <w:sz w:val="20"/>
                <w:szCs w:val="20"/>
              </w:rPr>
              <w:t>22/06/2005</w:t>
            </w:r>
          </w:p>
          <w:p w14:paraId="0D12D748" w14:textId="77777777" w:rsidR="003E3278" w:rsidRPr="00F35697" w:rsidRDefault="003E3278" w:rsidP="003E3278">
            <w:pPr>
              <w:jc w:val="center"/>
              <w:rPr>
                <w:rStyle w:val="sdfc50a6a"/>
                <w:b/>
                <w:sz w:val="20"/>
                <w:szCs w:val="20"/>
              </w:rPr>
            </w:pPr>
            <w:r w:rsidRPr="00F35697">
              <w:rPr>
                <w:rStyle w:val="sb8d990e2"/>
                <w:sz w:val="20"/>
                <w:szCs w:val="20"/>
              </w:rPr>
              <w:t>27/03/2005</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26D98B26" w14:textId="77777777" w:rsidR="003E3278" w:rsidRDefault="003E3278" w:rsidP="003E3278">
            <w:pPr>
              <w:jc w:val="both"/>
              <w:rPr>
                <w:rStyle w:val="hps"/>
                <w:rFonts w:cstheme="minorHAnsi"/>
                <w:b/>
                <w:i/>
                <w:sz w:val="20"/>
                <w:szCs w:val="20"/>
              </w:rPr>
            </w:pPr>
            <w:r>
              <w:rPr>
                <w:rStyle w:val="sb8d990e2"/>
                <w:rFonts w:cstheme="minorHAnsi"/>
                <w:b/>
                <w:i/>
                <w:sz w:val="20"/>
                <w:szCs w:val="20"/>
              </w:rPr>
              <w:t>Access to and efficient functioning of justice / protection of property</w:t>
            </w:r>
            <w:r>
              <w:rPr>
                <w:rStyle w:val="hps"/>
                <w:rFonts w:cstheme="minorHAnsi"/>
                <w:b/>
                <w:i/>
                <w:sz w:val="20"/>
                <w:szCs w:val="20"/>
              </w:rPr>
              <w:t xml:space="preserve">: </w:t>
            </w:r>
            <w:r w:rsidRPr="00E63088">
              <w:rPr>
                <w:rStyle w:val="hps"/>
                <w:rFonts w:cstheme="minorHAnsi"/>
                <w:i/>
                <w:sz w:val="20"/>
                <w:szCs w:val="20"/>
              </w:rPr>
              <w:t>Denial</w:t>
            </w:r>
            <w:r>
              <w:rPr>
                <w:rStyle w:val="hps"/>
                <w:rFonts w:cstheme="minorHAnsi"/>
                <w:i/>
                <w:sz w:val="20"/>
                <w:szCs w:val="20"/>
              </w:rPr>
              <w:t xml:space="preserve"> of</w:t>
            </w:r>
            <w:r w:rsidRPr="00E63088">
              <w:rPr>
                <w:rStyle w:val="hps"/>
                <w:rFonts w:cstheme="minorHAnsi"/>
                <w:i/>
                <w:sz w:val="20"/>
                <w:szCs w:val="20"/>
              </w:rPr>
              <w:t xml:space="preserve"> a fair hearing and </w:t>
            </w:r>
            <w:r>
              <w:rPr>
                <w:rStyle w:val="hps"/>
                <w:rFonts w:cstheme="minorHAnsi"/>
                <w:i/>
                <w:sz w:val="20"/>
                <w:szCs w:val="20"/>
              </w:rPr>
              <w:t xml:space="preserve">unlawful interference with property </w:t>
            </w:r>
            <w:r w:rsidRPr="00E63088">
              <w:rPr>
                <w:rStyle w:val="hps"/>
                <w:rFonts w:cstheme="minorHAnsi"/>
                <w:i/>
                <w:sz w:val="20"/>
                <w:szCs w:val="20"/>
              </w:rPr>
              <w:t>as a result of the quashing</w:t>
            </w:r>
            <w:r>
              <w:rPr>
                <w:rStyle w:val="hps"/>
                <w:rFonts w:cstheme="minorHAnsi"/>
                <w:i/>
                <w:sz w:val="20"/>
                <w:szCs w:val="20"/>
              </w:rPr>
              <w:t>, by the Supreme Court,</w:t>
            </w:r>
            <w:r w:rsidRPr="00E63088">
              <w:rPr>
                <w:rStyle w:val="hps"/>
                <w:rFonts w:cstheme="minorHAnsi"/>
                <w:i/>
                <w:sz w:val="20"/>
                <w:szCs w:val="20"/>
              </w:rPr>
              <w:t xml:space="preserve"> of a </w:t>
            </w:r>
            <w:r>
              <w:rPr>
                <w:rStyle w:val="hps"/>
                <w:rFonts w:cstheme="minorHAnsi"/>
                <w:i/>
                <w:sz w:val="20"/>
                <w:szCs w:val="20"/>
              </w:rPr>
              <w:t xml:space="preserve">favourable </w:t>
            </w:r>
            <w:r w:rsidRPr="00E63088">
              <w:rPr>
                <w:rStyle w:val="hps"/>
                <w:rFonts w:cstheme="minorHAnsi"/>
                <w:i/>
                <w:sz w:val="20"/>
                <w:szCs w:val="20"/>
              </w:rPr>
              <w:t xml:space="preserve">final </w:t>
            </w:r>
            <w:r w:rsidRPr="00E63088">
              <w:rPr>
                <w:rStyle w:val="hps"/>
                <w:rFonts w:cstheme="minorHAnsi"/>
                <w:i/>
                <w:sz w:val="20"/>
                <w:szCs w:val="20"/>
              </w:rPr>
              <w:lastRenderedPageBreak/>
              <w:t xml:space="preserve">judgment </w:t>
            </w:r>
            <w:r>
              <w:rPr>
                <w:rStyle w:val="hps"/>
                <w:rFonts w:cstheme="minorHAnsi"/>
                <w:i/>
                <w:sz w:val="20"/>
                <w:szCs w:val="20"/>
              </w:rPr>
              <w:t>(Articles 6 §</w:t>
            </w:r>
            <w:r w:rsidRPr="00E63088">
              <w:rPr>
                <w:rStyle w:val="hps"/>
                <w:rFonts w:cstheme="minorHAnsi"/>
                <w:i/>
                <w:sz w:val="20"/>
                <w:szCs w:val="20"/>
              </w:rPr>
              <w:t>1 and Article 1 of Protocol No. 1</w:t>
            </w:r>
            <w:r>
              <w:rPr>
                <w:rStyle w:val="hps"/>
                <w:rFonts w:cstheme="minorHAnsi"/>
                <w:i/>
                <w:sz w:val="20"/>
                <w:szCs w:val="20"/>
              </w:rPr>
              <w:t>)</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02BBE7CE" w14:textId="77777777" w:rsidR="003E3278" w:rsidRDefault="003E3278" w:rsidP="003E3278">
            <w:pPr>
              <w:pStyle w:val="s6e50bd9a"/>
              <w:spacing w:before="0" w:beforeAutospacing="0" w:after="0" w:afterAutospacing="0"/>
              <w:jc w:val="both"/>
              <w:rPr>
                <w:rStyle w:val="sb8d990e2"/>
                <w:rFonts w:asciiTheme="minorHAnsi" w:hAnsiTheme="minorHAnsi" w:cstheme="minorHAnsi"/>
                <w:sz w:val="20"/>
                <w:szCs w:val="20"/>
              </w:rPr>
            </w:pPr>
            <w:r w:rsidRPr="00254FB8">
              <w:rPr>
                <w:rStyle w:val="sb8d990e2"/>
                <w:rFonts w:asciiTheme="minorHAnsi" w:hAnsiTheme="minorHAnsi" w:cstheme="minorHAnsi"/>
                <w:i/>
                <w:sz w:val="20"/>
                <w:szCs w:val="20"/>
                <w:u w:val="single"/>
              </w:rPr>
              <w:lastRenderedPageBreak/>
              <w:t>Individual measures</w:t>
            </w:r>
            <w:r w:rsidRPr="00254FB8">
              <w:rPr>
                <w:rStyle w:val="sb8d990e2"/>
                <w:rFonts w:asciiTheme="minorHAnsi" w:hAnsiTheme="minorHAnsi" w:cstheme="minorHAnsi"/>
                <w:sz w:val="20"/>
                <w:szCs w:val="20"/>
              </w:rPr>
              <w:t>: Just satisfaction in respect of pecuniary</w:t>
            </w:r>
            <w:r>
              <w:rPr>
                <w:rStyle w:val="sb8d990e2"/>
                <w:rFonts w:asciiTheme="minorHAnsi" w:hAnsiTheme="minorHAnsi" w:cstheme="minorHAnsi"/>
                <w:sz w:val="20"/>
                <w:szCs w:val="20"/>
              </w:rPr>
              <w:t xml:space="preserve"> (simple interest with regard to the amount he had been entitled to)</w:t>
            </w:r>
            <w:r w:rsidRPr="00254FB8">
              <w:rPr>
                <w:rStyle w:val="sb8d990e2"/>
                <w:rFonts w:asciiTheme="minorHAnsi" w:hAnsiTheme="minorHAnsi" w:cstheme="minorHAnsi"/>
                <w:sz w:val="20"/>
                <w:szCs w:val="20"/>
              </w:rPr>
              <w:t xml:space="preserve"> and non-pecuniary damage</w:t>
            </w:r>
            <w:r>
              <w:rPr>
                <w:rStyle w:val="sb8d990e2"/>
                <w:rFonts w:asciiTheme="minorHAnsi" w:hAnsiTheme="minorHAnsi" w:cstheme="minorHAnsi"/>
                <w:sz w:val="20"/>
                <w:szCs w:val="20"/>
              </w:rPr>
              <w:t xml:space="preserve"> paid. The Supreme Court annulled its judgment of 2001 and restored the applicant’s rights.</w:t>
            </w:r>
          </w:p>
          <w:p w14:paraId="7DB889BF" w14:textId="77777777" w:rsidR="003E3278" w:rsidRPr="00254FB8" w:rsidRDefault="003E3278" w:rsidP="003E3278">
            <w:pPr>
              <w:pStyle w:val="s6e50bd9a"/>
              <w:spacing w:before="0" w:beforeAutospacing="0" w:after="0" w:afterAutospacing="0"/>
              <w:jc w:val="both"/>
              <w:rPr>
                <w:rStyle w:val="sfbbfee58"/>
                <w:rFonts w:asciiTheme="minorHAnsi" w:hAnsiTheme="minorHAnsi" w:cstheme="minorHAnsi"/>
                <w:sz w:val="20"/>
                <w:szCs w:val="20"/>
              </w:rPr>
            </w:pPr>
            <w:r w:rsidRPr="00254FB8">
              <w:rPr>
                <w:rStyle w:val="sb8d990e2"/>
                <w:rFonts w:asciiTheme="minorHAnsi" w:hAnsiTheme="minorHAnsi" w:cstheme="minorHAnsi"/>
                <w:i/>
                <w:sz w:val="20"/>
                <w:szCs w:val="20"/>
                <w:u w:val="single"/>
              </w:rPr>
              <w:lastRenderedPageBreak/>
              <w:t>General measures</w:t>
            </w:r>
            <w:r>
              <w:rPr>
                <w:rStyle w:val="sb8d990e2"/>
                <w:rFonts w:asciiTheme="minorHAnsi" w:hAnsiTheme="minorHAnsi" w:cstheme="minorHAnsi"/>
                <w:sz w:val="20"/>
                <w:szCs w:val="20"/>
              </w:rPr>
              <w:t xml:space="preserve">: A </w:t>
            </w:r>
            <w:r w:rsidRPr="00024D27">
              <w:rPr>
                <w:rStyle w:val="sb8d990e2"/>
                <w:rFonts w:asciiTheme="minorHAnsi" w:hAnsiTheme="minorHAnsi" w:cstheme="minorHAnsi"/>
                <w:sz w:val="20"/>
                <w:szCs w:val="20"/>
              </w:rPr>
              <w:t xml:space="preserve">new Code of Civil Procedure </w:t>
            </w:r>
            <w:r>
              <w:rPr>
                <w:rStyle w:val="sb8d990e2"/>
                <w:rFonts w:asciiTheme="minorHAnsi" w:hAnsiTheme="minorHAnsi" w:cstheme="minorHAnsi"/>
                <w:sz w:val="20"/>
                <w:szCs w:val="20"/>
              </w:rPr>
              <w:t xml:space="preserve">of </w:t>
            </w:r>
            <w:r w:rsidRPr="00024D27">
              <w:rPr>
                <w:rStyle w:val="sb8d990e2"/>
                <w:rFonts w:asciiTheme="minorHAnsi" w:hAnsiTheme="minorHAnsi" w:cstheme="minorHAnsi"/>
                <w:sz w:val="20"/>
                <w:szCs w:val="20"/>
              </w:rPr>
              <w:t>2003</w:t>
            </w:r>
            <w:r>
              <w:rPr>
                <w:rStyle w:val="sb8d990e2"/>
                <w:rFonts w:asciiTheme="minorHAnsi" w:hAnsiTheme="minorHAnsi" w:cstheme="minorHAnsi"/>
                <w:sz w:val="20"/>
                <w:szCs w:val="20"/>
              </w:rPr>
              <w:t xml:space="preserve"> provided that</w:t>
            </w:r>
            <w:r w:rsidRPr="00024D27">
              <w:rPr>
                <w:rStyle w:val="sb8d990e2"/>
                <w:rFonts w:asciiTheme="minorHAnsi" w:hAnsiTheme="minorHAnsi" w:cstheme="minorHAnsi"/>
                <w:sz w:val="20"/>
                <w:szCs w:val="20"/>
              </w:rPr>
              <w:t xml:space="preserve"> final judgments may no longer be annulled on </w:t>
            </w:r>
            <w:r>
              <w:rPr>
                <w:rStyle w:val="sb8d990e2"/>
                <w:rFonts w:asciiTheme="minorHAnsi" w:hAnsiTheme="minorHAnsi" w:cstheme="minorHAnsi"/>
                <w:sz w:val="20"/>
                <w:szCs w:val="20"/>
              </w:rPr>
              <w:t xml:space="preserve">a </w:t>
            </w:r>
            <w:r w:rsidRPr="00024D27">
              <w:rPr>
                <w:rStyle w:val="sb8d990e2"/>
                <w:rFonts w:asciiTheme="minorHAnsi" w:hAnsiTheme="minorHAnsi" w:cstheme="minorHAnsi"/>
                <w:sz w:val="20"/>
                <w:szCs w:val="20"/>
              </w:rPr>
              <w:t xml:space="preserve">request lodged by the Prosecutor </w:t>
            </w:r>
            <w:r w:rsidRPr="00024D27">
              <w:rPr>
                <w:rStyle w:val="wordhighlighted"/>
                <w:rFonts w:asciiTheme="minorHAnsi" w:eastAsia="Calibri" w:hAnsiTheme="minorHAnsi" w:cstheme="minorHAnsi"/>
              </w:rPr>
              <w:t>General</w:t>
            </w:r>
            <w:r w:rsidRPr="00024D27">
              <w:rPr>
                <w:rStyle w:val="sb8d990e2"/>
                <w:rFonts w:asciiTheme="minorHAnsi" w:hAnsiTheme="minorHAnsi" w:cstheme="minorHAnsi"/>
                <w:sz w:val="20"/>
                <w:szCs w:val="20"/>
              </w:rPr>
              <w:t>.</w:t>
            </w:r>
            <w:r>
              <w:rPr>
                <w:rStyle w:val="sb8d990e2"/>
                <w:rFonts w:asciiTheme="minorHAnsi" w:hAnsiTheme="minorHAnsi" w:cstheme="minorHAnsi"/>
                <w:sz w:val="20"/>
                <w:szCs w:val="20"/>
              </w:rPr>
              <w:t xml:space="preserve"> </w:t>
            </w:r>
            <w:r w:rsidRPr="00254FB8">
              <w:rPr>
                <w:rStyle w:val="sb8d990e2"/>
                <w:rFonts w:asciiTheme="minorHAnsi" w:hAnsiTheme="minorHAnsi" w:cstheme="minorHAnsi"/>
                <w:sz w:val="20"/>
                <w:szCs w:val="20"/>
              </w:rPr>
              <w:t>The judgment was published, translated and disseminated.</w:t>
            </w:r>
          </w:p>
        </w:tc>
      </w:tr>
      <w:tr w:rsidR="003E3278" w:rsidRPr="00164B4E" w14:paraId="3B5EA52F" w14:textId="77777777" w:rsidTr="003E3278">
        <w:tc>
          <w:tcPr>
            <w:tcW w:w="1700" w:type="dxa"/>
            <w:tcMar>
              <w:top w:w="113" w:type="dxa"/>
              <w:bottom w:w="113" w:type="dxa"/>
            </w:tcMar>
          </w:tcPr>
          <w:p w14:paraId="508BC19D" w14:textId="77777777" w:rsidR="003E3278" w:rsidRPr="00164B4E" w:rsidRDefault="00205301" w:rsidP="003E3278">
            <w:pPr>
              <w:jc w:val="center"/>
              <w:rPr>
                <w:b/>
                <w:sz w:val="20"/>
                <w:szCs w:val="20"/>
              </w:rPr>
            </w:pPr>
            <w:hyperlink r:id="rId134" w:history="1">
              <w:r w:rsidR="003E3278" w:rsidRPr="00D2401E">
                <w:rPr>
                  <w:rStyle w:val="Hyperlink"/>
                  <w:b/>
                  <w:bCs/>
                  <w:sz w:val="20"/>
                  <w:szCs w:val="20"/>
                </w:rPr>
                <w:t>CM/ResDH(2007)9</w:t>
              </w:r>
            </w:hyperlink>
          </w:p>
        </w:tc>
        <w:tc>
          <w:tcPr>
            <w:tcW w:w="1514" w:type="dxa"/>
            <w:tcMar>
              <w:top w:w="113" w:type="dxa"/>
              <w:bottom w:w="113" w:type="dxa"/>
            </w:tcMar>
          </w:tcPr>
          <w:p w14:paraId="1C8F87FE" w14:textId="77777777" w:rsidR="003E3278" w:rsidRPr="00164B4E" w:rsidRDefault="003E3278" w:rsidP="003E3278">
            <w:pPr>
              <w:jc w:val="center"/>
              <w:rPr>
                <w:rFonts w:cstheme="minorHAnsi"/>
                <w:b/>
                <w:sz w:val="20"/>
                <w:szCs w:val="20"/>
              </w:rPr>
            </w:pPr>
            <w:r>
              <w:rPr>
                <w:rFonts w:cstheme="minorHAnsi"/>
                <w:b/>
                <w:sz w:val="20"/>
                <w:szCs w:val="20"/>
              </w:rPr>
              <w:t>MLT / Calleja</w:t>
            </w:r>
          </w:p>
        </w:tc>
        <w:tc>
          <w:tcPr>
            <w:tcW w:w="1120" w:type="dxa"/>
            <w:tcMar>
              <w:top w:w="113" w:type="dxa"/>
              <w:bottom w:w="113" w:type="dxa"/>
            </w:tcMar>
          </w:tcPr>
          <w:p w14:paraId="4960DA96" w14:textId="77777777" w:rsidR="003E3278" w:rsidRPr="003E3278" w:rsidRDefault="003E3278" w:rsidP="003E3278">
            <w:pPr>
              <w:jc w:val="center"/>
              <w:rPr>
                <w:rFonts w:cstheme="minorHAnsi"/>
                <w:b/>
                <w:bCs/>
                <w:sz w:val="20"/>
                <w:szCs w:val="20"/>
              </w:rPr>
            </w:pPr>
            <w:r w:rsidRPr="003E3278">
              <w:rPr>
                <w:rFonts w:cstheme="minorHAnsi"/>
                <w:b/>
                <w:bCs/>
                <w:sz w:val="20"/>
                <w:szCs w:val="20"/>
              </w:rPr>
              <w:t>75274/01</w:t>
            </w:r>
          </w:p>
        </w:tc>
        <w:tc>
          <w:tcPr>
            <w:tcW w:w="1334" w:type="dxa"/>
            <w:tcMar>
              <w:top w:w="113" w:type="dxa"/>
              <w:left w:w="0" w:type="dxa"/>
              <w:bottom w:w="113" w:type="dxa"/>
              <w:right w:w="0" w:type="dxa"/>
            </w:tcMar>
          </w:tcPr>
          <w:p w14:paraId="23AE98FE" w14:textId="77777777" w:rsidR="003E3278" w:rsidRDefault="003E3278" w:rsidP="003E3278">
            <w:pPr>
              <w:jc w:val="center"/>
              <w:rPr>
                <w:rFonts w:cstheme="minorHAnsi"/>
                <w:b/>
                <w:sz w:val="20"/>
                <w:szCs w:val="20"/>
              </w:rPr>
            </w:pPr>
            <w:r>
              <w:rPr>
                <w:rFonts w:cstheme="minorHAnsi"/>
                <w:b/>
                <w:sz w:val="20"/>
                <w:szCs w:val="20"/>
              </w:rPr>
              <w:t>07/07/2005</w:t>
            </w:r>
          </w:p>
          <w:p w14:paraId="7C2FFC58" w14:textId="77777777" w:rsidR="003E3278" w:rsidRPr="00D2401E" w:rsidRDefault="003E3278" w:rsidP="003E3278">
            <w:pPr>
              <w:jc w:val="center"/>
              <w:rPr>
                <w:rFonts w:cstheme="minorHAnsi"/>
                <w:sz w:val="20"/>
                <w:szCs w:val="20"/>
              </w:rPr>
            </w:pPr>
            <w:r w:rsidRPr="00D2401E">
              <w:rPr>
                <w:rFonts w:cstheme="minorHAnsi"/>
                <w:sz w:val="20"/>
                <w:szCs w:val="20"/>
              </w:rPr>
              <w:t>07/04/2005</w:t>
            </w:r>
          </w:p>
        </w:tc>
        <w:tc>
          <w:tcPr>
            <w:tcW w:w="3734" w:type="dxa"/>
            <w:tcMar>
              <w:top w:w="113" w:type="dxa"/>
              <w:bottom w:w="113" w:type="dxa"/>
            </w:tcMar>
          </w:tcPr>
          <w:p w14:paraId="57F0C563" w14:textId="77777777" w:rsidR="003E3278" w:rsidRPr="00164B4E" w:rsidRDefault="003E3278" w:rsidP="003E3278">
            <w:pPr>
              <w:autoSpaceDE w:val="0"/>
              <w:autoSpaceDN w:val="0"/>
              <w:adjustRightInd w:val="0"/>
              <w:jc w:val="both"/>
              <w:rPr>
                <w:rFonts w:cstheme="minorHAnsi"/>
                <w:b/>
                <w:i/>
                <w:color w:val="000000"/>
                <w:sz w:val="20"/>
                <w:szCs w:val="20"/>
              </w:rPr>
            </w:pPr>
            <w:r>
              <w:rPr>
                <w:rFonts w:cstheme="minorHAnsi"/>
                <w:b/>
                <w:i/>
                <w:color w:val="000000"/>
                <w:sz w:val="20"/>
                <w:szCs w:val="20"/>
              </w:rPr>
              <w:t xml:space="preserve">Protection of rights in detention and access to and efficient functioning of justice: </w:t>
            </w:r>
            <w:r w:rsidRPr="00A6761C">
              <w:rPr>
                <w:rFonts w:cstheme="minorHAnsi"/>
                <w:i/>
                <w:color w:val="000000"/>
                <w:sz w:val="20"/>
                <w:szCs w:val="20"/>
              </w:rPr>
              <w:t xml:space="preserve">Excessive length of detention on remand </w:t>
            </w:r>
            <w:r>
              <w:rPr>
                <w:rFonts w:cstheme="minorHAnsi"/>
                <w:i/>
                <w:color w:val="000000"/>
                <w:sz w:val="20"/>
                <w:szCs w:val="20"/>
              </w:rPr>
              <w:t xml:space="preserve">without adequate reasons </w:t>
            </w:r>
            <w:r w:rsidRPr="00A6761C">
              <w:rPr>
                <w:rFonts w:cstheme="minorHAnsi"/>
                <w:i/>
                <w:color w:val="000000"/>
                <w:sz w:val="20"/>
                <w:szCs w:val="20"/>
              </w:rPr>
              <w:t>and of criminal proceedings. (Articles 5 §3 and 6 §1)</w:t>
            </w:r>
          </w:p>
        </w:tc>
        <w:tc>
          <w:tcPr>
            <w:tcW w:w="5199" w:type="dxa"/>
            <w:tcMar>
              <w:top w:w="113" w:type="dxa"/>
              <w:bottom w:w="113" w:type="dxa"/>
            </w:tcMar>
          </w:tcPr>
          <w:p w14:paraId="4AD145E6" w14:textId="77777777" w:rsidR="003E3278" w:rsidRDefault="003E3278" w:rsidP="003E3278">
            <w:pPr>
              <w:jc w:val="both"/>
              <w:rPr>
                <w:sz w:val="20"/>
                <w:szCs w:val="20"/>
              </w:rPr>
            </w:pPr>
            <w:r w:rsidRPr="004E5BC0">
              <w:rPr>
                <w:i/>
                <w:sz w:val="20"/>
                <w:szCs w:val="20"/>
                <w:u w:val="single"/>
              </w:rPr>
              <w:t>Individual measures</w:t>
            </w:r>
            <w:r w:rsidRPr="004E5BC0">
              <w:rPr>
                <w:i/>
                <w:sz w:val="20"/>
                <w:szCs w:val="20"/>
              </w:rPr>
              <w:t xml:space="preserve">: </w:t>
            </w:r>
            <w:r w:rsidRPr="004E5BC0">
              <w:rPr>
                <w:sz w:val="20"/>
                <w:szCs w:val="20"/>
              </w:rPr>
              <w:t xml:space="preserve">Just satisfaction in respect of </w:t>
            </w:r>
            <w:r>
              <w:rPr>
                <w:sz w:val="20"/>
                <w:szCs w:val="20"/>
              </w:rPr>
              <w:t>non-</w:t>
            </w:r>
            <w:r w:rsidRPr="004E5BC0">
              <w:rPr>
                <w:sz w:val="20"/>
                <w:szCs w:val="20"/>
              </w:rPr>
              <w:t>pecuniary damage</w:t>
            </w:r>
            <w:r>
              <w:rPr>
                <w:sz w:val="20"/>
                <w:szCs w:val="20"/>
              </w:rPr>
              <w:t xml:space="preserve"> paid.</w:t>
            </w:r>
          </w:p>
          <w:p w14:paraId="597367B6" w14:textId="77777777" w:rsidR="003E3278" w:rsidRPr="00164B4E" w:rsidRDefault="003E3278" w:rsidP="003E3278">
            <w:pPr>
              <w:jc w:val="both"/>
              <w:rPr>
                <w:i/>
                <w:sz w:val="20"/>
                <w:szCs w:val="20"/>
                <w:u w:val="single"/>
              </w:rPr>
            </w:pPr>
            <w:r w:rsidRPr="00A6761C">
              <w:rPr>
                <w:i/>
                <w:sz w:val="20"/>
                <w:szCs w:val="20"/>
                <w:u w:val="single"/>
              </w:rPr>
              <w:t>General measures</w:t>
            </w:r>
            <w:r>
              <w:rPr>
                <w:sz w:val="20"/>
                <w:szCs w:val="20"/>
              </w:rPr>
              <w:t>: No structural problem revealed. The judgment was published, translated and disseminated to competent authorities.</w:t>
            </w:r>
          </w:p>
        </w:tc>
      </w:tr>
      <w:tr w:rsidR="003E3278" w:rsidRPr="00164B4E" w14:paraId="792BCEA6"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38F3BD6A" w14:textId="77777777" w:rsidR="003E3278" w:rsidRPr="00636C41" w:rsidRDefault="00205301" w:rsidP="003E3278">
            <w:pPr>
              <w:jc w:val="center"/>
              <w:rPr>
                <w:rFonts w:cstheme="minorHAnsi"/>
                <w:b/>
                <w:sz w:val="20"/>
                <w:szCs w:val="20"/>
              </w:rPr>
            </w:pPr>
            <w:hyperlink r:id="rId135" w:history="1">
              <w:r w:rsidR="003E3278" w:rsidRPr="00636C41">
                <w:rPr>
                  <w:rStyle w:val="Hyperlink"/>
                  <w:rFonts w:cstheme="minorHAnsi"/>
                  <w:b/>
                  <w:bCs/>
                  <w:sz w:val="20"/>
                  <w:szCs w:val="20"/>
                </w:rPr>
                <w:t>CM/ResDH(2007)8</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79B64DF7" w14:textId="77777777" w:rsidR="003E3278" w:rsidRDefault="003E3278" w:rsidP="003E3278">
            <w:pPr>
              <w:jc w:val="center"/>
              <w:rPr>
                <w:rFonts w:cstheme="minorHAnsi"/>
                <w:b/>
                <w:sz w:val="20"/>
                <w:szCs w:val="20"/>
                <w:lang w:val="en-US"/>
              </w:rPr>
            </w:pPr>
            <w:r w:rsidRPr="00D2401E">
              <w:rPr>
                <w:rFonts w:cstheme="minorHAnsi"/>
                <w:b/>
                <w:sz w:val="20"/>
                <w:szCs w:val="20"/>
                <w:lang w:val="en-US"/>
              </w:rPr>
              <w:t>MLT / Sabeur Ben Ali and 3 oth</w:t>
            </w:r>
            <w:r>
              <w:rPr>
                <w:rFonts w:cstheme="minorHAnsi"/>
                <w:b/>
                <w:sz w:val="20"/>
                <w:szCs w:val="20"/>
                <w:lang w:val="en-US"/>
              </w:rPr>
              <w:t>er cases</w:t>
            </w:r>
          </w:p>
          <w:p w14:paraId="61DA015A" w14:textId="77777777" w:rsidR="003E3278" w:rsidRPr="00D2401E" w:rsidRDefault="003E3278" w:rsidP="003E3278">
            <w:pPr>
              <w:jc w:val="center"/>
              <w:rPr>
                <w:rFonts w:cstheme="minorHAnsi"/>
                <w:b/>
                <w:sz w:val="20"/>
                <w:szCs w:val="20"/>
                <w:lang w:val="en-US"/>
              </w:rPr>
            </w:pPr>
            <w:r>
              <w:rPr>
                <w:rFonts w:cstheme="minorHAnsi"/>
                <w:b/>
                <w:sz w:val="20"/>
                <w:szCs w:val="20"/>
                <w:lang w:val="en-US"/>
              </w:rPr>
              <w:t>(Aquilina, Kadem, T.W.)</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0372C705" w14:textId="77777777" w:rsidR="003E3278" w:rsidRPr="003E3278" w:rsidRDefault="003E3278" w:rsidP="003E3278">
            <w:pPr>
              <w:jc w:val="center"/>
              <w:rPr>
                <w:rFonts w:cstheme="minorHAnsi"/>
                <w:b/>
                <w:bCs/>
                <w:sz w:val="20"/>
                <w:szCs w:val="20"/>
              </w:rPr>
            </w:pPr>
            <w:r w:rsidRPr="003E3278">
              <w:rPr>
                <w:rFonts w:cstheme="minorHAnsi"/>
                <w:b/>
                <w:bCs/>
                <w:sz w:val="20"/>
                <w:szCs w:val="20"/>
              </w:rPr>
              <w:t>35892/97+</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6549BED1" w14:textId="77777777" w:rsidR="003E3278" w:rsidRDefault="003E3278" w:rsidP="003E3278">
            <w:pPr>
              <w:jc w:val="center"/>
              <w:rPr>
                <w:rStyle w:val="sdfc50a6a"/>
                <w:b/>
                <w:sz w:val="20"/>
                <w:szCs w:val="20"/>
              </w:rPr>
            </w:pPr>
            <w:r>
              <w:rPr>
                <w:rStyle w:val="sdfc50a6a"/>
                <w:b/>
                <w:sz w:val="20"/>
                <w:szCs w:val="20"/>
              </w:rPr>
              <w:t>29/09/2000</w:t>
            </w:r>
          </w:p>
          <w:p w14:paraId="592A3403" w14:textId="77777777" w:rsidR="003E3278" w:rsidRPr="00D2401E" w:rsidRDefault="003E3278" w:rsidP="003E3278">
            <w:pPr>
              <w:jc w:val="center"/>
              <w:rPr>
                <w:rStyle w:val="sdfc50a6a"/>
                <w:sz w:val="20"/>
                <w:szCs w:val="20"/>
              </w:rPr>
            </w:pPr>
            <w:r w:rsidRPr="00D2401E">
              <w:rPr>
                <w:rStyle w:val="sdfc50a6a"/>
                <w:sz w:val="20"/>
                <w:szCs w:val="20"/>
              </w:rPr>
              <w:t>29/06/2000</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431A39FF" w14:textId="77777777" w:rsidR="003E3278" w:rsidRPr="00C1266D" w:rsidRDefault="003E3278" w:rsidP="003E3278">
            <w:pPr>
              <w:jc w:val="both"/>
              <w:rPr>
                <w:rStyle w:val="hps"/>
                <w:rFonts w:cstheme="minorHAnsi"/>
                <w:i/>
                <w:sz w:val="20"/>
                <w:szCs w:val="20"/>
              </w:rPr>
            </w:pPr>
            <w:r w:rsidRPr="00D2401E">
              <w:rPr>
                <w:rStyle w:val="sb8d990e2"/>
                <w:rFonts w:cstheme="minorHAnsi"/>
                <w:b/>
                <w:i/>
                <w:sz w:val="20"/>
                <w:szCs w:val="20"/>
              </w:rPr>
              <w:t>Protection of rights in detention</w:t>
            </w:r>
            <w:r w:rsidRPr="00C1266D">
              <w:rPr>
                <w:rStyle w:val="sb8d990e2"/>
                <w:rFonts w:cstheme="minorHAnsi"/>
                <w:i/>
                <w:sz w:val="20"/>
                <w:szCs w:val="20"/>
              </w:rPr>
              <w:t>: A</w:t>
            </w:r>
            <w:r w:rsidRPr="00C1266D">
              <w:rPr>
                <w:i/>
                <w:sz w:val="20"/>
                <w:szCs w:val="20"/>
                <w:lang w:val="en"/>
              </w:rPr>
              <w:t>bsence</w:t>
            </w:r>
            <w:r>
              <w:rPr>
                <w:i/>
                <w:sz w:val="20"/>
                <w:szCs w:val="20"/>
                <w:lang w:val="en"/>
              </w:rPr>
              <w:t xml:space="preserve"> </w:t>
            </w:r>
            <w:r w:rsidRPr="00C1266D">
              <w:rPr>
                <w:i/>
                <w:sz w:val="20"/>
                <w:szCs w:val="20"/>
                <w:lang w:val="en"/>
              </w:rPr>
              <w:t xml:space="preserve">of judicial power to review automatically the merits of </w:t>
            </w:r>
            <w:r>
              <w:rPr>
                <w:i/>
                <w:sz w:val="20"/>
                <w:szCs w:val="20"/>
                <w:lang w:val="en"/>
              </w:rPr>
              <w:t xml:space="preserve">a </w:t>
            </w:r>
            <w:r w:rsidRPr="00C1266D">
              <w:rPr>
                <w:i/>
                <w:sz w:val="20"/>
                <w:szCs w:val="20"/>
                <w:lang w:val="en"/>
              </w:rPr>
              <w:t>detention</w:t>
            </w:r>
            <w:r>
              <w:rPr>
                <w:i/>
                <w:sz w:val="20"/>
                <w:szCs w:val="20"/>
                <w:lang w:val="en"/>
              </w:rPr>
              <w:t xml:space="preserve"> and to determine the existence of a reasonable suspicion of an offence</w:t>
            </w:r>
            <w:r w:rsidRPr="00C1266D">
              <w:rPr>
                <w:i/>
                <w:sz w:val="20"/>
                <w:szCs w:val="20"/>
                <w:lang w:val="en"/>
              </w:rPr>
              <w:t>; absence of domestic remedy to challenge</w:t>
            </w:r>
            <w:r>
              <w:rPr>
                <w:i/>
                <w:sz w:val="20"/>
                <w:szCs w:val="20"/>
                <w:lang w:val="en"/>
              </w:rPr>
              <w:t xml:space="preserve"> the</w:t>
            </w:r>
            <w:r w:rsidRPr="00C1266D">
              <w:rPr>
                <w:i/>
                <w:sz w:val="20"/>
                <w:szCs w:val="20"/>
                <w:lang w:val="en"/>
              </w:rPr>
              <w:t xml:space="preserve"> lawfulness of </w:t>
            </w:r>
            <w:r>
              <w:rPr>
                <w:i/>
                <w:sz w:val="20"/>
                <w:szCs w:val="20"/>
                <w:lang w:val="en"/>
              </w:rPr>
              <w:t xml:space="preserve">a </w:t>
            </w:r>
            <w:r w:rsidRPr="00C1266D">
              <w:rPr>
                <w:i/>
                <w:sz w:val="20"/>
                <w:szCs w:val="20"/>
                <w:lang w:val="en"/>
              </w:rPr>
              <w:t xml:space="preserve">detention under </w:t>
            </w:r>
            <w:r>
              <w:rPr>
                <w:i/>
                <w:sz w:val="20"/>
                <w:szCs w:val="20"/>
                <w:lang w:val="en"/>
              </w:rPr>
              <w:t xml:space="preserve">the </w:t>
            </w:r>
            <w:r w:rsidRPr="00C1266D">
              <w:rPr>
                <w:i/>
                <w:sz w:val="20"/>
                <w:szCs w:val="20"/>
                <w:lang w:val="en"/>
              </w:rPr>
              <w:t xml:space="preserve">domestic courts’ case-law </w:t>
            </w:r>
            <w:r>
              <w:rPr>
                <w:i/>
                <w:sz w:val="20"/>
                <w:szCs w:val="20"/>
                <w:lang w:val="en"/>
              </w:rPr>
              <w:t xml:space="preserve">based on </w:t>
            </w:r>
            <w:r w:rsidRPr="00C1266D">
              <w:rPr>
                <w:i/>
                <w:sz w:val="20"/>
                <w:szCs w:val="20"/>
                <w:lang w:val="en"/>
              </w:rPr>
              <w:t>the Criminal Code</w:t>
            </w:r>
            <w:r>
              <w:rPr>
                <w:i/>
                <w:sz w:val="20"/>
                <w:szCs w:val="20"/>
                <w:lang w:val="en"/>
              </w:rPr>
              <w:t xml:space="preserve">. (Article </w:t>
            </w:r>
            <w:r w:rsidRPr="00C1266D">
              <w:rPr>
                <w:i/>
                <w:sz w:val="20"/>
                <w:szCs w:val="20"/>
                <w:lang w:val="en"/>
              </w:rPr>
              <w:t>5 §§ 3 and 4</w:t>
            </w:r>
            <w:r>
              <w:rPr>
                <w:i/>
                <w:sz w:val="20"/>
                <w:szCs w:val="20"/>
                <w:lang w:val="en"/>
              </w:rPr>
              <w:t>)</w:t>
            </w:r>
          </w:p>
        </w:tc>
        <w:tc>
          <w:tcPr>
            <w:tcW w:w="5199" w:type="dxa"/>
            <w:tcMar>
              <w:top w:w="113" w:type="dxa"/>
              <w:bottom w:w="113" w:type="dxa"/>
            </w:tcMar>
          </w:tcPr>
          <w:p w14:paraId="602FBC7C" w14:textId="77777777" w:rsidR="003E3278" w:rsidRDefault="003E3278" w:rsidP="003E3278">
            <w:pPr>
              <w:jc w:val="both"/>
              <w:rPr>
                <w:sz w:val="20"/>
                <w:szCs w:val="20"/>
              </w:rPr>
            </w:pPr>
            <w:r w:rsidRPr="004E5BC0">
              <w:rPr>
                <w:i/>
                <w:sz w:val="20"/>
                <w:szCs w:val="20"/>
                <w:u w:val="single"/>
              </w:rPr>
              <w:t>Individual measures</w:t>
            </w:r>
            <w:r w:rsidRPr="004E5BC0">
              <w:rPr>
                <w:i/>
                <w:sz w:val="20"/>
                <w:szCs w:val="20"/>
              </w:rPr>
              <w:t xml:space="preserve">: </w:t>
            </w:r>
            <w:r w:rsidRPr="004E5BC0">
              <w:rPr>
                <w:sz w:val="20"/>
                <w:szCs w:val="20"/>
              </w:rPr>
              <w:t xml:space="preserve">Just satisfaction in respect of </w:t>
            </w:r>
            <w:r>
              <w:rPr>
                <w:sz w:val="20"/>
                <w:szCs w:val="20"/>
              </w:rPr>
              <w:t>non-</w:t>
            </w:r>
            <w:r w:rsidRPr="004E5BC0">
              <w:rPr>
                <w:sz w:val="20"/>
                <w:szCs w:val="20"/>
              </w:rPr>
              <w:t>pecuniary damage</w:t>
            </w:r>
            <w:r>
              <w:rPr>
                <w:sz w:val="20"/>
                <w:szCs w:val="20"/>
              </w:rPr>
              <w:t xml:space="preserve"> awarded in two cases and paid. The applicants were released before judgment delivery.</w:t>
            </w:r>
          </w:p>
          <w:p w14:paraId="225EBA83" w14:textId="77777777" w:rsidR="003E3278" w:rsidRPr="00687B73" w:rsidRDefault="003E3278" w:rsidP="003E3278">
            <w:pPr>
              <w:jc w:val="both"/>
              <w:rPr>
                <w:sz w:val="20"/>
                <w:szCs w:val="20"/>
              </w:rPr>
            </w:pPr>
            <w:r w:rsidRPr="00D2401E">
              <w:rPr>
                <w:i/>
                <w:sz w:val="20"/>
                <w:szCs w:val="20"/>
                <w:u w:val="single"/>
              </w:rPr>
              <w:t>General measures</w:t>
            </w:r>
            <w:r>
              <w:rPr>
                <w:sz w:val="20"/>
                <w:szCs w:val="20"/>
              </w:rPr>
              <w:t xml:space="preserve">: </w:t>
            </w:r>
            <w:r w:rsidRPr="00687B73">
              <w:rPr>
                <w:sz w:val="20"/>
                <w:szCs w:val="20"/>
              </w:rPr>
              <w:t xml:space="preserve">The amended Criminal Code </w:t>
            </w:r>
            <w:r>
              <w:rPr>
                <w:sz w:val="20"/>
                <w:szCs w:val="20"/>
              </w:rPr>
              <w:t xml:space="preserve">(entry into force in 2004) </w:t>
            </w:r>
            <w:r w:rsidRPr="00687B73">
              <w:rPr>
                <w:sz w:val="20"/>
                <w:szCs w:val="20"/>
              </w:rPr>
              <w:t>grants the Court of Magistrates the power to automatically review the merits of any person's detention. It also gives all detainees the right to speedy review of the lawfulness of their continued detention.</w:t>
            </w:r>
          </w:p>
          <w:p w14:paraId="272608C9" w14:textId="77777777" w:rsidR="003E3278" w:rsidRPr="00687B73" w:rsidRDefault="003E3278" w:rsidP="003E3278">
            <w:pPr>
              <w:jc w:val="both"/>
              <w:rPr>
                <w:sz w:val="20"/>
                <w:szCs w:val="20"/>
              </w:rPr>
            </w:pPr>
          </w:p>
        </w:tc>
      </w:tr>
      <w:tr w:rsidR="003E3278" w:rsidRPr="00164B4E" w14:paraId="3705E91E"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20A3A906" w14:textId="77777777" w:rsidR="003E3278" w:rsidRPr="00996E6B" w:rsidRDefault="00205301" w:rsidP="003E3278">
            <w:pPr>
              <w:jc w:val="center"/>
              <w:rPr>
                <w:b/>
                <w:sz w:val="20"/>
                <w:szCs w:val="20"/>
              </w:rPr>
            </w:pPr>
            <w:hyperlink r:id="rId136" w:history="1">
              <w:r w:rsidR="003E3278" w:rsidRPr="00996E6B">
                <w:rPr>
                  <w:rStyle w:val="Hyperlink"/>
                  <w:b/>
                  <w:bCs/>
                  <w:sz w:val="20"/>
                  <w:szCs w:val="20"/>
                </w:rPr>
                <w:t>CM/REsDH(2007)85</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41980241" w14:textId="77777777" w:rsidR="003E3278" w:rsidRPr="00636C41" w:rsidRDefault="003E3278" w:rsidP="003E3278">
            <w:pPr>
              <w:jc w:val="center"/>
              <w:rPr>
                <w:rFonts w:cstheme="minorHAnsi"/>
                <w:b/>
                <w:sz w:val="20"/>
                <w:szCs w:val="20"/>
              </w:rPr>
            </w:pPr>
            <w:r>
              <w:rPr>
                <w:rFonts w:cstheme="minorHAnsi"/>
                <w:b/>
                <w:sz w:val="20"/>
                <w:szCs w:val="20"/>
              </w:rPr>
              <w:t>NDL / Baars</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7F9B3E7E" w14:textId="77777777" w:rsidR="003E3278" w:rsidRPr="003E3278" w:rsidRDefault="003E3278" w:rsidP="003E3278">
            <w:pPr>
              <w:jc w:val="center"/>
              <w:rPr>
                <w:rFonts w:cstheme="minorHAnsi"/>
                <w:b/>
                <w:bCs/>
                <w:sz w:val="20"/>
                <w:szCs w:val="20"/>
              </w:rPr>
            </w:pPr>
            <w:r w:rsidRPr="003E3278">
              <w:rPr>
                <w:rFonts w:cstheme="minorHAnsi"/>
                <w:b/>
                <w:bCs/>
                <w:sz w:val="20"/>
                <w:szCs w:val="20"/>
              </w:rPr>
              <w:t>44320/98</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01B96189" w14:textId="77777777" w:rsidR="003E3278" w:rsidRDefault="003E3278" w:rsidP="003E3278">
            <w:pPr>
              <w:jc w:val="center"/>
              <w:rPr>
                <w:rFonts w:cstheme="minorHAnsi"/>
                <w:b/>
                <w:sz w:val="20"/>
                <w:szCs w:val="20"/>
              </w:rPr>
            </w:pPr>
            <w:r>
              <w:rPr>
                <w:rFonts w:cstheme="minorHAnsi"/>
                <w:b/>
                <w:sz w:val="20"/>
                <w:szCs w:val="20"/>
              </w:rPr>
              <w:t>28/01/2004</w:t>
            </w:r>
          </w:p>
          <w:p w14:paraId="3FDF7EB0" w14:textId="77777777" w:rsidR="003E3278" w:rsidRPr="00996E6B" w:rsidRDefault="003E3278" w:rsidP="003E3278">
            <w:pPr>
              <w:jc w:val="center"/>
              <w:rPr>
                <w:rFonts w:cstheme="minorHAnsi"/>
                <w:sz w:val="20"/>
                <w:szCs w:val="20"/>
              </w:rPr>
            </w:pPr>
            <w:r w:rsidRPr="00996E6B">
              <w:rPr>
                <w:rFonts w:cstheme="minorHAnsi"/>
                <w:sz w:val="20"/>
                <w:szCs w:val="20"/>
              </w:rPr>
              <w:t>28/10/2003</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7C0C0F6F" w14:textId="77777777" w:rsidR="003E3278" w:rsidRDefault="003E3278" w:rsidP="003E3278">
            <w:pPr>
              <w:jc w:val="both"/>
              <w:rPr>
                <w:rStyle w:val="hps"/>
                <w:rFonts w:cstheme="minorHAnsi"/>
                <w:b/>
                <w:i/>
                <w:sz w:val="20"/>
                <w:szCs w:val="20"/>
              </w:rPr>
            </w:pPr>
            <w:r>
              <w:rPr>
                <w:rStyle w:val="hps"/>
                <w:rFonts w:cstheme="minorHAnsi"/>
                <w:b/>
                <w:i/>
                <w:sz w:val="20"/>
                <w:szCs w:val="20"/>
              </w:rPr>
              <w:t xml:space="preserve">Access to and efficient functioning of justice: </w:t>
            </w:r>
            <w:r w:rsidRPr="008479FF">
              <w:rPr>
                <w:rStyle w:val="hps"/>
                <w:rFonts w:cstheme="minorHAnsi"/>
                <w:i/>
                <w:sz w:val="20"/>
                <w:szCs w:val="20"/>
              </w:rPr>
              <w:t xml:space="preserve">Infringement of the presumption of innocence due to the denial of </w:t>
            </w:r>
            <w:r>
              <w:rPr>
                <w:rStyle w:val="hps"/>
                <w:rFonts w:cstheme="minorHAnsi"/>
                <w:i/>
                <w:sz w:val="20"/>
                <w:szCs w:val="20"/>
              </w:rPr>
              <w:t xml:space="preserve">costs and </w:t>
            </w:r>
            <w:r w:rsidRPr="008479FF">
              <w:rPr>
                <w:rStyle w:val="hps"/>
                <w:rFonts w:cstheme="minorHAnsi"/>
                <w:i/>
                <w:sz w:val="20"/>
                <w:szCs w:val="20"/>
              </w:rPr>
              <w:t xml:space="preserve">compensation for pre-trial detention after the </w:t>
            </w:r>
            <w:r>
              <w:rPr>
                <w:rStyle w:val="hps"/>
                <w:rFonts w:cstheme="minorHAnsi"/>
                <w:i/>
                <w:sz w:val="20"/>
                <w:szCs w:val="20"/>
              </w:rPr>
              <w:t>discontinuation</w:t>
            </w:r>
            <w:r w:rsidRPr="008479FF">
              <w:rPr>
                <w:rStyle w:val="hps"/>
                <w:rFonts w:cstheme="minorHAnsi"/>
                <w:i/>
                <w:sz w:val="20"/>
                <w:szCs w:val="20"/>
              </w:rPr>
              <w:t xml:space="preserve"> </w:t>
            </w:r>
            <w:r>
              <w:rPr>
                <w:rStyle w:val="hps"/>
                <w:rFonts w:cstheme="minorHAnsi"/>
                <w:i/>
                <w:sz w:val="20"/>
                <w:szCs w:val="20"/>
              </w:rPr>
              <w:t xml:space="preserve">of </w:t>
            </w:r>
            <w:r w:rsidRPr="008479FF">
              <w:rPr>
                <w:rStyle w:val="hps"/>
                <w:rFonts w:cstheme="minorHAnsi"/>
                <w:i/>
                <w:sz w:val="20"/>
                <w:szCs w:val="20"/>
              </w:rPr>
              <w:t xml:space="preserve">criminal </w:t>
            </w:r>
            <w:r>
              <w:rPr>
                <w:rStyle w:val="hps"/>
                <w:rFonts w:cstheme="minorHAnsi"/>
                <w:i/>
                <w:sz w:val="20"/>
                <w:szCs w:val="20"/>
              </w:rPr>
              <w:t>proceedings</w:t>
            </w:r>
            <w:r w:rsidRPr="008479FF">
              <w:rPr>
                <w:rStyle w:val="hps"/>
                <w:rFonts w:cstheme="minorHAnsi"/>
                <w:i/>
                <w:sz w:val="20"/>
                <w:szCs w:val="20"/>
              </w:rPr>
              <w:t xml:space="preserve"> against the applicant. (Article 6 §2)</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75B922F0" w14:textId="77777777" w:rsidR="003E3278" w:rsidRDefault="003E3278" w:rsidP="003E3278">
            <w:pPr>
              <w:pStyle w:val="s6e50bd9a"/>
              <w:spacing w:before="0" w:beforeAutospacing="0" w:after="0" w:afterAutospacing="0"/>
              <w:jc w:val="both"/>
              <w:rPr>
                <w:rStyle w:val="sb8d990e2"/>
                <w:rFonts w:asciiTheme="minorHAnsi" w:hAnsiTheme="minorHAnsi" w:cstheme="minorHAnsi"/>
                <w:sz w:val="20"/>
                <w:szCs w:val="20"/>
              </w:rPr>
            </w:pPr>
            <w:r w:rsidRPr="008479FF">
              <w:rPr>
                <w:rStyle w:val="sb8d990e2"/>
                <w:rFonts w:asciiTheme="minorHAnsi" w:hAnsiTheme="minorHAnsi" w:cstheme="minorHAnsi"/>
                <w:i/>
                <w:sz w:val="20"/>
                <w:szCs w:val="20"/>
                <w:u w:val="single"/>
              </w:rPr>
              <w:t>Individual measures</w:t>
            </w:r>
            <w:r>
              <w:rPr>
                <w:rStyle w:val="sb8d990e2"/>
                <w:rFonts w:asciiTheme="minorHAnsi" w:hAnsiTheme="minorHAnsi" w:cstheme="minorHAnsi"/>
                <w:sz w:val="20"/>
                <w:szCs w:val="20"/>
              </w:rPr>
              <w:t>: T</w:t>
            </w:r>
            <w:r w:rsidRPr="008479FF">
              <w:rPr>
                <w:rStyle w:val="sb8d990e2"/>
                <w:rFonts w:asciiTheme="minorHAnsi" w:hAnsiTheme="minorHAnsi" w:cstheme="minorHAnsi"/>
                <w:sz w:val="20"/>
                <w:szCs w:val="20"/>
              </w:rPr>
              <w:t>he finding of a violation constituted sufficient just satisfaction in respect of any non-pecuniary damage</w:t>
            </w:r>
            <w:r>
              <w:rPr>
                <w:rStyle w:val="sb8d990e2"/>
                <w:rFonts w:asciiTheme="minorHAnsi" w:hAnsiTheme="minorHAnsi" w:cstheme="minorHAnsi"/>
                <w:sz w:val="20"/>
                <w:szCs w:val="20"/>
              </w:rPr>
              <w:t>. Request concerning compensation for pecuniary damage dismissed due to lacking causal link.</w:t>
            </w:r>
          </w:p>
          <w:p w14:paraId="5A7E36B7" w14:textId="77777777" w:rsidR="003E3278" w:rsidRPr="00533A75" w:rsidRDefault="003E3278" w:rsidP="003E3278">
            <w:pPr>
              <w:pStyle w:val="s6e50bd9a"/>
              <w:spacing w:before="0" w:beforeAutospacing="0" w:after="0" w:afterAutospacing="0"/>
              <w:jc w:val="both"/>
              <w:rPr>
                <w:rStyle w:val="sb8d990e2"/>
                <w:rFonts w:asciiTheme="minorHAnsi" w:hAnsiTheme="minorHAnsi" w:cstheme="minorHAnsi"/>
                <w:sz w:val="20"/>
                <w:szCs w:val="20"/>
              </w:rPr>
            </w:pPr>
            <w:r w:rsidRPr="008479FF">
              <w:rPr>
                <w:rStyle w:val="sb8d990e2"/>
                <w:rFonts w:asciiTheme="minorHAnsi" w:hAnsiTheme="minorHAnsi" w:cstheme="minorHAnsi"/>
                <w:i/>
                <w:sz w:val="20"/>
                <w:szCs w:val="20"/>
                <w:u w:val="single"/>
              </w:rPr>
              <w:t>General measures</w:t>
            </w:r>
            <w:r>
              <w:rPr>
                <w:rStyle w:val="sb8d990e2"/>
                <w:rFonts w:asciiTheme="minorHAnsi" w:hAnsiTheme="minorHAnsi" w:cstheme="minorHAnsi"/>
                <w:sz w:val="20"/>
                <w:szCs w:val="20"/>
              </w:rPr>
              <w:t>: The judgment was published, translated and disseminated.</w:t>
            </w:r>
          </w:p>
        </w:tc>
      </w:tr>
      <w:tr w:rsidR="003E3278" w:rsidRPr="00164B4E" w14:paraId="4FE9AF7F"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78CCE72E" w14:textId="77777777" w:rsidR="003E3278" w:rsidRDefault="00205301" w:rsidP="003E3278">
            <w:pPr>
              <w:jc w:val="center"/>
            </w:pPr>
            <w:hyperlink r:id="rId137" w:history="1">
              <w:r w:rsidR="003E3278" w:rsidRPr="00C071B7">
                <w:rPr>
                  <w:rStyle w:val="Hyperlink"/>
                  <w:b/>
                  <w:bCs/>
                  <w:sz w:val="20"/>
                  <w:szCs w:val="20"/>
                </w:rPr>
                <w:t>CM/ResDH(2007)130</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67CDD442" w14:textId="77777777" w:rsidR="003E3278" w:rsidRPr="00636C41" w:rsidRDefault="003E3278" w:rsidP="003E3278">
            <w:pPr>
              <w:jc w:val="center"/>
              <w:rPr>
                <w:rFonts w:cstheme="minorHAnsi"/>
                <w:b/>
                <w:sz w:val="20"/>
                <w:szCs w:val="20"/>
              </w:rPr>
            </w:pPr>
            <w:r>
              <w:rPr>
                <w:rFonts w:cstheme="minorHAnsi"/>
                <w:b/>
                <w:sz w:val="20"/>
                <w:szCs w:val="20"/>
              </w:rPr>
              <w:t>NDL / M.M.</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5E54CE41" w14:textId="77777777" w:rsidR="003E3278" w:rsidRPr="003E3278" w:rsidRDefault="003E3278" w:rsidP="003E3278">
            <w:pPr>
              <w:jc w:val="center"/>
              <w:rPr>
                <w:rFonts w:cstheme="minorHAnsi"/>
                <w:b/>
                <w:bCs/>
                <w:sz w:val="20"/>
                <w:szCs w:val="20"/>
              </w:rPr>
            </w:pPr>
            <w:r w:rsidRPr="003E3278">
              <w:rPr>
                <w:rFonts w:cstheme="minorHAnsi"/>
                <w:b/>
                <w:bCs/>
                <w:sz w:val="20"/>
                <w:szCs w:val="20"/>
              </w:rPr>
              <w:t>39339/98</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76796B20" w14:textId="77777777" w:rsidR="003E3278" w:rsidRDefault="003E3278" w:rsidP="003E3278">
            <w:pPr>
              <w:jc w:val="center"/>
              <w:rPr>
                <w:rStyle w:val="sb8d990e2"/>
                <w:b/>
                <w:sz w:val="20"/>
                <w:szCs w:val="20"/>
              </w:rPr>
            </w:pPr>
            <w:r>
              <w:rPr>
                <w:rStyle w:val="sb8d990e2"/>
                <w:b/>
                <w:sz w:val="20"/>
                <w:szCs w:val="20"/>
              </w:rPr>
              <w:t>24/09/2003</w:t>
            </w:r>
          </w:p>
          <w:p w14:paraId="2B0FB0D3" w14:textId="77777777" w:rsidR="003E3278" w:rsidRPr="00C071B7" w:rsidRDefault="003E3278" w:rsidP="003E3278">
            <w:pPr>
              <w:jc w:val="center"/>
              <w:rPr>
                <w:rStyle w:val="sb8d990e2"/>
                <w:sz w:val="20"/>
                <w:szCs w:val="20"/>
              </w:rPr>
            </w:pPr>
            <w:r w:rsidRPr="00C071B7">
              <w:rPr>
                <w:rStyle w:val="sb8d990e2"/>
                <w:sz w:val="20"/>
                <w:szCs w:val="20"/>
              </w:rPr>
              <w:t>08/04/2003</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13FF4E6B" w14:textId="77777777" w:rsidR="003E3278" w:rsidRPr="009E3DFD" w:rsidRDefault="003E3278" w:rsidP="003E3278">
            <w:pPr>
              <w:jc w:val="both"/>
              <w:rPr>
                <w:rStyle w:val="sb8d990e2"/>
                <w:b/>
                <w:i/>
                <w:sz w:val="20"/>
                <w:szCs w:val="20"/>
              </w:rPr>
            </w:pPr>
            <w:r>
              <w:rPr>
                <w:rStyle w:val="sb8d990e2"/>
                <w:b/>
                <w:i/>
                <w:sz w:val="20"/>
                <w:szCs w:val="20"/>
              </w:rPr>
              <w:t xml:space="preserve">Protection of private life / correspondence: </w:t>
            </w:r>
            <w:r w:rsidRPr="00621EEE">
              <w:rPr>
                <w:rStyle w:val="sb8d990e2"/>
                <w:i/>
                <w:sz w:val="20"/>
                <w:szCs w:val="20"/>
              </w:rPr>
              <w:t>Unlawful interception of telephone conversations of the applicant by a private individual with the public prosecutor</w:t>
            </w:r>
            <w:r>
              <w:rPr>
                <w:rStyle w:val="sb8d990e2"/>
                <w:i/>
                <w:sz w:val="20"/>
                <w:szCs w:val="20"/>
              </w:rPr>
              <w:t>’s permission</w:t>
            </w:r>
            <w:r w:rsidRPr="00621EEE">
              <w:rPr>
                <w:rStyle w:val="sb8d990e2"/>
                <w:i/>
                <w:sz w:val="20"/>
                <w:szCs w:val="20"/>
              </w:rPr>
              <w:t xml:space="preserve"> and the assistance of the police who had suggested to connect a cassette recorder to her telephone, carried out the connection and provided operating instructions in the context of proceedings for sexual assault. (Article 8).</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44702873" w14:textId="77777777" w:rsidR="003E3278" w:rsidRDefault="003E3278" w:rsidP="003E3278">
            <w:pPr>
              <w:pStyle w:val="s6e50bd9a"/>
              <w:spacing w:before="0" w:beforeAutospacing="0" w:after="0" w:afterAutospacing="0"/>
              <w:jc w:val="both"/>
              <w:rPr>
                <w:rStyle w:val="sfbbfee58"/>
                <w:rFonts w:asciiTheme="minorHAnsi" w:hAnsiTheme="minorHAnsi" w:cstheme="minorHAnsi"/>
                <w:sz w:val="20"/>
                <w:szCs w:val="20"/>
              </w:rPr>
            </w:pPr>
            <w:r w:rsidRPr="003E3278">
              <w:rPr>
                <w:rStyle w:val="sfbbfee58"/>
                <w:rFonts w:asciiTheme="minorHAnsi" w:hAnsiTheme="minorHAnsi" w:cstheme="minorHAnsi"/>
                <w:i/>
                <w:sz w:val="20"/>
                <w:szCs w:val="20"/>
                <w:u w:val="single"/>
              </w:rPr>
              <w:t>Individual measures</w:t>
            </w:r>
            <w:r w:rsidRPr="000B4358">
              <w:rPr>
                <w:rStyle w:val="sfbbfee58"/>
                <w:rFonts w:asciiTheme="minorHAnsi" w:hAnsiTheme="minorHAnsi" w:cstheme="minorHAnsi"/>
                <w:sz w:val="20"/>
                <w:szCs w:val="20"/>
              </w:rPr>
              <w:t>:</w:t>
            </w:r>
            <w:r>
              <w:rPr>
                <w:rStyle w:val="sfbbfee58"/>
                <w:rFonts w:asciiTheme="minorHAnsi" w:hAnsiTheme="minorHAnsi" w:cstheme="minorHAnsi"/>
                <w:sz w:val="20"/>
                <w:szCs w:val="20"/>
              </w:rPr>
              <w:t xml:space="preserve"> No claim for just satisfaction submitted. Recordings and transcriptions are no longer in the authorities’ possession. </w:t>
            </w:r>
          </w:p>
          <w:p w14:paraId="1DCCABDB" w14:textId="77777777" w:rsidR="003E3278" w:rsidRPr="009E3DFD" w:rsidRDefault="003E3278" w:rsidP="003E3278">
            <w:pPr>
              <w:pStyle w:val="s6e50bd9a"/>
              <w:spacing w:before="0" w:beforeAutospacing="0" w:after="0" w:afterAutospacing="0"/>
              <w:jc w:val="both"/>
              <w:rPr>
                <w:rStyle w:val="sb8d990e2"/>
                <w:rFonts w:asciiTheme="minorHAnsi" w:hAnsiTheme="minorHAnsi" w:cstheme="minorHAnsi"/>
                <w:sz w:val="20"/>
                <w:szCs w:val="20"/>
              </w:rPr>
            </w:pPr>
            <w:r w:rsidRPr="003E3278">
              <w:rPr>
                <w:rStyle w:val="sfbbfee58"/>
                <w:rFonts w:asciiTheme="minorHAnsi" w:hAnsiTheme="minorHAnsi" w:cstheme="minorHAnsi"/>
                <w:i/>
                <w:sz w:val="20"/>
                <w:szCs w:val="20"/>
                <w:u w:val="single"/>
              </w:rPr>
              <w:t>General measures</w:t>
            </w:r>
            <w:r>
              <w:rPr>
                <w:rStyle w:val="sfbbfee58"/>
                <w:rFonts w:asciiTheme="minorHAnsi" w:hAnsiTheme="minorHAnsi" w:cstheme="minorHAnsi"/>
                <w:sz w:val="20"/>
                <w:szCs w:val="20"/>
              </w:rPr>
              <w:t xml:space="preserve">:  </w:t>
            </w:r>
            <w:r w:rsidRPr="00F30996">
              <w:rPr>
                <w:rStyle w:val="sb8d990e2"/>
                <w:rFonts w:asciiTheme="minorHAnsi" w:hAnsiTheme="minorHAnsi" w:cstheme="minorHAnsi"/>
                <w:sz w:val="20"/>
                <w:szCs w:val="20"/>
              </w:rPr>
              <w:t>The judgment</w:t>
            </w:r>
            <w:r>
              <w:rPr>
                <w:rStyle w:val="sb8d990e2"/>
                <w:rFonts w:asciiTheme="minorHAnsi" w:hAnsiTheme="minorHAnsi" w:cstheme="minorHAnsi"/>
                <w:sz w:val="20"/>
                <w:szCs w:val="20"/>
              </w:rPr>
              <w:t>s were</w:t>
            </w:r>
            <w:r w:rsidRPr="00F30996">
              <w:rPr>
                <w:rStyle w:val="sb8d990e2"/>
                <w:rFonts w:asciiTheme="minorHAnsi" w:hAnsiTheme="minorHAnsi" w:cstheme="minorHAnsi"/>
                <w:sz w:val="20"/>
                <w:szCs w:val="20"/>
              </w:rPr>
              <w:t xml:space="preserve"> published, translated and disseminated.</w:t>
            </w:r>
          </w:p>
        </w:tc>
      </w:tr>
      <w:tr w:rsidR="003E3278" w:rsidRPr="00164B4E" w14:paraId="000E9CE6"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52FE8B27" w14:textId="77777777" w:rsidR="003E3278" w:rsidRPr="00636C41" w:rsidRDefault="00205301" w:rsidP="003E3278">
            <w:pPr>
              <w:jc w:val="center"/>
              <w:rPr>
                <w:rFonts w:cstheme="minorHAnsi"/>
                <w:b/>
                <w:sz w:val="20"/>
                <w:szCs w:val="20"/>
              </w:rPr>
            </w:pPr>
            <w:hyperlink r:id="rId138" w:history="1">
              <w:r w:rsidR="003E3278" w:rsidRPr="00636C41">
                <w:rPr>
                  <w:rStyle w:val="Hyperlink"/>
                  <w:rFonts w:cstheme="minorHAnsi"/>
                  <w:b/>
                  <w:bCs/>
                  <w:sz w:val="20"/>
                  <w:szCs w:val="20"/>
                </w:rPr>
                <w:t>CM/ResDH(2007)57</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0A2D4637" w14:textId="77777777" w:rsidR="003E3278" w:rsidRPr="00636C41" w:rsidRDefault="003E3278" w:rsidP="003E3278">
            <w:pPr>
              <w:jc w:val="center"/>
              <w:rPr>
                <w:rFonts w:cstheme="minorHAnsi"/>
                <w:b/>
                <w:sz w:val="20"/>
                <w:szCs w:val="20"/>
              </w:rPr>
            </w:pPr>
            <w:r w:rsidRPr="00636C41">
              <w:rPr>
                <w:rFonts w:cstheme="minorHAnsi"/>
                <w:b/>
                <w:sz w:val="20"/>
                <w:szCs w:val="20"/>
              </w:rPr>
              <w:t>NLD / Camp and Bourimi</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05EB66CE" w14:textId="77777777" w:rsidR="003E3278" w:rsidRPr="003E3278" w:rsidRDefault="003E3278" w:rsidP="003E3278">
            <w:pPr>
              <w:jc w:val="center"/>
              <w:rPr>
                <w:rFonts w:cstheme="minorHAnsi"/>
                <w:b/>
                <w:bCs/>
                <w:sz w:val="20"/>
                <w:szCs w:val="20"/>
              </w:rPr>
            </w:pPr>
            <w:r w:rsidRPr="003E3278">
              <w:rPr>
                <w:rFonts w:cstheme="minorHAnsi"/>
                <w:b/>
                <w:bCs/>
                <w:sz w:val="20"/>
                <w:szCs w:val="20"/>
              </w:rPr>
              <w:t>28369/95</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32D39081" w14:textId="77777777" w:rsidR="003E3278" w:rsidRPr="00834E7F" w:rsidRDefault="003E3278" w:rsidP="003E3278">
            <w:pPr>
              <w:jc w:val="center"/>
              <w:rPr>
                <w:rStyle w:val="sb8d990e2"/>
                <w:b/>
                <w:sz w:val="20"/>
                <w:szCs w:val="20"/>
              </w:rPr>
            </w:pPr>
            <w:r w:rsidRPr="00834E7F">
              <w:rPr>
                <w:rStyle w:val="sb8d990e2"/>
                <w:b/>
                <w:sz w:val="20"/>
                <w:szCs w:val="20"/>
              </w:rPr>
              <w:t>03/10/2000</w:t>
            </w:r>
          </w:p>
          <w:p w14:paraId="795B6A05" w14:textId="77777777" w:rsidR="003E3278" w:rsidRPr="00DF4DD7" w:rsidRDefault="003E3278" w:rsidP="003E3278">
            <w:pPr>
              <w:jc w:val="center"/>
              <w:rPr>
                <w:rStyle w:val="sdfc50a6a"/>
                <w:b/>
              </w:rPr>
            </w:pPr>
            <w:r w:rsidRPr="00834E7F">
              <w:rPr>
                <w:rStyle w:val="sb8d990e2"/>
                <w:sz w:val="20"/>
                <w:szCs w:val="20"/>
              </w:rPr>
              <w:t>03/07/2000</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42FF34C2" w14:textId="77777777" w:rsidR="003E3278" w:rsidRDefault="003E3278" w:rsidP="003E3278">
            <w:pPr>
              <w:jc w:val="both"/>
              <w:rPr>
                <w:rStyle w:val="hps"/>
                <w:rFonts w:cstheme="minorHAnsi"/>
                <w:b/>
                <w:i/>
                <w:sz w:val="20"/>
                <w:szCs w:val="20"/>
              </w:rPr>
            </w:pPr>
            <w:r>
              <w:rPr>
                <w:rStyle w:val="hps"/>
                <w:rFonts w:cstheme="minorHAnsi"/>
                <w:b/>
                <w:i/>
                <w:sz w:val="20"/>
                <w:szCs w:val="20"/>
              </w:rPr>
              <w:t xml:space="preserve">Discrimination and protection of family life: </w:t>
            </w:r>
            <w:r>
              <w:rPr>
                <w:rStyle w:val="hps"/>
                <w:rFonts w:cstheme="minorHAnsi"/>
                <w:i/>
                <w:sz w:val="20"/>
                <w:szCs w:val="20"/>
              </w:rPr>
              <w:t>I</w:t>
            </w:r>
            <w:r w:rsidRPr="00774AD1">
              <w:rPr>
                <w:rStyle w:val="hps"/>
                <w:rFonts w:cstheme="minorHAnsi"/>
                <w:i/>
                <w:sz w:val="20"/>
                <w:szCs w:val="20"/>
              </w:rPr>
              <w:t>mpossibility to establish retroactively the applicant’s relationship with his late father</w:t>
            </w:r>
            <w:r>
              <w:rPr>
                <w:rStyle w:val="hps"/>
                <w:rFonts w:cstheme="minorHAnsi"/>
                <w:i/>
                <w:sz w:val="20"/>
                <w:szCs w:val="20"/>
              </w:rPr>
              <w:t>, who died before he was born,</w:t>
            </w:r>
            <w:r w:rsidRPr="00774AD1">
              <w:rPr>
                <w:rStyle w:val="hps"/>
                <w:rFonts w:cstheme="minorHAnsi"/>
                <w:i/>
                <w:sz w:val="20"/>
                <w:szCs w:val="20"/>
              </w:rPr>
              <w:t xml:space="preserve"> </w:t>
            </w:r>
            <w:r>
              <w:rPr>
                <w:rStyle w:val="hps"/>
                <w:rFonts w:cstheme="minorHAnsi"/>
                <w:i/>
                <w:sz w:val="20"/>
                <w:szCs w:val="20"/>
              </w:rPr>
              <w:t>despite a letter of legitimisation</w:t>
            </w:r>
            <w:r w:rsidRPr="00774AD1">
              <w:rPr>
                <w:rStyle w:val="hps"/>
                <w:rFonts w:cstheme="minorHAnsi"/>
                <w:i/>
                <w:sz w:val="20"/>
                <w:szCs w:val="20"/>
              </w:rPr>
              <w:t xml:space="preserve"> and thus </w:t>
            </w:r>
            <w:r>
              <w:rPr>
                <w:rStyle w:val="hps"/>
                <w:rFonts w:cstheme="minorHAnsi"/>
                <w:i/>
                <w:sz w:val="20"/>
                <w:szCs w:val="20"/>
              </w:rPr>
              <w:t xml:space="preserve">inability </w:t>
            </w:r>
            <w:r w:rsidRPr="00774AD1">
              <w:rPr>
                <w:rStyle w:val="hps"/>
                <w:rFonts w:cstheme="minorHAnsi"/>
                <w:i/>
                <w:sz w:val="20"/>
                <w:szCs w:val="20"/>
              </w:rPr>
              <w:t>to inherit</w:t>
            </w:r>
            <w:r>
              <w:rPr>
                <w:rStyle w:val="hps"/>
                <w:rFonts w:cstheme="minorHAnsi"/>
                <w:i/>
                <w:sz w:val="20"/>
                <w:szCs w:val="20"/>
              </w:rPr>
              <w:t>.</w:t>
            </w:r>
            <w:r w:rsidRPr="00774AD1">
              <w:t xml:space="preserve"> </w:t>
            </w:r>
            <w:r>
              <w:t>(</w:t>
            </w:r>
            <w:r w:rsidRPr="00774AD1">
              <w:rPr>
                <w:i/>
                <w:sz w:val="20"/>
                <w:szCs w:val="20"/>
              </w:rPr>
              <w:t xml:space="preserve">Article </w:t>
            </w:r>
            <w:r w:rsidRPr="00774AD1">
              <w:rPr>
                <w:rStyle w:val="hps"/>
                <w:rFonts w:cstheme="minorHAnsi"/>
                <w:i/>
                <w:sz w:val="20"/>
                <w:szCs w:val="20"/>
              </w:rPr>
              <w:t>14 in conjunction with 8)</w:t>
            </w:r>
            <w:r>
              <w:rPr>
                <w:rStyle w:val="hps"/>
                <w:rFonts w:cstheme="minorHAnsi"/>
                <w:b/>
                <w:i/>
                <w:sz w:val="20"/>
                <w:szCs w:val="20"/>
              </w:rPr>
              <w:t xml:space="preserve"> </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2B1EF2A0" w14:textId="77777777" w:rsidR="003E3278" w:rsidRDefault="003E3278" w:rsidP="003E3278">
            <w:pPr>
              <w:pStyle w:val="s6e50bd9a"/>
              <w:spacing w:after="0" w:afterAutospacing="0"/>
              <w:jc w:val="both"/>
              <w:rPr>
                <w:rStyle w:val="sb8d990e2"/>
                <w:rFonts w:asciiTheme="minorHAnsi" w:hAnsiTheme="minorHAnsi" w:cstheme="minorHAnsi"/>
                <w:sz w:val="20"/>
                <w:szCs w:val="20"/>
              </w:rPr>
            </w:pPr>
            <w:r w:rsidRPr="00254FB8">
              <w:rPr>
                <w:rStyle w:val="sb8d990e2"/>
                <w:rFonts w:asciiTheme="minorHAnsi" w:hAnsiTheme="minorHAnsi" w:cstheme="minorHAnsi"/>
                <w:i/>
                <w:sz w:val="20"/>
                <w:szCs w:val="20"/>
                <w:u w:val="single"/>
              </w:rPr>
              <w:t>Individual measures</w:t>
            </w:r>
            <w:r w:rsidRPr="00254FB8">
              <w:rPr>
                <w:rStyle w:val="sb8d990e2"/>
                <w:rFonts w:asciiTheme="minorHAnsi" w:hAnsiTheme="minorHAnsi" w:cstheme="minorHAnsi"/>
                <w:sz w:val="20"/>
                <w:szCs w:val="20"/>
              </w:rPr>
              <w:t>: Just satisfaction in respect of pecuniary</w:t>
            </w:r>
            <w:r>
              <w:rPr>
                <w:rStyle w:val="sb8d990e2"/>
                <w:rFonts w:asciiTheme="minorHAnsi" w:hAnsiTheme="minorHAnsi" w:cstheme="minorHAnsi"/>
                <w:sz w:val="20"/>
                <w:szCs w:val="20"/>
              </w:rPr>
              <w:t xml:space="preserve"> (value of the father’s estate)</w:t>
            </w:r>
            <w:r w:rsidRPr="00254FB8">
              <w:rPr>
                <w:rStyle w:val="sb8d990e2"/>
                <w:rFonts w:asciiTheme="minorHAnsi" w:hAnsiTheme="minorHAnsi" w:cstheme="minorHAnsi"/>
                <w:sz w:val="20"/>
                <w:szCs w:val="20"/>
              </w:rPr>
              <w:t xml:space="preserve"> and non-pecuniary damage</w:t>
            </w:r>
            <w:r>
              <w:rPr>
                <w:rStyle w:val="sb8d990e2"/>
                <w:rFonts w:asciiTheme="minorHAnsi" w:hAnsiTheme="minorHAnsi" w:cstheme="minorHAnsi"/>
                <w:sz w:val="20"/>
                <w:szCs w:val="20"/>
              </w:rPr>
              <w:t xml:space="preserve"> paid. </w:t>
            </w:r>
          </w:p>
          <w:p w14:paraId="5397C287" w14:textId="46183E68" w:rsidR="003E3278" w:rsidRPr="00774AD1" w:rsidRDefault="003E3278" w:rsidP="003E3278">
            <w:pPr>
              <w:pStyle w:val="s6e50bd9a"/>
              <w:spacing w:before="0" w:beforeAutospacing="0" w:after="0" w:afterAutospacing="0"/>
              <w:jc w:val="both"/>
              <w:rPr>
                <w:rStyle w:val="sfbbfee58"/>
                <w:rFonts w:asciiTheme="minorHAnsi" w:hAnsiTheme="minorHAnsi" w:cstheme="minorHAnsi"/>
              </w:rPr>
            </w:pPr>
            <w:r w:rsidRPr="005D13E3">
              <w:rPr>
                <w:rStyle w:val="sb8d990e2"/>
                <w:rFonts w:asciiTheme="minorHAnsi" w:hAnsiTheme="minorHAnsi" w:cstheme="minorHAnsi"/>
                <w:i/>
                <w:sz w:val="20"/>
                <w:szCs w:val="20"/>
                <w:u w:val="single"/>
              </w:rPr>
              <w:t>General measures</w:t>
            </w:r>
            <w:r>
              <w:rPr>
                <w:rStyle w:val="sb8d990e2"/>
                <w:rFonts w:asciiTheme="minorHAnsi" w:hAnsiTheme="minorHAnsi" w:cstheme="minorHAnsi"/>
                <w:sz w:val="20"/>
                <w:szCs w:val="20"/>
              </w:rPr>
              <w:t xml:space="preserve">: The </w:t>
            </w:r>
            <w:r w:rsidRPr="00D63339">
              <w:rPr>
                <w:rStyle w:val="sb8d990e2"/>
                <w:rFonts w:asciiTheme="minorHAnsi" w:hAnsiTheme="minorHAnsi" w:cstheme="minorHAnsi"/>
                <w:sz w:val="20"/>
                <w:szCs w:val="20"/>
              </w:rPr>
              <w:t>discrimination found in this case originated in the non-retroactivity of the letter of legitimisation which constituted recognition of the second applicant's status as his father's child.</w:t>
            </w:r>
            <w:r>
              <w:rPr>
                <w:rStyle w:val="sb8d990e2"/>
                <w:rFonts w:asciiTheme="minorHAnsi" w:hAnsiTheme="minorHAnsi" w:cstheme="minorHAnsi"/>
                <w:sz w:val="20"/>
                <w:szCs w:val="20"/>
              </w:rPr>
              <w:t xml:space="preserve"> The </w:t>
            </w:r>
            <w:r w:rsidRPr="00D63339">
              <w:rPr>
                <w:rStyle w:val="sb8d990e2"/>
                <w:rFonts w:asciiTheme="minorHAnsi" w:hAnsiTheme="minorHAnsi" w:cstheme="minorHAnsi"/>
                <w:sz w:val="20"/>
                <w:szCs w:val="20"/>
              </w:rPr>
              <w:t xml:space="preserve">Civil Code </w:t>
            </w:r>
            <w:r>
              <w:rPr>
                <w:rStyle w:val="sb8d990e2"/>
                <w:rFonts w:asciiTheme="minorHAnsi" w:hAnsiTheme="minorHAnsi" w:cstheme="minorHAnsi"/>
                <w:sz w:val="20"/>
                <w:szCs w:val="20"/>
              </w:rPr>
              <w:t xml:space="preserve">was </w:t>
            </w:r>
            <w:r w:rsidRPr="00D63339">
              <w:rPr>
                <w:rStyle w:val="sb8d990e2"/>
                <w:rFonts w:asciiTheme="minorHAnsi" w:hAnsiTheme="minorHAnsi" w:cstheme="minorHAnsi"/>
                <w:sz w:val="20"/>
                <w:szCs w:val="20"/>
              </w:rPr>
              <w:t xml:space="preserve">changed </w:t>
            </w:r>
            <w:r>
              <w:rPr>
                <w:rStyle w:val="sb8d990e2"/>
                <w:rFonts w:asciiTheme="minorHAnsi" w:hAnsiTheme="minorHAnsi" w:cstheme="minorHAnsi"/>
                <w:sz w:val="20"/>
                <w:szCs w:val="20"/>
              </w:rPr>
              <w:t xml:space="preserve">in 1998 </w:t>
            </w:r>
            <w:r w:rsidRPr="00D63339">
              <w:rPr>
                <w:rStyle w:val="sb8d990e2"/>
                <w:rFonts w:asciiTheme="minorHAnsi" w:hAnsiTheme="minorHAnsi" w:cstheme="minorHAnsi"/>
                <w:sz w:val="20"/>
                <w:szCs w:val="20"/>
              </w:rPr>
              <w:t>and the option of letters of legitimisatio</w:t>
            </w:r>
            <w:r>
              <w:rPr>
                <w:rStyle w:val="sb8d990e2"/>
                <w:rFonts w:asciiTheme="minorHAnsi" w:hAnsiTheme="minorHAnsi" w:cstheme="minorHAnsi"/>
                <w:sz w:val="20"/>
                <w:szCs w:val="20"/>
              </w:rPr>
              <w:t>n</w:t>
            </w:r>
            <w:r w:rsidRPr="00D63339">
              <w:rPr>
                <w:rStyle w:val="sb8d990e2"/>
                <w:rFonts w:asciiTheme="minorHAnsi" w:hAnsiTheme="minorHAnsi" w:cstheme="minorHAnsi"/>
                <w:sz w:val="20"/>
                <w:szCs w:val="20"/>
              </w:rPr>
              <w:t xml:space="preserve"> replaced by a judicial declaration of paternity </w:t>
            </w:r>
            <w:r>
              <w:rPr>
                <w:rStyle w:val="sb8d990e2"/>
                <w:rFonts w:asciiTheme="minorHAnsi" w:hAnsiTheme="minorHAnsi" w:cstheme="minorHAnsi"/>
                <w:sz w:val="20"/>
                <w:szCs w:val="20"/>
              </w:rPr>
              <w:t xml:space="preserve">with </w:t>
            </w:r>
            <w:r w:rsidRPr="00D63339">
              <w:rPr>
                <w:rStyle w:val="sb8d990e2"/>
                <w:rFonts w:asciiTheme="minorHAnsi" w:hAnsiTheme="minorHAnsi" w:cstheme="minorHAnsi"/>
                <w:sz w:val="20"/>
                <w:szCs w:val="20"/>
              </w:rPr>
              <w:t>retroactive force from the time of a child's birth</w:t>
            </w:r>
            <w:r>
              <w:rPr>
                <w:rStyle w:val="sb8d990e2"/>
                <w:rFonts w:asciiTheme="minorHAnsi" w:hAnsiTheme="minorHAnsi" w:cstheme="minorHAnsi"/>
                <w:sz w:val="20"/>
                <w:szCs w:val="20"/>
              </w:rPr>
              <w:t>.</w:t>
            </w:r>
            <w:r w:rsidRPr="00D63339">
              <w:rPr>
                <w:rStyle w:val="sb8d990e2"/>
                <w:rFonts w:asciiTheme="minorHAnsi" w:hAnsiTheme="minorHAnsi" w:cstheme="minorHAnsi"/>
                <w:sz w:val="20"/>
                <w:szCs w:val="20"/>
              </w:rPr>
              <w:t xml:space="preserve"> </w:t>
            </w:r>
            <w:r w:rsidRPr="005D13E3">
              <w:rPr>
                <w:rStyle w:val="sb8d990e2"/>
                <w:rFonts w:asciiTheme="minorHAnsi" w:hAnsiTheme="minorHAnsi" w:cstheme="minorHAnsi"/>
                <w:sz w:val="20"/>
                <w:szCs w:val="20"/>
              </w:rPr>
              <w:t>The judgment was published and disseminated.</w:t>
            </w:r>
          </w:p>
        </w:tc>
      </w:tr>
      <w:tr w:rsidR="003E3278" w:rsidRPr="00164B4E" w14:paraId="2B95420B"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4BA5CD97" w14:textId="77777777" w:rsidR="003E3278" w:rsidRDefault="00205301" w:rsidP="003E3278">
            <w:pPr>
              <w:jc w:val="center"/>
            </w:pPr>
            <w:hyperlink r:id="rId139" w:history="1">
              <w:r w:rsidR="003E3278" w:rsidRPr="00F30996">
                <w:rPr>
                  <w:rStyle w:val="Hyperlink"/>
                  <w:b/>
                  <w:bCs/>
                  <w:sz w:val="20"/>
                  <w:szCs w:val="20"/>
                </w:rPr>
                <w:t>CM/ResDH(2007)129</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32CCEFE0" w14:textId="77777777" w:rsidR="003E3278" w:rsidRPr="00636C41" w:rsidRDefault="003E3278" w:rsidP="003E3278">
            <w:pPr>
              <w:jc w:val="center"/>
              <w:rPr>
                <w:rFonts w:cstheme="minorHAnsi"/>
                <w:b/>
                <w:sz w:val="20"/>
                <w:szCs w:val="20"/>
              </w:rPr>
            </w:pPr>
            <w:r>
              <w:rPr>
                <w:rFonts w:cstheme="minorHAnsi"/>
                <w:b/>
                <w:sz w:val="20"/>
                <w:szCs w:val="20"/>
              </w:rPr>
              <w:t>NLD / Ciliz</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7B1B3991" w14:textId="77777777" w:rsidR="003E3278" w:rsidRPr="003E3278" w:rsidRDefault="003E3278" w:rsidP="003E3278">
            <w:pPr>
              <w:jc w:val="center"/>
              <w:rPr>
                <w:rFonts w:cstheme="minorHAnsi"/>
                <w:b/>
                <w:bCs/>
                <w:sz w:val="20"/>
                <w:szCs w:val="20"/>
              </w:rPr>
            </w:pPr>
            <w:r w:rsidRPr="003E3278">
              <w:rPr>
                <w:rFonts w:cstheme="minorHAnsi"/>
                <w:b/>
                <w:bCs/>
                <w:sz w:val="20"/>
                <w:szCs w:val="20"/>
              </w:rPr>
              <w:t>29192/95</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5E7C5DAB" w14:textId="77777777" w:rsidR="003E3278" w:rsidRDefault="003E3278" w:rsidP="003E3278">
            <w:pPr>
              <w:jc w:val="center"/>
              <w:rPr>
                <w:rStyle w:val="sb8d990e2"/>
                <w:b/>
                <w:sz w:val="20"/>
                <w:szCs w:val="20"/>
              </w:rPr>
            </w:pPr>
            <w:r>
              <w:rPr>
                <w:rStyle w:val="sb8d990e2"/>
                <w:b/>
                <w:sz w:val="20"/>
                <w:szCs w:val="20"/>
              </w:rPr>
              <w:t>11/07/2000</w:t>
            </w:r>
          </w:p>
          <w:p w14:paraId="64225BD6" w14:textId="77777777" w:rsidR="003E3278" w:rsidRPr="00F30996" w:rsidRDefault="003E3278" w:rsidP="003E3278">
            <w:pPr>
              <w:jc w:val="center"/>
              <w:rPr>
                <w:rStyle w:val="sb8d990e2"/>
                <w:sz w:val="20"/>
                <w:szCs w:val="20"/>
              </w:rPr>
            </w:pPr>
            <w:r w:rsidRPr="00F30996">
              <w:rPr>
                <w:rStyle w:val="sb8d990e2"/>
                <w:sz w:val="20"/>
                <w:szCs w:val="20"/>
              </w:rPr>
              <w:t>11/07/2000</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1529FE1B" w14:textId="77777777" w:rsidR="003E3278" w:rsidRPr="009E3DFD" w:rsidRDefault="003E3278" w:rsidP="003E3278">
            <w:pPr>
              <w:jc w:val="both"/>
              <w:rPr>
                <w:rStyle w:val="sb8d990e2"/>
                <w:b/>
                <w:i/>
                <w:sz w:val="20"/>
                <w:szCs w:val="20"/>
              </w:rPr>
            </w:pPr>
            <w:r>
              <w:rPr>
                <w:rStyle w:val="sb8d990e2"/>
                <w:b/>
                <w:i/>
                <w:sz w:val="20"/>
                <w:szCs w:val="20"/>
              </w:rPr>
              <w:t xml:space="preserve">Protection of family life: </w:t>
            </w:r>
            <w:r w:rsidRPr="000B4358">
              <w:rPr>
                <w:rStyle w:val="sb8d990e2"/>
                <w:i/>
                <w:sz w:val="20"/>
                <w:szCs w:val="20"/>
              </w:rPr>
              <w:t>Disproportionate interference due to the authorities’ decision not to extend the applicant’s residence permit and to expel him while proceedings concerning his right of access were still pending, depriving him of any opportunity to resume contact with his son. (Article 8)</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070611BA" w14:textId="77777777" w:rsidR="003E3278" w:rsidRPr="000B4358" w:rsidRDefault="003E3278" w:rsidP="003E3278">
            <w:pPr>
              <w:pStyle w:val="s6e50bd9a"/>
              <w:spacing w:before="0" w:beforeAutospacing="0" w:after="0" w:afterAutospacing="0"/>
              <w:jc w:val="both"/>
              <w:rPr>
                <w:rStyle w:val="sfbbfee58"/>
                <w:rFonts w:asciiTheme="minorHAnsi" w:hAnsiTheme="minorHAnsi" w:cstheme="minorHAnsi"/>
                <w:sz w:val="20"/>
                <w:szCs w:val="20"/>
              </w:rPr>
            </w:pPr>
            <w:r w:rsidRPr="003E3278">
              <w:rPr>
                <w:rStyle w:val="sfbbfee58"/>
                <w:rFonts w:asciiTheme="minorHAnsi" w:hAnsiTheme="minorHAnsi" w:cstheme="minorHAnsi"/>
                <w:i/>
                <w:sz w:val="20"/>
                <w:szCs w:val="20"/>
                <w:u w:val="single"/>
              </w:rPr>
              <w:t>Individual measures</w:t>
            </w:r>
            <w:r w:rsidRPr="000B4358">
              <w:rPr>
                <w:rStyle w:val="sfbbfee58"/>
                <w:rFonts w:asciiTheme="minorHAnsi" w:hAnsiTheme="minorHAnsi" w:cstheme="minorHAnsi"/>
                <w:sz w:val="20"/>
                <w:szCs w:val="20"/>
              </w:rPr>
              <w:t>: Just satisfaction in respect of non-pecuniary damage paid.</w:t>
            </w:r>
            <w:r w:rsidRPr="000B4358">
              <w:rPr>
                <w:rFonts w:asciiTheme="minorHAnsi" w:hAnsiTheme="minorHAnsi" w:cstheme="minorHAnsi"/>
                <w:sz w:val="20"/>
                <w:szCs w:val="20"/>
              </w:rPr>
              <w:t xml:space="preserve"> </w:t>
            </w:r>
            <w:r w:rsidRPr="000B4358">
              <w:rPr>
                <w:rStyle w:val="sfbbfee58"/>
                <w:rFonts w:asciiTheme="minorHAnsi" w:hAnsiTheme="minorHAnsi" w:cstheme="minorHAnsi"/>
                <w:sz w:val="20"/>
                <w:szCs w:val="20"/>
              </w:rPr>
              <w:t>In 1999, the applicant obtained a temporary visa. He obtained employment and submitted a new application for a formal access arrangement in relation to his son, which was rejected. On appeal he was granted an automatically renewable residence permit, irrespective of whether he had a working permit or not, which afforded him the possibility to continue the access procedure without any risk of being expelled during the proceedings.</w:t>
            </w:r>
          </w:p>
          <w:p w14:paraId="0EE2BDBA" w14:textId="77777777" w:rsidR="003E3278" w:rsidRPr="009E3DFD" w:rsidRDefault="003E3278" w:rsidP="003E3278">
            <w:pPr>
              <w:pStyle w:val="s6e50bd9a"/>
              <w:spacing w:before="0" w:beforeAutospacing="0" w:after="0" w:afterAutospacing="0"/>
              <w:jc w:val="both"/>
              <w:rPr>
                <w:rStyle w:val="sb8d990e2"/>
                <w:rFonts w:asciiTheme="minorHAnsi" w:hAnsiTheme="minorHAnsi" w:cstheme="minorHAnsi"/>
                <w:sz w:val="20"/>
                <w:szCs w:val="20"/>
              </w:rPr>
            </w:pPr>
            <w:r w:rsidRPr="003E3278">
              <w:rPr>
                <w:rStyle w:val="sfbbfee58"/>
                <w:rFonts w:asciiTheme="minorHAnsi" w:hAnsiTheme="minorHAnsi" w:cstheme="minorHAnsi"/>
                <w:i/>
                <w:sz w:val="20"/>
                <w:szCs w:val="20"/>
                <w:u w:val="single"/>
              </w:rPr>
              <w:lastRenderedPageBreak/>
              <w:t>General measures</w:t>
            </w:r>
            <w:r>
              <w:rPr>
                <w:rStyle w:val="sfbbfee58"/>
                <w:rFonts w:asciiTheme="minorHAnsi" w:hAnsiTheme="minorHAnsi" w:cstheme="minorHAnsi"/>
                <w:sz w:val="20"/>
                <w:szCs w:val="20"/>
              </w:rPr>
              <w:t xml:space="preserve">: </w:t>
            </w:r>
            <w:r w:rsidRPr="000B4358">
              <w:rPr>
                <w:rStyle w:val="sb8d990e2"/>
                <w:rFonts w:asciiTheme="minorHAnsi" w:hAnsiTheme="minorHAnsi" w:cstheme="minorHAnsi"/>
                <w:sz w:val="20"/>
                <w:szCs w:val="20"/>
              </w:rPr>
              <w:t>The judgments were published, translated and disseminated.</w:t>
            </w:r>
            <w:r>
              <w:rPr>
                <w:rStyle w:val="sb8d990e2"/>
                <w:rFonts w:asciiTheme="minorHAnsi" w:hAnsiTheme="minorHAnsi" w:cstheme="minorHAnsi"/>
                <w:sz w:val="20"/>
                <w:szCs w:val="20"/>
              </w:rPr>
              <w:t xml:space="preserve"> See also </w:t>
            </w:r>
            <w:hyperlink r:id="rId140" w:history="1">
              <w:r w:rsidRPr="008F51A7">
                <w:rPr>
                  <w:rStyle w:val="Hyperlink"/>
                  <w:rFonts w:asciiTheme="minorHAnsi" w:hAnsiTheme="minorHAnsi" w:cstheme="minorHAnsi"/>
                  <w:sz w:val="20"/>
                  <w:szCs w:val="20"/>
                </w:rPr>
                <w:t>DH(95)240</w:t>
              </w:r>
            </w:hyperlink>
            <w:r w:rsidRPr="000B4358">
              <w:rPr>
                <w:rStyle w:val="sb8d990e2"/>
                <w:rFonts w:asciiTheme="minorHAnsi" w:hAnsiTheme="minorHAnsi" w:cstheme="minorHAnsi"/>
                <w:sz w:val="20"/>
                <w:szCs w:val="20"/>
              </w:rPr>
              <w:t xml:space="preserve"> </w:t>
            </w:r>
            <w:r>
              <w:rPr>
                <w:rStyle w:val="sb8d990e2"/>
                <w:rFonts w:asciiTheme="minorHAnsi" w:hAnsiTheme="minorHAnsi" w:cstheme="minorHAnsi"/>
                <w:sz w:val="20"/>
                <w:szCs w:val="20"/>
              </w:rPr>
              <w:t>and</w:t>
            </w:r>
            <w:r w:rsidRPr="000B4358">
              <w:rPr>
                <w:rStyle w:val="sb8d990e2"/>
                <w:rFonts w:asciiTheme="minorHAnsi" w:hAnsiTheme="minorHAnsi" w:cstheme="minorHAnsi"/>
                <w:sz w:val="20"/>
                <w:szCs w:val="20"/>
              </w:rPr>
              <w:t xml:space="preserve"> </w:t>
            </w:r>
            <w:hyperlink r:id="rId141" w:history="1">
              <w:r w:rsidRPr="008F51A7">
                <w:rPr>
                  <w:rStyle w:val="Hyperlink"/>
                  <w:rFonts w:asciiTheme="minorHAnsi" w:hAnsiTheme="minorHAnsi" w:cstheme="minorHAnsi"/>
                  <w:sz w:val="20"/>
                  <w:szCs w:val="20"/>
                </w:rPr>
                <w:t>DH(9</w:t>
              </w:r>
              <w:r>
                <w:rPr>
                  <w:rStyle w:val="Hyperlink"/>
                  <w:rFonts w:asciiTheme="minorHAnsi" w:hAnsiTheme="minorHAnsi" w:cstheme="minorHAnsi"/>
                  <w:sz w:val="20"/>
                  <w:szCs w:val="20"/>
                </w:rPr>
                <w:t>5</w:t>
              </w:r>
              <w:r w:rsidRPr="008F51A7">
                <w:rPr>
                  <w:rStyle w:val="Hyperlink"/>
                  <w:rFonts w:asciiTheme="minorHAnsi" w:hAnsiTheme="minorHAnsi" w:cstheme="minorHAnsi"/>
                  <w:sz w:val="20"/>
                  <w:szCs w:val="20"/>
                </w:rPr>
                <w:t>)241</w:t>
              </w:r>
            </w:hyperlink>
            <w:r>
              <w:rPr>
                <w:rStyle w:val="sb8d990e2"/>
                <w:rFonts w:asciiTheme="minorHAnsi" w:hAnsiTheme="minorHAnsi" w:cstheme="minorHAnsi"/>
                <w:sz w:val="20"/>
                <w:szCs w:val="20"/>
              </w:rPr>
              <w:t xml:space="preserve"> in </w:t>
            </w:r>
            <w:r w:rsidRPr="000B4358">
              <w:rPr>
                <w:rStyle w:val="sb8d990e2"/>
                <w:rFonts w:asciiTheme="minorHAnsi" w:hAnsiTheme="minorHAnsi" w:cstheme="minorHAnsi"/>
                <w:sz w:val="20"/>
                <w:szCs w:val="20"/>
              </w:rPr>
              <w:t>Lala and Pelladoah</w:t>
            </w:r>
            <w:r>
              <w:rPr>
                <w:rStyle w:val="sb8d990e2"/>
                <w:rFonts w:asciiTheme="minorHAnsi" w:hAnsiTheme="minorHAnsi" w:cstheme="minorHAnsi"/>
                <w:sz w:val="20"/>
                <w:szCs w:val="20"/>
              </w:rPr>
              <w:t xml:space="preserve">, respectively. </w:t>
            </w:r>
          </w:p>
        </w:tc>
      </w:tr>
      <w:tr w:rsidR="003E3278" w:rsidRPr="00164B4E" w14:paraId="16704CFA"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18135FB0" w14:textId="77777777" w:rsidR="003E3278" w:rsidRPr="00636C41" w:rsidRDefault="00205301" w:rsidP="003E3278">
            <w:pPr>
              <w:jc w:val="center"/>
              <w:rPr>
                <w:rFonts w:cstheme="minorHAnsi"/>
                <w:b/>
                <w:sz w:val="20"/>
                <w:szCs w:val="20"/>
              </w:rPr>
            </w:pPr>
            <w:hyperlink r:id="rId142" w:history="1">
              <w:r w:rsidR="003E3278" w:rsidRPr="00636C41">
                <w:rPr>
                  <w:rStyle w:val="Hyperlink"/>
                  <w:rFonts w:cstheme="minorHAnsi"/>
                  <w:b/>
                  <w:bCs/>
                  <w:sz w:val="20"/>
                  <w:szCs w:val="20"/>
                </w:rPr>
                <w:t>CM/ResDH(2007)86</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3A4AA58D" w14:textId="77777777" w:rsidR="003E3278" w:rsidRPr="00636C41" w:rsidRDefault="003E3278" w:rsidP="003E3278">
            <w:pPr>
              <w:jc w:val="center"/>
              <w:rPr>
                <w:rFonts w:cstheme="minorHAnsi"/>
                <w:b/>
                <w:sz w:val="20"/>
                <w:szCs w:val="20"/>
              </w:rPr>
            </w:pPr>
            <w:r w:rsidRPr="00636C41">
              <w:rPr>
                <w:rFonts w:cstheme="minorHAnsi"/>
                <w:b/>
                <w:sz w:val="20"/>
                <w:szCs w:val="20"/>
              </w:rPr>
              <w:t>NLD / R.V. and Others</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5CBDD80E" w14:textId="77777777" w:rsidR="003E3278" w:rsidRPr="003E3278" w:rsidRDefault="003E3278" w:rsidP="003E3278">
            <w:pPr>
              <w:jc w:val="center"/>
              <w:rPr>
                <w:rFonts w:cstheme="minorHAnsi"/>
                <w:b/>
                <w:bCs/>
                <w:sz w:val="20"/>
                <w:szCs w:val="20"/>
              </w:rPr>
            </w:pPr>
            <w:r w:rsidRPr="003E3278">
              <w:rPr>
                <w:rFonts w:cstheme="minorHAnsi"/>
                <w:b/>
                <w:bCs/>
                <w:sz w:val="20"/>
                <w:szCs w:val="20"/>
              </w:rPr>
              <w:t>14084/88+</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7A167603" w14:textId="77777777" w:rsidR="003E3278" w:rsidRDefault="003E3278" w:rsidP="003E3278">
            <w:pPr>
              <w:jc w:val="center"/>
              <w:rPr>
                <w:rStyle w:val="sb8d990e2"/>
                <w:b/>
                <w:sz w:val="20"/>
                <w:szCs w:val="20"/>
              </w:rPr>
            </w:pPr>
            <w:r w:rsidRPr="008479FF">
              <w:rPr>
                <w:rStyle w:val="sb8d990e2"/>
                <w:b/>
                <w:sz w:val="20"/>
                <w:szCs w:val="20"/>
              </w:rPr>
              <w:t>15/05/1992</w:t>
            </w:r>
          </w:p>
          <w:p w14:paraId="4ABA44A1" w14:textId="77777777" w:rsidR="003E3278" w:rsidRPr="00685478" w:rsidRDefault="003E3278" w:rsidP="003E3278">
            <w:pPr>
              <w:jc w:val="center"/>
              <w:rPr>
                <w:rStyle w:val="sdfc50a6a"/>
                <w:b/>
                <w:sz w:val="20"/>
                <w:szCs w:val="20"/>
              </w:rPr>
            </w:pPr>
            <w:r w:rsidRPr="00685478">
              <w:rPr>
                <w:rStyle w:val="sb8d990e2"/>
                <w:sz w:val="20"/>
                <w:szCs w:val="20"/>
              </w:rPr>
              <w:t>CM Decision</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66E7B1EC" w14:textId="77777777" w:rsidR="003E3278" w:rsidRDefault="003E3278" w:rsidP="003E3278">
            <w:pPr>
              <w:jc w:val="both"/>
              <w:rPr>
                <w:rStyle w:val="hps"/>
                <w:rFonts w:cstheme="minorHAnsi"/>
                <w:b/>
                <w:i/>
                <w:sz w:val="20"/>
                <w:szCs w:val="20"/>
              </w:rPr>
            </w:pPr>
            <w:r>
              <w:rPr>
                <w:rStyle w:val="hps"/>
                <w:rFonts w:cstheme="minorHAnsi"/>
                <w:b/>
                <w:i/>
                <w:sz w:val="20"/>
                <w:szCs w:val="20"/>
              </w:rPr>
              <w:t xml:space="preserve">Protection of private life: </w:t>
            </w:r>
            <w:r>
              <w:rPr>
                <w:rStyle w:val="hps"/>
                <w:rFonts w:cstheme="minorHAnsi"/>
                <w:i/>
                <w:sz w:val="20"/>
                <w:szCs w:val="20"/>
              </w:rPr>
              <w:t>Unlawful interference due to the s</w:t>
            </w:r>
            <w:r w:rsidRPr="00DF4DD7">
              <w:rPr>
                <w:rStyle w:val="hps"/>
                <w:rFonts w:cstheme="minorHAnsi"/>
                <w:i/>
                <w:sz w:val="20"/>
                <w:szCs w:val="20"/>
              </w:rPr>
              <w:t xml:space="preserve">urveillance of activities by the intelligence and security services, compilation and retention of </w:t>
            </w:r>
            <w:r>
              <w:rPr>
                <w:rStyle w:val="hps"/>
                <w:rFonts w:cstheme="minorHAnsi"/>
                <w:i/>
                <w:sz w:val="20"/>
                <w:szCs w:val="20"/>
              </w:rPr>
              <w:t xml:space="preserve">respective </w:t>
            </w:r>
            <w:r w:rsidRPr="00DF4DD7">
              <w:rPr>
                <w:rStyle w:val="hps"/>
                <w:rFonts w:cstheme="minorHAnsi"/>
                <w:i/>
                <w:sz w:val="20"/>
                <w:szCs w:val="20"/>
              </w:rPr>
              <w:t>personal information as well as the refus</w:t>
            </w:r>
            <w:r>
              <w:rPr>
                <w:rStyle w:val="hps"/>
                <w:rFonts w:cstheme="minorHAnsi"/>
                <w:i/>
                <w:sz w:val="20"/>
                <w:szCs w:val="20"/>
              </w:rPr>
              <w:t>al of access to this information. (Article 8)</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61A197FA" w14:textId="77777777" w:rsidR="003E3278" w:rsidRDefault="003E3278" w:rsidP="003E3278">
            <w:pPr>
              <w:pStyle w:val="s6e50bd9a"/>
              <w:spacing w:before="0" w:beforeAutospacing="0" w:after="0" w:afterAutospacing="0"/>
              <w:jc w:val="both"/>
              <w:rPr>
                <w:rStyle w:val="sb8d990e2"/>
                <w:rFonts w:asciiTheme="minorHAnsi" w:hAnsiTheme="minorHAnsi" w:cstheme="minorHAnsi"/>
                <w:sz w:val="20"/>
                <w:szCs w:val="20"/>
              </w:rPr>
            </w:pPr>
            <w:r w:rsidRPr="00B15F72">
              <w:rPr>
                <w:rStyle w:val="sb8d990e2"/>
                <w:rFonts w:asciiTheme="minorHAnsi" w:hAnsiTheme="minorHAnsi" w:cstheme="minorHAnsi"/>
                <w:i/>
                <w:sz w:val="20"/>
                <w:szCs w:val="20"/>
                <w:u w:val="single"/>
              </w:rPr>
              <w:t>Individual measures</w:t>
            </w:r>
            <w:r w:rsidRPr="00685478">
              <w:rPr>
                <w:rStyle w:val="sb8d990e2"/>
                <w:rFonts w:asciiTheme="minorHAnsi" w:hAnsiTheme="minorHAnsi" w:cstheme="minorHAnsi"/>
                <w:sz w:val="20"/>
                <w:szCs w:val="20"/>
              </w:rPr>
              <w:t xml:space="preserve">: Just satisfaction in respect of non-pecuniary damage paid. </w:t>
            </w:r>
          </w:p>
          <w:p w14:paraId="0F504B95" w14:textId="77777777" w:rsidR="003E3278" w:rsidRPr="006441CB" w:rsidRDefault="003E3278" w:rsidP="003E3278">
            <w:pPr>
              <w:pStyle w:val="s6e50bd9a"/>
              <w:spacing w:before="0" w:beforeAutospacing="0" w:after="0" w:afterAutospacing="0"/>
              <w:jc w:val="both"/>
              <w:rPr>
                <w:rStyle w:val="sfbbfee58"/>
                <w:rFonts w:asciiTheme="minorHAnsi" w:hAnsiTheme="minorHAnsi" w:cstheme="minorHAnsi"/>
              </w:rPr>
            </w:pPr>
            <w:r w:rsidRPr="00B15F72">
              <w:rPr>
                <w:rStyle w:val="sb8d990e2"/>
                <w:rFonts w:asciiTheme="minorHAnsi" w:hAnsiTheme="minorHAnsi" w:cstheme="minorHAnsi"/>
                <w:i/>
                <w:sz w:val="20"/>
                <w:szCs w:val="20"/>
                <w:u w:val="single"/>
              </w:rPr>
              <w:t>General measures</w:t>
            </w:r>
            <w:r>
              <w:rPr>
                <w:rStyle w:val="sb8d990e2"/>
                <w:rFonts w:asciiTheme="minorHAnsi" w:hAnsiTheme="minorHAnsi" w:cstheme="minorHAnsi"/>
                <w:sz w:val="20"/>
                <w:szCs w:val="20"/>
              </w:rPr>
              <w:t xml:space="preserve">: Violation due to the terms of the Royal Decree on intelligence and security services of 1972, which did </w:t>
            </w:r>
            <w:r w:rsidRPr="00685478">
              <w:rPr>
                <w:rStyle w:val="sb8d990e2"/>
                <w:rFonts w:asciiTheme="minorHAnsi" w:hAnsiTheme="minorHAnsi" w:cstheme="minorHAnsi"/>
                <w:sz w:val="20"/>
                <w:szCs w:val="20"/>
              </w:rPr>
              <w:t>not indicate in sufficiently clear terms the circumstances in which and the conditions under which the authorities were empowered to carry out measures of secret surveillance.</w:t>
            </w:r>
            <w:r>
              <w:rPr>
                <w:rStyle w:val="sb8d990e2"/>
                <w:rFonts w:asciiTheme="minorHAnsi" w:hAnsiTheme="minorHAnsi" w:cstheme="minorHAnsi"/>
                <w:sz w:val="20"/>
                <w:szCs w:val="20"/>
              </w:rPr>
              <w:t xml:space="preserve"> The Intelligence and Security Services Act of 1988 did not </w:t>
            </w:r>
            <w:r w:rsidRPr="00685478">
              <w:rPr>
                <w:rStyle w:val="sb8d990e2"/>
                <w:rFonts w:asciiTheme="minorHAnsi" w:hAnsiTheme="minorHAnsi" w:cstheme="minorHAnsi"/>
                <w:sz w:val="20"/>
                <w:szCs w:val="20"/>
              </w:rPr>
              <w:t>introduce any change in regard of the circumstances in which covert modes of surveillance may be deployed.</w:t>
            </w:r>
            <w:r>
              <w:rPr>
                <w:rStyle w:val="sb8d990e2"/>
                <w:rFonts w:asciiTheme="minorHAnsi" w:hAnsiTheme="minorHAnsi" w:cstheme="minorHAnsi"/>
                <w:sz w:val="20"/>
                <w:szCs w:val="20"/>
              </w:rPr>
              <w:t xml:space="preserve"> In 1994, the State Council decided that provisions contrary to Article 8 must not be applied. Finally, </w:t>
            </w:r>
            <w:r w:rsidRPr="00E34632">
              <w:rPr>
                <w:rStyle w:val="sb8d990e2"/>
                <w:rFonts w:asciiTheme="minorHAnsi" w:hAnsiTheme="minorHAnsi" w:cstheme="minorHAnsi"/>
                <w:sz w:val="20"/>
                <w:szCs w:val="20"/>
              </w:rPr>
              <w:t>the</w:t>
            </w:r>
            <w:r>
              <w:rPr>
                <w:rStyle w:val="sb8d990e2"/>
                <w:rFonts w:asciiTheme="minorHAnsi" w:hAnsiTheme="minorHAnsi" w:cstheme="minorHAnsi"/>
                <w:sz w:val="20"/>
                <w:szCs w:val="20"/>
              </w:rPr>
              <w:t xml:space="preserve"> new</w:t>
            </w:r>
            <w:r w:rsidRPr="00E34632">
              <w:rPr>
                <w:rStyle w:val="sb8d990e2"/>
                <w:rFonts w:asciiTheme="minorHAnsi" w:hAnsiTheme="minorHAnsi" w:cstheme="minorHAnsi"/>
                <w:sz w:val="20"/>
                <w:szCs w:val="20"/>
              </w:rPr>
              <w:t xml:space="preserve"> Intelligence and Security Services Act</w:t>
            </w:r>
            <w:r>
              <w:rPr>
                <w:rStyle w:val="sb8d990e2"/>
                <w:rFonts w:asciiTheme="minorHAnsi" w:hAnsiTheme="minorHAnsi" w:cstheme="minorHAnsi"/>
                <w:sz w:val="20"/>
                <w:szCs w:val="20"/>
              </w:rPr>
              <w:t xml:space="preserve"> of 2002</w:t>
            </w:r>
            <w:r w:rsidRPr="00E34632">
              <w:rPr>
                <w:rStyle w:val="sb8d990e2"/>
                <w:rFonts w:asciiTheme="minorHAnsi" w:hAnsiTheme="minorHAnsi" w:cstheme="minorHAnsi"/>
                <w:sz w:val="20"/>
                <w:szCs w:val="20"/>
              </w:rPr>
              <w:t xml:space="preserve"> </w:t>
            </w:r>
            <w:r>
              <w:rPr>
                <w:rStyle w:val="sb8d990e2"/>
                <w:rFonts w:asciiTheme="minorHAnsi" w:hAnsiTheme="minorHAnsi" w:cstheme="minorHAnsi"/>
                <w:sz w:val="20"/>
                <w:szCs w:val="20"/>
              </w:rPr>
              <w:t>determined clearly</w:t>
            </w:r>
            <w:r w:rsidRPr="00E34632">
              <w:rPr>
                <w:rStyle w:val="sb8d990e2"/>
                <w:rFonts w:asciiTheme="minorHAnsi" w:hAnsiTheme="minorHAnsi" w:cstheme="minorHAnsi"/>
                <w:sz w:val="20"/>
                <w:szCs w:val="20"/>
              </w:rPr>
              <w:t xml:space="preserve"> the circumstances and conditions in which the authorities are empowered to carry out </w:t>
            </w:r>
            <w:r w:rsidRPr="00E34632">
              <w:rPr>
                <w:rStyle w:val="wordhighlighted"/>
                <w:rFonts w:asciiTheme="minorHAnsi" w:eastAsia="Calibri" w:hAnsiTheme="minorHAnsi" w:cstheme="minorHAnsi"/>
              </w:rPr>
              <w:t>measures</w:t>
            </w:r>
            <w:r w:rsidRPr="00E34632">
              <w:rPr>
                <w:rStyle w:val="sb8d990e2"/>
                <w:rFonts w:asciiTheme="minorHAnsi" w:hAnsiTheme="minorHAnsi" w:cstheme="minorHAnsi"/>
                <w:sz w:val="20"/>
                <w:szCs w:val="20"/>
              </w:rPr>
              <w:t xml:space="preserve"> of secret surveillance and to provide a new procedure concerning requests for access to security service files.</w:t>
            </w:r>
            <w:r>
              <w:rPr>
                <w:rStyle w:val="sb8d990e2"/>
                <w:rFonts w:asciiTheme="minorHAnsi" w:hAnsiTheme="minorHAnsi" w:cstheme="minorHAnsi"/>
                <w:sz w:val="20"/>
                <w:szCs w:val="20"/>
              </w:rPr>
              <w:t xml:space="preserve"> T</w:t>
            </w:r>
            <w:r w:rsidRPr="00E34632">
              <w:rPr>
                <w:rStyle w:val="sb8d990e2"/>
                <w:rFonts w:asciiTheme="minorHAnsi" w:hAnsiTheme="minorHAnsi" w:cstheme="minorHAnsi"/>
                <w:sz w:val="20"/>
                <w:szCs w:val="20"/>
              </w:rPr>
              <w:t>he Act lays an obligation on the security services to publish an annual report which is submitted to Parliament, in which areas of specific attention of the services for the past and coming year are outlined.</w:t>
            </w:r>
            <w:r>
              <w:rPr>
                <w:rStyle w:val="sb8d990e2"/>
                <w:rFonts w:asciiTheme="minorHAnsi" w:hAnsiTheme="minorHAnsi" w:cstheme="minorHAnsi"/>
                <w:sz w:val="20"/>
                <w:szCs w:val="20"/>
              </w:rPr>
              <w:t xml:space="preserve"> The HRCommission report was published.</w:t>
            </w:r>
          </w:p>
        </w:tc>
      </w:tr>
      <w:tr w:rsidR="003E3278" w:rsidRPr="00164B4E" w14:paraId="2E368B5B"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6D45CEFC" w14:textId="77777777" w:rsidR="003E3278" w:rsidRPr="008479FF" w:rsidRDefault="00205301" w:rsidP="003E3278">
            <w:pPr>
              <w:jc w:val="center"/>
              <w:rPr>
                <w:b/>
                <w:sz w:val="20"/>
                <w:szCs w:val="20"/>
              </w:rPr>
            </w:pPr>
            <w:hyperlink r:id="rId143" w:history="1">
              <w:r w:rsidR="003E3278" w:rsidRPr="00B15F72">
                <w:rPr>
                  <w:rStyle w:val="Hyperlink"/>
                  <w:b/>
                  <w:bCs/>
                  <w:sz w:val="20"/>
                  <w:szCs w:val="20"/>
                </w:rPr>
                <w:t>CM/ResDH(2007)87</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2A229448" w14:textId="77777777" w:rsidR="003E3278" w:rsidRPr="00636C41" w:rsidRDefault="003E3278" w:rsidP="003E3278">
            <w:pPr>
              <w:jc w:val="center"/>
              <w:rPr>
                <w:rFonts w:cstheme="minorHAnsi"/>
                <w:b/>
                <w:sz w:val="20"/>
                <w:szCs w:val="20"/>
              </w:rPr>
            </w:pPr>
            <w:r>
              <w:rPr>
                <w:rFonts w:cstheme="minorHAnsi"/>
                <w:b/>
                <w:sz w:val="20"/>
                <w:szCs w:val="20"/>
              </w:rPr>
              <w:t xml:space="preserve">NLD / </w:t>
            </w:r>
            <w:r w:rsidRPr="00B15F72">
              <w:rPr>
                <w:rFonts w:cstheme="minorHAnsi"/>
                <w:b/>
                <w:sz w:val="20"/>
                <w:szCs w:val="20"/>
              </w:rPr>
              <w:t>Van Vlimmeren and Van Ilverenbeek</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0B9F5604" w14:textId="77777777" w:rsidR="003E3278" w:rsidRPr="003E3278" w:rsidRDefault="003E3278" w:rsidP="003E3278">
            <w:pPr>
              <w:jc w:val="center"/>
              <w:rPr>
                <w:rFonts w:cstheme="minorHAnsi"/>
                <w:b/>
                <w:bCs/>
                <w:sz w:val="20"/>
                <w:szCs w:val="20"/>
              </w:rPr>
            </w:pPr>
            <w:r w:rsidRPr="003E3278">
              <w:rPr>
                <w:rFonts w:cstheme="minorHAnsi"/>
                <w:b/>
                <w:bCs/>
                <w:sz w:val="20"/>
                <w:szCs w:val="20"/>
              </w:rPr>
              <w:t>25989/94</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7AB39258" w14:textId="77777777" w:rsidR="003E3278" w:rsidRPr="00B15F72" w:rsidRDefault="003E3278" w:rsidP="003E3278">
            <w:pPr>
              <w:jc w:val="center"/>
              <w:rPr>
                <w:rStyle w:val="sb8d990e2"/>
                <w:b/>
                <w:sz w:val="20"/>
                <w:szCs w:val="20"/>
              </w:rPr>
            </w:pPr>
            <w:r w:rsidRPr="00B15F72">
              <w:rPr>
                <w:rStyle w:val="sb8d990e2"/>
                <w:b/>
                <w:sz w:val="20"/>
                <w:szCs w:val="20"/>
              </w:rPr>
              <w:t>26/09/2000</w:t>
            </w:r>
          </w:p>
          <w:p w14:paraId="56023154" w14:textId="77777777" w:rsidR="003E3278" w:rsidRPr="00B15F72" w:rsidRDefault="003E3278" w:rsidP="003E3278">
            <w:pPr>
              <w:jc w:val="center"/>
              <w:rPr>
                <w:rStyle w:val="sb8d990e2"/>
              </w:rPr>
            </w:pPr>
            <w:r w:rsidRPr="00B15F72">
              <w:rPr>
                <w:rStyle w:val="sb8d990e2"/>
                <w:sz w:val="20"/>
                <w:szCs w:val="20"/>
              </w:rPr>
              <w:t>26/09/2000</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2D2B4AFE" w14:textId="77777777" w:rsidR="003E3278" w:rsidRPr="00B15F72" w:rsidRDefault="003E3278" w:rsidP="003E3278">
            <w:pPr>
              <w:jc w:val="both"/>
              <w:rPr>
                <w:rStyle w:val="hps"/>
                <w:rFonts w:cstheme="minorHAnsi"/>
                <w:i/>
                <w:sz w:val="20"/>
                <w:szCs w:val="20"/>
              </w:rPr>
            </w:pPr>
            <w:r>
              <w:rPr>
                <w:rStyle w:val="hps"/>
                <w:rFonts w:cstheme="minorHAnsi"/>
                <w:b/>
                <w:i/>
                <w:sz w:val="20"/>
                <w:szCs w:val="20"/>
              </w:rPr>
              <w:t xml:space="preserve">Access to and efficient functioning of justice: </w:t>
            </w:r>
            <w:r>
              <w:rPr>
                <w:rStyle w:val="hps"/>
                <w:rFonts w:cstheme="minorHAnsi"/>
                <w:i/>
                <w:sz w:val="20"/>
                <w:szCs w:val="20"/>
              </w:rPr>
              <w:t xml:space="preserve">Excessive length of civil proceedings introduced under the Land Development Act to request compensation for damages suffered by the applicants on account of regular flooding of their land. </w:t>
            </w:r>
            <w:r>
              <w:rPr>
                <w:rStyle w:val="hps"/>
                <w:rFonts w:cstheme="minorHAnsi"/>
                <w:i/>
                <w:sz w:val="20"/>
                <w:szCs w:val="20"/>
              </w:rPr>
              <w:lastRenderedPageBreak/>
              <w:t>(Article 6 §1)</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70E8C631" w14:textId="77777777" w:rsidR="003E3278" w:rsidRDefault="003E3278" w:rsidP="003E3278">
            <w:pPr>
              <w:pStyle w:val="s6e50bd9a"/>
              <w:spacing w:before="0" w:beforeAutospacing="0" w:after="0" w:afterAutospacing="0"/>
              <w:jc w:val="both"/>
              <w:rPr>
                <w:rStyle w:val="sb8d990e2"/>
                <w:rFonts w:asciiTheme="minorHAnsi" w:hAnsiTheme="minorHAnsi" w:cstheme="minorHAnsi"/>
                <w:sz w:val="20"/>
                <w:szCs w:val="20"/>
              </w:rPr>
            </w:pPr>
            <w:r w:rsidRPr="00B15F72">
              <w:rPr>
                <w:rStyle w:val="sb8d990e2"/>
                <w:rFonts w:asciiTheme="minorHAnsi" w:hAnsiTheme="minorHAnsi" w:cstheme="minorHAnsi"/>
                <w:i/>
                <w:sz w:val="20"/>
                <w:szCs w:val="20"/>
                <w:u w:val="single"/>
              </w:rPr>
              <w:lastRenderedPageBreak/>
              <w:t>Individual measures</w:t>
            </w:r>
            <w:r w:rsidRPr="00685478">
              <w:rPr>
                <w:rStyle w:val="sb8d990e2"/>
                <w:rFonts w:asciiTheme="minorHAnsi" w:hAnsiTheme="minorHAnsi" w:cstheme="minorHAnsi"/>
                <w:sz w:val="20"/>
                <w:szCs w:val="20"/>
              </w:rPr>
              <w:t xml:space="preserve">: Just satisfaction in respect of non-pecuniary damage paid. </w:t>
            </w:r>
            <w:r>
              <w:rPr>
                <w:rStyle w:val="sb8d990e2"/>
                <w:rFonts w:asciiTheme="minorHAnsi" w:hAnsiTheme="minorHAnsi" w:cstheme="minorHAnsi"/>
                <w:sz w:val="20"/>
                <w:szCs w:val="20"/>
              </w:rPr>
              <w:t>Domestic proceedings ended in 2003.</w:t>
            </w:r>
          </w:p>
          <w:p w14:paraId="2D08306D" w14:textId="067DA8F3" w:rsidR="003E3278" w:rsidRDefault="003E3278" w:rsidP="003E3278">
            <w:pPr>
              <w:pStyle w:val="s6e50bd9a"/>
              <w:spacing w:before="0" w:beforeAutospacing="0" w:after="0" w:afterAutospacing="0"/>
              <w:jc w:val="both"/>
              <w:rPr>
                <w:rStyle w:val="sb8d990e2"/>
                <w:rFonts w:asciiTheme="minorHAnsi" w:hAnsiTheme="minorHAnsi" w:cstheme="minorHAnsi"/>
                <w:sz w:val="20"/>
                <w:szCs w:val="20"/>
              </w:rPr>
            </w:pPr>
            <w:r w:rsidRPr="00B15F72">
              <w:rPr>
                <w:rStyle w:val="sb8d990e2"/>
                <w:rFonts w:asciiTheme="minorHAnsi" w:hAnsiTheme="minorHAnsi" w:cstheme="minorHAnsi"/>
                <w:i/>
                <w:sz w:val="20"/>
                <w:szCs w:val="20"/>
                <w:u w:val="single"/>
              </w:rPr>
              <w:t>General measures</w:t>
            </w:r>
            <w:r>
              <w:rPr>
                <w:rStyle w:val="sb8d990e2"/>
                <w:rFonts w:asciiTheme="minorHAnsi" w:hAnsiTheme="minorHAnsi" w:cstheme="minorHAnsi"/>
                <w:sz w:val="20"/>
                <w:szCs w:val="20"/>
              </w:rPr>
              <w:t>: I</w:t>
            </w:r>
            <w:r w:rsidRPr="00B15F72">
              <w:rPr>
                <w:rStyle w:val="sb8d990e2"/>
                <w:rFonts w:asciiTheme="minorHAnsi" w:hAnsiTheme="minorHAnsi" w:cstheme="minorHAnsi"/>
                <w:sz w:val="20"/>
                <w:szCs w:val="20"/>
              </w:rPr>
              <w:t>solated nature of the violation</w:t>
            </w:r>
            <w:r>
              <w:rPr>
                <w:rStyle w:val="sb8d990e2"/>
                <w:rFonts w:asciiTheme="minorHAnsi" w:hAnsiTheme="minorHAnsi" w:cstheme="minorHAnsi"/>
                <w:sz w:val="20"/>
                <w:szCs w:val="20"/>
              </w:rPr>
              <w:t xml:space="preserve"> found. A </w:t>
            </w:r>
            <w:r w:rsidRPr="00B15F72">
              <w:rPr>
                <w:rStyle w:val="sb8d990e2"/>
                <w:rFonts w:asciiTheme="minorHAnsi" w:hAnsiTheme="minorHAnsi" w:cstheme="minorHAnsi"/>
                <w:sz w:val="20"/>
                <w:szCs w:val="20"/>
              </w:rPr>
              <w:t xml:space="preserve">comprehensive legislative reform </w:t>
            </w:r>
            <w:r>
              <w:rPr>
                <w:rStyle w:val="sb8d990e2"/>
                <w:rFonts w:asciiTheme="minorHAnsi" w:hAnsiTheme="minorHAnsi" w:cstheme="minorHAnsi"/>
                <w:sz w:val="20"/>
                <w:szCs w:val="20"/>
              </w:rPr>
              <w:t xml:space="preserve">of 2006 </w:t>
            </w:r>
            <w:r w:rsidRPr="00B15F72">
              <w:rPr>
                <w:rStyle w:val="sb8d990e2"/>
                <w:rFonts w:asciiTheme="minorHAnsi" w:hAnsiTheme="minorHAnsi" w:cstheme="minorHAnsi"/>
                <w:sz w:val="20"/>
                <w:szCs w:val="20"/>
              </w:rPr>
              <w:t>provide</w:t>
            </w:r>
            <w:r>
              <w:rPr>
                <w:rStyle w:val="sb8d990e2"/>
                <w:rFonts w:asciiTheme="minorHAnsi" w:hAnsiTheme="minorHAnsi" w:cstheme="minorHAnsi"/>
                <w:sz w:val="20"/>
                <w:szCs w:val="20"/>
              </w:rPr>
              <w:t>d that</w:t>
            </w:r>
            <w:r w:rsidRPr="00B15F72">
              <w:rPr>
                <w:rStyle w:val="sb8d990e2"/>
                <w:rFonts w:asciiTheme="minorHAnsi" w:hAnsiTheme="minorHAnsi" w:cstheme="minorHAnsi"/>
                <w:sz w:val="20"/>
                <w:szCs w:val="20"/>
              </w:rPr>
              <w:t xml:space="preserve"> hencefort</w:t>
            </w:r>
            <w:r>
              <w:rPr>
                <w:rStyle w:val="sb8d990e2"/>
                <w:rFonts w:asciiTheme="minorHAnsi" w:hAnsiTheme="minorHAnsi" w:cstheme="minorHAnsi"/>
                <w:sz w:val="20"/>
                <w:szCs w:val="20"/>
              </w:rPr>
              <w:t xml:space="preserve">h </w:t>
            </w:r>
            <w:r w:rsidRPr="00B15F72">
              <w:rPr>
                <w:rStyle w:val="sb8d990e2"/>
                <w:rFonts w:asciiTheme="minorHAnsi" w:hAnsiTheme="minorHAnsi" w:cstheme="minorHAnsi"/>
                <w:sz w:val="20"/>
                <w:szCs w:val="20"/>
              </w:rPr>
              <w:t>the courts may be directly sei</w:t>
            </w:r>
            <w:r>
              <w:rPr>
                <w:rStyle w:val="sb8d990e2"/>
                <w:rFonts w:asciiTheme="minorHAnsi" w:hAnsiTheme="minorHAnsi" w:cstheme="minorHAnsi"/>
                <w:sz w:val="20"/>
                <w:szCs w:val="20"/>
              </w:rPr>
              <w:t>z</w:t>
            </w:r>
            <w:r w:rsidRPr="00B15F72">
              <w:rPr>
                <w:rStyle w:val="sb8d990e2"/>
                <w:rFonts w:asciiTheme="minorHAnsi" w:hAnsiTheme="minorHAnsi" w:cstheme="minorHAnsi"/>
                <w:sz w:val="20"/>
                <w:szCs w:val="20"/>
              </w:rPr>
              <w:t xml:space="preserve">ed </w:t>
            </w:r>
            <w:r>
              <w:rPr>
                <w:rStyle w:val="sb8d990e2"/>
                <w:rFonts w:asciiTheme="minorHAnsi" w:hAnsiTheme="minorHAnsi" w:cstheme="minorHAnsi"/>
                <w:sz w:val="20"/>
                <w:szCs w:val="20"/>
              </w:rPr>
              <w:t xml:space="preserve">in case </w:t>
            </w:r>
            <w:r w:rsidRPr="00B15F72">
              <w:rPr>
                <w:rStyle w:val="sb8d990e2"/>
                <w:rFonts w:asciiTheme="minorHAnsi" w:hAnsiTheme="minorHAnsi" w:cstheme="minorHAnsi"/>
                <w:sz w:val="20"/>
                <w:szCs w:val="20"/>
              </w:rPr>
              <w:t xml:space="preserve">of </w:t>
            </w:r>
            <w:r>
              <w:rPr>
                <w:rStyle w:val="sb8d990e2"/>
                <w:rFonts w:asciiTheme="minorHAnsi" w:hAnsiTheme="minorHAnsi" w:cstheme="minorHAnsi"/>
                <w:sz w:val="20"/>
                <w:szCs w:val="20"/>
              </w:rPr>
              <w:t xml:space="preserve">seminal </w:t>
            </w:r>
            <w:r w:rsidRPr="00B15F72">
              <w:rPr>
                <w:rStyle w:val="sb8d990e2"/>
                <w:rFonts w:asciiTheme="minorHAnsi" w:hAnsiTheme="minorHAnsi" w:cstheme="minorHAnsi"/>
                <w:sz w:val="20"/>
                <w:szCs w:val="20"/>
              </w:rPr>
              <w:t>complaints</w:t>
            </w:r>
            <w:r>
              <w:rPr>
                <w:rStyle w:val="sb8d990e2"/>
                <w:rFonts w:asciiTheme="minorHAnsi" w:hAnsiTheme="minorHAnsi" w:cstheme="minorHAnsi"/>
                <w:sz w:val="20"/>
                <w:szCs w:val="20"/>
              </w:rPr>
              <w:t xml:space="preserve">. The judgment was published, translated </w:t>
            </w:r>
            <w:r>
              <w:rPr>
                <w:rStyle w:val="sb8d990e2"/>
                <w:rFonts w:asciiTheme="minorHAnsi" w:hAnsiTheme="minorHAnsi" w:cstheme="minorHAnsi"/>
                <w:sz w:val="20"/>
                <w:szCs w:val="20"/>
              </w:rPr>
              <w:lastRenderedPageBreak/>
              <w:t>and disseminated.</w:t>
            </w:r>
          </w:p>
        </w:tc>
      </w:tr>
      <w:tr w:rsidR="003E3278" w:rsidRPr="00164B4E" w14:paraId="7C3F5F1B"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7D8D0004" w14:textId="77777777" w:rsidR="003E3278" w:rsidRDefault="00205301" w:rsidP="003E3278">
            <w:pPr>
              <w:jc w:val="center"/>
              <w:rPr>
                <w:b/>
                <w:sz w:val="20"/>
                <w:szCs w:val="20"/>
              </w:rPr>
            </w:pPr>
            <w:hyperlink r:id="rId144" w:history="1">
              <w:r w:rsidR="003E3278" w:rsidRPr="00621EEE">
                <w:rPr>
                  <w:rStyle w:val="Hyperlink"/>
                  <w:b/>
                  <w:bCs/>
                  <w:sz w:val="20"/>
                  <w:szCs w:val="20"/>
                </w:rPr>
                <w:t>CM/ResDH(2007)131</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2546911E" w14:textId="77777777" w:rsidR="003E3278" w:rsidRPr="00636C41" w:rsidRDefault="003E3278" w:rsidP="003E3278">
            <w:pPr>
              <w:jc w:val="center"/>
              <w:rPr>
                <w:rFonts w:cstheme="minorHAnsi"/>
                <w:b/>
                <w:sz w:val="20"/>
                <w:szCs w:val="20"/>
              </w:rPr>
            </w:pPr>
            <w:r>
              <w:rPr>
                <w:rFonts w:cstheme="minorHAnsi"/>
                <w:b/>
                <w:sz w:val="20"/>
                <w:szCs w:val="20"/>
              </w:rPr>
              <w:t xml:space="preserve">PRT / </w:t>
            </w:r>
            <w:r w:rsidRPr="00621EEE">
              <w:rPr>
                <w:rFonts w:cstheme="minorHAnsi"/>
                <w:b/>
                <w:sz w:val="20"/>
                <w:szCs w:val="20"/>
              </w:rPr>
              <w:t>Lopes Gomes da Silva</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1F39E286" w14:textId="77777777" w:rsidR="003E3278" w:rsidRPr="003E3278" w:rsidRDefault="003E3278" w:rsidP="003E3278">
            <w:pPr>
              <w:jc w:val="center"/>
              <w:rPr>
                <w:rFonts w:cstheme="minorHAnsi"/>
                <w:b/>
                <w:bCs/>
                <w:sz w:val="20"/>
                <w:szCs w:val="20"/>
              </w:rPr>
            </w:pPr>
            <w:r w:rsidRPr="003E3278">
              <w:rPr>
                <w:rFonts w:cstheme="minorHAnsi"/>
                <w:b/>
                <w:bCs/>
                <w:sz w:val="20"/>
                <w:szCs w:val="20"/>
              </w:rPr>
              <w:t>37698/97</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0AB3F21E" w14:textId="77777777" w:rsidR="003E3278" w:rsidRDefault="003E3278" w:rsidP="003E3278">
            <w:pPr>
              <w:jc w:val="center"/>
              <w:rPr>
                <w:rStyle w:val="sb8d990e2"/>
                <w:b/>
                <w:sz w:val="20"/>
                <w:szCs w:val="20"/>
              </w:rPr>
            </w:pPr>
            <w:r>
              <w:rPr>
                <w:rStyle w:val="sb8d990e2"/>
                <w:b/>
                <w:sz w:val="20"/>
                <w:szCs w:val="20"/>
              </w:rPr>
              <w:t>28/12/2000</w:t>
            </w:r>
          </w:p>
          <w:p w14:paraId="345C2EA8" w14:textId="77777777" w:rsidR="003E3278" w:rsidRPr="00621EEE" w:rsidRDefault="003E3278" w:rsidP="003E3278">
            <w:pPr>
              <w:jc w:val="center"/>
              <w:rPr>
                <w:rStyle w:val="sb8d990e2"/>
                <w:sz w:val="20"/>
                <w:szCs w:val="20"/>
              </w:rPr>
            </w:pPr>
            <w:r w:rsidRPr="00621EEE">
              <w:rPr>
                <w:rStyle w:val="sb8d990e2"/>
                <w:sz w:val="20"/>
                <w:szCs w:val="20"/>
              </w:rPr>
              <w:t>28/09/2000</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4F76C0FE" w14:textId="77777777" w:rsidR="003E3278" w:rsidRPr="009E3DFD" w:rsidRDefault="003E3278" w:rsidP="003E3278">
            <w:pPr>
              <w:jc w:val="both"/>
              <w:rPr>
                <w:rStyle w:val="sb8d990e2"/>
                <w:b/>
                <w:i/>
                <w:sz w:val="20"/>
                <w:szCs w:val="20"/>
              </w:rPr>
            </w:pPr>
            <w:r>
              <w:rPr>
                <w:rStyle w:val="sb8d990e2"/>
                <w:b/>
                <w:i/>
                <w:sz w:val="20"/>
                <w:szCs w:val="20"/>
              </w:rPr>
              <w:t xml:space="preserve">Freedom of expression: </w:t>
            </w:r>
            <w:r w:rsidRPr="00621EEE">
              <w:rPr>
                <w:rStyle w:val="sb8d990e2"/>
                <w:i/>
                <w:sz w:val="20"/>
                <w:szCs w:val="20"/>
              </w:rPr>
              <w:t xml:space="preserve">Disproportionate interference on account of the applicant’s conviction for defamation, following the publication of an editorial criticising a candidate </w:t>
            </w:r>
            <w:r>
              <w:rPr>
                <w:rStyle w:val="sb8d990e2"/>
                <w:i/>
                <w:sz w:val="20"/>
                <w:szCs w:val="20"/>
              </w:rPr>
              <w:t xml:space="preserve">politician </w:t>
            </w:r>
            <w:r w:rsidRPr="00621EEE">
              <w:rPr>
                <w:rStyle w:val="sb8d990e2"/>
                <w:i/>
                <w:sz w:val="20"/>
                <w:szCs w:val="20"/>
              </w:rPr>
              <w:t>for a municipal election. (Article 10)</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19D6A193" w14:textId="77777777" w:rsidR="003E3278" w:rsidRPr="00621EEE" w:rsidRDefault="003E3278" w:rsidP="003E3278">
            <w:pPr>
              <w:pStyle w:val="s6e50bd9a"/>
              <w:spacing w:before="0" w:beforeAutospacing="0" w:after="0" w:afterAutospacing="0"/>
              <w:jc w:val="both"/>
              <w:rPr>
                <w:rStyle w:val="sfbbfee58"/>
                <w:rFonts w:asciiTheme="minorHAnsi" w:hAnsiTheme="minorHAnsi" w:cstheme="minorHAnsi"/>
                <w:sz w:val="20"/>
                <w:szCs w:val="20"/>
              </w:rPr>
            </w:pPr>
            <w:r w:rsidRPr="003E3278">
              <w:rPr>
                <w:rStyle w:val="sfbbfee58"/>
                <w:rFonts w:asciiTheme="minorHAnsi" w:hAnsiTheme="minorHAnsi" w:cstheme="minorHAnsi"/>
                <w:i/>
                <w:sz w:val="20"/>
                <w:szCs w:val="20"/>
                <w:u w:val="single"/>
              </w:rPr>
              <w:t>Individual measures</w:t>
            </w:r>
            <w:r w:rsidRPr="00621EEE">
              <w:rPr>
                <w:rStyle w:val="sfbbfee58"/>
                <w:rFonts w:asciiTheme="minorHAnsi" w:hAnsiTheme="minorHAnsi" w:cstheme="minorHAnsi"/>
                <w:sz w:val="20"/>
                <w:szCs w:val="20"/>
              </w:rPr>
              <w:t>: Just satisfaction in respect of pecuniary damage (amount of fine) paid. In the criminal records, the conviction had not been mentioned.</w:t>
            </w:r>
          </w:p>
          <w:p w14:paraId="5A013AF3" w14:textId="77777777" w:rsidR="003E3278" w:rsidRPr="009E3DFD" w:rsidRDefault="003E3278" w:rsidP="003E3278">
            <w:pPr>
              <w:pStyle w:val="s6e50bd9a"/>
              <w:spacing w:before="0" w:beforeAutospacing="0" w:after="0" w:afterAutospacing="0"/>
              <w:jc w:val="both"/>
              <w:rPr>
                <w:rStyle w:val="sb8d990e2"/>
                <w:rFonts w:asciiTheme="minorHAnsi" w:hAnsiTheme="minorHAnsi" w:cstheme="minorHAnsi"/>
                <w:sz w:val="20"/>
                <w:szCs w:val="20"/>
              </w:rPr>
            </w:pPr>
            <w:r w:rsidRPr="003E3278">
              <w:rPr>
                <w:rStyle w:val="sfbbfee58"/>
                <w:rFonts w:asciiTheme="minorHAnsi" w:hAnsiTheme="minorHAnsi" w:cstheme="minorHAnsi"/>
                <w:i/>
                <w:sz w:val="20"/>
                <w:szCs w:val="20"/>
                <w:u w:val="single"/>
              </w:rPr>
              <w:t>General measures</w:t>
            </w:r>
            <w:r w:rsidRPr="00621EEE">
              <w:rPr>
                <w:rStyle w:val="sfbbfee58"/>
                <w:rFonts w:asciiTheme="minorHAnsi" w:hAnsiTheme="minorHAnsi" w:cstheme="minorHAnsi"/>
                <w:sz w:val="20"/>
                <w:szCs w:val="20"/>
              </w:rPr>
              <w:t>: The judgment was published, translated and disseminated.</w:t>
            </w:r>
          </w:p>
        </w:tc>
      </w:tr>
      <w:tr w:rsidR="003E3278" w:rsidRPr="00164B4E" w14:paraId="511E6438"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26307F0E" w14:textId="77777777" w:rsidR="003E3278" w:rsidRDefault="00205301" w:rsidP="003E3278">
            <w:pPr>
              <w:jc w:val="center"/>
            </w:pPr>
            <w:hyperlink r:id="rId145" w:history="1">
              <w:r w:rsidR="003E3278" w:rsidRPr="00B15F72">
                <w:rPr>
                  <w:rStyle w:val="Hyperlink"/>
                  <w:b/>
                  <w:bCs/>
                  <w:sz w:val="20"/>
                  <w:szCs w:val="20"/>
                </w:rPr>
                <w:t>CM/ResDH(2007)88</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2D86F376" w14:textId="77777777" w:rsidR="003E3278" w:rsidRPr="00636C41" w:rsidRDefault="003E3278" w:rsidP="003E3278">
            <w:pPr>
              <w:jc w:val="center"/>
              <w:rPr>
                <w:rFonts w:cstheme="minorHAnsi"/>
                <w:b/>
                <w:sz w:val="20"/>
                <w:szCs w:val="20"/>
              </w:rPr>
            </w:pPr>
            <w:r>
              <w:rPr>
                <w:rFonts w:cstheme="minorHAnsi"/>
                <w:b/>
                <w:sz w:val="20"/>
                <w:szCs w:val="20"/>
              </w:rPr>
              <w:t>PRT / Maire</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2D36B243" w14:textId="77777777" w:rsidR="003E3278" w:rsidRPr="003E3278" w:rsidRDefault="003E3278" w:rsidP="003E3278">
            <w:pPr>
              <w:jc w:val="center"/>
              <w:rPr>
                <w:rFonts w:cstheme="minorHAnsi"/>
                <w:b/>
                <w:bCs/>
                <w:sz w:val="20"/>
                <w:szCs w:val="20"/>
              </w:rPr>
            </w:pPr>
            <w:r w:rsidRPr="003E3278">
              <w:rPr>
                <w:rFonts w:cstheme="minorHAnsi"/>
                <w:b/>
                <w:bCs/>
                <w:sz w:val="20"/>
                <w:szCs w:val="20"/>
              </w:rPr>
              <w:t>48206/99</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26617741" w14:textId="77777777" w:rsidR="003E3278" w:rsidRPr="00B15F72" w:rsidRDefault="003E3278" w:rsidP="003E3278">
            <w:pPr>
              <w:jc w:val="center"/>
              <w:rPr>
                <w:rStyle w:val="sb8d990e2"/>
                <w:b/>
                <w:sz w:val="20"/>
                <w:szCs w:val="20"/>
              </w:rPr>
            </w:pPr>
            <w:r w:rsidRPr="00B15F72">
              <w:rPr>
                <w:rStyle w:val="sb8d990e2"/>
                <w:b/>
                <w:sz w:val="20"/>
                <w:szCs w:val="20"/>
              </w:rPr>
              <w:t>26/09/2003</w:t>
            </w:r>
          </w:p>
          <w:p w14:paraId="0428B3F6" w14:textId="77777777" w:rsidR="003E3278" w:rsidRPr="00B15F72" w:rsidRDefault="003E3278" w:rsidP="003E3278">
            <w:pPr>
              <w:jc w:val="center"/>
              <w:rPr>
                <w:rStyle w:val="sb8d990e2"/>
              </w:rPr>
            </w:pPr>
            <w:r w:rsidRPr="00B15F72">
              <w:rPr>
                <w:rStyle w:val="sb8d990e2"/>
                <w:sz w:val="20"/>
                <w:szCs w:val="20"/>
              </w:rPr>
              <w:t>26/06/2003</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288C9273" w14:textId="77777777" w:rsidR="003E3278" w:rsidRDefault="003E3278" w:rsidP="003E3278">
            <w:pPr>
              <w:jc w:val="both"/>
              <w:rPr>
                <w:rStyle w:val="hps"/>
                <w:rFonts w:cstheme="minorHAnsi"/>
                <w:b/>
                <w:i/>
                <w:sz w:val="20"/>
                <w:szCs w:val="20"/>
              </w:rPr>
            </w:pPr>
            <w:r>
              <w:rPr>
                <w:rStyle w:val="hps"/>
                <w:rFonts w:cstheme="minorHAnsi"/>
                <w:b/>
                <w:i/>
                <w:sz w:val="20"/>
                <w:szCs w:val="20"/>
              </w:rPr>
              <w:t xml:space="preserve">Protection of family life: </w:t>
            </w:r>
            <w:r w:rsidRPr="0025462E">
              <w:rPr>
                <w:rStyle w:val="hps"/>
                <w:rFonts w:cstheme="minorHAnsi"/>
                <w:i/>
                <w:sz w:val="20"/>
                <w:szCs w:val="20"/>
              </w:rPr>
              <w:t>Unlawful interference due to the authorities’ failure to enforce judicial decisions relating to the exercise by the applicant of custody of his child following the child’s abduction from France to Portugal. (Article 8)</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33DB1474" w14:textId="77777777" w:rsidR="003E3278" w:rsidRDefault="003E3278" w:rsidP="003E3278">
            <w:pPr>
              <w:pStyle w:val="s6e50bd9a"/>
              <w:spacing w:before="0" w:beforeAutospacing="0" w:after="0" w:afterAutospacing="0"/>
              <w:jc w:val="both"/>
              <w:rPr>
                <w:rStyle w:val="sb8d990e2"/>
                <w:rFonts w:asciiTheme="minorHAnsi" w:hAnsiTheme="minorHAnsi" w:cstheme="minorHAnsi"/>
                <w:sz w:val="20"/>
                <w:szCs w:val="20"/>
              </w:rPr>
            </w:pPr>
            <w:r w:rsidRPr="00B15F72">
              <w:rPr>
                <w:rStyle w:val="sb8d990e2"/>
                <w:rFonts w:asciiTheme="minorHAnsi" w:hAnsiTheme="minorHAnsi" w:cstheme="minorHAnsi"/>
                <w:i/>
                <w:sz w:val="20"/>
                <w:szCs w:val="20"/>
                <w:u w:val="single"/>
              </w:rPr>
              <w:t>Individual measures</w:t>
            </w:r>
            <w:r w:rsidRPr="00685478">
              <w:rPr>
                <w:rStyle w:val="sb8d990e2"/>
                <w:rFonts w:asciiTheme="minorHAnsi" w:hAnsiTheme="minorHAnsi" w:cstheme="minorHAnsi"/>
                <w:sz w:val="20"/>
                <w:szCs w:val="20"/>
              </w:rPr>
              <w:t>: Just satisfaction in respect of non-pecuniary damage paid.</w:t>
            </w:r>
            <w:r>
              <w:rPr>
                <w:rStyle w:val="sb8d990e2"/>
                <w:rFonts w:asciiTheme="minorHAnsi" w:hAnsiTheme="minorHAnsi" w:cstheme="minorHAnsi"/>
                <w:sz w:val="20"/>
                <w:szCs w:val="20"/>
              </w:rPr>
              <w:t xml:space="preserve"> In 2004, the French domestic court, accepting the child’s integration in Portugal since 1997, awarded custody to the mother and visitation rights to the father.</w:t>
            </w:r>
          </w:p>
          <w:p w14:paraId="76AC7556" w14:textId="77777777" w:rsidR="003E3278" w:rsidRDefault="003E3278" w:rsidP="003E3278">
            <w:pPr>
              <w:pStyle w:val="s6e50bd9a"/>
              <w:spacing w:before="0" w:beforeAutospacing="0" w:after="0" w:afterAutospacing="0"/>
              <w:jc w:val="both"/>
              <w:rPr>
                <w:rStyle w:val="sb8d990e2"/>
                <w:rFonts w:asciiTheme="minorHAnsi" w:hAnsiTheme="minorHAnsi" w:cstheme="minorHAnsi"/>
                <w:sz w:val="20"/>
                <w:szCs w:val="20"/>
              </w:rPr>
            </w:pPr>
            <w:r w:rsidRPr="00044635">
              <w:rPr>
                <w:rStyle w:val="sb8d990e2"/>
                <w:rFonts w:asciiTheme="minorHAnsi" w:hAnsiTheme="minorHAnsi" w:cstheme="minorHAnsi"/>
                <w:i/>
                <w:sz w:val="20"/>
                <w:szCs w:val="20"/>
                <w:u w:val="single"/>
              </w:rPr>
              <w:t>General measures</w:t>
            </w:r>
            <w:r>
              <w:rPr>
                <w:rStyle w:val="sb8d990e2"/>
                <w:rFonts w:asciiTheme="minorHAnsi" w:hAnsiTheme="minorHAnsi" w:cstheme="minorHAnsi"/>
                <w:sz w:val="20"/>
                <w:szCs w:val="20"/>
              </w:rPr>
              <w:t xml:space="preserve">: </w:t>
            </w:r>
            <w:r w:rsidRPr="00044635">
              <w:rPr>
                <w:rFonts w:asciiTheme="minorHAnsi" w:hAnsiTheme="minorHAnsi" w:cstheme="minorHAnsi"/>
                <w:sz w:val="20"/>
                <w:szCs w:val="20"/>
              </w:rPr>
              <w:t xml:space="preserve">Portugal applies the Convention of Judicial Co-operation between Portugal and France on the protection of minors of 1983. </w:t>
            </w:r>
            <w:r w:rsidRPr="00044635">
              <w:rPr>
                <w:rStyle w:val="sb8d990e2"/>
                <w:rFonts w:asciiTheme="minorHAnsi" w:hAnsiTheme="minorHAnsi" w:cstheme="minorHAnsi"/>
                <w:sz w:val="20"/>
                <w:szCs w:val="20"/>
              </w:rPr>
              <w:t>Between 2002 and 2004 Portugal was involved as a requested state in 104 cases relating to the application of international treaties concerning the return of children.</w:t>
            </w:r>
            <w:r w:rsidRPr="00044635">
              <w:rPr>
                <w:rFonts w:asciiTheme="minorHAnsi" w:hAnsiTheme="minorHAnsi" w:cstheme="minorHAnsi"/>
                <w:sz w:val="20"/>
                <w:szCs w:val="20"/>
              </w:rPr>
              <w:t xml:space="preserve"> </w:t>
            </w:r>
            <w:r w:rsidRPr="00044635">
              <w:rPr>
                <w:rStyle w:val="sb8d990e2"/>
                <w:rFonts w:asciiTheme="minorHAnsi" w:hAnsiTheme="minorHAnsi" w:cstheme="minorHAnsi"/>
                <w:sz w:val="20"/>
                <w:szCs w:val="20"/>
              </w:rPr>
              <w:t>As of 2005, only one of these returns had not yet been concluded. The average duration of proceedings before the Central Authority has been 7.3 months. Additional safeguards for the prompt enforcement of judicial decisions in this field have been provided by the EC Council Regulation No. 2201/2003 concerning jurisdiction and the recognition and enforcement of judgments in matrimonial matters and the matters of parental responsibility.</w:t>
            </w:r>
            <w:r>
              <w:rPr>
                <w:rStyle w:val="sb8d990e2"/>
                <w:rFonts w:asciiTheme="minorHAnsi" w:hAnsiTheme="minorHAnsi" w:cstheme="minorHAnsi"/>
                <w:sz w:val="20"/>
                <w:szCs w:val="20"/>
              </w:rPr>
              <w:t xml:space="preserve"> </w:t>
            </w:r>
            <w:r w:rsidRPr="00044635">
              <w:rPr>
                <w:rStyle w:val="sb8d990e2"/>
                <w:rFonts w:asciiTheme="minorHAnsi" w:hAnsiTheme="minorHAnsi" w:cstheme="minorHAnsi"/>
                <w:sz w:val="20"/>
                <w:szCs w:val="20"/>
              </w:rPr>
              <w:t>The judgment was published, translated and disseminated.</w:t>
            </w:r>
          </w:p>
        </w:tc>
      </w:tr>
      <w:tr w:rsidR="003E3278" w:rsidRPr="00164B4E" w14:paraId="75B7FB30"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15F79B7A" w14:textId="77777777" w:rsidR="003E3278" w:rsidRDefault="00205301" w:rsidP="003E3278">
            <w:pPr>
              <w:jc w:val="center"/>
            </w:pPr>
            <w:hyperlink r:id="rId146" w:history="1">
              <w:r w:rsidR="003E3278" w:rsidRPr="00044635">
                <w:rPr>
                  <w:rStyle w:val="Hyperlink"/>
                  <w:b/>
                  <w:bCs/>
                  <w:sz w:val="20"/>
                  <w:szCs w:val="20"/>
                </w:rPr>
                <w:t>CM/ResDH(2007)</w:t>
              </w:r>
              <w:r w:rsidR="003E3278" w:rsidRPr="00044635">
                <w:rPr>
                  <w:rStyle w:val="Hyperlink"/>
                  <w:b/>
                  <w:bCs/>
                  <w:sz w:val="20"/>
                  <w:szCs w:val="20"/>
                </w:rPr>
                <w:lastRenderedPageBreak/>
                <w:t>89</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571456B5" w14:textId="77777777" w:rsidR="003E3278" w:rsidRPr="00FE4160" w:rsidRDefault="003E3278" w:rsidP="003E3278">
            <w:pPr>
              <w:jc w:val="center"/>
              <w:rPr>
                <w:rFonts w:cstheme="minorHAnsi"/>
                <w:b/>
                <w:sz w:val="20"/>
                <w:szCs w:val="20"/>
                <w:lang w:val="fr-FR"/>
              </w:rPr>
            </w:pPr>
            <w:r w:rsidRPr="00FE4160">
              <w:rPr>
                <w:rFonts w:cstheme="minorHAnsi"/>
                <w:b/>
                <w:sz w:val="20"/>
                <w:szCs w:val="20"/>
                <w:lang w:val="fr-FR"/>
              </w:rPr>
              <w:lastRenderedPageBreak/>
              <w:t xml:space="preserve">PRT / Salgueiro </w:t>
            </w:r>
            <w:r w:rsidRPr="00FE4160">
              <w:rPr>
                <w:rFonts w:cstheme="minorHAnsi"/>
                <w:b/>
                <w:sz w:val="20"/>
                <w:szCs w:val="20"/>
                <w:lang w:val="fr-FR"/>
              </w:rPr>
              <w:lastRenderedPageBreak/>
              <w:t>da Silva Mouta</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424F5138" w14:textId="77777777" w:rsidR="003E3278" w:rsidRPr="003E3278" w:rsidRDefault="003E3278" w:rsidP="003E3278">
            <w:pPr>
              <w:jc w:val="center"/>
              <w:rPr>
                <w:rFonts w:cstheme="minorHAnsi"/>
                <w:b/>
                <w:bCs/>
                <w:sz w:val="20"/>
                <w:szCs w:val="20"/>
              </w:rPr>
            </w:pPr>
            <w:r w:rsidRPr="003E3278">
              <w:rPr>
                <w:rFonts w:cstheme="minorHAnsi"/>
                <w:b/>
                <w:bCs/>
                <w:sz w:val="20"/>
                <w:szCs w:val="20"/>
              </w:rPr>
              <w:lastRenderedPageBreak/>
              <w:t>3320/96</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77EBA7A8" w14:textId="77777777" w:rsidR="003E3278" w:rsidRPr="00044635" w:rsidRDefault="003E3278" w:rsidP="003E3278">
            <w:pPr>
              <w:jc w:val="center"/>
              <w:rPr>
                <w:rStyle w:val="sb8d990e2"/>
                <w:b/>
                <w:sz w:val="20"/>
                <w:szCs w:val="20"/>
              </w:rPr>
            </w:pPr>
            <w:r w:rsidRPr="00044635">
              <w:rPr>
                <w:rStyle w:val="sb8d990e2"/>
                <w:b/>
                <w:sz w:val="20"/>
                <w:szCs w:val="20"/>
              </w:rPr>
              <w:t>21/03/2000</w:t>
            </w:r>
          </w:p>
          <w:p w14:paraId="268BE1D4" w14:textId="77777777" w:rsidR="003E3278" w:rsidRPr="00044635" w:rsidRDefault="003E3278" w:rsidP="003E3278">
            <w:pPr>
              <w:jc w:val="center"/>
              <w:rPr>
                <w:rStyle w:val="sb8d990e2"/>
              </w:rPr>
            </w:pPr>
            <w:r w:rsidRPr="00044635">
              <w:rPr>
                <w:rStyle w:val="sb8d990e2"/>
                <w:sz w:val="20"/>
                <w:szCs w:val="20"/>
              </w:rPr>
              <w:lastRenderedPageBreak/>
              <w:t>21/12/1999</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5F6336FD" w14:textId="77777777" w:rsidR="003E3278" w:rsidRDefault="003E3278" w:rsidP="003E3278">
            <w:pPr>
              <w:jc w:val="both"/>
              <w:rPr>
                <w:rStyle w:val="hps"/>
                <w:rFonts w:cstheme="minorHAnsi"/>
                <w:b/>
                <w:i/>
                <w:sz w:val="20"/>
                <w:szCs w:val="20"/>
              </w:rPr>
            </w:pPr>
            <w:r>
              <w:rPr>
                <w:rStyle w:val="hps"/>
                <w:rFonts w:cstheme="minorHAnsi"/>
                <w:b/>
                <w:i/>
                <w:sz w:val="20"/>
                <w:szCs w:val="20"/>
              </w:rPr>
              <w:lastRenderedPageBreak/>
              <w:t xml:space="preserve">Protection of family life / discrimination: </w:t>
            </w:r>
            <w:r w:rsidRPr="002D4CD0">
              <w:rPr>
                <w:rStyle w:val="hps"/>
                <w:rFonts w:cstheme="minorHAnsi"/>
                <w:i/>
                <w:sz w:val="20"/>
                <w:szCs w:val="20"/>
              </w:rPr>
              <w:t xml:space="preserve">Interference and discriminatory treatment </w:t>
            </w:r>
            <w:r w:rsidRPr="002D4CD0">
              <w:rPr>
                <w:rStyle w:val="hps"/>
                <w:rFonts w:cstheme="minorHAnsi"/>
                <w:i/>
                <w:sz w:val="20"/>
                <w:szCs w:val="20"/>
              </w:rPr>
              <w:lastRenderedPageBreak/>
              <w:t>of the applicant on account of the domestic courts’ decision conferring on his ex-wife parental authority in respect of his daughter, this decision being based solely on his homosexuality</w:t>
            </w:r>
            <w:r>
              <w:rPr>
                <w:rStyle w:val="hps"/>
                <w:rFonts w:cstheme="minorHAnsi"/>
                <w:i/>
                <w:sz w:val="20"/>
                <w:szCs w:val="20"/>
              </w:rPr>
              <w:t>. (Article 8)</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7C4171DB" w14:textId="77777777" w:rsidR="003E3278" w:rsidRDefault="003E3278" w:rsidP="003E3278">
            <w:pPr>
              <w:pStyle w:val="s6e50bd9a"/>
              <w:spacing w:before="0" w:beforeAutospacing="0" w:after="0" w:afterAutospacing="0"/>
              <w:jc w:val="both"/>
              <w:rPr>
                <w:rStyle w:val="sb8d990e2"/>
                <w:rFonts w:asciiTheme="minorHAnsi" w:hAnsiTheme="minorHAnsi" w:cstheme="minorHAnsi"/>
                <w:sz w:val="20"/>
                <w:szCs w:val="20"/>
              </w:rPr>
            </w:pPr>
            <w:r w:rsidRPr="008479FF">
              <w:rPr>
                <w:rStyle w:val="sb8d990e2"/>
                <w:rFonts w:asciiTheme="minorHAnsi" w:hAnsiTheme="minorHAnsi" w:cstheme="minorHAnsi"/>
                <w:i/>
                <w:sz w:val="20"/>
                <w:szCs w:val="20"/>
                <w:u w:val="single"/>
              </w:rPr>
              <w:lastRenderedPageBreak/>
              <w:t>Individual measures</w:t>
            </w:r>
            <w:r>
              <w:rPr>
                <w:rStyle w:val="sb8d990e2"/>
                <w:rFonts w:asciiTheme="minorHAnsi" w:hAnsiTheme="minorHAnsi" w:cstheme="minorHAnsi"/>
                <w:sz w:val="20"/>
                <w:szCs w:val="20"/>
              </w:rPr>
              <w:t>: T</w:t>
            </w:r>
            <w:r w:rsidRPr="008479FF">
              <w:rPr>
                <w:rStyle w:val="sb8d990e2"/>
                <w:rFonts w:asciiTheme="minorHAnsi" w:hAnsiTheme="minorHAnsi" w:cstheme="minorHAnsi"/>
                <w:sz w:val="20"/>
                <w:szCs w:val="20"/>
              </w:rPr>
              <w:t xml:space="preserve">he finding of a violation constituted sufficient just satisfaction </w:t>
            </w:r>
            <w:r>
              <w:rPr>
                <w:rStyle w:val="sb8d990e2"/>
                <w:rFonts w:asciiTheme="minorHAnsi" w:hAnsiTheme="minorHAnsi" w:cstheme="minorHAnsi"/>
                <w:sz w:val="20"/>
                <w:szCs w:val="20"/>
              </w:rPr>
              <w:t xml:space="preserve">for </w:t>
            </w:r>
            <w:r w:rsidRPr="008479FF">
              <w:rPr>
                <w:rStyle w:val="sb8d990e2"/>
                <w:rFonts w:asciiTheme="minorHAnsi" w:hAnsiTheme="minorHAnsi" w:cstheme="minorHAnsi"/>
                <w:sz w:val="20"/>
                <w:szCs w:val="20"/>
              </w:rPr>
              <w:t>non-pecuniary damage</w:t>
            </w:r>
            <w:r>
              <w:rPr>
                <w:rStyle w:val="sb8d990e2"/>
                <w:rFonts w:asciiTheme="minorHAnsi" w:hAnsiTheme="minorHAnsi" w:cstheme="minorHAnsi"/>
                <w:sz w:val="20"/>
                <w:szCs w:val="20"/>
              </w:rPr>
              <w:t xml:space="preserve">. The </w:t>
            </w:r>
            <w:r>
              <w:rPr>
                <w:rStyle w:val="sb8d990e2"/>
                <w:rFonts w:asciiTheme="minorHAnsi" w:hAnsiTheme="minorHAnsi" w:cstheme="minorHAnsi"/>
                <w:sz w:val="20"/>
                <w:szCs w:val="20"/>
              </w:rPr>
              <w:lastRenderedPageBreak/>
              <w:t xml:space="preserve">question of parental authority was re-examined in 1999 in the light of the child’s best interest. </w:t>
            </w:r>
          </w:p>
          <w:p w14:paraId="75B9D89D" w14:textId="77777777" w:rsidR="003E3278" w:rsidRDefault="003E3278" w:rsidP="003E3278">
            <w:pPr>
              <w:pStyle w:val="s6e50bd9a"/>
              <w:spacing w:before="0" w:beforeAutospacing="0" w:after="0" w:afterAutospacing="0"/>
              <w:jc w:val="both"/>
              <w:rPr>
                <w:rStyle w:val="sb8d990e2"/>
                <w:rFonts w:asciiTheme="minorHAnsi" w:hAnsiTheme="minorHAnsi" w:cstheme="minorHAnsi"/>
                <w:sz w:val="20"/>
                <w:szCs w:val="20"/>
              </w:rPr>
            </w:pPr>
            <w:r w:rsidRPr="002D4CD0">
              <w:rPr>
                <w:rStyle w:val="sb8d990e2"/>
                <w:rFonts w:asciiTheme="minorHAnsi" w:hAnsiTheme="minorHAnsi" w:cstheme="minorHAnsi"/>
                <w:i/>
                <w:sz w:val="20"/>
                <w:szCs w:val="20"/>
                <w:u w:val="single"/>
              </w:rPr>
              <w:t>General measures</w:t>
            </w:r>
            <w:r w:rsidRPr="002D4CD0">
              <w:rPr>
                <w:rStyle w:val="sb8d990e2"/>
                <w:rFonts w:asciiTheme="minorHAnsi" w:hAnsiTheme="minorHAnsi" w:cstheme="minorHAnsi"/>
                <w:sz w:val="20"/>
                <w:szCs w:val="20"/>
              </w:rPr>
              <w:t>: The judgment was published, translated and disseminated. It was used in in training sessions in the framework of initial and continuous training of judges organised by the Centre for Judicial Studies.</w:t>
            </w:r>
          </w:p>
        </w:tc>
      </w:tr>
      <w:tr w:rsidR="003E3278" w:rsidRPr="00164B4E" w14:paraId="6AFDCDF2"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2E2C5FE4" w14:textId="77777777" w:rsidR="003E3278" w:rsidRPr="00636C41" w:rsidRDefault="00205301" w:rsidP="003E3278">
            <w:pPr>
              <w:jc w:val="center"/>
              <w:rPr>
                <w:rFonts w:cstheme="minorHAnsi"/>
                <w:b/>
                <w:sz w:val="20"/>
                <w:szCs w:val="20"/>
              </w:rPr>
            </w:pPr>
            <w:hyperlink r:id="rId147" w:history="1">
              <w:r w:rsidR="003E3278" w:rsidRPr="00636C41">
                <w:rPr>
                  <w:rStyle w:val="Hyperlink"/>
                  <w:rFonts w:cstheme="minorHAnsi"/>
                  <w:b/>
                  <w:bCs/>
                  <w:sz w:val="20"/>
                  <w:szCs w:val="20"/>
                </w:rPr>
                <w:t>CM/ResDH(2007)90</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7767869D" w14:textId="77777777" w:rsidR="003E3278" w:rsidRPr="00636C41" w:rsidRDefault="003E3278" w:rsidP="003E3278">
            <w:pPr>
              <w:jc w:val="center"/>
              <w:rPr>
                <w:rFonts w:cstheme="minorHAnsi"/>
                <w:b/>
                <w:sz w:val="20"/>
                <w:szCs w:val="20"/>
              </w:rPr>
            </w:pPr>
            <w:r w:rsidRPr="00636C41">
              <w:rPr>
                <w:rFonts w:cstheme="minorHAnsi"/>
                <w:b/>
                <w:sz w:val="20"/>
                <w:szCs w:val="20"/>
              </w:rPr>
              <w:t>ROM / Brumărescu and 30 other cases</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59A43E9A" w14:textId="7D535F85" w:rsidR="003E3278" w:rsidRPr="003E3278" w:rsidRDefault="003E3278" w:rsidP="003E3278">
            <w:pPr>
              <w:pStyle w:val="s6e50bd9a"/>
              <w:jc w:val="center"/>
              <w:rPr>
                <w:rFonts w:asciiTheme="minorHAnsi" w:hAnsiTheme="minorHAnsi" w:cstheme="minorHAnsi"/>
                <w:b/>
                <w:bCs/>
                <w:sz w:val="20"/>
                <w:szCs w:val="20"/>
              </w:rPr>
            </w:pPr>
            <w:r w:rsidRPr="003E3278">
              <w:rPr>
                <w:rFonts w:asciiTheme="minorHAnsi" w:hAnsiTheme="minorHAnsi" w:cstheme="minorHAnsi"/>
                <w:b/>
                <w:bCs/>
                <w:sz w:val="20"/>
                <w:szCs w:val="20"/>
              </w:rPr>
              <w:t>28342/95</w:t>
            </w:r>
            <w:r w:rsidRPr="003E3278">
              <w:rPr>
                <w:rStyle w:val="sfbbfee58"/>
                <w:rFonts w:asciiTheme="minorHAnsi" w:hAnsiTheme="minorHAnsi" w:cstheme="minorHAnsi"/>
                <w:b/>
                <w:bCs/>
                <w:sz w:val="20"/>
                <w:szCs w:val="20"/>
              </w:rPr>
              <w:t>+</w:t>
            </w:r>
          </w:p>
          <w:p w14:paraId="0D0286AB" w14:textId="77777777" w:rsidR="003E3278" w:rsidRPr="003E3278" w:rsidRDefault="003E3278" w:rsidP="003E3278">
            <w:pPr>
              <w:jc w:val="center"/>
              <w:rPr>
                <w:rFonts w:cstheme="minorHAnsi"/>
                <w:b/>
                <w:bCs/>
                <w:sz w:val="20"/>
                <w:szCs w:val="20"/>
              </w:rPr>
            </w:pP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34F5171A" w14:textId="77777777" w:rsidR="003E3278" w:rsidRDefault="003E3278" w:rsidP="003E3278">
            <w:pPr>
              <w:jc w:val="center"/>
              <w:rPr>
                <w:rFonts w:cstheme="minorHAnsi"/>
                <w:b/>
                <w:sz w:val="20"/>
                <w:szCs w:val="20"/>
              </w:rPr>
            </w:pPr>
            <w:r>
              <w:rPr>
                <w:rFonts w:cstheme="minorHAnsi"/>
                <w:b/>
                <w:sz w:val="20"/>
                <w:szCs w:val="20"/>
              </w:rPr>
              <w:t>28/10/1999</w:t>
            </w:r>
          </w:p>
          <w:p w14:paraId="39841723" w14:textId="77777777" w:rsidR="003E3278" w:rsidRPr="00A57BC5" w:rsidRDefault="003E3278" w:rsidP="003E3278">
            <w:pPr>
              <w:jc w:val="center"/>
              <w:rPr>
                <w:rFonts w:cstheme="minorHAnsi"/>
                <w:sz w:val="20"/>
                <w:szCs w:val="20"/>
              </w:rPr>
            </w:pPr>
            <w:r w:rsidRPr="00A57BC5">
              <w:rPr>
                <w:rFonts w:cstheme="minorHAnsi"/>
                <w:sz w:val="20"/>
                <w:szCs w:val="20"/>
              </w:rPr>
              <w:t>Grand Chamber</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1B7879A0" w14:textId="77777777" w:rsidR="003E3278" w:rsidRPr="001E611F" w:rsidRDefault="003E3278" w:rsidP="003E3278">
            <w:pPr>
              <w:autoSpaceDE w:val="0"/>
              <w:autoSpaceDN w:val="0"/>
              <w:adjustRightInd w:val="0"/>
              <w:jc w:val="both"/>
              <w:rPr>
                <w:rStyle w:val="hps"/>
                <w:rFonts w:cstheme="minorHAnsi"/>
                <w:b/>
                <w:i/>
                <w:sz w:val="20"/>
                <w:szCs w:val="20"/>
              </w:rPr>
            </w:pPr>
            <w:r>
              <w:rPr>
                <w:rStyle w:val="hps"/>
                <w:rFonts w:cstheme="minorHAnsi"/>
                <w:b/>
                <w:i/>
                <w:sz w:val="20"/>
                <w:szCs w:val="20"/>
              </w:rPr>
              <w:t xml:space="preserve">Access to and efficient functioning of justice / Protection of property: </w:t>
            </w:r>
            <w:r>
              <w:rPr>
                <w:rStyle w:val="hps"/>
                <w:rFonts w:cstheme="minorHAnsi"/>
                <w:i/>
                <w:sz w:val="20"/>
                <w:szCs w:val="20"/>
              </w:rPr>
              <w:t>Infringement of the principle of legal certainty</w:t>
            </w:r>
            <w:r w:rsidRPr="00B64F91">
              <w:rPr>
                <w:rStyle w:val="hps"/>
                <w:rFonts w:cstheme="minorHAnsi"/>
                <w:i/>
                <w:sz w:val="20"/>
                <w:szCs w:val="20"/>
              </w:rPr>
              <w:t xml:space="preserve"> on account of the Supreme Court's annulment</w:t>
            </w:r>
            <w:r>
              <w:rPr>
                <w:rStyle w:val="hps"/>
                <w:rFonts w:cstheme="minorHAnsi"/>
                <w:i/>
                <w:sz w:val="20"/>
                <w:szCs w:val="20"/>
              </w:rPr>
              <w:t xml:space="preserve">, following applications lodged by the Procurator General, </w:t>
            </w:r>
            <w:r w:rsidRPr="00B64F91">
              <w:rPr>
                <w:rStyle w:val="hps"/>
                <w:rFonts w:cstheme="minorHAnsi"/>
                <w:i/>
                <w:sz w:val="20"/>
                <w:szCs w:val="20"/>
              </w:rPr>
              <w:t>of final court decisions</w:t>
            </w:r>
            <w:r>
              <w:rPr>
                <w:rStyle w:val="hps"/>
                <w:rFonts w:cstheme="minorHAnsi"/>
                <w:i/>
                <w:sz w:val="20"/>
                <w:szCs w:val="20"/>
              </w:rPr>
              <w:t xml:space="preserve"> </w:t>
            </w:r>
            <w:r w:rsidRPr="00B64F91">
              <w:rPr>
                <w:rStyle w:val="hps"/>
                <w:rFonts w:cstheme="minorHAnsi"/>
                <w:i/>
                <w:sz w:val="20"/>
                <w:szCs w:val="20"/>
              </w:rPr>
              <w:t xml:space="preserve">delivered at first instance </w:t>
            </w:r>
            <w:r>
              <w:rPr>
                <w:rStyle w:val="hps"/>
                <w:rFonts w:cstheme="minorHAnsi"/>
                <w:i/>
                <w:sz w:val="20"/>
                <w:szCs w:val="20"/>
              </w:rPr>
              <w:t xml:space="preserve">and </w:t>
            </w:r>
            <w:r w:rsidRPr="00B64F91">
              <w:rPr>
                <w:rStyle w:val="hps"/>
                <w:rFonts w:cstheme="minorHAnsi"/>
                <w:i/>
                <w:sz w:val="20"/>
                <w:szCs w:val="20"/>
              </w:rPr>
              <w:t>establishing the validity of the applicants' title to property previously nationalised</w:t>
            </w:r>
            <w:r>
              <w:rPr>
                <w:rStyle w:val="hps"/>
                <w:rFonts w:cstheme="minorHAnsi"/>
                <w:i/>
                <w:sz w:val="20"/>
                <w:szCs w:val="20"/>
              </w:rPr>
              <w:t xml:space="preserve"> and disproportionate interference with property rights.</w:t>
            </w:r>
            <w:r w:rsidRPr="00B64F91">
              <w:rPr>
                <w:rStyle w:val="hps"/>
                <w:rFonts w:cstheme="minorHAnsi"/>
                <w:i/>
                <w:sz w:val="20"/>
                <w:szCs w:val="20"/>
              </w:rPr>
              <w:t xml:space="preserve"> (Article 6 §1 and 1 of Protocol No. 1)</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77DEB5C8" w14:textId="77777777" w:rsidR="003E3278" w:rsidRDefault="003E3278" w:rsidP="003E3278">
            <w:pPr>
              <w:autoSpaceDE w:val="0"/>
              <w:autoSpaceDN w:val="0"/>
              <w:adjustRightInd w:val="0"/>
              <w:jc w:val="both"/>
              <w:rPr>
                <w:rFonts w:cstheme="minorHAnsi"/>
                <w:sz w:val="20"/>
                <w:szCs w:val="20"/>
              </w:rPr>
            </w:pPr>
            <w:r w:rsidRPr="00F3076E">
              <w:rPr>
                <w:rFonts w:cstheme="minorHAnsi"/>
                <w:i/>
                <w:sz w:val="20"/>
                <w:szCs w:val="20"/>
                <w:u w:val="single"/>
              </w:rPr>
              <w:t>Individual measures</w:t>
            </w:r>
            <w:r>
              <w:rPr>
                <w:rFonts w:cstheme="minorHAnsi"/>
                <w:sz w:val="20"/>
                <w:szCs w:val="20"/>
              </w:rPr>
              <w:t xml:space="preserve">: </w:t>
            </w:r>
            <w:r w:rsidRPr="00685478">
              <w:rPr>
                <w:rStyle w:val="sb8d990e2"/>
                <w:rFonts w:cstheme="minorHAnsi"/>
                <w:sz w:val="20"/>
                <w:szCs w:val="20"/>
              </w:rPr>
              <w:t>Just satisfaction in respect of non-pecuniary damage paid.</w:t>
            </w:r>
            <w:r>
              <w:rPr>
                <w:rStyle w:val="sb8d990e2"/>
                <w:rFonts w:cstheme="minorHAnsi"/>
                <w:sz w:val="20"/>
                <w:szCs w:val="20"/>
              </w:rPr>
              <w:t xml:space="preserve"> </w:t>
            </w:r>
            <w:r>
              <w:rPr>
                <w:rFonts w:cstheme="minorHAnsi"/>
                <w:sz w:val="20"/>
                <w:szCs w:val="20"/>
              </w:rPr>
              <w:t>T</w:t>
            </w:r>
            <w:r w:rsidRPr="00EF257D">
              <w:rPr>
                <w:rFonts w:cstheme="minorHAnsi"/>
                <w:sz w:val="20"/>
                <w:szCs w:val="20"/>
              </w:rPr>
              <w:t xml:space="preserve">he properties at issue </w:t>
            </w:r>
            <w:r>
              <w:rPr>
                <w:rFonts w:cstheme="minorHAnsi"/>
                <w:sz w:val="20"/>
                <w:szCs w:val="20"/>
              </w:rPr>
              <w:t xml:space="preserve">were either restored </w:t>
            </w:r>
            <w:r w:rsidRPr="00EF257D">
              <w:rPr>
                <w:rFonts w:cstheme="minorHAnsi"/>
                <w:sz w:val="20"/>
                <w:szCs w:val="20"/>
              </w:rPr>
              <w:t xml:space="preserve">to the applicants or </w:t>
            </w:r>
            <w:r>
              <w:rPr>
                <w:rFonts w:cstheme="minorHAnsi"/>
                <w:sz w:val="20"/>
                <w:szCs w:val="20"/>
              </w:rPr>
              <w:t>the</w:t>
            </w:r>
            <w:r w:rsidRPr="00EF257D">
              <w:rPr>
                <w:rFonts w:cstheme="minorHAnsi"/>
                <w:sz w:val="20"/>
                <w:szCs w:val="20"/>
              </w:rPr>
              <w:t xml:space="preserve"> amount of money corresponding to the current value of the properties at issue</w:t>
            </w:r>
            <w:r>
              <w:rPr>
                <w:rFonts w:cstheme="minorHAnsi"/>
                <w:sz w:val="20"/>
                <w:szCs w:val="20"/>
              </w:rPr>
              <w:t xml:space="preserve"> was reimbursed</w:t>
            </w:r>
            <w:r w:rsidRPr="00EF257D">
              <w:rPr>
                <w:rFonts w:cstheme="minorHAnsi"/>
                <w:sz w:val="20"/>
                <w:szCs w:val="20"/>
              </w:rPr>
              <w:t xml:space="preserve">. </w:t>
            </w:r>
          </w:p>
          <w:p w14:paraId="35F09E83" w14:textId="77777777" w:rsidR="003E3278" w:rsidRPr="001E611F" w:rsidRDefault="003E3278" w:rsidP="003E3278">
            <w:pPr>
              <w:autoSpaceDE w:val="0"/>
              <w:autoSpaceDN w:val="0"/>
              <w:adjustRightInd w:val="0"/>
              <w:jc w:val="both"/>
              <w:rPr>
                <w:rFonts w:cstheme="minorHAnsi"/>
                <w:sz w:val="20"/>
                <w:szCs w:val="20"/>
              </w:rPr>
            </w:pPr>
            <w:r w:rsidRPr="00F3076E">
              <w:rPr>
                <w:rFonts w:cstheme="minorHAnsi"/>
                <w:i/>
                <w:sz w:val="20"/>
                <w:szCs w:val="20"/>
                <w:u w:val="single"/>
              </w:rPr>
              <w:t>General measures</w:t>
            </w:r>
            <w:r>
              <w:rPr>
                <w:rFonts w:cstheme="minorHAnsi"/>
                <w:sz w:val="20"/>
                <w:szCs w:val="20"/>
              </w:rPr>
              <w:t xml:space="preserve">: The provision </w:t>
            </w:r>
            <w:r w:rsidRPr="00B64F91">
              <w:rPr>
                <w:rFonts w:cstheme="minorHAnsi"/>
                <w:sz w:val="20"/>
                <w:szCs w:val="20"/>
              </w:rPr>
              <w:t xml:space="preserve">of the Code of Civil Procedure, as amended in 2000, was repealed by </w:t>
            </w:r>
            <w:r>
              <w:rPr>
                <w:rFonts w:cstheme="minorHAnsi"/>
                <w:sz w:val="20"/>
                <w:szCs w:val="20"/>
              </w:rPr>
              <w:t>e</w:t>
            </w:r>
            <w:r w:rsidRPr="00B64F91">
              <w:rPr>
                <w:rFonts w:cstheme="minorHAnsi"/>
                <w:sz w:val="20"/>
                <w:szCs w:val="20"/>
              </w:rPr>
              <w:t xml:space="preserve">mergency </w:t>
            </w:r>
            <w:r>
              <w:rPr>
                <w:rFonts w:cstheme="minorHAnsi"/>
                <w:sz w:val="20"/>
                <w:szCs w:val="20"/>
              </w:rPr>
              <w:t>o</w:t>
            </w:r>
            <w:r w:rsidRPr="00B64F91">
              <w:rPr>
                <w:rFonts w:cstheme="minorHAnsi"/>
                <w:sz w:val="20"/>
                <w:szCs w:val="20"/>
              </w:rPr>
              <w:t>rdinance</w:t>
            </w:r>
            <w:r>
              <w:rPr>
                <w:rFonts w:cstheme="minorHAnsi"/>
                <w:sz w:val="20"/>
                <w:szCs w:val="20"/>
              </w:rPr>
              <w:t xml:space="preserve"> of the government</w:t>
            </w:r>
            <w:r w:rsidRPr="00B64F91">
              <w:rPr>
                <w:rFonts w:cstheme="minorHAnsi"/>
                <w:sz w:val="20"/>
                <w:szCs w:val="20"/>
              </w:rPr>
              <w:t xml:space="preserve"> </w:t>
            </w:r>
            <w:r>
              <w:rPr>
                <w:rFonts w:cstheme="minorHAnsi"/>
                <w:sz w:val="20"/>
                <w:szCs w:val="20"/>
              </w:rPr>
              <w:t xml:space="preserve">in </w:t>
            </w:r>
            <w:r w:rsidRPr="00B64F91">
              <w:rPr>
                <w:rFonts w:cstheme="minorHAnsi"/>
                <w:sz w:val="20"/>
                <w:szCs w:val="20"/>
              </w:rPr>
              <w:t xml:space="preserve">2003. This reform was approved by Parliament </w:t>
            </w:r>
            <w:r>
              <w:rPr>
                <w:rFonts w:cstheme="minorHAnsi"/>
                <w:sz w:val="20"/>
                <w:szCs w:val="20"/>
              </w:rPr>
              <w:t xml:space="preserve">in </w:t>
            </w:r>
            <w:r w:rsidRPr="00B64F91">
              <w:rPr>
                <w:rFonts w:cstheme="minorHAnsi"/>
                <w:sz w:val="20"/>
                <w:szCs w:val="20"/>
              </w:rPr>
              <w:t>2004. Accordingly, it is no longer possible to annul final judicial decisions establishing the right to have nationalised property restored.</w:t>
            </w:r>
          </w:p>
        </w:tc>
      </w:tr>
      <w:tr w:rsidR="003E3278" w:rsidRPr="00164B4E" w14:paraId="16C431D8"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25D2AC42" w14:textId="77777777" w:rsidR="003E3278" w:rsidRPr="00F3076E" w:rsidRDefault="00205301" w:rsidP="003E3278">
            <w:pPr>
              <w:jc w:val="center"/>
              <w:rPr>
                <w:b/>
                <w:sz w:val="20"/>
                <w:szCs w:val="20"/>
              </w:rPr>
            </w:pPr>
            <w:hyperlink r:id="rId148" w:history="1">
              <w:r w:rsidR="003E3278" w:rsidRPr="00F3076E">
                <w:rPr>
                  <w:rStyle w:val="Hyperlink"/>
                  <w:b/>
                  <w:bCs/>
                  <w:sz w:val="20"/>
                  <w:szCs w:val="20"/>
                </w:rPr>
                <w:t>CM/ResDH(2007)91</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1E2736D2" w14:textId="77777777" w:rsidR="003E3278" w:rsidRPr="00636C41" w:rsidRDefault="003E3278" w:rsidP="003E3278">
            <w:pPr>
              <w:jc w:val="center"/>
              <w:rPr>
                <w:rFonts w:cstheme="minorHAnsi"/>
                <w:b/>
                <w:sz w:val="20"/>
                <w:szCs w:val="20"/>
              </w:rPr>
            </w:pPr>
            <w:r>
              <w:rPr>
                <w:rFonts w:cstheme="minorHAnsi"/>
                <w:b/>
                <w:sz w:val="20"/>
                <w:szCs w:val="20"/>
              </w:rPr>
              <w:t>ROM / C.C.M.C.</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616EDDC5" w14:textId="77777777" w:rsidR="003E3278" w:rsidRPr="003E3278" w:rsidRDefault="003E3278" w:rsidP="003E3278">
            <w:pPr>
              <w:pStyle w:val="s6e50bd9a"/>
              <w:jc w:val="center"/>
              <w:rPr>
                <w:rFonts w:asciiTheme="minorHAnsi" w:hAnsiTheme="minorHAnsi" w:cstheme="minorHAnsi"/>
                <w:b/>
                <w:bCs/>
                <w:sz w:val="20"/>
                <w:szCs w:val="20"/>
              </w:rPr>
            </w:pPr>
            <w:r w:rsidRPr="003E3278">
              <w:rPr>
                <w:rFonts w:asciiTheme="minorHAnsi" w:hAnsiTheme="minorHAnsi" w:cstheme="minorHAnsi"/>
                <w:b/>
                <w:bCs/>
                <w:sz w:val="20"/>
                <w:szCs w:val="20"/>
              </w:rPr>
              <w:t>32922/96</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753EB358" w14:textId="77777777" w:rsidR="003E3278" w:rsidRDefault="003E3278" w:rsidP="003E3278">
            <w:pPr>
              <w:jc w:val="center"/>
              <w:rPr>
                <w:rFonts w:cstheme="minorHAnsi"/>
                <w:b/>
                <w:sz w:val="20"/>
                <w:szCs w:val="20"/>
              </w:rPr>
            </w:pPr>
            <w:r>
              <w:rPr>
                <w:rFonts w:cstheme="minorHAnsi"/>
                <w:b/>
                <w:sz w:val="20"/>
                <w:szCs w:val="20"/>
              </w:rPr>
              <w:t>15/04/1999</w:t>
            </w:r>
          </w:p>
          <w:p w14:paraId="01731C93" w14:textId="77777777" w:rsidR="003E3278" w:rsidRPr="00562EB9" w:rsidRDefault="003E3278" w:rsidP="003E3278">
            <w:pPr>
              <w:jc w:val="center"/>
              <w:rPr>
                <w:rFonts w:cstheme="minorHAnsi"/>
                <w:sz w:val="20"/>
                <w:szCs w:val="20"/>
              </w:rPr>
            </w:pPr>
            <w:r w:rsidRPr="00562EB9">
              <w:rPr>
                <w:rFonts w:cstheme="minorHAnsi"/>
                <w:sz w:val="20"/>
                <w:szCs w:val="20"/>
              </w:rPr>
              <w:t>CM Decision</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381BF291" w14:textId="77777777" w:rsidR="003E3278" w:rsidRPr="00562EB9" w:rsidRDefault="003E3278" w:rsidP="003E3278">
            <w:pPr>
              <w:autoSpaceDE w:val="0"/>
              <w:autoSpaceDN w:val="0"/>
              <w:adjustRightInd w:val="0"/>
              <w:jc w:val="both"/>
              <w:rPr>
                <w:rStyle w:val="hps"/>
                <w:rFonts w:cstheme="minorHAnsi"/>
                <w:i/>
                <w:sz w:val="20"/>
                <w:szCs w:val="20"/>
              </w:rPr>
            </w:pPr>
            <w:r>
              <w:rPr>
                <w:rStyle w:val="hps"/>
                <w:rFonts w:cstheme="minorHAnsi"/>
                <w:b/>
                <w:i/>
                <w:sz w:val="20"/>
                <w:szCs w:val="20"/>
              </w:rPr>
              <w:t xml:space="preserve">Access to and efficient functioning of justice: </w:t>
            </w:r>
            <w:r>
              <w:rPr>
                <w:rStyle w:val="hps"/>
                <w:rFonts w:cstheme="minorHAnsi"/>
                <w:i/>
                <w:sz w:val="20"/>
                <w:szCs w:val="20"/>
              </w:rPr>
              <w:t xml:space="preserve">Excessive length of proceedings before administrative and judicial authorities, </w:t>
            </w:r>
            <w:r w:rsidRPr="00562EB9">
              <w:rPr>
                <w:rStyle w:val="hps"/>
                <w:rFonts w:cstheme="minorHAnsi"/>
                <w:i/>
                <w:sz w:val="20"/>
                <w:szCs w:val="20"/>
              </w:rPr>
              <w:t>in particular length of proceedings to obtain enforcement of judicial demolition orders concerning buildings illegally built by third parties on the applicant's property</w:t>
            </w:r>
            <w:r>
              <w:rPr>
                <w:rStyle w:val="hps"/>
                <w:rFonts w:cstheme="minorHAnsi"/>
                <w:i/>
                <w:sz w:val="20"/>
                <w:szCs w:val="20"/>
              </w:rPr>
              <w:t>. (Article 6 §1)</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2335833D" w14:textId="77777777" w:rsidR="003E3278" w:rsidRDefault="003E3278" w:rsidP="003E3278">
            <w:pPr>
              <w:autoSpaceDE w:val="0"/>
              <w:autoSpaceDN w:val="0"/>
              <w:adjustRightInd w:val="0"/>
              <w:jc w:val="both"/>
              <w:rPr>
                <w:rStyle w:val="sb8d990e2"/>
                <w:rFonts w:cstheme="minorHAnsi"/>
                <w:sz w:val="20"/>
                <w:szCs w:val="20"/>
              </w:rPr>
            </w:pPr>
            <w:r w:rsidRPr="00F3076E">
              <w:rPr>
                <w:rFonts w:cstheme="minorHAnsi"/>
                <w:i/>
                <w:sz w:val="20"/>
                <w:szCs w:val="20"/>
                <w:u w:val="single"/>
              </w:rPr>
              <w:t>Individual measures</w:t>
            </w:r>
            <w:r>
              <w:rPr>
                <w:rFonts w:cstheme="minorHAnsi"/>
                <w:sz w:val="20"/>
                <w:szCs w:val="20"/>
              </w:rPr>
              <w:t xml:space="preserve">: </w:t>
            </w:r>
            <w:r w:rsidRPr="00685478">
              <w:rPr>
                <w:rStyle w:val="sb8d990e2"/>
                <w:rFonts w:cstheme="minorHAnsi"/>
                <w:sz w:val="20"/>
                <w:szCs w:val="20"/>
              </w:rPr>
              <w:t xml:space="preserve">Just satisfaction in respect of </w:t>
            </w:r>
            <w:r>
              <w:rPr>
                <w:rStyle w:val="sb8d990e2"/>
                <w:rFonts w:cstheme="minorHAnsi"/>
                <w:sz w:val="20"/>
                <w:szCs w:val="20"/>
              </w:rPr>
              <w:t xml:space="preserve">pecuniary and </w:t>
            </w:r>
            <w:r w:rsidRPr="00685478">
              <w:rPr>
                <w:rStyle w:val="sb8d990e2"/>
                <w:rFonts w:cstheme="minorHAnsi"/>
                <w:sz w:val="20"/>
                <w:szCs w:val="20"/>
              </w:rPr>
              <w:t>non-pecuniary damage paid.</w:t>
            </w:r>
            <w:r>
              <w:rPr>
                <w:rStyle w:val="sb8d990e2"/>
                <w:rFonts w:cstheme="minorHAnsi"/>
                <w:sz w:val="20"/>
                <w:szCs w:val="20"/>
              </w:rPr>
              <w:t xml:space="preserve"> The illegal buildings were demolished in 2000.</w:t>
            </w:r>
          </w:p>
          <w:p w14:paraId="56F882F1" w14:textId="77777777" w:rsidR="003E3278" w:rsidRPr="00A355C6" w:rsidRDefault="003E3278" w:rsidP="003E3278">
            <w:pPr>
              <w:autoSpaceDE w:val="0"/>
              <w:autoSpaceDN w:val="0"/>
              <w:adjustRightInd w:val="0"/>
              <w:jc w:val="both"/>
              <w:rPr>
                <w:rFonts w:cstheme="minorHAnsi"/>
                <w:sz w:val="20"/>
                <w:szCs w:val="20"/>
              </w:rPr>
            </w:pPr>
            <w:r w:rsidRPr="00A355C6">
              <w:rPr>
                <w:rStyle w:val="sb8d990e2"/>
                <w:i/>
                <w:sz w:val="20"/>
                <w:szCs w:val="20"/>
                <w:u w:val="single"/>
              </w:rPr>
              <w:t>General measures</w:t>
            </w:r>
            <w:r w:rsidRPr="00A355C6">
              <w:rPr>
                <w:rStyle w:val="sb8d990e2"/>
                <w:sz w:val="20"/>
                <w:szCs w:val="20"/>
              </w:rPr>
              <w:t xml:space="preserve">: </w:t>
            </w:r>
            <w:r>
              <w:rPr>
                <w:rStyle w:val="sb8d990e2"/>
                <w:sz w:val="20"/>
                <w:szCs w:val="20"/>
              </w:rPr>
              <w:t>T</w:t>
            </w:r>
            <w:r w:rsidRPr="00A355C6">
              <w:rPr>
                <w:rStyle w:val="sb8d990e2"/>
                <w:sz w:val="20"/>
                <w:szCs w:val="20"/>
              </w:rPr>
              <w:t xml:space="preserve">he HRCommission’s report was published. </w:t>
            </w:r>
          </w:p>
        </w:tc>
      </w:tr>
      <w:tr w:rsidR="003E3278" w:rsidRPr="00164B4E" w14:paraId="7212B160"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7FB8DA38" w14:textId="77777777" w:rsidR="003E3278" w:rsidRPr="00146379" w:rsidRDefault="00205301" w:rsidP="003E3278">
            <w:pPr>
              <w:jc w:val="center"/>
              <w:rPr>
                <w:b/>
                <w:sz w:val="20"/>
                <w:szCs w:val="20"/>
              </w:rPr>
            </w:pPr>
            <w:hyperlink r:id="rId149" w:history="1">
              <w:r w:rsidR="003E3278" w:rsidRPr="00146379">
                <w:rPr>
                  <w:rStyle w:val="Hyperlink"/>
                  <w:b/>
                  <w:bCs/>
                  <w:sz w:val="20"/>
                  <w:szCs w:val="20"/>
                </w:rPr>
                <w:t>CM/ResDH(2007)</w:t>
              </w:r>
              <w:r w:rsidR="003E3278" w:rsidRPr="00146379">
                <w:rPr>
                  <w:rStyle w:val="Hyperlink"/>
                  <w:b/>
                  <w:bCs/>
                  <w:sz w:val="20"/>
                  <w:szCs w:val="20"/>
                </w:rPr>
                <w:lastRenderedPageBreak/>
                <w:t>18</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7198A3BB" w14:textId="77777777" w:rsidR="003E3278" w:rsidRPr="00636C41" w:rsidRDefault="003E3278" w:rsidP="003E3278">
            <w:pPr>
              <w:jc w:val="center"/>
              <w:rPr>
                <w:rFonts w:cstheme="minorHAnsi"/>
                <w:b/>
                <w:sz w:val="20"/>
                <w:szCs w:val="20"/>
              </w:rPr>
            </w:pPr>
            <w:r>
              <w:rPr>
                <w:rFonts w:cstheme="minorHAnsi"/>
                <w:b/>
                <w:sz w:val="20"/>
                <w:szCs w:val="20"/>
              </w:rPr>
              <w:lastRenderedPageBreak/>
              <w:t>ROM / Mocanu</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07CE33D9" w14:textId="77777777" w:rsidR="003E3278" w:rsidRPr="003E3278" w:rsidRDefault="003E3278" w:rsidP="003E3278">
            <w:pPr>
              <w:jc w:val="center"/>
              <w:rPr>
                <w:rFonts w:cstheme="minorHAnsi"/>
                <w:b/>
                <w:bCs/>
                <w:sz w:val="20"/>
                <w:szCs w:val="20"/>
              </w:rPr>
            </w:pPr>
            <w:r w:rsidRPr="003E3278">
              <w:rPr>
                <w:rFonts w:cstheme="minorHAnsi"/>
                <w:b/>
                <w:bCs/>
                <w:sz w:val="20"/>
                <w:szCs w:val="20"/>
              </w:rPr>
              <w:t>56489/00</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0CA7C980" w14:textId="77777777" w:rsidR="003E3278" w:rsidRDefault="003E3278" w:rsidP="003E3278">
            <w:pPr>
              <w:jc w:val="center"/>
              <w:rPr>
                <w:rFonts w:cstheme="minorHAnsi"/>
                <w:b/>
                <w:sz w:val="20"/>
                <w:szCs w:val="20"/>
              </w:rPr>
            </w:pPr>
            <w:r>
              <w:rPr>
                <w:rFonts w:cstheme="minorHAnsi"/>
                <w:b/>
                <w:sz w:val="20"/>
                <w:szCs w:val="20"/>
              </w:rPr>
              <w:t>24/05/2006</w:t>
            </w:r>
          </w:p>
          <w:p w14:paraId="1BE9F9C9" w14:textId="77777777" w:rsidR="003E3278" w:rsidRPr="00022C3F" w:rsidRDefault="003E3278" w:rsidP="003E3278">
            <w:pPr>
              <w:jc w:val="center"/>
              <w:rPr>
                <w:rFonts w:cstheme="minorHAnsi"/>
                <w:b/>
                <w:bCs/>
                <w:sz w:val="20"/>
                <w:szCs w:val="20"/>
              </w:rPr>
            </w:pPr>
            <w:r w:rsidRPr="00022C3F">
              <w:rPr>
                <w:rFonts w:cstheme="minorHAnsi"/>
                <w:b/>
                <w:bCs/>
                <w:sz w:val="20"/>
                <w:szCs w:val="20"/>
              </w:rPr>
              <w:lastRenderedPageBreak/>
              <w:t>Striking out</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7A205607" w14:textId="77777777" w:rsidR="003E3278" w:rsidRPr="0008160E" w:rsidRDefault="003E3278" w:rsidP="003E3278">
            <w:pPr>
              <w:autoSpaceDE w:val="0"/>
              <w:autoSpaceDN w:val="0"/>
              <w:adjustRightInd w:val="0"/>
              <w:jc w:val="both"/>
              <w:rPr>
                <w:rStyle w:val="sb8d990e2"/>
                <w:b/>
                <w:i/>
                <w:sz w:val="20"/>
                <w:szCs w:val="20"/>
              </w:rPr>
            </w:pPr>
            <w:r>
              <w:rPr>
                <w:rStyle w:val="sb8d990e2"/>
                <w:b/>
                <w:i/>
                <w:sz w:val="20"/>
                <w:szCs w:val="20"/>
              </w:rPr>
              <w:lastRenderedPageBreak/>
              <w:t xml:space="preserve">Protection against ill-treatment, of private life and correspondence and of </w:t>
            </w:r>
            <w:r>
              <w:rPr>
                <w:rStyle w:val="sb8d990e2"/>
                <w:b/>
                <w:i/>
                <w:sz w:val="20"/>
                <w:szCs w:val="20"/>
              </w:rPr>
              <w:lastRenderedPageBreak/>
              <w:t>individual petition</w:t>
            </w:r>
            <w:r w:rsidRPr="00022C3F">
              <w:rPr>
                <w:rStyle w:val="sb8d990e2"/>
                <w:bCs/>
                <w:i/>
                <w:sz w:val="20"/>
                <w:szCs w:val="20"/>
              </w:rPr>
              <w:t>: (Alleged violations of Articles 3, 8 and 34)</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45914BB8" w14:textId="77777777" w:rsidR="003E3278" w:rsidRDefault="003E3278" w:rsidP="003E3278">
            <w:pPr>
              <w:autoSpaceDE w:val="0"/>
              <w:autoSpaceDN w:val="0"/>
              <w:adjustRightInd w:val="0"/>
              <w:jc w:val="both"/>
              <w:rPr>
                <w:rFonts w:cstheme="minorHAnsi"/>
                <w:sz w:val="20"/>
                <w:szCs w:val="20"/>
              </w:rPr>
            </w:pPr>
            <w:r w:rsidRPr="00C66530">
              <w:rPr>
                <w:rFonts w:cstheme="minorHAnsi"/>
                <w:i/>
                <w:sz w:val="20"/>
                <w:szCs w:val="20"/>
                <w:u w:val="single"/>
              </w:rPr>
              <w:lastRenderedPageBreak/>
              <w:t>Individual measures</w:t>
            </w:r>
            <w:r>
              <w:rPr>
                <w:rFonts w:cstheme="minorHAnsi"/>
                <w:sz w:val="20"/>
                <w:szCs w:val="20"/>
              </w:rPr>
              <w:t>: T</w:t>
            </w:r>
            <w:r w:rsidRPr="00146379">
              <w:rPr>
                <w:rFonts w:cstheme="minorHAnsi"/>
                <w:sz w:val="20"/>
                <w:szCs w:val="20"/>
              </w:rPr>
              <w:t xml:space="preserve">he sum agreed in the friendly </w:t>
            </w:r>
            <w:r w:rsidRPr="00146379">
              <w:rPr>
                <w:rFonts w:cstheme="minorHAnsi"/>
                <w:sz w:val="20"/>
                <w:szCs w:val="20"/>
              </w:rPr>
              <w:lastRenderedPageBreak/>
              <w:t>settlement</w:t>
            </w:r>
            <w:r>
              <w:rPr>
                <w:rFonts w:cstheme="minorHAnsi"/>
                <w:sz w:val="20"/>
                <w:szCs w:val="20"/>
              </w:rPr>
              <w:t xml:space="preserve"> was paid.</w:t>
            </w:r>
          </w:p>
        </w:tc>
      </w:tr>
      <w:tr w:rsidR="003E3278" w:rsidRPr="00164B4E" w14:paraId="5E1DA4EA"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522BA06B" w14:textId="77777777" w:rsidR="003E3278" w:rsidRPr="00636C41" w:rsidRDefault="00205301" w:rsidP="003E3278">
            <w:pPr>
              <w:jc w:val="center"/>
              <w:rPr>
                <w:rFonts w:cstheme="minorHAnsi"/>
                <w:b/>
                <w:sz w:val="20"/>
                <w:szCs w:val="20"/>
              </w:rPr>
            </w:pPr>
            <w:hyperlink r:id="rId150" w:history="1">
              <w:r w:rsidR="003E3278" w:rsidRPr="00636C41">
                <w:rPr>
                  <w:rStyle w:val="Hyperlink"/>
                  <w:rFonts w:cstheme="minorHAnsi"/>
                  <w:b/>
                  <w:bCs/>
                  <w:sz w:val="20"/>
                  <w:szCs w:val="20"/>
                </w:rPr>
                <w:t>CM/ResDH(2007)92</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6EB5FC1D" w14:textId="77777777" w:rsidR="003E3278" w:rsidRPr="00636C41" w:rsidRDefault="003E3278" w:rsidP="003E3278">
            <w:pPr>
              <w:jc w:val="center"/>
              <w:rPr>
                <w:rFonts w:cstheme="minorHAnsi"/>
                <w:b/>
                <w:sz w:val="20"/>
                <w:szCs w:val="20"/>
              </w:rPr>
            </w:pPr>
            <w:r w:rsidRPr="00636C41">
              <w:rPr>
                <w:rFonts w:cstheme="minorHAnsi"/>
                <w:b/>
                <w:sz w:val="20"/>
                <w:szCs w:val="20"/>
              </w:rPr>
              <w:t>ROM / Petra</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5695DD2B" w14:textId="77777777" w:rsidR="003E3278" w:rsidRPr="003E3278" w:rsidRDefault="003E3278" w:rsidP="003E3278">
            <w:pPr>
              <w:jc w:val="center"/>
              <w:rPr>
                <w:rFonts w:cstheme="minorHAnsi"/>
                <w:b/>
                <w:bCs/>
                <w:sz w:val="20"/>
                <w:szCs w:val="20"/>
              </w:rPr>
            </w:pPr>
            <w:r w:rsidRPr="003E3278">
              <w:rPr>
                <w:rFonts w:cstheme="minorHAnsi"/>
                <w:b/>
                <w:bCs/>
                <w:sz w:val="20"/>
                <w:szCs w:val="20"/>
              </w:rPr>
              <w:t>27273/95</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4E52A58B" w14:textId="77777777" w:rsidR="003E3278" w:rsidRDefault="003E3278" w:rsidP="003E3278">
            <w:pPr>
              <w:jc w:val="center"/>
              <w:rPr>
                <w:rFonts w:cstheme="minorHAnsi"/>
                <w:b/>
                <w:sz w:val="20"/>
                <w:szCs w:val="20"/>
              </w:rPr>
            </w:pPr>
            <w:r>
              <w:rPr>
                <w:rFonts w:cstheme="minorHAnsi"/>
                <w:b/>
                <w:sz w:val="20"/>
                <w:szCs w:val="20"/>
              </w:rPr>
              <w:t>23/09/1998</w:t>
            </w:r>
          </w:p>
          <w:p w14:paraId="53A5A70D" w14:textId="77777777" w:rsidR="003E3278" w:rsidRPr="00A355C6" w:rsidRDefault="003E3278" w:rsidP="003E3278">
            <w:pPr>
              <w:jc w:val="center"/>
              <w:rPr>
                <w:rFonts w:cstheme="minorHAnsi"/>
                <w:sz w:val="20"/>
                <w:szCs w:val="20"/>
              </w:rPr>
            </w:pPr>
            <w:r w:rsidRPr="00A355C6">
              <w:rPr>
                <w:rFonts w:cstheme="minorHAnsi"/>
                <w:sz w:val="20"/>
                <w:szCs w:val="20"/>
              </w:rPr>
              <w:t>23/09/1998</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15068A99" w14:textId="77777777" w:rsidR="003E3278" w:rsidRPr="001E611F" w:rsidRDefault="003E3278" w:rsidP="003E3278">
            <w:pPr>
              <w:autoSpaceDE w:val="0"/>
              <w:autoSpaceDN w:val="0"/>
              <w:adjustRightInd w:val="0"/>
              <w:jc w:val="both"/>
              <w:rPr>
                <w:rStyle w:val="hps"/>
                <w:rFonts w:cstheme="minorHAnsi"/>
                <w:b/>
                <w:i/>
                <w:sz w:val="20"/>
                <w:szCs w:val="20"/>
              </w:rPr>
            </w:pPr>
            <w:r>
              <w:rPr>
                <w:rStyle w:val="hps"/>
                <w:rFonts w:cstheme="minorHAnsi"/>
                <w:b/>
                <w:i/>
                <w:sz w:val="20"/>
                <w:szCs w:val="20"/>
              </w:rPr>
              <w:t xml:space="preserve">Protection of private life / correspondence and the right to petition: </w:t>
            </w:r>
            <w:r w:rsidRPr="002537C7">
              <w:rPr>
                <w:rStyle w:val="hps"/>
                <w:rFonts w:cstheme="minorHAnsi"/>
                <w:i/>
                <w:sz w:val="20"/>
                <w:szCs w:val="20"/>
              </w:rPr>
              <w:t>Monitoring of the applicant's correspondence, during his detention, with the former European Commission of Human Rights (Articles</w:t>
            </w:r>
            <w:r>
              <w:rPr>
                <w:rStyle w:val="hps"/>
                <w:rFonts w:cstheme="minorHAnsi"/>
                <w:i/>
                <w:sz w:val="20"/>
                <w:szCs w:val="20"/>
              </w:rPr>
              <w:t xml:space="preserve"> 8 and former Article 25)</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36FFC023" w14:textId="77777777" w:rsidR="003E3278" w:rsidRDefault="003E3278" w:rsidP="003E3278">
            <w:pPr>
              <w:autoSpaceDE w:val="0"/>
              <w:autoSpaceDN w:val="0"/>
              <w:adjustRightInd w:val="0"/>
              <w:jc w:val="both"/>
              <w:rPr>
                <w:rStyle w:val="sb8d990e2"/>
                <w:rFonts w:cstheme="minorHAnsi"/>
                <w:sz w:val="20"/>
                <w:szCs w:val="20"/>
              </w:rPr>
            </w:pPr>
            <w:r w:rsidRPr="00F3076E">
              <w:rPr>
                <w:rFonts w:cstheme="minorHAnsi"/>
                <w:i/>
                <w:sz w:val="20"/>
                <w:szCs w:val="20"/>
                <w:u w:val="single"/>
              </w:rPr>
              <w:t>Individual measures</w:t>
            </w:r>
            <w:r>
              <w:rPr>
                <w:rFonts w:cstheme="minorHAnsi"/>
                <w:sz w:val="20"/>
                <w:szCs w:val="20"/>
              </w:rPr>
              <w:t xml:space="preserve">: </w:t>
            </w:r>
            <w:r w:rsidRPr="00685478">
              <w:rPr>
                <w:rStyle w:val="sb8d990e2"/>
                <w:rFonts w:cstheme="minorHAnsi"/>
                <w:sz w:val="20"/>
                <w:szCs w:val="20"/>
              </w:rPr>
              <w:t>Just satisfaction in respect of non-pecuniary damage paid.</w:t>
            </w:r>
            <w:r>
              <w:rPr>
                <w:rStyle w:val="sb8d990e2"/>
                <w:rFonts w:cstheme="minorHAnsi"/>
                <w:sz w:val="20"/>
                <w:szCs w:val="20"/>
              </w:rPr>
              <w:t xml:space="preserve"> </w:t>
            </w:r>
          </w:p>
          <w:p w14:paraId="0C7ACD2B" w14:textId="77777777" w:rsidR="003E3278" w:rsidRPr="00C2233E" w:rsidRDefault="003E3278" w:rsidP="003E3278">
            <w:pPr>
              <w:autoSpaceDE w:val="0"/>
              <w:autoSpaceDN w:val="0"/>
              <w:adjustRightInd w:val="0"/>
              <w:jc w:val="both"/>
              <w:rPr>
                <w:rFonts w:cstheme="minorHAnsi"/>
                <w:sz w:val="20"/>
                <w:szCs w:val="20"/>
              </w:rPr>
            </w:pPr>
            <w:r w:rsidRPr="00A355C6">
              <w:rPr>
                <w:rStyle w:val="sb8d990e2"/>
                <w:i/>
                <w:sz w:val="20"/>
                <w:szCs w:val="20"/>
                <w:u w:val="single"/>
              </w:rPr>
              <w:t>General measures</w:t>
            </w:r>
            <w:r w:rsidRPr="00A355C6">
              <w:rPr>
                <w:rStyle w:val="sb8d990e2"/>
                <w:sz w:val="20"/>
                <w:szCs w:val="20"/>
              </w:rPr>
              <w:t xml:space="preserve">: </w:t>
            </w:r>
            <w:r w:rsidRPr="00A355C6">
              <w:rPr>
                <w:rFonts w:cstheme="minorHAnsi"/>
                <w:sz w:val="20"/>
                <w:szCs w:val="20"/>
              </w:rPr>
              <w:t xml:space="preserve">An </w:t>
            </w:r>
            <w:r>
              <w:rPr>
                <w:rFonts w:cstheme="minorHAnsi"/>
                <w:sz w:val="20"/>
                <w:szCs w:val="20"/>
              </w:rPr>
              <w:t>e</w:t>
            </w:r>
            <w:r w:rsidRPr="00A355C6">
              <w:rPr>
                <w:rFonts w:cstheme="minorHAnsi"/>
                <w:sz w:val="20"/>
                <w:szCs w:val="20"/>
              </w:rPr>
              <w:t>mergency ordinance was adopted by government</w:t>
            </w:r>
            <w:r>
              <w:rPr>
                <w:rFonts w:cstheme="minorHAnsi"/>
                <w:sz w:val="20"/>
                <w:szCs w:val="20"/>
              </w:rPr>
              <w:t xml:space="preserve"> in 2003. Later new legislation provided</w:t>
            </w:r>
            <w:r w:rsidRPr="00A355C6">
              <w:rPr>
                <w:rFonts w:cstheme="minorHAnsi"/>
                <w:sz w:val="20"/>
                <w:szCs w:val="20"/>
              </w:rPr>
              <w:t xml:space="preserve"> for the confidentiality of requests or applications addressed by detainees to the public authorities, judicial bodies or international organisations or courts whose competence has been accepted or recognised. Such letters cannot be opened or retained. Restrictions of the rights of prisoners can be challenged before a judge. For detainees lacking the necessary means, mailing costs for correspondence with the EC</w:t>
            </w:r>
            <w:r>
              <w:rPr>
                <w:rFonts w:cstheme="minorHAnsi"/>
                <w:sz w:val="20"/>
                <w:szCs w:val="20"/>
              </w:rPr>
              <w:t>t</w:t>
            </w:r>
            <w:r w:rsidRPr="00A355C6">
              <w:rPr>
                <w:rFonts w:cstheme="minorHAnsi"/>
                <w:sz w:val="20"/>
                <w:szCs w:val="20"/>
              </w:rPr>
              <w:t xml:space="preserve">HR are covered by the prison administration. The law </w:t>
            </w:r>
            <w:r>
              <w:rPr>
                <w:rFonts w:cstheme="minorHAnsi"/>
                <w:sz w:val="20"/>
                <w:szCs w:val="20"/>
              </w:rPr>
              <w:t xml:space="preserve">of 2003 </w:t>
            </w:r>
            <w:r w:rsidRPr="00A355C6">
              <w:rPr>
                <w:rFonts w:cstheme="minorHAnsi"/>
                <w:sz w:val="20"/>
                <w:szCs w:val="20"/>
              </w:rPr>
              <w:t>also applies to prisoners on remand. The National Prisons Administration on several occasions ordered prison staff to respect the principle of confidentiality and set up rules for the organisation of the exercise of detainees' right to confidentiality</w:t>
            </w:r>
            <w:r w:rsidRPr="00C2233E">
              <w:rPr>
                <w:rFonts w:cstheme="minorHAnsi"/>
                <w:sz w:val="20"/>
                <w:szCs w:val="20"/>
              </w:rPr>
              <w:t xml:space="preserve"> of their correspondence (e.g. post boxes have been installed, to which detainees have been granted daily access).</w:t>
            </w:r>
            <w:r w:rsidRPr="00044635">
              <w:rPr>
                <w:rStyle w:val="sb8d990e2"/>
                <w:rFonts w:cstheme="minorHAnsi"/>
                <w:sz w:val="20"/>
                <w:szCs w:val="20"/>
              </w:rPr>
              <w:t xml:space="preserve"> The judgment was published, translated and disseminated.</w:t>
            </w:r>
          </w:p>
        </w:tc>
      </w:tr>
      <w:tr w:rsidR="003E3278" w:rsidRPr="00164B4E" w14:paraId="73A9BCE1"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324C8AFD" w14:textId="77777777" w:rsidR="003E3278" w:rsidRPr="00636C41" w:rsidRDefault="00205301" w:rsidP="003E3278">
            <w:pPr>
              <w:jc w:val="center"/>
              <w:rPr>
                <w:rFonts w:cstheme="minorHAnsi"/>
                <w:b/>
                <w:sz w:val="20"/>
                <w:szCs w:val="20"/>
              </w:rPr>
            </w:pPr>
            <w:hyperlink r:id="rId151" w:history="1">
              <w:r w:rsidR="003E3278" w:rsidRPr="00636C41">
                <w:rPr>
                  <w:rStyle w:val="Hyperlink"/>
                  <w:rFonts w:cstheme="minorHAnsi"/>
                  <w:b/>
                  <w:bCs/>
                  <w:sz w:val="20"/>
                  <w:szCs w:val="20"/>
                </w:rPr>
                <w:t>CM/ResDH(2007)93</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3D7CC78E" w14:textId="77777777" w:rsidR="003E3278" w:rsidRPr="00636C41" w:rsidRDefault="003E3278" w:rsidP="003E3278">
            <w:pPr>
              <w:jc w:val="center"/>
              <w:rPr>
                <w:rFonts w:cstheme="minorHAnsi"/>
                <w:b/>
                <w:sz w:val="20"/>
                <w:szCs w:val="20"/>
              </w:rPr>
            </w:pPr>
            <w:r w:rsidRPr="00636C41">
              <w:rPr>
                <w:rFonts w:cstheme="minorHAnsi"/>
                <w:b/>
                <w:sz w:val="20"/>
                <w:szCs w:val="20"/>
              </w:rPr>
              <w:t>ROM / Surugiu</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77005C8A" w14:textId="77777777" w:rsidR="003E3278" w:rsidRPr="003E3278" w:rsidRDefault="003E3278" w:rsidP="003E3278">
            <w:pPr>
              <w:jc w:val="center"/>
              <w:rPr>
                <w:rFonts w:cstheme="minorHAnsi"/>
                <w:b/>
                <w:bCs/>
                <w:sz w:val="20"/>
                <w:szCs w:val="20"/>
              </w:rPr>
            </w:pPr>
            <w:r w:rsidRPr="003E3278">
              <w:rPr>
                <w:rFonts w:cstheme="minorHAnsi"/>
                <w:b/>
                <w:bCs/>
                <w:sz w:val="20"/>
                <w:szCs w:val="20"/>
              </w:rPr>
              <w:t>48995/99</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63EAFEAF" w14:textId="77777777" w:rsidR="003E3278" w:rsidRDefault="003E3278" w:rsidP="003E3278">
            <w:pPr>
              <w:jc w:val="center"/>
              <w:rPr>
                <w:rFonts w:cstheme="minorHAnsi"/>
                <w:b/>
                <w:sz w:val="20"/>
                <w:szCs w:val="20"/>
              </w:rPr>
            </w:pPr>
            <w:r>
              <w:rPr>
                <w:rFonts w:cstheme="minorHAnsi"/>
                <w:b/>
                <w:sz w:val="20"/>
                <w:szCs w:val="20"/>
              </w:rPr>
              <w:t>10/11/</w:t>
            </w:r>
            <w:r w:rsidRPr="00A1508D">
              <w:rPr>
                <w:rFonts w:cstheme="minorHAnsi"/>
                <w:b/>
                <w:sz w:val="20"/>
                <w:szCs w:val="20"/>
              </w:rPr>
              <w:t>2004</w:t>
            </w:r>
          </w:p>
          <w:p w14:paraId="493976C9" w14:textId="77777777" w:rsidR="003E3278" w:rsidRPr="00A1508D" w:rsidRDefault="003E3278" w:rsidP="003E3278">
            <w:pPr>
              <w:jc w:val="center"/>
              <w:rPr>
                <w:rFonts w:cstheme="minorHAnsi"/>
                <w:sz w:val="20"/>
                <w:szCs w:val="20"/>
              </w:rPr>
            </w:pPr>
            <w:r w:rsidRPr="00A1508D">
              <w:rPr>
                <w:rFonts w:cstheme="minorHAnsi"/>
                <w:sz w:val="20"/>
                <w:szCs w:val="20"/>
              </w:rPr>
              <w:t>20/04/2004</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3C8ED67C" w14:textId="77777777" w:rsidR="003E3278" w:rsidRPr="001E611F" w:rsidRDefault="003E3278" w:rsidP="003E3278">
            <w:pPr>
              <w:autoSpaceDE w:val="0"/>
              <w:autoSpaceDN w:val="0"/>
              <w:adjustRightInd w:val="0"/>
              <w:jc w:val="both"/>
              <w:rPr>
                <w:rStyle w:val="hps"/>
                <w:rFonts w:cstheme="minorHAnsi"/>
                <w:b/>
                <w:i/>
                <w:sz w:val="20"/>
                <w:szCs w:val="20"/>
              </w:rPr>
            </w:pPr>
            <w:r>
              <w:rPr>
                <w:rStyle w:val="hps"/>
                <w:rFonts w:cstheme="minorHAnsi"/>
                <w:b/>
                <w:i/>
                <w:sz w:val="20"/>
                <w:szCs w:val="20"/>
              </w:rPr>
              <w:t xml:space="preserve">Protection of private life / home: </w:t>
            </w:r>
            <w:r w:rsidRPr="000A1E83">
              <w:rPr>
                <w:rStyle w:val="hps"/>
                <w:rFonts w:cstheme="minorHAnsi"/>
                <w:i/>
                <w:sz w:val="20"/>
                <w:szCs w:val="20"/>
              </w:rPr>
              <w:t>Failure of</w:t>
            </w:r>
            <w:r>
              <w:rPr>
                <w:rStyle w:val="hps"/>
                <w:rFonts w:cstheme="minorHAnsi"/>
                <w:b/>
                <w:i/>
                <w:sz w:val="20"/>
                <w:szCs w:val="20"/>
              </w:rPr>
              <w:t xml:space="preserve"> </w:t>
            </w:r>
            <w:r w:rsidRPr="00A1508D">
              <w:rPr>
                <w:rStyle w:val="hps"/>
                <w:rFonts w:cstheme="minorHAnsi"/>
                <w:i/>
                <w:sz w:val="20"/>
                <w:szCs w:val="20"/>
              </w:rPr>
              <w:t xml:space="preserve">authorities to stop incursions into the applicant's courtyard by third parties </w:t>
            </w:r>
            <w:r>
              <w:rPr>
                <w:rStyle w:val="hps"/>
                <w:rFonts w:cstheme="minorHAnsi"/>
                <w:i/>
                <w:sz w:val="20"/>
                <w:szCs w:val="20"/>
              </w:rPr>
              <w:t xml:space="preserve">who were </w:t>
            </w:r>
            <w:r w:rsidRPr="00A1508D">
              <w:rPr>
                <w:rStyle w:val="hps"/>
                <w:rFonts w:cstheme="minorHAnsi"/>
                <w:i/>
                <w:sz w:val="20"/>
                <w:szCs w:val="20"/>
              </w:rPr>
              <w:t>granted title to the</w:t>
            </w:r>
            <w:r>
              <w:rPr>
                <w:rStyle w:val="hps"/>
                <w:rFonts w:cstheme="minorHAnsi"/>
                <w:i/>
                <w:sz w:val="20"/>
                <w:szCs w:val="20"/>
              </w:rPr>
              <w:t xml:space="preserve"> adjoining plot of</w:t>
            </w:r>
            <w:r w:rsidRPr="00A1508D">
              <w:rPr>
                <w:rStyle w:val="hps"/>
                <w:rFonts w:cstheme="minorHAnsi"/>
                <w:i/>
                <w:sz w:val="20"/>
                <w:szCs w:val="20"/>
              </w:rPr>
              <w:t xml:space="preserve"> land by an administrative authority despite </w:t>
            </w:r>
            <w:r w:rsidRPr="00A1508D">
              <w:rPr>
                <w:rStyle w:val="hps"/>
                <w:rFonts w:cstheme="minorHAnsi"/>
                <w:i/>
                <w:sz w:val="20"/>
                <w:szCs w:val="20"/>
              </w:rPr>
              <w:lastRenderedPageBreak/>
              <w:t xml:space="preserve">recognition of the applicant's </w:t>
            </w:r>
            <w:r>
              <w:rPr>
                <w:rStyle w:val="hps"/>
                <w:rFonts w:cstheme="minorHAnsi"/>
                <w:i/>
                <w:sz w:val="20"/>
                <w:szCs w:val="20"/>
              </w:rPr>
              <w:t xml:space="preserve">property </w:t>
            </w:r>
            <w:r w:rsidRPr="00A1508D">
              <w:rPr>
                <w:rStyle w:val="hps"/>
                <w:rFonts w:cstheme="minorHAnsi"/>
                <w:i/>
                <w:sz w:val="20"/>
                <w:szCs w:val="20"/>
              </w:rPr>
              <w:t>title</w:t>
            </w:r>
            <w:r>
              <w:rPr>
                <w:rStyle w:val="hps"/>
                <w:rFonts w:cstheme="minorHAnsi"/>
                <w:i/>
                <w:sz w:val="20"/>
                <w:szCs w:val="20"/>
              </w:rPr>
              <w:t xml:space="preserve"> </w:t>
            </w:r>
            <w:r w:rsidRPr="00A1508D">
              <w:rPr>
                <w:rStyle w:val="hps"/>
                <w:rFonts w:cstheme="minorHAnsi"/>
                <w:i/>
                <w:sz w:val="20"/>
                <w:szCs w:val="20"/>
              </w:rPr>
              <w:t>by the courts.  (Article 8)</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4EC7283D" w14:textId="77777777" w:rsidR="003E3278" w:rsidRDefault="003E3278" w:rsidP="003E3278">
            <w:pPr>
              <w:autoSpaceDE w:val="0"/>
              <w:autoSpaceDN w:val="0"/>
              <w:adjustRightInd w:val="0"/>
              <w:jc w:val="both"/>
              <w:rPr>
                <w:rStyle w:val="sb8d990e2"/>
                <w:rFonts w:cstheme="minorHAnsi"/>
                <w:sz w:val="20"/>
                <w:szCs w:val="20"/>
              </w:rPr>
            </w:pPr>
            <w:r w:rsidRPr="00F3076E">
              <w:rPr>
                <w:rFonts w:cstheme="minorHAnsi"/>
                <w:i/>
                <w:sz w:val="20"/>
                <w:szCs w:val="20"/>
                <w:u w:val="single"/>
              </w:rPr>
              <w:lastRenderedPageBreak/>
              <w:t>Individual measures</w:t>
            </w:r>
            <w:r>
              <w:rPr>
                <w:rFonts w:cstheme="minorHAnsi"/>
                <w:sz w:val="20"/>
                <w:szCs w:val="20"/>
              </w:rPr>
              <w:t xml:space="preserve">: </w:t>
            </w:r>
            <w:r w:rsidRPr="00685478">
              <w:rPr>
                <w:rStyle w:val="sb8d990e2"/>
                <w:rFonts w:cstheme="minorHAnsi"/>
                <w:sz w:val="20"/>
                <w:szCs w:val="20"/>
              </w:rPr>
              <w:t>Just satisfaction in respect of non-pecuniary damage paid.</w:t>
            </w:r>
            <w:r>
              <w:rPr>
                <w:rStyle w:val="sb8d990e2"/>
                <w:rFonts w:cstheme="minorHAnsi"/>
                <w:sz w:val="20"/>
                <w:szCs w:val="20"/>
              </w:rPr>
              <w:t xml:space="preserve"> The interferences discontinued.</w:t>
            </w:r>
          </w:p>
          <w:p w14:paraId="495F9A28" w14:textId="77777777" w:rsidR="003E3278" w:rsidRPr="001C4187" w:rsidRDefault="003E3278" w:rsidP="003E3278">
            <w:pPr>
              <w:autoSpaceDE w:val="0"/>
              <w:autoSpaceDN w:val="0"/>
              <w:adjustRightInd w:val="0"/>
              <w:jc w:val="both"/>
              <w:rPr>
                <w:rFonts w:cstheme="minorHAnsi"/>
                <w:sz w:val="20"/>
                <w:szCs w:val="20"/>
              </w:rPr>
            </w:pPr>
            <w:r w:rsidRPr="000A1E83">
              <w:rPr>
                <w:rFonts w:cstheme="minorHAnsi"/>
                <w:i/>
                <w:sz w:val="20"/>
                <w:szCs w:val="20"/>
                <w:u w:val="single"/>
              </w:rPr>
              <w:t>General measures</w:t>
            </w:r>
            <w:r>
              <w:rPr>
                <w:rFonts w:cstheme="minorHAnsi"/>
                <w:sz w:val="20"/>
                <w:szCs w:val="20"/>
              </w:rPr>
              <w:t>: Isolated occurrence. According to the</w:t>
            </w:r>
            <w:r w:rsidRPr="00792475">
              <w:rPr>
                <w:rFonts w:cstheme="minorHAnsi"/>
                <w:sz w:val="20"/>
                <w:szCs w:val="20"/>
              </w:rPr>
              <w:t xml:space="preserve"> 2005 reform of t</w:t>
            </w:r>
            <w:r>
              <w:rPr>
                <w:rFonts w:cstheme="minorHAnsi"/>
                <w:sz w:val="20"/>
                <w:szCs w:val="20"/>
              </w:rPr>
              <w:t xml:space="preserve">he Land Act, </w:t>
            </w:r>
            <w:r w:rsidRPr="00792475">
              <w:rPr>
                <w:rFonts w:cstheme="minorHAnsi"/>
                <w:sz w:val="20"/>
                <w:szCs w:val="20"/>
              </w:rPr>
              <w:t xml:space="preserve">acts of members of administrative commissions responsible for the application </w:t>
            </w:r>
            <w:r w:rsidRPr="00792475">
              <w:rPr>
                <w:rFonts w:cstheme="minorHAnsi"/>
                <w:sz w:val="20"/>
                <w:szCs w:val="20"/>
              </w:rPr>
              <w:lastRenderedPageBreak/>
              <w:t>of this law who obstruct or unjustifiably delay the restitution of plots of land to their recognised owners, or who issue ownership titles in breach of the legal provisions</w:t>
            </w:r>
            <w:r>
              <w:rPr>
                <w:rFonts w:cstheme="minorHAnsi"/>
                <w:sz w:val="20"/>
                <w:szCs w:val="20"/>
              </w:rPr>
              <w:t>, were criminalised</w:t>
            </w:r>
            <w:r w:rsidRPr="00792475">
              <w:rPr>
                <w:rFonts w:cstheme="minorHAnsi"/>
                <w:sz w:val="20"/>
                <w:szCs w:val="20"/>
              </w:rPr>
              <w:t>.</w:t>
            </w:r>
            <w:r w:rsidRPr="00044635">
              <w:rPr>
                <w:rStyle w:val="sb8d990e2"/>
                <w:rFonts w:cstheme="minorHAnsi"/>
                <w:sz w:val="20"/>
                <w:szCs w:val="20"/>
              </w:rPr>
              <w:t xml:space="preserve"> The judgment was published, translated and disseminated.</w:t>
            </w:r>
          </w:p>
        </w:tc>
      </w:tr>
      <w:tr w:rsidR="003E3278" w:rsidRPr="00164B4E" w14:paraId="665D8B60"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51C00776" w14:textId="77777777" w:rsidR="003E3278" w:rsidRPr="000A1E83" w:rsidRDefault="00205301" w:rsidP="003E3278">
            <w:pPr>
              <w:jc w:val="center"/>
              <w:rPr>
                <w:b/>
                <w:sz w:val="20"/>
                <w:szCs w:val="20"/>
              </w:rPr>
            </w:pPr>
            <w:hyperlink r:id="rId152" w:history="1">
              <w:r w:rsidR="003E3278" w:rsidRPr="000A1E83">
                <w:rPr>
                  <w:rStyle w:val="Hyperlink"/>
                  <w:b/>
                  <w:bCs/>
                  <w:sz w:val="20"/>
                  <w:szCs w:val="20"/>
                </w:rPr>
                <w:t>CM/ResDH(2007)94</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4EEB204B" w14:textId="77777777" w:rsidR="003E3278" w:rsidRPr="00636C41" w:rsidRDefault="003E3278" w:rsidP="003E3278">
            <w:pPr>
              <w:jc w:val="center"/>
              <w:rPr>
                <w:rFonts w:cstheme="minorHAnsi"/>
                <w:b/>
                <w:sz w:val="20"/>
                <w:szCs w:val="20"/>
              </w:rPr>
            </w:pPr>
            <w:r>
              <w:rPr>
                <w:rFonts w:cstheme="minorHAnsi"/>
                <w:b/>
                <w:sz w:val="20"/>
                <w:szCs w:val="20"/>
              </w:rPr>
              <w:t>ROM / Vasilescu</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2D42C2B3" w14:textId="77777777" w:rsidR="003E3278" w:rsidRPr="003E3278" w:rsidRDefault="003E3278" w:rsidP="003E3278">
            <w:pPr>
              <w:jc w:val="center"/>
              <w:rPr>
                <w:rFonts w:cstheme="minorHAnsi"/>
                <w:b/>
                <w:bCs/>
                <w:sz w:val="20"/>
                <w:szCs w:val="20"/>
              </w:rPr>
            </w:pPr>
            <w:r w:rsidRPr="003E3278">
              <w:rPr>
                <w:rFonts w:cstheme="minorHAnsi"/>
                <w:b/>
                <w:bCs/>
                <w:sz w:val="20"/>
                <w:szCs w:val="20"/>
              </w:rPr>
              <w:t>27053/95</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7534249E" w14:textId="77777777" w:rsidR="003E3278" w:rsidRDefault="003E3278" w:rsidP="003E3278">
            <w:pPr>
              <w:jc w:val="center"/>
              <w:rPr>
                <w:rFonts w:cstheme="minorHAnsi"/>
                <w:b/>
                <w:sz w:val="20"/>
                <w:szCs w:val="20"/>
              </w:rPr>
            </w:pPr>
            <w:r>
              <w:rPr>
                <w:rFonts w:cstheme="minorHAnsi"/>
                <w:b/>
                <w:sz w:val="20"/>
                <w:szCs w:val="20"/>
              </w:rPr>
              <w:t>22/05/1998</w:t>
            </w:r>
          </w:p>
          <w:p w14:paraId="6C6DA833" w14:textId="77777777" w:rsidR="003E3278" w:rsidRPr="00206DF8" w:rsidRDefault="003E3278" w:rsidP="003E3278">
            <w:pPr>
              <w:jc w:val="center"/>
              <w:rPr>
                <w:rFonts w:cstheme="minorHAnsi"/>
                <w:sz w:val="20"/>
                <w:szCs w:val="20"/>
              </w:rPr>
            </w:pPr>
            <w:r w:rsidRPr="00206DF8">
              <w:rPr>
                <w:rFonts w:cstheme="minorHAnsi"/>
                <w:sz w:val="20"/>
                <w:szCs w:val="20"/>
              </w:rPr>
              <w:t>22/05/1998</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45DA8E75" w14:textId="77777777" w:rsidR="003E3278" w:rsidRDefault="003E3278" w:rsidP="003E3278">
            <w:pPr>
              <w:autoSpaceDE w:val="0"/>
              <w:autoSpaceDN w:val="0"/>
              <w:adjustRightInd w:val="0"/>
              <w:jc w:val="both"/>
              <w:rPr>
                <w:rStyle w:val="hps"/>
                <w:rFonts w:cstheme="minorHAnsi"/>
                <w:b/>
                <w:i/>
                <w:sz w:val="20"/>
                <w:szCs w:val="20"/>
              </w:rPr>
            </w:pPr>
            <w:r>
              <w:rPr>
                <w:rStyle w:val="hps"/>
                <w:rFonts w:cstheme="minorHAnsi"/>
                <w:b/>
                <w:i/>
                <w:sz w:val="20"/>
                <w:szCs w:val="20"/>
              </w:rPr>
              <w:t xml:space="preserve">Access to and efficient functioning of justice / Protection of property: </w:t>
            </w:r>
            <w:r w:rsidRPr="00206DF8">
              <w:rPr>
                <w:rStyle w:val="hps"/>
                <w:rFonts w:cstheme="minorHAnsi"/>
                <w:i/>
                <w:sz w:val="20"/>
                <w:szCs w:val="20"/>
              </w:rPr>
              <w:t xml:space="preserve">Disproportionate interference due to the continued retention of valuables unlawfully seized by the militia in 1966, </w:t>
            </w:r>
            <w:r>
              <w:rPr>
                <w:rStyle w:val="hps"/>
                <w:rFonts w:cstheme="minorHAnsi"/>
                <w:i/>
                <w:sz w:val="20"/>
                <w:szCs w:val="20"/>
              </w:rPr>
              <w:t xml:space="preserve">amounting to a de facto confiscation, </w:t>
            </w:r>
            <w:r w:rsidRPr="00206DF8">
              <w:rPr>
                <w:rStyle w:val="hps"/>
                <w:rFonts w:cstheme="minorHAnsi"/>
                <w:i/>
                <w:sz w:val="20"/>
                <w:szCs w:val="20"/>
              </w:rPr>
              <w:t xml:space="preserve">and the </w:t>
            </w:r>
            <w:r>
              <w:rPr>
                <w:rStyle w:val="hps"/>
                <w:rFonts w:cstheme="minorHAnsi"/>
                <w:i/>
                <w:sz w:val="20"/>
                <w:szCs w:val="20"/>
              </w:rPr>
              <w:t xml:space="preserve">lack of </w:t>
            </w:r>
            <w:r w:rsidRPr="00206DF8">
              <w:rPr>
                <w:rStyle w:val="hps"/>
                <w:rFonts w:cstheme="minorHAnsi"/>
                <w:i/>
                <w:sz w:val="20"/>
                <w:szCs w:val="20"/>
              </w:rPr>
              <w:t>access to an independent tribunal competent to order their return. (Articles 6 §1 and 1 of Protocol No. 1)</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6C9807ED" w14:textId="77777777" w:rsidR="003E3278" w:rsidRPr="00206DF8" w:rsidRDefault="003E3278" w:rsidP="003E3278">
            <w:pPr>
              <w:autoSpaceDE w:val="0"/>
              <w:autoSpaceDN w:val="0"/>
              <w:adjustRightInd w:val="0"/>
              <w:jc w:val="both"/>
              <w:rPr>
                <w:rStyle w:val="sb8d990e2"/>
                <w:rFonts w:cstheme="minorHAnsi"/>
                <w:sz w:val="20"/>
                <w:szCs w:val="20"/>
              </w:rPr>
            </w:pPr>
            <w:r w:rsidRPr="00206DF8">
              <w:rPr>
                <w:rFonts w:cstheme="minorHAnsi"/>
                <w:i/>
                <w:sz w:val="20"/>
                <w:szCs w:val="20"/>
                <w:u w:val="single"/>
              </w:rPr>
              <w:t>Individual measures</w:t>
            </w:r>
            <w:r w:rsidRPr="00206DF8">
              <w:rPr>
                <w:rFonts w:cstheme="minorHAnsi"/>
                <w:sz w:val="20"/>
                <w:szCs w:val="20"/>
              </w:rPr>
              <w:t xml:space="preserve">: </w:t>
            </w:r>
            <w:r w:rsidRPr="00206DF8">
              <w:rPr>
                <w:rStyle w:val="sb8d990e2"/>
                <w:rFonts w:cstheme="minorHAnsi"/>
                <w:sz w:val="20"/>
                <w:szCs w:val="20"/>
              </w:rPr>
              <w:t>Just satisfaction in respect of pecuniary and non-pecuniary damage paid.</w:t>
            </w:r>
          </w:p>
          <w:p w14:paraId="1F74FEBE" w14:textId="77777777" w:rsidR="003E3278" w:rsidRPr="00206DF8" w:rsidRDefault="003E3278" w:rsidP="003E3278">
            <w:pPr>
              <w:autoSpaceDE w:val="0"/>
              <w:autoSpaceDN w:val="0"/>
              <w:adjustRightInd w:val="0"/>
              <w:jc w:val="both"/>
              <w:rPr>
                <w:rFonts w:cstheme="minorHAnsi"/>
                <w:sz w:val="20"/>
                <w:szCs w:val="20"/>
                <w:lang w:val="en-US"/>
              </w:rPr>
            </w:pPr>
            <w:r w:rsidRPr="00C05F6E">
              <w:rPr>
                <w:rStyle w:val="sb8d990e2"/>
                <w:i/>
                <w:sz w:val="20"/>
                <w:szCs w:val="20"/>
                <w:u w:val="single"/>
              </w:rPr>
              <w:t>General measures</w:t>
            </w:r>
            <w:r w:rsidRPr="00206DF8">
              <w:rPr>
                <w:rStyle w:val="sb8d990e2"/>
                <w:sz w:val="20"/>
                <w:szCs w:val="20"/>
              </w:rPr>
              <w:t xml:space="preserve">: </w:t>
            </w:r>
            <w:r>
              <w:rPr>
                <w:rStyle w:val="sb8d990e2"/>
                <w:sz w:val="20"/>
                <w:szCs w:val="20"/>
              </w:rPr>
              <w:t xml:space="preserve">In </w:t>
            </w:r>
            <w:r w:rsidRPr="00206DF8">
              <w:rPr>
                <w:rStyle w:val="sb8d990e2"/>
                <w:sz w:val="20"/>
                <w:szCs w:val="20"/>
              </w:rPr>
              <w:t>1997, the Constitutional Court rectified the problem at the origin of the violation of Article 6§</w:t>
            </w:r>
            <w:r>
              <w:rPr>
                <w:rStyle w:val="sb8d990e2"/>
                <w:sz w:val="20"/>
                <w:szCs w:val="20"/>
              </w:rPr>
              <w:t>1</w:t>
            </w:r>
            <w:r w:rsidRPr="00206DF8">
              <w:rPr>
                <w:rStyle w:val="sb8d990e2"/>
                <w:sz w:val="20"/>
                <w:szCs w:val="20"/>
              </w:rPr>
              <w:t xml:space="preserve"> by interpreting </w:t>
            </w:r>
            <w:r>
              <w:rPr>
                <w:rStyle w:val="sb8d990e2"/>
                <w:sz w:val="20"/>
                <w:szCs w:val="20"/>
              </w:rPr>
              <w:t xml:space="preserve">the relevant provision </w:t>
            </w:r>
            <w:r w:rsidRPr="00206DF8">
              <w:rPr>
                <w:rStyle w:val="sb8d990e2"/>
                <w:sz w:val="20"/>
                <w:szCs w:val="20"/>
              </w:rPr>
              <w:t xml:space="preserve">of the Code of Criminal Procedure so as to provide a judicial appeal against the acts of prosecutors (see Interim Resolution </w:t>
            </w:r>
            <w:hyperlink r:id="rId153" w:history="1">
              <w:r w:rsidRPr="00E55B80">
                <w:rPr>
                  <w:rStyle w:val="Hyperlink"/>
                  <w:sz w:val="20"/>
                  <w:szCs w:val="20"/>
                </w:rPr>
                <w:t>DH(99)676</w:t>
              </w:r>
            </w:hyperlink>
            <w:r w:rsidRPr="00206DF8">
              <w:rPr>
                <w:rStyle w:val="sb8d990e2"/>
                <w:sz w:val="20"/>
                <w:szCs w:val="20"/>
              </w:rPr>
              <w:t>).</w:t>
            </w:r>
            <w:r>
              <w:rPr>
                <w:rStyle w:val="sb8d990e2"/>
                <w:sz w:val="20"/>
                <w:szCs w:val="20"/>
              </w:rPr>
              <w:t xml:space="preserve"> </w:t>
            </w:r>
            <w:r w:rsidRPr="00206DF8">
              <w:rPr>
                <w:rStyle w:val="sb8d990e2"/>
                <w:sz w:val="20"/>
                <w:szCs w:val="20"/>
              </w:rPr>
              <w:t>Judicial practice subsequently changed and, as result, appeals against prosecutors' acts are now accepted by courts.</w:t>
            </w:r>
            <w:r>
              <w:rPr>
                <w:rStyle w:val="sb8d990e2"/>
                <w:sz w:val="20"/>
                <w:szCs w:val="20"/>
              </w:rPr>
              <w:t xml:space="preserve"> Furthermore, </w:t>
            </w:r>
            <w:r w:rsidRPr="00206DF8">
              <w:rPr>
                <w:rStyle w:val="sb8d990e2"/>
                <w:sz w:val="20"/>
                <w:szCs w:val="20"/>
              </w:rPr>
              <w:t xml:space="preserve">the Code of Criminal Procedure </w:t>
            </w:r>
            <w:r>
              <w:rPr>
                <w:rStyle w:val="sb8d990e2"/>
                <w:sz w:val="20"/>
                <w:szCs w:val="20"/>
              </w:rPr>
              <w:t xml:space="preserve">was </w:t>
            </w:r>
            <w:r w:rsidRPr="00206DF8">
              <w:rPr>
                <w:rStyle w:val="sb8d990e2"/>
                <w:sz w:val="20"/>
                <w:szCs w:val="20"/>
              </w:rPr>
              <w:t xml:space="preserve">amended </w:t>
            </w:r>
            <w:r>
              <w:rPr>
                <w:rStyle w:val="sb8d990e2"/>
                <w:sz w:val="20"/>
                <w:szCs w:val="20"/>
              </w:rPr>
              <w:t xml:space="preserve">in </w:t>
            </w:r>
            <w:r w:rsidRPr="00206DF8">
              <w:rPr>
                <w:rStyle w:val="sb8d990e2"/>
                <w:sz w:val="20"/>
                <w:szCs w:val="20"/>
              </w:rPr>
              <w:t>2003 to allow judicial recourse against seizure measures adopted during the criminal investigations.</w:t>
            </w:r>
            <w:r>
              <w:rPr>
                <w:rStyle w:val="sb8d990e2"/>
                <w:sz w:val="20"/>
                <w:szCs w:val="20"/>
              </w:rPr>
              <w:t xml:space="preserve"> Finally, following a reform of the Code of Civil Procedure in 2004, </w:t>
            </w:r>
            <w:r w:rsidRPr="00206DF8">
              <w:rPr>
                <w:rStyle w:val="sb8d990e2"/>
                <w:sz w:val="20"/>
                <w:szCs w:val="20"/>
              </w:rPr>
              <w:t>it is no longer possible to annul final judicial decisions at any moment.</w:t>
            </w:r>
            <w:r w:rsidRPr="00044635">
              <w:rPr>
                <w:rStyle w:val="sb8d990e2"/>
                <w:rFonts w:cstheme="minorHAnsi"/>
                <w:sz w:val="20"/>
                <w:szCs w:val="20"/>
              </w:rPr>
              <w:t xml:space="preserve"> The judgment was published, translated and disseminated.</w:t>
            </w:r>
          </w:p>
        </w:tc>
      </w:tr>
      <w:tr w:rsidR="003E3278" w:rsidRPr="00164B4E" w14:paraId="6A7BFC79"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2DB8BF3D" w14:textId="77777777" w:rsidR="003E3278" w:rsidRDefault="00205301" w:rsidP="003E3278">
            <w:pPr>
              <w:jc w:val="center"/>
            </w:pPr>
            <w:hyperlink r:id="rId154" w:history="1">
              <w:r w:rsidR="003E3278" w:rsidRPr="00C05F6E">
                <w:rPr>
                  <w:rStyle w:val="Hyperlink"/>
                  <w:b/>
                  <w:bCs/>
                  <w:sz w:val="20"/>
                  <w:szCs w:val="20"/>
                </w:rPr>
                <w:t>CM/ResDH(2007)95</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238D4713" w14:textId="77777777" w:rsidR="003E3278" w:rsidRPr="00636C41" w:rsidRDefault="003E3278" w:rsidP="003E3278">
            <w:pPr>
              <w:jc w:val="center"/>
              <w:rPr>
                <w:rFonts w:cstheme="minorHAnsi"/>
                <w:b/>
                <w:sz w:val="20"/>
                <w:szCs w:val="20"/>
              </w:rPr>
            </w:pPr>
            <w:r>
              <w:rPr>
                <w:rFonts w:cstheme="minorHAnsi"/>
                <w:b/>
                <w:sz w:val="20"/>
                <w:szCs w:val="20"/>
              </w:rPr>
              <w:t xml:space="preserve">SER / </w:t>
            </w:r>
            <w:r w:rsidRPr="00C05F6E">
              <w:rPr>
                <w:rFonts w:cstheme="minorHAnsi"/>
                <w:b/>
                <w:sz w:val="20"/>
                <w:szCs w:val="20"/>
              </w:rPr>
              <w:t>Matijašević</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7DEC7B6A" w14:textId="77777777" w:rsidR="003E3278" w:rsidRPr="003E3278" w:rsidRDefault="003E3278" w:rsidP="003E3278">
            <w:pPr>
              <w:jc w:val="center"/>
              <w:rPr>
                <w:rFonts w:cstheme="minorHAnsi"/>
                <w:b/>
                <w:bCs/>
                <w:sz w:val="20"/>
                <w:szCs w:val="20"/>
              </w:rPr>
            </w:pPr>
            <w:r w:rsidRPr="003E3278">
              <w:rPr>
                <w:rFonts w:cstheme="minorHAnsi"/>
                <w:b/>
                <w:bCs/>
                <w:sz w:val="20"/>
                <w:szCs w:val="20"/>
              </w:rPr>
              <w:t>23037/04</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744797B4" w14:textId="77777777" w:rsidR="003E3278" w:rsidRDefault="003E3278" w:rsidP="003E3278">
            <w:pPr>
              <w:jc w:val="center"/>
              <w:rPr>
                <w:rFonts w:cstheme="minorHAnsi"/>
                <w:b/>
                <w:sz w:val="20"/>
                <w:szCs w:val="20"/>
              </w:rPr>
            </w:pPr>
            <w:r>
              <w:rPr>
                <w:rFonts w:cstheme="minorHAnsi"/>
                <w:b/>
                <w:sz w:val="20"/>
                <w:szCs w:val="20"/>
              </w:rPr>
              <w:t>19/12/2006</w:t>
            </w:r>
          </w:p>
          <w:p w14:paraId="7993BA84" w14:textId="77777777" w:rsidR="003E3278" w:rsidRPr="00C05F6E" w:rsidRDefault="003E3278" w:rsidP="003E3278">
            <w:pPr>
              <w:jc w:val="center"/>
              <w:rPr>
                <w:rFonts w:cstheme="minorHAnsi"/>
                <w:sz w:val="20"/>
                <w:szCs w:val="20"/>
              </w:rPr>
            </w:pPr>
            <w:r w:rsidRPr="00C05F6E">
              <w:rPr>
                <w:rFonts w:cstheme="minorHAnsi"/>
                <w:sz w:val="20"/>
                <w:szCs w:val="20"/>
              </w:rPr>
              <w:t>19/09/2006</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336749F9" w14:textId="77777777" w:rsidR="003E3278" w:rsidRPr="00C05F6E" w:rsidRDefault="003E3278" w:rsidP="003E3278">
            <w:pPr>
              <w:autoSpaceDE w:val="0"/>
              <w:autoSpaceDN w:val="0"/>
              <w:adjustRightInd w:val="0"/>
              <w:jc w:val="both"/>
              <w:rPr>
                <w:rStyle w:val="hps"/>
                <w:rFonts w:cstheme="minorHAnsi"/>
                <w:i/>
                <w:sz w:val="20"/>
                <w:szCs w:val="20"/>
              </w:rPr>
            </w:pPr>
            <w:r>
              <w:rPr>
                <w:rStyle w:val="hps"/>
                <w:rFonts w:cstheme="minorHAnsi"/>
                <w:b/>
                <w:i/>
                <w:sz w:val="20"/>
                <w:szCs w:val="20"/>
              </w:rPr>
              <w:t xml:space="preserve">Access to and efficient functioning of justice: </w:t>
            </w:r>
            <w:r>
              <w:rPr>
                <w:rStyle w:val="hps"/>
                <w:rFonts w:cstheme="minorHAnsi"/>
                <w:i/>
                <w:sz w:val="20"/>
                <w:szCs w:val="20"/>
              </w:rPr>
              <w:t>Infringement of the presumption of innocence</w:t>
            </w:r>
            <w:r>
              <w:t xml:space="preserve"> </w:t>
            </w:r>
            <w:r w:rsidRPr="00C05F6E">
              <w:rPr>
                <w:rStyle w:val="hps"/>
                <w:rFonts w:cstheme="minorHAnsi"/>
                <w:i/>
                <w:sz w:val="20"/>
                <w:szCs w:val="20"/>
              </w:rPr>
              <w:t xml:space="preserve">by a criminal court ordering extension of the applicant's detention on remand relying in particular on the assumption that the applicant had </w:t>
            </w:r>
            <w:r w:rsidRPr="00C05F6E">
              <w:rPr>
                <w:rStyle w:val="hps"/>
                <w:rFonts w:cstheme="minorHAnsi"/>
                <w:i/>
                <w:sz w:val="20"/>
                <w:szCs w:val="20"/>
              </w:rPr>
              <w:lastRenderedPageBreak/>
              <w:t>committed the offences which were under investigation</w:t>
            </w:r>
            <w:r>
              <w:rPr>
                <w:rStyle w:val="hps"/>
                <w:rFonts w:cstheme="minorHAnsi"/>
                <w:i/>
                <w:sz w:val="20"/>
                <w:szCs w:val="20"/>
              </w:rPr>
              <w:t>. (Article 6 §2)</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1C8D9E37" w14:textId="77777777" w:rsidR="003E3278" w:rsidRDefault="003E3278" w:rsidP="003E3278">
            <w:pPr>
              <w:autoSpaceDE w:val="0"/>
              <w:autoSpaceDN w:val="0"/>
              <w:adjustRightInd w:val="0"/>
              <w:jc w:val="both"/>
              <w:rPr>
                <w:rStyle w:val="sb8d990e2"/>
                <w:rFonts w:cstheme="minorHAnsi"/>
                <w:sz w:val="20"/>
                <w:szCs w:val="20"/>
              </w:rPr>
            </w:pPr>
            <w:r w:rsidRPr="008479FF">
              <w:rPr>
                <w:rStyle w:val="sb8d990e2"/>
                <w:rFonts w:cstheme="minorHAnsi"/>
                <w:i/>
                <w:sz w:val="20"/>
                <w:szCs w:val="20"/>
                <w:u w:val="single"/>
              </w:rPr>
              <w:lastRenderedPageBreak/>
              <w:t>Individual measures</w:t>
            </w:r>
            <w:r>
              <w:rPr>
                <w:rStyle w:val="sb8d990e2"/>
                <w:rFonts w:cstheme="minorHAnsi"/>
                <w:sz w:val="20"/>
                <w:szCs w:val="20"/>
              </w:rPr>
              <w:t>: T</w:t>
            </w:r>
            <w:r w:rsidRPr="008479FF">
              <w:rPr>
                <w:rStyle w:val="sb8d990e2"/>
                <w:rFonts w:cstheme="minorHAnsi"/>
                <w:sz w:val="20"/>
                <w:szCs w:val="20"/>
              </w:rPr>
              <w:t xml:space="preserve">he finding of a violation constituted sufficient just satisfaction </w:t>
            </w:r>
            <w:r>
              <w:rPr>
                <w:rStyle w:val="sb8d990e2"/>
                <w:rFonts w:cstheme="minorHAnsi"/>
                <w:sz w:val="20"/>
                <w:szCs w:val="20"/>
              </w:rPr>
              <w:t xml:space="preserve">for </w:t>
            </w:r>
            <w:r w:rsidRPr="008479FF">
              <w:rPr>
                <w:rStyle w:val="sb8d990e2"/>
                <w:rFonts w:cstheme="minorHAnsi"/>
                <w:sz w:val="20"/>
                <w:szCs w:val="20"/>
              </w:rPr>
              <w:t>non-pecuniary damage</w:t>
            </w:r>
            <w:r>
              <w:rPr>
                <w:rStyle w:val="sb8d990e2"/>
                <w:rFonts w:cstheme="minorHAnsi"/>
                <w:sz w:val="20"/>
                <w:szCs w:val="20"/>
              </w:rPr>
              <w:t>. The applicant is serving a sentence following his conviction.</w:t>
            </w:r>
          </w:p>
          <w:p w14:paraId="7FFB65C4" w14:textId="77777777" w:rsidR="003E3278" w:rsidRPr="00C05F6E" w:rsidRDefault="003E3278" w:rsidP="003E3278">
            <w:pPr>
              <w:autoSpaceDE w:val="0"/>
              <w:autoSpaceDN w:val="0"/>
              <w:adjustRightInd w:val="0"/>
              <w:jc w:val="both"/>
              <w:rPr>
                <w:rFonts w:cstheme="minorHAnsi"/>
                <w:sz w:val="20"/>
                <w:szCs w:val="20"/>
              </w:rPr>
            </w:pPr>
            <w:r w:rsidRPr="00C05F6E">
              <w:rPr>
                <w:rStyle w:val="sb8d990e2"/>
                <w:i/>
                <w:sz w:val="20"/>
                <w:szCs w:val="20"/>
                <w:u w:val="single"/>
              </w:rPr>
              <w:t>General measures</w:t>
            </w:r>
            <w:r w:rsidRPr="00C05F6E">
              <w:rPr>
                <w:rStyle w:val="sb8d990e2"/>
                <w:sz w:val="20"/>
                <w:szCs w:val="20"/>
              </w:rPr>
              <w:t xml:space="preserve">: </w:t>
            </w:r>
            <w:r w:rsidRPr="00C05F6E">
              <w:rPr>
                <w:rStyle w:val="sb8d990e2"/>
                <w:rFonts w:cstheme="minorHAnsi"/>
                <w:sz w:val="20"/>
                <w:szCs w:val="20"/>
              </w:rPr>
              <w:t>The judgment was published, translated and disseminated.</w:t>
            </w:r>
          </w:p>
        </w:tc>
      </w:tr>
      <w:tr w:rsidR="003E3278" w:rsidRPr="00164B4E" w14:paraId="56E286CB"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319199EE" w14:textId="77777777" w:rsidR="003E3278" w:rsidRDefault="00205301" w:rsidP="003E3278">
            <w:pPr>
              <w:jc w:val="center"/>
              <w:rPr>
                <w:b/>
                <w:sz w:val="20"/>
                <w:szCs w:val="20"/>
              </w:rPr>
            </w:pPr>
            <w:hyperlink r:id="rId155" w:history="1">
              <w:r w:rsidR="003E3278" w:rsidRPr="00621EEE">
                <w:rPr>
                  <w:rStyle w:val="Hyperlink"/>
                  <w:b/>
                  <w:bCs/>
                  <w:sz w:val="20"/>
                  <w:szCs w:val="20"/>
                </w:rPr>
                <w:t>CM/ResDH(2007)132</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39CB0F7C" w14:textId="77777777" w:rsidR="003E3278" w:rsidRPr="00636C41" w:rsidRDefault="003E3278" w:rsidP="003E3278">
            <w:pPr>
              <w:jc w:val="center"/>
              <w:rPr>
                <w:rFonts w:cstheme="minorHAnsi"/>
                <w:b/>
                <w:sz w:val="20"/>
                <w:szCs w:val="20"/>
              </w:rPr>
            </w:pPr>
            <w:r>
              <w:rPr>
                <w:rFonts w:cstheme="minorHAnsi"/>
                <w:b/>
                <w:sz w:val="20"/>
                <w:szCs w:val="20"/>
              </w:rPr>
              <w:t xml:space="preserve">SUI / </w:t>
            </w:r>
            <w:r w:rsidRPr="00621EEE">
              <w:rPr>
                <w:rFonts w:cstheme="minorHAnsi"/>
                <w:b/>
                <w:sz w:val="20"/>
                <w:szCs w:val="20"/>
              </w:rPr>
              <w:t>Contardi and Spang</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3E1DE196" w14:textId="77777777" w:rsidR="003E3278" w:rsidRPr="003E3278" w:rsidRDefault="003E3278" w:rsidP="003E3278">
            <w:pPr>
              <w:jc w:val="center"/>
              <w:rPr>
                <w:rFonts w:cstheme="minorHAnsi"/>
                <w:b/>
                <w:bCs/>
                <w:sz w:val="20"/>
                <w:szCs w:val="20"/>
              </w:rPr>
            </w:pPr>
            <w:r w:rsidRPr="003E3278">
              <w:rPr>
                <w:rFonts w:cstheme="minorHAnsi"/>
                <w:b/>
                <w:bCs/>
                <w:sz w:val="20"/>
                <w:szCs w:val="20"/>
              </w:rPr>
              <w:t>7020/02+</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1B6413A8" w14:textId="77777777" w:rsidR="003E3278" w:rsidRDefault="003E3278" w:rsidP="003E3278">
            <w:pPr>
              <w:jc w:val="center"/>
              <w:rPr>
                <w:rStyle w:val="sb8d990e2"/>
                <w:b/>
                <w:sz w:val="20"/>
                <w:szCs w:val="20"/>
              </w:rPr>
            </w:pPr>
            <w:r>
              <w:rPr>
                <w:rStyle w:val="sb8d990e2"/>
                <w:b/>
                <w:sz w:val="20"/>
                <w:szCs w:val="20"/>
              </w:rPr>
              <w:t>12/10/2005</w:t>
            </w:r>
          </w:p>
          <w:p w14:paraId="6952D78A" w14:textId="77777777" w:rsidR="003E3278" w:rsidRPr="00621EEE" w:rsidRDefault="003E3278" w:rsidP="003E3278">
            <w:pPr>
              <w:jc w:val="center"/>
              <w:rPr>
                <w:rStyle w:val="sb8d990e2"/>
                <w:sz w:val="20"/>
                <w:szCs w:val="20"/>
              </w:rPr>
            </w:pPr>
            <w:r w:rsidRPr="00621EEE">
              <w:rPr>
                <w:rStyle w:val="sb8d990e2"/>
                <w:sz w:val="20"/>
                <w:szCs w:val="20"/>
              </w:rPr>
              <w:t>12/07/2005</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2A23BC39" w14:textId="77777777" w:rsidR="003E3278" w:rsidRPr="009E3DFD" w:rsidRDefault="003E3278" w:rsidP="003E3278">
            <w:pPr>
              <w:jc w:val="both"/>
              <w:rPr>
                <w:rStyle w:val="sb8d990e2"/>
                <w:b/>
                <w:i/>
                <w:sz w:val="20"/>
                <w:szCs w:val="20"/>
              </w:rPr>
            </w:pPr>
            <w:r>
              <w:rPr>
                <w:rStyle w:val="sb8d990e2"/>
                <w:rFonts w:cstheme="minorHAnsi"/>
                <w:b/>
                <w:i/>
                <w:sz w:val="20"/>
                <w:szCs w:val="20"/>
              </w:rPr>
              <w:t>Access to and efficient functioning of justice</w:t>
            </w:r>
            <w:r w:rsidRPr="00A86BAF">
              <w:rPr>
                <w:rStyle w:val="sb8d990e2"/>
                <w:rFonts w:cstheme="minorHAnsi"/>
                <w:i/>
                <w:sz w:val="20"/>
                <w:szCs w:val="20"/>
              </w:rPr>
              <w:t>:</w:t>
            </w:r>
            <w:r>
              <w:rPr>
                <w:rStyle w:val="sb8d990e2"/>
                <w:rFonts w:cstheme="minorHAnsi"/>
                <w:i/>
                <w:sz w:val="20"/>
                <w:szCs w:val="20"/>
              </w:rPr>
              <w:t xml:space="preserve"> Unfair social insurance proceedings due to the infringement of the principle of equality of arms </w:t>
            </w:r>
            <w:r w:rsidRPr="00390670">
              <w:rPr>
                <w:rFonts w:cstheme="minorHAnsi"/>
                <w:i/>
                <w:sz w:val="20"/>
                <w:szCs w:val="20"/>
                <w:lang w:val="en-US"/>
              </w:rPr>
              <w:t>on account of the failure to disclose some documents (comments by a cantonal administrative court and certain social authorities in the case of Contardi, comments by the Federal Social Insurance Agency in the case of Spang) to the applicants with the consequence that they could not reply.</w:t>
            </w:r>
            <w:r>
              <w:rPr>
                <w:rFonts w:cstheme="minorHAnsi"/>
                <w:i/>
                <w:sz w:val="20"/>
                <w:szCs w:val="20"/>
                <w:lang w:val="en-US"/>
              </w:rPr>
              <w:t xml:space="preserve"> (Article 6 §1)</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37F8B08C" w14:textId="77777777" w:rsidR="003E3278" w:rsidRPr="00390670" w:rsidRDefault="003E3278" w:rsidP="003E3278">
            <w:pPr>
              <w:pStyle w:val="s6e50bd9a"/>
              <w:spacing w:before="0" w:beforeAutospacing="0" w:after="0" w:afterAutospacing="0"/>
              <w:jc w:val="both"/>
              <w:rPr>
                <w:rStyle w:val="sfbbfee58"/>
                <w:rFonts w:asciiTheme="minorHAnsi" w:hAnsiTheme="minorHAnsi" w:cstheme="minorHAnsi"/>
                <w:sz w:val="20"/>
                <w:szCs w:val="20"/>
              </w:rPr>
            </w:pPr>
            <w:r w:rsidRPr="00390670">
              <w:rPr>
                <w:rStyle w:val="sfbbfee58"/>
                <w:rFonts w:asciiTheme="minorHAnsi" w:hAnsiTheme="minorHAnsi" w:cstheme="minorHAnsi"/>
                <w:i/>
                <w:sz w:val="20"/>
                <w:szCs w:val="20"/>
              </w:rPr>
              <w:t>Individual measures</w:t>
            </w:r>
            <w:r w:rsidRPr="00390670">
              <w:rPr>
                <w:rStyle w:val="sfbbfee58"/>
                <w:rFonts w:asciiTheme="minorHAnsi" w:hAnsiTheme="minorHAnsi" w:cstheme="minorHAnsi"/>
                <w:sz w:val="20"/>
                <w:szCs w:val="20"/>
              </w:rPr>
              <w:t>: The finding of a violation constitutes sufficient just satisfaction for non-pecuniary damage in the first case. Just satisfaction in respect of non-pecuniary damage paid in the second case.</w:t>
            </w:r>
          </w:p>
          <w:p w14:paraId="5A99BC88" w14:textId="77777777" w:rsidR="003E3278" w:rsidRPr="00390670" w:rsidRDefault="003E3278" w:rsidP="003E3278">
            <w:pPr>
              <w:pStyle w:val="s6e50bd9a"/>
              <w:spacing w:before="0" w:beforeAutospacing="0" w:after="0" w:afterAutospacing="0"/>
              <w:jc w:val="both"/>
              <w:rPr>
                <w:rStyle w:val="sb8d990e2"/>
                <w:rFonts w:asciiTheme="minorHAnsi" w:hAnsiTheme="minorHAnsi" w:cstheme="minorHAnsi"/>
                <w:sz w:val="20"/>
                <w:szCs w:val="20"/>
              </w:rPr>
            </w:pPr>
            <w:r w:rsidRPr="00390670">
              <w:rPr>
                <w:rStyle w:val="sfbbfee58"/>
                <w:rFonts w:asciiTheme="minorHAnsi" w:hAnsiTheme="minorHAnsi" w:cstheme="minorHAnsi"/>
                <w:i/>
                <w:sz w:val="20"/>
                <w:szCs w:val="20"/>
              </w:rPr>
              <w:t>General measures</w:t>
            </w:r>
            <w:r w:rsidRPr="00390670">
              <w:rPr>
                <w:rStyle w:val="sfbbfee58"/>
                <w:rFonts w:asciiTheme="minorHAnsi" w:hAnsiTheme="minorHAnsi" w:cstheme="minorHAnsi"/>
                <w:sz w:val="20"/>
                <w:szCs w:val="20"/>
              </w:rPr>
              <w:t>: The principle of equality of arms were explicitly incorporated into domestic law by judgments of the Federal Court in 2005 and 2006.</w:t>
            </w:r>
            <w:r w:rsidRPr="00390670">
              <w:rPr>
                <w:rStyle w:val="sb8d990e2"/>
                <w:rFonts w:asciiTheme="minorHAnsi" w:hAnsiTheme="minorHAnsi" w:cstheme="minorHAnsi"/>
                <w:sz w:val="20"/>
                <w:szCs w:val="20"/>
              </w:rPr>
              <w:t xml:space="preserve"> The judgments were published, translated and disseminated.</w:t>
            </w:r>
          </w:p>
        </w:tc>
      </w:tr>
      <w:tr w:rsidR="003E3278" w:rsidRPr="00164B4E" w14:paraId="09D5FB97" w14:textId="77777777" w:rsidTr="003E3278">
        <w:tc>
          <w:tcPr>
            <w:tcW w:w="1700" w:type="dxa"/>
            <w:tcMar>
              <w:top w:w="113" w:type="dxa"/>
              <w:bottom w:w="113" w:type="dxa"/>
            </w:tcMar>
          </w:tcPr>
          <w:p w14:paraId="4B5A0E56" w14:textId="77777777" w:rsidR="003E3278" w:rsidRPr="00164B4E" w:rsidRDefault="00205301" w:rsidP="003E3278">
            <w:pPr>
              <w:jc w:val="center"/>
              <w:rPr>
                <w:b/>
                <w:sz w:val="20"/>
                <w:szCs w:val="20"/>
              </w:rPr>
            </w:pPr>
            <w:hyperlink r:id="rId156" w:history="1">
              <w:r w:rsidR="003E3278" w:rsidRPr="00D90FFB">
                <w:rPr>
                  <w:rStyle w:val="Hyperlink"/>
                  <w:b/>
                  <w:bCs/>
                  <w:sz w:val="20"/>
                  <w:szCs w:val="20"/>
                </w:rPr>
                <w:t>CM/ResDH(2007)11</w:t>
              </w:r>
            </w:hyperlink>
          </w:p>
        </w:tc>
        <w:tc>
          <w:tcPr>
            <w:tcW w:w="1514" w:type="dxa"/>
            <w:tcMar>
              <w:top w:w="113" w:type="dxa"/>
              <w:bottom w:w="113" w:type="dxa"/>
            </w:tcMar>
          </w:tcPr>
          <w:p w14:paraId="58E4C4FE" w14:textId="77777777" w:rsidR="003E3278" w:rsidRPr="00164B4E" w:rsidRDefault="003E3278" w:rsidP="003E3278">
            <w:pPr>
              <w:jc w:val="center"/>
              <w:rPr>
                <w:rFonts w:cstheme="minorHAnsi"/>
                <w:b/>
                <w:sz w:val="20"/>
                <w:szCs w:val="20"/>
              </w:rPr>
            </w:pPr>
            <w:r>
              <w:rPr>
                <w:rFonts w:cstheme="minorHAnsi"/>
                <w:b/>
                <w:sz w:val="20"/>
                <w:szCs w:val="20"/>
              </w:rPr>
              <w:t>SUI / Munari</w:t>
            </w:r>
          </w:p>
        </w:tc>
        <w:tc>
          <w:tcPr>
            <w:tcW w:w="1120" w:type="dxa"/>
            <w:tcMar>
              <w:top w:w="113" w:type="dxa"/>
              <w:bottom w:w="113" w:type="dxa"/>
            </w:tcMar>
          </w:tcPr>
          <w:p w14:paraId="5B66369D" w14:textId="77777777" w:rsidR="003E3278" w:rsidRPr="003E3278" w:rsidRDefault="003E3278" w:rsidP="003E3278">
            <w:pPr>
              <w:jc w:val="center"/>
              <w:rPr>
                <w:rFonts w:cstheme="minorHAnsi"/>
                <w:b/>
                <w:bCs/>
                <w:sz w:val="20"/>
                <w:szCs w:val="20"/>
              </w:rPr>
            </w:pPr>
            <w:r w:rsidRPr="003E3278">
              <w:rPr>
                <w:rFonts w:cstheme="minorHAnsi"/>
                <w:b/>
                <w:bCs/>
                <w:sz w:val="20"/>
                <w:szCs w:val="20"/>
              </w:rPr>
              <w:t>7957/02</w:t>
            </w:r>
          </w:p>
        </w:tc>
        <w:tc>
          <w:tcPr>
            <w:tcW w:w="1334" w:type="dxa"/>
            <w:tcMar>
              <w:top w:w="113" w:type="dxa"/>
              <w:left w:w="0" w:type="dxa"/>
              <w:bottom w:w="113" w:type="dxa"/>
              <w:right w:w="0" w:type="dxa"/>
            </w:tcMar>
          </w:tcPr>
          <w:p w14:paraId="7B4A05EA" w14:textId="77777777" w:rsidR="003E3278" w:rsidRDefault="003E3278" w:rsidP="003E3278">
            <w:pPr>
              <w:jc w:val="center"/>
              <w:rPr>
                <w:rFonts w:cstheme="minorHAnsi"/>
                <w:b/>
                <w:sz w:val="20"/>
                <w:szCs w:val="20"/>
              </w:rPr>
            </w:pPr>
            <w:r>
              <w:rPr>
                <w:rFonts w:cstheme="minorHAnsi"/>
                <w:b/>
                <w:sz w:val="20"/>
                <w:szCs w:val="20"/>
              </w:rPr>
              <w:t>12/10/2005</w:t>
            </w:r>
          </w:p>
          <w:p w14:paraId="61D1DCE3" w14:textId="77777777" w:rsidR="003E3278" w:rsidRPr="00D90FFB" w:rsidRDefault="003E3278" w:rsidP="003E3278">
            <w:pPr>
              <w:jc w:val="center"/>
              <w:rPr>
                <w:rFonts w:cstheme="minorHAnsi"/>
                <w:sz w:val="20"/>
                <w:szCs w:val="20"/>
              </w:rPr>
            </w:pPr>
            <w:r w:rsidRPr="00D90FFB">
              <w:rPr>
                <w:rFonts w:cstheme="minorHAnsi"/>
                <w:sz w:val="20"/>
                <w:szCs w:val="20"/>
              </w:rPr>
              <w:t>12/07/2005</w:t>
            </w:r>
          </w:p>
        </w:tc>
        <w:tc>
          <w:tcPr>
            <w:tcW w:w="3734" w:type="dxa"/>
            <w:tcMar>
              <w:top w:w="113" w:type="dxa"/>
              <w:bottom w:w="113" w:type="dxa"/>
            </w:tcMar>
          </w:tcPr>
          <w:p w14:paraId="4B13EC79" w14:textId="77777777" w:rsidR="003E3278" w:rsidRPr="00164B4E" w:rsidRDefault="003E3278" w:rsidP="003E3278">
            <w:pPr>
              <w:autoSpaceDE w:val="0"/>
              <w:autoSpaceDN w:val="0"/>
              <w:adjustRightInd w:val="0"/>
              <w:jc w:val="both"/>
              <w:rPr>
                <w:rFonts w:cstheme="minorHAnsi"/>
                <w:b/>
                <w:i/>
                <w:color w:val="000000"/>
                <w:sz w:val="20"/>
                <w:szCs w:val="20"/>
              </w:rPr>
            </w:pPr>
            <w:r>
              <w:rPr>
                <w:rFonts w:cstheme="minorHAnsi"/>
                <w:b/>
                <w:i/>
                <w:color w:val="000000"/>
                <w:sz w:val="20"/>
                <w:szCs w:val="20"/>
              </w:rPr>
              <w:t xml:space="preserve">Access to and efficient functioning of justice: </w:t>
            </w:r>
            <w:r w:rsidRPr="00A6761C">
              <w:rPr>
                <w:rFonts w:cstheme="minorHAnsi"/>
                <w:i/>
                <w:color w:val="000000"/>
                <w:sz w:val="20"/>
                <w:szCs w:val="20"/>
              </w:rPr>
              <w:t>Excessive length of criminal proceedings</w:t>
            </w:r>
            <w:r>
              <w:rPr>
                <w:rFonts w:cstheme="minorHAnsi"/>
                <w:i/>
                <w:color w:val="000000"/>
                <w:sz w:val="20"/>
                <w:szCs w:val="20"/>
              </w:rPr>
              <w:t>, finally abandoned for lack of grounds</w:t>
            </w:r>
            <w:r w:rsidRPr="00A6761C">
              <w:rPr>
                <w:rFonts w:cstheme="minorHAnsi"/>
                <w:i/>
                <w:color w:val="000000"/>
                <w:sz w:val="20"/>
                <w:szCs w:val="20"/>
              </w:rPr>
              <w:t>. (Article</w:t>
            </w:r>
            <w:r>
              <w:rPr>
                <w:rFonts w:cstheme="minorHAnsi"/>
                <w:i/>
                <w:color w:val="000000"/>
                <w:sz w:val="20"/>
                <w:szCs w:val="20"/>
              </w:rPr>
              <w:t xml:space="preserve"> </w:t>
            </w:r>
            <w:r w:rsidRPr="00A6761C">
              <w:rPr>
                <w:rFonts w:cstheme="minorHAnsi"/>
                <w:i/>
                <w:color w:val="000000"/>
                <w:sz w:val="20"/>
                <w:szCs w:val="20"/>
              </w:rPr>
              <w:t>6 §1)</w:t>
            </w:r>
          </w:p>
        </w:tc>
        <w:tc>
          <w:tcPr>
            <w:tcW w:w="5199" w:type="dxa"/>
            <w:tcMar>
              <w:top w:w="113" w:type="dxa"/>
              <w:bottom w:w="113" w:type="dxa"/>
            </w:tcMar>
          </w:tcPr>
          <w:p w14:paraId="5663A909" w14:textId="77777777" w:rsidR="003E3278" w:rsidRDefault="003E3278" w:rsidP="003E3278">
            <w:pPr>
              <w:jc w:val="both"/>
              <w:rPr>
                <w:sz w:val="20"/>
                <w:szCs w:val="20"/>
              </w:rPr>
            </w:pPr>
            <w:r w:rsidRPr="004E5BC0">
              <w:rPr>
                <w:i/>
                <w:sz w:val="20"/>
                <w:szCs w:val="20"/>
                <w:u w:val="single"/>
              </w:rPr>
              <w:t>Individual measures</w:t>
            </w:r>
            <w:r w:rsidRPr="004E5BC0">
              <w:rPr>
                <w:i/>
                <w:sz w:val="20"/>
                <w:szCs w:val="20"/>
              </w:rPr>
              <w:t xml:space="preserve">: </w:t>
            </w:r>
            <w:r w:rsidRPr="004E5BC0">
              <w:rPr>
                <w:sz w:val="20"/>
                <w:szCs w:val="20"/>
              </w:rPr>
              <w:t xml:space="preserve">Just satisfaction in respect of </w:t>
            </w:r>
            <w:r>
              <w:rPr>
                <w:sz w:val="20"/>
                <w:szCs w:val="20"/>
              </w:rPr>
              <w:t>non-</w:t>
            </w:r>
            <w:r w:rsidRPr="004E5BC0">
              <w:rPr>
                <w:sz w:val="20"/>
                <w:szCs w:val="20"/>
              </w:rPr>
              <w:t>pecuniary damage</w:t>
            </w:r>
            <w:r>
              <w:rPr>
                <w:sz w:val="20"/>
                <w:szCs w:val="20"/>
              </w:rPr>
              <w:t xml:space="preserve"> paid. Domestic proceedings closed.</w:t>
            </w:r>
          </w:p>
          <w:p w14:paraId="48589842" w14:textId="77777777" w:rsidR="003E3278" w:rsidRPr="00164B4E" w:rsidRDefault="003E3278" w:rsidP="003E3278">
            <w:pPr>
              <w:jc w:val="both"/>
              <w:rPr>
                <w:i/>
                <w:sz w:val="20"/>
                <w:szCs w:val="20"/>
                <w:u w:val="single"/>
              </w:rPr>
            </w:pPr>
            <w:r w:rsidRPr="00A6761C">
              <w:rPr>
                <w:i/>
                <w:sz w:val="20"/>
                <w:szCs w:val="20"/>
                <w:u w:val="single"/>
              </w:rPr>
              <w:t>General measures</w:t>
            </w:r>
            <w:r>
              <w:rPr>
                <w:sz w:val="20"/>
                <w:szCs w:val="20"/>
              </w:rPr>
              <w:t>: No structural problem revealed. The judgment was published and disseminated to competent authorities via circular.</w:t>
            </w:r>
          </w:p>
        </w:tc>
      </w:tr>
      <w:tr w:rsidR="003E3278" w:rsidRPr="00164B4E" w14:paraId="3DD8C4D8" w14:textId="77777777" w:rsidTr="003E3278">
        <w:tc>
          <w:tcPr>
            <w:tcW w:w="1700" w:type="dxa"/>
            <w:tcMar>
              <w:top w:w="113" w:type="dxa"/>
              <w:bottom w:w="113" w:type="dxa"/>
            </w:tcMar>
          </w:tcPr>
          <w:p w14:paraId="71217AA3" w14:textId="77777777" w:rsidR="003E3278" w:rsidRPr="00164B4E" w:rsidRDefault="00205301" w:rsidP="003E3278">
            <w:pPr>
              <w:jc w:val="center"/>
              <w:rPr>
                <w:b/>
                <w:sz w:val="20"/>
                <w:szCs w:val="20"/>
              </w:rPr>
            </w:pPr>
            <w:hyperlink r:id="rId157" w:history="1">
              <w:r w:rsidR="003E3278" w:rsidRPr="00211381">
                <w:rPr>
                  <w:rStyle w:val="Hyperlink"/>
                  <w:b/>
                  <w:bCs/>
                  <w:sz w:val="20"/>
                  <w:szCs w:val="20"/>
                </w:rPr>
                <w:t>CM/ResDH(2007)12</w:t>
              </w:r>
            </w:hyperlink>
          </w:p>
        </w:tc>
        <w:tc>
          <w:tcPr>
            <w:tcW w:w="1514" w:type="dxa"/>
            <w:tcMar>
              <w:top w:w="113" w:type="dxa"/>
              <w:bottom w:w="113" w:type="dxa"/>
            </w:tcMar>
          </w:tcPr>
          <w:p w14:paraId="2C6AB48E" w14:textId="77777777" w:rsidR="003E3278" w:rsidRPr="00164B4E" w:rsidRDefault="003E3278" w:rsidP="003E3278">
            <w:pPr>
              <w:jc w:val="center"/>
              <w:rPr>
                <w:rFonts w:cstheme="minorHAnsi"/>
                <w:b/>
                <w:sz w:val="20"/>
                <w:szCs w:val="20"/>
              </w:rPr>
            </w:pPr>
            <w:r>
              <w:rPr>
                <w:rFonts w:cstheme="minorHAnsi"/>
                <w:b/>
                <w:sz w:val="20"/>
                <w:szCs w:val="20"/>
              </w:rPr>
              <w:t>SUI / P.B.</w:t>
            </w:r>
          </w:p>
        </w:tc>
        <w:tc>
          <w:tcPr>
            <w:tcW w:w="1120" w:type="dxa"/>
            <w:tcMar>
              <w:top w:w="113" w:type="dxa"/>
              <w:bottom w:w="113" w:type="dxa"/>
            </w:tcMar>
          </w:tcPr>
          <w:p w14:paraId="149D7073" w14:textId="77777777" w:rsidR="003E3278" w:rsidRPr="003E3278" w:rsidRDefault="003E3278" w:rsidP="003E3278">
            <w:pPr>
              <w:jc w:val="center"/>
              <w:rPr>
                <w:rFonts w:cstheme="minorHAnsi"/>
                <w:b/>
                <w:bCs/>
                <w:sz w:val="20"/>
                <w:szCs w:val="20"/>
              </w:rPr>
            </w:pPr>
            <w:r w:rsidRPr="003E3278">
              <w:rPr>
                <w:rFonts w:cstheme="minorHAnsi"/>
                <w:b/>
                <w:bCs/>
                <w:sz w:val="20"/>
                <w:szCs w:val="20"/>
              </w:rPr>
              <w:t>27613/95</w:t>
            </w:r>
          </w:p>
        </w:tc>
        <w:tc>
          <w:tcPr>
            <w:tcW w:w="1334" w:type="dxa"/>
            <w:tcMar>
              <w:top w:w="113" w:type="dxa"/>
              <w:left w:w="0" w:type="dxa"/>
              <w:bottom w:w="113" w:type="dxa"/>
              <w:right w:w="0" w:type="dxa"/>
            </w:tcMar>
          </w:tcPr>
          <w:p w14:paraId="76EF9C7A" w14:textId="77777777" w:rsidR="003E3278" w:rsidRDefault="003E3278" w:rsidP="003E3278">
            <w:pPr>
              <w:jc w:val="center"/>
              <w:rPr>
                <w:rFonts w:cstheme="minorHAnsi"/>
                <w:b/>
                <w:sz w:val="20"/>
                <w:szCs w:val="20"/>
              </w:rPr>
            </w:pPr>
            <w:r>
              <w:rPr>
                <w:rFonts w:cstheme="minorHAnsi"/>
                <w:b/>
                <w:sz w:val="20"/>
                <w:szCs w:val="20"/>
              </w:rPr>
              <w:t>29/05/2000</w:t>
            </w:r>
          </w:p>
          <w:p w14:paraId="6152F712" w14:textId="77777777" w:rsidR="003E3278" w:rsidRPr="00211381" w:rsidRDefault="003E3278" w:rsidP="003E3278">
            <w:pPr>
              <w:jc w:val="center"/>
              <w:rPr>
                <w:rFonts w:cstheme="minorHAnsi"/>
                <w:sz w:val="20"/>
                <w:szCs w:val="20"/>
              </w:rPr>
            </w:pPr>
            <w:r w:rsidRPr="00211381">
              <w:rPr>
                <w:rFonts w:cstheme="minorHAnsi"/>
                <w:sz w:val="20"/>
                <w:szCs w:val="20"/>
              </w:rPr>
              <w:t>CM Decision</w:t>
            </w:r>
          </w:p>
        </w:tc>
        <w:tc>
          <w:tcPr>
            <w:tcW w:w="3734" w:type="dxa"/>
            <w:tcMar>
              <w:top w:w="113" w:type="dxa"/>
              <w:bottom w:w="113" w:type="dxa"/>
            </w:tcMar>
          </w:tcPr>
          <w:p w14:paraId="46DD4607" w14:textId="77777777" w:rsidR="003E3278" w:rsidRPr="00164B4E" w:rsidRDefault="003E3278" w:rsidP="003E3278">
            <w:pPr>
              <w:autoSpaceDE w:val="0"/>
              <w:autoSpaceDN w:val="0"/>
              <w:adjustRightInd w:val="0"/>
              <w:jc w:val="both"/>
              <w:rPr>
                <w:rFonts w:cstheme="minorHAnsi"/>
                <w:b/>
                <w:i/>
                <w:color w:val="000000"/>
                <w:sz w:val="20"/>
                <w:szCs w:val="20"/>
              </w:rPr>
            </w:pPr>
            <w:r>
              <w:rPr>
                <w:rFonts w:cstheme="minorHAnsi"/>
                <w:b/>
                <w:i/>
                <w:color w:val="000000"/>
                <w:sz w:val="20"/>
                <w:szCs w:val="20"/>
              </w:rPr>
              <w:t xml:space="preserve">Protection of rights in detention: </w:t>
            </w:r>
            <w:r w:rsidRPr="00211381">
              <w:rPr>
                <w:rFonts w:cstheme="minorHAnsi"/>
                <w:i/>
                <w:color w:val="000000"/>
                <w:sz w:val="20"/>
                <w:szCs w:val="20"/>
              </w:rPr>
              <w:t>Lack of a speedy decision on the lawfulness of the applicant’s detention. (Article 5 §4)</w:t>
            </w:r>
          </w:p>
        </w:tc>
        <w:tc>
          <w:tcPr>
            <w:tcW w:w="5199" w:type="dxa"/>
            <w:tcMar>
              <w:top w:w="113" w:type="dxa"/>
              <w:bottom w:w="113" w:type="dxa"/>
            </w:tcMar>
          </w:tcPr>
          <w:p w14:paraId="31D4683D" w14:textId="77777777" w:rsidR="003E3278" w:rsidRDefault="003E3278" w:rsidP="003E3278">
            <w:pPr>
              <w:jc w:val="both"/>
              <w:rPr>
                <w:sz w:val="20"/>
                <w:szCs w:val="20"/>
              </w:rPr>
            </w:pPr>
            <w:r w:rsidRPr="004E5BC0">
              <w:rPr>
                <w:i/>
                <w:sz w:val="20"/>
                <w:szCs w:val="20"/>
                <w:u w:val="single"/>
              </w:rPr>
              <w:t>Individual measures</w:t>
            </w:r>
            <w:r w:rsidRPr="004E5BC0">
              <w:rPr>
                <w:i/>
                <w:sz w:val="20"/>
                <w:szCs w:val="20"/>
              </w:rPr>
              <w:t xml:space="preserve">: </w:t>
            </w:r>
            <w:r w:rsidRPr="004E5BC0">
              <w:rPr>
                <w:sz w:val="20"/>
                <w:szCs w:val="20"/>
              </w:rPr>
              <w:t xml:space="preserve">Just satisfaction in respect of </w:t>
            </w:r>
            <w:r>
              <w:rPr>
                <w:sz w:val="20"/>
                <w:szCs w:val="20"/>
              </w:rPr>
              <w:t>non-</w:t>
            </w:r>
            <w:r w:rsidRPr="004E5BC0">
              <w:rPr>
                <w:sz w:val="20"/>
                <w:szCs w:val="20"/>
              </w:rPr>
              <w:t>pecuniary damage</w:t>
            </w:r>
            <w:r>
              <w:rPr>
                <w:sz w:val="20"/>
                <w:szCs w:val="20"/>
              </w:rPr>
              <w:t xml:space="preserve"> paid.</w:t>
            </w:r>
          </w:p>
          <w:p w14:paraId="3CAFC301" w14:textId="77777777" w:rsidR="003E3278" w:rsidRPr="00164B4E" w:rsidRDefault="003E3278" w:rsidP="003E3278">
            <w:pPr>
              <w:jc w:val="both"/>
              <w:rPr>
                <w:i/>
                <w:sz w:val="20"/>
                <w:szCs w:val="20"/>
                <w:u w:val="single"/>
              </w:rPr>
            </w:pPr>
            <w:r w:rsidRPr="00A6761C">
              <w:rPr>
                <w:i/>
                <w:sz w:val="20"/>
                <w:szCs w:val="20"/>
                <w:u w:val="single"/>
              </w:rPr>
              <w:t>General measures</w:t>
            </w:r>
            <w:r>
              <w:rPr>
                <w:sz w:val="20"/>
                <w:szCs w:val="20"/>
              </w:rPr>
              <w:t>: Violation due to the specific circumstances of the case. The judgment was published and disseminated to competent authorities via circular.</w:t>
            </w:r>
          </w:p>
        </w:tc>
      </w:tr>
      <w:tr w:rsidR="003E3278" w:rsidRPr="00164B4E" w14:paraId="09A798BF" w14:textId="77777777" w:rsidTr="003E3278">
        <w:tc>
          <w:tcPr>
            <w:tcW w:w="1700" w:type="dxa"/>
            <w:tcMar>
              <w:top w:w="113" w:type="dxa"/>
              <w:bottom w:w="113" w:type="dxa"/>
            </w:tcMar>
          </w:tcPr>
          <w:p w14:paraId="4004773F" w14:textId="77777777" w:rsidR="003E3278" w:rsidRPr="007E6CB3" w:rsidRDefault="00205301" w:rsidP="003E3278">
            <w:pPr>
              <w:jc w:val="center"/>
              <w:rPr>
                <w:b/>
                <w:sz w:val="20"/>
                <w:szCs w:val="20"/>
              </w:rPr>
            </w:pPr>
            <w:hyperlink r:id="rId158" w:history="1">
              <w:r w:rsidR="003E3278" w:rsidRPr="00D51637">
                <w:rPr>
                  <w:rStyle w:val="Hyperlink"/>
                  <w:b/>
                  <w:bCs/>
                  <w:sz w:val="20"/>
                  <w:szCs w:val="20"/>
                </w:rPr>
                <w:t>CM/ResDH(2007)67</w:t>
              </w:r>
            </w:hyperlink>
          </w:p>
        </w:tc>
        <w:tc>
          <w:tcPr>
            <w:tcW w:w="1514" w:type="dxa"/>
            <w:tcMar>
              <w:top w:w="113" w:type="dxa"/>
              <w:bottom w:w="113" w:type="dxa"/>
            </w:tcMar>
          </w:tcPr>
          <w:p w14:paraId="065F917E" w14:textId="77777777" w:rsidR="003E3278" w:rsidRPr="00636C41" w:rsidRDefault="003E3278" w:rsidP="003E3278">
            <w:pPr>
              <w:jc w:val="center"/>
              <w:rPr>
                <w:rFonts w:cstheme="minorHAnsi"/>
                <w:b/>
                <w:sz w:val="20"/>
                <w:szCs w:val="20"/>
              </w:rPr>
            </w:pPr>
            <w:r>
              <w:rPr>
                <w:rFonts w:cstheme="minorHAnsi"/>
                <w:b/>
                <w:sz w:val="20"/>
                <w:szCs w:val="20"/>
              </w:rPr>
              <w:t>SVK / Bernat and 12 other cases</w:t>
            </w:r>
          </w:p>
        </w:tc>
        <w:tc>
          <w:tcPr>
            <w:tcW w:w="1120" w:type="dxa"/>
            <w:tcMar>
              <w:top w:w="113" w:type="dxa"/>
              <w:bottom w:w="113" w:type="dxa"/>
            </w:tcMar>
          </w:tcPr>
          <w:p w14:paraId="1B5D4DF1" w14:textId="77777777" w:rsidR="003E3278" w:rsidRPr="003E3278" w:rsidRDefault="003E3278" w:rsidP="003E3278">
            <w:pPr>
              <w:jc w:val="center"/>
              <w:rPr>
                <w:rFonts w:cstheme="minorHAnsi"/>
                <w:b/>
                <w:bCs/>
                <w:sz w:val="20"/>
                <w:szCs w:val="20"/>
              </w:rPr>
            </w:pPr>
            <w:r w:rsidRPr="003E3278">
              <w:rPr>
                <w:rFonts w:cstheme="minorHAnsi"/>
                <w:b/>
                <w:bCs/>
                <w:sz w:val="20"/>
                <w:szCs w:val="20"/>
              </w:rPr>
              <w:t>1395/02+</w:t>
            </w:r>
          </w:p>
        </w:tc>
        <w:tc>
          <w:tcPr>
            <w:tcW w:w="1334" w:type="dxa"/>
            <w:tcMar>
              <w:top w:w="113" w:type="dxa"/>
              <w:left w:w="0" w:type="dxa"/>
              <w:bottom w:w="113" w:type="dxa"/>
              <w:right w:w="0" w:type="dxa"/>
            </w:tcMar>
          </w:tcPr>
          <w:p w14:paraId="6583CEBF" w14:textId="77777777" w:rsidR="003E3278" w:rsidRDefault="003E3278" w:rsidP="003E3278">
            <w:pPr>
              <w:jc w:val="center"/>
              <w:rPr>
                <w:rFonts w:cstheme="minorHAnsi"/>
                <w:b/>
                <w:sz w:val="20"/>
                <w:szCs w:val="20"/>
              </w:rPr>
            </w:pPr>
            <w:r>
              <w:rPr>
                <w:rFonts w:cstheme="minorHAnsi"/>
                <w:b/>
                <w:sz w:val="20"/>
                <w:szCs w:val="20"/>
              </w:rPr>
              <w:t>30/04/2006</w:t>
            </w:r>
          </w:p>
          <w:p w14:paraId="0C9F5812" w14:textId="77777777" w:rsidR="003E3278" w:rsidRPr="00D51637" w:rsidRDefault="003E3278" w:rsidP="003E3278">
            <w:pPr>
              <w:jc w:val="center"/>
              <w:rPr>
                <w:rFonts w:cstheme="minorHAnsi"/>
                <w:sz w:val="20"/>
                <w:szCs w:val="20"/>
              </w:rPr>
            </w:pPr>
            <w:r w:rsidRPr="00D51637">
              <w:rPr>
                <w:rFonts w:cstheme="minorHAnsi"/>
                <w:sz w:val="20"/>
                <w:szCs w:val="20"/>
              </w:rPr>
              <w:t>31/01/2006</w:t>
            </w:r>
          </w:p>
        </w:tc>
        <w:tc>
          <w:tcPr>
            <w:tcW w:w="3734" w:type="dxa"/>
            <w:tcMar>
              <w:top w:w="113" w:type="dxa"/>
              <w:bottom w:w="113" w:type="dxa"/>
            </w:tcMar>
          </w:tcPr>
          <w:p w14:paraId="5802667B" w14:textId="77777777" w:rsidR="003E3278" w:rsidRDefault="003E3278" w:rsidP="003E3278">
            <w:pPr>
              <w:autoSpaceDE w:val="0"/>
              <w:autoSpaceDN w:val="0"/>
              <w:adjustRightInd w:val="0"/>
              <w:jc w:val="both"/>
              <w:rPr>
                <w:rStyle w:val="hps"/>
                <w:rFonts w:cstheme="minorHAnsi"/>
                <w:b/>
                <w:i/>
                <w:sz w:val="20"/>
                <w:szCs w:val="20"/>
              </w:rPr>
            </w:pPr>
            <w:r>
              <w:rPr>
                <w:rStyle w:val="hps"/>
                <w:rFonts w:cstheme="minorHAnsi"/>
                <w:b/>
                <w:i/>
                <w:sz w:val="20"/>
                <w:szCs w:val="20"/>
              </w:rPr>
              <w:t xml:space="preserve">Access to and efficient functioning of justice: </w:t>
            </w:r>
            <w:r w:rsidRPr="000F55CE">
              <w:rPr>
                <w:rStyle w:val="hps"/>
                <w:rFonts w:cstheme="minorHAnsi"/>
                <w:i/>
                <w:sz w:val="20"/>
                <w:szCs w:val="20"/>
              </w:rPr>
              <w:t xml:space="preserve">Excessive length of </w:t>
            </w:r>
            <w:r>
              <w:rPr>
                <w:rStyle w:val="hps"/>
                <w:rFonts w:cstheme="minorHAnsi"/>
                <w:i/>
                <w:sz w:val="20"/>
                <w:szCs w:val="20"/>
              </w:rPr>
              <w:t>civi</w:t>
            </w:r>
            <w:r w:rsidRPr="000F55CE">
              <w:rPr>
                <w:rStyle w:val="hps"/>
                <w:rFonts w:cstheme="minorHAnsi"/>
                <w:i/>
                <w:sz w:val="20"/>
                <w:szCs w:val="20"/>
              </w:rPr>
              <w:t>l proceedings. (Article 6 §1)</w:t>
            </w:r>
          </w:p>
        </w:tc>
        <w:tc>
          <w:tcPr>
            <w:tcW w:w="5199" w:type="dxa"/>
            <w:tcMar>
              <w:top w:w="113" w:type="dxa"/>
              <w:bottom w:w="113" w:type="dxa"/>
            </w:tcMar>
          </w:tcPr>
          <w:p w14:paraId="6F226282" w14:textId="77777777" w:rsidR="003E3278" w:rsidRDefault="003E3278" w:rsidP="003E3278">
            <w:pPr>
              <w:autoSpaceDE w:val="0"/>
              <w:autoSpaceDN w:val="0"/>
              <w:adjustRightInd w:val="0"/>
              <w:jc w:val="both"/>
              <w:rPr>
                <w:rStyle w:val="sb8d990e2"/>
                <w:rFonts w:cstheme="minorHAnsi"/>
                <w:sz w:val="20"/>
                <w:szCs w:val="20"/>
              </w:rPr>
            </w:pPr>
            <w:r w:rsidRPr="007E4C7F">
              <w:rPr>
                <w:rStyle w:val="sb8d990e2"/>
                <w:rFonts w:cstheme="minorHAnsi"/>
                <w:i/>
                <w:sz w:val="20"/>
                <w:szCs w:val="20"/>
                <w:u w:val="single"/>
              </w:rPr>
              <w:t>Individual measures</w:t>
            </w:r>
            <w:r w:rsidRPr="007E4C7F">
              <w:rPr>
                <w:rStyle w:val="sb8d990e2"/>
                <w:rFonts w:cstheme="minorHAnsi"/>
                <w:sz w:val="20"/>
                <w:szCs w:val="20"/>
              </w:rPr>
              <w:t>: Just satisfaction in respect of non-pecuniary damage paid.</w:t>
            </w:r>
            <w:r>
              <w:rPr>
                <w:rStyle w:val="sb8d990e2"/>
                <w:rFonts w:cstheme="minorHAnsi"/>
                <w:sz w:val="20"/>
                <w:szCs w:val="20"/>
              </w:rPr>
              <w:t xml:space="preserve"> Domestic proceedings closed in ten cases; in two cases they were accelerated and given priority.</w:t>
            </w:r>
          </w:p>
          <w:p w14:paraId="152A0FAA" w14:textId="77777777" w:rsidR="003E3278" w:rsidRPr="00D51637" w:rsidRDefault="003E3278" w:rsidP="003E3278">
            <w:pPr>
              <w:jc w:val="both"/>
              <w:rPr>
                <w:rFonts w:cstheme="minorHAnsi"/>
                <w:sz w:val="20"/>
                <w:szCs w:val="20"/>
              </w:rPr>
            </w:pPr>
            <w:r w:rsidRPr="00D51637">
              <w:rPr>
                <w:rStyle w:val="sb8d990e2"/>
                <w:rFonts w:cstheme="minorHAnsi"/>
                <w:i/>
                <w:sz w:val="20"/>
                <w:szCs w:val="20"/>
                <w:u w:val="single"/>
              </w:rPr>
              <w:t>General measures</w:t>
            </w:r>
            <w:r>
              <w:rPr>
                <w:rStyle w:val="sb8d990e2"/>
                <w:rFonts w:cstheme="minorHAnsi"/>
                <w:sz w:val="20"/>
                <w:szCs w:val="20"/>
              </w:rPr>
              <w:t xml:space="preserve">: See </w:t>
            </w:r>
            <w:hyperlink r:id="rId159" w:history="1">
              <w:r w:rsidRPr="0033176C">
                <w:rPr>
                  <w:rStyle w:val="Hyperlink"/>
                  <w:rFonts w:cstheme="minorHAnsi"/>
                  <w:sz w:val="20"/>
                  <w:szCs w:val="20"/>
                </w:rPr>
                <w:t>ResDH(2005)67</w:t>
              </w:r>
            </w:hyperlink>
            <w:r w:rsidRPr="00D51637">
              <w:rPr>
                <w:rStyle w:val="sb8d990e2"/>
                <w:rFonts w:cstheme="minorHAnsi"/>
                <w:sz w:val="20"/>
                <w:szCs w:val="20"/>
              </w:rPr>
              <w:t xml:space="preserve"> </w:t>
            </w:r>
            <w:r>
              <w:rPr>
                <w:rStyle w:val="sb8d990e2"/>
                <w:rFonts w:cstheme="minorHAnsi"/>
                <w:sz w:val="20"/>
                <w:szCs w:val="20"/>
              </w:rPr>
              <w:t xml:space="preserve"> in Jori </w:t>
            </w:r>
            <w:r w:rsidRPr="00D51637">
              <w:rPr>
                <w:rStyle w:val="sb8d990e2"/>
                <w:rFonts w:cstheme="minorHAnsi"/>
                <w:sz w:val="20"/>
                <w:szCs w:val="20"/>
              </w:rPr>
              <w:t xml:space="preserve">(in particular </w:t>
            </w:r>
            <w:r>
              <w:rPr>
                <w:rStyle w:val="sb8d990e2"/>
                <w:rFonts w:cstheme="minorHAnsi"/>
                <w:sz w:val="20"/>
                <w:szCs w:val="20"/>
              </w:rPr>
              <w:t xml:space="preserve">the </w:t>
            </w:r>
            <w:r w:rsidRPr="00D51637">
              <w:rPr>
                <w:rStyle w:val="sb8d990e2"/>
                <w:rFonts w:cstheme="minorHAnsi"/>
                <w:sz w:val="20"/>
                <w:szCs w:val="20"/>
              </w:rPr>
              <w:t xml:space="preserve">2001 amendment to the Constitution which provides a constitutional complaints </w:t>
            </w:r>
            <w:r>
              <w:rPr>
                <w:rStyle w:val="sb8d990e2"/>
                <w:rFonts w:cstheme="minorHAnsi"/>
                <w:sz w:val="20"/>
                <w:szCs w:val="20"/>
              </w:rPr>
              <w:t xml:space="preserve">for violations of </w:t>
            </w:r>
            <w:r w:rsidRPr="00D51637">
              <w:rPr>
                <w:rStyle w:val="sb8d990e2"/>
                <w:rFonts w:cstheme="minorHAnsi"/>
                <w:sz w:val="20"/>
                <w:szCs w:val="20"/>
              </w:rPr>
              <w:t xml:space="preserve">human rights protected by international treaties; </w:t>
            </w:r>
            <w:r>
              <w:rPr>
                <w:rStyle w:val="sb8d990e2"/>
                <w:rFonts w:cstheme="minorHAnsi"/>
                <w:sz w:val="20"/>
                <w:szCs w:val="20"/>
              </w:rPr>
              <w:t xml:space="preserve">a law of 2001 </w:t>
            </w:r>
            <w:r w:rsidRPr="00D51637">
              <w:rPr>
                <w:rStyle w:val="sb8d990e2"/>
                <w:rFonts w:cstheme="minorHAnsi"/>
                <w:sz w:val="20"/>
                <w:szCs w:val="20"/>
              </w:rPr>
              <w:t xml:space="preserve">which reduces the number of cases in which </w:t>
            </w:r>
            <w:r>
              <w:rPr>
                <w:rStyle w:val="sb8d990e2"/>
                <w:rFonts w:cstheme="minorHAnsi"/>
                <w:sz w:val="20"/>
                <w:szCs w:val="20"/>
              </w:rPr>
              <w:t xml:space="preserve">appeal </w:t>
            </w:r>
            <w:r w:rsidRPr="00D51637">
              <w:rPr>
                <w:rStyle w:val="sb8d990e2"/>
                <w:rFonts w:cstheme="minorHAnsi"/>
                <w:sz w:val="20"/>
                <w:szCs w:val="20"/>
              </w:rPr>
              <w:t xml:space="preserve">courts </w:t>
            </w:r>
            <w:r>
              <w:rPr>
                <w:rStyle w:val="sb8d990e2"/>
                <w:rFonts w:cstheme="minorHAnsi"/>
                <w:sz w:val="20"/>
                <w:szCs w:val="20"/>
              </w:rPr>
              <w:t xml:space="preserve">decide </w:t>
            </w:r>
            <w:r w:rsidRPr="00D51637">
              <w:rPr>
                <w:rStyle w:val="sb8d990e2"/>
                <w:rFonts w:cstheme="minorHAnsi"/>
                <w:sz w:val="20"/>
                <w:szCs w:val="20"/>
              </w:rPr>
              <w:t xml:space="preserve">at first instance and </w:t>
            </w:r>
            <w:r>
              <w:rPr>
                <w:rStyle w:val="sb8d990e2"/>
                <w:rFonts w:cstheme="minorHAnsi"/>
                <w:sz w:val="20"/>
                <w:szCs w:val="20"/>
              </w:rPr>
              <w:t xml:space="preserve">simplifies the collection </w:t>
            </w:r>
            <w:r w:rsidRPr="00D51637">
              <w:rPr>
                <w:rStyle w:val="sb8d990e2"/>
                <w:rFonts w:cstheme="minorHAnsi"/>
                <w:sz w:val="20"/>
                <w:szCs w:val="20"/>
              </w:rPr>
              <w:t xml:space="preserve">of evidence; </w:t>
            </w:r>
            <w:r>
              <w:rPr>
                <w:rStyle w:val="sb8d990e2"/>
                <w:rFonts w:cstheme="minorHAnsi"/>
                <w:sz w:val="20"/>
                <w:szCs w:val="20"/>
              </w:rPr>
              <w:t xml:space="preserve"> a law of </w:t>
            </w:r>
            <w:r w:rsidRPr="00D51637">
              <w:rPr>
                <w:rStyle w:val="sb8d990e2"/>
                <w:rFonts w:cstheme="minorHAnsi"/>
                <w:sz w:val="20"/>
                <w:szCs w:val="20"/>
              </w:rPr>
              <w:t>2000 which regulates the civil and disciplinary liability of judges for unjustified delays in their cases).</w:t>
            </w:r>
          </w:p>
        </w:tc>
      </w:tr>
      <w:tr w:rsidR="003E3278" w:rsidRPr="00164B4E" w14:paraId="7F1DD217" w14:textId="77777777" w:rsidTr="003E3278">
        <w:tc>
          <w:tcPr>
            <w:tcW w:w="1700" w:type="dxa"/>
            <w:tcMar>
              <w:top w:w="113" w:type="dxa"/>
              <w:bottom w:w="113" w:type="dxa"/>
            </w:tcMar>
          </w:tcPr>
          <w:p w14:paraId="7D9B7C66" w14:textId="77777777" w:rsidR="003E3278" w:rsidRPr="00164B4E" w:rsidRDefault="00205301" w:rsidP="003E3278">
            <w:pPr>
              <w:jc w:val="center"/>
              <w:rPr>
                <w:b/>
                <w:sz w:val="20"/>
                <w:szCs w:val="20"/>
              </w:rPr>
            </w:pPr>
            <w:hyperlink r:id="rId160" w:history="1">
              <w:r w:rsidR="003E3278" w:rsidRPr="00A6761C">
                <w:rPr>
                  <w:rStyle w:val="Hyperlink"/>
                  <w:b/>
                  <w:bCs/>
                  <w:sz w:val="20"/>
                  <w:szCs w:val="20"/>
                </w:rPr>
                <w:t>CM/ResDH(2007)10</w:t>
              </w:r>
            </w:hyperlink>
          </w:p>
        </w:tc>
        <w:tc>
          <w:tcPr>
            <w:tcW w:w="1514" w:type="dxa"/>
            <w:tcMar>
              <w:top w:w="113" w:type="dxa"/>
              <w:bottom w:w="113" w:type="dxa"/>
            </w:tcMar>
          </w:tcPr>
          <w:p w14:paraId="51004AEB" w14:textId="77777777" w:rsidR="003E3278" w:rsidRPr="00164B4E" w:rsidRDefault="003E3278" w:rsidP="003E3278">
            <w:pPr>
              <w:jc w:val="center"/>
              <w:rPr>
                <w:rFonts w:cstheme="minorHAnsi"/>
                <w:b/>
                <w:sz w:val="20"/>
                <w:szCs w:val="20"/>
              </w:rPr>
            </w:pPr>
            <w:r>
              <w:rPr>
                <w:rFonts w:cstheme="minorHAnsi"/>
                <w:b/>
                <w:sz w:val="20"/>
                <w:szCs w:val="20"/>
              </w:rPr>
              <w:t xml:space="preserve">SVK / </w:t>
            </w:r>
            <w:r w:rsidRPr="00A6761C">
              <w:rPr>
                <w:rFonts w:cstheme="minorHAnsi"/>
                <w:b/>
                <w:sz w:val="20"/>
                <w:szCs w:val="20"/>
              </w:rPr>
              <w:t>Krumpel and Krumpelová</w:t>
            </w:r>
          </w:p>
        </w:tc>
        <w:tc>
          <w:tcPr>
            <w:tcW w:w="1120" w:type="dxa"/>
            <w:tcMar>
              <w:top w:w="113" w:type="dxa"/>
              <w:bottom w:w="113" w:type="dxa"/>
            </w:tcMar>
          </w:tcPr>
          <w:p w14:paraId="1346E893" w14:textId="77777777" w:rsidR="003E3278" w:rsidRPr="003E3278" w:rsidRDefault="003E3278" w:rsidP="003E3278">
            <w:pPr>
              <w:jc w:val="center"/>
              <w:rPr>
                <w:rFonts w:cstheme="minorHAnsi"/>
                <w:b/>
                <w:bCs/>
                <w:sz w:val="20"/>
                <w:szCs w:val="20"/>
              </w:rPr>
            </w:pPr>
            <w:r w:rsidRPr="003E3278">
              <w:rPr>
                <w:rFonts w:cstheme="minorHAnsi"/>
                <w:b/>
                <w:bCs/>
                <w:sz w:val="20"/>
                <w:szCs w:val="20"/>
              </w:rPr>
              <w:t>56195/00</w:t>
            </w:r>
          </w:p>
        </w:tc>
        <w:tc>
          <w:tcPr>
            <w:tcW w:w="1334" w:type="dxa"/>
            <w:tcMar>
              <w:top w:w="113" w:type="dxa"/>
              <w:left w:w="0" w:type="dxa"/>
              <w:bottom w:w="113" w:type="dxa"/>
              <w:right w:w="0" w:type="dxa"/>
            </w:tcMar>
          </w:tcPr>
          <w:p w14:paraId="225502A8" w14:textId="77777777" w:rsidR="003E3278" w:rsidRDefault="003E3278" w:rsidP="003E3278">
            <w:pPr>
              <w:jc w:val="center"/>
              <w:rPr>
                <w:rFonts w:cstheme="minorHAnsi"/>
                <w:b/>
                <w:sz w:val="20"/>
                <w:szCs w:val="20"/>
              </w:rPr>
            </w:pPr>
            <w:r>
              <w:rPr>
                <w:rFonts w:cstheme="minorHAnsi"/>
                <w:b/>
                <w:sz w:val="20"/>
                <w:szCs w:val="20"/>
              </w:rPr>
              <w:t>05/10/2005</w:t>
            </w:r>
          </w:p>
          <w:p w14:paraId="3253A3CD" w14:textId="77777777" w:rsidR="003E3278" w:rsidRPr="00A6761C" w:rsidRDefault="003E3278" w:rsidP="003E3278">
            <w:pPr>
              <w:jc w:val="center"/>
              <w:rPr>
                <w:rFonts w:cstheme="minorHAnsi"/>
                <w:sz w:val="20"/>
                <w:szCs w:val="20"/>
              </w:rPr>
            </w:pPr>
            <w:r w:rsidRPr="00A6761C">
              <w:rPr>
                <w:rFonts w:cstheme="minorHAnsi"/>
                <w:sz w:val="20"/>
                <w:szCs w:val="20"/>
              </w:rPr>
              <w:t>05/07/2005</w:t>
            </w:r>
          </w:p>
        </w:tc>
        <w:tc>
          <w:tcPr>
            <w:tcW w:w="3734" w:type="dxa"/>
            <w:tcMar>
              <w:top w:w="113" w:type="dxa"/>
              <w:bottom w:w="113" w:type="dxa"/>
            </w:tcMar>
          </w:tcPr>
          <w:p w14:paraId="4DBFAEDD" w14:textId="77777777" w:rsidR="003E3278" w:rsidRPr="00164B4E" w:rsidRDefault="003E3278" w:rsidP="003E3278">
            <w:pPr>
              <w:autoSpaceDE w:val="0"/>
              <w:autoSpaceDN w:val="0"/>
              <w:adjustRightInd w:val="0"/>
              <w:jc w:val="both"/>
              <w:rPr>
                <w:rFonts w:cstheme="minorHAnsi"/>
                <w:b/>
                <w:i/>
                <w:color w:val="000000"/>
                <w:sz w:val="20"/>
                <w:szCs w:val="20"/>
              </w:rPr>
            </w:pPr>
            <w:r>
              <w:rPr>
                <w:rFonts w:cstheme="minorHAnsi"/>
                <w:b/>
                <w:i/>
                <w:color w:val="000000"/>
                <w:sz w:val="20"/>
                <w:szCs w:val="20"/>
              </w:rPr>
              <w:t xml:space="preserve">Access to and efficient functioning of justice: </w:t>
            </w:r>
            <w:r w:rsidRPr="00A6761C">
              <w:rPr>
                <w:rFonts w:cstheme="minorHAnsi"/>
                <w:i/>
                <w:color w:val="000000"/>
                <w:sz w:val="20"/>
                <w:szCs w:val="20"/>
              </w:rPr>
              <w:t>Excessive length of criminal proceedings. (Article</w:t>
            </w:r>
            <w:r>
              <w:rPr>
                <w:rFonts w:cstheme="minorHAnsi"/>
                <w:i/>
                <w:color w:val="000000"/>
                <w:sz w:val="20"/>
                <w:szCs w:val="20"/>
              </w:rPr>
              <w:t xml:space="preserve"> </w:t>
            </w:r>
            <w:r w:rsidRPr="00A6761C">
              <w:rPr>
                <w:rFonts w:cstheme="minorHAnsi"/>
                <w:i/>
                <w:color w:val="000000"/>
                <w:sz w:val="20"/>
                <w:szCs w:val="20"/>
              </w:rPr>
              <w:t>6 §1)</w:t>
            </w:r>
          </w:p>
        </w:tc>
        <w:tc>
          <w:tcPr>
            <w:tcW w:w="5199" w:type="dxa"/>
            <w:tcMar>
              <w:top w:w="113" w:type="dxa"/>
              <w:bottom w:w="113" w:type="dxa"/>
            </w:tcMar>
          </w:tcPr>
          <w:p w14:paraId="4DA42163" w14:textId="77777777" w:rsidR="003E3278" w:rsidRPr="008F275A" w:rsidRDefault="003E3278" w:rsidP="003E3278">
            <w:pPr>
              <w:jc w:val="both"/>
              <w:rPr>
                <w:sz w:val="20"/>
                <w:szCs w:val="20"/>
              </w:rPr>
            </w:pPr>
            <w:r w:rsidRPr="008F275A">
              <w:rPr>
                <w:i/>
                <w:sz w:val="20"/>
                <w:szCs w:val="20"/>
                <w:u w:val="single"/>
              </w:rPr>
              <w:t>Individual measures</w:t>
            </w:r>
            <w:r w:rsidRPr="008F275A">
              <w:rPr>
                <w:i/>
                <w:sz w:val="20"/>
                <w:szCs w:val="20"/>
              </w:rPr>
              <w:t xml:space="preserve">: </w:t>
            </w:r>
            <w:r w:rsidRPr="008F275A">
              <w:rPr>
                <w:sz w:val="20"/>
                <w:szCs w:val="20"/>
              </w:rPr>
              <w:t>Just satisfaction in respect of pecuniary damage paid. The proceedings are pending before the Supreme Court, whose attention has been drawn to the need to accelerate proceedings as far as possible.</w:t>
            </w:r>
          </w:p>
          <w:p w14:paraId="2CA1A949" w14:textId="77777777" w:rsidR="003E3278" w:rsidRPr="008F275A" w:rsidRDefault="003E3278" w:rsidP="003E3278">
            <w:pPr>
              <w:jc w:val="both"/>
              <w:rPr>
                <w:sz w:val="20"/>
                <w:szCs w:val="20"/>
              </w:rPr>
            </w:pPr>
            <w:r w:rsidRPr="008F275A">
              <w:rPr>
                <w:i/>
                <w:sz w:val="20"/>
                <w:szCs w:val="20"/>
                <w:u w:val="single"/>
              </w:rPr>
              <w:t>General measures</w:t>
            </w:r>
            <w:r w:rsidRPr="008F275A">
              <w:rPr>
                <w:sz w:val="20"/>
                <w:szCs w:val="20"/>
              </w:rPr>
              <w:t>: In 2002, the Constitution was amended to introduce the right to a fair trial without undue delay. The Constitutional Court was granted the power to order the competent authority to proceed with a given case without delay and to grant adequate pecuniary compensation in case of excessive length of judicial proceedings.</w:t>
            </w:r>
          </w:p>
          <w:p w14:paraId="50E81296" w14:textId="77777777" w:rsidR="003E3278" w:rsidRPr="008F275A" w:rsidRDefault="003E3278" w:rsidP="003E3278">
            <w:pPr>
              <w:jc w:val="both"/>
              <w:rPr>
                <w:rFonts w:cstheme="minorHAnsi"/>
                <w:sz w:val="20"/>
                <w:szCs w:val="20"/>
                <w:lang w:val="en-US"/>
              </w:rPr>
            </w:pPr>
            <w:r w:rsidRPr="008F275A">
              <w:rPr>
                <w:rFonts w:cstheme="minorHAnsi"/>
                <w:sz w:val="20"/>
                <w:szCs w:val="20"/>
                <w:lang w:val="en-US"/>
              </w:rPr>
              <w:t xml:space="preserve">A new Code of Criminal Procedure of 2006 introduced the following measures to reduce the length of proceedings: Limitation of the maximum duration of pre-trial detention to 4 years, instead of 5 years under the old Code. Accordingly, the duration of the pre-trial detention at the preliminary investigation stage may not exceed 2 years. A single judge is competent to decide on pre-trial detention, authorisation of </w:t>
            </w:r>
            <w:r w:rsidRPr="008F275A">
              <w:rPr>
                <w:rFonts w:cstheme="minorHAnsi"/>
                <w:sz w:val="20"/>
                <w:szCs w:val="20"/>
                <w:lang w:val="en-US"/>
              </w:rPr>
              <w:lastRenderedPageBreak/>
              <w:t>searches, telephone monitoring or other procedural acts during the preliminary investigation stage. A shortened procedure was introduced for cases of offences detected immediately after commission. The possibilities for remittal to the first instance were restricted. The appeal court is competent to decide on the merits, except when gathering of new evidence appears to be particularly difficult. The rules governing summonses and communication of documents were reformed. A new way of communication of the first instance decisions and a new time-limit of 15 days for lodging an appeal were introduced.</w:t>
            </w:r>
          </w:p>
          <w:p w14:paraId="721DDFC1" w14:textId="77777777" w:rsidR="003E3278" w:rsidRPr="001D1100" w:rsidRDefault="003E3278" w:rsidP="003E3278">
            <w:pPr>
              <w:jc w:val="both"/>
              <w:rPr>
                <w:rFonts w:cstheme="minorHAnsi"/>
                <w:sz w:val="18"/>
                <w:szCs w:val="18"/>
                <w:lang w:val="en-US"/>
              </w:rPr>
            </w:pPr>
            <w:r w:rsidRPr="008F275A">
              <w:rPr>
                <w:rFonts w:cstheme="minorHAnsi"/>
                <w:sz w:val="20"/>
                <w:szCs w:val="20"/>
                <w:lang w:val="en-US"/>
              </w:rPr>
              <w:t>Moreover, as an additional remedy, parties may lodge an acceleratory complaint to be decided within 15 days with an indication of strict time-limits for the procedural measures to take. If this decision is challenged, the superior court may give binding instructions to the lower courts.  Statistical data submitted showed the efficiency of the measures taken.</w:t>
            </w:r>
            <w:r w:rsidRPr="008F275A">
              <w:rPr>
                <w:sz w:val="20"/>
                <w:szCs w:val="20"/>
              </w:rPr>
              <w:t xml:space="preserve"> The judgment was published, translated and disseminated.</w:t>
            </w:r>
          </w:p>
        </w:tc>
      </w:tr>
      <w:tr w:rsidR="003E3278" w:rsidRPr="00164B4E" w14:paraId="1F4D5116"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3611BA9C" w14:textId="77777777" w:rsidR="003E3278" w:rsidRDefault="00205301" w:rsidP="003E3278">
            <w:pPr>
              <w:jc w:val="center"/>
            </w:pPr>
            <w:hyperlink r:id="rId161" w:history="1">
              <w:r w:rsidR="003E3278" w:rsidRPr="00834E7F">
                <w:rPr>
                  <w:rStyle w:val="Hyperlink"/>
                  <w:b/>
                  <w:bCs/>
                  <w:sz w:val="20"/>
                  <w:szCs w:val="20"/>
                </w:rPr>
                <w:t>CM/ResDH(2007)58</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6130CF0F" w14:textId="77777777" w:rsidR="003E3278" w:rsidRPr="00636C41" w:rsidRDefault="003E3278" w:rsidP="003E3278">
            <w:pPr>
              <w:jc w:val="center"/>
              <w:rPr>
                <w:rFonts w:cstheme="minorHAnsi"/>
                <w:b/>
                <w:sz w:val="20"/>
                <w:szCs w:val="20"/>
              </w:rPr>
            </w:pPr>
            <w:r>
              <w:rPr>
                <w:rFonts w:cstheme="minorHAnsi"/>
                <w:b/>
                <w:sz w:val="20"/>
                <w:szCs w:val="20"/>
              </w:rPr>
              <w:t>SWE / Enhorn</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28844ADE" w14:textId="77777777" w:rsidR="003E3278" w:rsidRPr="003E3278" w:rsidRDefault="003E3278" w:rsidP="003E3278">
            <w:pPr>
              <w:jc w:val="center"/>
              <w:rPr>
                <w:rFonts w:cstheme="minorHAnsi"/>
                <w:b/>
                <w:bCs/>
                <w:sz w:val="20"/>
                <w:szCs w:val="20"/>
              </w:rPr>
            </w:pPr>
            <w:r w:rsidRPr="003E3278">
              <w:rPr>
                <w:rFonts w:cstheme="minorHAnsi"/>
                <w:b/>
                <w:bCs/>
                <w:sz w:val="20"/>
                <w:szCs w:val="20"/>
              </w:rPr>
              <w:t>56529/00</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7638E702" w14:textId="77777777" w:rsidR="003E3278" w:rsidRPr="00834E7F" w:rsidRDefault="003E3278" w:rsidP="003E3278">
            <w:pPr>
              <w:jc w:val="center"/>
              <w:rPr>
                <w:rStyle w:val="sb8d990e2"/>
                <w:b/>
                <w:sz w:val="20"/>
                <w:szCs w:val="20"/>
              </w:rPr>
            </w:pPr>
            <w:r w:rsidRPr="00834E7F">
              <w:rPr>
                <w:rStyle w:val="sb8d990e2"/>
                <w:b/>
                <w:sz w:val="20"/>
                <w:szCs w:val="20"/>
              </w:rPr>
              <w:t>25/04/2005</w:t>
            </w:r>
          </w:p>
          <w:p w14:paraId="0003390F" w14:textId="77777777" w:rsidR="003E3278" w:rsidRPr="00834E7F" w:rsidRDefault="003E3278" w:rsidP="003E3278">
            <w:pPr>
              <w:jc w:val="center"/>
              <w:rPr>
                <w:rStyle w:val="sb8d990e2"/>
                <w:sz w:val="20"/>
                <w:szCs w:val="20"/>
              </w:rPr>
            </w:pPr>
            <w:r w:rsidRPr="00834E7F">
              <w:rPr>
                <w:rStyle w:val="sb8d990e2"/>
                <w:sz w:val="20"/>
                <w:szCs w:val="20"/>
              </w:rPr>
              <w:t>25/01/2005</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16B09558" w14:textId="77777777" w:rsidR="003E3278" w:rsidRDefault="003E3278" w:rsidP="003E3278">
            <w:pPr>
              <w:jc w:val="both"/>
              <w:rPr>
                <w:rStyle w:val="hps"/>
                <w:rFonts w:cstheme="minorHAnsi"/>
                <w:b/>
                <w:i/>
                <w:sz w:val="20"/>
                <w:szCs w:val="20"/>
              </w:rPr>
            </w:pPr>
            <w:r>
              <w:rPr>
                <w:rStyle w:val="hps"/>
                <w:rFonts w:cstheme="minorHAnsi"/>
                <w:b/>
                <w:i/>
                <w:sz w:val="20"/>
                <w:szCs w:val="20"/>
              </w:rPr>
              <w:t xml:space="preserve">Protection of rights in detention: </w:t>
            </w:r>
            <w:r w:rsidRPr="00834E7F">
              <w:rPr>
                <w:rStyle w:val="hps"/>
                <w:rFonts w:cstheme="minorHAnsi"/>
                <w:i/>
                <w:sz w:val="20"/>
                <w:szCs w:val="20"/>
              </w:rPr>
              <w:t>Un</w:t>
            </w:r>
            <w:r>
              <w:rPr>
                <w:rStyle w:val="hps"/>
                <w:rFonts w:cstheme="minorHAnsi"/>
                <w:i/>
                <w:sz w:val="20"/>
                <w:szCs w:val="20"/>
              </w:rPr>
              <w:t>justified</w:t>
            </w:r>
            <w:r w:rsidRPr="00834E7F">
              <w:rPr>
                <w:rStyle w:val="hps"/>
                <w:rFonts w:cstheme="minorHAnsi"/>
                <w:i/>
                <w:sz w:val="20"/>
                <w:szCs w:val="20"/>
              </w:rPr>
              <w:t xml:space="preserve"> compulsory isolation of the applicant, infected with HIV, in a hospital</w:t>
            </w:r>
            <w:r>
              <w:rPr>
                <w:rStyle w:val="hps"/>
                <w:rFonts w:cstheme="minorHAnsi"/>
                <w:i/>
                <w:sz w:val="20"/>
                <w:szCs w:val="20"/>
              </w:rPr>
              <w:t xml:space="preserve"> on the basis of an order under the 1</w:t>
            </w:r>
            <w:r w:rsidRPr="00834E7F">
              <w:rPr>
                <w:rStyle w:val="hps"/>
                <w:rFonts w:cstheme="minorHAnsi"/>
                <w:i/>
                <w:sz w:val="20"/>
                <w:szCs w:val="20"/>
              </w:rPr>
              <w:t>988 Infectious Diseases Ac</w:t>
            </w:r>
            <w:r>
              <w:rPr>
                <w:rStyle w:val="hps"/>
                <w:rFonts w:cstheme="minorHAnsi"/>
                <w:i/>
                <w:sz w:val="20"/>
                <w:szCs w:val="20"/>
              </w:rPr>
              <w:t>t, which had been extended for a period of seven years</w:t>
            </w:r>
            <w:r w:rsidRPr="00834E7F">
              <w:rPr>
                <w:rStyle w:val="hps"/>
                <w:rFonts w:cstheme="minorHAnsi"/>
                <w:i/>
                <w:sz w:val="20"/>
                <w:szCs w:val="20"/>
              </w:rPr>
              <w:t>. (Article 5 §1)</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0F5E20D9" w14:textId="77777777" w:rsidR="003E3278" w:rsidRDefault="003E3278" w:rsidP="003E3278">
            <w:pPr>
              <w:pStyle w:val="s6e50bd9a"/>
              <w:spacing w:before="0" w:beforeAutospacing="0" w:after="0" w:afterAutospacing="0"/>
              <w:jc w:val="both"/>
              <w:rPr>
                <w:rStyle w:val="sb8d990e2"/>
                <w:rFonts w:asciiTheme="minorHAnsi" w:hAnsiTheme="minorHAnsi" w:cstheme="minorHAnsi"/>
                <w:sz w:val="20"/>
                <w:szCs w:val="20"/>
              </w:rPr>
            </w:pPr>
            <w:r w:rsidRPr="00834E7F">
              <w:rPr>
                <w:rStyle w:val="sb8d990e2"/>
                <w:rFonts w:asciiTheme="minorHAnsi" w:hAnsiTheme="minorHAnsi" w:cstheme="minorHAnsi"/>
                <w:i/>
                <w:sz w:val="20"/>
                <w:szCs w:val="20"/>
                <w:u w:val="single"/>
              </w:rPr>
              <w:t>Individual measures</w:t>
            </w:r>
            <w:r w:rsidRPr="00834E7F">
              <w:rPr>
                <w:rStyle w:val="sb8d990e2"/>
                <w:rFonts w:asciiTheme="minorHAnsi" w:hAnsiTheme="minorHAnsi" w:cstheme="minorHAnsi"/>
                <w:sz w:val="20"/>
                <w:szCs w:val="20"/>
              </w:rPr>
              <w:t>: Just satisfaction in respect of non-pecuniary damage paid. The applicant</w:t>
            </w:r>
            <w:r>
              <w:rPr>
                <w:rStyle w:val="sb8d990e2"/>
                <w:rFonts w:asciiTheme="minorHAnsi" w:hAnsiTheme="minorHAnsi" w:cstheme="minorHAnsi"/>
                <w:sz w:val="20"/>
                <w:szCs w:val="20"/>
              </w:rPr>
              <w:t xml:space="preserve"> is no longer in isolation.</w:t>
            </w:r>
          </w:p>
          <w:p w14:paraId="291ED7E6" w14:textId="77777777" w:rsidR="003E3278" w:rsidRDefault="003E3278" w:rsidP="003E3278">
            <w:pPr>
              <w:pStyle w:val="s6e50bd9a"/>
              <w:spacing w:before="0" w:beforeAutospacing="0" w:after="0" w:afterAutospacing="0"/>
              <w:jc w:val="both"/>
              <w:rPr>
                <w:rStyle w:val="sb8d990e2"/>
                <w:rFonts w:asciiTheme="minorHAnsi" w:hAnsiTheme="minorHAnsi" w:cstheme="minorHAnsi"/>
                <w:sz w:val="20"/>
                <w:szCs w:val="20"/>
              </w:rPr>
            </w:pPr>
            <w:r w:rsidRPr="00D720B1">
              <w:rPr>
                <w:rStyle w:val="sb8d990e2"/>
                <w:rFonts w:asciiTheme="minorHAnsi" w:hAnsiTheme="minorHAnsi" w:cstheme="minorHAnsi"/>
                <w:i/>
                <w:sz w:val="20"/>
                <w:szCs w:val="20"/>
                <w:u w:val="single"/>
              </w:rPr>
              <w:t>General measures</w:t>
            </w:r>
            <w:r>
              <w:rPr>
                <w:rStyle w:val="sb8d990e2"/>
                <w:rFonts w:asciiTheme="minorHAnsi" w:hAnsiTheme="minorHAnsi" w:cstheme="minorHAnsi"/>
                <w:sz w:val="20"/>
                <w:szCs w:val="20"/>
              </w:rPr>
              <w:t xml:space="preserve">: </w:t>
            </w:r>
            <w:r w:rsidRPr="005D13E3">
              <w:rPr>
                <w:rStyle w:val="sb8d990e2"/>
                <w:rFonts w:asciiTheme="minorHAnsi" w:hAnsiTheme="minorHAnsi" w:cstheme="minorHAnsi"/>
                <w:sz w:val="20"/>
                <w:szCs w:val="20"/>
              </w:rPr>
              <w:t>The judgment was published and disseminated</w:t>
            </w:r>
            <w:r>
              <w:rPr>
                <w:rStyle w:val="sb8d990e2"/>
                <w:rFonts w:asciiTheme="minorHAnsi" w:hAnsiTheme="minorHAnsi" w:cstheme="minorHAnsi"/>
                <w:sz w:val="20"/>
                <w:szCs w:val="20"/>
              </w:rPr>
              <w:t xml:space="preserve"> to the relevant judicial authorities.</w:t>
            </w:r>
          </w:p>
        </w:tc>
      </w:tr>
      <w:tr w:rsidR="003E3278" w:rsidRPr="00164B4E" w14:paraId="4A8C96CF" w14:textId="77777777" w:rsidTr="003E3278">
        <w:tc>
          <w:tcPr>
            <w:tcW w:w="1700" w:type="dxa"/>
            <w:tcMar>
              <w:top w:w="113" w:type="dxa"/>
              <w:bottom w:w="113" w:type="dxa"/>
            </w:tcMar>
          </w:tcPr>
          <w:p w14:paraId="742C6F80" w14:textId="77777777" w:rsidR="003E3278" w:rsidRPr="00636C41" w:rsidRDefault="00205301" w:rsidP="003E3278">
            <w:pPr>
              <w:jc w:val="center"/>
              <w:rPr>
                <w:rFonts w:cstheme="minorHAnsi"/>
                <w:b/>
                <w:sz w:val="20"/>
                <w:szCs w:val="20"/>
              </w:rPr>
            </w:pPr>
            <w:hyperlink r:id="rId162" w:history="1">
              <w:r w:rsidR="003E3278" w:rsidRPr="00636C41">
                <w:rPr>
                  <w:rStyle w:val="Hyperlink"/>
                  <w:rFonts w:cstheme="minorHAnsi"/>
                  <w:b/>
                  <w:bCs/>
                  <w:sz w:val="20"/>
                  <w:szCs w:val="20"/>
                </w:rPr>
                <w:t>CM/ResDH(2007)59</w:t>
              </w:r>
            </w:hyperlink>
          </w:p>
        </w:tc>
        <w:tc>
          <w:tcPr>
            <w:tcW w:w="1514" w:type="dxa"/>
            <w:tcMar>
              <w:top w:w="113" w:type="dxa"/>
              <w:bottom w:w="113" w:type="dxa"/>
            </w:tcMar>
          </w:tcPr>
          <w:p w14:paraId="67BE7407" w14:textId="77777777" w:rsidR="003E3278" w:rsidRPr="00636C41" w:rsidRDefault="003E3278" w:rsidP="003E3278">
            <w:pPr>
              <w:jc w:val="center"/>
              <w:rPr>
                <w:rFonts w:cstheme="minorHAnsi"/>
                <w:b/>
                <w:sz w:val="20"/>
                <w:szCs w:val="20"/>
              </w:rPr>
            </w:pPr>
            <w:r w:rsidRPr="00636C41">
              <w:rPr>
                <w:rFonts w:cstheme="minorHAnsi"/>
                <w:b/>
                <w:sz w:val="20"/>
                <w:szCs w:val="20"/>
              </w:rPr>
              <w:t>SWE / Janosevic</w:t>
            </w:r>
          </w:p>
        </w:tc>
        <w:tc>
          <w:tcPr>
            <w:tcW w:w="1120" w:type="dxa"/>
            <w:tcMar>
              <w:top w:w="113" w:type="dxa"/>
              <w:bottom w:w="113" w:type="dxa"/>
            </w:tcMar>
          </w:tcPr>
          <w:p w14:paraId="10760FC8" w14:textId="77777777" w:rsidR="003E3278" w:rsidRPr="003E3278" w:rsidRDefault="003E3278" w:rsidP="003E3278">
            <w:pPr>
              <w:jc w:val="center"/>
              <w:rPr>
                <w:rFonts w:cstheme="minorHAnsi"/>
                <w:b/>
                <w:bCs/>
                <w:sz w:val="20"/>
                <w:szCs w:val="20"/>
              </w:rPr>
            </w:pPr>
            <w:r w:rsidRPr="003E3278">
              <w:rPr>
                <w:rFonts w:cstheme="minorHAnsi"/>
                <w:b/>
                <w:bCs/>
                <w:sz w:val="20"/>
                <w:szCs w:val="20"/>
              </w:rPr>
              <w:t>34619/97</w:t>
            </w:r>
          </w:p>
        </w:tc>
        <w:tc>
          <w:tcPr>
            <w:tcW w:w="1334" w:type="dxa"/>
            <w:tcMar>
              <w:top w:w="113" w:type="dxa"/>
              <w:left w:w="0" w:type="dxa"/>
              <w:bottom w:w="113" w:type="dxa"/>
              <w:right w:w="0" w:type="dxa"/>
            </w:tcMar>
          </w:tcPr>
          <w:p w14:paraId="1C4819F7" w14:textId="77777777" w:rsidR="003E3278" w:rsidRPr="00834E7F" w:rsidRDefault="003E3278" w:rsidP="003E3278">
            <w:pPr>
              <w:jc w:val="center"/>
              <w:rPr>
                <w:rFonts w:cstheme="minorHAnsi"/>
                <w:b/>
                <w:sz w:val="20"/>
                <w:szCs w:val="20"/>
              </w:rPr>
            </w:pPr>
            <w:r w:rsidRPr="00834E7F">
              <w:rPr>
                <w:rFonts w:cstheme="minorHAnsi"/>
                <w:b/>
                <w:sz w:val="20"/>
                <w:szCs w:val="20"/>
              </w:rPr>
              <w:t>16/12/2003</w:t>
            </w:r>
          </w:p>
          <w:p w14:paraId="1518D5F3" w14:textId="77777777" w:rsidR="003E3278" w:rsidRPr="00834E7F" w:rsidRDefault="003E3278" w:rsidP="003E3278">
            <w:pPr>
              <w:jc w:val="center"/>
              <w:rPr>
                <w:rFonts w:cstheme="minorHAnsi"/>
                <w:sz w:val="20"/>
                <w:szCs w:val="20"/>
              </w:rPr>
            </w:pPr>
            <w:r w:rsidRPr="00834E7F">
              <w:rPr>
                <w:rFonts w:cstheme="minorHAnsi"/>
                <w:sz w:val="20"/>
                <w:szCs w:val="20"/>
              </w:rPr>
              <w:lastRenderedPageBreak/>
              <w:t>16/09/2003</w:t>
            </w:r>
          </w:p>
        </w:tc>
        <w:tc>
          <w:tcPr>
            <w:tcW w:w="3734" w:type="dxa"/>
            <w:tcMar>
              <w:top w:w="113" w:type="dxa"/>
              <w:bottom w:w="113" w:type="dxa"/>
            </w:tcMar>
          </w:tcPr>
          <w:p w14:paraId="74D48E1C" w14:textId="77777777" w:rsidR="003E3278" w:rsidRPr="00B3657F" w:rsidRDefault="003E3278" w:rsidP="003E3278">
            <w:pPr>
              <w:autoSpaceDE w:val="0"/>
              <w:autoSpaceDN w:val="0"/>
              <w:adjustRightInd w:val="0"/>
              <w:jc w:val="both"/>
              <w:rPr>
                <w:rStyle w:val="hps"/>
                <w:rFonts w:cstheme="minorHAnsi"/>
                <w:b/>
                <w:i/>
                <w:sz w:val="20"/>
                <w:szCs w:val="20"/>
              </w:rPr>
            </w:pPr>
            <w:r>
              <w:rPr>
                <w:rStyle w:val="hps"/>
                <w:rFonts w:cstheme="minorHAnsi"/>
                <w:b/>
                <w:i/>
                <w:sz w:val="20"/>
                <w:szCs w:val="20"/>
              </w:rPr>
              <w:lastRenderedPageBreak/>
              <w:t xml:space="preserve">Access to and efficient functioning of justice: </w:t>
            </w:r>
            <w:r w:rsidRPr="00B81A13">
              <w:rPr>
                <w:rStyle w:val="hps"/>
                <w:rFonts w:cstheme="minorHAnsi"/>
                <w:i/>
                <w:sz w:val="20"/>
                <w:szCs w:val="20"/>
              </w:rPr>
              <w:t>T</w:t>
            </w:r>
            <w:r>
              <w:rPr>
                <w:rStyle w:val="hps"/>
                <w:rFonts w:cstheme="minorHAnsi"/>
                <w:i/>
                <w:sz w:val="20"/>
                <w:szCs w:val="20"/>
              </w:rPr>
              <w:t>ax authority’s failure</w:t>
            </w:r>
            <w:r w:rsidRPr="00B81A13">
              <w:rPr>
                <w:rStyle w:val="hps"/>
                <w:rFonts w:cstheme="minorHAnsi"/>
                <w:i/>
                <w:sz w:val="20"/>
                <w:szCs w:val="20"/>
              </w:rPr>
              <w:t xml:space="preserve"> to act with </w:t>
            </w:r>
            <w:r w:rsidRPr="00B81A13">
              <w:rPr>
                <w:rStyle w:val="hps"/>
                <w:rFonts w:cstheme="minorHAnsi"/>
                <w:i/>
                <w:sz w:val="20"/>
                <w:szCs w:val="20"/>
              </w:rPr>
              <w:lastRenderedPageBreak/>
              <w:t>the required ur</w:t>
            </w:r>
            <w:r>
              <w:rPr>
                <w:rStyle w:val="hps"/>
                <w:rFonts w:cstheme="minorHAnsi"/>
                <w:i/>
                <w:sz w:val="20"/>
                <w:szCs w:val="20"/>
              </w:rPr>
              <w:t>gency and thereby unduly delaying</w:t>
            </w:r>
            <w:r w:rsidRPr="00B81A13">
              <w:rPr>
                <w:rStyle w:val="hps"/>
                <w:rFonts w:cstheme="minorHAnsi"/>
                <w:i/>
                <w:sz w:val="20"/>
                <w:szCs w:val="20"/>
              </w:rPr>
              <w:t xml:space="preserve"> a judicial determination of the issues, </w:t>
            </w:r>
            <w:r>
              <w:rPr>
                <w:rStyle w:val="hps"/>
                <w:rFonts w:cstheme="minorHAnsi"/>
                <w:i/>
                <w:sz w:val="20"/>
                <w:szCs w:val="20"/>
              </w:rPr>
              <w:t>causing deprivation</w:t>
            </w:r>
            <w:r w:rsidRPr="00B81A13">
              <w:rPr>
                <w:rStyle w:val="hps"/>
                <w:rFonts w:cstheme="minorHAnsi"/>
                <w:i/>
                <w:sz w:val="20"/>
                <w:szCs w:val="20"/>
              </w:rPr>
              <w:t xml:space="preserve"> of effective access to </w:t>
            </w:r>
            <w:r>
              <w:rPr>
                <w:rStyle w:val="hps"/>
                <w:rFonts w:cstheme="minorHAnsi"/>
                <w:i/>
                <w:sz w:val="20"/>
                <w:szCs w:val="20"/>
              </w:rPr>
              <w:t xml:space="preserve">court and </w:t>
            </w:r>
            <w:r w:rsidRPr="00B81A13">
              <w:rPr>
                <w:rStyle w:val="hps"/>
                <w:rFonts w:cstheme="minorHAnsi"/>
                <w:i/>
                <w:sz w:val="20"/>
                <w:szCs w:val="20"/>
              </w:rPr>
              <w:t xml:space="preserve">excessive overall length of the </w:t>
            </w:r>
            <w:r>
              <w:rPr>
                <w:rStyle w:val="hps"/>
                <w:rFonts w:cstheme="minorHAnsi"/>
                <w:i/>
                <w:sz w:val="20"/>
                <w:szCs w:val="20"/>
              </w:rPr>
              <w:t xml:space="preserve">tax </w:t>
            </w:r>
            <w:r w:rsidRPr="00B81A13">
              <w:rPr>
                <w:rStyle w:val="hps"/>
                <w:rFonts w:cstheme="minorHAnsi"/>
                <w:i/>
                <w:sz w:val="20"/>
                <w:szCs w:val="20"/>
              </w:rPr>
              <w:t>proceedings</w:t>
            </w:r>
            <w:r>
              <w:rPr>
                <w:rStyle w:val="hps"/>
                <w:rFonts w:cstheme="minorHAnsi"/>
                <w:i/>
                <w:sz w:val="20"/>
                <w:szCs w:val="20"/>
              </w:rPr>
              <w:t>. (Article 6 §1)</w:t>
            </w:r>
          </w:p>
        </w:tc>
        <w:tc>
          <w:tcPr>
            <w:tcW w:w="5199" w:type="dxa"/>
            <w:tcMar>
              <w:top w:w="113" w:type="dxa"/>
              <w:bottom w:w="113" w:type="dxa"/>
            </w:tcMar>
          </w:tcPr>
          <w:p w14:paraId="195CC947" w14:textId="77777777" w:rsidR="003E3278" w:rsidRPr="00503B7D" w:rsidRDefault="003E3278" w:rsidP="003E3278">
            <w:pPr>
              <w:autoSpaceDE w:val="0"/>
              <w:autoSpaceDN w:val="0"/>
              <w:adjustRightInd w:val="0"/>
              <w:jc w:val="both"/>
              <w:rPr>
                <w:rStyle w:val="sb8d990e2"/>
                <w:rFonts w:cstheme="minorHAnsi"/>
                <w:sz w:val="20"/>
                <w:szCs w:val="20"/>
              </w:rPr>
            </w:pPr>
            <w:r w:rsidRPr="00503B7D">
              <w:rPr>
                <w:rStyle w:val="sb8d990e2"/>
                <w:rFonts w:cstheme="minorHAnsi"/>
                <w:i/>
                <w:sz w:val="20"/>
                <w:szCs w:val="20"/>
                <w:u w:val="single"/>
              </w:rPr>
              <w:lastRenderedPageBreak/>
              <w:t>Individual measures</w:t>
            </w:r>
            <w:r w:rsidRPr="00503B7D">
              <w:rPr>
                <w:rStyle w:val="sb8d990e2"/>
                <w:rFonts w:cstheme="minorHAnsi"/>
                <w:sz w:val="20"/>
                <w:szCs w:val="20"/>
              </w:rPr>
              <w:t xml:space="preserve">: Just satisfaction in respect of non-pecuniary damage paid. Lacking causal link between the </w:t>
            </w:r>
            <w:r w:rsidRPr="00503B7D">
              <w:rPr>
                <w:rStyle w:val="sb8d990e2"/>
                <w:rFonts w:cstheme="minorHAnsi"/>
                <w:sz w:val="20"/>
                <w:szCs w:val="20"/>
              </w:rPr>
              <w:lastRenderedPageBreak/>
              <w:t xml:space="preserve">violations and </w:t>
            </w:r>
            <w:r>
              <w:rPr>
                <w:rStyle w:val="sb8d990e2"/>
                <w:rFonts w:cstheme="minorHAnsi"/>
                <w:sz w:val="20"/>
                <w:szCs w:val="20"/>
              </w:rPr>
              <w:t>the</w:t>
            </w:r>
            <w:r w:rsidRPr="00503B7D">
              <w:rPr>
                <w:rStyle w:val="sb8d990e2"/>
                <w:rFonts w:cstheme="minorHAnsi"/>
                <w:sz w:val="20"/>
                <w:szCs w:val="20"/>
              </w:rPr>
              <w:t xml:space="preserve"> alleged pecuniary damage. Domestic proceedings terminated.</w:t>
            </w:r>
          </w:p>
          <w:p w14:paraId="17A25B13" w14:textId="77777777" w:rsidR="003E3278" w:rsidRPr="00503B7D" w:rsidRDefault="003E3278" w:rsidP="003E3278">
            <w:pPr>
              <w:autoSpaceDE w:val="0"/>
              <w:autoSpaceDN w:val="0"/>
              <w:adjustRightInd w:val="0"/>
              <w:jc w:val="both"/>
              <w:rPr>
                <w:rFonts w:cstheme="minorHAnsi"/>
                <w:sz w:val="20"/>
                <w:szCs w:val="20"/>
              </w:rPr>
            </w:pPr>
            <w:r w:rsidRPr="00503B7D">
              <w:rPr>
                <w:rStyle w:val="sb8d990e2"/>
                <w:i/>
                <w:sz w:val="20"/>
                <w:szCs w:val="20"/>
                <w:u w:val="single"/>
              </w:rPr>
              <w:t>General measures</w:t>
            </w:r>
            <w:r w:rsidRPr="00503B7D">
              <w:rPr>
                <w:rStyle w:val="sb8d990e2"/>
                <w:sz w:val="20"/>
                <w:szCs w:val="20"/>
              </w:rPr>
              <w:t xml:space="preserve">: </w:t>
            </w:r>
            <w:r w:rsidRPr="00503B7D">
              <w:rPr>
                <w:rFonts w:cstheme="minorHAnsi"/>
                <w:sz w:val="20"/>
                <w:szCs w:val="20"/>
              </w:rPr>
              <w:t>The Tax Agency issued guidelines concerning time-limits for the reconsideration of taxation decisions (to be completed within one or, if further investigations are necessary, within three months). As a novelty under the Tax Payment Act of 2003 concerning lengthy proceedings, tax authorities and courts are now empowered to remit or reduce a tax surcharge in case of undue delays. Furthermore, the taxpayer now has an unconditional right to be granted a stay of execution with respect to tax surcharges until the tax authority has reconsidered its decision or, if an appeal is lodged, until the competent county administrative court has examined the appeal -  without being required to provide security in order to be granted such a stay of execution. Certain changes concern the grounds for remission of tax surcharges.</w:t>
            </w:r>
            <w:r w:rsidRPr="00503B7D">
              <w:rPr>
                <w:rStyle w:val="sb8d990e2"/>
                <w:rFonts w:cstheme="minorHAnsi"/>
                <w:sz w:val="20"/>
                <w:szCs w:val="20"/>
              </w:rPr>
              <w:t xml:space="preserve"> The judgment was published and disseminated to the relevant judicial authorities. See also CM/ResDH(2007)61 in Västberga Taxi Ab and Vulic.</w:t>
            </w:r>
          </w:p>
        </w:tc>
      </w:tr>
      <w:tr w:rsidR="003E3278" w:rsidRPr="00164B4E" w14:paraId="61D4C0C6" w14:textId="77777777" w:rsidTr="003E3278">
        <w:tc>
          <w:tcPr>
            <w:tcW w:w="1700" w:type="dxa"/>
            <w:tcMar>
              <w:top w:w="113" w:type="dxa"/>
              <w:bottom w:w="113" w:type="dxa"/>
            </w:tcMar>
          </w:tcPr>
          <w:p w14:paraId="0E8251CD" w14:textId="77777777" w:rsidR="003E3278" w:rsidRDefault="00205301" w:rsidP="003E3278">
            <w:pPr>
              <w:jc w:val="center"/>
            </w:pPr>
            <w:hyperlink r:id="rId163" w:history="1">
              <w:r w:rsidR="003E3278" w:rsidRPr="00503B7D">
                <w:rPr>
                  <w:rStyle w:val="Hyperlink"/>
                  <w:b/>
                  <w:bCs/>
                  <w:sz w:val="20"/>
                  <w:szCs w:val="20"/>
                </w:rPr>
                <w:t>CM/ResDH(2007)60</w:t>
              </w:r>
            </w:hyperlink>
          </w:p>
        </w:tc>
        <w:tc>
          <w:tcPr>
            <w:tcW w:w="1514" w:type="dxa"/>
            <w:tcMar>
              <w:top w:w="113" w:type="dxa"/>
              <w:bottom w:w="113" w:type="dxa"/>
            </w:tcMar>
          </w:tcPr>
          <w:p w14:paraId="3888EDB4" w14:textId="77777777" w:rsidR="003E3278" w:rsidRPr="00636C41" w:rsidRDefault="003E3278" w:rsidP="003E3278">
            <w:pPr>
              <w:jc w:val="center"/>
              <w:rPr>
                <w:rFonts w:cstheme="minorHAnsi"/>
                <w:b/>
                <w:sz w:val="20"/>
                <w:szCs w:val="20"/>
              </w:rPr>
            </w:pPr>
            <w:r>
              <w:rPr>
                <w:rFonts w:cstheme="minorHAnsi"/>
                <w:b/>
                <w:sz w:val="20"/>
                <w:szCs w:val="20"/>
              </w:rPr>
              <w:t>SWE / Tribbling</w:t>
            </w:r>
          </w:p>
        </w:tc>
        <w:tc>
          <w:tcPr>
            <w:tcW w:w="1120" w:type="dxa"/>
            <w:tcMar>
              <w:top w:w="113" w:type="dxa"/>
              <w:bottom w:w="113" w:type="dxa"/>
            </w:tcMar>
          </w:tcPr>
          <w:p w14:paraId="7813F01F" w14:textId="77777777" w:rsidR="003E3278" w:rsidRPr="003E3278" w:rsidRDefault="003E3278" w:rsidP="003E3278">
            <w:pPr>
              <w:jc w:val="center"/>
              <w:rPr>
                <w:rFonts w:cstheme="minorHAnsi"/>
                <w:b/>
                <w:bCs/>
                <w:sz w:val="20"/>
                <w:szCs w:val="20"/>
              </w:rPr>
            </w:pPr>
            <w:r w:rsidRPr="003E3278">
              <w:rPr>
                <w:rFonts w:cstheme="minorHAnsi"/>
                <w:b/>
                <w:bCs/>
                <w:sz w:val="20"/>
                <w:szCs w:val="20"/>
              </w:rPr>
              <w:t>59129/00</w:t>
            </w:r>
          </w:p>
        </w:tc>
        <w:tc>
          <w:tcPr>
            <w:tcW w:w="1334" w:type="dxa"/>
            <w:tcMar>
              <w:top w:w="113" w:type="dxa"/>
              <w:left w:w="0" w:type="dxa"/>
              <w:bottom w:w="113" w:type="dxa"/>
              <w:right w:w="0" w:type="dxa"/>
            </w:tcMar>
          </w:tcPr>
          <w:p w14:paraId="2FEFDE62" w14:textId="77777777" w:rsidR="003E3278" w:rsidRDefault="003E3278" w:rsidP="003E3278">
            <w:pPr>
              <w:jc w:val="center"/>
              <w:rPr>
                <w:rFonts w:cstheme="minorHAnsi"/>
                <w:b/>
                <w:sz w:val="20"/>
                <w:szCs w:val="20"/>
              </w:rPr>
            </w:pPr>
            <w:r>
              <w:rPr>
                <w:rFonts w:cstheme="minorHAnsi"/>
                <w:b/>
                <w:sz w:val="20"/>
                <w:szCs w:val="20"/>
              </w:rPr>
              <w:t>11/01/2006</w:t>
            </w:r>
          </w:p>
          <w:p w14:paraId="203318AA" w14:textId="77777777" w:rsidR="003E3278" w:rsidRPr="00503B7D" w:rsidRDefault="003E3278" w:rsidP="003E3278">
            <w:pPr>
              <w:jc w:val="center"/>
              <w:rPr>
                <w:rFonts w:cstheme="minorHAnsi"/>
                <w:sz w:val="20"/>
                <w:szCs w:val="20"/>
              </w:rPr>
            </w:pPr>
            <w:r w:rsidRPr="00503B7D">
              <w:rPr>
                <w:rFonts w:cstheme="minorHAnsi"/>
                <w:sz w:val="20"/>
                <w:szCs w:val="20"/>
              </w:rPr>
              <w:t>11/10/2005</w:t>
            </w:r>
          </w:p>
        </w:tc>
        <w:tc>
          <w:tcPr>
            <w:tcW w:w="3734" w:type="dxa"/>
            <w:tcMar>
              <w:top w:w="113" w:type="dxa"/>
              <w:bottom w:w="113" w:type="dxa"/>
            </w:tcMar>
          </w:tcPr>
          <w:p w14:paraId="6345FB09" w14:textId="77777777" w:rsidR="003E3278" w:rsidRPr="00503B7D" w:rsidRDefault="003E3278" w:rsidP="003E3278">
            <w:pPr>
              <w:autoSpaceDE w:val="0"/>
              <w:autoSpaceDN w:val="0"/>
              <w:adjustRightInd w:val="0"/>
              <w:jc w:val="both"/>
              <w:rPr>
                <w:rStyle w:val="hps"/>
                <w:rFonts w:cstheme="minorHAnsi"/>
                <w:i/>
                <w:sz w:val="20"/>
                <w:szCs w:val="20"/>
              </w:rPr>
            </w:pPr>
            <w:r>
              <w:rPr>
                <w:rStyle w:val="hps"/>
                <w:rFonts w:cstheme="minorHAnsi"/>
                <w:b/>
                <w:i/>
                <w:sz w:val="20"/>
                <w:szCs w:val="20"/>
              </w:rPr>
              <w:t xml:space="preserve">Access to and efficient functioning of justice: </w:t>
            </w:r>
            <w:r>
              <w:rPr>
                <w:rStyle w:val="hps"/>
                <w:rFonts w:cstheme="minorHAnsi"/>
                <w:i/>
                <w:sz w:val="20"/>
                <w:szCs w:val="20"/>
              </w:rPr>
              <w:t>E</w:t>
            </w:r>
            <w:r w:rsidRPr="00503B7D">
              <w:rPr>
                <w:rStyle w:val="hps"/>
                <w:rFonts w:cstheme="minorHAnsi"/>
                <w:i/>
                <w:sz w:val="20"/>
                <w:szCs w:val="20"/>
              </w:rPr>
              <w:t>xcessive length of civil proceedings related to the alleged exploitation of trade secrets, breach of contract and infringement of copyright</w:t>
            </w:r>
            <w:r>
              <w:rPr>
                <w:rStyle w:val="hps"/>
                <w:rFonts w:cstheme="minorHAnsi"/>
                <w:i/>
                <w:sz w:val="20"/>
                <w:szCs w:val="20"/>
              </w:rPr>
              <w:t>. (Article 6 §1)</w:t>
            </w:r>
          </w:p>
        </w:tc>
        <w:tc>
          <w:tcPr>
            <w:tcW w:w="5199" w:type="dxa"/>
            <w:tcMar>
              <w:top w:w="113" w:type="dxa"/>
              <w:bottom w:w="113" w:type="dxa"/>
            </w:tcMar>
          </w:tcPr>
          <w:p w14:paraId="0EBC7AD7" w14:textId="77777777" w:rsidR="003E3278" w:rsidRPr="00503B7D" w:rsidRDefault="003E3278" w:rsidP="003E3278">
            <w:pPr>
              <w:autoSpaceDE w:val="0"/>
              <w:autoSpaceDN w:val="0"/>
              <w:adjustRightInd w:val="0"/>
              <w:jc w:val="both"/>
              <w:rPr>
                <w:rStyle w:val="sb8d990e2"/>
                <w:rFonts w:cstheme="minorHAnsi"/>
                <w:sz w:val="20"/>
                <w:szCs w:val="20"/>
              </w:rPr>
            </w:pPr>
            <w:r w:rsidRPr="00503B7D">
              <w:rPr>
                <w:rStyle w:val="sb8d990e2"/>
                <w:rFonts w:cstheme="minorHAnsi"/>
                <w:i/>
                <w:sz w:val="20"/>
                <w:szCs w:val="20"/>
                <w:u w:val="single"/>
              </w:rPr>
              <w:t>Individual measures</w:t>
            </w:r>
            <w:r w:rsidRPr="00503B7D">
              <w:rPr>
                <w:rStyle w:val="sb8d990e2"/>
                <w:rFonts w:cstheme="minorHAnsi"/>
                <w:sz w:val="20"/>
                <w:szCs w:val="20"/>
              </w:rPr>
              <w:t>: Just satisfaction in respect of non-pecuniary damage paid. Proceedings resumed in 2006 following completion of another set of proceedings and will be finalised soon.</w:t>
            </w:r>
          </w:p>
          <w:p w14:paraId="6FC1332A" w14:textId="77777777" w:rsidR="003E3278" w:rsidRPr="00503B7D" w:rsidRDefault="003E3278" w:rsidP="003E3278">
            <w:pPr>
              <w:autoSpaceDE w:val="0"/>
              <w:autoSpaceDN w:val="0"/>
              <w:adjustRightInd w:val="0"/>
              <w:jc w:val="both"/>
              <w:rPr>
                <w:rFonts w:cstheme="minorHAnsi"/>
                <w:sz w:val="20"/>
                <w:szCs w:val="20"/>
              </w:rPr>
            </w:pPr>
            <w:r w:rsidRPr="00503B7D">
              <w:rPr>
                <w:rStyle w:val="sb8d990e2"/>
                <w:i/>
                <w:sz w:val="20"/>
                <w:szCs w:val="20"/>
                <w:u w:val="single"/>
              </w:rPr>
              <w:t>General measures</w:t>
            </w:r>
            <w:r w:rsidRPr="00503B7D">
              <w:rPr>
                <w:rStyle w:val="sb8d990e2"/>
                <w:sz w:val="20"/>
                <w:szCs w:val="20"/>
              </w:rPr>
              <w:t xml:space="preserve">: </w:t>
            </w:r>
            <w:r w:rsidRPr="00503B7D">
              <w:rPr>
                <w:rStyle w:val="sb8d990e2"/>
                <w:rFonts w:cstheme="minorHAnsi"/>
                <w:sz w:val="20"/>
                <w:szCs w:val="20"/>
              </w:rPr>
              <w:t>The judgment was published</w:t>
            </w:r>
            <w:r>
              <w:rPr>
                <w:rStyle w:val="sb8d990e2"/>
                <w:rFonts w:cstheme="minorHAnsi"/>
                <w:sz w:val="20"/>
                <w:szCs w:val="20"/>
              </w:rPr>
              <w:t>, translated</w:t>
            </w:r>
            <w:r w:rsidRPr="00503B7D">
              <w:rPr>
                <w:rStyle w:val="sb8d990e2"/>
                <w:rFonts w:cstheme="minorHAnsi"/>
                <w:sz w:val="20"/>
                <w:szCs w:val="20"/>
              </w:rPr>
              <w:t xml:space="preserve"> and disseminated to the relevant judicial authorities.</w:t>
            </w:r>
          </w:p>
        </w:tc>
      </w:tr>
      <w:tr w:rsidR="003E3278" w:rsidRPr="00503B7D" w14:paraId="4BB3D0E0" w14:textId="77777777" w:rsidTr="003E3278">
        <w:tc>
          <w:tcPr>
            <w:tcW w:w="1700" w:type="dxa"/>
            <w:tcMar>
              <w:top w:w="113" w:type="dxa"/>
              <w:bottom w:w="113" w:type="dxa"/>
            </w:tcMar>
          </w:tcPr>
          <w:p w14:paraId="39F46923" w14:textId="77777777" w:rsidR="003E3278" w:rsidRPr="007E6CB3" w:rsidRDefault="00205301" w:rsidP="003E3278">
            <w:pPr>
              <w:jc w:val="center"/>
              <w:rPr>
                <w:b/>
                <w:sz w:val="20"/>
                <w:szCs w:val="20"/>
              </w:rPr>
            </w:pPr>
            <w:hyperlink r:id="rId164" w:history="1">
              <w:r w:rsidR="003E3278" w:rsidRPr="00503B7D">
                <w:rPr>
                  <w:rStyle w:val="Hyperlink"/>
                  <w:b/>
                  <w:bCs/>
                  <w:sz w:val="20"/>
                  <w:szCs w:val="20"/>
                </w:rPr>
                <w:t>CM/ResDH(2007)61</w:t>
              </w:r>
            </w:hyperlink>
          </w:p>
        </w:tc>
        <w:tc>
          <w:tcPr>
            <w:tcW w:w="1514" w:type="dxa"/>
            <w:tcMar>
              <w:top w:w="113" w:type="dxa"/>
              <w:bottom w:w="113" w:type="dxa"/>
            </w:tcMar>
          </w:tcPr>
          <w:p w14:paraId="70722B32" w14:textId="77777777" w:rsidR="003E3278" w:rsidRPr="00503B7D" w:rsidRDefault="003E3278" w:rsidP="003E3278">
            <w:pPr>
              <w:jc w:val="center"/>
              <w:rPr>
                <w:rFonts w:cstheme="minorHAnsi"/>
                <w:b/>
                <w:sz w:val="20"/>
                <w:szCs w:val="20"/>
                <w:lang w:val="de-DE"/>
              </w:rPr>
            </w:pPr>
            <w:r w:rsidRPr="00503B7D">
              <w:rPr>
                <w:rFonts w:cstheme="minorHAnsi"/>
                <w:b/>
                <w:sz w:val="20"/>
                <w:szCs w:val="20"/>
                <w:lang w:val="de-DE"/>
              </w:rPr>
              <w:t>SWE / Västberga Taxi Aktiebolag and Vulic</w:t>
            </w:r>
          </w:p>
        </w:tc>
        <w:tc>
          <w:tcPr>
            <w:tcW w:w="1120" w:type="dxa"/>
            <w:tcMar>
              <w:top w:w="113" w:type="dxa"/>
              <w:bottom w:w="113" w:type="dxa"/>
            </w:tcMar>
          </w:tcPr>
          <w:p w14:paraId="66F001F1" w14:textId="77777777" w:rsidR="003E3278" w:rsidRPr="003E3278" w:rsidRDefault="003E3278" w:rsidP="003E3278">
            <w:pPr>
              <w:jc w:val="center"/>
              <w:rPr>
                <w:rFonts w:cstheme="minorHAnsi"/>
                <w:b/>
                <w:bCs/>
                <w:sz w:val="20"/>
                <w:szCs w:val="20"/>
                <w:lang w:val="de-DE"/>
              </w:rPr>
            </w:pPr>
            <w:r w:rsidRPr="003E3278">
              <w:rPr>
                <w:rFonts w:cstheme="minorHAnsi"/>
                <w:b/>
                <w:bCs/>
                <w:sz w:val="20"/>
                <w:szCs w:val="20"/>
                <w:lang w:val="de-DE"/>
              </w:rPr>
              <w:t>36985/97</w:t>
            </w:r>
          </w:p>
        </w:tc>
        <w:tc>
          <w:tcPr>
            <w:tcW w:w="1334" w:type="dxa"/>
            <w:tcMar>
              <w:top w:w="113" w:type="dxa"/>
              <w:left w:w="0" w:type="dxa"/>
              <w:bottom w:w="113" w:type="dxa"/>
              <w:right w:w="0" w:type="dxa"/>
            </w:tcMar>
          </w:tcPr>
          <w:p w14:paraId="2087603B" w14:textId="77777777" w:rsidR="003E3278" w:rsidRDefault="003E3278" w:rsidP="003E3278">
            <w:pPr>
              <w:jc w:val="center"/>
              <w:rPr>
                <w:rFonts w:cstheme="minorHAnsi"/>
                <w:b/>
                <w:sz w:val="20"/>
                <w:szCs w:val="20"/>
                <w:lang w:val="de-DE"/>
              </w:rPr>
            </w:pPr>
            <w:r>
              <w:rPr>
                <w:rFonts w:cstheme="minorHAnsi"/>
                <w:b/>
                <w:sz w:val="20"/>
                <w:szCs w:val="20"/>
                <w:lang w:val="de-DE"/>
              </w:rPr>
              <w:t>21/05/2003</w:t>
            </w:r>
          </w:p>
          <w:p w14:paraId="04837D92" w14:textId="77777777" w:rsidR="003E3278" w:rsidRPr="00503B7D" w:rsidRDefault="003E3278" w:rsidP="003E3278">
            <w:pPr>
              <w:jc w:val="center"/>
              <w:rPr>
                <w:rFonts w:cstheme="minorHAnsi"/>
                <w:sz w:val="20"/>
                <w:szCs w:val="20"/>
                <w:lang w:val="de-DE"/>
              </w:rPr>
            </w:pPr>
            <w:r w:rsidRPr="00503B7D">
              <w:rPr>
                <w:rFonts w:cstheme="minorHAnsi"/>
                <w:sz w:val="20"/>
                <w:szCs w:val="20"/>
                <w:lang w:val="de-DE"/>
              </w:rPr>
              <w:t>23/07/2002</w:t>
            </w:r>
          </w:p>
        </w:tc>
        <w:tc>
          <w:tcPr>
            <w:tcW w:w="3734" w:type="dxa"/>
            <w:tcMar>
              <w:top w:w="113" w:type="dxa"/>
              <w:bottom w:w="113" w:type="dxa"/>
            </w:tcMar>
          </w:tcPr>
          <w:p w14:paraId="4374FE1D" w14:textId="77777777" w:rsidR="003E3278" w:rsidRPr="00503B7D" w:rsidRDefault="003E3278" w:rsidP="003E3278">
            <w:pPr>
              <w:autoSpaceDE w:val="0"/>
              <w:autoSpaceDN w:val="0"/>
              <w:adjustRightInd w:val="0"/>
              <w:jc w:val="both"/>
              <w:rPr>
                <w:rStyle w:val="hps"/>
                <w:rFonts w:cstheme="minorHAnsi"/>
                <w:i/>
                <w:sz w:val="20"/>
                <w:szCs w:val="20"/>
                <w:lang w:val="en-US"/>
              </w:rPr>
            </w:pPr>
            <w:r>
              <w:rPr>
                <w:rStyle w:val="hps"/>
                <w:rFonts w:cstheme="minorHAnsi"/>
                <w:b/>
                <w:i/>
                <w:sz w:val="20"/>
                <w:szCs w:val="20"/>
              </w:rPr>
              <w:t xml:space="preserve">Access to and efficient functioning of justice: </w:t>
            </w:r>
            <w:r w:rsidRPr="00172C85">
              <w:rPr>
                <w:rStyle w:val="hps"/>
                <w:rFonts w:cstheme="minorHAnsi"/>
                <w:i/>
                <w:sz w:val="20"/>
                <w:szCs w:val="20"/>
              </w:rPr>
              <w:t xml:space="preserve">Lack of </w:t>
            </w:r>
            <w:r>
              <w:rPr>
                <w:rStyle w:val="hps"/>
                <w:rFonts w:cstheme="minorHAnsi"/>
                <w:i/>
                <w:sz w:val="20"/>
                <w:szCs w:val="20"/>
              </w:rPr>
              <w:t xml:space="preserve">effective </w:t>
            </w:r>
            <w:r w:rsidRPr="00172C85">
              <w:rPr>
                <w:rStyle w:val="hps"/>
                <w:rFonts w:cstheme="minorHAnsi"/>
                <w:i/>
                <w:sz w:val="20"/>
                <w:szCs w:val="20"/>
              </w:rPr>
              <w:t xml:space="preserve">access to a court </w:t>
            </w:r>
            <w:r>
              <w:rPr>
                <w:rStyle w:val="hps"/>
                <w:rFonts w:cstheme="minorHAnsi"/>
                <w:i/>
                <w:sz w:val="20"/>
                <w:szCs w:val="20"/>
              </w:rPr>
              <w:t>due to the unduly delayed court determination of</w:t>
            </w:r>
            <w:r w:rsidRPr="00172C85">
              <w:rPr>
                <w:rStyle w:val="hps"/>
                <w:rFonts w:cstheme="minorHAnsi"/>
                <w:i/>
                <w:sz w:val="20"/>
                <w:szCs w:val="20"/>
              </w:rPr>
              <w:t xml:space="preserve"> criminal charges in taxation proceedings</w:t>
            </w:r>
            <w:r>
              <w:t xml:space="preserve"> </w:t>
            </w:r>
            <w:r w:rsidRPr="00172C85">
              <w:rPr>
                <w:rStyle w:val="hps"/>
                <w:rFonts w:cstheme="minorHAnsi"/>
                <w:i/>
                <w:sz w:val="20"/>
                <w:szCs w:val="20"/>
              </w:rPr>
              <w:t xml:space="preserve">because of allegedly incorrect tax declarations </w:t>
            </w:r>
            <w:r>
              <w:rPr>
                <w:rStyle w:val="hps"/>
                <w:rFonts w:cstheme="minorHAnsi"/>
                <w:i/>
                <w:sz w:val="20"/>
                <w:szCs w:val="20"/>
              </w:rPr>
              <w:t xml:space="preserve">resulting in the imposition of additional taxes and tax surcharge </w:t>
            </w:r>
            <w:r w:rsidRPr="00172C85">
              <w:rPr>
                <w:rStyle w:val="hps"/>
                <w:rFonts w:cstheme="minorHAnsi"/>
                <w:i/>
                <w:sz w:val="20"/>
                <w:szCs w:val="20"/>
              </w:rPr>
              <w:t xml:space="preserve">and excessive length of </w:t>
            </w:r>
            <w:r>
              <w:rPr>
                <w:rStyle w:val="hps"/>
                <w:rFonts w:cstheme="minorHAnsi"/>
                <w:i/>
                <w:sz w:val="20"/>
                <w:szCs w:val="20"/>
              </w:rPr>
              <w:t xml:space="preserve">these </w:t>
            </w:r>
            <w:r w:rsidRPr="00172C85">
              <w:rPr>
                <w:rStyle w:val="hps"/>
                <w:rFonts w:cstheme="minorHAnsi"/>
                <w:i/>
                <w:sz w:val="20"/>
                <w:szCs w:val="20"/>
              </w:rPr>
              <w:t>proceedings</w:t>
            </w:r>
            <w:r>
              <w:rPr>
                <w:rStyle w:val="hps"/>
                <w:rFonts w:cstheme="minorHAnsi"/>
                <w:i/>
                <w:sz w:val="20"/>
                <w:szCs w:val="20"/>
              </w:rPr>
              <w:t>. (Article 6 §1 twice)</w:t>
            </w:r>
          </w:p>
        </w:tc>
        <w:tc>
          <w:tcPr>
            <w:tcW w:w="5199" w:type="dxa"/>
            <w:tcMar>
              <w:top w:w="113" w:type="dxa"/>
              <w:bottom w:w="113" w:type="dxa"/>
            </w:tcMar>
          </w:tcPr>
          <w:p w14:paraId="7A458196" w14:textId="77777777" w:rsidR="003E3278" w:rsidRDefault="003E3278" w:rsidP="003E3278">
            <w:pPr>
              <w:autoSpaceDE w:val="0"/>
              <w:autoSpaceDN w:val="0"/>
              <w:adjustRightInd w:val="0"/>
              <w:jc w:val="both"/>
              <w:rPr>
                <w:rStyle w:val="sb8d990e2"/>
                <w:rFonts w:cstheme="minorHAnsi"/>
                <w:sz w:val="20"/>
                <w:szCs w:val="20"/>
              </w:rPr>
            </w:pPr>
            <w:r w:rsidRPr="00503B7D">
              <w:rPr>
                <w:rStyle w:val="sb8d990e2"/>
                <w:rFonts w:cstheme="minorHAnsi"/>
                <w:i/>
                <w:sz w:val="20"/>
                <w:szCs w:val="20"/>
                <w:u w:val="single"/>
              </w:rPr>
              <w:t>Individual measures</w:t>
            </w:r>
            <w:r w:rsidRPr="00503B7D">
              <w:rPr>
                <w:rStyle w:val="sb8d990e2"/>
                <w:rFonts w:cstheme="minorHAnsi"/>
                <w:sz w:val="20"/>
                <w:szCs w:val="20"/>
              </w:rPr>
              <w:t>: Just satisfaction in respect of non-pecuniary damage paid.</w:t>
            </w:r>
            <w:r>
              <w:rPr>
                <w:rStyle w:val="sb8d990e2"/>
                <w:rFonts w:cstheme="minorHAnsi"/>
                <w:sz w:val="20"/>
                <w:szCs w:val="20"/>
              </w:rPr>
              <w:t xml:space="preserve"> Domestic proceedings ended in 2004.</w:t>
            </w:r>
          </w:p>
          <w:p w14:paraId="57895CA3" w14:textId="77777777" w:rsidR="003E3278" w:rsidRPr="007E4C7F" w:rsidRDefault="003E3278" w:rsidP="003E3278">
            <w:pPr>
              <w:autoSpaceDE w:val="0"/>
              <w:autoSpaceDN w:val="0"/>
              <w:adjustRightInd w:val="0"/>
              <w:jc w:val="both"/>
              <w:rPr>
                <w:rFonts w:cstheme="minorHAnsi"/>
                <w:sz w:val="20"/>
                <w:szCs w:val="20"/>
                <w:lang w:val="en-US"/>
              </w:rPr>
            </w:pPr>
            <w:r w:rsidRPr="007E4C7F">
              <w:rPr>
                <w:rStyle w:val="sb8d990e2"/>
                <w:i/>
                <w:sz w:val="20"/>
                <w:szCs w:val="20"/>
                <w:u w:val="single"/>
              </w:rPr>
              <w:t>General measures</w:t>
            </w:r>
            <w:r w:rsidRPr="007E4C7F">
              <w:rPr>
                <w:rStyle w:val="sb8d990e2"/>
                <w:sz w:val="20"/>
                <w:szCs w:val="20"/>
              </w:rPr>
              <w:t xml:space="preserve">: See </w:t>
            </w:r>
            <w:hyperlink r:id="rId165" w:history="1">
              <w:r w:rsidRPr="007E4C7F">
                <w:rPr>
                  <w:rStyle w:val="Hyperlink"/>
                  <w:sz w:val="20"/>
                  <w:szCs w:val="20"/>
                </w:rPr>
                <w:t>CM/ResDH(2007)59</w:t>
              </w:r>
            </w:hyperlink>
            <w:r w:rsidRPr="007E4C7F">
              <w:rPr>
                <w:rStyle w:val="sb8d990e2"/>
                <w:sz w:val="20"/>
                <w:szCs w:val="20"/>
              </w:rPr>
              <w:t xml:space="preserve"> in Janosevic.</w:t>
            </w:r>
          </w:p>
        </w:tc>
      </w:tr>
      <w:tr w:rsidR="003E3278" w:rsidRPr="00164B4E" w14:paraId="13BDC768"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4C60FE49" w14:textId="77777777" w:rsidR="003E3278" w:rsidRPr="00636C41" w:rsidRDefault="00205301" w:rsidP="003E3278">
            <w:pPr>
              <w:jc w:val="center"/>
              <w:rPr>
                <w:rFonts w:cstheme="minorHAnsi"/>
                <w:b/>
                <w:sz w:val="20"/>
                <w:szCs w:val="20"/>
              </w:rPr>
            </w:pPr>
            <w:hyperlink r:id="rId166" w:history="1">
              <w:r w:rsidR="003E3278" w:rsidRPr="00636C41">
                <w:rPr>
                  <w:rStyle w:val="Hyperlink"/>
                  <w:rFonts w:cstheme="minorHAnsi"/>
                  <w:b/>
                  <w:bCs/>
                  <w:sz w:val="20"/>
                  <w:szCs w:val="20"/>
                </w:rPr>
                <w:t>CM/ResDH(2007)99</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4008195A" w14:textId="77777777" w:rsidR="003E3278" w:rsidRPr="00636C41" w:rsidRDefault="003E3278" w:rsidP="003E3278">
            <w:pPr>
              <w:jc w:val="center"/>
              <w:rPr>
                <w:rFonts w:cstheme="minorHAnsi"/>
                <w:b/>
                <w:sz w:val="20"/>
                <w:szCs w:val="20"/>
              </w:rPr>
            </w:pPr>
            <w:r w:rsidRPr="00636C41">
              <w:rPr>
                <w:rFonts w:cstheme="minorHAnsi"/>
                <w:b/>
                <w:sz w:val="20"/>
                <w:szCs w:val="20"/>
              </w:rPr>
              <w:t>TUR / Abdurrahman Kılınç and Others</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11C15B94" w14:textId="77777777" w:rsidR="003E3278" w:rsidRPr="003E3278" w:rsidRDefault="003E3278" w:rsidP="003E3278">
            <w:pPr>
              <w:jc w:val="center"/>
              <w:rPr>
                <w:rFonts w:cstheme="minorHAnsi"/>
                <w:b/>
                <w:bCs/>
                <w:sz w:val="20"/>
                <w:szCs w:val="20"/>
              </w:rPr>
            </w:pPr>
            <w:r w:rsidRPr="003E3278">
              <w:rPr>
                <w:rFonts w:cstheme="minorHAnsi"/>
                <w:b/>
                <w:bCs/>
                <w:sz w:val="20"/>
                <w:szCs w:val="20"/>
              </w:rPr>
              <w:t>40145/98</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41E2F3FD" w14:textId="77777777" w:rsidR="003E3278" w:rsidRDefault="003E3278" w:rsidP="003E3278">
            <w:pPr>
              <w:jc w:val="center"/>
              <w:rPr>
                <w:rFonts w:cstheme="minorHAnsi"/>
                <w:b/>
                <w:sz w:val="20"/>
                <w:szCs w:val="20"/>
              </w:rPr>
            </w:pPr>
            <w:r>
              <w:rPr>
                <w:rFonts w:cstheme="minorHAnsi"/>
                <w:b/>
                <w:sz w:val="20"/>
                <w:szCs w:val="20"/>
              </w:rPr>
              <w:t>07/09/2005</w:t>
            </w:r>
          </w:p>
          <w:p w14:paraId="3AB705BB" w14:textId="77777777" w:rsidR="003E3278" w:rsidRPr="009240E1" w:rsidRDefault="003E3278" w:rsidP="003E3278">
            <w:pPr>
              <w:jc w:val="center"/>
              <w:rPr>
                <w:rFonts w:cstheme="minorHAnsi"/>
                <w:sz w:val="20"/>
                <w:szCs w:val="20"/>
              </w:rPr>
            </w:pPr>
            <w:r w:rsidRPr="009240E1">
              <w:rPr>
                <w:rFonts w:cstheme="minorHAnsi"/>
                <w:sz w:val="20"/>
                <w:szCs w:val="20"/>
              </w:rPr>
              <w:t>07/06/2005</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1A63A217" w14:textId="77777777" w:rsidR="003E3278" w:rsidRDefault="003E3278" w:rsidP="003E3278">
            <w:pPr>
              <w:autoSpaceDE w:val="0"/>
              <w:autoSpaceDN w:val="0"/>
              <w:adjustRightInd w:val="0"/>
              <w:jc w:val="both"/>
              <w:rPr>
                <w:rStyle w:val="hps"/>
                <w:rFonts w:cstheme="minorHAnsi"/>
                <w:b/>
                <w:i/>
                <w:sz w:val="20"/>
                <w:szCs w:val="20"/>
              </w:rPr>
            </w:pPr>
            <w:r>
              <w:rPr>
                <w:rStyle w:val="hps"/>
                <w:rFonts w:cstheme="minorHAnsi"/>
                <w:b/>
                <w:i/>
                <w:sz w:val="20"/>
                <w:szCs w:val="20"/>
              </w:rPr>
              <w:t xml:space="preserve">Right to life: </w:t>
            </w:r>
            <w:r w:rsidRPr="005808DE">
              <w:rPr>
                <w:rStyle w:val="sb8d990e2"/>
                <w:i/>
                <w:sz w:val="20"/>
                <w:szCs w:val="20"/>
              </w:rPr>
              <w:t>Failure of authorities to protect the right to life of the applicant's son, who committed suicide while performing his military service (Article 2)</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7B4E06F2" w14:textId="77777777" w:rsidR="003E3278" w:rsidRDefault="003E3278" w:rsidP="003E3278">
            <w:pPr>
              <w:autoSpaceDE w:val="0"/>
              <w:autoSpaceDN w:val="0"/>
              <w:adjustRightInd w:val="0"/>
              <w:jc w:val="both"/>
              <w:rPr>
                <w:rStyle w:val="sb8d990e2"/>
                <w:rFonts w:cstheme="minorHAnsi"/>
                <w:sz w:val="20"/>
                <w:szCs w:val="20"/>
              </w:rPr>
            </w:pPr>
            <w:r w:rsidRPr="00F3076E">
              <w:rPr>
                <w:rFonts w:cstheme="minorHAnsi"/>
                <w:i/>
                <w:sz w:val="20"/>
                <w:szCs w:val="20"/>
                <w:u w:val="single"/>
              </w:rPr>
              <w:t>Individual measures</w:t>
            </w:r>
            <w:r>
              <w:rPr>
                <w:rFonts w:cstheme="minorHAnsi"/>
                <w:sz w:val="20"/>
                <w:szCs w:val="20"/>
              </w:rPr>
              <w:t xml:space="preserve">: </w:t>
            </w:r>
            <w:r w:rsidRPr="00685478">
              <w:rPr>
                <w:rStyle w:val="sb8d990e2"/>
                <w:rFonts w:cstheme="minorHAnsi"/>
                <w:sz w:val="20"/>
                <w:szCs w:val="20"/>
              </w:rPr>
              <w:t>Just satisfaction in respect of pecuniary</w:t>
            </w:r>
            <w:r>
              <w:rPr>
                <w:rStyle w:val="sb8d990e2"/>
                <w:rFonts w:cstheme="minorHAnsi"/>
                <w:sz w:val="20"/>
                <w:szCs w:val="20"/>
              </w:rPr>
              <w:t xml:space="preserve"> (funeral and travel costs awarded in equity) and non-pecuniary </w:t>
            </w:r>
            <w:r w:rsidRPr="00685478">
              <w:rPr>
                <w:rStyle w:val="sb8d990e2"/>
                <w:rFonts w:cstheme="minorHAnsi"/>
                <w:sz w:val="20"/>
                <w:szCs w:val="20"/>
              </w:rPr>
              <w:t>damage paid.</w:t>
            </w:r>
            <w:r>
              <w:rPr>
                <w:rStyle w:val="sb8d990e2"/>
                <w:rFonts w:cstheme="minorHAnsi"/>
                <w:sz w:val="20"/>
                <w:szCs w:val="20"/>
              </w:rPr>
              <w:t xml:space="preserve"> </w:t>
            </w:r>
          </w:p>
          <w:p w14:paraId="7B6D73C3" w14:textId="77777777" w:rsidR="003E3278" w:rsidRDefault="003E3278" w:rsidP="003E3278">
            <w:pPr>
              <w:autoSpaceDE w:val="0"/>
              <w:autoSpaceDN w:val="0"/>
              <w:adjustRightInd w:val="0"/>
              <w:jc w:val="both"/>
              <w:rPr>
                <w:rFonts w:cstheme="minorHAnsi"/>
                <w:sz w:val="20"/>
                <w:szCs w:val="20"/>
              </w:rPr>
            </w:pPr>
            <w:r w:rsidRPr="00982356">
              <w:rPr>
                <w:rFonts w:cstheme="minorHAnsi"/>
                <w:i/>
                <w:sz w:val="20"/>
                <w:szCs w:val="20"/>
                <w:u w:val="single"/>
              </w:rPr>
              <w:t>General measures</w:t>
            </w:r>
            <w:r>
              <w:rPr>
                <w:rFonts w:cstheme="minorHAnsi"/>
                <w:sz w:val="20"/>
                <w:szCs w:val="20"/>
              </w:rPr>
              <w:t xml:space="preserve">: </w:t>
            </w:r>
            <w:r w:rsidRPr="002C5F84">
              <w:rPr>
                <w:rFonts w:cstheme="minorHAnsi"/>
                <w:sz w:val="20"/>
                <w:szCs w:val="20"/>
              </w:rPr>
              <w:t xml:space="preserve">The regulatory framework </w:t>
            </w:r>
            <w:r>
              <w:rPr>
                <w:rFonts w:cstheme="minorHAnsi"/>
                <w:sz w:val="20"/>
                <w:szCs w:val="20"/>
              </w:rPr>
              <w:t>on</w:t>
            </w:r>
            <w:r w:rsidRPr="002C5F84">
              <w:rPr>
                <w:rFonts w:cstheme="minorHAnsi"/>
                <w:sz w:val="20"/>
                <w:szCs w:val="20"/>
              </w:rPr>
              <w:t xml:space="preserve"> </w:t>
            </w:r>
            <w:r>
              <w:rPr>
                <w:rFonts w:cstheme="minorHAnsi"/>
                <w:sz w:val="20"/>
                <w:szCs w:val="20"/>
              </w:rPr>
              <w:t xml:space="preserve">fitness </w:t>
            </w:r>
            <w:r w:rsidRPr="002C5F84">
              <w:rPr>
                <w:rFonts w:cstheme="minorHAnsi"/>
                <w:sz w:val="20"/>
                <w:szCs w:val="20"/>
              </w:rPr>
              <w:t>conditions</w:t>
            </w:r>
            <w:r>
              <w:rPr>
                <w:rFonts w:cstheme="minorHAnsi"/>
                <w:sz w:val="20"/>
                <w:szCs w:val="20"/>
              </w:rPr>
              <w:t xml:space="preserve"> </w:t>
            </w:r>
            <w:r w:rsidRPr="002C5F84">
              <w:rPr>
                <w:rFonts w:cstheme="minorHAnsi"/>
                <w:sz w:val="20"/>
                <w:szCs w:val="20"/>
              </w:rPr>
              <w:t>for</w:t>
            </w:r>
            <w:r>
              <w:rPr>
                <w:rFonts w:cstheme="minorHAnsi"/>
                <w:sz w:val="20"/>
                <w:szCs w:val="20"/>
              </w:rPr>
              <w:t xml:space="preserve"> military service, in particular the </w:t>
            </w:r>
            <w:r w:rsidRPr="002C5F84">
              <w:rPr>
                <w:rFonts w:cstheme="minorHAnsi"/>
                <w:sz w:val="20"/>
                <w:szCs w:val="20"/>
              </w:rPr>
              <w:t>“Regulation on Health C</w:t>
            </w:r>
            <w:r>
              <w:rPr>
                <w:rFonts w:cstheme="minorHAnsi"/>
                <w:sz w:val="20"/>
                <w:szCs w:val="20"/>
              </w:rPr>
              <w:t>apacity”, was</w:t>
            </w:r>
            <w:r w:rsidRPr="002C5F84">
              <w:rPr>
                <w:rFonts w:cstheme="minorHAnsi"/>
                <w:sz w:val="20"/>
                <w:szCs w:val="20"/>
              </w:rPr>
              <w:t xml:space="preserve"> amended in 2004 with a view to facilitating exemption from conscription </w:t>
            </w:r>
            <w:r>
              <w:rPr>
                <w:rFonts w:cstheme="minorHAnsi"/>
                <w:sz w:val="20"/>
                <w:szCs w:val="20"/>
              </w:rPr>
              <w:t>in case of</w:t>
            </w:r>
            <w:r w:rsidRPr="002C5F84">
              <w:rPr>
                <w:rFonts w:cstheme="minorHAnsi"/>
                <w:sz w:val="20"/>
                <w:szCs w:val="20"/>
              </w:rPr>
              <w:t xml:space="preserve"> </w:t>
            </w:r>
            <w:r>
              <w:rPr>
                <w:rFonts w:cstheme="minorHAnsi"/>
                <w:sz w:val="20"/>
                <w:szCs w:val="20"/>
              </w:rPr>
              <w:t>psychological issues. T</w:t>
            </w:r>
            <w:r w:rsidRPr="002C5F84">
              <w:rPr>
                <w:rFonts w:cstheme="minorHAnsi"/>
                <w:sz w:val="20"/>
                <w:szCs w:val="20"/>
              </w:rPr>
              <w:t xml:space="preserve">he Ministry of Health and the Ministry of Defence signed two protocols, in 1999 and 2005, </w:t>
            </w:r>
            <w:r>
              <w:rPr>
                <w:rFonts w:cstheme="minorHAnsi"/>
                <w:sz w:val="20"/>
                <w:szCs w:val="20"/>
              </w:rPr>
              <w:t xml:space="preserve">to better </w:t>
            </w:r>
            <w:r w:rsidRPr="002C5F84">
              <w:rPr>
                <w:rFonts w:cstheme="minorHAnsi"/>
                <w:sz w:val="20"/>
                <w:szCs w:val="20"/>
              </w:rPr>
              <w:t xml:space="preserve">identify those who suffer from psychological problems before conscription. Since </w:t>
            </w:r>
            <w:r>
              <w:rPr>
                <w:rFonts w:cstheme="minorHAnsi"/>
                <w:sz w:val="20"/>
                <w:szCs w:val="20"/>
              </w:rPr>
              <w:t>1999/</w:t>
            </w:r>
            <w:r w:rsidRPr="002C5F84">
              <w:rPr>
                <w:rFonts w:cstheme="minorHAnsi"/>
                <w:sz w:val="20"/>
                <w:szCs w:val="20"/>
              </w:rPr>
              <w:t xml:space="preserve">2000, medical reports of future conscripts diagnosed </w:t>
            </w:r>
            <w:r>
              <w:rPr>
                <w:rFonts w:cstheme="minorHAnsi"/>
                <w:sz w:val="20"/>
                <w:szCs w:val="20"/>
              </w:rPr>
              <w:t xml:space="preserve">with a </w:t>
            </w:r>
            <w:r w:rsidRPr="002C5F84">
              <w:rPr>
                <w:rFonts w:cstheme="minorHAnsi"/>
                <w:sz w:val="20"/>
                <w:szCs w:val="20"/>
              </w:rPr>
              <w:t>drug</w:t>
            </w:r>
            <w:r>
              <w:rPr>
                <w:rFonts w:cstheme="minorHAnsi"/>
                <w:sz w:val="20"/>
                <w:szCs w:val="20"/>
              </w:rPr>
              <w:t>/</w:t>
            </w:r>
            <w:r w:rsidRPr="002C5F84">
              <w:rPr>
                <w:rFonts w:cstheme="minorHAnsi"/>
                <w:sz w:val="20"/>
                <w:szCs w:val="20"/>
              </w:rPr>
              <w:t xml:space="preserve">alcohol addiction or </w:t>
            </w:r>
            <w:r>
              <w:rPr>
                <w:rFonts w:cstheme="minorHAnsi"/>
                <w:sz w:val="20"/>
                <w:szCs w:val="20"/>
              </w:rPr>
              <w:t xml:space="preserve">a </w:t>
            </w:r>
            <w:r w:rsidRPr="002C5F84">
              <w:rPr>
                <w:rFonts w:cstheme="minorHAnsi"/>
                <w:sz w:val="20"/>
                <w:szCs w:val="20"/>
              </w:rPr>
              <w:t xml:space="preserve">mental disorder have been taken into </w:t>
            </w:r>
            <w:r>
              <w:rPr>
                <w:rFonts w:cstheme="minorHAnsi"/>
                <w:sz w:val="20"/>
                <w:szCs w:val="20"/>
              </w:rPr>
              <w:t>account in the conscription process.</w:t>
            </w:r>
            <w:r w:rsidRPr="002C5F84">
              <w:rPr>
                <w:rFonts w:cstheme="minorHAnsi"/>
                <w:sz w:val="20"/>
                <w:szCs w:val="20"/>
              </w:rPr>
              <w:t xml:space="preserve"> </w:t>
            </w:r>
            <w:r>
              <w:rPr>
                <w:rFonts w:cstheme="minorHAnsi"/>
                <w:sz w:val="20"/>
                <w:szCs w:val="20"/>
              </w:rPr>
              <w:t>The health situation of c</w:t>
            </w:r>
            <w:r w:rsidRPr="002C5F84">
              <w:rPr>
                <w:rFonts w:cstheme="minorHAnsi"/>
                <w:sz w:val="20"/>
                <w:szCs w:val="20"/>
              </w:rPr>
              <w:t>onscripts suspected of psychological</w:t>
            </w:r>
            <w:r>
              <w:rPr>
                <w:rFonts w:cstheme="minorHAnsi"/>
                <w:sz w:val="20"/>
                <w:szCs w:val="20"/>
              </w:rPr>
              <w:t xml:space="preserve"> disorders </w:t>
            </w:r>
            <w:r w:rsidRPr="002C5F84">
              <w:rPr>
                <w:rFonts w:cstheme="minorHAnsi"/>
                <w:sz w:val="20"/>
                <w:szCs w:val="20"/>
              </w:rPr>
              <w:t>is followed by psychiatrists at military hospitals.</w:t>
            </w:r>
            <w:r>
              <w:rPr>
                <w:rFonts w:cstheme="minorHAnsi"/>
                <w:sz w:val="20"/>
                <w:szCs w:val="20"/>
              </w:rPr>
              <w:t xml:space="preserve"> </w:t>
            </w:r>
            <w:r w:rsidRPr="002C5F84">
              <w:rPr>
                <w:rFonts w:cstheme="minorHAnsi"/>
                <w:sz w:val="20"/>
                <w:szCs w:val="20"/>
              </w:rPr>
              <w:t>In 1997</w:t>
            </w:r>
            <w:r>
              <w:rPr>
                <w:rFonts w:cstheme="minorHAnsi"/>
                <w:sz w:val="20"/>
                <w:szCs w:val="20"/>
              </w:rPr>
              <w:t>,</w:t>
            </w:r>
            <w:r w:rsidRPr="002C5F84">
              <w:rPr>
                <w:rFonts w:cstheme="minorHAnsi"/>
                <w:sz w:val="20"/>
                <w:szCs w:val="20"/>
              </w:rPr>
              <w:t xml:space="preserve"> Psychological Assis</w:t>
            </w:r>
            <w:r>
              <w:rPr>
                <w:rFonts w:cstheme="minorHAnsi"/>
                <w:sz w:val="20"/>
                <w:szCs w:val="20"/>
              </w:rPr>
              <w:t xml:space="preserve">tance Services were established. </w:t>
            </w:r>
            <w:r w:rsidRPr="002C5F84">
              <w:rPr>
                <w:rFonts w:cstheme="minorHAnsi"/>
                <w:sz w:val="20"/>
                <w:szCs w:val="20"/>
              </w:rPr>
              <w:t xml:space="preserve">A “Leader Consultancy </w:t>
            </w:r>
            <w:r>
              <w:rPr>
                <w:rFonts w:cstheme="minorHAnsi"/>
                <w:sz w:val="20"/>
                <w:szCs w:val="20"/>
              </w:rPr>
              <w:t>S</w:t>
            </w:r>
            <w:r w:rsidRPr="002C5F84">
              <w:rPr>
                <w:rFonts w:cstheme="minorHAnsi"/>
                <w:sz w:val="20"/>
                <w:szCs w:val="20"/>
              </w:rPr>
              <w:t>cheme</w:t>
            </w:r>
            <w:r>
              <w:rPr>
                <w:rFonts w:cstheme="minorHAnsi"/>
                <w:sz w:val="20"/>
                <w:szCs w:val="20"/>
              </w:rPr>
              <w:t>”</w:t>
            </w:r>
            <w:r w:rsidRPr="002C5F84">
              <w:rPr>
                <w:rFonts w:cstheme="minorHAnsi"/>
                <w:sz w:val="20"/>
                <w:szCs w:val="20"/>
              </w:rPr>
              <w:t xml:space="preserve"> was introduced </w:t>
            </w:r>
            <w:r>
              <w:rPr>
                <w:rFonts w:cstheme="minorHAnsi"/>
                <w:sz w:val="20"/>
                <w:szCs w:val="20"/>
              </w:rPr>
              <w:t xml:space="preserve">providing assistance to </w:t>
            </w:r>
            <w:r w:rsidRPr="002C5F84">
              <w:rPr>
                <w:rFonts w:cstheme="minorHAnsi"/>
                <w:sz w:val="20"/>
                <w:szCs w:val="20"/>
              </w:rPr>
              <w:t xml:space="preserve">conscripts </w:t>
            </w:r>
            <w:r>
              <w:rPr>
                <w:rFonts w:cstheme="minorHAnsi"/>
                <w:sz w:val="20"/>
                <w:szCs w:val="20"/>
              </w:rPr>
              <w:t xml:space="preserve">in case of </w:t>
            </w:r>
            <w:r w:rsidRPr="002C5F84">
              <w:rPr>
                <w:rFonts w:cstheme="minorHAnsi"/>
                <w:sz w:val="20"/>
                <w:szCs w:val="20"/>
              </w:rPr>
              <w:t xml:space="preserve">personal problems and needs. </w:t>
            </w:r>
          </w:p>
          <w:p w14:paraId="30FEF7CD" w14:textId="77777777" w:rsidR="003E3278" w:rsidRDefault="003E3278" w:rsidP="003E3278">
            <w:pPr>
              <w:autoSpaceDE w:val="0"/>
              <w:autoSpaceDN w:val="0"/>
              <w:adjustRightInd w:val="0"/>
              <w:jc w:val="both"/>
              <w:rPr>
                <w:rFonts w:cstheme="minorHAnsi"/>
                <w:sz w:val="20"/>
                <w:szCs w:val="20"/>
              </w:rPr>
            </w:pPr>
            <w:r>
              <w:rPr>
                <w:rFonts w:cstheme="minorHAnsi"/>
                <w:sz w:val="20"/>
                <w:szCs w:val="20"/>
              </w:rPr>
              <w:lastRenderedPageBreak/>
              <w:t>In</w:t>
            </w:r>
            <w:r w:rsidRPr="002C5F84">
              <w:rPr>
                <w:rFonts w:cstheme="minorHAnsi"/>
                <w:sz w:val="20"/>
                <w:szCs w:val="20"/>
              </w:rPr>
              <w:t xml:space="preserve"> 2003, training programmes </w:t>
            </w:r>
            <w:r>
              <w:rPr>
                <w:rFonts w:cstheme="minorHAnsi"/>
                <w:sz w:val="20"/>
                <w:szCs w:val="20"/>
              </w:rPr>
              <w:t xml:space="preserve">were </w:t>
            </w:r>
            <w:r w:rsidRPr="002C5F84">
              <w:rPr>
                <w:rFonts w:cstheme="minorHAnsi"/>
                <w:sz w:val="20"/>
                <w:szCs w:val="20"/>
              </w:rPr>
              <w:t>introduced for staff and conscripts on psycho</w:t>
            </w:r>
            <w:r>
              <w:rPr>
                <w:rFonts w:cstheme="minorHAnsi"/>
                <w:sz w:val="20"/>
                <w:szCs w:val="20"/>
              </w:rPr>
              <w:t>logical disorders and illnesses. P</w:t>
            </w:r>
            <w:r w:rsidRPr="002C5F84">
              <w:rPr>
                <w:rFonts w:cstheme="minorHAnsi"/>
                <w:sz w:val="20"/>
                <w:szCs w:val="20"/>
              </w:rPr>
              <w:t xml:space="preserve">rocedures to be followed regarding conscripts </w:t>
            </w:r>
            <w:r>
              <w:rPr>
                <w:rFonts w:cstheme="minorHAnsi"/>
                <w:sz w:val="20"/>
                <w:szCs w:val="20"/>
              </w:rPr>
              <w:t xml:space="preserve">with </w:t>
            </w:r>
            <w:r w:rsidRPr="002C5F84">
              <w:rPr>
                <w:rFonts w:cstheme="minorHAnsi"/>
                <w:sz w:val="20"/>
                <w:szCs w:val="20"/>
              </w:rPr>
              <w:t xml:space="preserve">psychological </w:t>
            </w:r>
            <w:r>
              <w:rPr>
                <w:rFonts w:cstheme="minorHAnsi"/>
                <w:sz w:val="20"/>
                <w:szCs w:val="20"/>
              </w:rPr>
              <w:t>disorders were established</w:t>
            </w:r>
            <w:r w:rsidRPr="002C5F84">
              <w:rPr>
                <w:rFonts w:cstheme="minorHAnsi"/>
                <w:sz w:val="20"/>
                <w:szCs w:val="20"/>
              </w:rPr>
              <w:t xml:space="preserve">. </w:t>
            </w:r>
            <w:r>
              <w:rPr>
                <w:rFonts w:cstheme="minorHAnsi"/>
                <w:sz w:val="20"/>
                <w:szCs w:val="20"/>
              </w:rPr>
              <w:t>Pursuant</w:t>
            </w:r>
            <w:r w:rsidRPr="002C5F84">
              <w:rPr>
                <w:rFonts w:cstheme="minorHAnsi"/>
                <w:sz w:val="20"/>
                <w:szCs w:val="20"/>
              </w:rPr>
              <w:t xml:space="preserve"> to an order </w:t>
            </w:r>
            <w:r>
              <w:rPr>
                <w:rFonts w:cstheme="minorHAnsi"/>
                <w:sz w:val="20"/>
                <w:szCs w:val="20"/>
              </w:rPr>
              <w:t xml:space="preserve">of </w:t>
            </w:r>
            <w:r w:rsidRPr="002C5F84">
              <w:rPr>
                <w:rFonts w:cstheme="minorHAnsi"/>
                <w:sz w:val="20"/>
                <w:szCs w:val="20"/>
              </w:rPr>
              <w:t xml:space="preserve">January 2005, conscripts </w:t>
            </w:r>
            <w:r>
              <w:rPr>
                <w:rFonts w:cstheme="minorHAnsi"/>
                <w:sz w:val="20"/>
                <w:szCs w:val="20"/>
              </w:rPr>
              <w:t xml:space="preserve">with psychological disorders confirmed </w:t>
            </w:r>
            <w:r w:rsidRPr="002C5F84">
              <w:rPr>
                <w:rFonts w:cstheme="minorHAnsi"/>
                <w:sz w:val="20"/>
                <w:szCs w:val="20"/>
              </w:rPr>
              <w:t>by medical reports shall not be given arms and will be assigned to a</w:t>
            </w:r>
            <w:r>
              <w:rPr>
                <w:rFonts w:cstheme="minorHAnsi"/>
                <w:sz w:val="20"/>
                <w:szCs w:val="20"/>
              </w:rPr>
              <w:t xml:space="preserve">dministrative or similar posts. </w:t>
            </w:r>
          </w:p>
          <w:p w14:paraId="407545F8" w14:textId="77777777" w:rsidR="003E3278" w:rsidRDefault="003E3278" w:rsidP="003E3278">
            <w:pPr>
              <w:autoSpaceDE w:val="0"/>
              <w:autoSpaceDN w:val="0"/>
              <w:adjustRightInd w:val="0"/>
              <w:jc w:val="both"/>
              <w:rPr>
                <w:rFonts w:cstheme="minorHAnsi"/>
                <w:sz w:val="20"/>
                <w:szCs w:val="20"/>
              </w:rPr>
            </w:pPr>
            <w:r>
              <w:rPr>
                <w:rFonts w:cstheme="minorHAnsi"/>
                <w:sz w:val="20"/>
                <w:szCs w:val="20"/>
              </w:rPr>
              <w:t>I</w:t>
            </w:r>
            <w:r w:rsidRPr="002C5F84">
              <w:rPr>
                <w:rFonts w:cstheme="minorHAnsi"/>
                <w:sz w:val="20"/>
                <w:szCs w:val="20"/>
              </w:rPr>
              <w:t>n the event of a suicide, the authorities are under an obligation to prepare an “Incident Assessment Report” immediately</w:t>
            </w:r>
            <w:r>
              <w:rPr>
                <w:rFonts w:cstheme="minorHAnsi"/>
                <w:sz w:val="20"/>
                <w:szCs w:val="20"/>
              </w:rPr>
              <w:t>. J</w:t>
            </w:r>
            <w:r w:rsidRPr="002C5F84">
              <w:rPr>
                <w:rFonts w:cstheme="minorHAnsi"/>
                <w:sz w:val="20"/>
                <w:szCs w:val="20"/>
              </w:rPr>
              <w:t xml:space="preserve">udicial and administrative investigations shall </w:t>
            </w:r>
            <w:r>
              <w:rPr>
                <w:rFonts w:cstheme="minorHAnsi"/>
                <w:sz w:val="20"/>
                <w:szCs w:val="20"/>
              </w:rPr>
              <w:t>clarify responsibilities.</w:t>
            </w:r>
          </w:p>
          <w:p w14:paraId="6E0A1468" w14:textId="77777777" w:rsidR="003E3278" w:rsidRPr="002C5F84" w:rsidRDefault="003E3278" w:rsidP="003E3278">
            <w:pPr>
              <w:autoSpaceDE w:val="0"/>
              <w:autoSpaceDN w:val="0"/>
              <w:adjustRightInd w:val="0"/>
              <w:jc w:val="both"/>
              <w:rPr>
                <w:rFonts w:cstheme="minorHAnsi"/>
                <w:sz w:val="20"/>
                <w:szCs w:val="20"/>
              </w:rPr>
            </w:pPr>
            <w:r w:rsidRPr="00FD26F4">
              <w:rPr>
                <w:rStyle w:val="sb8d990e2"/>
                <w:rFonts w:cstheme="minorHAnsi"/>
                <w:sz w:val="20"/>
                <w:szCs w:val="20"/>
              </w:rPr>
              <w:t>The judgment was published, translated and disseminated.</w:t>
            </w:r>
          </w:p>
        </w:tc>
      </w:tr>
      <w:tr w:rsidR="003E3278" w:rsidRPr="00164B4E" w14:paraId="53AE94CC" w14:textId="77777777" w:rsidTr="003E3278">
        <w:tc>
          <w:tcPr>
            <w:tcW w:w="1700" w:type="dxa"/>
            <w:tcMar>
              <w:top w:w="113" w:type="dxa"/>
              <w:bottom w:w="113" w:type="dxa"/>
            </w:tcMar>
          </w:tcPr>
          <w:p w14:paraId="72978A5D" w14:textId="77777777" w:rsidR="003E3278" w:rsidRPr="007E6CB3" w:rsidRDefault="00205301" w:rsidP="003E3278">
            <w:pPr>
              <w:jc w:val="center"/>
              <w:rPr>
                <w:b/>
                <w:sz w:val="20"/>
                <w:szCs w:val="20"/>
              </w:rPr>
            </w:pPr>
            <w:hyperlink r:id="rId167" w:history="1">
              <w:r w:rsidR="003E3278" w:rsidRPr="00FD7BCC">
                <w:rPr>
                  <w:rStyle w:val="Hyperlink"/>
                  <w:b/>
                  <w:bCs/>
                  <w:sz w:val="20"/>
                  <w:szCs w:val="20"/>
                </w:rPr>
                <w:t>CM/ResDH(2007)68</w:t>
              </w:r>
            </w:hyperlink>
          </w:p>
        </w:tc>
        <w:tc>
          <w:tcPr>
            <w:tcW w:w="1514" w:type="dxa"/>
            <w:tcMar>
              <w:top w:w="113" w:type="dxa"/>
              <w:bottom w:w="113" w:type="dxa"/>
            </w:tcMar>
          </w:tcPr>
          <w:p w14:paraId="3AA40AB8" w14:textId="77777777" w:rsidR="003E3278" w:rsidRPr="00636C41" w:rsidRDefault="003E3278" w:rsidP="003E3278">
            <w:pPr>
              <w:jc w:val="center"/>
              <w:rPr>
                <w:rFonts w:cstheme="minorHAnsi"/>
                <w:b/>
                <w:sz w:val="20"/>
                <w:szCs w:val="20"/>
              </w:rPr>
            </w:pPr>
            <w:r>
              <w:rPr>
                <w:rFonts w:cstheme="minorHAnsi"/>
                <w:b/>
                <w:sz w:val="20"/>
                <w:szCs w:val="20"/>
              </w:rPr>
              <w:t>TUR / Acar Hatice and Others and 47 other cases</w:t>
            </w:r>
          </w:p>
        </w:tc>
        <w:tc>
          <w:tcPr>
            <w:tcW w:w="1120" w:type="dxa"/>
            <w:tcMar>
              <w:top w:w="113" w:type="dxa"/>
              <w:bottom w:w="113" w:type="dxa"/>
            </w:tcMar>
          </w:tcPr>
          <w:p w14:paraId="423C1547" w14:textId="77777777" w:rsidR="003E3278" w:rsidRPr="003E3278" w:rsidRDefault="003E3278" w:rsidP="003E3278">
            <w:pPr>
              <w:jc w:val="center"/>
              <w:rPr>
                <w:rFonts w:cstheme="minorHAnsi"/>
                <w:b/>
                <w:bCs/>
                <w:sz w:val="20"/>
                <w:szCs w:val="20"/>
              </w:rPr>
            </w:pPr>
            <w:r w:rsidRPr="003E3278">
              <w:rPr>
                <w:rFonts w:cstheme="minorHAnsi"/>
                <w:b/>
                <w:bCs/>
                <w:sz w:val="20"/>
                <w:szCs w:val="20"/>
              </w:rPr>
              <w:t>53796/00+</w:t>
            </w:r>
          </w:p>
        </w:tc>
        <w:tc>
          <w:tcPr>
            <w:tcW w:w="1334" w:type="dxa"/>
            <w:tcMar>
              <w:top w:w="113" w:type="dxa"/>
              <w:left w:w="0" w:type="dxa"/>
              <w:bottom w:w="113" w:type="dxa"/>
              <w:right w:w="0" w:type="dxa"/>
            </w:tcMar>
          </w:tcPr>
          <w:p w14:paraId="160915DE" w14:textId="77777777" w:rsidR="003E3278" w:rsidRDefault="003E3278" w:rsidP="003E3278">
            <w:pPr>
              <w:jc w:val="center"/>
              <w:rPr>
                <w:rFonts w:cstheme="minorHAnsi"/>
                <w:b/>
                <w:sz w:val="20"/>
                <w:szCs w:val="20"/>
              </w:rPr>
            </w:pPr>
            <w:r>
              <w:rPr>
                <w:rFonts w:cstheme="minorHAnsi"/>
                <w:b/>
                <w:sz w:val="20"/>
                <w:szCs w:val="20"/>
              </w:rPr>
              <w:t>10/04/2006</w:t>
            </w:r>
          </w:p>
          <w:p w14:paraId="7598ADA7" w14:textId="77777777" w:rsidR="003E3278" w:rsidRPr="00FD7BCC" w:rsidRDefault="003E3278" w:rsidP="003E3278">
            <w:pPr>
              <w:jc w:val="center"/>
              <w:rPr>
                <w:rFonts w:cstheme="minorHAnsi"/>
                <w:sz w:val="20"/>
                <w:szCs w:val="20"/>
              </w:rPr>
            </w:pPr>
            <w:r w:rsidRPr="00FD7BCC">
              <w:rPr>
                <w:rFonts w:cstheme="minorHAnsi"/>
                <w:sz w:val="20"/>
                <w:szCs w:val="20"/>
              </w:rPr>
              <w:t>10/01/2006</w:t>
            </w:r>
          </w:p>
        </w:tc>
        <w:tc>
          <w:tcPr>
            <w:tcW w:w="3734" w:type="dxa"/>
            <w:tcMar>
              <w:top w:w="113" w:type="dxa"/>
              <w:bottom w:w="113" w:type="dxa"/>
            </w:tcMar>
          </w:tcPr>
          <w:p w14:paraId="7D4ACEDC" w14:textId="77777777" w:rsidR="003E3278" w:rsidRPr="00FD7BCC" w:rsidRDefault="003E3278" w:rsidP="003E3278">
            <w:pPr>
              <w:autoSpaceDE w:val="0"/>
              <w:autoSpaceDN w:val="0"/>
              <w:adjustRightInd w:val="0"/>
              <w:jc w:val="both"/>
              <w:rPr>
                <w:rStyle w:val="hps"/>
                <w:rFonts w:cstheme="minorHAnsi"/>
                <w:i/>
                <w:sz w:val="20"/>
                <w:szCs w:val="20"/>
              </w:rPr>
            </w:pPr>
            <w:r>
              <w:rPr>
                <w:rStyle w:val="hps"/>
                <w:rFonts w:cstheme="minorHAnsi"/>
                <w:b/>
                <w:i/>
                <w:sz w:val="20"/>
                <w:szCs w:val="20"/>
              </w:rPr>
              <w:t xml:space="preserve">Protection of property: </w:t>
            </w:r>
            <w:r>
              <w:rPr>
                <w:rStyle w:val="hps"/>
                <w:rFonts w:cstheme="minorHAnsi"/>
                <w:i/>
                <w:sz w:val="20"/>
                <w:szCs w:val="20"/>
              </w:rPr>
              <w:t xml:space="preserve">Disproportionate interference due to </w:t>
            </w:r>
            <w:r w:rsidRPr="00FD7BCC">
              <w:rPr>
                <w:rStyle w:val="hps"/>
                <w:rFonts w:cstheme="minorHAnsi"/>
                <w:i/>
                <w:sz w:val="20"/>
                <w:szCs w:val="20"/>
              </w:rPr>
              <w:t xml:space="preserve">delays in </w:t>
            </w:r>
            <w:r>
              <w:rPr>
                <w:rStyle w:val="hps"/>
                <w:rFonts w:cstheme="minorHAnsi"/>
                <w:i/>
                <w:sz w:val="20"/>
                <w:szCs w:val="20"/>
              </w:rPr>
              <w:t xml:space="preserve">the </w:t>
            </w:r>
            <w:r w:rsidRPr="00FD7BCC">
              <w:rPr>
                <w:rStyle w:val="hps"/>
                <w:rFonts w:cstheme="minorHAnsi"/>
                <w:i/>
                <w:sz w:val="20"/>
                <w:szCs w:val="20"/>
              </w:rPr>
              <w:t>payment of additional compensation for expropriation</w:t>
            </w:r>
            <w:r>
              <w:rPr>
                <w:rStyle w:val="hps"/>
                <w:rFonts w:cstheme="minorHAnsi"/>
                <w:i/>
                <w:sz w:val="20"/>
                <w:szCs w:val="20"/>
              </w:rPr>
              <w:t>s</w:t>
            </w:r>
            <w:r w:rsidRPr="00FD7BCC">
              <w:rPr>
                <w:rStyle w:val="hps"/>
                <w:rFonts w:cstheme="minorHAnsi"/>
                <w:i/>
                <w:sz w:val="20"/>
                <w:szCs w:val="20"/>
              </w:rPr>
              <w:t xml:space="preserve"> and </w:t>
            </w:r>
            <w:r>
              <w:rPr>
                <w:rStyle w:val="hps"/>
                <w:rFonts w:cstheme="minorHAnsi"/>
                <w:i/>
                <w:sz w:val="20"/>
                <w:szCs w:val="20"/>
              </w:rPr>
              <w:t xml:space="preserve">the application of an </w:t>
            </w:r>
            <w:r w:rsidRPr="00FD7BCC">
              <w:rPr>
                <w:rStyle w:val="hps"/>
                <w:rFonts w:cstheme="minorHAnsi"/>
                <w:i/>
                <w:sz w:val="20"/>
                <w:szCs w:val="20"/>
              </w:rPr>
              <w:t>insufficient rate of default interest</w:t>
            </w:r>
            <w:r>
              <w:rPr>
                <w:rStyle w:val="hps"/>
                <w:rFonts w:cstheme="minorHAnsi"/>
                <w:i/>
                <w:sz w:val="20"/>
                <w:szCs w:val="20"/>
              </w:rPr>
              <w:t>. (</w:t>
            </w:r>
            <w:r w:rsidRPr="00FD7BCC">
              <w:rPr>
                <w:rStyle w:val="hps"/>
                <w:rFonts w:cstheme="minorHAnsi"/>
                <w:i/>
                <w:sz w:val="20"/>
                <w:szCs w:val="20"/>
              </w:rPr>
              <w:t>Article 1 of Protocol No. 1)</w:t>
            </w:r>
          </w:p>
        </w:tc>
        <w:tc>
          <w:tcPr>
            <w:tcW w:w="5199" w:type="dxa"/>
            <w:tcMar>
              <w:top w:w="113" w:type="dxa"/>
              <w:bottom w:w="113" w:type="dxa"/>
            </w:tcMar>
          </w:tcPr>
          <w:p w14:paraId="39EEBD0B" w14:textId="77777777" w:rsidR="003E3278" w:rsidRPr="000F55CE" w:rsidRDefault="003E3278" w:rsidP="003E3278">
            <w:pPr>
              <w:autoSpaceDE w:val="0"/>
              <w:autoSpaceDN w:val="0"/>
              <w:adjustRightInd w:val="0"/>
              <w:jc w:val="both"/>
              <w:rPr>
                <w:rStyle w:val="sb8d990e2"/>
                <w:rFonts w:cstheme="minorHAnsi"/>
                <w:sz w:val="20"/>
                <w:szCs w:val="20"/>
              </w:rPr>
            </w:pPr>
            <w:r w:rsidRPr="000F55CE">
              <w:rPr>
                <w:rStyle w:val="sb8d990e2"/>
                <w:rFonts w:cstheme="minorHAnsi"/>
                <w:i/>
                <w:sz w:val="20"/>
                <w:szCs w:val="20"/>
                <w:u w:val="single"/>
              </w:rPr>
              <w:t>Individual measures</w:t>
            </w:r>
            <w:r w:rsidRPr="000F55CE">
              <w:rPr>
                <w:rStyle w:val="sb8d990e2"/>
                <w:rFonts w:cstheme="minorHAnsi"/>
                <w:sz w:val="20"/>
                <w:szCs w:val="20"/>
              </w:rPr>
              <w:t xml:space="preserve">: Just satisfaction in respect of pecuniary and non-pecuniary </w:t>
            </w:r>
            <w:r>
              <w:rPr>
                <w:rStyle w:val="sb8d990e2"/>
                <w:rFonts w:cstheme="minorHAnsi"/>
                <w:sz w:val="20"/>
                <w:szCs w:val="20"/>
              </w:rPr>
              <w:t xml:space="preserve">(two cases) </w:t>
            </w:r>
            <w:r w:rsidRPr="000F55CE">
              <w:rPr>
                <w:rStyle w:val="sb8d990e2"/>
                <w:rFonts w:cstheme="minorHAnsi"/>
                <w:sz w:val="20"/>
                <w:szCs w:val="20"/>
              </w:rPr>
              <w:t>damage paid.</w:t>
            </w:r>
          </w:p>
          <w:p w14:paraId="16D710DC" w14:textId="77777777" w:rsidR="003E3278" w:rsidRDefault="003E3278" w:rsidP="003E3278">
            <w:pPr>
              <w:autoSpaceDE w:val="0"/>
              <w:autoSpaceDN w:val="0"/>
              <w:adjustRightInd w:val="0"/>
              <w:jc w:val="both"/>
              <w:rPr>
                <w:rFonts w:cstheme="minorHAnsi"/>
                <w:sz w:val="20"/>
                <w:szCs w:val="20"/>
              </w:rPr>
            </w:pPr>
            <w:r w:rsidRPr="00FD7BCC">
              <w:rPr>
                <w:rFonts w:cstheme="minorHAnsi"/>
                <w:i/>
                <w:sz w:val="20"/>
                <w:szCs w:val="20"/>
                <w:u w:val="single"/>
              </w:rPr>
              <w:t>General measures</w:t>
            </w:r>
            <w:r>
              <w:rPr>
                <w:rFonts w:cstheme="minorHAnsi"/>
                <w:sz w:val="20"/>
                <w:szCs w:val="20"/>
              </w:rPr>
              <w:t>: S</w:t>
            </w:r>
            <w:r w:rsidRPr="00FD7BCC">
              <w:rPr>
                <w:rFonts w:cstheme="minorHAnsi"/>
                <w:sz w:val="20"/>
                <w:szCs w:val="20"/>
              </w:rPr>
              <w:t xml:space="preserve">ee Resolutions </w:t>
            </w:r>
            <w:hyperlink r:id="rId168" w:history="1">
              <w:r w:rsidRPr="0033176C">
                <w:rPr>
                  <w:rStyle w:val="Hyperlink"/>
                  <w:rFonts w:cstheme="minorHAnsi"/>
                  <w:sz w:val="20"/>
                  <w:szCs w:val="20"/>
                </w:rPr>
                <w:t>ResDH(2001)70</w:t>
              </w:r>
            </w:hyperlink>
            <w:r w:rsidRPr="00FD7BCC">
              <w:rPr>
                <w:rFonts w:cstheme="minorHAnsi"/>
                <w:sz w:val="20"/>
                <w:szCs w:val="20"/>
              </w:rPr>
              <w:t xml:space="preserve"> and </w:t>
            </w:r>
            <w:hyperlink r:id="rId169" w:history="1">
              <w:r w:rsidRPr="00593FA3">
                <w:rPr>
                  <w:rStyle w:val="Hyperlink"/>
                  <w:rFonts w:cstheme="minorHAnsi"/>
                  <w:sz w:val="20"/>
                  <w:szCs w:val="20"/>
                </w:rPr>
                <w:t>ResDH(2001)71</w:t>
              </w:r>
            </w:hyperlink>
            <w:r w:rsidRPr="00FD7BCC">
              <w:rPr>
                <w:rFonts w:cstheme="minorHAnsi"/>
                <w:sz w:val="20"/>
                <w:szCs w:val="20"/>
              </w:rPr>
              <w:t xml:space="preserve"> in the cases Aka and Akkuş</w:t>
            </w:r>
          </w:p>
        </w:tc>
      </w:tr>
      <w:tr w:rsidR="003E3278" w:rsidRPr="00164B4E" w14:paraId="77ED2D8D"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6B8F3DE2" w14:textId="77777777" w:rsidR="003E3278" w:rsidRDefault="00205301" w:rsidP="003E3278">
            <w:pPr>
              <w:jc w:val="center"/>
            </w:pPr>
            <w:hyperlink r:id="rId170" w:history="1">
              <w:r w:rsidR="003E3278" w:rsidRPr="00212E0B">
                <w:rPr>
                  <w:rStyle w:val="Hyperlink"/>
                  <w:b/>
                  <w:bCs/>
                  <w:sz w:val="20"/>
                  <w:szCs w:val="20"/>
                </w:rPr>
                <w:t>CM/ResDH(2007)24</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7145F6E4" w14:textId="77777777" w:rsidR="003E3278" w:rsidRPr="00636C41" w:rsidRDefault="003E3278" w:rsidP="003E3278">
            <w:pPr>
              <w:jc w:val="center"/>
              <w:rPr>
                <w:rFonts w:cstheme="minorHAnsi"/>
                <w:b/>
                <w:sz w:val="20"/>
                <w:szCs w:val="20"/>
              </w:rPr>
            </w:pPr>
            <w:r>
              <w:rPr>
                <w:rFonts w:cstheme="minorHAnsi"/>
                <w:b/>
                <w:sz w:val="20"/>
                <w:szCs w:val="20"/>
              </w:rPr>
              <w:t xml:space="preserve">TUR / </w:t>
            </w:r>
            <w:r w:rsidRPr="00212E0B">
              <w:rPr>
                <w:rFonts w:cstheme="minorHAnsi"/>
                <w:b/>
                <w:sz w:val="20"/>
                <w:szCs w:val="20"/>
              </w:rPr>
              <w:t>Ahmet Turan Demir</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241D8955" w14:textId="77777777" w:rsidR="003E3278" w:rsidRPr="003E3278" w:rsidRDefault="003E3278" w:rsidP="003E3278">
            <w:pPr>
              <w:jc w:val="center"/>
              <w:rPr>
                <w:rFonts w:cstheme="minorHAnsi"/>
                <w:b/>
                <w:bCs/>
                <w:sz w:val="20"/>
                <w:szCs w:val="20"/>
              </w:rPr>
            </w:pPr>
            <w:r w:rsidRPr="003E3278">
              <w:rPr>
                <w:rFonts w:cstheme="minorHAnsi"/>
                <w:b/>
                <w:bCs/>
                <w:sz w:val="20"/>
                <w:szCs w:val="20"/>
              </w:rPr>
              <w:t>72071/01</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1C2A4923" w14:textId="77777777" w:rsidR="003E3278" w:rsidRDefault="003E3278" w:rsidP="003E3278">
            <w:pPr>
              <w:jc w:val="center"/>
              <w:rPr>
                <w:rFonts w:cstheme="minorHAnsi"/>
                <w:b/>
                <w:sz w:val="20"/>
                <w:szCs w:val="20"/>
              </w:rPr>
            </w:pPr>
            <w:r>
              <w:rPr>
                <w:rFonts w:cstheme="minorHAnsi"/>
                <w:b/>
                <w:sz w:val="20"/>
                <w:szCs w:val="20"/>
              </w:rPr>
              <w:t>22/12/2005</w:t>
            </w:r>
          </w:p>
          <w:p w14:paraId="1D449397" w14:textId="77777777" w:rsidR="003E3278" w:rsidRDefault="003E3278" w:rsidP="003E3278">
            <w:pPr>
              <w:jc w:val="center"/>
              <w:rPr>
                <w:rFonts w:cstheme="minorHAnsi"/>
                <w:b/>
                <w:sz w:val="20"/>
                <w:szCs w:val="20"/>
              </w:rPr>
            </w:pPr>
            <w:r>
              <w:rPr>
                <w:rFonts w:cstheme="minorHAnsi"/>
                <w:b/>
                <w:sz w:val="20"/>
                <w:szCs w:val="20"/>
              </w:rPr>
              <w:t>Striking out</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6ADED375" w14:textId="77777777" w:rsidR="003E3278" w:rsidRPr="0008160E" w:rsidRDefault="003E3278" w:rsidP="003E3278">
            <w:pPr>
              <w:autoSpaceDE w:val="0"/>
              <w:autoSpaceDN w:val="0"/>
              <w:adjustRightInd w:val="0"/>
              <w:jc w:val="both"/>
              <w:rPr>
                <w:rStyle w:val="sb8d990e2"/>
                <w:b/>
                <w:i/>
                <w:sz w:val="20"/>
                <w:szCs w:val="20"/>
              </w:rPr>
            </w:pPr>
            <w:r>
              <w:rPr>
                <w:rStyle w:val="sb8d990e2"/>
                <w:b/>
                <w:i/>
                <w:sz w:val="20"/>
                <w:szCs w:val="20"/>
              </w:rPr>
              <w:t xml:space="preserve">Freedom of expression: </w:t>
            </w:r>
            <w:r w:rsidRPr="00A77467">
              <w:rPr>
                <w:rStyle w:val="sb8d990e2"/>
                <w:i/>
                <w:sz w:val="20"/>
                <w:szCs w:val="20"/>
              </w:rPr>
              <w:t xml:space="preserve">Allegedly unjustified interference on account of criminal proceedings against </w:t>
            </w:r>
            <w:r>
              <w:rPr>
                <w:rStyle w:val="sb8d990e2"/>
                <w:i/>
                <w:sz w:val="20"/>
                <w:szCs w:val="20"/>
              </w:rPr>
              <w:t>the applicant</w:t>
            </w:r>
            <w:r w:rsidRPr="00A77467">
              <w:rPr>
                <w:rStyle w:val="sb8d990e2"/>
                <w:i/>
                <w:sz w:val="20"/>
                <w:szCs w:val="20"/>
              </w:rPr>
              <w:t xml:space="preserve"> under former Article 8 of the Law against terrorism</w:t>
            </w:r>
            <w:r>
              <w:rPr>
                <w:rStyle w:val="sb8d990e2"/>
                <w:i/>
                <w:sz w:val="20"/>
                <w:szCs w:val="20"/>
              </w:rPr>
              <w:t xml:space="preserve"> following a public speech he had made. (</w:t>
            </w:r>
            <w:r w:rsidRPr="00A77467">
              <w:rPr>
                <w:rStyle w:val="sb8d990e2"/>
                <w:i/>
                <w:sz w:val="20"/>
                <w:szCs w:val="20"/>
              </w:rPr>
              <w:t>Article 10</w:t>
            </w:r>
            <w:r>
              <w:rPr>
                <w:rStyle w:val="sb8d990e2"/>
                <w:i/>
                <w:sz w:val="20"/>
                <w:szCs w:val="20"/>
              </w:rPr>
              <w:t>)</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016313E9" w14:textId="77777777" w:rsidR="003E3278" w:rsidRDefault="003E3278" w:rsidP="003E3278">
            <w:pPr>
              <w:autoSpaceDE w:val="0"/>
              <w:autoSpaceDN w:val="0"/>
              <w:adjustRightInd w:val="0"/>
              <w:jc w:val="both"/>
              <w:rPr>
                <w:rFonts w:cstheme="minorHAnsi"/>
                <w:sz w:val="20"/>
                <w:szCs w:val="20"/>
              </w:rPr>
            </w:pPr>
            <w:r w:rsidRPr="00C66530">
              <w:rPr>
                <w:rFonts w:cstheme="minorHAnsi"/>
                <w:i/>
                <w:sz w:val="20"/>
                <w:szCs w:val="20"/>
                <w:u w:val="single"/>
              </w:rPr>
              <w:t>Individual measures</w:t>
            </w:r>
            <w:r>
              <w:rPr>
                <w:rFonts w:cstheme="minorHAnsi"/>
                <w:sz w:val="20"/>
                <w:szCs w:val="20"/>
              </w:rPr>
              <w:t>: T</w:t>
            </w:r>
            <w:r w:rsidRPr="00146379">
              <w:rPr>
                <w:rFonts w:cstheme="minorHAnsi"/>
                <w:sz w:val="20"/>
                <w:szCs w:val="20"/>
              </w:rPr>
              <w:t>he sum agreed in the friendly settlement</w:t>
            </w:r>
            <w:r>
              <w:rPr>
                <w:rFonts w:cstheme="minorHAnsi"/>
                <w:sz w:val="20"/>
                <w:szCs w:val="20"/>
              </w:rPr>
              <w:t xml:space="preserve"> was paid.</w:t>
            </w:r>
          </w:p>
          <w:p w14:paraId="50FF9468" w14:textId="77777777" w:rsidR="003E3278" w:rsidRDefault="003E3278" w:rsidP="003E3278">
            <w:pPr>
              <w:autoSpaceDE w:val="0"/>
              <w:autoSpaceDN w:val="0"/>
              <w:adjustRightInd w:val="0"/>
              <w:jc w:val="both"/>
              <w:rPr>
                <w:rFonts w:cstheme="minorHAnsi"/>
                <w:sz w:val="20"/>
                <w:szCs w:val="20"/>
              </w:rPr>
            </w:pPr>
            <w:r w:rsidRPr="00A77467">
              <w:rPr>
                <w:rFonts w:cstheme="minorHAnsi"/>
                <w:i/>
                <w:sz w:val="20"/>
                <w:szCs w:val="20"/>
                <w:u w:val="single"/>
              </w:rPr>
              <w:t>General measures</w:t>
            </w:r>
            <w:r w:rsidRPr="00A77467">
              <w:rPr>
                <w:rFonts w:cstheme="minorHAnsi"/>
                <w:sz w:val="20"/>
                <w:szCs w:val="20"/>
              </w:rPr>
              <w:t xml:space="preserve"> to </w:t>
            </w:r>
            <w:r>
              <w:rPr>
                <w:rFonts w:cstheme="minorHAnsi"/>
                <w:sz w:val="20"/>
                <w:szCs w:val="20"/>
              </w:rPr>
              <w:t>p</w:t>
            </w:r>
            <w:r w:rsidRPr="00A77467">
              <w:rPr>
                <w:rFonts w:cstheme="minorHAnsi"/>
                <w:sz w:val="20"/>
                <w:szCs w:val="20"/>
              </w:rPr>
              <w:t xml:space="preserve">revent new </w:t>
            </w:r>
            <w:r>
              <w:rPr>
                <w:rFonts w:cstheme="minorHAnsi"/>
                <w:sz w:val="20"/>
                <w:szCs w:val="20"/>
              </w:rPr>
              <w:t xml:space="preserve">similar </w:t>
            </w:r>
            <w:r w:rsidRPr="00A77467">
              <w:rPr>
                <w:rFonts w:cstheme="minorHAnsi"/>
                <w:sz w:val="20"/>
                <w:szCs w:val="20"/>
              </w:rPr>
              <w:t>violations</w:t>
            </w:r>
            <w:r>
              <w:rPr>
                <w:rFonts w:cstheme="minorHAnsi"/>
                <w:sz w:val="20"/>
                <w:szCs w:val="20"/>
              </w:rPr>
              <w:t xml:space="preserve">, </w:t>
            </w:r>
            <w:r w:rsidRPr="00A77467">
              <w:rPr>
                <w:rFonts w:cstheme="minorHAnsi"/>
                <w:sz w:val="20"/>
                <w:szCs w:val="20"/>
              </w:rPr>
              <w:t>see Interim Resolutions ResDH(2001)106 and ResDH(2004)38)</w:t>
            </w:r>
            <w:r>
              <w:rPr>
                <w:rFonts w:cstheme="minorHAnsi"/>
                <w:sz w:val="20"/>
                <w:szCs w:val="20"/>
              </w:rPr>
              <w:t xml:space="preserve"> in Incal group.</w:t>
            </w:r>
          </w:p>
        </w:tc>
      </w:tr>
      <w:tr w:rsidR="003E3278" w:rsidRPr="00164B4E" w14:paraId="36C506B6"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60F9625F" w14:textId="77777777" w:rsidR="003E3278" w:rsidRPr="00636C41" w:rsidRDefault="00205301" w:rsidP="003E3278">
            <w:pPr>
              <w:jc w:val="center"/>
              <w:rPr>
                <w:rFonts w:cstheme="minorHAnsi"/>
                <w:b/>
                <w:sz w:val="20"/>
                <w:szCs w:val="20"/>
              </w:rPr>
            </w:pPr>
            <w:hyperlink r:id="rId171" w:history="1">
              <w:r w:rsidR="003E3278" w:rsidRPr="00636C41">
                <w:rPr>
                  <w:rStyle w:val="Hyperlink"/>
                  <w:rFonts w:cstheme="minorHAnsi"/>
                  <w:b/>
                  <w:bCs/>
                  <w:sz w:val="20"/>
                  <w:szCs w:val="20"/>
                </w:rPr>
                <w:t>CM/ResDH(2007)</w:t>
              </w:r>
              <w:r w:rsidR="003E3278" w:rsidRPr="00636C41">
                <w:rPr>
                  <w:rStyle w:val="Hyperlink"/>
                  <w:rFonts w:cstheme="minorHAnsi"/>
                  <w:b/>
                  <w:bCs/>
                  <w:sz w:val="20"/>
                  <w:szCs w:val="20"/>
                </w:rPr>
                <w:lastRenderedPageBreak/>
                <w:t>16</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5A3FC2EF" w14:textId="77777777" w:rsidR="003E3278" w:rsidRPr="00636C41" w:rsidRDefault="003E3278" w:rsidP="003E3278">
            <w:pPr>
              <w:jc w:val="center"/>
              <w:rPr>
                <w:rFonts w:cstheme="minorHAnsi"/>
                <w:b/>
                <w:sz w:val="20"/>
                <w:szCs w:val="20"/>
              </w:rPr>
            </w:pPr>
            <w:r w:rsidRPr="00636C41">
              <w:rPr>
                <w:rFonts w:cstheme="minorHAnsi"/>
                <w:b/>
                <w:sz w:val="20"/>
                <w:szCs w:val="20"/>
              </w:rPr>
              <w:lastRenderedPageBreak/>
              <w:t>TUR / Aslantas</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5B261E4B" w14:textId="77777777" w:rsidR="003E3278" w:rsidRPr="003E3278" w:rsidRDefault="003E3278" w:rsidP="003E3278">
            <w:pPr>
              <w:jc w:val="center"/>
              <w:rPr>
                <w:rFonts w:cstheme="minorHAnsi"/>
                <w:b/>
                <w:bCs/>
                <w:sz w:val="20"/>
                <w:szCs w:val="20"/>
              </w:rPr>
            </w:pPr>
            <w:r w:rsidRPr="003E3278">
              <w:rPr>
                <w:rFonts w:cstheme="minorHAnsi"/>
                <w:b/>
                <w:bCs/>
                <w:sz w:val="20"/>
                <w:szCs w:val="20"/>
              </w:rPr>
              <w:t>25658/94</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60650A6C" w14:textId="77777777" w:rsidR="003E3278" w:rsidRDefault="003E3278" w:rsidP="003E3278">
            <w:pPr>
              <w:jc w:val="center"/>
              <w:rPr>
                <w:rFonts w:cstheme="minorHAnsi"/>
                <w:b/>
                <w:sz w:val="20"/>
                <w:szCs w:val="20"/>
              </w:rPr>
            </w:pPr>
            <w:r>
              <w:rPr>
                <w:rFonts w:cstheme="minorHAnsi"/>
                <w:b/>
                <w:sz w:val="20"/>
                <w:szCs w:val="20"/>
              </w:rPr>
              <w:t>08/10/1999</w:t>
            </w:r>
          </w:p>
          <w:p w14:paraId="1F4DAFA5" w14:textId="77777777" w:rsidR="003E3278" w:rsidRPr="00953954" w:rsidRDefault="003E3278" w:rsidP="003E3278">
            <w:pPr>
              <w:jc w:val="center"/>
              <w:rPr>
                <w:rFonts w:cstheme="minorHAnsi"/>
                <w:sz w:val="20"/>
                <w:szCs w:val="20"/>
              </w:rPr>
            </w:pPr>
            <w:r w:rsidRPr="00953954">
              <w:rPr>
                <w:rFonts w:cstheme="minorHAnsi"/>
                <w:sz w:val="20"/>
                <w:szCs w:val="20"/>
              </w:rPr>
              <w:lastRenderedPageBreak/>
              <w:t>CM Decision</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025821B0" w14:textId="77777777" w:rsidR="003E3278" w:rsidRPr="0008160E" w:rsidRDefault="003E3278" w:rsidP="003E3278">
            <w:pPr>
              <w:autoSpaceDE w:val="0"/>
              <w:autoSpaceDN w:val="0"/>
              <w:adjustRightInd w:val="0"/>
              <w:jc w:val="both"/>
              <w:rPr>
                <w:rStyle w:val="hps"/>
                <w:rFonts w:cstheme="minorHAnsi"/>
                <w:b/>
                <w:i/>
                <w:sz w:val="20"/>
                <w:szCs w:val="20"/>
              </w:rPr>
            </w:pPr>
            <w:r w:rsidRPr="0008160E">
              <w:rPr>
                <w:rStyle w:val="sb8d990e2"/>
                <w:b/>
                <w:i/>
                <w:sz w:val="20"/>
                <w:szCs w:val="20"/>
              </w:rPr>
              <w:lastRenderedPageBreak/>
              <w:t xml:space="preserve">Freedom of expression: </w:t>
            </w:r>
            <w:r>
              <w:rPr>
                <w:rStyle w:val="sb8d990e2"/>
                <w:i/>
                <w:sz w:val="20"/>
                <w:szCs w:val="20"/>
              </w:rPr>
              <w:t xml:space="preserve">Unjustified </w:t>
            </w:r>
            <w:r>
              <w:rPr>
                <w:rStyle w:val="sb8d990e2"/>
                <w:i/>
                <w:sz w:val="20"/>
                <w:szCs w:val="20"/>
              </w:rPr>
              <w:lastRenderedPageBreak/>
              <w:t>interference due to the applicant’s c</w:t>
            </w:r>
            <w:r w:rsidRPr="0008160E">
              <w:rPr>
                <w:rStyle w:val="sb8d990e2"/>
                <w:i/>
                <w:sz w:val="20"/>
                <w:szCs w:val="20"/>
              </w:rPr>
              <w:t>onviction on the basis</w:t>
            </w:r>
            <w:r>
              <w:rPr>
                <w:rStyle w:val="sb8d990e2"/>
                <w:i/>
                <w:sz w:val="20"/>
                <w:szCs w:val="20"/>
              </w:rPr>
              <w:t xml:space="preserve"> </w:t>
            </w:r>
            <w:r w:rsidRPr="0008160E">
              <w:rPr>
                <w:rStyle w:val="sb8d990e2"/>
                <w:i/>
                <w:sz w:val="20"/>
                <w:szCs w:val="20"/>
              </w:rPr>
              <w:t>of former Article 8 Anti</w:t>
            </w:r>
            <w:r w:rsidRPr="0008160E">
              <w:rPr>
                <w:rStyle w:val="sb8d990e2"/>
                <w:i/>
                <w:sz w:val="20"/>
                <w:szCs w:val="20"/>
              </w:rPr>
              <w:noBreakHyphen/>
              <w:t>terrorism Law</w:t>
            </w:r>
            <w:r>
              <w:rPr>
                <w:rStyle w:val="sb8d990e2"/>
                <w:i/>
                <w:sz w:val="20"/>
                <w:szCs w:val="20"/>
              </w:rPr>
              <w:t>.</w:t>
            </w:r>
            <w:r w:rsidRPr="0008160E">
              <w:rPr>
                <w:rStyle w:val="sb8d990e2"/>
                <w:i/>
                <w:sz w:val="20"/>
                <w:szCs w:val="20"/>
              </w:rPr>
              <w:t xml:space="preserve"> (Article 10)</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0A112120" w14:textId="77777777" w:rsidR="003E3278" w:rsidRDefault="003E3278" w:rsidP="003E3278">
            <w:pPr>
              <w:autoSpaceDE w:val="0"/>
              <w:autoSpaceDN w:val="0"/>
              <w:adjustRightInd w:val="0"/>
              <w:jc w:val="both"/>
              <w:rPr>
                <w:rFonts w:cstheme="minorHAnsi"/>
                <w:sz w:val="20"/>
                <w:szCs w:val="20"/>
              </w:rPr>
            </w:pPr>
            <w:r w:rsidRPr="00C66530">
              <w:rPr>
                <w:rFonts w:cstheme="minorHAnsi"/>
                <w:i/>
                <w:sz w:val="20"/>
                <w:szCs w:val="20"/>
                <w:u w:val="single"/>
              </w:rPr>
              <w:lastRenderedPageBreak/>
              <w:t>Individual measures</w:t>
            </w:r>
            <w:r>
              <w:rPr>
                <w:rFonts w:cstheme="minorHAnsi"/>
                <w:sz w:val="20"/>
                <w:szCs w:val="20"/>
              </w:rPr>
              <w:t>: J</w:t>
            </w:r>
            <w:r w:rsidRPr="00C66530">
              <w:rPr>
                <w:rFonts w:cstheme="minorHAnsi"/>
                <w:sz w:val="20"/>
                <w:szCs w:val="20"/>
              </w:rPr>
              <w:t xml:space="preserve">ust satisfaction in respect of pecuniary </w:t>
            </w:r>
            <w:r w:rsidRPr="00C66530">
              <w:rPr>
                <w:rFonts w:cstheme="minorHAnsi"/>
                <w:sz w:val="20"/>
                <w:szCs w:val="20"/>
              </w:rPr>
              <w:lastRenderedPageBreak/>
              <w:t xml:space="preserve">and non-pecuniary damage </w:t>
            </w:r>
            <w:r>
              <w:rPr>
                <w:rFonts w:cstheme="minorHAnsi"/>
                <w:sz w:val="20"/>
                <w:szCs w:val="20"/>
              </w:rPr>
              <w:t>paid. Th</w:t>
            </w:r>
            <w:r w:rsidRPr="00C66530">
              <w:rPr>
                <w:rFonts w:cstheme="minorHAnsi"/>
                <w:sz w:val="20"/>
                <w:szCs w:val="20"/>
              </w:rPr>
              <w:t xml:space="preserve">e applicant's conviction and </w:t>
            </w:r>
            <w:r>
              <w:rPr>
                <w:rFonts w:cstheme="minorHAnsi"/>
                <w:sz w:val="20"/>
                <w:szCs w:val="20"/>
              </w:rPr>
              <w:t>its</w:t>
            </w:r>
            <w:r w:rsidRPr="00C66530">
              <w:rPr>
                <w:rFonts w:cstheme="minorHAnsi"/>
                <w:sz w:val="20"/>
                <w:szCs w:val="20"/>
              </w:rPr>
              <w:t xml:space="preserve"> consequences have been fully erased by </w:t>
            </w:r>
            <w:r>
              <w:rPr>
                <w:rFonts w:cstheme="minorHAnsi"/>
                <w:sz w:val="20"/>
                <w:szCs w:val="20"/>
              </w:rPr>
              <w:t xml:space="preserve">court </w:t>
            </w:r>
            <w:r w:rsidRPr="00C66530">
              <w:rPr>
                <w:rFonts w:cstheme="minorHAnsi"/>
                <w:sz w:val="20"/>
                <w:szCs w:val="20"/>
              </w:rPr>
              <w:t xml:space="preserve">decision </w:t>
            </w:r>
            <w:r>
              <w:rPr>
                <w:rFonts w:cstheme="minorHAnsi"/>
                <w:sz w:val="20"/>
                <w:szCs w:val="20"/>
              </w:rPr>
              <w:t xml:space="preserve">in </w:t>
            </w:r>
            <w:r w:rsidRPr="00C66530">
              <w:rPr>
                <w:rFonts w:cstheme="minorHAnsi"/>
                <w:sz w:val="20"/>
                <w:szCs w:val="20"/>
              </w:rPr>
              <w:t>2003, deleting the applicant's conviction from his judicial records</w:t>
            </w:r>
            <w:r>
              <w:rPr>
                <w:rFonts w:cstheme="minorHAnsi"/>
                <w:sz w:val="20"/>
                <w:szCs w:val="20"/>
              </w:rPr>
              <w:t>.</w:t>
            </w:r>
          </w:p>
          <w:p w14:paraId="4E308757" w14:textId="77777777" w:rsidR="003E3278" w:rsidRPr="00185598" w:rsidRDefault="003E3278" w:rsidP="003E3278">
            <w:pPr>
              <w:autoSpaceDE w:val="0"/>
              <w:autoSpaceDN w:val="0"/>
              <w:adjustRightInd w:val="0"/>
              <w:jc w:val="both"/>
              <w:rPr>
                <w:rFonts w:cstheme="minorHAnsi"/>
                <w:sz w:val="20"/>
                <w:szCs w:val="20"/>
              </w:rPr>
            </w:pPr>
            <w:r w:rsidRPr="00C66530">
              <w:rPr>
                <w:rFonts w:cstheme="minorHAnsi"/>
                <w:i/>
                <w:sz w:val="20"/>
                <w:szCs w:val="20"/>
                <w:u w:val="single"/>
              </w:rPr>
              <w:t>General measures</w:t>
            </w:r>
            <w:r>
              <w:rPr>
                <w:rFonts w:cstheme="minorHAnsi"/>
                <w:sz w:val="20"/>
                <w:szCs w:val="20"/>
              </w:rPr>
              <w:t xml:space="preserve">: </w:t>
            </w:r>
            <w:r w:rsidRPr="009E4D63">
              <w:rPr>
                <w:rFonts w:cstheme="minorHAnsi"/>
                <w:sz w:val="20"/>
                <w:szCs w:val="20"/>
              </w:rPr>
              <w:t>Article 8 of the Anti-te</w:t>
            </w:r>
            <w:r>
              <w:rPr>
                <w:rFonts w:cstheme="minorHAnsi"/>
                <w:sz w:val="20"/>
                <w:szCs w:val="20"/>
              </w:rPr>
              <w:t xml:space="preserve">rrorism was abrogated in 2003 </w:t>
            </w:r>
            <w:r w:rsidRPr="009E4D63">
              <w:rPr>
                <w:rFonts w:cstheme="minorHAnsi"/>
                <w:sz w:val="20"/>
                <w:szCs w:val="20"/>
              </w:rPr>
              <w:t>(see ResDH(2006)79 in 32 cases against Turkey concerning freedom of expression</w:t>
            </w:r>
            <w:r>
              <w:rPr>
                <w:rFonts w:cstheme="minorHAnsi"/>
                <w:sz w:val="20"/>
                <w:szCs w:val="20"/>
              </w:rPr>
              <w:t>).</w:t>
            </w:r>
          </w:p>
        </w:tc>
      </w:tr>
      <w:tr w:rsidR="003E3278" w:rsidRPr="00164B4E" w14:paraId="54D0ECA3" w14:textId="77777777" w:rsidTr="003E3278">
        <w:tc>
          <w:tcPr>
            <w:tcW w:w="1700" w:type="dxa"/>
            <w:tcMar>
              <w:top w:w="113" w:type="dxa"/>
              <w:bottom w:w="113" w:type="dxa"/>
            </w:tcMar>
          </w:tcPr>
          <w:p w14:paraId="3F9F572C" w14:textId="77777777" w:rsidR="003E3278" w:rsidRDefault="00205301" w:rsidP="003E3278">
            <w:pPr>
              <w:jc w:val="center"/>
            </w:pPr>
            <w:hyperlink r:id="rId172" w:history="1">
              <w:r w:rsidR="003E3278" w:rsidRPr="009517CA">
                <w:rPr>
                  <w:rStyle w:val="Hyperlink"/>
                  <w:b/>
                  <w:bCs/>
                  <w:sz w:val="20"/>
                  <w:szCs w:val="20"/>
                </w:rPr>
                <w:t>CM/ResDH(2007)105</w:t>
              </w:r>
            </w:hyperlink>
          </w:p>
        </w:tc>
        <w:tc>
          <w:tcPr>
            <w:tcW w:w="1514" w:type="dxa"/>
            <w:tcMar>
              <w:top w:w="113" w:type="dxa"/>
              <w:bottom w:w="113" w:type="dxa"/>
            </w:tcMar>
          </w:tcPr>
          <w:p w14:paraId="5EE011C4" w14:textId="77777777" w:rsidR="003E3278" w:rsidRPr="00636C41" w:rsidRDefault="003E3278" w:rsidP="003E3278">
            <w:pPr>
              <w:jc w:val="center"/>
              <w:rPr>
                <w:rFonts w:cstheme="minorHAnsi"/>
                <w:b/>
                <w:sz w:val="20"/>
                <w:szCs w:val="20"/>
              </w:rPr>
            </w:pPr>
            <w:r>
              <w:rPr>
                <w:rFonts w:cstheme="minorHAnsi"/>
                <w:b/>
                <w:sz w:val="20"/>
                <w:szCs w:val="20"/>
              </w:rPr>
              <w:t>TUR / Bakir and 21 other cases</w:t>
            </w:r>
          </w:p>
        </w:tc>
        <w:tc>
          <w:tcPr>
            <w:tcW w:w="1120" w:type="dxa"/>
            <w:tcMar>
              <w:top w:w="113" w:type="dxa"/>
              <w:bottom w:w="113" w:type="dxa"/>
            </w:tcMar>
          </w:tcPr>
          <w:p w14:paraId="551683CA" w14:textId="77777777" w:rsidR="003E3278" w:rsidRPr="003E3278" w:rsidRDefault="003E3278" w:rsidP="003E3278">
            <w:pPr>
              <w:jc w:val="center"/>
              <w:rPr>
                <w:rFonts w:cstheme="minorHAnsi"/>
                <w:b/>
                <w:bCs/>
                <w:sz w:val="20"/>
                <w:szCs w:val="20"/>
              </w:rPr>
            </w:pPr>
            <w:r w:rsidRPr="003E3278">
              <w:rPr>
                <w:rFonts w:cstheme="minorHAnsi"/>
                <w:b/>
                <w:bCs/>
                <w:sz w:val="20"/>
                <w:szCs w:val="20"/>
              </w:rPr>
              <w:t>76603/01+</w:t>
            </w:r>
          </w:p>
        </w:tc>
        <w:tc>
          <w:tcPr>
            <w:tcW w:w="1334" w:type="dxa"/>
            <w:tcMar>
              <w:top w:w="113" w:type="dxa"/>
              <w:left w:w="0" w:type="dxa"/>
              <w:bottom w:w="113" w:type="dxa"/>
              <w:right w:w="0" w:type="dxa"/>
            </w:tcMar>
          </w:tcPr>
          <w:p w14:paraId="5BCAB253" w14:textId="77777777" w:rsidR="003E3278" w:rsidRPr="009517CA" w:rsidRDefault="003E3278" w:rsidP="003E3278">
            <w:pPr>
              <w:jc w:val="center"/>
              <w:rPr>
                <w:rStyle w:val="sdfc50a6a"/>
                <w:b/>
                <w:sz w:val="20"/>
                <w:szCs w:val="20"/>
              </w:rPr>
            </w:pPr>
            <w:r w:rsidRPr="009517CA">
              <w:rPr>
                <w:rStyle w:val="sdfc50a6a"/>
                <w:b/>
                <w:sz w:val="20"/>
                <w:szCs w:val="20"/>
              </w:rPr>
              <w:t>13/09/2006</w:t>
            </w:r>
          </w:p>
          <w:p w14:paraId="0A28011C" w14:textId="77777777" w:rsidR="003E3278" w:rsidRPr="009E1E83" w:rsidRDefault="003E3278" w:rsidP="003E3278">
            <w:pPr>
              <w:jc w:val="center"/>
              <w:rPr>
                <w:rStyle w:val="sdfc50a6a"/>
              </w:rPr>
            </w:pPr>
            <w:r w:rsidRPr="009517CA">
              <w:rPr>
                <w:rStyle w:val="sdfc50a6a"/>
                <w:sz w:val="20"/>
                <w:szCs w:val="20"/>
              </w:rPr>
              <w:t>13/06/2006</w:t>
            </w:r>
          </w:p>
        </w:tc>
        <w:tc>
          <w:tcPr>
            <w:tcW w:w="3734" w:type="dxa"/>
            <w:tcMar>
              <w:top w:w="113" w:type="dxa"/>
              <w:bottom w:w="113" w:type="dxa"/>
            </w:tcMar>
          </w:tcPr>
          <w:p w14:paraId="3BBF3250" w14:textId="77777777" w:rsidR="003E3278" w:rsidRDefault="003E3278" w:rsidP="003E3278">
            <w:pPr>
              <w:jc w:val="both"/>
              <w:rPr>
                <w:rStyle w:val="hps"/>
                <w:rFonts w:cstheme="minorHAnsi"/>
                <w:b/>
                <w:i/>
                <w:sz w:val="20"/>
                <w:szCs w:val="20"/>
              </w:rPr>
            </w:pPr>
            <w:r>
              <w:rPr>
                <w:rStyle w:val="hps"/>
                <w:rFonts w:cstheme="minorHAnsi"/>
                <w:b/>
                <w:i/>
                <w:sz w:val="20"/>
                <w:szCs w:val="20"/>
              </w:rPr>
              <w:t xml:space="preserve">Protection of property: </w:t>
            </w:r>
            <w:r w:rsidRPr="009517CA">
              <w:rPr>
                <w:rStyle w:val="hps"/>
                <w:rFonts w:cstheme="minorHAnsi"/>
                <w:i/>
                <w:sz w:val="20"/>
                <w:szCs w:val="20"/>
              </w:rPr>
              <w:t>Disproportionate interference due to delays in payment of additional compensation for expropriation and the insufficient rate of default interest applicable. (Article 1 of Protocol No. 1)</w:t>
            </w:r>
          </w:p>
        </w:tc>
        <w:tc>
          <w:tcPr>
            <w:tcW w:w="5199" w:type="dxa"/>
            <w:tcMar>
              <w:top w:w="113" w:type="dxa"/>
              <w:bottom w:w="113" w:type="dxa"/>
            </w:tcMar>
          </w:tcPr>
          <w:p w14:paraId="30FA082C" w14:textId="77777777" w:rsidR="003E3278" w:rsidRDefault="003E3278" w:rsidP="003E3278">
            <w:pPr>
              <w:jc w:val="both"/>
              <w:rPr>
                <w:rStyle w:val="sb8d990e2"/>
                <w:rFonts w:cstheme="minorHAnsi"/>
                <w:sz w:val="20"/>
                <w:szCs w:val="20"/>
              </w:rPr>
            </w:pPr>
            <w:r w:rsidRPr="00F3076E">
              <w:rPr>
                <w:rFonts w:cstheme="minorHAnsi"/>
                <w:i/>
                <w:sz w:val="20"/>
                <w:szCs w:val="20"/>
                <w:u w:val="single"/>
              </w:rPr>
              <w:t>Individual measures</w:t>
            </w:r>
            <w:r>
              <w:rPr>
                <w:rFonts w:cstheme="minorHAnsi"/>
                <w:sz w:val="20"/>
                <w:szCs w:val="20"/>
              </w:rPr>
              <w:t xml:space="preserve">: </w:t>
            </w:r>
            <w:r w:rsidRPr="00685478">
              <w:rPr>
                <w:rStyle w:val="sb8d990e2"/>
                <w:rFonts w:cstheme="minorHAnsi"/>
                <w:sz w:val="20"/>
                <w:szCs w:val="20"/>
              </w:rPr>
              <w:t>Just satisfaction in respect of pecuniary damage paid.</w:t>
            </w:r>
          </w:p>
          <w:p w14:paraId="0318430D" w14:textId="77777777" w:rsidR="003E3278" w:rsidRPr="009517CA" w:rsidRDefault="003E3278" w:rsidP="003E3278">
            <w:pPr>
              <w:jc w:val="both"/>
              <w:rPr>
                <w:rFonts w:cstheme="minorHAnsi"/>
                <w:sz w:val="20"/>
                <w:szCs w:val="20"/>
              </w:rPr>
            </w:pPr>
            <w:r w:rsidRPr="009517CA">
              <w:rPr>
                <w:rStyle w:val="sb8d990e2"/>
                <w:i/>
                <w:sz w:val="20"/>
                <w:szCs w:val="20"/>
                <w:u w:val="single"/>
              </w:rPr>
              <w:t>General measures</w:t>
            </w:r>
            <w:r w:rsidRPr="009517CA">
              <w:rPr>
                <w:rStyle w:val="sb8d990e2"/>
                <w:sz w:val="20"/>
                <w:szCs w:val="20"/>
              </w:rPr>
              <w:t xml:space="preserve">: See </w:t>
            </w:r>
            <w:hyperlink r:id="rId173" w:history="1">
              <w:r w:rsidRPr="00B94479">
                <w:rPr>
                  <w:rStyle w:val="Hyperlink"/>
                  <w:sz w:val="20"/>
                  <w:szCs w:val="20"/>
                </w:rPr>
                <w:t>ResDH(2001)70</w:t>
              </w:r>
            </w:hyperlink>
            <w:r w:rsidRPr="009517CA">
              <w:rPr>
                <w:rStyle w:val="sb8d990e2"/>
                <w:sz w:val="20"/>
                <w:szCs w:val="20"/>
              </w:rPr>
              <w:t xml:space="preserve"> and </w:t>
            </w:r>
            <w:hyperlink r:id="rId174" w:history="1">
              <w:r w:rsidRPr="00B94479">
                <w:rPr>
                  <w:rStyle w:val="Hyperlink"/>
                  <w:sz w:val="20"/>
                  <w:szCs w:val="20"/>
                </w:rPr>
                <w:t>ResDH(2001)71</w:t>
              </w:r>
            </w:hyperlink>
            <w:r w:rsidRPr="009517CA">
              <w:rPr>
                <w:rStyle w:val="sb8d990e2"/>
                <w:sz w:val="20"/>
                <w:szCs w:val="20"/>
              </w:rPr>
              <w:t xml:space="preserve"> in the cases Aka and Akkuş respectively.</w:t>
            </w:r>
          </w:p>
        </w:tc>
      </w:tr>
      <w:tr w:rsidR="003E3278" w:rsidRPr="00164B4E" w14:paraId="61EA1866"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6E131BC8" w14:textId="77777777" w:rsidR="003E3278" w:rsidRPr="00146379" w:rsidRDefault="00205301" w:rsidP="003E3278">
            <w:pPr>
              <w:jc w:val="center"/>
              <w:rPr>
                <w:b/>
                <w:sz w:val="20"/>
                <w:szCs w:val="20"/>
              </w:rPr>
            </w:pPr>
            <w:hyperlink r:id="rId175" w:history="1">
              <w:r w:rsidR="003E3278" w:rsidRPr="00A77467">
                <w:rPr>
                  <w:rStyle w:val="Hyperlink"/>
                  <w:b/>
                  <w:bCs/>
                  <w:sz w:val="20"/>
                  <w:szCs w:val="20"/>
                </w:rPr>
                <w:t>CM/ResDH(2007)19</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6E1DAE15" w14:textId="77777777" w:rsidR="003E3278" w:rsidRPr="00636C41" w:rsidRDefault="003E3278" w:rsidP="003E3278">
            <w:pPr>
              <w:jc w:val="center"/>
              <w:rPr>
                <w:rFonts w:cstheme="minorHAnsi"/>
                <w:b/>
                <w:sz w:val="20"/>
                <w:szCs w:val="20"/>
              </w:rPr>
            </w:pPr>
            <w:r>
              <w:rPr>
                <w:rFonts w:cstheme="minorHAnsi"/>
                <w:b/>
                <w:sz w:val="20"/>
                <w:szCs w:val="20"/>
              </w:rPr>
              <w:t xml:space="preserve">TUR / </w:t>
            </w:r>
            <w:r w:rsidRPr="00A77467">
              <w:rPr>
                <w:rFonts w:cstheme="minorHAnsi"/>
                <w:b/>
                <w:sz w:val="20"/>
                <w:szCs w:val="20"/>
              </w:rPr>
              <w:t>Çalışlar</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03AC4129" w14:textId="77777777" w:rsidR="003E3278" w:rsidRPr="003E3278" w:rsidRDefault="003E3278" w:rsidP="003E3278">
            <w:pPr>
              <w:jc w:val="center"/>
              <w:rPr>
                <w:rFonts w:cstheme="minorHAnsi"/>
                <w:b/>
                <w:bCs/>
                <w:sz w:val="20"/>
                <w:szCs w:val="20"/>
              </w:rPr>
            </w:pPr>
            <w:r w:rsidRPr="003E3278">
              <w:rPr>
                <w:rFonts w:cstheme="minorHAnsi"/>
                <w:b/>
                <w:bCs/>
                <w:sz w:val="20"/>
                <w:szCs w:val="20"/>
              </w:rPr>
              <w:t>60261/00</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024C7A2B" w14:textId="77777777" w:rsidR="003E3278" w:rsidRDefault="003E3278" w:rsidP="003E3278">
            <w:pPr>
              <w:jc w:val="center"/>
              <w:rPr>
                <w:rFonts w:cstheme="minorHAnsi"/>
                <w:b/>
                <w:sz w:val="20"/>
                <w:szCs w:val="20"/>
              </w:rPr>
            </w:pPr>
            <w:r>
              <w:rPr>
                <w:rFonts w:cstheme="minorHAnsi"/>
                <w:b/>
                <w:sz w:val="20"/>
                <w:szCs w:val="20"/>
              </w:rPr>
              <w:t>17/01/2006</w:t>
            </w:r>
          </w:p>
          <w:p w14:paraId="4AF786E8" w14:textId="77777777" w:rsidR="003E3278" w:rsidRDefault="003E3278" w:rsidP="003E3278">
            <w:pPr>
              <w:jc w:val="center"/>
              <w:rPr>
                <w:rFonts w:cstheme="minorHAnsi"/>
                <w:b/>
                <w:sz w:val="20"/>
                <w:szCs w:val="20"/>
              </w:rPr>
            </w:pPr>
            <w:r>
              <w:rPr>
                <w:rFonts w:cstheme="minorHAnsi"/>
                <w:b/>
                <w:sz w:val="20"/>
                <w:szCs w:val="20"/>
              </w:rPr>
              <w:t>Striking out</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14FF5079" w14:textId="77777777" w:rsidR="003E3278" w:rsidRPr="0008160E" w:rsidRDefault="003E3278" w:rsidP="003E3278">
            <w:pPr>
              <w:autoSpaceDE w:val="0"/>
              <w:autoSpaceDN w:val="0"/>
              <w:adjustRightInd w:val="0"/>
              <w:jc w:val="both"/>
              <w:rPr>
                <w:rStyle w:val="sb8d990e2"/>
                <w:b/>
                <w:i/>
                <w:sz w:val="20"/>
                <w:szCs w:val="20"/>
              </w:rPr>
            </w:pPr>
            <w:r>
              <w:rPr>
                <w:rStyle w:val="sb8d990e2"/>
                <w:b/>
                <w:i/>
                <w:sz w:val="20"/>
                <w:szCs w:val="20"/>
              </w:rPr>
              <w:t xml:space="preserve">Freedom of expression: </w:t>
            </w:r>
            <w:r w:rsidRPr="00A77467">
              <w:rPr>
                <w:rStyle w:val="sb8d990e2"/>
                <w:i/>
                <w:sz w:val="20"/>
                <w:szCs w:val="20"/>
              </w:rPr>
              <w:t xml:space="preserve">Allegedly unjustified interference on account of criminal proceedings against </w:t>
            </w:r>
            <w:r>
              <w:rPr>
                <w:rStyle w:val="sb8d990e2"/>
                <w:i/>
                <w:sz w:val="20"/>
                <w:szCs w:val="20"/>
              </w:rPr>
              <w:t>the applicant</w:t>
            </w:r>
            <w:r w:rsidRPr="00A77467">
              <w:rPr>
                <w:rStyle w:val="sb8d990e2"/>
                <w:i/>
                <w:sz w:val="20"/>
                <w:szCs w:val="20"/>
              </w:rPr>
              <w:t xml:space="preserve"> under former Article 8 of the Law against terrorism as well as seizure of </w:t>
            </w:r>
            <w:r>
              <w:rPr>
                <w:rStyle w:val="sb8d990e2"/>
                <w:i/>
                <w:sz w:val="20"/>
                <w:szCs w:val="20"/>
              </w:rPr>
              <w:t>his</w:t>
            </w:r>
            <w:r w:rsidRPr="00A77467">
              <w:rPr>
                <w:rStyle w:val="sb8d990e2"/>
                <w:i/>
                <w:sz w:val="20"/>
                <w:szCs w:val="20"/>
              </w:rPr>
              <w:t xml:space="preserve"> book</w:t>
            </w:r>
            <w:r>
              <w:rPr>
                <w:rStyle w:val="sb8d990e2"/>
                <w:i/>
                <w:sz w:val="20"/>
                <w:szCs w:val="20"/>
              </w:rPr>
              <w:t>. (</w:t>
            </w:r>
            <w:r w:rsidRPr="00A77467">
              <w:rPr>
                <w:rStyle w:val="sb8d990e2"/>
                <w:i/>
                <w:sz w:val="20"/>
                <w:szCs w:val="20"/>
              </w:rPr>
              <w:t>Article 10</w:t>
            </w:r>
            <w:r>
              <w:rPr>
                <w:rStyle w:val="sb8d990e2"/>
                <w:i/>
                <w:sz w:val="20"/>
                <w:szCs w:val="20"/>
              </w:rPr>
              <w:t>)</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21BEE270" w14:textId="77777777" w:rsidR="003E3278" w:rsidRDefault="003E3278" w:rsidP="003E3278">
            <w:pPr>
              <w:autoSpaceDE w:val="0"/>
              <w:autoSpaceDN w:val="0"/>
              <w:adjustRightInd w:val="0"/>
              <w:jc w:val="both"/>
              <w:rPr>
                <w:rFonts w:cstheme="minorHAnsi"/>
                <w:sz w:val="20"/>
                <w:szCs w:val="20"/>
              </w:rPr>
            </w:pPr>
            <w:r w:rsidRPr="00C66530">
              <w:rPr>
                <w:rFonts w:cstheme="minorHAnsi"/>
                <w:i/>
                <w:sz w:val="20"/>
                <w:szCs w:val="20"/>
                <w:u w:val="single"/>
              </w:rPr>
              <w:t>Individual measures</w:t>
            </w:r>
            <w:r>
              <w:rPr>
                <w:rFonts w:cstheme="minorHAnsi"/>
                <w:sz w:val="20"/>
                <w:szCs w:val="20"/>
              </w:rPr>
              <w:t>: T</w:t>
            </w:r>
            <w:r w:rsidRPr="00146379">
              <w:rPr>
                <w:rFonts w:cstheme="minorHAnsi"/>
                <w:sz w:val="20"/>
                <w:szCs w:val="20"/>
              </w:rPr>
              <w:t>he sum agreed in the friendly settlement</w:t>
            </w:r>
            <w:r>
              <w:rPr>
                <w:rFonts w:cstheme="minorHAnsi"/>
                <w:sz w:val="20"/>
                <w:szCs w:val="20"/>
              </w:rPr>
              <w:t xml:space="preserve"> was paid.</w:t>
            </w:r>
          </w:p>
          <w:p w14:paraId="3301AA2C" w14:textId="77777777" w:rsidR="003E3278" w:rsidRDefault="003E3278" w:rsidP="003E3278">
            <w:pPr>
              <w:autoSpaceDE w:val="0"/>
              <w:autoSpaceDN w:val="0"/>
              <w:adjustRightInd w:val="0"/>
              <w:jc w:val="both"/>
              <w:rPr>
                <w:rFonts w:cstheme="minorHAnsi"/>
                <w:sz w:val="20"/>
                <w:szCs w:val="20"/>
              </w:rPr>
            </w:pPr>
            <w:r w:rsidRPr="00A77467">
              <w:rPr>
                <w:rFonts w:cstheme="minorHAnsi"/>
                <w:i/>
                <w:sz w:val="20"/>
                <w:szCs w:val="20"/>
                <w:u w:val="single"/>
              </w:rPr>
              <w:t>General measures</w:t>
            </w:r>
            <w:r w:rsidRPr="00A77467">
              <w:rPr>
                <w:rFonts w:cstheme="minorHAnsi"/>
                <w:sz w:val="20"/>
                <w:szCs w:val="20"/>
              </w:rPr>
              <w:t xml:space="preserve"> to </w:t>
            </w:r>
            <w:r>
              <w:rPr>
                <w:rFonts w:cstheme="minorHAnsi"/>
                <w:sz w:val="20"/>
                <w:szCs w:val="20"/>
              </w:rPr>
              <w:t>p</w:t>
            </w:r>
            <w:r w:rsidRPr="00A77467">
              <w:rPr>
                <w:rFonts w:cstheme="minorHAnsi"/>
                <w:sz w:val="20"/>
                <w:szCs w:val="20"/>
              </w:rPr>
              <w:t xml:space="preserve">revent new </w:t>
            </w:r>
            <w:r>
              <w:rPr>
                <w:rFonts w:cstheme="minorHAnsi"/>
                <w:sz w:val="20"/>
                <w:szCs w:val="20"/>
              </w:rPr>
              <w:t xml:space="preserve">similar </w:t>
            </w:r>
            <w:r w:rsidRPr="00A77467">
              <w:rPr>
                <w:rFonts w:cstheme="minorHAnsi"/>
                <w:sz w:val="20"/>
                <w:szCs w:val="20"/>
              </w:rPr>
              <w:t>violations</w:t>
            </w:r>
            <w:r>
              <w:rPr>
                <w:rFonts w:cstheme="minorHAnsi"/>
                <w:sz w:val="20"/>
                <w:szCs w:val="20"/>
              </w:rPr>
              <w:t xml:space="preserve">, </w:t>
            </w:r>
            <w:r w:rsidRPr="00A77467">
              <w:rPr>
                <w:rFonts w:cstheme="minorHAnsi"/>
                <w:sz w:val="20"/>
                <w:szCs w:val="20"/>
              </w:rPr>
              <w:t>see Interim Resolutions ResDH(2001)106 and ResDH(2004)38)</w:t>
            </w:r>
            <w:r>
              <w:rPr>
                <w:rFonts w:cstheme="minorHAnsi"/>
                <w:sz w:val="20"/>
                <w:szCs w:val="20"/>
              </w:rPr>
              <w:t xml:space="preserve"> in Incal group.</w:t>
            </w:r>
          </w:p>
        </w:tc>
      </w:tr>
      <w:tr w:rsidR="003E3278" w:rsidRPr="00164B4E" w14:paraId="59B2A50F"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6CB6E6A8" w14:textId="77777777" w:rsidR="003E3278" w:rsidRPr="00636C41" w:rsidRDefault="00205301" w:rsidP="003E3278">
            <w:pPr>
              <w:jc w:val="center"/>
              <w:rPr>
                <w:rFonts w:cstheme="minorHAnsi"/>
                <w:b/>
                <w:sz w:val="20"/>
                <w:szCs w:val="20"/>
              </w:rPr>
            </w:pPr>
            <w:hyperlink r:id="rId176" w:history="1">
              <w:r w:rsidR="003E3278" w:rsidRPr="00636C41">
                <w:rPr>
                  <w:rStyle w:val="Hyperlink"/>
                  <w:rFonts w:cstheme="minorHAnsi"/>
                  <w:b/>
                  <w:bCs/>
                  <w:sz w:val="20"/>
                  <w:szCs w:val="20"/>
                </w:rPr>
                <w:t>CM/ResDH(2007)96</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3FBBA08F" w14:textId="77777777" w:rsidR="003E3278" w:rsidRPr="00636C41" w:rsidRDefault="003E3278" w:rsidP="003E3278">
            <w:pPr>
              <w:jc w:val="center"/>
              <w:rPr>
                <w:rFonts w:cstheme="minorHAnsi"/>
                <w:b/>
                <w:sz w:val="20"/>
                <w:szCs w:val="20"/>
              </w:rPr>
            </w:pPr>
            <w:r w:rsidRPr="00636C41">
              <w:rPr>
                <w:rFonts w:cstheme="minorHAnsi"/>
                <w:b/>
                <w:sz w:val="20"/>
                <w:szCs w:val="20"/>
              </w:rPr>
              <w:t>TUR / Dag and Yasar and Karagöz</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1C0B6C96" w14:textId="77777777" w:rsidR="003E3278" w:rsidRPr="003E3278" w:rsidRDefault="003E3278" w:rsidP="003E3278">
            <w:pPr>
              <w:jc w:val="center"/>
              <w:rPr>
                <w:rFonts w:cstheme="minorHAnsi"/>
                <w:b/>
                <w:bCs/>
                <w:sz w:val="20"/>
                <w:szCs w:val="20"/>
              </w:rPr>
            </w:pPr>
            <w:r w:rsidRPr="003E3278">
              <w:rPr>
                <w:rFonts w:cstheme="minorHAnsi"/>
                <w:b/>
                <w:bCs/>
                <w:sz w:val="20"/>
                <w:szCs w:val="20"/>
              </w:rPr>
              <w:t>4080/02+</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7D5179C6" w14:textId="77777777" w:rsidR="003E3278" w:rsidRDefault="003E3278" w:rsidP="003E3278">
            <w:pPr>
              <w:jc w:val="center"/>
              <w:rPr>
                <w:rFonts w:cstheme="minorHAnsi"/>
                <w:b/>
                <w:sz w:val="20"/>
                <w:szCs w:val="20"/>
              </w:rPr>
            </w:pPr>
            <w:r>
              <w:rPr>
                <w:rFonts w:cstheme="minorHAnsi"/>
                <w:b/>
                <w:sz w:val="20"/>
                <w:szCs w:val="20"/>
              </w:rPr>
              <w:t>08/02/2006</w:t>
            </w:r>
          </w:p>
          <w:p w14:paraId="39B9A57B" w14:textId="77777777" w:rsidR="003E3278" w:rsidRPr="00BE4C08" w:rsidRDefault="003E3278" w:rsidP="003E3278">
            <w:pPr>
              <w:jc w:val="center"/>
              <w:rPr>
                <w:rFonts w:cstheme="minorHAnsi"/>
                <w:sz w:val="20"/>
                <w:szCs w:val="20"/>
              </w:rPr>
            </w:pPr>
            <w:r w:rsidRPr="00BE4C08">
              <w:rPr>
                <w:rFonts w:cstheme="minorHAnsi"/>
                <w:sz w:val="20"/>
                <w:szCs w:val="20"/>
              </w:rPr>
              <w:t>08/11/2005</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220E1F99" w14:textId="77777777" w:rsidR="003E3278" w:rsidRDefault="003E3278" w:rsidP="003E3278">
            <w:pPr>
              <w:autoSpaceDE w:val="0"/>
              <w:autoSpaceDN w:val="0"/>
              <w:adjustRightInd w:val="0"/>
              <w:jc w:val="both"/>
              <w:rPr>
                <w:rStyle w:val="hps"/>
                <w:rFonts w:cstheme="minorHAnsi"/>
                <w:b/>
                <w:i/>
                <w:sz w:val="20"/>
                <w:szCs w:val="20"/>
              </w:rPr>
            </w:pPr>
            <w:r>
              <w:rPr>
                <w:rStyle w:val="hps"/>
                <w:rFonts w:cstheme="minorHAnsi"/>
                <w:b/>
                <w:i/>
                <w:sz w:val="20"/>
                <w:szCs w:val="20"/>
              </w:rPr>
              <w:t xml:space="preserve">Protection of rights in detention: </w:t>
            </w:r>
            <w:r w:rsidRPr="00BE4C08">
              <w:rPr>
                <w:rStyle w:val="hps"/>
                <w:rFonts w:cstheme="minorHAnsi"/>
                <w:i/>
                <w:sz w:val="20"/>
                <w:szCs w:val="20"/>
              </w:rPr>
              <w:t xml:space="preserve">Custody </w:t>
            </w:r>
            <w:r>
              <w:rPr>
                <w:rStyle w:val="hps"/>
                <w:rFonts w:cstheme="minorHAnsi"/>
                <w:i/>
                <w:sz w:val="20"/>
                <w:szCs w:val="20"/>
              </w:rPr>
              <w:t xml:space="preserve">of the applicants in a gendarmerie station </w:t>
            </w:r>
            <w:r w:rsidRPr="00BE4C08">
              <w:rPr>
                <w:rStyle w:val="hps"/>
                <w:rFonts w:cstheme="minorHAnsi"/>
                <w:i/>
                <w:sz w:val="20"/>
                <w:szCs w:val="20"/>
              </w:rPr>
              <w:t xml:space="preserve">for further interrogation under state of emergency legislation after </w:t>
            </w:r>
            <w:r>
              <w:rPr>
                <w:rStyle w:val="hps"/>
                <w:rFonts w:cstheme="minorHAnsi"/>
                <w:i/>
                <w:sz w:val="20"/>
                <w:szCs w:val="20"/>
              </w:rPr>
              <w:t>the period of their detention on remand</w:t>
            </w:r>
            <w:r w:rsidRPr="00BE4C08">
              <w:rPr>
                <w:rStyle w:val="hps"/>
                <w:rFonts w:cstheme="minorHAnsi"/>
                <w:i/>
                <w:sz w:val="20"/>
                <w:szCs w:val="20"/>
              </w:rPr>
              <w:t>, and absenc</w:t>
            </w:r>
            <w:r>
              <w:rPr>
                <w:rStyle w:val="hps"/>
                <w:rFonts w:cstheme="minorHAnsi"/>
                <w:i/>
                <w:sz w:val="20"/>
                <w:szCs w:val="20"/>
              </w:rPr>
              <w:t xml:space="preserve">e of a remedy to challenge </w:t>
            </w:r>
            <w:r w:rsidRPr="00BE4C08">
              <w:rPr>
                <w:rStyle w:val="hps"/>
                <w:rFonts w:cstheme="minorHAnsi"/>
                <w:i/>
                <w:sz w:val="20"/>
                <w:szCs w:val="20"/>
              </w:rPr>
              <w:t>being taken into custody</w:t>
            </w:r>
            <w:r>
              <w:rPr>
                <w:rStyle w:val="hps"/>
                <w:rFonts w:cstheme="minorHAnsi"/>
                <w:i/>
                <w:sz w:val="20"/>
                <w:szCs w:val="20"/>
              </w:rPr>
              <w:t>.</w:t>
            </w:r>
            <w:r w:rsidRPr="00BE4C08">
              <w:rPr>
                <w:rStyle w:val="hps"/>
                <w:rFonts w:cstheme="minorHAnsi"/>
                <w:i/>
                <w:sz w:val="20"/>
                <w:szCs w:val="20"/>
              </w:rPr>
              <w:t xml:space="preserve"> (Article 5 §§1c and 4</w:t>
            </w:r>
            <w:r>
              <w:rPr>
                <w:rStyle w:val="hps"/>
                <w:rFonts w:cstheme="minorHAnsi"/>
                <w:i/>
                <w:sz w:val="20"/>
                <w:szCs w:val="20"/>
              </w:rPr>
              <w:t>)</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12DF081A" w14:textId="77777777" w:rsidR="003E3278" w:rsidRDefault="003E3278" w:rsidP="003E3278">
            <w:pPr>
              <w:autoSpaceDE w:val="0"/>
              <w:autoSpaceDN w:val="0"/>
              <w:adjustRightInd w:val="0"/>
              <w:jc w:val="both"/>
              <w:rPr>
                <w:rStyle w:val="sb8d990e2"/>
                <w:rFonts w:cstheme="minorHAnsi"/>
                <w:sz w:val="20"/>
                <w:szCs w:val="20"/>
              </w:rPr>
            </w:pPr>
            <w:r w:rsidRPr="00F3076E">
              <w:rPr>
                <w:rFonts w:cstheme="minorHAnsi"/>
                <w:i/>
                <w:sz w:val="20"/>
                <w:szCs w:val="20"/>
                <w:u w:val="single"/>
              </w:rPr>
              <w:t>Individual measures</w:t>
            </w:r>
            <w:r>
              <w:rPr>
                <w:rFonts w:cstheme="minorHAnsi"/>
                <w:sz w:val="20"/>
                <w:szCs w:val="20"/>
              </w:rPr>
              <w:t xml:space="preserve">: </w:t>
            </w:r>
            <w:r w:rsidRPr="00685478">
              <w:rPr>
                <w:rStyle w:val="sb8d990e2"/>
                <w:rFonts w:cstheme="minorHAnsi"/>
                <w:sz w:val="20"/>
                <w:szCs w:val="20"/>
              </w:rPr>
              <w:t>Just satisfaction in respect of non-pecuniary damage paid.</w:t>
            </w:r>
            <w:r>
              <w:rPr>
                <w:rStyle w:val="sb8d990e2"/>
                <w:rFonts w:cstheme="minorHAnsi"/>
                <w:sz w:val="20"/>
                <w:szCs w:val="20"/>
              </w:rPr>
              <w:t xml:space="preserve"> The applicants are no longer detained. </w:t>
            </w:r>
          </w:p>
          <w:p w14:paraId="114686EB" w14:textId="77777777" w:rsidR="003E3278" w:rsidRPr="00C05F6E" w:rsidRDefault="003E3278" w:rsidP="003E3278">
            <w:pPr>
              <w:autoSpaceDE w:val="0"/>
              <w:autoSpaceDN w:val="0"/>
              <w:adjustRightInd w:val="0"/>
              <w:jc w:val="both"/>
              <w:rPr>
                <w:rFonts w:cstheme="minorHAnsi"/>
                <w:sz w:val="20"/>
                <w:szCs w:val="20"/>
              </w:rPr>
            </w:pPr>
            <w:r w:rsidRPr="00FD26F4">
              <w:rPr>
                <w:rStyle w:val="sb8d990e2"/>
                <w:i/>
                <w:sz w:val="20"/>
                <w:szCs w:val="20"/>
                <w:u w:val="single"/>
              </w:rPr>
              <w:t>General measures</w:t>
            </w:r>
            <w:r w:rsidRPr="00C05F6E">
              <w:rPr>
                <w:rStyle w:val="sb8d990e2"/>
                <w:sz w:val="20"/>
                <w:szCs w:val="20"/>
              </w:rPr>
              <w:t xml:space="preserve">: </w:t>
            </w:r>
            <w:r w:rsidRPr="00C05F6E">
              <w:rPr>
                <w:rFonts w:cstheme="minorHAnsi"/>
                <w:sz w:val="20"/>
                <w:szCs w:val="20"/>
              </w:rPr>
              <w:t xml:space="preserve">In November 2002 the state of emergency was lifted in all regions. Consequently, </w:t>
            </w:r>
            <w:r>
              <w:rPr>
                <w:rFonts w:cstheme="minorHAnsi"/>
                <w:sz w:val="20"/>
                <w:szCs w:val="20"/>
              </w:rPr>
              <w:t xml:space="preserve">the legal basis invoked for the applicants’ additional custody </w:t>
            </w:r>
            <w:r w:rsidRPr="00C05F6E">
              <w:rPr>
                <w:rFonts w:cstheme="minorHAnsi"/>
                <w:sz w:val="20"/>
                <w:szCs w:val="20"/>
              </w:rPr>
              <w:t xml:space="preserve">is no longer in force. </w:t>
            </w:r>
            <w:r>
              <w:rPr>
                <w:rFonts w:cstheme="minorHAnsi"/>
                <w:sz w:val="20"/>
                <w:szCs w:val="20"/>
              </w:rPr>
              <w:t xml:space="preserve">Furthermore, extensive </w:t>
            </w:r>
            <w:r w:rsidRPr="00C05F6E">
              <w:rPr>
                <w:rFonts w:cstheme="minorHAnsi"/>
                <w:sz w:val="20"/>
                <w:szCs w:val="20"/>
              </w:rPr>
              <w:t>safeguards</w:t>
            </w:r>
            <w:r>
              <w:rPr>
                <w:rFonts w:cstheme="minorHAnsi"/>
                <w:sz w:val="20"/>
                <w:szCs w:val="20"/>
              </w:rPr>
              <w:t xml:space="preserve"> with </w:t>
            </w:r>
            <w:r>
              <w:rPr>
                <w:rFonts w:cstheme="minorHAnsi"/>
                <w:sz w:val="20"/>
                <w:szCs w:val="20"/>
              </w:rPr>
              <w:lastRenderedPageBreak/>
              <w:t>regard to police custody</w:t>
            </w:r>
            <w:r w:rsidRPr="00C05F6E">
              <w:rPr>
                <w:rFonts w:cstheme="minorHAnsi"/>
                <w:sz w:val="20"/>
                <w:szCs w:val="20"/>
              </w:rPr>
              <w:t xml:space="preserve"> </w:t>
            </w:r>
            <w:r>
              <w:rPr>
                <w:rFonts w:cstheme="minorHAnsi"/>
                <w:sz w:val="20"/>
                <w:szCs w:val="20"/>
              </w:rPr>
              <w:t xml:space="preserve">were </w:t>
            </w:r>
            <w:r w:rsidRPr="00C05F6E">
              <w:rPr>
                <w:rFonts w:cstheme="minorHAnsi"/>
                <w:sz w:val="20"/>
                <w:szCs w:val="20"/>
              </w:rPr>
              <w:t xml:space="preserve">provided through legislation and regulations: see Interim Resolutions </w:t>
            </w:r>
            <w:hyperlink r:id="rId177" w:history="1">
              <w:r w:rsidRPr="00E55B80">
                <w:rPr>
                  <w:rStyle w:val="Hyperlink"/>
                  <w:rFonts w:cstheme="minorHAnsi"/>
                  <w:sz w:val="20"/>
                  <w:szCs w:val="20"/>
                </w:rPr>
                <w:t>DH(99)434</w:t>
              </w:r>
            </w:hyperlink>
            <w:r w:rsidRPr="00C05F6E">
              <w:rPr>
                <w:rFonts w:cstheme="minorHAnsi"/>
                <w:sz w:val="20"/>
                <w:szCs w:val="20"/>
              </w:rPr>
              <w:t xml:space="preserve">, DH(2002)98 and </w:t>
            </w:r>
            <w:hyperlink r:id="rId178" w:history="1">
              <w:r w:rsidRPr="00E55B80">
                <w:rPr>
                  <w:rStyle w:val="Hyperlink"/>
                  <w:rFonts w:cstheme="minorHAnsi"/>
                  <w:sz w:val="20"/>
                  <w:szCs w:val="20"/>
                </w:rPr>
                <w:t>CM/ResDH(2005)43</w:t>
              </w:r>
            </w:hyperlink>
            <w:r w:rsidRPr="00C05F6E">
              <w:rPr>
                <w:rFonts w:cstheme="minorHAnsi"/>
                <w:sz w:val="20"/>
                <w:szCs w:val="20"/>
              </w:rPr>
              <w:t>.</w:t>
            </w:r>
          </w:p>
        </w:tc>
      </w:tr>
      <w:tr w:rsidR="003E3278" w:rsidRPr="00164B4E" w14:paraId="5F1A0020"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3573196D" w14:textId="77777777" w:rsidR="003E3278" w:rsidRPr="008631B1" w:rsidRDefault="00205301" w:rsidP="003E3278">
            <w:pPr>
              <w:jc w:val="center"/>
              <w:rPr>
                <w:b/>
                <w:sz w:val="20"/>
                <w:szCs w:val="20"/>
              </w:rPr>
            </w:pPr>
            <w:hyperlink r:id="rId179" w:history="1">
              <w:r w:rsidR="003E3278" w:rsidRPr="008631B1">
                <w:rPr>
                  <w:rStyle w:val="Hyperlink"/>
                  <w:b/>
                  <w:bCs/>
                  <w:sz w:val="20"/>
                  <w:szCs w:val="20"/>
                </w:rPr>
                <w:t>CM/ResDH(2007)17</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1BA3306F" w14:textId="77777777" w:rsidR="003E3278" w:rsidRPr="00636C41" w:rsidRDefault="003E3278" w:rsidP="003E3278">
            <w:pPr>
              <w:jc w:val="center"/>
              <w:rPr>
                <w:rFonts w:cstheme="minorHAnsi"/>
                <w:b/>
                <w:sz w:val="20"/>
                <w:szCs w:val="20"/>
              </w:rPr>
            </w:pPr>
            <w:r>
              <w:rPr>
                <w:rFonts w:cstheme="minorHAnsi"/>
                <w:b/>
                <w:sz w:val="20"/>
                <w:szCs w:val="20"/>
              </w:rPr>
              <w:t>TUR / Fadil YILMAZ and 12 other cases</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5E85D0E3" w14:textId="77777777" w:rsidR="003E3278" w:rsidRPr="003E3278" w:rsidRDefault="003E3278" w:rsidP="003E3278">
            <w:pPr>
              <w:jc w:val="center"/>
              <w:rPr>
                <w:rFonts w:cstheme="minorHAnsi"/>
                <w:b/>
                <w:bCs/>
                <w:sz w:val="20"/>
                <w:szCs w:val="20"/>
              </w:rPr>
            </w:pPr>
            <w:r w:rsidRPr="003E3278">
              <w:rPr>
                <w:rFonts w:cstheme="minorHAnsi"/>
                <w:b/>
                <w:bCs/>
                <w:sz w:val="20"/>
                <w:szCs w:val="20"/>
              </w:rPr>
              <w:t>28171/02</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4EAB8801" w14:textId="77777777" w:rsidR="003E3278" w:rsidRDefault="003E3278" w:rsidP="003E3278">
            <w:pPr>
              <w:jc w:val="center"/>
              <w:rPr>
                <w:rFonts w:cstheme="minorHAnsi"/>
                <w:b/>
                <w:sz w:val="20"/>
                <w:szCs w:val="20"/>
              </w:rPr>
            </w:pPr>
            <w:r>
              <w:rPr>
                <w:rFonts w:cstheme="minorHAnsi"/>
                <w:b/>
                <w:sz w:val="20"/>
                <w:szCs w:val="20"/>
              </w:rPr>
              <w:t>21/07/2005</w:t>
            </w:r>
          </w:p>
          <w:p w14:paraId="258D6BA7" w14:textId="77777777" w:rsidR="003E3278" w:rsidRPr="008631B1" w:rsidRDefault="003E3278" w:rsidP="003E3278">
            <w:pPr>
              <w:jc w:val="center"/>
              <w:rPr>
                <w:rFonts w:cstheme="minorHAnsi"/>
                <w:sz w:val="20"/>
                <w:szCs w:val="20"/>
              </w:rPr>
            </w:pPr>
            <w:r w:rsidRPr="008631B1">
              <w:rPr>
                <w:rFonts w:cstheme="minorHAnsi"/>
                <w:sz w:val="20"/>
                <w:szCs w:val="20"/>
              </w:rPr>
              <w:t>30/11/2005</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3D679E9D" w14:textId="77777777" w:rsidR="003E3278" w:rsidRPr="0008160E" w:rsidRDefault="003E3278" w:rsidP="003E3278">
            <w:pPr>
              <w:autoSpaceDE w:val="0"/>
              <w:autoSpaceDN w:val="0"/>
              <w:adjustRightInd w:val="0"/>
              <w:jc w:val="both"/>
              <w:rPr>
                <w:rStyle w:val="sb8d990e2"/>
                <w:b/>
                <w:i/>
                <w:sz w:val="20"/>
                <w:szCs w:val="20"/>
              </w:rPr>
            </w:pPr>
            <w:r>
              <w:rPr>
                <w:rStyle w:val="sb8d990e2"/>
                <w:b/>
                <w:i/>
                <w:sz w:val="20"/>
                <w:szCs w:val="20"/>
              </w:rPr>
              <w:t xml:space="preserve">Protection of property: </w:t>
            </w:r>
            <w:r w:rsidRPr="00146379">
              <w:rPr>
                <w:rStyle w:val="sb8d990e2"/>
                <w:i/>
                <w:sz w:val="20"/>
                <w:szCs w:val="20"/>
              </w:rPr>
              <w:t>Disproportionate interference due to delays in the payment of compensation owed to the applicants for the expropriation of their property and the lack of consideration of the true rate of inflation between the time when the amounts had been determined and the date of payment. (Article 1 of Protocol No. 1)</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4B3CC8AC" w14:textId="77777777" w:rsidR="003E3278" w:rsidRDefault="003E3278" w:rsidP="003E3278">
            <w:pPr>
              <w:autoSpaceDE w:val="0"/>
              <w:autoSpaceDN w:val="0"/>
              <w:adjustRightInd w:val="0"/>
              <w:jc w:val="both"/>
              <w:rPr>
                <w:rFonts w:cstheme="minorHAnsi"/>
                <w:sz w:val="20"/>
                <w:szCs w:val="20"/>
              </w:rPr>
            </w:pPr>
            <w:r w:rsidRPr="00C66530">
              <w:rPr>
                <w:rFonts w:cstheme="minorHAnsi"/>
                <w:i/>
                <w:sz w:val="20"/>
                <w:szCs w:val="20"/>
                <w:u w:val="single"/>
              </w:rPr>
              <w:t>Individual measures</w:t>
            </w:r>
            <w:r>
              <w:rPr>
                <w:rFonts w:cstheme="minorHAnsi"/>
                <w:sz w:val="20"/>
                <w:szCs w:val="20"/>
              </w:rPr>
              <w:t>: Claims for j</w:t>
            </w:r>
            <w:r w:rsidRPr="00C66530">
              <w:rPr>
                <w:rFonts w:cstheme="minorHAnsi"/>
                <w:sz w:val="20"/>
                <w:szCs w:val="20"/>
              </w:rPr>
              <w:t>ust satisfact</w:t>
            </w:r>
            <w:r>
              <w:rPr>
                <w:rFonts w:cstheme="minorHAnsi"/>
                <w:sz w:val="20"/>
                <w:szCs w:val="20"/>
              </w:rPr>
              <w:t>ion were not submitted within the time-limit.</w:t>
            </w:r>
          </w:p>
          <w:p w14:paraId="75EB4DF1" w14:textId="77777777" w:rsidR="003E3278" w:rsidRDefault="003E3278" w:rsidP="003E3278">
            <w:pPr>
              <w:autoSpaceDE w:val="0"/>
              <w:autoSpaceDN w:val="0"/>
              <w:adjustRightInd w:val="0"/>
              <w:jc w:val="both"/>
              <w:rPr>
                <w:rFonts w:cstheme="minorHAnsi"/>
                <w:sz w:val="20"/>
                <w:szCs w:val="20"/>
              </w:rPr>
            </w:pPr>
            <w:r w:rsidRPr="00146379">
              <w:rPr>
                <w:rFonts w:cstheme="minorHAnsi"/>
                <w:i/>
                <w:sz w:val="20"/>
                <w:szCs w:val="20"/>
                <w:u w:val="single"/>
              </w:rPr>
              <w:t>General measures</w:t>
            </w:r>
            <w:r>
              <w:rPr>
                <w:rFonts w:cstheme="minorHAnsi"/>
                <w:sz w:val="20"/>
                <w:szCs w:val="20"/>
              </w:rPr>
              <w:t xml:space="preserve">: See </w:t>
            </w:r>
            <w:r w:rsidRPr="008631B1">
              <w:rPr>
                <w:rFonts w:cstheme="minorHAnsi"/>
                <w:sz w:val="20"/>
                <w:szCs w:val="20"/>
              </w:rPr>
              <w:t>ResDH(2001)70 and ResDH(2001)71 in the cases Aka and Akkuş</w:t>
            </w:r>
            <w:r>
              <w:rPr>
                <w:rFonts w:cstheme="minorHAnsi"/>
                <w:sz w:val="20"/>
                <w:szCs w:val="20"/>
              </w:rPr>
              <w:t xml:space="preserve">, in particular concerning the law of 2000, which </w:t>
            </w:r>
            <w:r w:rsidRPr="008631B1">
              <w:rPr>
                <w:rFonts w:cstheme="minorHAnsi"/>
                <w:sz w:val="20"/>
                <w:szCs w:val="20"/>
              </w:rPr>
              <w:t>brought the statutory rate of default interest into line with the annual rediscount rate applied by the Turkish Central Bank to short-term debts</w:t>
            </w:r>
            <w:r>
              <w:rPr>
                <w:rFonts w:cstheme="minorHAnsi"/>
                <w:sz w:val="20"/>
                <w:szCs w:val="20"/>
              </w:rPr>
              <w:t xml:space="preserve">. </w:t>
            </w:r>
            <w:r>
              <w:rPr>
                <w:sz w:val="20"/>
                <w:szCs w:val="20"/>
              </w:rPr>
              <w:t>The judgment was published and disseminated to competent authorities.</w:t>
            </w:r>
          </w:p>
        </w:tc>
      </w:tr>
      <w:tr w:rsidR="003E3278" w:rsidRPr="00164B4E" w14:paraId="3981D16A"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0383A2EC" w14:textId="77777777" w:rsidR="003E3278" w:rsidRPr="00636C41" w:rsidRDefault="00205301" w:rsidP="003E3278">
            <w:pPr>
              <w:jc w:val="center"/>
              <w:rPr>
                <w:rFonts w:cstheme="minorHAnsi"/>
                <w:b/>
                <w:sz w:val="20"/>
                <w:szCs w:val="20"/>
              </w:rPr>
            </w:pPr>
            <w:hyperlink r:id="rId180" w:history="1">
              <w:r w:rsidR="003E3278" w:rsidRPr="00636C41">
                <w:rPr>
                  <w:rStyle w:val="Hyperlink"/>
                  <w:rFonts w:cstheme="minorHAnsi"/>
                  <w:b/>
                  <w:bCs/>
                  <w:sz w:val="20"/>
                  <w:szCs w:val="20"/>
                </w:rPr>
                <w:t>CM/ResDH(2007)97</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6C0DDC4C" w14:textId="77777777" w:rsidR="003E3278" w:rsidRPr="00636C41" w:rsidRDefault="003E3278" w:rsidP="003E3278">
            <w:pPr>
              <w:jc w:val="center"/>
              <w:rPr>
                <w:rFonts w:cstheme="minorHAnsi"/>
                <w:b/>
                <w:sz w:val="20"/>
                <w:szCs w:val="20"/>
              </w:rPr>
            </w:pPr>
            <w:r w:rsidRPr="00636C41">
              <w:rPr>
                <w:rFonts w:cstheme="minorHAnsi"/>
                <w:b/>
                <w:sz w:val="20"/>
                <w:szCs w:val="20"/>
              </w:rPr>
              <w:t>TUR / Güneri and Others and 5 other cases</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6AC94206" w14:textId="77777777" w:rsidR="003E3278" w:rsidRPr="003E3278" w:rsidRDefault="003E3278" w:rsidP="003E3278">
            <w:pPr>
              <w:jc w:val="center"/>
              <w:rPr>
                <w:rFonts w:cstheme="minorHAnsi"/>
                <w:b/>
                <w:bCs/>
                <w:sz w:val="20"/>
                <w:szCs w:val="20"/>
              </w:rPr>
            </w:pPr>
            <w:r w:rsidRPr="003E3278">
              <w:rPr>
                <w:rFonts w:cstheme="minorHAnsi"/>
                <w:b/>
                <w:bCs/>
                <w:sz w:val="20"/>
                <w:szCs w:val="20"/>
              </w:rPr>
              <w:t>42853/98+</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45F6C81B" w14:textId="77777777" w:rsidR="003E3278" w:rsidRDefault="003E3278" w:rsidP="003E3278">
            <w:pPr>
              <w:jc w:val="center"/>
              <w:rPr>
                <w:rFonts w:cstheme="minorHAnsi"/>
                <w:b/>
                <w:sz w:val="20"/>
                <w:szCs w:val="20"/>
              </w:rPr>
            </w:pPr>
            <w:r w:rsidRPr="007C2AFE">
              <w:rPr>
                <w:rFonts w:cstheme="minorHAnsi"/>
                <w:b/>
                <w:sz w:val="20"/>
                <w:szCs w:val="20"/>
              </w:rPr>
              <w:t>12/10/2005</w:t>
            </w:r>
          </w:p>
          <w:p w14:paraId="27678B40" w14:textId="77777777" w:rsidR="003E3278" w:rsidRPr="007C2AFE" w:rsidRDefault="003E3278" w:rsidP="003E3278">
            <w:pPr>
              <w:jc w:val="center"/>
              <w:rPr>
                <w:rFonts w:cstheme="minorHAnsi"/>
                <w:sz w:val="20"/>
                <w:szCs w:val="20"/>
              </w:rPr>
            </w:pPr>
            <w:r w:rsidRPr="007C2AFE">
              <w:rPr>
                <w:rFonts w:cstheme="minorHAnsi"/>
                <w:sz w:val="20"/>
                <w:szCs w:val="20"/>
              </w:rPr>
              <w:t>12/07/2005</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4A55EF1D" w14:textId="77777777" w:rsidR="003E3278" w:rsidRDefault="003E3278" w:rsidP="003E3278">
            <w:pPr>
              <w:autoSpaceDE w:val="0"/>
              <w:autoSpaceDN w:val="0"/>
              <w:adjustRightInd w:val="0"/>
              <w:jc w:val="both"/>
              <w:rPr>
                <w:rStyle w:val="hps"/>
                <w:rFonts w:cstheme="minorHAnsi"/>
                <w:b/>
                <w:i/>
                <w:sz w:val="20"/>
                <w:szCs w:val="20"/>
              </w:rPr>
            </w:pPr>
            <w:r>
              <w:rPr>
                <w:rStyle w:val="hps"/>
                <w:rFonts w:cstheme="minorHAnsi"/>
                <w:b/>
                <w:i/>
                <w:sz w:val="20"/>
                <w:szCs w:val="20"/>
              </w:rPr>
              <w:t xml:space="preserve">Freedom of assembly and effective remedy: </w:t>
            </w:r>
            <w:r w:rsidRPr="00FD26F4">
              <w:rPr>
                <w:rStyle w:val="hps"/>
                <w:rFonts w:cstheme="minorHAnsi"/>
                <w:i/>
                <w:sz w:val="20"/>
                <w:szCs w:val="20"/>
              </w:rPr>
              <w:t>Absence of an effective remedy against the transfer</w:t>
            </w:r>
            <w:r w:rsidRPr="00BE4C08">
              <w:rPr>
                <w:rStyle w:val="hps"/>
                <w:rFonts w:cstheme="minorHAnsi"/>
                <w:i/>
                <w:sz w:val="20"/>
                <w:szCs w:val="20"/>
              </w:rPr>
              <w:t xml:space="preserve"> of the applicants' posts to other towns </w:t>
            </w:r>
            <w:r>
              <w:rPr>
                <w:rStyle w:val="hps"/>
                <w:rFonts w:cstheme="minorHAnsi"/>
                <w:i/>
                <w:sz w:val="20"/>
                <w:szCs w:val="20"/>
              </w:rPr>
              <w:t xml:space="preserve">under the emergency legislation </w:t>
            </w:r>
            <w:r w:rsidRPr="00BE4C08">
              <w:rPr>
                <w:rStyle w:val="hps"/>
                <w:rFonts w:cstheme="minorHAnsi"/>
                <w:i/>
                <w:sz w:val="20"/>
                <w:szCs w:val="20"/>
              </w:rPr>
              <w:t>a</w:t>
            </w:r>
            <w:r>
              <w:rPr>
                <w:rStyle w:val="hps"/>
                <w:rFonts w:cstheme="minorHAnsi"/>
                <w:i/>
                <w:sz w:val="20"/>
                <w:szCs w:val="20"/>
              </w:rPr>
              <w:t xml:space="preserve">s well as unjustified interference due to the </w:t>
            </w:r>
            <w:r w:rsidRPr="00BE4C08">
              <w:rPr>
                <w:rStyle w:val="hps"/>
                <w:rFonts w:cstheme="minorHAnsi"/>
                <w:i/>
                <w:sz w:val="20"/>
                <w:szCs w:val="20"/>
              </w:rPr>
              <w:t>denial of access to members of an association and a political party to certain towns under state of emergency rule</w:t>
            </w:r>
            <w:r>
              <w:rPr>
                <w:rStyle w:val="hps"/>
                <w:rFonts w:cstheme="minorHAnsi"/>
                <w:i/>
                <w:sz w:val="20"/>
                <w:szCs w:val="20"/>
              </w:rPr>
              <w:t xml:space="preserve"> and lack of a remedy</w:t>
            </w:r>
            <w:r w:rsidRPr="00BE4C08">
              <w:rPr>
                <w:rStyle w:val="hps"/>
                <w:rFonts w:cstheme="minorHAnsi"/>
                <w:i/>
                <w:sz w:val="20"/>
                <w:szCs w:val="20"/>
              </w:rPr>
              <w:t xml:space="preserve">.  (Articles </w:t>
            </w:r>
            <w:r>
              <w:rPr>
                <w:rStyle w:val="hps"/>
                <w:rFonts w:cstheme="minorHAnsi"/>
                <w:i/>
                <w:sz w:val="20"/>
                <w:szCs w:val="20"/>
              </w:rPr>
              <w:t xml:space="preserve">13 as well as </w:t>
            </w:r>
            <w:r w:rsidRPr="00BE4C08">
              <w:rPr>
                <w:rStyle w:val="hps"/>
                <w:rFonts w:cstheme="minorHAnsi"/>
                <w:i/>
                <w:sz w:val="20"/>
                <w:szCs w:val="20"/>
              </w:rPr>
              <w:t>11 and 13</w:t>
            </w:r>
            <w:r>
              <w:rPr>
                <w:rStyle w:val="hps"/>
                <w:rFonts w:cstheme="minorHAnsi"/>
                <w:i/>
                <w:sz w:val="20"/>
                <w:szCs w:val="20"/>
              </w:rPr>
              <w:t>)</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5DC315B5" w14:textId="77777777" w:rsidR="003E3278" w:rsidRDefault="003E3278" w:rsidP="003E3278">
            <w:pPr>
              <w:autoSpaceDE w:val="0"/>
              <w:autoSpaceDN w:val="0"/>
              <w:adjustRightInd w:val="0"/>
              <w:jc w:val="both"/>
              <w:rPr>
                <w:rStyle w:val="sb8d990e2"/>
                <w:rFonts w:cstheme="minorHAnsi"/>
                <w:sz w:val="20"/>
                <w:szCs w:val="20"/>
              </w:rPr>
            </w:pPr>
            <w:r w:rsidRPr="00F3076E">
              <w:rPr>
                <w:rFonts w:cstheme="minorHAnsi"/>
                <w:i/>
                <w:sz w:val="20"/>
                <w:szCs w:val="20"/>
                <w:u w:val="single"/>
              </w:rPr>
              <w:t>Individual measures</w:t>
            </w:r>
            <w:r>
              <w:rPr>
                <w:rFonts w:cstheme="minorHAnsi"/>
                <w:sz w:val="20"/>
                <w:szCs w:val="20"/>
              </w:rPr>
              <w:t xml:space="preserve">: </w:t>
            </w:r>
            <w:r w:rsidRPr="00685478">
              <w:rPr>
                <w:rStyle w:val="sb8d990e2"/>
                <w:rFonts w:cstheme="minorHAnsi"/>
                <w:sz w:val="20"/>
                <w:szCs w:val="20"/>
              </w:rPr>
              <w:t>Just satisfaction in respect of non-pecuniary damage paid.</w:t>
            </w:r>
            <w:r>
              <w:rPr>
                <w:rStyle w:val="sb8d990e2"/>
                <w:rFonts w:cstheme="minorHAnsi"/>
                <w:sz w:val="20"/>
                <w:szCs w:val="20"/>
              </w:rPr>
              <w:t xml:space="preserve"> </w:t>
            </w:r>
          </w:p>
          <w:p w14:paraId="2024A95B" w14:textId="77777777" w:rsidR="003E3278" w:rsidRPr="00FD26F4" w:rsidRDefault="003E3278" w:rsidP="003E3278">
            <w:pPr>
              <w:autoSpaceDE w:val="0"/>
              <w:autoSpaceDN w:val="0"/>
              <w:adjustRightInd w:val="0"/>
              <w:jc w:val="both"/>
              <w:rPr>
                <w:rFonts w:cstheme="minorHAnsi"/>
                <w:sz w:val="20"/>
                <w:szCs w:val="20"/>
              </w:rPr>
            </w:pPr>
            <w:r w:rsidRPr="00FD26F4">
              <w:rPr>
                <w:rStyle w:val="sb8d990e2"/>
                <w:i/>
                <w:sz w:val="20"/>
                <w:szCs w:val="20"/>
                <w:u w:val="single"/>
              </w:rPr>
              <w:t>General measures</w:t>
            </w:r>
            <w:r w:rsidRPr="00FD26F4">
              <w:rPr>
                <w:rStyle w:val="sb8d990e2"/>
                <w:sz w:val="20"/>
                <w:szCs w:val="20"/>
              </w:rPr>
              <w:t xml:space="preserve">: </w:t>
            </w:r>
            <w:r w:rsidRPr="00FD26F4">
              <w:rPr>
                <w:rFonts w:cstheme="minorHAnsi"/>
                <w:sz w:val="20"/>
                <w:szCs w:val="20"/>
              </w:rPr>
              <w:t xml:space="preserve">In November 2002 the state of emergency was lifted in all regions. Current legislation provides sufficient safeguards. </w:t>
            </w:r>
            <w:r w:rsidRPr="00FD26F4">
              <w:rPr>
                <w:rStyle w:val="sb8d990e2"/>
                <w:rFonts w:cstheme="minorHAnsi"/>
                <w:sz w:val="20"/>
                <w:szCs w:val="20"/>
              </w:rPr>
              <w:t>The judgment was published, translated and disseminated.</w:t>
            </w:r>
          </w:p>
        </w:tc>
      </w:tr>
      <w:tr w:rsidR="003E3278" w:rsidRPr="00164B4E" w14:paraId="0E8B770D"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444BA2AE" w14:textId="77777777" w:rsidR="003E3278" w:rsidRPr="00636C41" w:rsidRDefault="00205301" w:rsidP="003E3278">
            <w:pPr>
              <w:jc w:val="center"/>
              <w:rPr>
                <w:rFonts w:cstheme="minorHAnsi"/>
                <w:b/>
                <w:sz w:val="20"/>
                <w:szCs w:val="20"/>
              </w:rPr>
            </w:pPr>
            <w:hyperlink r:id="rId181" w:history="1">
              <w:r w:rsidR="003E3278" w:rsidRPr="00636C41">
                <w:rPr>
                  <w:rStyle w:val="Hyperlink"/>
                  <w:rFonts w:cstheme="minorHAnsi"/>
                  <w:b/>
                  <w:bCs/>
                  <w:sz w:val="20"/>
                  <w:szCs w:val="20"/>
                </w:rPr>
                <w:t>CM/ResDH(2007)98</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24ACB884" w14:textId="77777777" w:rsidR="003E3278" w:rsidRPr="00636C41" w:rsidRDefault="003E3278" w:rsidP="003E3278">
            <w:pPr>
              <w:jc w:val="center"/>
              <w:rPr>
                <w:rFonts w:cstheme="minorHAnsi"/>
                <w:b/>
                <w:sz w:val="20"/>
                <w:szCs w:val="20"/>
              </w:rPr>
            </w:pPr>
            <w:r w:rsidRPr="00636C41">
              <w:rPr>
                <w:rFonts w:cstheme="minorHAnsi"/>
                <w:b/>
                <w:sz w:val="20"/>
                <w:szCs w:val="20"/>
              </w:rPr>
              <w:t>TUR / I.R.S.</w:t>
            </w:r>
            <w:r>
              <w:rPr>
                <w:rFonts w:cstheme="minorHAnsi"/>
                <w:b/>
                <w:sz w:val="20"/>
                <w:szCs w:val="20"/>
              </w:rPr>
              <w:t xml:space="preserve"> and Others</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112F687D" w14:textId="77777777" w:rsidR="003E3278" w:rsidRPr="003E3278" w:rsidRDefault="003E3278" w:rsidP="003E3278">
            <w:pPr>
              <w:jc w:val="center"/>
              <w:rPr>
                <w:rFonts w:cstheme="minorHAnsi"/>
                <w:b/>
                <w:bCs/>
                <w:sz w:val="20"/>
                <w:szCs w:val="20"/>
              </w:rPr>
            </w:pPr>
            <w:r w:rsidRPr="003E3278">
              <w:rPr>
                <w:rFonts w:cstheme="minorHAnsi"/>
                <w:b/>
                <w:bCs/>
                <w:sz w:val="20"/>
                <w:szCs w:val="20"/>
              </w:rPr>
              <w:t>26338/95</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62C8304A" w14:textId="77777777" w:rsidR="003E3278" w:rsidRPr="005808DE" w:rsidRDefault="003E3278" w:rsidP="003E3278">
            <w:pPr>
              <w:jc w:val="center"/>
              <w:rPr>
                <w:rStyle w:val="sb8d990e2"/>
                <w:b/>
                <w:sz w:val="20"/>
                <w:szCs w:val="20"/>
              </w:rPr>
            </w:pPr>
            <w:r w:rsidRPr="005808DE">
              <w:rPr>
                <w:rStyle w:val="sb8d990e2"/>
                <w:b/>
                <w:sz w:val="20"/>
                <w:szCs w:val="20"/>
              </w:rPr>
              <w:t>20/07/2004</w:t>
            </w:r>
          </w:p>
          <w:p w14:paraId="34F17F85" w14:textId="77777777" w:rsidR="003E3278" w:rsidRPr="005808DE" w:rsidRDefault="003E3278" w:rsidP="003E3278">
            <w:pPr>
              <w:jc w:val="center"/>
              <w:rPr>
                <w:rStyle w:val="sb8d990e2"/>
                <w:sz w:val="20"/>
                <w:szCs w:val="20"/>
              </w:rPr>
            </w:pPr>
            <w:r w:rsidRPr="005808DE">
              <w:rPr>
                <w:rStyle w:val="sb8d990e2"/>
                <w:sz w:val="20"/>
                <w:szCs w:val="20"/>
              </w:rPr>
              <w:t>15/12/2004</w:t>
            </w:r>
          </w:p>
          <w:p w14:paraId="2FB5D5BA" w14:textId="77777777" w:rsidR="003E3278" w:rsidRPr="005808DE" w:rsidRDefault="003E3278" w:rsidP="003E3278">
            <w:pPr>
              <w:jc w:val="center"/>
              <w:rPr>
                <w:rStyle w:val="sb8d990e2"/>
                <w:sz w:val="20"/>
                <w:szCs w:val="20"/>
              </w:rPr>
            </w:pPr>
            <w:r w:rsidRPr="005808DE">
              <w:rPr>
                <w:rStyle w:val="sb8d990e2"/>
                <w:sz w:val="20"/>
                <w:szCs w:val="20"/>
              </w:rPr>
              <w:t>(Merits)</w:t>
            </w:r>
          </w:p>
          <w:p w14:paraId="6DD51430" w14:textId="77777777" w:rsidR="003E3278" w:rsidRPr="005808DE" w:rsidRDefault="003E3278" w:rsidP="003E3278">
            <w:pPr>
              <w:jc w:val="center"/>
              <w:rPr>
                <w:rStyle w:val="sb8d990e2"/>
                <w:b/>
                <w:sz w:val="20"/>
                <w:szCs w:val="20"/>
              </w:rPr>
            </w:pPr>
            <w:r w:rsidRPr="005808DE">
              <w:rPr>
                <w:rStyle w:val="sb8d990e2"/>
                <w:b/>
                <w:sz w:val="20"/>
                <w:szCs w:val="20"/>
              </w:rPr>
              <w:lastRenderedPageBreak/>
              <w:t>31/05/2005</w:t>
            </w:r>
          </w:p>
          <w:p w14:paraId="22746A8D" w14:textId="77777777" w:rsidR="003E3278" w:rsidRPr="005808DE" w:rsidRDefault="003E3278" w:rsidP="003E3278">
            <w:pPr>
              <w:jc w:val="center"/>
              <w:rPr>
                <w:rStyle w:val="sb8d990e2"/>
                <w:sz w:val="20"/>
                <w:szCs w:val="20"/>
              </w:rPr>
            </w:pPr>
            <w:r w:rsidRPr="005808DE">
              <w:rPr>
                <w:rStyle w:val="sb8d990e2"/>
                <w:sz w:val="20"/>
                <w:szCs w:val="20"/>
              </w:rPr>
              <w:t>31/08/2005</w:t>
            </w:r>
          </w:p>
          <w:p w14:paraId="67287977" w14:textId="26F9B81B" w:rsidR="003E3278" w:rsidRPr="00185598" w:rsidRDefault="003E3278" w:rsidP="003E3278">
            <w:pPr>
              <w:jc w:val="center"/>
              <w:rPr>
                <w:rFonts w:cstheme="minorHAnsi"/>
                <w:b/>
                <w:sz w:val="20"/>
                <w:szCs w:val="20"/>
              </w:rPr>
            </w:pPr>
            <w:r w:rsidRPr="005808DE">
              <w:rPr>
                <w:rStyle w:val="sb8d990e2"/>
                <w:sz w:val="20"/>
                <w:szCs w:val="20"/>
              </w:rPr>
              <w:t xml:space="preserve">Just </w:t>
            </w:r>
            <w:r w:rsidR="00E0260A" w:rsidRPr="005808DE">
              <w:rPr>
                <w:rStyle w:val="sb8d990e2"/>
                <w:sz w:val="20"/>
                <w:szCs w:val="20"/>
              </w:rPr>
              <w:t>satisfaction</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16C8A6B2" w14:textId="77777777" w:rsidR="003E3278" w:rsidRDefault="003E3278" w:rsidP="003E3278">
            <w:pPr>
              <w:autoSpaceDE w:val="0"/>
              <w:autoSpaceDN w:val="0"/>
              <w:adjustRightInd w:val="0"/>
              <w:jc w:val="both"/>
              <w:rPr>
                <w:rStyle w:val="hps"/>
                <w:rFonts w:cstheme="minorHAnsi"/>
                <w:b/>
                <w:i/>
                <w:sz w:val="20"/>
                <w:szCs w:val="20"/>
              </w:rPr>
            </w:pPr>
            <w:r>
              <w:rPr>
                <w:rStyle w:val="hps"/>
                <w:rFonts w:cstheme="minorHAnsi"/>
                <w:b/>
                <w:i/>
                <w:sz w:val="20"/>
                <w:szCs w:val="20"/>
              </w:rPr>
              <w:lastRenderedPageBreak/>
              <w:t xml:space="preserve">Protection of property: </w:t>
            </w:r>
            <w:r w:rsidRPr="005808DE">
              <w:rPr>
                <w:rStyle w:val="sb8d990e2"/>
                <w:i/>
                <w:sz w:val="20"/>
                <w:szCs w:val="20"/>
              </w:rPr>
              <w:t xml:space="preserve">Inability to obtain </w:t>
            </w:r>
            <w:r>
              <w:rPr>
                <w:rStyle w:val="sb8d990e2"/>
                <w:i/>
                <w:sz w:val="20"/>
                <w:szCs w:val="20"/>
              </w:rPr>
              <w:t xml:space="preserve">either restitution or </w:t>
            </w:r>
            <w:r w:rsidRPr="005808DE">
              <w:rPr>
                <w:rStyle w:val="sb8d990e2"/>
                <w:i/>
                <w:sz w:val="20"/>
                <w:szCs w:val="20"/>
              </w:rPr>
              <w:t>compensation following the occupation of the</w:t>
            </w:r>
            <w:r>
              <w:rPr>
                <w:rStyle w:val="sb8d990e2"/>
                <w:i/>
                <w:sz w:val="20"/>
                <w:szCs w:val="20"/>
              </w:rPr>
              <w:t xml:space="preserve"> applicants’</w:t>
            </w:r>
            <w:r w:rsidRPr="005808DE">
              <w:rPr>
                <w:rStyle w:val="sb8d990e2"/>
                <w:i/>
                <w:sz w:val="20"/>
                <w:szCs w:val="20"/>
              </w:rPr>
              <w:t xml:space="preserve"> land for purposes of public use without expropriation</w:t>
            </w:r>
            <w:r>
              <w:rPr>
                <w:rStyle w:val="sb8d990e2"/>
                <w:i/>
                <w:sz w:val="20"/>
                <w:szCs w:val="20"/>
              </w:rPr>
              <w:t xml:space="preserve"> as under the Law on </w:t>
            </w:r>
            <w:r>
              <w:rPr>
                <w:rStyle w:val="sb8d990e2"/>
                <w:i/>
                <w:sz w:val="20"/>
                <w:szCs w:val="20"/>
              </w:rPr>
              <w:lastRenderedPageBreak/>
              <w:t>Expropriation of 1983 clams for restitution or compensation lapse after 20 years of occupation</w:t>
            </w:r>
            <w:r w:rsidRPr="005808DE">
              <w:rPr>
                <w:rStyle w:val="sb8d990e2"/>
                <w:i/>
                <w:sz w:val="20"/>
                <w:szCs w:val="20"/>
              </w:rPr>
              <w:t>. (Article 1 of Protocol No. 1)</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2AAFB3B0" w14:textId="77777777" w:rsidR="003E3278" w:rsidRDefault="003E3278" w:rsidP="003E3278">
            <w:pPr>
              <w:autoSpaceDE w:val="0"/>
              <w:autoSpaceDN w:val="0"/>
              <w:adjustRightInd w:val="0"/>
              <w:jc w:val="both"/>
              <w:rPr>
                <w:rStyle w:val="sb8d990e2"/>
                <w:rFonts w:cstheme="minorHAnsi"/>
                <w:sz w:val="20"/>
                <w:szCs w:val="20"/>
              </w:rPr>
            </w:pPr>
            <w:r w:rsidRPr="00F3076E">
              <w:rPr>
                <w:rFonts w:cstheme="minorHAnsi"/>
                <w:i/>
                <w:sz w:val="20"/>
                <w:szCs w:val="20"/>
                <w:u w:val="single"/>
              </w:rPr>
              <w:lastRenderedPageBreak/>
              <w:t>Individual measures</w:t>
            </w:r>
            <w:r>
              <w:rPr>
                <w:rFonts w:cstheme="minorHAnsi"/>
                <w:sz w:val="20"/>
                <w:szCs w:val="20"/>
              </w:rPr>
              <w:t xml:space="preserve">: </w:t>
            </w:r>
            <w:r w:rsidRPr="00685478">
              <w:rPr>
                <w:rStyle w:val="sb8d990e2"/>
                <w:rFonts w:cstheme="minorHAnsi"/>
                <w:sz w:val="20"/>
                <w:szCs w:val="20"/>
              </w:rPr>
              <w:t>Just satisfaction in respect of pecuniary</w:t>
            </w:r>
            <w:r>
              <w:rPr>
                <w:rStyle w:val="sb8d990e2"/>
                <w:rFonts w:cstheme="minorHAnsi"/>
                <w:sz w:val="20"/>
                <w:szCs w:val="20"/>
              </w:rPr>
              <w:t xml:space="preserve"> pecuniary </w:t>
            </w:r>
            <w:r w:rsidRPr="00685478">
              <w:rPr>
                <w:rStyle w:val="sb8d990e2"/>
                <w:rFonts w:cstheme="minorHAnsi"/>
                <w:sz w:val="20"/>
                <w:szCs w:val="20"/>
              </w:rPr>
              <w:t>damage paid.</w:t>
            </w:r>
            <w:r>
              <w:rPr>
                <w:rStyle w:val="sb8d990e2"/>
                <w:rFonts w:cstheme="minorHAnsi"/>
                <w:sz w:val="20"/>
                <w:szCs w:val="20"/>
              </w:rPr>
              <w:t xml:space="preserve"> </w:t>
            </w:r>
          </w:p>
          <w:p w14:paraId="318D232E" w14:textId="4946DBE6" w:rsidR="003E3278" w:rsidRPr="00185598" w:rsidRDefault="003E3278" w:rsidP="003E3278">
            <w:pPr>
              <w:autoSpaceDE w:val="0"/>
              <w:autoSpaceDN w:val="0"/>
              <w:adjustRightInd w:val="0"/>
              <w:jc w:val="both"/>
              <w:rPr>
                <w:rFonts w:cstheme="minorHAnsi"/>
                <w:sz w:val="20"/>
                <w:szCs w:val="20"/>
              </w:rPr>
            </w:pPr>
            <w:r w:rsidRPr="00FF4272">
              <w:rPr>
                <w:rStyle w:val="sb8d990e2"/>
                <w:i/>
                <w:sz w:val="20"/>
                <w:szCs w:val="20"/>
                <w:u w:val="single"/>
              </w:rPr>
              <w:t>General measures</w:t>
            </w:r>
            <w:r w:rsidRPr="00FF4272">
              <w:rPr>
                <w:rStyle w:val="sb8d990e2"/>
                <w:sz w:val="20"/>
                <w:szCs w:val="20"/>
              </w:rPr>
              <w:t xml:space="preserve">: </w:t>
            </w:r>
            <w:r w:rsidRPr="00FF4272">
              <w:rPr>
                <w:rFonts w:cstheme="minorHAnsi"/>
                <w:sz w:val="20"/>
                <w:szCs w:val="20"/>
              </w:rPr>
              <w:t xml:space="preserve">In 2003 the Constitutional Court declared the relevant provision of the Law on Expropriation </w:t>
            </w:r>
            <w:r w:rsidRPr="00FF4272">
              <w:rPr>
                <w:rFonts w:cstheme="minorHAnsi"/>
                <w:sz w:val="20"/>
                <w:szCs w:val="20"/>
              </w:rPr>
              <w:lastRenderedPageBreak/>
              <w:t xml:space="preserve">unconstitutional on the grounds that its application was not in conformity with the principle of the rule of law and violated ECHR requirements. As a </w:t>
            </w:r>
            <w:r w:rsidR="00E0260A" w:rsidRPr="00FF4272">
              <w:rPr>
                <w:rFonts w:cstheme="minorHAnsi"/>
                <w:sz w:val="20"/>
                <w:szCs w:val="20"/>
              </w:rPr>
              <w:t>result,</w:t>
            </w:r>
            <w:r w:rsidRPr="00FF4272">
              <w:rPr>
                <w:rFonts w:cstheme="minorHAnsi"/>
                <w:sz w:val="20"/>
                <w:szCs w:val="20"/>
              </w:rPr>
              <w:t xml:space="preserve"> this provision</w:t>
            </w:r>
            <w:r>
              <w:rPr>
                <w:rFonts w:cstheme="minorHAnsi"/>
                <w:sz w:val="20"/>
                <w:szCs w:val="20"/>
              </w:rPr>
              <w:t xml:space="preserve"> became null and void.</w:t>
            </w:r>
          </w:p>
        </w:tc>
      </w:tr>
      <w:tr w:rsidR="003E3278" w:rsidRPr="00164B4E" w14:paraId="7EFD6C07"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1762F150" w14:textId="77777777" w:rsidR="003E3278" w:rsidRDefault="00205301" w:rsidP="003E3278">
            <w:pPr>
              <w:jc w:val="center"/>
            </w:pPr>
            <w:hyperlink r:id="rId182" w:history="1">
              <w:r w:rsidR="003E3278" w:rsidRPr="00212E0B">
                <w:rPr>
                  <w:rStyle w:val="Hyperlink"/>
                  <w:b/>
                  <w:bCs/>
                  <w:sz w:val="20"/>
                  <w:szCs w:val="20"/>
                </w:rPr>
                <w:t>CM/ResDH(2007)23</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49D03765" w14:textId="77777777" w:rsidR="003E3278" w:rsidRPr="00636C41" w:rsidRDefault="003E3278" w:rsidP="003E3278">
            <w:pPr>
              <w:jc w:val="center"/>
              <w:rPr>
                <w:rFonts w:cstheme="minorHAnsi"/>
                <w:b/>
                <w:sz w:val="20"/>
                <w:szCs w:val="20"/>
              </w:rPr>
            </w:pPr>
            <w:r>
              <w:rPr>
                <w:rFonts w:cstheme="minorHAnsi"/>
                <w:b/>
                <w:sz w:val="20"/>
                <w:szCs w:val="20"/>
              </w:rPr>
              <w:t xml:space="preserve">TUR / </w:t>
            </w:r>
            <w:r w:rsidRPr="00212E0B">
              <w:rPr>
                <w:rFonts w:cstheme="minorHAnsi"/>
                <w:b/>
                <w:sz w:val="20"/>
                <w:szCs w:val="20"/>
              </w:rPr>
              <w:t>Kamil T. Sürek</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53E9F369" w14:textId="77777777" w:rsidR="003E3278" w:rsidRPr="003E3278" w:rsidRDefault="003E3278" w:rsidP="003E3278">
            <w:pPr>
              <w:jc w:val="center"/>
              <w:rPr>
                <w:rFonts w:cstheme="minorHAnsi"/>
                <w:b/>
                <w:bCs/>
                <w:sz w:val="20"/>
                <w:szCs w:val="20"/>
              </w:rPr>
            </w:pPr>
            <w:r w:rsidRPr="003E3278">
              <w:rPr>
                <w:rFonts w:cstheme="minorHAnsi"/>
                <w:b/>
                <w:bCs/>
                <w:sz w:val="20"/>
                <w:szCs w:val="20"/>
              </w:rPr>
              <w:t>34686/97</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512BD531" w14:textId="77777777" w:rsidR="003E3278" w:rsidRDefault="003E3278" w:rsidP="003E3278">
            <w:pPr>
              <w:jc w:val="center"/>
              <w:rPr>
                <w:rFonts w:cstheme="minorHAnsi"/>
                <w:b/>
                <w:sz w:val="20"/>
                <w:szCs w:val="20"/>
              </w:rPr>
            </w:pPr>
            <w:r>
              <w:rPr>
                <w:rFonts w:cstheme="minorHAnsi"/>
                <w:b/>
                <w:sz w:val="20"/>
                <w:szCs w:val="20"/>
              </w:rPr>
              <w:t>14/06/2001</w:t>
            </w:r>
          </w:p>
          <w:p w14:paraId="199E8EAC" w14:textId="77777777" w:rsidR="003E3278" w:rsidRDefault="003E3278" w:rsidP="003E3278">
            <w:pPr>
              <w:jc w:val="center"/>
              <w:rPr>
                <w:rFonts w:cstheme="minorHAnsi"/>
                <w:b/>
                <w:sz w:val="20"/>
                <w:szCs w:val="20"/>
              </w:rPr>
            </w:pPr>
            <w:r>
              <w:rPr>
                <w:rFonts w:cstheme="minorHAnsi"/>
                <w:b/>
                <w:sz w:val="20"/>
                <w:szCs w:val="20"/>
              </w:rPr>
              <w:t>Striking out</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72D4161A" w14:textId="77777777" w:rsidR="003E3278" w:rsidRPr="0008160E" w:rsidRDefault="003E3278" w:rsidP="003E3278">
            <w:pPr>
              <w:autoSpaceDE w:val="0"/>
              <w:autoSpaceDN w:val="0"/>
              <w:adjustRightInd w:val="0"/>
              <w:jc w:val="both"/>
              <w:rPr>
                <w:rStyle w:val="sb8d990e2"/>
                <w:b/>
                <w:i/>
                <w:sz w:val="20"/>
                <w:szCs w:val="20"/>
              </w:rPr>
            </w:pPr>
            <w:r>
              <w:rPr>
                <w:rStyle w:val="sb8d990e2"/>
                <w:b/>
                <w:i/>
                <w:sz w:val="20"/>
                <w:szCs w:val="20"/>
              </w:rPr>
              <w:t xml:space="preserve">Freedom of expression and access to and efficient functioning of justice: </w:t>
            </w:r>
            <w:r w:rsidRPr="00A77467">
              <w:rPr>
                <w:rStyle w:val="sb8d990e2"/>
                <w:i/>
                <w:sz w:val="20"/>
                <w:szCs w:val="20"/>
              </w:rPr>
              <w:t xml:space="preserve">Allegedly unjustified interference on account of criminal proceedings against </w:t>
            </w:r>
            <w:r>
              <w:rPr>
                <w:rStyle w:val="sb8d990e2"/>
                <w:i/>
                <w:sz w:val="20"/>
                <w:szCs w:val="20"/>
              </w:rPr>
              <w:t>the applicant</w:t>
            </w:r>
            <w:r w:rsidRPr="00A77467">
              <w:rPr>
                <w:rStyle w:val="sb8d990e2"/>
                <w:i/>
                <w:sz w:val="20"/>
                <w:szCs w:val="20"/>
              </w:rPr>
              <w:t xml:space="preserve"> under former Article 8 of the Law against terrorism</w:t>
            </w:r>
            <w:r>
              <w:rPr>
                <w:rStyle w:val="sb8d990e2"/>
                <w:i/>
                <w:sz w:val="20"/>
                <w:szCs w:val="20"/>
              </w:rPr>
              <w:t xml:space="preserve"> and alleged </w:t>
            </w:r>
            <w:r w:rsidRPr="00787152">
              <w:rPr>
                <w:rStyle w:val="sb8d990e2"/>
                <w:i/>
                <w:sz w:val="20"/>
                <w:szCs w:val="20"/>
              </w:rPr>
              <w:t>unfairness of the</w:t>
            </w:r>
            <w:r>
              <w:rPr>
                <w:rStyle w:val="sb8d990e2"/>
                <w:i/>
                <w:sz w:val="20"/>
                <w:szCs w:val="20"/>
              </w:rPr>
              <w:t>se</w:t>
            </w:r>
            <w:r w:rsidRPr="00787152">
              <w:rPr>
                <w:rStyle w:val="sb8d990e2"/>
                <w:i/>
                <w:sz w:val="20"/>
                <w:szCs w:val="20"/>
              </w:rPr>
              <w:t xml:space="preserve"> criminal proceedings on account of the presence of a military judge in the security court</w:t>
            </w:r>
            <w:r>
              <w:rPr>
                <w:rStyle w:val="sb8d990e2"/>
                <w:i/>
                <w:sz w:val="20"/>
                <w:szCs w:val="20"/>
              </w:rPr>
              <w:t>. (</w:t>
            </w:r>
            <w:r w:rsidRPr="00A77467">
              <w:rPr>
                <w:rStyle w:val="sb8d990e2"/>
                <w:i/>
                <w:sz w:val="20"/>
                <w:szCs w:val="20"/>
              </w:rPr>
              <w:t>Article</w:t>
            </w:r>
            <w:r>
              <w:rPr>
                <w:rStyle w:val="sb8d990e2"/>
                <w:i/>
                <w:sz w:val="20"/>
                <w:szCs w:val="20"/>
              </w:rPr>
              <w:t>s</w:t>
            </w:r>
            <w:r w:rsidRPr="00A77467">
              <w:rPr>
                <w:rStyle w:val="sb8d990e2"/>
                <w:i/>
                <w:sz w:val="20"/>
                <w:szCs w:val="20"/>
              </w:rPr>
              <w:t xml:space="preserve"> 10</w:t>
            </w:r>
            <w:r>
              <w:rPr>
                <w:rStyle w:val="sb8d990e2"/>
                <w:i/>
                <w:sz w:val="20"/>
                <w:szCs w:val="20"/>
              </w:rPr>
              <w:t xml:space="preserve"> and 6 §1)</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4D60D76F" w14:textId="77777777" w:rsidR="003E3278" w:rsidRDefault="003E3278" w:rsidP="003E3278">
            <w:pPr>
              <w:autoSpaceDE w:val="0"/>
              <w:autoSpaceDN w:val="0"/>
              <w:adjustRightInd w:val="0"/>
              <w:jc w:val="both"/>
              <w:rPr>
                <w:rFonts w:cstheme="minorHAnsi"/>
                <w:sz w:val="20"/>
                <w:szCs w:val="20"/>
              </w:rPr>
            </w:pPr>
            <w:r w:rsidRPr="00C66530">
              <w:rPr>
                <w:rFonts w:cstheme="minorHAnsi"/>
                <w:i/>
                <w:sz w:val="20"/>
                <w:szCs w:val="20"/>
                <w:u w:val="single"/>
              </w:rPr>
              <w:t>Individual measures</w:t>
            </w:r>
            <w:r>
              <w:rPr>
                <w:rFonts w:cstheme="minorHAnsi"/>
                <w:sz w:val="20"/>
                <w:szCs w:val="20"/>
              </w:rPr>
              <w:t>: T</w:t>
            </w:r>
            <w:r w:rsidRPr="00146379">
              <w:rPr>
                <w:rFonts w:cstheme="minorHAnsi"/>
                <w:sz w:val="20"/>
                <w:szCs w:val="20"/>
              </w:rPr>
              <w:t>he sum agreed in the friendly settlement</w:t>
            </w:r>
            <w:r>
              <w:rPr>
                <w:rFonts w:cstheme="minorHAnsi"/>
                <w:sz w:val="20"/>
                <w:szCs w:val="20"/>
              </w:rPr>
              <w:t xml:space="preserve"> was paid.</w:t>
            </w:r>
          </w:p>
          <w:p w14:paraId="17359E0F" w14:textId="77777777" w:rsidR="003E3278" w:rsidRDefault="003E3278" w:rsidP="003E3278">
            <w:pPr>
              <w:autoSpaceDE w:val="0"/>
              <w:autoSpaceDN w:val="0"/>
              <w:adjustRightInd w:val="0"/>
              <w:jc w:val="both"/>
              <w:rPr>
                <w:rFonts w:cstheme="minorHAnsi"/>
                <w:sz w:val="20"/>
                <w:szCs w:val="20"/>
              </w:rPr>
            </w:pPr>
            <w:r w:rsidRPr="00A77467">
              <w:rPr>
                <w:rFonts w:cstheme="minorHAnsi"/>
                <w:i/>
                <w:sz w:val="20"/>
                <w:szCs w:val="20"/>
                <w:u w:val="single"/>
              </w:rPr>
              <w:t>General measures</w:t>
            </w:r>
            <w:r w:rsidRPr="00A77467">
              <w:rPr>
                <w:rFonts w:cstheme="minorHAnsi"/>
                <w:sz w:val="20"/>
                <w:szCs w:val="20"/>
              </w:rPr>
              <w:t xml:space="preserve"> to </w:t>
            </w:r>
            <w:r>
              <w:rPr>
                <w:rFonts w:cstheme="minorHAnsi"/>
                <w:sz w:val="20"/>
                <w:szCs w:val="20"/>
              </w:rPr>
              <w:t>p</w:t>
            </w:r>
            <w:r w:rsidRPr="00A77467">
              <w:rPr>
                <w:rFonts w:cstheme="minorHAnsi"/>
                <w:sz w:val="20"/>
                <w:szCs w:val="20"/>
              </w:rPr>
              <w:t xml:space="preserve">revent new </w:t>
            </w:r>
            <w:r>
              <w:rPr>
                <w:rFonts w:cstheme="minorHAnsi"/>
                <w:sz w:val="20"/>
                <w:szCs w:val="20"/>
              </w:rPr>
              <w:t xml:space="preserve">similar </w:t>
            </w:r>
            <w:r w:rsidRPr="00A77467">
              <w:rPr>
                <w:rFonts w:cstheme="minorHAnsi"/>
                <w:sz w:val="20"/>
                <w:szCs w:val="20"/>
              </w:rPr>
              <w:t>violations</w:t>
            </w:r>
            <w:r>
              <w:rPr>
                <w:rFonts w:cstheme="minorHAnsi"/>
                <w:sz w:val="20"/>
                <w:szCs w:val="20"/>
              </w:rPr>
              <w:t xml:space="preserve">, </w:t>
            </w:r>
            <w:r w:rsidRPr="00A77467">
              <w:rPr>
                <w:rFonts w:cstheme="minorHAnsi"/>
                <w:sz w:val="20"/>
                <w:szCs w:val="20"/>
              </w:rPr>
              <w:t>see Interim Resolutions ResDH(2001)106 and ResDH(2004)38)</w:t>
            </w:r>
            <w:r>
              <w:rPr>
                <w:rFonts w:cstheme="minorHAnsi"/>
                <w:sz w:val="20"/>
                <w:szCs w:val="20"/>
              </w:rPr>
              <w:t xml:space="preserve"> in Incal group.</w:t>
            </w:r>
          </w:p>
        </w:tc>
      </w:tr>
      <w:tr w:rsidR="003E3278" w:rsidRPr="00164B4E" w14:paraId="3494A116" w14:textId="77777777" w:rsidTr="003E3278">
        <w:tc>
          <w:tcPr>
            <w:tcW w:w="1700" w:type="dxa"/>
            <w:tcMar>
              <w:top w:w="113" w:type="dxa"/>
              <w:bottom w:w="113" w:type="dxa"/>
            </w:tcMar>
          </w:tcPr>
          <w:p w14:paraId="5B264CCA" w14:textId="77777777" w:rsidR="003E3278" w:rsidRPr="00164B4E" w:rsidRDefault="00205301" w:rsidP="003E3278">
            <w:pPr>
              <w:jc w:val="center"/>
              <w:rPr>
                <w:b/>
                <w:sz w:val="20"/>
                <w:szCs w:val="20"/>
              </w:rPr>
            </w:pPr>
            <w:hyperlink r:id="rId183" w:history="1">
              <w:r w:rsidR="003E3278" w:rsidRPr="002C460C">
                <w:rPr>
                  <w:rStyle w:val="Hyperlink"/>
                  <w:b/>
                  <w:bCs/>
                  <w:sz w:val="20"/>
                  <w:szCs w:val="20"/>
                </w:rPr>
                <w:t>CM/ResDH(2007)1</w:t>
              </w:r>
            </w:hyperlink>
          </w:p>
        </w:tc>
        <w:tc>
          <w:tcPr>
            <w:tcW w:w="1514" w:type="dxa"/>
            <w:tcMar>
              <w:top w:w="113" w:type="dxa"/>
              <w:bottom w:w="113" w:type="dxa"/>
            </w:tcMar>
          </w:tcPr>
          <w:p w14:paraId="675CD226" w14:textId="77777777" w:rsidR="003E3278" w:rsidRPr="00164B4E" w:rsidRDefault="003E3278" w:rsidP="003E3278">
            <w:pPr>
              <w:jc w:val="center"/>
              <w:rPr>
                <w:rFonts w:cstheme="minorHAnsi"/>
                <w:b/>
                <w:sz w:val="20"/>
                <w:szCs w:val="20"/>
              </w:rPr>
            </w:pPr>
            <w:r>
              <w:rPr>
                <w:rFonts w:cstheme="minorHAnsi"/>
                <w:b/>
                <w:sz w:val="20"/>
                <w:szCs w:val="20"/>
              </w:rPr>
              <w:t>TUR / Öcalan</w:t>
            </w:r>
          </w:p>
        </w:tc>
        <w:tc>
          <w:tcPr>
            <w:tcW w:w="1120" w:type="dxa"/>
            <w:tcMar>
              <w:top w:w="113" w:type="dxa"/>
              <w:bottom w:w="113" w:type="dxa"/>
            </w:tcMar>
          </w:tcPr>
          <w:p w14:paraId="6EF6E3CD" w14:textId="77777777" w:rsidR="003E3278" w:rsidRPr="003E3278" w:rsidRDefault="003E3278" w:rsidP="003E3278">
            <w:pPr>
              <w:jc w:val="center"/>
              <w:rPr>
                <w:rFonts w:cstheme="minorHAnsi"/>
                <w:b/>
                <w:bCs/>
                <w:sz w:val="20"/>
                <w:szCs w:val="20"/>
              </w:rPr>
            </w:pPr>
            <w:r w:rsidRPr="003E3278">
              <w:rPr>
                <w:rFonts w:cstheme="minorHAnsi"/>
                <w:b/>
                <w:bCs/>
                <w:sz w:val="20"/>
                <w:szCs w:val="20"/>
              </w:rPr>
              <w:t>46221/99</w:t>
            </w:r>
          </w:p>
        </w:tc>
        <w:tc>
          <w:tcPr>
            <w:tcW w:w="1334" w:type="dxa"/>
            <w:tcMar>
              <w:top w:w="113" w:type="dxa"/>
              <w:left w:w="0" w:type="dxa"/>
              <w:bottom w:w="113" w:type="dxa"/>
              <w:right w:w="0" w:type="dxa"/>
            </w:tcMar>
          </w:tcPr>
          <w:p w14:paraId="108E342D" w14:textId="77777777" w:rsidR="003E3278" w:rsidRDefault="003E3278" w:rsidP="003E3278">
            <w:pPr>
              <w:jc w:val="center"/>
              <w:rPr>
                <w:rFonts w:cstheme="minorHAnsi"/>
                <w:b/>
                <w:sz w:val="20"/>
                <w:szCs w:val="20"/>
              </w:rPr>
            </w:pPr>
            <w:r>
              <w:rPr>
                <w:rFonts w:cstheme="minorHAnsi"/>
                <w:b/>
                <w:sz w:val="20"/>
                <w:szCs w:val="20"/>
              </w:rPr>
              <w:t>12/05/2005</w:t>
            </w:r>
          </w:p>
          <w:p w14:paraId="3A7449D6" w14:textId="77777777" w:rsidR="003E3278" w:rsidRPr="002C460C" w:rsidRDefault="003E3278" w:rsidP="003E3278">
            <w:pPr>
              <w:jc w:val="center"/>
              <w:rPr>
                <w:rFonts w:cstheme="minorHAnsi"/>
                <w:sz w:val="20"/>
                <w:szCs w:val="20"/>
              </w:rPr>
            </w:pPr>
            <w:r w:rsidRPr="002C460C">
              <w:rPr>
                <w:rFonts w:cstheme="minorHAnsi"/>
                <w:sz w:val="20"/>
                <w:szCs w:val="20"/>
              </w:rPr>
              <w:t>12/05/2005</w:t>
            </w:r>
          </w:p>
          <w:p w14:paraId="1A416605" w14:textId="77777777" w:rsidR="003E3278" w:rsidRPr="00164B4E" w:rsidRDefault="003E3278" w:rsidP="003E3278">
            <w:pPr>
              <w:jc w:val="center"/>
              <w:rPr>
                <w:rFonts w:cstheme="minorHAnsi"/>
                <w:b/>
                <w:sz w:val="20"/>
                <w:szCs w:val="20"/>
              </w:rPr>
            </w:pPr>
            <w:r w:rsidRPr="002C460C">
              <w:rPr>
                <w:rFonts w:cstheme="minorHAnsi"/>
                <w:sz w:val="20"/>
                <w:szCs w:val="20"/>
              </w:rPr>
              <w:t>Grand Chamber</w:t>
            </w:r>
          </w:p>
        </w:tc>
        <w:tc>
          <w:tcPr>
            <w:tcW w:w="3734" w:type="dxa"/>
            <w:tcMar>
              <w:top w:w="113" w:type="dxa"/>
              <w:bottom w:w="113" w:type="dxa"/>
            </w:tcMar>
          </w:tcPr>
          <w:p w14:paraId="59F38809" w14:textId="77777777" w:rsidR="003E3278" w:rsidRPr="006D5E17" w:rsidRDefault="003E3278" w:rsidP="003E3278">
            <w:pPr>
              <w:autoSpaceDE w:val="0"/>
              <w:autoSpaceDN w:val="0"/>
              <w:adjustRightInd w:val="0"/>
              <w:jc w:val="both"/>
              <w:rPr>
                <w:rFonts w:cstheme="minorHAnsi"/>
                <w:i/>
                <w:color w:val="000000"/>
                <w:sz w:val="20"/>
                <w:szCs w:val="20"/>
              </w:rPr>
            </w:pPr>
            <w:r>
              <w:rPr>
                <w:rFonts w:cstheme="minorHAnsi"/>
                <w:b/>
                <w:i/>
                <w:color w:val="000000"/>
                <w:sz w:val="20"/>
                <w:szCs w:val="20"/>
              </w:rPr>
              <w:t xml:space="preserve">Right to life, protection against ill-treatment and of rights in detention, access to and efficient functioning of justice: </w:t>
            </w:r>
            <w:r>
              <w:rPr>
                <w:rFonts w:cstheme="minorHAnsi"/>
                <w:i/>
                <w:color w:val="000000"/>
                <w:sz w:val="20"/>
                <w:szCs w:val="20"/>
              </w:rPr>
              <w:t xml:space="preserve">Ill-treatment due to the imposition on </w:t>
            </w:r>
            <w:r w:rsidRPr="006D5E17">
              <w:rPr>
                <w:rFonts w:cstheme="minorHAnsi"/>
                <w:i/>
                <w:color w:val="000000"/>
                <w:sz w:val="20"/>
                <w:szCs w:val="20"/>
              </w:rPr>
              <w:t>the applicant</w:t>
            </w:r>
            <w:r>
              <w:rPr>
                <w:rFonts w:cstheme="minorHAnsi"/>
                <w:i/>
                <w:color w:val="000000"/>
                <w:sz w:val="20"/>
                <w:szCs w:val="20"/>
              </w:rPr>
              <w:t xml:space="preserve">, </w:t>
            </w:r>
            <w:r w:rsidRPr="006D5E17">
              <w:rPr>
                <w:rFonts w:cstheme="minorHAnsi"/>
                <w:i/>
                <w:color w:val="000000"/>
                <w:sz w:val="20"/>
                <w:szCs w:val="20"/>
              </w:rPr>
              <w:t>charged with terrorist offences</w:t>
            </w:r>
            <w:r>
              <w:rPr>
                <w:rFonts w:cstheme="minorHAnsi"/>
                <w:i/>
                <w:color w:val="000000"/>
                <w:sz w:val="20"/>
                <w:szCs w:val="20"/>
              </w:rPr>
              <w:t>, of a death sentence following unfair criminal proceedings; lack of independence and impartiality of the State Security Court due to the presence of a m</w:t>
            </w:r>
            <w:r w:rsidRPr="006D5E17">
              <w:rPr>
                <w:rFonts w:cstheme="minorHAnsi"/>
                <w:i/>
                <w:color w:val="000000"/>
                <w:sz w:val="20"/>
                <w:szCs w:val="20"/>
              </w:rPr>
              <w:t>ilitary judge on the bench during part of the trial</w:t>
            </w:r>
            <w:r>
              <w:rPr>
                <w:rFonts w:cstheme="minorHAnsi"/>
                <w:i/>
                <w:color w:val="000000"/>
                <w:sz w:val="20"/>
                <w:szCs w:val="20"/>
              </w:rPr>
              <w:t xml:space="preserve"> and r</w:t>
            </w:r>
            <w:r w:rsidRPr="006D5E17">
              <w:rPr>
                <w:rFonts w:cstheme="minorHAnsi"/>
                <w:i/>
                <w:color w:val="000000"/>
                <w:sz w:val="20"/>
                <w:szCs w:val="20"/>
              </w:rPr>
              <w:t xml:space="preserve">estrictions on </w:t>
            </w:r>
            <w:r>
              <w:rPr>
                <w:rFonts w:cstheme="minorHAnsi"/>
                <w:i/>
                <w:color w:val="000000"/>
                <w:sz w:val="20"/>
                <w:szCs w:val="20"/>
              </w:rPr>
              <w:t xml:space="preserve">the </w:t>
            </w:r>
            <w:r w:rsidRPr="006D5E17">
              <w:rPr>
                <w:rFonts w:cstheme="minorHAnsi"/>
                <w:i/>
                <w:color w:val="000000"/>
                <w:sz w:val="20"/>
                <w:szCs w:val="20"/>
              </w:rPr>
              <w:t xml:space="preserve">detainee’s access to </w:t>
            </w:r>
            <w:r>
              <w:rPr>
                <w:rFonts w:cstheme="minorHAnsi"/>
                <w:i/>
                <w:color w:val="000000"/>
                <w:sz w:val="20"/>
                <w:szCs w:val="20"/>
              </w:rPr>
              <w:t xml:space="preserve">his </w:t>
            </w:r>
            <w:r w:rsidRPr="006D5E17">
              <w:rPr>
                <w:rFonts w:cstheme="minorHAnsi"/>
                <w:i/>
                <w:color w:val="000000"/>
                <w:sz w:val="20"/>
                <w:szCs w:val="20"/>
              </w:rPr>
              <w:t xml:space="preserve">criminal file and </w:t>
            </w:r>
            <w:r>
              <w:rPr>
                <w:rFonts w:cstheme="minorHAnsi"/>
                <w:i/>
                <w:color w:val="000000"/>
                <w:sz w:val="20"/>
                <w:szCs w:val="20"/>
              </w:rPr>
              <w:t xml:space="preserve">its </w:t>
            </w:r>
            <w:r w:rsidRPr="006D5E17">
              <w:rPr>
                <w:rFonts w:cstheme="minorHAnsi"/>
                <w:i/>
                <w:color w:val="000000"/>
                <w:sz w:val="20"/>
                <w:szCs w:val="20"/>
              </w:rPr>
              <w:t xml:space="preserve">late disclosure to </w:t>
            </w:r>
            <w:r>
              <w:rPr>
                <w:rFonts w:cstheme="minorHAnsi"/>
                <w:i/>
                <w:color w:val="000000"/>
                <w:sz w:val="20"/>
                <w:szCs w:val="20"/>
              </w:rPr>
              <w:t xml:space="preserve">his </w:t>
            </w:r>
            <w:r w:rsidRPr="006D5E17">
              <w:rPr>
                <w:rFonts w:cstheme="minorHAnsi"/>
                <w:i/>
                <w:color w:val="000000"/>
                <w:sz w:val="20"/>
                <w:szCs w:val="20"/>
              </w:rPr>
              <w:t>lawyers, obliging them to respond hurriedly to a very extensive file</w:t>
            </w:r>
            <w:r>
              <w:rPr>
                <w:rFonts w:cstheme="minorHAnsi"/>
                <w:i/>
                <w:color w:val="000000"/>
                <w:sz w:val="20"/>
                <w:szCs w:val="20"/>
              </w:rPr>
              <w:t xml:space="preserve"> as well as d</w:t>
            </w:r>
            <w:r w:rsidRPr="006D5E17">
              <w:rPr>
                <w:rFonts w:cstheme="minorHAnsi"/>
                <w:i/>
                <w:color w:val="000000"/>
                <w:sz w:val="20"/>
                <w:szCs w:val="20"/>
              </w:rPr>
              <w:t xml:space="preserve">enial of access to a lawyer for </w:t>
            </w:r>
            <w:r w:rsidRPr="006D5E17">
              <w:rPr>
                <w:rFonts w:cstheme="minorHAnsi"/>
                <w:i/>
                <w:color w:val="000000"/>
                <w:sz w:val="20"/>
                <w:szCs w:val="20"/>
              </w:rPr>
              <w:lastRenderedPageBreak/>
              <w:t>almost 7 days during custody, followed by restrictions on the number and length of consultations; lack of possibility for detainee to speak with lawyers out</w:t>
            </w:r>
            <w:r>
              <w:rPr>
                <w:rFonts w:cstheme="minorHAnsi"/>
                <w:i/>
                <w:color w:val="000000"/>
                <w:sz w:val="20"/>
                <w:szCs w:val="20"/>
              </w:rPr>
              <w:t xml:space="preserve"> of the</w:t>
            </w:r>
            <w:r w:rsidRPr="006D5E17">
              <w:rPr>
                <w:rFonts w:cstheme="minorHAnsi"/>
                <w:i/>
                <w:color w:val="000000"/>
                <w:sz w:val="20"/>
                <w:szCs w:val="20"/>
              </w:rPr>
              <w:t xml:space="preserve"> hearing of guards</w:t>
            </w:r>
            <w:r>
              <w:rPr>
                <w:rFonts w:cstheme="minorHAnsi"/>
                <w:i/>
                <w:color w:val="000000"/>
                <w:sz w:val="20"/>
                <w:szCs w:val="20"/>
              </w:rPr>
              <w:t>. (Articles 2,3, 5 §3, 6 §1 in conjunction with 6 §3b+c)</w:t>
            </w:r>
          </w:p>
        </w:tc>
        <w:tc>
          <w:tcPr>
            <w:tcW w:w="5199" w:type="dxa"/>
            <w:tcMar>
              <w:top w:w="113" w:type="dxa"/>
              <w:bottom w:w="113" w:type="dxa"/>
            </w:tcMar>
          </w:tcPr>
          <w:p w14:paraId="6EB6A047" w14:textId="77777777" w:rsidR="003E3278" w:rsidRDefault="003E3278" w:rsidP="003E3278">
            <w:pPr>
              <w:jc w:val="both"/>
              <w:rPr>
                <w:color w:val="333333"/>
                <w:sz w:val="20"/>
                <w:szCs w:val="20"/>
              </w:rPr>
            </w:pPr>
            <w:r w:rsidRPr="004E5BC0">
              <w:rPr>
                <w:i/>
                <w:sz w:val="20"/>
                <w:szCs w:val="20"/>
                <w:u w:val="single"/>
              </w:rPr>
              <w:lastRenderedPageBreak/>
              <w:t>Individual measures</w:t>
            </w:r>
            <w:r w:rsidRPr="004E5BC0">
              <w:rPr>
                <w:i/>
                <w:sz w:val="20"/>
                <w:szCs w:val="20"/>
              </w:rPr>
              <w:t xml:space="preserve">: </w:t>
            </w:r>
            <w:r w:rsidRPr="007E7015">
              <w:rPr>
                <w:iCs/>
                <w:sz w:val="20"/>
                <w:szCs w:val="20"/>
              </w:rPr>
              <w:t>No claim for pecuniary or non-pecuniary damage submitted. Just</w:t>
            </w:r>
            <w:r w:rsidRPr="004E5BC0">
              <w:rPr>
                <w:sz w:val="20"/>
                <w:szCs w:val="20"/>
              </w:rPr>
              <w:t xml:space="preserve"> satisfaction in respect of </w:t>
            </w:r>
            <w:r>
              <w:rPr>
                <w:sz w:val="20"/>
                <w:szCs w:val="20"/>
              </w:rPr>
              <w:t xml:space="preserve">cost and expenses </w:t>
            </w:r>
            <w:r w:rsidRPr="004E5BC0">
              <w:rPr>
                <w:sz w:val="20"/>
                <w:szCs w:val="20"/>
              </w:rPr>
              <w:t>paid.</w:t>
            </w:r>
            <w:r w:rsidRPr="004E5BC0">
              <w:rPr>
                <w:color w:val="333333"/>
                <w:sz w:val="20"/>
                <w:szCs w:val="20"/>
              </w:rPr>
              <w:t xml:space="preserve"> </w:t>
            </w:r>
            <w:r>
              <w:rPr>
                <w:color w:val="333333"/>
                <w:sz w:val="20"/>
                <w:szCs w:val="20"/>
              </w:rPr>
              <w:t xml:space="preserve">Concerning the applicant’s request for retrial, the domestic </w:t>
            </w:r>
            <w:r w:rsidRPr="00DA4901">
              <w:rPr>
                <w:color w:val="333333"/>
                <w:sz w:val="20"/>
                <w:szCs w:val="20"/>
              </w:rPr>
              <w:t xml:space="preserve">court considered the arguments put forward and the contents of the case file as a whole and </w:t>
            </w:r>
            <w:r>
              <w:rPr>
                <w:color w:val="333333"/>
                <w:sz w:val="20"/>
                <w:szCs w:val="20"/>
              </w:rPr>
              <w:t xml:space="preserve">concluded </w:t>
            </w:r>
            <w:r w:rsidRPr="00DA4901">
              <w:rPr>
                <w:color w:val="333333"/>
                <w:sz w:val="20"/>
                <w:szCs w:val="20"/>
              </w:rPr>
              <w:t xml:space="preserve">that it was not necessary to carry out any additional investigations or further hearings. Having </w:t>
            </w:r>
            <w:r>
              <w:rPr>
                <w:color w:val="333333"/>
                <w:sz w:val="20"/>
                <w:szCs w:val="20"/>
              </w:rPr>
              <w:t xml:space="preserve">also </w:t>
            </w:r>
            <w:r w:rsidRPr="00DA4901">
              <w:rPr>
                <w:color w:val="333333"/>
                <w:sz w:val="20"/>
                <w:szCs w:val="20"/>
              </w:rPr>
              <w:t xml:space="preserve">considered the nature of the crime and the evidence in the case file (including the applicant’s confessions) and having concluded that the violations </w:t>
            </w:r>
            <w:r>
              <w:rPr>
                <w:color w:val="333333"/>
                <w:sz w:val="20"/>
                <w:szCs w:val="20"/>
              </w:rPr>
              <w:t xml:space="preserve">found </w:t>
            </w:r>
            <w:r w:rsidRPr="00DA4901">
              <w:rPr>
                <w:color w:val="333333"/>
                <w:sz w:val="20"/>
                <w:szCs w:val="20"/>
              </w:rPr>
              <w:t xml:space="preserve">could not change the applicant’s conviction and that his submissions before it were unsubstantiated, the 14th Assize Court dismissed the request as devoid of merit. </w:t>
            </w:r>
          </w:p>
          <w:p w14:paraId="6F2FA9EB" w14:textId="77777777" w:rsidR="003E3278" w:rsidRPr="00362C74" w:rsidRDefault="003E3278" w:rsidP="003E3278">
            <w:pPr>
              <w:jc w:val="both"/>
              <w:rPr>
                <w:color w:val="333333"/>
                <w:sz w:val="20"/>
                <w:szCs w:val="20"/>
              </w:rPr>
            </w:pPr>
            <w:r w:rsidRPr="004E5BC0">
              <w:rPr>
                <w:i/>
                <w:color w:val="333333"/>
                <w:sz w:val="20"/>
                <w:szCs w:val="20"/>
                <w:u w:val="single"/>
              </w:rPr>
              <w:t>General measures</w:t>
            </w:r>
            <w:r w:rsidRPr="004E5BC0">
              <w:rPr>
                <w:i/>
                <w:color w:val="333333"/>
                <w:sz w:val="20"/>
                <w:szCs w:val="20"/>
              </w:rPr>
              <w:t>:</w:t>
            </w:r>
            <w:r w:rsidRPr="004E5BC0">
              <w:rPr>
                <w:color w:val="333333"/>
                <w:sz w:val="20"/>
                <w:szCs w:val="20"/>
              </w:rPr>
              <w:t xml:space="preserve"> </w:t>
            </w:r>
            <w:r w:rsidRPr="00362C74">
              <w:rPr>
                <w:color w:val="333333"/>
                <w:sz w:val="20"/>
                <w:szCs w:val="20"/>
              </w:rPr>
              <w:t xml:space="preserve">Concerning the imposition of the death </w:t>
            </w:r>
            <w:r w:rsidRPr="00362C74">
              <w:rPr>
                <w:color w:val="333333"/>
                <w:sz w:val="20"/>
                <w:szCs w:val="20"/>
              </w:rPr>
              <w:lastRenderedPageBreak/>
              <w:t>penalty following an unfair trial, amounting to inhuman treatment, death penalty in peacetime was abolished in 2002. Concerning Article 5</w:t>
            </w:r>
            <w:r>
              <w:rPr>
                <w:color w:val="333333"/>
                <w:sz w:val="20"/>
                <w:szCs w:val="20"/>
              </w:rPr>
              <w:t xml:space="preserve"> </w:t>
            </w:r>
            <w:r w:rsidRPr="00362C74">
              <w:rPr>
                <w:color w:val="333333"/>
                <w:sz w:val="20"/>
                <w:szCs w:val="20"/>
              </w:rPr>
              <w:t>§§3</w:t>
            </w:r>
            <w:r>
              <w:rPr>
                <w:color w:val="333333"/>
                <w:sz w:val="20"/>
                <w:szCs w:val="20"/>
              </w:rPr>
              <w:t>+</w:t>
            </w:r>
            <w:r w:rsidRPr="00362C74">
              <w:rPr>
                <w:color w:val="333333"/>
                <w:sz w:val="20"/>
                <w:szCs w:val="20"/>
              </w:rPr>
              <w:t>4, the Code of Criminal Procedure</w:t>
            </w:r>
            <w:r>
              <w:rPr>
                <w:color w:val="333333"/>
                <w:sz w:val="20"/>
                <w:szCs w:val="20"/>
              </w:rPr>
              <w:t xml:space="preserve"> of </w:t>
            </w:r>
            <w:r w:rsidRPr="00362C74">
              <w:rPr>
                <w:color w:val="333333"/>
                <w:sz w:val="20"/>
                <w:szCs w:val="20"/>
              </w:rPr>
              <w:t>2005</w:t>
            </w:r>
            <w:r>
              <w:rPr>
                <w:color w:val="333333"/>
                <w:sz w:val="20"/>
                <w:szCs w:val="20"/>
              </w:rPr>
              <w:t xml:space="preserve"> provided </w:t>
            </w:r>
            <w:r w:rsidRPr="00362C74">
              <w:rPr>
                <w:color w:val="333333"/>
                <w:sz w:val="20"/>
                <w:szCs w:val="20"/>
              </w:rPr>
              <w:t xml:space="preserve">for a right of detainees to see a judge within 24 hours in regular cases and 3 days in exceptional cases, the decision to extend to be taken by the prosecutor and open to an appeal to the court (see </w:t>
            </w:r>
            <w:hyperlink r:id="rId184" w:history="1">
              <w:r w:rsidRPr="00F965AA">
                <w:rPr>
                  <w:rStyle w:val="Hyperlink"/>
                  <w:sz w:val="20"/>
                  <w:szCs w:val="20"/>
                </w:rPr>
                <w:t>DH(2002)110</w:t>
              </w:r>
            </w:hyperlink>
            <w:r w:rsidRPr="00362C74">
              <w:rPr>
                <w:color w:val="333333"/>
                <w:sz w:val="20"/>
                <w:szCs w:val="20"/>
              </w:rPr>
              <w:t xml:space="preserve"> in Sakık and Others). Concerning Article 6 §1,</w:t>
            </w:r>
            <w:r>
              <w:rPr>
                <w:color w:val="333333"/>
                <w:sz w:val="20"/>
                <w:szCs w:val="20"/>
              </w:rPr>
              <w:t xml:space="preserve"> </w:t>
            </w:r>
            <w:r w:rsidRPr="00362C74">
              <w:rPr>
                <w:color w:val="333333"/>
                <w:sz w:val="20"/>
                <w:szCs w:val="20"/>
              </w:rPr>
              <w:t xml:space="preserve">the presence of military judges </w:t>
            </w:r>
            <w:r>
              <w:rPr>
                <w:color w:val="333333"/>
                <w:sz w:val="20"/>
                <w:szCs w:val="20"/>
              </w:rPr>
              <w:t xml:space="preserve">in state security courts </w:t>
            </w:r>
            <w:r w:rsidRPr="00362C74">
              <w:rPr>
                <w:color w:val="333333"/>
                <w:sz w:val="20"/>
                <w:szCs w:val="20"/>
              </w:rPr>
              <w:t xml:space="preserve">was abolished in 1999, see </w:t>
            </w:r>
            <w:hyperlink r:id="rId185" w:history="1">
              <w:r w:rsidRPr="00F965AA">
                <w:rPr>
                  <w:rStyle w:val="Hyperlink"/>
                  <w:sz w:val="20"/>
                  <w:szCs w:val="20"/>
                </w:rPr>
                <w:t>DH</w:t>
              </w:r>
              <w:r>
                <w:rPr>
                  <w:rStyle w:val="Hyperlink"/>
                  <w:sz w:val="20"/>
                  <w:szCs w:val="20"/>
                </w:rPr>
                <w:t>(</w:t>
              </w:r>
              <w:r w:rsidRPr="00F965AA">
                <w:rPr>
                  <w:rStyle w:val="Hyperlink"/>
                  <w:sz w:val="20"/>
                  <w:szCs w:val="20"/>
                </w:rPr>
                <w:t>99</w:t>
              </w:r>
              <w:r>
                <w:rPr>
                  <w:rStyle w:val="Hyperlink"/>
                  <w:sz w:val="20"/>
                  <w:szCs w:val="20"/>
                </w:rPr>
                <w:t>)</w:t>
              </w:r>
              <w:r w:rsidRPr="00F965AA">
                <w:rPr>
                  <w:rStyle w:val="Hyperlink"/>
                  <w:sz w:val="20"/>
                  <w:szCs w:val="20"/>
                </w:rPr>
                <w:t>555</w:t>
              </w:r>
            </w:hyperlink>
            <w:r w:rsidRPr="00362C74">
              <w:rPr>
                <w:color w:val="333333"/>
                <w:sz w:val="20"/>
                <w:szCs w:val="20"/>
              </w:rPr>
              <w:t xml:space="preserve"> in Çıraklar. Subsequently, state security courts were abolished following the constitutional amendments of May 2004.</w:t>
            </w:r>
          </w:p>
          <w:p w14:paraId="12968C64" w14:textId="77777777" w:rsidR="003E3278" w:rsidRPr="00362C74" w:rsidRDefault="003E3278" w:rsidP="003E3278">
            <w:pPr>
              <w:jc w:val="both"/>
              <w:rPr>
                <w:color w:val="333333"/>
                <w:sz w:val="20"/>
                <w:szCs w:val="20"/>
              </w:rPr>
            </w:pPr>
            <w:r w:rsidRPr="00362C74">
              <w:rPr>
                <w:color w:val="333333"/>
                <w:sz w:val="20"/>
                <w:szCs w:val="20"/>
              </w:rPr>
              <w:t>Concerning inadequate time and facilities for preparation of defence and restriction on legal assistance, the new Code of Criminal Procedure introduced new provisions to guarantee defence rights, providing in particular for a defence lawyer to be assigned automatically in cases with a minimum sentence of 5 years, giving the lawyer access to the case-file (including the right to make copies) from the date the indictment is accepted by the court and providing that the suspect or the accused may meet with the defence lawyers at any time and in such circumstances that they will not be heard by others, without requiring a power of attorney, and that correspondence between the defence lawyer and the suspect or accused may not be monitored. The judgment was published, translated and</w:t>
            </w:r>
            <w:r>
              <w:rPr>
                <w:color w:val="333333"/>
                <w:sz w:val="20"/>
                <w:szCs w:val="20"/>
              </w:rPr>
              <w:t xml:space="preserve"> </w:t>
            </w:r>
            <w:r w:rsidRPr="00362C74">
              <w:rPr>
                <w:color w:val="333333"/>
                <w:sz w:val="20"/>
                <w:szCs w:val="20"/>
              </w:rPr>
              <w:t>disseminated.</w:t>
            </w:r>
          </w:p>
        </w:tc>
      </w:tr>
      <w:tr w:rsidR="003E3278" w:rsidRPr="00164B4E" w14:paraId="167A96A6"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44F48AC7" w14:textId="77777777" w:rsidR="003E3278" w:rsidRDefault="00205301" w:rsidP="003E3278">
            <w:pPr>
              <w:jc w:val="center"/>
            </w:pPr>
            <w:hyperlink r:id="rId186" w:history="1">
              <w:r w:rsidR="003E3278" w:rsidRPr="00787152">
                <w:rPr>
                  <w:rStyle w:val="Hyperlink"/>
                  <w:b/>
                  <w:bCs/>
                  <w:sz w:val="20"/>
                  <w:szCs w:val="20"/>
                </w:rPr>
                <w:t>CM/ResDH(2007)21</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747CE090" w14:textId="77777777" w:rsidR="003E3278" w:rsidRPr="00636C41" w:rsidRDefault="003E3278" w:rsidP="003E3278">
            <w:pPr>
              <w:jc w:val="center"/>
              <w:rPr>
                <w:rFonts w:cstheme="minorHAnsi"/>
                <w:b/>
                <w:sz w:val="20"/>
                <w:szCs w:val="20"/>
              </w:rPr>
            </w:pPr>
            <w:r>
              <w:rPr>
                <w:rFonts w:cstheme="minorHAnsi"/>
                <w:b/>
                <w:sz w:val="20"/>
                <w:szCs w:val="20"/>
              </w:rPr>
              <w:t xml:space="preserve">TUR / </w:t>
            </w:r>
            <w:r w:rsidRPr="00787152">
              <w:rPr>
                <w:rFonts w:cstheme="minorHAnsi"/>
                <w:b/>
                <w:sz w:val="20"/>
                <w:szCs w:val="20"/>
              </w:rPr>
              <w:t>Özkan Kiliç</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75BFE035" w14:textId="77777777" w:rsidR="003E3278" w:rsidRPr="003E3278" w:rsidRDefault="003E3278" w:rsidP="003E3278">
            <w:pPr>
              <w:jc w:val="center"/>
              <w:rPr>
                <w:rFonts w:cstheme="minorHAnsi"/>
                <w:b/>
                <w:bCs/>
                <w:sz w:val="20"/>
                <w:szCs w:val="20"/>
              </w:rPr>
            </w:pPr>
            <w:r w:rsidRPr="003E3278">
              <w:rPr>
                <w:rFonts w:cstheme="minorHAnsi"/>
                <w:b/>
                <w:bCs/>
                <w:sz w:val="20"/>
                <w:szCs w:val="20"/>
              </w:rPr>
              <w:t>27209/95+</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5D0940AC" w14:textId="77777777" w:rsidR="003E3278" w:rsidRDefault="003E3278" w:rsidP="003E3278">
            <w:pPr>
              <w:jc w:val="center"/>
              <w:rPr>
                <w:rFonts w:cstheme="minorHAnsi"/>
                <w:b/>
                <w:sz w:val="20"/>
                <w:szCs w:val="20"/>
              </w:rPr>
            </w:pPr>
            <w:r>
              <w:rPr>
                <w:rFonts w:cstheme="minorHAnsi"/>
                <w:b/>
                <w:sz w:val="20"/>
                <w:szCs w:val="20"/>
              </w:rPr>
              <w:t>26/11/2002</w:t>
            </w:r>
          </w:p>
          <w:p w14:paraId="4702E438" w14:textId="77777777" w:rsidR="003E3278" w:rsidRDefault="003E3278" w:rsidP="003E3278">
            <w:pPr>
              <w:jc w:val="center"/>
              <w:rPr>
                <w:rFonts w:cstheme="minorHAnsi"/>
                <w:b/>
                <w:sz w:val="20"/>
                <w:szCs w:val="20"/>
              </w:rPr>
            </w:pPr>
            <w:r>
              <w:rPr>
                <w:rFonts w:cstheme="minorHAnsi"/>
                <w:b/>
                <w:sz w:val="20"/>
                <w:szCs w:val="20"/>
              </w:rPr>
              <w:t>Striking out</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54FA1B19" w14:textId="77777777" w:rsidR="003E3278" w:rsidRPr="0008160E" w:rsidRDefault="003E3278" w:rsidP="003E3278">
            <w:pPr>
              <w:autoSpaceDE w:val="0"/>
              <w:autoSpaceDN w:val="0"/>
              <w:adjustRightInd w:val="0"/>
              <w:jc w:val="both"/>
              <w:rPr>
                <w:rStyle w:val="sb8d990e2"/>
                <w:b/>
                <w:i/>
                <w:sz w:val="20"/>
                <w:szCs w:val="20"/>
              </w:rPr>
            </w:pPr>
            <w:r>
              <w:rPr>
                <w:rStyle w:val="sb8d990e2"/>
                <w:b/>
                <w:i/>
                <w:sz w:val="20"/>
                <w:szCs w:val="20"/>
              </w:rPr>
              <w:t xml:space="preserve">Freedom of expression and access to and efficient functioning of justice: </w:t>
            </w:r>
            <w:r w:rsidRPr="00A77467">
              <w:rPr>
                <w:rStyle w:val="sb8d990e2"/>
                <w:i/>
                <w:sz w:val="20"/>
                <w:szCs w:val="20"/>
              </w:rPr>
              <w:t xml:space="preserve">Allegedly unjustified interference on account of </w:t>
            </w:r>
            <w:r w:rsidRPr="00A77467">
              <w:rPr>
                <w:rStyle w:val="sb8d990e2"/>
                <w:i/>
                <w:sz w:val="20"/>
                <w:szCs w:val="20"/>
              </w:rPr>
              <w:lastRenderedPageBreak/>
              <w:t xml:space="preserve">criminal proceedings against </w:t>
            </w:r>
            <w:r>
              <w:rPr>
                <w:rStyle w:val="sb8d990e2"/>
                <w:i/>
                <w:sz w:val="20"/>
                <w:szCs w:val="20"/>
              </w:rPr>
              <w:t>the applicant</w:t>
            </w:r>
            <w:r w:rsidRPr="00A77467">
              <w:rPr>
                <w:rStyle w:val="sb8d990e2"/>
                <w:i/>
                <w:sz w:val="20"/>
                <w:szCs w:val="20"/>
              </w:rPr>
              <w:t xml:space="preserve"> under former Article 8 of the Law against terrorism</w:t>
            </w:r>
            <w:r>
              <w:rPr>
                <w:rStyle w:val="sb8d990e2"/>
                <w:i/>
                <w:sz w:val="20"/>
                <w:szCs w:val="20"/>
              </w:rPr>
              <w:t xml:space="preserve"> and alleged </w:t>
            </w:r>
            <w:r w:rsidRPr="00787152">
              <w:rPr>
                <w:rStyle w:val="sb8d990e2"/>
                <w:i/>
                <w:sz w:val="20"/>
                <w:szCs w:val="20"/>
              </w:rPr>
              <w:t>unfairness of the</w:t>
            </w:r>
            <w:r>
              <w:rPr>
                <w:rStyle w:val="sb8d990e2"/>
                <w:i/>
                <w:sz w:val="20"/>
                <w:szCs w:val="20"/>
              </w:rPr>
              <w:t>se</w:t>
            </w:r>
            <w:r w:rsidRPr="00787152">
              <w:rPr>
                <w:rStyle w:val="sb8d990e2"/>
                <w:i/>
                <w:sz w:val="20"/>
                <w:szCs w:val="20"/>
              </w:rPr>
              <w:t xml:space="preserve"> criminal proceedings on account of the presence of a military judge in the security court</w:t>
            </w:r>
            <w:r>
              <w:rPr>
                <w:rStyle w:val="sb8d990e2"/>
                <w:i/>
                <w:sz w:val="20"/>
                <w:szCs w:val="20"/>
              </w:rPr>
              <w:t>. (</w:t>
            </w:r>
            <w:r w:rsidRPr="00A77467">
              <w:rPr>
                <w:rStyle w:val="sb8d990e2"/>
                <w:i/>
                <w:sz w:val="20"/>
                <w:szCs w:val="20"/>
              </w:rPr>
              <w:t>Article</w:t>
            </w:r>
            <w:r>
              <w:rPr>
                <w:rStyle w:val="sb8d990e2"/>
                <w:i/>
                <w:sz w:val="20"/>
                <w:szCs w:val="20"/>
              </w:rPr>
              <w:t>s</w:t>
            </w:r>
            <w:r w:rsidRPr="00A77467">
              <w:rPr>
                <w:rStyle w:val="sb8d990e2"/>
                <w:i/>
                <w:sz w:val="20"/>
                <w:szCs w:val="20"/>
              </w:rPr>
              <w:t xml:space="preserve"> 10</w:t>
            </w:r>
            <w:r>
              <w:rPr>
                <w:rStyle w:val="sb8d990e2"/>
                <w:i/>
                <w:sz w:val="20"/>
                <w:szCs w:val="20"/>
              </w:rPr>
              <w:t xml:space="preserve"> and 6 §1)</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19EE775C" w14:textId="77777777" w:rsidR="003E3278" w:rsidRDefault="003E3278" w:rsidP="003E3278">
            <w:pPr>
              <w:autoSpaceDE w:val="0"/>
              <w:autoSpaceDN w:val="0"/>
              <w:adjustRightInd w:val="0"/>
              <w:jc w:val="both"/>
              <w:rPr>
                <w:rFonts w:cstheme="minorHAnsi"/>
                <w:sz w:val="20"/>
                <w:szCs w:val="20"/>
              </w:rPr>
            </w:pPr>
            <w:r w:rsidRPr="00C66530">
              <w:rPr>
                <w:rFonts w:cstheme="minorHAnsi"/>
                <w:i/>
                <w:sz w:val="20"/>
                <w:szCs w:val="20"/>
                <w:u w:val="single"/>
              </w:rPr>
              <w:lastRenderedPageBreak/>
              <w:t>Individual measures</w:t>
            </w:r>
            <w:r>
              <w:rPr>
                <w:rFonts w:cstheme="minorHAnsi"/>
                <w:sz w:val="20"/>
                <w:szCs w:val="20"/>
              </w:rPr>
              <w:t>: T</w:t>
            </w:r>
            <w:r w:rsidRPr="00146379">
              <w:rPr>
                <w:rFonts w:cstheme="minorHAnsi"/>
                <w:sz w:val="20"/>
                <w:szCs w:val="20"/>
              </w:rPr>
              <w:t>he sum agreed in the friendly settlement</w:t>
            </w:r>
            <w:r>
              <w:rPr>
                <w:rFonts w:cstheme="minorHAnsi"/>
                <w:sz w:val="20"/>
                <w:szCs w:val="20"/>
              </w:rPr>
              <w:t xml:space="preserve"> was paid.</w:t>
            </w:r>
          </w:p>
          <w:p w14:paraId="6C65BFC3" w14:textId="77777777" w:rsidR="003E3278" w:rsidRDefault="003E3278" w:rsidP="003E3278">
            <w:pPr>
              <w:autoSpaceDE w:val="0"/>
              <w:autoSpaceDN w:val="0"/>
              <w:adjustRightInd w:val="0"/>
              <w:jc w:val="both"/>
              <w:rPr>
                <w:rFonts w:cstheme="minorHAnsi"/>
                <w:sz w:val="20"/>
                <w:szCs w:val="20"/>
              </w:rPr>
            </w:pPr>
            <w:r w:rsidRPr="00A77467">
              <w:rPr>
                <w:rFonts w:cstheme="minorHAnsi"/>
                <w:i/>
                <w:sz w:val="20"/>
                <w:szCs w:val="20"/>
                <w:u w:val="single"/>
              </w:rPr>
              <w:lastRenderedPageBreak/>
              <w:t>General measures</w:t>
            </w:r>
            <w:r w:rsidRPr="00A77467">
              <w:rPr>
                <w:rFonts w:cstheme="minorHAnsi"/>
                <w:sz w:val="20"/>
                <w:szCs w:val="20"/>
              </w:rPr>
              <w:t xml:space="preserve"> to </w:t>
            </w:r>
            <w:r>
              <w:rPr>
                <w:rFonts w:cstheme="minorHAnsi"/>
                <w:sz w:val="20"/>
                <w:szCs w:val="20"/>
              </w:rPr>
              <w:t>p</w:t>
            </w:r>
            <w:r w:rsidRPr="00A77467">
              <w:rPr>
                <w:rFonts w:cstheme="minorHAnsi"/>
                <w:sz w:val="20"/>
                <w:szCs w:val="20"/>
              </w:rPr>
              <w:t xml:space="preserve">revent new </w:t>
            </w:r>
            <w:r>
              <w:rPr>
                <w:rFonts w:cstheme="minorHAnsi"/>
                <w:sz w:val="20"/>
                <w:szCs w:val="20"/>
              </w:rPr>
              <w:t xml:space="preserve">similar </w:t>
            </w:r>
            <w:r w:rsidRPr="00A77467">
              <w:rPr>
                <w:rFonts w:cstheme="minorHAnsi"/>
                <w:sz w:val="20"/>
                <w:szCs w:val="20"/>
              </w:rPr>
              <w:t>violations</w:t>
            </w:r>
            <w:r>
              <w:rPr>
                <w:rFonts w:cstheme="minorHAnsi"/>
                <w:sz w:val="20"/>
                <w:szCs w:val="20"/>
              </w:rPr>
              <w:t xml:space="preserve">, </w:t>
            </w:r>
            <w:r w:rsidRPr="00A77467">
              <w:rPr>
                <w:rFonts w:cstheme="minorHAnsi"/>
                <w:sz w:val="20"/>
                <w:szCs w:val="20"/>
              </w:rPr>
              <w:t>see Interim Resolutions ResDH(2001)106 and ResDH(2004)38)</w:t>
            </w:r>
            <w:r>
              <w:rPr>
                <w:rFonts w:cstheme="minorHAnsi"/>
                <w:sz w:val="20"/>
                <w:szCs w:val="20"/>
              </w:rPr>
              <w:t xml:space="preserve"> in Incal group.</w:t>
            </w:r>
          </w:p>
        </w:tc>
      </w:tr>
      <w:tr w:rsidR="003E3278" w:rsidRPr="00164B4E" w14:paraId="1D10F1ED"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77F22D0D" w14:textId="77777777" w:rsidR="003E3278" w:rsidRDefault="00205301" w:rsidP="003E3278">
            <w:pPr>
              <w:jc w:val="center"/>
            </w:pPr>
            <w:hyperlink r:id="rId187" w:history="1">
              <w:r w:rsidR="003E3278" w:rsidRPr="00A77467">
                <w:rPr>
                  <w:rStyle w:val="Hyperlink"/>
                  <w:b/>
                  <w:bCs/>
                  <w:sz w:val="20"/>
                  <w:szCs w:val="20"/>
                </w:rPr>
                <w:t>CM/ResDH(2007)20</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20B74841" w14:textId="77777777" w:rsidR="003E3278" w:rsidRPr="00636C41" w:rsidRDefault="003E3278" w:rsidP="003E3278">
            <w:pPr>
              <w:jc w:val="center"/>
              <w:rPr>
                <w:rFonts w:cstheme="minorHAnsi"/>
                <w:b/>
                <w:sz w:val="20"/>
                <w:szCs w:val="20"/>
              </w:rPr>
            </w:pPr>
            <w:r>
              <w:rPr>
                <w:rFonts w:cstheme="minorHAnsi"/>
                <w:b/>
                <w:sz w:val="20"/>
                <w:szCs w:val="20"/>
              </w:rPr>
              <w:t>TUR / Özler and 5 other cases</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325BBB42" w14:textId="77777777" w:rsidR="003E3278" w:rsidRPr="003E3278" w:rsidRDefault="003E3278" w:rsidP="003E3278">
            <w:pPr>
              <w:jc w:val="center"/>
              <w:rPr>
                <w:rFonts w:cstheme="minorHAnsi"/>
                <w:b/>
                <w:bCs/>
                <w:sz w:val="20"/>
                <w:szCs w:val="20"/>
              </w:rPr>
            </w:pPr>
            <w:r w:rsidRPr="003E3278">
              <w:rPr>
                <w:rFonts w:cstheme="minorHAnsi"/>
                <w:b/>
                <w:bCs/>
                <w:sz w:val="20"/>
                <w:szCs w:val="20"/>
              </w:rPr>
              <w:t>25753/94</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042B9E0F" w14:textId="77777777" w:rsidR="003E3278" w:rsidRDefault="003E3278" w:rsidP="003E3278">
            <w:pPr>
              <w:jc w:val="center"/>
              <w:rPr>
                <w:rFonts w:cstheme="minorHAnsi"/>
                <w:b/>
                <w:sz w:val="20"/>
                <w:szCs w:val="20"/>
              </w:rPr>
            </w:pPr>
            <w:r>
              <w:rPr>
                <w:rFonts w:cstheme="minorHAnsi"/>
                <w:b/>
                <w:sz w:val="20"/>
                <w:szCs w:val="20"/>
              </w:rPr>
              <w:t>11/07/02</w:t>
            </w:r>
          </w:p>
          <w:p w14:paraId="185B5914" w14:textId="77777777" w:rsidR="003E3278" w:rsidRDefault="003E3278" w:rsidP="003E3278">
            <w:pPr>
              <w:jc w:val="center"/>
              <w:rPr>
                <w:rFonts w:cstheme="minorHAnsi"/>
                <w:b/>
                <w:sz w:val="20"/>
                <w:szCs w:val="20"/>
              </w:rPr>
            </w:pPr>
            <w:r>
              <w:rPr>
                <w:rFonts w:cstheme="minorHAnsi"/>
                <w:b/>
                <w:sz w:val="20"/>
                <w:szCs w:val="20"/>
              </w:rPr>
              <w:t>Striking out</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03750D84" w14:textId="77777777" w:rsidR="003E3278" w:rsidRPr="0008160E" w:rsidRDefault="003E3278" w:rsidP="003E3278">
            <w:pPr>
              <w:autoSpaceDE w:val="0"/>
              <w:autoSpaceDN w:val="0"/>
              <w:adjustRightInd w:val="0"/>
              <w:jc w:val="both"/>
              <w:rPr>
                <w:rStyle w:val="sb8d990e2"/>
                <w:b/>
                <w:i/>
                <w:sz w:val="20"/>
                <w:szCs w:val="20"/>
              </w:rPr>
            </w:pPr>
            <w:r>
              <w:rPr>
                <w:rStyle w:val="sb8d990e2"/>
                <w:b/>
                <w:i/>
                <w:sz w:val="20"/>
                <w:szCs w:val="20"/>
              </w:rPr>
              <w:t xml:space="preserve">Freedom of expression: </w:t>
            </w:r>
            <w:r w:rsidRPr="00A77467">
              <w:rPr>
                <w:rStyle w:val="sb8d990e2"/>
                <w:i/>
                <w:sz w:val="20"/>
                <w:szCs w:val="20"/>
              </w:rPr>
              <w:t xml:space="preserve">Allegedly unjustified interference on account of criminal proceedings against </w:t>
            </w:r>
            <w:r>
              <w:rPr>
                <w:rStyle w:val="sb8d990e2"/>
                <w:i/>
                <w:sz w:val="20"/>
                <w:szCs w:val="20"/>
              </w:rPr>
              <w:t>the applicant</w:t>
            </w:r>
            <w:r w:rsidRPr="00A77467">
              <w:rPr>
                <w:rStyle w:val="sb8d990e2"/>
                <w:i/>
                <w:sz w:val="20"/>
                <w:szCs w:val="20"/>
              </w:rPr>
              <w:t xml:space="preserve"> under former Article 8 of the Law against terrorism</w:t>
            </w:r>
            <w:r>
              <w:rPr>
                <w:rStyle w:val="sb8d990e2"/>
                <w:i/>
                <w:sz w:val="20"/>
                <w:szCs w:val="20"/>
              </w:rPr>
              <w:t>. (</w:t>
            </w:r>
            <w:r w:rsidRPr="00A77467">
              <w:rPr>
                <w:rStyle w:val="sb8d990e2"/>
                <w:i/>
                <w:sz w:val="20"/>
                <w:szCs w:val="20"/>
              </w:rPr>
              <w:t>Article 10</w:t>
            </w:r>
            <w:r>
              <w:rPr>
                <w:rStyle w:val="sb8d990e2"/>
                <w:i/>
                <w:sz w:val="20"/>
                <w:szCs w:val="20"/>
              </w:rPr>
              <w:t>)</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3C942BBD" w14:textId="77777777" w:rsidR="003E3278" w:rsidRDefault="003E3278" w:rsidP="003E3278">
            <w:pPr>
              <w:autoSpaceDE w:val="0"/>
              <w:autoSpaceDN w:val="0"/>
              <w:adjustRightInd w:val="0"/>
              <w:jc w:val="both"/>
              <w:rPr>
                <w:rFonts w:cstheme="minorHAnsi"/>
                <w:sz w:val="20"/>
                <w:szCs w:val="20"/>
              </w:rPr>
            </w:pPr>
            <w:r w:rsidRPr="00C66530">
              <w:rPr>
                <w:rFonts w:cstheme="minorHAnsi"/>
                <w:i/>
                <w:sz w:val="20"/>
                <w:szCs w:val="20"/>
                <w:u w:val="single"/>
              </w:rPr>
              <w:t>Individual measures</w:t>
            </w:r>
            <w:r>
              <w:rPr>
                <w:rFonts w:cstheme="minorHAnsi"/>
                <w:sz w:val="20"/>
                <w:szCs w:val="20"/>
              </w:rPr>
              <w:t>: T</w:t>
            </w:r>
            <w:r w:rsidRPr="00146379">
              <w:rPr>
                <w:rFonts w:cstheme="minorHAnsi"/>
                <w:sz w:val="20"/>
                <w:szCs w:val="20"/>
              </w:rPr>
              <w:t>he sum</w:t>
            </w:r>
            <w:r>
              <w:rPr>
                <w:rFonts w:cstheme="minorHAnsi"/>
                <w:sz w:val="20"/>
                <w:szCs w:val="20"/>
              </w:rPr>
              <w:t>s</w:t>
            </w:r>
            <w:r w:rsidRPr="00146379">
              <w:rPr>
                <w:rFonts w:cstheme="minorHAnsi"/>
                <w:sz w:val="20"/>
                <w:szCs w:val="20"/>
              </w:rPr>
              <w:t xml:space="preserve"> agreed in the friendly settlement</w:t>
            </w:r>
            <w:r>
              <w:rPr>
                <w:rFonts w:cstheme="minorHAnsi"/>
                <w:sz w:val="20"/>
                <w:szCs w:val="20"/>
              </w:rPr>
              <w:t>s were paid. Th</w:t>
            </w:r>
            <w:r w:rsidRPr="00C66530">
              <w:rPr>
                <w:rFonts w:cstheme="minorHAnsi"/>
                <w:sz w:val="20"/>
                <w:szCs w:val="20"/>
              </w:rPr>
              <w:t xml:space="preserve">e applicant's conviction and </w:t>
            </w:r>
            <w:r>
              <w:rPr>
                <w:rFonts w:cstheme="minorHAnsi"/>
                <w:sz w:val="20"/>
                <w:szCs w:val="20"/>
              </w:rPr>
              <w:t>its</w:t>
            </w:r>
            <w:r w:rsidRPr="00C66530">
              <w:rPr>
                <w:rFonts w:cstheme="minorHAnsi"/>
                <w:sz w:val="20"/>
                <w:szCs w:val="20"/>
              </w:rPr>
              <w:t xml:space="preserve"> consequences have been fully erased by </w:t>
            </w:r>
            <w:r>
              <w:rPr>
                <w:rFonts w:cstheme="minorHAnsi"/>
                <w:sz w:val="20"/>
                <w:szCs w:val="20"/>
              </w:rPr>
              <w:t xml:space="preserve">court </w:t>
            </w:r>
            <w:r w:rsidRPr="00C66530">
              <w:rPr>
                <w:rFonts w:cstheme="minorHAnsi"/>
                <w:sz w:val="20"/>
                <w:szCs w:val="20"/>
              </w:rPr>
              <w:t>decision, deleting the applicants</w:t>
            </w:r>
            <w:r>
              <w:rPr>
                <w:rFonts w:cstheme="minorHAnsi"/>
                <w:sz w:val="20"/>
                <w:szCs w:val="20"/>
              </w:rPr>
              <w:t>’</w:t>
            </w:r>
            <w:r w:rsidRPr="00C66530">
              <w:rPr>
                <w:rFonts w:cstheme="minorHAnsi"/>
                <w:sz w:val="20"/>
                <w:szCs w:val="20"/>
              </w:rPr>
              <w:t xml:space="preserve"> conviction</w:t>
            </w:r>
            <w:r>
              <w:rPr>
                <w:rFonts w:cstheme="minorHAnsi"/>
                <w:sz w:val="20"/>
                <w:szCs w:val="20"/>
              </w:rPr>
              <w:t>s</w:t>
            </w:r>
            <w:r w:rsidRPr="00C66530">
              <w:rPr>
                <w:rFonts w:cstheme="minorHAnsi"/>
                <w:sz w:val="20"/>
                <w:szCs w:val="20"/>
              </w:rPr>
              <w:t xml:space="preserve"> from </w:t>
            </w:r>
            <w:r>
              <w:rPr>
                <w:rFonts w:cstheme="minorHAnsi"/>
                <w:sz w:val="20"/>
                <w:szCs w:val="20"/>
              </w:rPr>
              <w:t>their</w:t>
            </w:r>
            <w:r w:rsidRPr="00C66530">
              <w:rPr>
                <w:rFonts w:cstheme="minorHAnsi"/>
                <w:sz w:val="20"/>
                <w:szCs w:val="20"/>
              </w:rPr>
              <w:t xml:space="preserve"> judicial records</w:t>
            </w:r>
            <w:r>
              <w:rPr>
                <w:rFonts w:cstheme="minorHAnsi"/>
                <w:sz w:val="20"/>
                <w:szCs w:val="20"/>
              </w:rPr>
              <w:t>.</w:t>
            </w:r>
            <w:r>
              <w:t xml:space="preserve"> </w:t>
            </w:r>
            <w:r>
              <w:rPr>
                <w:rFonts w:cstheme="minorHAnsi"/>
                <w:sz w:val="20"/>
                <w:szCs w:val="20"/>
              </w:rPr>
              <w:t>T</w:t>
            </w:r>
            <w:r w:rsidRPr="00787152">
              <w:rPr>
                <w:rFonts w:cstheme="minorHAnsi"/>
                <w:sz w:val="20"/>
                <w:szCs w:val="20"/>
              </w:rPr>
              <w:t>he restrictions on applicants' civil and political rights are also automatically lifted</w:t>
            </w:r>
            <w:r>
              <w:rPr>
                <w:rFonts w:cstheme="minorHAnsi"/>
                <w:sz w:val="20"/>
                <w:szCs w:val="20"/>
              </w:rPr>
              <w:t>.</w:t>
            </w:r>
          </w:p>
          <w:p w14:paraId="1B5EC0A3" w14:textId="77777777" w:rsidR="003E3278" w:rsidRDefault="003E3278" w:rsidP="003E3278">
            <w:pPr>
              <w:autoSpaceDE w:val="0"/>
              <w:autoSpaceDN w:val="0"/>
              <w:adjustRightInd w:val="0"/>
              <w:jc w:val="both"/>
              <w:rPr>
                <w:rFonts w:cstheme="minorHAnsi"/>
                <w:sz w:val="20"/>
                <w:szCs w:val="20"/>
              </w:rPr>
            </w:pPr>
            <w:r w:rsidRPr="00C66530">
              <w:rPr>
                <w:rFonts w:cstheme="minorHAnsi"/>
                <w:i/>
                <w:sz w:val="20"/>
                <w:szCs w:val="20"/>
                <w:u w:val="single"/>
              </w:rPr>
              <w:t>General measures</w:t>
            </w:r>
            <w:r>
              <w:rPr>
                <w:rFonts w:cstheme="minorHAnsi"/>
                <w:sz w:val="20"/>
                <w:szCs w:val="20"/>
              </w:rPr>
              <w:t xml:space="preserve">: </w:t>
            </w:r>
            <w:r w:rsidRPr="009E4D63">
              <w:rPr>
                <w:rFonts w:cstheme="minorHAnsi"/>
                <w:sz w:val="20"/>
                <w:szCs w:val="20"/>
              </w:rPr>
              <w:t>Article 8 of the Anti-te</w:t>
            </w:r>
            <w:r>
              <w:rPr>
                <w:rFonts w:cstheme="minorHAnsi"/>
                <w:sz w:val="20"/>
                <w:szCs w:val="20"/>
              </w:rPr>
              <w:t>rrorism was abrogated in 2003</w:t>
            </w:r>
            <w:r>
              <w:t xml:space="preserve"> i</w:t>
            </w:r>
            <w:r w:rsidRPr="00787152">
              <w:rPr>
                <w:rFonts w:cstheme="minorHAnsi"/>
                <w:sz w:val="20"/>
                <w:szCs w:val="20"/>
              </w:rPr>
              <w:t xml:space="preserve">n the framework of an extensive programme of reforms aimed at bringing </w:t>
            </w:r>
            <w:r>
              <w:rPr>
                <w:rFonts w:cstheme="minorHAnsi"/>
                <w:sz w:val="20"/>
                <w:szCs w:val="20"/>
              </w:rPr>
              <w:t xml:space="preserve">domestic </w:t>
            </w:r>
            <w:r w:rsidRPr="00787152">
              <w:rPr>
                <w:rFonts w:cstheme="minorHAnsi"/>
                <w:sz w:val="20"/>
                <w:szCs w:val="20"/>
              </w:rPr>
              <w:t xml:space="preserve">law in conformity with </w:t>
            </w:r>
            <w:r>
              <w:rPr>
                <w:rFonts w:cstheme="minorHAnsi"/>
                <w:sz w:val="20"/>
                <w:szCs w:val="20"/>
              </w:rPr>
              <w:t xml:space="preserve">ECHR </w:t>
            </w:r>
            <w:r w:rsidRPr="00787152">
              <w:rPr>
                <w:rFonts w:cstheme="minorHAnsi"/>
                <w:sz w:val="20"/>
                <w:szCs w:val="20"/>
              </w:rPr>
              <w:t>requirements concerning freedom of expression (see Interim Resolution ResDH(2004)38, for a more comprehensive overview</w:t>
            </w:r>
            <w:r>
              <w:rPr>
                <w:rFonts w:cstheme="minorHAnsi"/>
                <w:sz w:val="20"/>
                <w:szCs w:val="20"/>
              </w:rPr>
              <w:t>).</w:t>
            </w:r>
          </w:p>
        </w:tc>
      </w:tr>
      <w:tr w:rsidR="003E3278" w:rsidRPr="00164B4E" w14:paraId="3199D872" w14:textId="77777777" w:rsidTr="003E3278">
        <w:tc>
          <w:tcPr>
            <w:tcW w:w="1700" w:type="dxa"/>
            <w:tcMar>
              <w:top w:w="113" w:type="dxa"/>
              <w:bottom w:w="113" w:type="dxa"/>
            </w:tcMar>
          </w:tcPr>
          <w:p w14:paraId="2E1DDA3B" w14:textId="77777777" w:rsidR="003E3278" w:rsidRPr="00636C41" w:rsidRDefault="00205301" w:rsidP="003E3278">
            <w:pPr>
              <w:jc w:val="center"/>
              <w:rPr>
                <w:rFonts w:cstheme="minorHAnsi"/>
                <w:b/>
                <w:sz w:val="20"/>
                <w:szCs w:val="20"/>
              </w:rPr>
            </w:pPr>
            <w:hyperlink r:id="rId188" w:history="1">
              <w:r w:rsidR="003E3278" w:rsidRPr="00636C41">
                <w:rPr>
                  <w:rStyle w:val="Hyperlink"/>
                  <w:rFonts w:cstheme="minorHAnsi"/>
                  <w:b/>
                  <w:bCs/>
                  <w:sz w:val="20"/>
                  <w:szCs w:val="20"/>
                </w:rPr>
                <w:t>CM/ResDH(2007)100</w:t>
              </w:r>
            </w:hyperlink>
          </w:p>
        </w:tc>
        <w:tc>
          <w:tcPr>
            <w:tcW w:w="1514" w:type="dxa"/>
            <w:tcMar>
              <w:top w:w="113" w:type="dxa"/>
              <w:bottom w:w="113" w:type="dxa"/>
            </w:tcMar>
          </w:tcPr>
          <w:p w14:paraId="4A49C7B3" w14:textId="77777777" w:rsidR="003E3278" w:rsidRPr="00636C41" w:rsidRDefault="003E3278" w:rsidP="003E3278">
            <w:pPr>
              <w:jc w:val="center"/>
              <w:rPr>
                <w:rFonts w:cstheme="minorHAnsi"/>
                <w:b/>
                <w:sz w:val="20"/>
                <w:szCs w:val="20"/>
              </w:rPr>
            </w:pPr>
            <w:r w:rsidRPr="00636C41">
              <w:rPr>
                <w:rFonts w:cstheme="minorHAnsi"/>
                <w:b/>
                <w:sz w:val="20"/>
                <w:szCs w:val="20"/>
              </w:rPr>
              <w:t xml:space="preserve">TUR / </w:t>
            </w:r>
            <w:r w:rsidRPr="00636C41">
              <w:rPr>
                <w:rStyle w:val="s7d2086b4"/>
                <w:rFonts w:cstheme="minorHAnsi"/>
                <w:b/>
                <w:sz w:val="20"/>
                <w:szCs w:val="20"/>
              </w:rPr>
              <w:t xml:space="preserve">United Communist party of Turkey </w:t>
            </w:r>
            <w:r w:rsidRPr="00636C41">
              <w:rPr>
                <w:rFonts w:cstheme="minorHAnsi"/>
                <w:b/>
                <w:sz w:val="20"/>
                <w:szCs w:val="20"/>
              </w:rPr>
              <w:br/>
            </w:r>
            <w:r w:rsidRPr="00636C41">
              <w:rPr>
                <w:rStyle w:val="s7d2086b4"/>
                <w:rFonts w:cstheme="minorHAnsi"/>
                <w:b/>
                <w:sz w:val="20"/>
                <w:szCs w:val="20"/>
              </w:rPr>
              <w:t>and 7 other cases</w:t>
            </w:r>
          </w:p>
        </w:tc>
        <w:tc>
          <w:tcPr>
            <w:tcW w:w="1120" w:type="dxa"/>
            <w:tcMar>
              <w:top w:w="113" w:type="dxa"/>
              <w:bottom w:w="113" w:type="dxa"/>
            </w:tcMar>
          </w:tcPr>
          <w:p w14:paraId="0B7EF5B2" w14:textId="77777777" w:rsidR="003E3278" w:rsidRPr="003E3278" w:rsidRDefault="003E3278" w:rsidP="003E3278">
            <w:pPr>
              <w:jc w:val="center"/>
              <w:rPr>
                <w:rFonts w:cstheme="minorHAnsi"/>
                <w:b/>
                <w:bCs/>
                <w:sz w:val="20"/>
                <w:szCs w:val="20"/>
              </w:rPr>
            </w:pPr>
            <w:r w:rsidRPr="003E3278">
              <w:rPr>
                <w:rFonts w:cstheme="minorHAnsi"/>
                <w:b/>
                <w:bCs/>
                <w:sz w:val="20"/>
                <w:szCs w:val="20"/>
              </w:rPr>
              <w:t>19392/92+</w:t>
            </w:r>
          </w:p>
        </w:tc>
        <w:tc>
          <w:tcPr>
            <w:tcW w:w="1334" w:type="dxa"/>
            <w:tcMar>
              <w:top w:w="113" w:type="dxa"/>
              <w:left w:w="0" w:type="dxa"/>
              <w:bottom w:w="113" w:type="dxa"/>
              <w:right w:w="0" w:type="dxa"/>
            </w:tcMar>
          </w:tcPr>
          <w:p w14:paraId="20A47513" w14:textId="77777777" w:rsidR="003E3278" w:rsidRDefault="003E3278" w:rsidP="003E3278">
            <w:pPr>
              <w:jc w:val="center"/>
              <w:rPr>
                <w:rStyle w:val="s7d2086b4"/>
                <w:b/>
                <w:sz w:val="20"/>
                <w:szCs w:val="20"/>
              </w:rPr>
            </w:pPr>
            <w:r w:rsidRPr="00FE1118">
              <w:rPr>
                <w:rStyle w:val="s7d2086b4"/>
                <w:b/>
                <w:sz w:val="20"/>
                <w:szCs w:val="20"/>
              </w:rPr>
              <w:t>30/01/1998</w:t>
            </w:r>
          </w:p>
          <w:p w14:paraId="602C1159" w14:textId="77777777" w:rsidR="003E3278" w:rsidRPr="00FE1118" w:rsidRDefault="003E3278" w:rsidP="003E3278">
            <w:pPr>
              <w:jc w:val="center"/>
              <w:rPr>
                <w:rFonts w:cstheme="minorHAnsi"/>
                <w:sz w:val="20"/>
                <w:szCs w:val="20"/>
              </w:rPr>
            </w:pPr>
            <w:r>
              <w:rPr>
                <w:rStyle w:val="s7d2086b4"/>
                <w:sz w:val="20"/>
                <w:szCs w:val="20"/>
              </w:rPr>
              <w:t>Grand C</w:t>
            </w:r>
            <w:r w:rsidRPr="00FE1118">
              <w:rPr>
                <w:rStyle w:val="s7d2086b4"/>
                <w:sz w:val="20"/>
                <w:szCs w:val="20"/>
              </w:rPr>
              <w:t>hamber</w:t>
            </w:r>
          </w:p>
        </w:tc>
        <w:tc>
          <w:tcPr>
            <w:tcW w:w="3734" w:type="dxa"/>
            <w:tcMar>
              <w:top w:w="113" w:type="dxa"/>
              <w:bottom w:w="113" w:type="dxa"/>
            </w:tcMar>
          </w:tcPr>
          <w:p w14:paraId="15A26D0F" w14:textId="77777777" w:rsidR="003E3278" w:rsidRPr="00FE1118" w:rsidRDefault="003E3278" w:rsidP="003E3278">
            <w:pPr>
              <w:autoSpaceDE w:val="0"/>
              <w:autoSpaceDN w:val="0"/>
              <w:adjustRightInd w:val="0"/>
              <w:jc w:val="both"/>
              <w:rPr>
                <w:rStyle w:val="hps"/>
                <w:rFonts w:cstheme="minorHAnsi"/>
                <w:b/>
                <w:i/>
                <w:sz w:val="20"/>
                <w:szCs w:val="20"/>
              </w:rPr>
            </w:pPr>
            <w:r w:rsidRPr="00FE1118">
              <w:rPr>
                <w:rStyle w:val="sb8d990e2"/>
                <w:b/>
                <w:i/>
                <w:sz w:val="20"/>
                <w:szCs w:val="20"/>
              </w:rPr>
              <w:t>Freedom of association:</w:t>
            </w:r>
            <w:r w:rsidRPr="00FE1118">
              <w:rPr>
                <w:rStyle w:val="sb8d990e2"/>
                <w:i/>
                <w:sz w:val="20"/>
                <w:szCs w:val="20"/>
              </w:rPr>
              <w:t xml:space="preserve"> </w:t>
            </w:r>
            <w:r>
              <w:rPr>
                <w:rStyle w:val="sb8d990e2"/>
                <w:i/>
                <w:sz w:val="20"/>
                <w:szCs w:val="20"/>
              </w:rPr>
              <w:t>Unlawful interference due to the d</w:t>
            </w:r>
            <w:r w:rsidRPr="00FE1118">
              <w:rPr>
                <w:rStyle w:val="sb8d990e2"/>
                <w:i/>
                <w:sz w:val="20"/>
                <w:szCs w:val="20"/>
              </w:rPr>
              <w:t xml:space="preserve">issolution of political parties by the Constitutional Court on the ground that these parties' manifestos and/or statements made by their leaders were considered to undermine the territorial integrity and the unity of the nation, mainly on account of references to the Kurdish people </w:t>
            </w:r>
            <w:r>
              <w:rPr>
                <w:rStyle w:val="sb8d990e2"/>
                <w:i/>
                <w:sz w:val="20"/>
                <w:szCs w:val="20"/>
              </w:rPr>
              <w:t xml:space="preserve">or to </w:t>
            </w:r>
            <w:r>
              <w:rPr>
                <w:rStyle w:val="sb8d990e2"/>
                <w:i/>
                <w:sz w:val="20"/>
                <w:szCs w:val="20"/>
              </w:rPr>
              <w:lastRenderedPageBreak/>
              <w:t xml:space="preserve">Kurdish self-determination, </w:t>
            </w:r>
            <w:r w:rsidRPr="00982356">
              <w:rPr>
                <w:rStyle w:val="sb8d990e2"/>
                <w:i/>
                <w:sz w:val="20"/>
                <w:szCs w:val="20"/>
              </w:rPr>
              <w:t>in violation of the constitution and of various provisions of the Law on Political Parties</w:t>
            </w:r>
            <w:r>
              <w:rPr>
                <w:rStyle w:val="sb8d990e2"/>
                <w:i/>
                <w:sz w:val="20"/>
                <w:szCs w:val="20"/>
              </w:rPr>
              <w:t>. (Article 11)</w:t>
            </w:r>
          </w:p>
        </w:tc>
        <w:tc>
          <w:tcPr>
            <w:tcW w:w="5199" w:type="dxa"/>
            <w:tcMar>
              <w:top w:w="113" w:type="dxa"/>
              <w:bottom w:w="113" w:type="dxa"/>
            </w:tcMar>
          </w:tcPr>
          <w:p w14:paraId="133E973E" w14:textId="77777777" w:rsidR="003E3278" w:rsidRPr="00B62141" w:rsidRDefault="003E3278" w:rsidP="003E3278">
            <w:pPr>
              <w:autoSpaceDE w:val="0"/>
              <w:autoSpaceDN w:val="0"/>
              <w:adjustRightInd w:val="0"/>
              <w:jc w:val="both"/>
              <w:rPr>
                <w:rStyle w:val="sb8d990e2"/>
                <w:rFonts w:cstheme="minorHAnsi"/>
                <w:sz w:val="20"/>
                <w:szCs w:val="20"/>
              </w:rPr>
            </w:pPr>
            <w:r w:rsidRPr="00B62141">
              <w:rPr>
                <w:rFonts w:cstheme="minorHAnsi"/>
                <w:i/>
                <w:sz w:val="20"/>
                <w:szCs w:val="20"/>
                <w:u w:val="single"/>
              </w:rPr>
              <w:lastRenderedPageBreak/>
              <w:t>Individual measures</w:t>
            </w:r>
            <w:r w:rsidRPr="00B62141">
              <w:rPr>
                <w:rFonts w:cstheme="minorHAnsi"/>
                <w:sz w:val="20"/>
                <w:szCs w:val="20"/>
              </w:rPr>
              <w:t xml:space="preserve">: </w:t>
            </w:r>
            <w:r w:rsidRPr="00B62141">
              <w:rPr>
                <w:rStyle w:val="sb8d990e2"/>
                <w:rFonts w:cstheme="minorHAnsi"/>
                <w:sz w:val="20"/>
                <w:szCs w:val="20"/>
              </w:rPr>
              <w:t>Just satisfaction in respect of pecuniary and/or non-pecuniary damage paid. The political bans imposed on applicants who were leaders or active members of the dissolved parties have been lifted, not least by the constitutional reforms (see “General measures” below). The obstacles to re-registering the dissolved parties or registering similar parties have been removed. The Communist Party and the Socialist Party were able to take part in the 2003 general election</w:t>
            </w:r>
            <w:r>
              <w:rPr>
                <w:rStyle w:val="sb8d990e2"/>
                <w:rFonts w:cstheme="minorHAnsi"/>
                <w:sz w:val="20"/>
                <w:szCs w:val="20"/>
              </w:rPr>
              <w:t>.</w:t>
            </w:r>
          </w:p>
          <w:p w14:paraId="633CE13D" w14:textId="77777777" w:rsidR="003E3278" w:rsidRPr="009E4D63" w:rsidRDefault="003E3278" w:rsidP="003E3278">
            <w:pPr>
              <w:autoSpaceDE w:val="0"/>
              <w:autoSpaceDN w:val="0"/>
              <w:adjustRightInd w:val="0"/>
              <w:jc w:val="both"/>
              <w:rPr>
                <w:rFonts w:cstheme="minorHAnsi"/>
                <w:sz w:val="20"/>
                <w:szCs w:val="20"/>
              </w:rPr>
            </w:pPr>
            <w:r w:rsidRPr="00B62141">
              <w:rPr>
                <w:rStyle w:val="sb8d990e2"/>
                <w:i/>
                <w:sz w:val="20"/>
                <w:szCs w:val="20"/>
                <w:u w:val="single"/>
              </w:rPr>
              <w:lastRenderedPageBreak/>
              <w:t>General measures</w:t>
            </w:r>
            <w:r w:rsidRPr="00B62141">
              <w:rPr>
                <w:rStyle w:val="sb8d990e2"/>
                <w:sz w:val="20"/>
                <w:szCs w:val="20"/>
              </w:rPr>
              <w:t xml:space="preserve">: </w:t>
            </w:r>
            <w:r w:rsidRPr="00B62141">
              <w:rPr>
                <w:rFonts w:cstheme="minorHAnsi"/>
                <w:sz w:val="20"/>
                <w:szCs w:val="20"/>
              </w:rPr>
              <w:t xml:space="preserve">The 1995 constitutional reform transformed the permanent prohibition </w:t>
            </w:r>
            <w:r>
              <w:rPr>
                <w:rFonts w:cstheme="minorHAnsi"/>
                <w:sz w:val="20"/>
                <w:szCs w:val="20"/>
              </w:rPr>
              <w:t>impos</w:t>
            </w:r>
            <w:r w:rsidRPr="00B62141">
              <w:rPr>
                <w:rFonts w:cstheme="minorHAnsi"/>
                <w:sz w:val="20"/>
                <w:szCs w:val="20"/>
              </w:rPr>
              <w:t>ed on members of dissolved parties, from exercising political activity of any kind, into a five-year ban applicable only to party leaders. Further constitutional changes of 2001 made it possible to comply with the ECHR obligation not to sanction a political party on the sole basis of its manifesto or without any evidence of clearly anti-democratic activity and introduced a requirement of proportionality, providing recourse to lesser penalties than dissolution (partial or total withdrawal of public financial support, depending on the gravity) for breaches of the authorised limitations placed upon political activity. The Law on Political Parties was amended in 2003 accordingly.</w:t>
            </w:r>
            <w:r w:rsidRPr="00FD26F4">
              <w:rPr>
                <w:rStyle w:val="sb8d990e2"/>
                <w:rFonts w:cstheme="minorHAnsi"/>
                <w:sz w:val="20"/>
                <w:szCs w:val="20"/>
              </w:rPr>
              <w:t xml:space="preserve"> The judgmen</w:t>
            </w:r>
            <w:r>
              <w:rPr>
                <w:rStyle w:val="sb8d990e2"/>
                <w:rFonts w:cstheme="minorHAnsi"/>
                <w:sz w:val="20"/>
                <w:szCs w:val="20"/>
              </w:rPr>
              <w:t>ts were</w:t>
            </w:r>
            <w:r w:rsidRPr="00FD26F4">
              <w:rPr>
                <w:rStyle w:val="sb8d990e2"/>
                <w:rFonts w:cstheme="minorHAnsi"/>
                <w:sz w:val="20"/>
                <w:szCs w:val="20"/>
              </w:rPr>
              <w:t xml:space="preserve"> published, translated and disseminated.</w:t>
            </w:r>
          </w:p>
        </w:tc>
      </w:tr>
      <w:tr w:rsidR="003E3278" w:rsidRPr="00164B4E" w14:paraId="78CD0AD1"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76116DD8" w14:textId="77777777" w:rsidR="003E3278" w:rsidRDefault="00205301" w:rsidP="003E3278">
            <w:pPr>
              <w:jc w:val="center"/>
            </w:pPr>
            <w:hyperlink r:id="rId189" w:history="1">
              <w:r w:rsidR="003E3278" w:rsidRPr="00212E0B">
                <w:rPr>
                  <w:rStyle w:val="Hyperlink"/>
                  <w:b/>
                  <w:bCs/>
                  <w:sz w:val="20"/>
                  <w:szCs w:val="20"/>
                </w:rPr>
                <w:t>CM/ResDH(2007)22</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15AFEEE8" w14:textId="77777777" w:rsidR="003E3278" w:rsidRPr="00636C41" w:rsidRDefault="003E3278" w:rsidP="003E3278">
            <w:pPr>
              <w:jc w:val="center"/>
              <w:rPr>
                <w:rFonts w:cstheme="minorHAnsi"/>
                <w:b/>
                <w:sz w:val="20"/>
                <w:szCs w:val="20"/>
              </w:rPr>
            </w:pPr>
            <w:r>
              <w:rPr>
                <w:rFonts w:cstheme="minorHAnsi"/>
                <w:b/>
                <w:sz w:val="20"/>
                <w:szCs w:val="20"/>
              </w:rPr>
              <w:t xml:space="preserve">TUR / </w:t>
            </w:r>
            <w:r w:rsidRPr="00212E0B">
              <w:rPr>
                <w:rFonts w:cstheme="minorHAnsi"/>
                <w:b/>
                <w:sz w:val="20"/>
                <w:szCs w:val="20"/>
              </w:rPr>
              <w:t>Yalçin Kuçuk (No. 2)</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196D0271" w14:textId="77777777" w:rsidR="003E3278" w:rsidRPr="003E3278" w:rsidRDefault="003E3278" w:rsidP="003E3278">
            <w:pPr>
              <w:jc w:val="center"/>
              <w:rPr>
                <w:rFonts w:cstheme="minorHAnsi"/>
                <w:b/>
                <w:bCs/>
                <w:sz w:val="20"/>
                <w:szCs w:val="20"/>
              </w:rPr>
            </w:pPr>
            <w:r w:rsidRPr="003E3278">
              <w:rPr>
                <w:rFonts w:cstheme="minorHAnsi"/>
                <w:b/>
                <w:bCs/>
                <w:sz w:val="20"/>
                <w:szCs w:val="20"/>
              </w:rPr>
              <w:t>56004/00</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06035975" w14:textId="77777777" w:rsidR="003E3278" w:rsidRDefault="003E3278" w:rsidP="003E3278">
            <w:pPr>
              <w:jc w:val="center"/>
              <w:rPr>
                <w:rFonts w:cstheme="minorHAnsi"/>
                <w:b/>
                <w:sz w:val="20"/>
                <w:szCs w:val="20"/>
              </w:rPr>
            </w:pPr>
            <w:r>
              <w:rPr>
                <w:rFonts w:cstheme="minorHAnsi"/>
                <w:b/>
                <w:sz w:val="20"/>
                <w:szCs w:val="20"/>
              </w:rPr>
              <w:t>02/03/2006</w:t>
            </w:r>
          </w:p>
          <w:p w14:paraId="498B9E04" w14:textId="77777777" w:rsidR="003E3278" w:rsidRDefault="003E3278" w:rsidP="003E3278">
            <w:pPr>
              <w:jc w:val="center"/>
              <w:rPr>
                <w:rFonts w:cstheme="minorHAnsi"/>
                <w:b/>
                <w:sz w:val="20"/>
                <w:szCs w:val="20"/>
              </w:rPr>
            </w:pPr>
            <w:r>
              <w:rPr>
                <w:rFonts w:cstheme="minorHAnsi"/>
                <w:b/>
                <w:sz w:val="20"/>
                <w:szCs w:val="20"/>
              </w:rPr>
              <w:t>Striking out</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0C39E85B" w14:textId="77777777" w:rsidR="003E3278" w:rsidRPr="0008160E" w:rsidRDefault="003E3278" w:rsidP="003E3278">
            <w:pPr>
              <w:autoSpaceDE w:val="0"/>
              <w:autoSpaceDN w:val="0"/>
              <w:adjustRightInd w:val="0"/>
              <w:jc w:val="both"/>
              <w:rPr>
                <w:rStyle w:val="sb8d990e2"/>
                <w:b/>
                <w:i/>
                <w:sz w:val="20"/>
                <w:szCs w:val="20"/>
              </w:rPr>
            </w:pPr>
            <w:r>
              <w:rPr>
                <w:rStyle w:val="sb8d990e2"/>
                <w:b/>
                <w:i/>
                <w:sz w:val="20"/>
                <w:szCs w:val="20"/>
              </w:rPr>
              <w:t xml:space="preserve">Freedom of expression and access to and efficient functioning of justice: </w:t>
            </w:r>
            <w:r w:rsidRPr="00A77467">
              <w:rPr>
                <w:rStyle w:val="sb8d990e2"/>
                <w:i/>
                <w:sz w:val="20"/>
                <w:szCs w:val="20"/>
              </w:rPr>
              <w:t xml:space="preserve">Allegedly unjustified interference on account of criminal proceedings against </w:t>
            </w:r>
            <w:r>
              <w:rPr>
                <w:rStyle w:val="sb8d990e2"/>
                <w:i/>
                <w:sz w:val="20"/>
                <w:szCs w:val="20"/>
              </w:rPr>
              <w:t>the applicant</w:t>
            </w:r>
            <w:r w:rsidRPr="00A77467">
              <w:rPr>
                <w:rStyle w:val="sb8d990e2"/>
                <w:i/>
                <w:sz w:val="20"/>
                <w:szCs w:val="20"/>
              </w:rPr>
              <w:t xml:space="preserve"> under </w:t>
            </w:r>
            <w:r w:rsidRPr="00212E0B">
              <w:rPr>
                <w:rStyle w:val="sb8d990e2"/>
                <w:i/>
                <w:sz w:val="20"/>
                <w:szCs w:val="20"/>
              </w:rPr>
              <w:t>Article 169 of the Criminal Code</w:t>
            </w:r>
            <w:r>
              <w:rPr>
                <w:rStyle w:val="sb8d990e2"/>
                <w:i/>
                <w:sz w:val="20"/>
                <w:szCs w:val="20"/>
              </w:rPr>
              <w:t xml:space="preserve"> and alleged </w:t>
            </w:r>
            <w:r w:rsidRPr="00787152">
              <w:rPr>
                <w:rStyle w:val="sb8d990e2"/>
                <w:i/>
                <w:sz w:val="20"/>
                <w:szCs w:val="20"/>
              </w:rPr>
              <w:t>unfairness of the</w:t>
            </w:r>
            <w:r>
              <w:rPr>
                <w:rStyle w:val="sb8d990e2"/>
                <w:i/>
                <w:sz w:val="20"/>
                <w:szCs w:val="20"/>
              </w:rPr>
              <w:t>se</w:t>
            </w:r>
            <w:r w:rsidRPr="00787152">
              <w:rPr>
                <w:rStyle w:val="sb8d990e2"/>
                <w:i/>
                <w:sz w:val="20"/>
                <w:szCs w:val="20"/>
              </w:rPr>
              <w:t xml:space="preserve"> criminal proceedings on account of the presence of a military judge in the security court</w:t>
            </w:r>
            <w:r>
              <w:rPr>
                <w:rStyle w:val="sb8d990e2"/>
                <w:i/>
                <w:sz w:val="20"/>
                <w:szCs w:val="20"/>
              </w:rPr>
              <w:t>. (</w:t>
            </w:r>
            <w:r w:rsidRPr="00A77467">
              <w:rPr>
                <w:rStyle w:val="sb8d990e2"/>
                <w:i/>
                <w:sz w:val="20"/>
                <w:szCs w:val="20"/>
              </w:rPr>
              <w:t>Article</w:t>
            </w:r>
            <w:r>
              <w:rPr>
                <w:rStyle w:val="sb8d990e2"/>
                <w:i/>
                <w:sz w:val="20"/>
                <w:szCs w:val="20"/>
              </w:rPr>
              <w:t>s</w:t>
            </w:r>
            <w:r w:rsidRPr="00A77467">
              <w:rPr>
                <w:rStyle w:val="sb8d990e2"/>
                <w:i/>
                <w:sz w:val="20"/>
                <w:szCs w:val="20"/>
              </w:rPr>
              <w:t xml:space="preserve"> 10</w:t>
            </w:r>
            <w:r>
              <w:rPr>
                <w:rStyle w:val="sb8d990e2"/>
                <w:i/>
                <w:sz w:val="20"/>
                <w:szCs w:val="20"/>
              </w:rPr>
              <w:t xml:space="preserve"> and 6 §1)</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2493A9ED" w14:textId="77777777" w:rsidR="003E3278" w:rsidRDefault="003E3278" w:rsidP="003E3278">
            <w:pPr>
              <w:autoSpaceDE w:val="0"/>
              <w:autoSpaceDN w:val="0"/>
              <w:adjustRightInd w:val="0"/>
              <w:jc w:val="both"/>
              <w:rPr>
                <w:rFonts w:cstheme="minorHAnsi"/>
                <w:sz w:val="20"/>
                <w:szCs w:val="20"/>
              </w:rPr>
            </w:pPr>
            <w:r w:rsidRPr="00C66530">
              <w:rPr>
                <w:rFonts w:cstheme="minorHAnsi"/>
                <w:i/>
                <w:sz w:val="20"/>
                <w:szCs w:val="20"/>
                <w:u w:val="single"/>
              </w:rPr>
              <w:t>Individual measures</w:t>
            </w:r>
            <w:r>
              <w:rPr>
                <w:rFonts w:cstheme="minorHAnsi"/>
                <w:sz w:val="20"/>
                <w:szCs w:val="20"/>
              </w:rPr>
              <w:t>: T</w:t>
            </w:r>
            <w:r w:rsidRPr="00146379">
              <w:rPr>
                <w:rFonts w:cstheme="minorHAnsi"/>
                <w:sz w:val="20"/>
                <w:szCs w:val="20"/>
              </w:rPr>
              <w:t>he sum agreed in the friendly settlement</w:t>
            </w:r>
            <w:r>
              <w:rPr>
                <w:rFonts w:cstheme="minorHAnsi"/>
                <w:sz w:val="20"/>
                <w:szCs w:val="20"/>
              </w:rPr>
              <w:t xml:space="preserve"> was paid.</w:t>
            </w:r>
          </w:p>
          <w:p w14:paraId="4FEAABC8" w14:textId="77777777" w:rsidR="003E3278" w:rsidRDefault="003E3278" w:rsidP="003E3278">
            <w:pPr>
              <w:autoSpaceDE w:val="0"/>
              <w:autoSpaceDN w:val="0"/>
              <w:adjustRightInd w:val="0"/>
              <w:jc w:val="both"/>
              <w:rPr>
                <w:rFonts w:cstheme="minorHAnsi"/>
                <w:sz w:val="20"/>
                <w:szCs w:val="20"/>
              </w:rPr>
            </w:pPr>
            <w:r w:rsidRPr="00A77467">
              <w:rPr>
                <w:rFonts w:cstheme="minorHAnsi"/>
                <w:i/>
                <w:sz w:val="20"/>
                <w:szCs w:val="20"/>
                <w:u w:val="single"/>
              </w:rPr>
              <w:t>General measures</w:t>
            </w:r>
            <w:r w:rsidRPr="00A77467">
              <w:rPr>
                <w:rFonts w:cstheme="minorHAnsi"/>
                <w:sz w:val="20"/>
                <w:szCs w:val="20"/>
              </w:rPr>
              <w:t xml:space="preserve"> to </w:t>
            </w:r>
            <w:r>
              <w:rPr>
                <w:rFonts w:cstheme="minorHAnsi"/>
                <w:sz w:val="20"/>
                <w:szCs w:val="20"/>
              </w:rPr>
              <w:t>p</w:t>
            </w:r>
            <w:r w:rsidRPr="00A77467">
              <w:rPr>
                <w:rFonts w:cstheme="minorHAnsi"/>
                <w:sz w:val="20"/>
                <w:szCs w:val="20"/>
              </w:rPr>
              <w:t xml:space="preserve">revent new </w:t>
            </w:r>
            <w:r>
              <w:rPr>
                <w:rFonts w:cstheme="minorHAnsi"/>
                <w:sz w:val="20"/>
                <w:szCs w:val="20"/>
              </w:rPr>
              <w:t xml:space="preserve">similar </w:t>
            </w:r>
            <w:r w:rsidRPr="00A77467">
              <w:rPr>
                <w:rFonts w:cstheme="minorHAnsi"/>
                <w:sz w:val="20"/>
                <w:szCs w:val="20"/>
              </w:rPr>
              <w:t>violations</w:t>
            </w:r>
            <w:r>
              <w:rPr>
                <w:rFonts w:cstheme="minorHAnsi"/>
                <w:sz w:val="20"/>
                <w:szCs w:val="20"/>
              </w:rPr>
              <w:t xml:space="preserve">, </w:t>
            </w:r>
            <w:r w:rsidRPr="00A77467">
              <w:rPr>
                <w:rFonts w:cstheme="minorHAnsi"/>
                <w:sz w:val="20"/>
                <w:szCs w:val="20"/>
              </w:rPr>
              <w:t>see Interim Resolutions ResDH(2001)106 and ResDH(2004)38)</w:t>
            </w:r>
            <w:r>
              <w:rPr>
                <w:rFonts w:cstheme="minorHAnsi"/>
                <w:sz w:val="20"/>
                <w:szCs w:val="20"/>
              </w:rPr>
              <w:t xml:space="preserve"> in Incal group.</w:t>
            </w:r>
          </w:p>
        </w:tc>
      </w:tr>
      <w:tr w:rsidR="003E3278" w:rsidRPr="00164B4E" w14:paraId="73916087"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6D24FB18" w14:textId="77777777" w:rsidR="003E3278" w:rsidRPr="00636C41" w:rsidRDefault="00205301" w:rsidP="003E3278">
            <w:pPr>
              <w:jc w:val="center"/>
              <w:rPr>
                <w:rFonts w:cstheme="minorHAnsi"/>
                <w:b/>
                <w:sz w:val="20"/>
                <w:szCs w:val="20"/>
              </w:rPr>
            </w:pPr>
            <w:hyperlink r:id="rId190" w:history="1">
              <w:r w:rsidR="003E3278" w:rsidRPr="00636C41">
                <w:rPr>
                  <w:rStyle w:val="Hyperlink"/>
                  <w:rFonts w:cstheme="minorHAnsi"/>
                  <w:b/>
                  <w:bCs/>
                  <w:sz w:val="20"/>
                  <w:szCs w:val="20"/>
                </w:rPr>
                <w:t>CM/ResDH(2007)14</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3EC1BBA2" w14:textId="77777777" w:rsidR="003E3278" w:rsidRPr="00636C41" w:rsidRDefault="003E3278" w:rsidP="003E3278">
            <w:pPr>
              <w:jc w:val="center"/>
              <w:rPr>
                <w:rFonts w:cstheme="minorHAnsi"/>
                <w:b/>
                <w:sz w:val="20"/>
                <w:szCs w:val="20"/>
              </w:rPr>
            </w:pPr>
            <w:r w:rsidRPr="00636C41">
              <w:rPr>
                <w:rFonts w:cstheme="minorHAnsi"/>
                <w:b/>
                <w:sz w:val="20"/>
                <w:szCs w:val="20"/>
              </w:rPr>
              <w:t>UK / Bowman</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29480FB1" w14:textId="77777777" w:rsidR="003E3278" w:rsidRPr="003E3278" w:rsidRDefault="003E3278" w:rsidP="003E3278">
            <w:pPr>
              <w:jc w:val="center"/>
              <w:rPr>
                <w:rFonts w:cstheme="minorHAnsi"/>
                <w:b/>
                <w:bCs/>
                <w:sz w:val="20"/>
                <w:szCs w:val="20"/>
              </w:rPr>
            </w:pPr>
            <w:r w:rsidRPr="003E3278">
              <w:rPr>
                <w:rFonts w:cstheme="minorHAnsi"/>
                <w:b/>
                <w:bCs/>
                <w:sz w:val="20"/>
                <w:szCs w:val="20"/>
              </w:rPr>
              <w:t>24839/94</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4C8ECAF9" w14:textId="77777777" w:rsidR="003E3278" w:rsidRDefault="003E3278" w:rsidP="003E3278">
            <w:pPr>
              <w:jc w:val="center"/>
              <w:rPr>
                <w:rFonts w:cstheme="minorHAnsi"/>
                <w:b/>
                <w:sz w:val="20"/>
                <w:szCs w:val="20"/>
              </w:rPr>
            </w:pPr>
            <w:r>
              <w:rPr>
                <w:rFonts w:cstheme="minorHAnsi"/>
                <w:b/>
                <w:sz w:val="20"/>
                <w:szCs w:val="20"/>
              </w:rPr>
              <w:t>19/02/1998</w:t>
            </w:r>
          </w:p>
          <w:p w14:paraId="1D0D8BD9" w14:textId="77777777" w:rsidR="003E3278" w:rsidRPr="00953954" w:rsidRDefault="003E3278" w:rsidP="003E3278">
            <w:pPr>
              <w:jc w:val="center"/>
              <w:rPr>
                <w:rFonts w:cstheme="minorHAnsi"/>
                <w:sz w:val="20"/>
                <w:szCs w:val="20"/>
              </w:rPr>
            </w:pPr>
            <w:r w:rsidRPr="00953954">
              <w:rPr>
                <w:rFonts w:cstheme="minorHAnsi"/>
                <w:sz w:val="20"/>
                <w:szCs w:val="20"/>
              </w:rPr>
              <w:t>19/02/1998</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2BBAD20F" w14:textId="77777777" w:rsidR="003E3278" w:rsidRPr="00EA040C" w:rsidRDefault="003E3278" w:rsidP="003E3278">
            <w:pPr>
              <w:autoSpaceDE w:val="0"/>
              <w:autoSpaceDN w:val="0"/>
              <w:adjustRightInd w:val="0"/>
              <w:jc w:val="both"/>
              <w:rPr>
                <w:rStyle w:val="hps"/>
                <w:rFonts w:cstheme="minorHAnsi"/>
                <w:b/>
                <w:i/>
                <w:sz w:val="20"/>
                <w:szCs w:val="20"/>
              </w:rPr>
            </w:pPr>
            <w:r>
              <w:rPr>
                <w:rStyle w:val="hps"/>
                <w:rFonts w:cstheme="minorHAnsi"/>
                <w:b/>
                <w:i/>
                <w:sz w:val="20"/>
                <w:szCs w:val="20"/>
              </w:rPr>
              <w:t xml:space="preserve">Freedom of expression: </w:t>
            </w:r>
            <w:r w:rsidRPr="007C7110">
              <w:rPr>
                <w:rStyle w:val="hps"/>
                <w:rFonts w:cstheme="minorHAnsi"/>
                <w:i/>
                <w:sz w:val="20"/>
                <w:szCs w:val="20"/>
              </w:rPr>
              <w:t xml:space="preserve">Disproportionate interference due to the </w:t>
            </w:r>
            <w:r>
              <w:rPr>
                <w:rStyle w:val="hps"/>
                <w:rFonts w:cstheme="minorHAnsi"/>
                <w:i/>
                <w:sz w:val="20"/>
                <w:szCs w:val="20"/>
              </w:rPr>
              <w:t xml:space="preserve">applicant’s </w:t>
            </w:r>
            <w:r w:rsidRPr="007C7110">
              <w:rPr>
                <w:rStyle w:val="hps"/>
                <w:rFonts w:cstheme="minorHAnsi"/>
                <w:i/>
                <w:sz w:val="20"/>
                <w:szCs w:val="20"/>
              </w:rPr>
              <w:t>prosecutio</w:t>
            </w:r>
            <w:r>
              <w:rPr>
                <w:rStyle w:val="hps"/>
                <w:rFonts w:cstheme="minorHAnsi"/>
                <w:i/>
                <w:sz w:val="20"/>
                <w:szCs w:val="20"/>
              </w:rPr>
              <w:t>n f</w:t>
            </w:r>
            <w:r w:rsidRPr="007C7110">
              <w:rPr>
                <w:rStyle w:val="hps"/>
                <w:rFonts w:cstheme="minorHAnsi"/>
                <w:i/>
                <w:sz w:val="20"/>
                <w:szCs w:val="20"/>
              </w:rPr>
              <w:t xml:space="preserve">or having distributed leaflets </w:t>
            </w:r>
            <w:r>
              <w:rPr>
                <w:rStyle w:val="hps"/>
                <w:rFonts w:cstheme="minorHAnsi"/>
                <w:i/>
                <w:sz w:val="20"/>
                <w:szCs w:val="20"/>
              </w:rPr>
              <w:t xml:space="preserve">indicating that </w:t>
            </w:r>
            <w:r w:rsidRPr="007C7110">
              <w:rPr>
                <w:rStyle w:val="hps"/>
                <w:rFonts w:cstheme="minorHAnsi"/>
                <w:i/>
                <w:sz w:val="20"/>
                <w:szCs w:val="20"/>
              </w:rPr>
              <w:t xml:space="preserve">certain political candidates </w:t>
            </w:r>
            <w:r w:rsidRPr="007C7110">
              <w:rPr>
                <w:rStyle w:val="hps"/>
                <w:rFonts w:cstheme="minorHAnsi"/>
                <w:i/>
                <w:sz w:val="20"/>
                <w:szCs w:val="20"/>
              </w:rPr>
              <w:lastRenderedPageBreak/>
              <w:t xml:space="preserve">had </w:t>
            </w:r>
            <w:r>
              <w:rPr>
                <w:rStyle w:val="hps"/>
                <w:rFonts w:cstheme="minorHAnsi"/>
                <w:i/>
                <w:sz w:val="20"/>
                <w:szCs w:val="20"/>
              </w:rPr>
              <w:t>a</w:t>
            </w:r>
            <w:r w:rsidRPr="007C7110">
              <w:rPr>
                <w:rStyle w:val="hps"/>
                <w:rFonts w:cstheme="minorHAnsi"/>
                <w:i/>
                <w:sz w:val="20"/>
                <w:szCs w:val="20"/>
              </w:rPr>
              <w:t>n abortion</w:t>
            </w:r>
            <w:r>
              <w:rPr>
                <w:rStyle w:val="hps"/>
                <w:rFonts w:cstheme="minorHAnsi"/>
                <w:i/>
                <w:sz w:val="20"/>
                <w:szCs w:val="20"/>
              </w:rPr>
              <w:t xml:space="preserve">, on the basis of </w:t>
            </w:r>
            <w:r w:rsidRPr="007C7110">
              <w:rPr>
                <w:rStyle w:val="hps"/>
                <w:rFonts w:cstheme="minorHAnsi"/>
                <w:i/>
                <w:sz w:val="20"/>
                <w:szCs w:val="20"/>
              </w:rPr>
              <w:t>the Representation of the People Act 1983</w:t>
            </w:r>
            <w:r>
              <w:rPr>
                <w:rStyle w:val="hps"/>
                <w:rFonts w:cstheme="minorHAnsi"/>
                <w:i/>
                <w:sz w:val="20"/>
                <w:szCs w:val="20"/>
              </w:rPr>
              <w:t>, which</w:t>
            </w:r>
            <w:r w:rsidRPr="007C7110">
              <w:rPr>
                <w:rStyle w:val="hps"/>
                <w:rFonts w:cstheme="minorHAnsi"/>
                <w:i/>
                <w:sz w:val="20"/>
                <w:szCs w:val="20"/>
              </w:rPr>
              <w:t xml:space="preserve"> prohibit</w:t>
            </w:r>
            <w:r>
              <w:rPr>
                <w:rStyle w:val="hps"/>
                <w:rFonts w:cstheme="minorHAnsi"/>
                <w:i/>
                <w:sz w:val="20"/>
                <w:szCs w:val="20"/>
              </w:rPr>
              <w:t>ed</w:t>
            </w:r>
            <w:r w:rsidRPr="007C7110">
              <w:rPr>
                <w:rStyle w:val="hps"/>
                <w:rFonts w:cstheme="minorHAnsi"/>
                <w:i/>
                <w:sz w:val="20"/>
                <w:szCs w:val="20"/>
              </w:rPr>
              <w:t xml:space="preserve"> </w:t>
            </w:r>
            <w:r>
              <w:rPr>
                <w:rStyle w:val="hps"/>
                <w:rFonts w:cstheme="minorHAnsi"/>
                <w:i/>
                <w:sz w:val="20"/>
                <w:szCs w:val="20"/>
              </w:rPr>
              <w:t xml:space="preserve">unauthorised persons from spending more than 5000  pounds </w:t>
            </w:r>
            <w:r w:rsidRPr="00154FD1">
              <w:rPr>
                <w:rStyle w:val="hps"/>
                <w:rFonts w:cstheme="minorHAnsi"/>
                <w:i/>
                <w:sz w:val="20"/>
                <w:szCs w:val="20"/>
              </w:rPr>
              <w:t xml:space="preserve">during </w:t>
            </w:r>
            <w:r>
              <w:rPr>
                <w:rStyle w:val="hps"/>
                <w:rFonts w:cstheme="minorHAnsi"/>
                <w:i/>
                <w:sz w:val="20"/>
                <w:szCs w:val="20"/>
              </w:rPr>
              <w:t>pre-</w:t>
            </w:r>
            <w:r w:rsidRPr="00154FD1">
              <w:rPr>
                <w:rStyle w:val="hps"/>
                <w:rFonts w:cstheme="minorHAnsi"/>
                <w:i/>
                <w:sz w:val="20"/>
                <w:szCs w:val="20"/>
              </w:rPr>
              <w:t xml:space="preserve">election </w:t>
            </w:r>
            <w:r>
              <w:rPr>
                <w:rStyle w:val="hps"/>
                <w:rFonts w:cstheme="minorHAnsi"/>
                <w:i/>
                <w:sz w:val="20"/>
                <w:szCs w:val="20"/>
              </w:rPr>
              <w:t xml:space="preserve">period </w:t>
            </w:r>
            <w:r w:rsidRPr="00154FD1">
              <w:rPr>
                <w:rStyle w:val="hps"/>
                <w:rFonts w:cstheme="minorHAnsi"/>
                <w:i/>
                <w:sz w:val="20"/>
                <w:szCs w:val="20"/>
              </w:rPr>
              <w:t>on c</w:t>
            </w:r>
            <w:r>
              <w:rPr>
                <w:rStyle w:val="hps"/>
                <w:rFonts w:cstheme="minorHAnsi"/>
                <w:i/>
                <w:sz w:val="20"/>
                <w:szCs w:val="20"/>
              </w:rPr>
              <w:t>irculating</w:t>
            </w:r>
            <w:r w:rsidRPr="00154FD1">
              <w:rPr>
                <w:rStyle w:val="hps"/>
                <w:rFonts w:cstheme="minorHAnsi"/>
                <w:i/>
                <w:sz w:val="20"/>
                <w:szCs w:val="20"/>
              </w:rPr>
              <w:t xml:space="preserve"> information with a view to promoting a candidate</w:t>
            </w:r>
            <w:r>
              <w:rPr>
                <w:rStyle w:val="hps"/>
                <w:rFonts w:cstheme="minorHAnsi"/>
                <w:i/>
                <w:sz w:val="20"/>
                <w:szCs w:val="20"/>
              </w:rPr>
              <w:t>’s election</w:t>
            </w:r>
            <w:r w:rsidRPr="00154FD1">
              <w:rPr>
                <w:rStyle w:val="hps"/>
                <w:rFonts w:cstheme="minorHAnsi"/>
                <w:i/>
                <w:sz w:val="20"/>
                <w:szCs w:val="20"/>
              </w:rPr>
              <w:t>. (Article 10)</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39195534" w14:textId="77777777" w:rsidR="003E3278" w:rsidRDefault="003E3278" w:rsidP="003E3278">
            <w:pPr>
              <w:jc w:val="both"/>
              <w:rPr>
                <w:sz w:val="20"/>
                <w:szCs w:val="20"/>
              </w:rPr>
            </w:pPr>
            <w:r>
              <w:rPr>
                <w:i/>
                <w:sz w:val="20"/>
                <w:szCs w:val="20"/>
                <w:u w:val="single"/>
              </w:rPr>
              <w:lastRenderedPageBreak/>
              <w:t>Individual measures</w:t>
            </w:r>
            <w:r>
              <w:rPr>
                <w:sz w:val="20"/>
                <w:szCs w:val="20"/>
              </w:rPr>
              <w:t>: T</w:t>
            </w:r>
            <w:r w:rsidRPr="00687B73">
              <w:rPr>
                <w:sz w:val="20"/>
                <w:szCs w:val="20"/>
              </w:rPr>
              <w:t xml:space="preserve">he finding of a violation constituted sufficient just satisfaction </w:t>
            </w:r>
            <w:r>
              <w:rPr>
                <w:sz w:val="20"/>
                <w:szCs w:val="20"/>
              </w:rPr>
              <w:t xml:space="preserve">for </w:t>
            </w:r>
            <w:r w:rsidRPr="00687B73">
              <w:rPr>
                <w:sz w:val="20"/>
                <w:szCs w:val="20"/>
              </w:rPr>
              <w:t>non-pecuniary damage.</w:t>
            </w:r>
            <w:r>
              <w:rPr>
                <w:sz w:val="20"/>
                <w:szCs w:val="20"/>
              </w:rPr>
              <w:t xml:space="preserve"> The applicant was acquitted. </w:t>
            </w:r>
          </w:p>
          <w:p w14:paraId="1BE677DF" w14:textId="77777777" w:rsidR="003E3278" w:rsidRPr="002329C8" w:rsidRDefault="003E3278" w:rsidP="003E3278">
            <w:pPr>
              <w:autoSpaceDE w:val="0"/>
              <w:autoSpaceDN w:val="0"/>
              <w:adjustRightInd w:val="0"/>
              <w:jc w:val="both"/>
              <w:rPr>
                <w:rFonts w:cstheme="minorHAnsi"/>
                <w:sz w:val="20"/>
                <w:szCs w:val="20"/>
              </w:rPr>
            </w:pPr>
            <w:r w:rsidRPr="00F2240F">
              <w:rPr>
                <w:rFonts w:cstheme="minorHAnsi"/>
                <w:i/>
                <w:sz w:val="20"/>
                <w:szCs w:val="20"/>
                <w:u w:val="single"/>
              </w:rPr>
              <w:lastRenderedPageBreak/>
              <w:t>General measures</w:t>
            </w:r>
            <w:r>
              <w:rPr>
                <w:rFonts w:cstheme="minorHAnsi"/>
                <w:sz w:val="20"/>
                <w:szCs w:val="20"/>
              </w:rPr>
              <w:t>:</w:t>
            </w:r>
            <w:r w:rsidRPr="002329C8">
              <w:rPr>
                <w:rFonts w:cstheme="minorHAnsi"/>
                <w:sz w:val="20"/>
                <w:szCs w:val="20"/>
              </w:rPr>
              <w:t xml:space="preserve"> </w:t>
            </w:r>
            <w:r>
              <w:rPr>
                <w:rFonts w:cstheme="minorHAnsi"/>
                <w:sz w:val="20"/>
                <w:szCs w:val="20"/>
              </w:rPr>
              <w:t xml:space="preserve">In </w:t>
            </w:r>
            <w:r w:rsidRPr="002329C8">
              <w:rPr>
                <w:rFonts w:cstheme="minorHAnsi"/>
                <w:sz w:val="20"/>
                <w:szCs w:val="20"/>
              </w:rPr>
              <w:t>200</w:t>
            </w:r>
            <w:r>
              <w:rPr>
                <w:rFonts w:cstheme="minorHAnsi"/>
                <w:sz w:val="20"/>
                <w:szCs w:val="20"/>
              </w:rPr>
              <w:t>1</w:t>
            </w:r>
            <w:r w:rsidRPr="002329C8">
              <w:rPr>
                <w:rFonts w:cstheme="minorHAnsi"/>
                <w:sz w:val="20"/>
                <w:szCs w:val="20"/>
              </w:rPr>
              <w:t xml:space="preserve">, a new law on the financing of political parties (the Political Parties, Elections and Referendums Act 2000) </w:t>
            </w:r>
            <w:r>
              <w:rPr>
                <w:rFonts w:cstheme="minorHAnsi"/>
                <w:sz w:val="20"/>
                <w:szCs w:val="20"/>
              </w:rPr>
              <w:t>amended the 1983 Act and raised the restriction on expenditure</w:t>
            </w:r>
            <w:r w:rsidRPr="002329C8">
              <w:rPr>
                <w:rFonts w:cstheme="minorHAnsi"/>
                <w:sz w:val="20"/>
                <w:szCs w:val="20"/>
              </w:rPr>
              <w:t>.</w:t>
            </w:r>
            <w:r>
              <w:rPr>
                <w:rFonts w:cstheme="minorHAnsi"/>
                <w:sz w:val="20"/>
                <w:szCs w:val="20"/>
              </w:rPr>
              <w:t xml:space="preserve"> </w:t>
            </w:r>
            <w:r w:rsidRPr="002329C8">
              <w:rPr>
                <w:rFonts w:cstheme="minorHAnsi"/>
                <w:sz w:val="20"/>
                <w:szCs w:val="20"/>
              </w:rPr>
              <w:t xml:space="preserve">The scope of the amendment </w:t>
            </w:r>
            <w:r>
              <w:rPr>
                <w:rFonts w:cstheme="minorHAnsi"/>
                <w:sz w:val="20"/>
                <w:szCs w:val="20"/>
              </w:rPr>
              <w:t xml:space="preserve">was </w:t>
            </w:r>
            <w:r w:rsidRPr="002329C8">
              <w:rPr>
                <w:rFonts w:cstheme="minorHAnsi"/>
                <w:sz w:val="20"/>
                <w:szCs w:val="20"/>
              </w:rPr>
              <w:t>unintentionally left ambiguous</w:t>
            </w:r>
            <w:r>
              <w:rPr>
                <w:rFonts w:cstheme="minorHAnsi"/>
                <w:sz w:val="20"/>
                <w:szCs w:val="20"/>
              </w:rPr>
              <w:t xml:space="preserve">. Thus, in 2006, the </w:t>
            </w:r>
            <w:r w:rsidRPr="002329C8">
              <w:rPr>
                <w:rFonts w:cstheme="minorHAnsi"/>
                <w:sz w:val="20"/>
                <w:szCs w:val="20"/>
              </w:rPr>
              <w:t>Court of Appeal found that the raised limit did apply to each category of expenditure</w:t>
            </w:r>
            <w:r>
              <w:rPr>
                <w:rFonts w:cstheme="minorHAnsi"/>
                <w:sz w:val="20"/>
                <w:szCs w:val="20"/>
              </w:rPr>
              <w:t xml:space="preserve"> mentioned in the 1983 Act. Subsequently,</w:t>
            </w:r>
            <w:r w:rsidRPr="002329C8">
              <w:rPr>
                <w:rFonts w:cstheme="minorHAnsi"/>
                <w:sz w:val="20"/>
                <w:szCs w:val="20"/>
              </w:rPr>
              <w:t xml:space="preserve"> the ambiguity </w:t>
            </w:r>
            <w:r>
              <w:rPr>
                <w:rFonts w:cstheme="minorHAnsi"/>
                <w:sz w:val="20"/>
                <w:szCs w:val="20"/>
              </w:rPr>
              <w:t xml:space="preserve">was removed </w:t>
            </w:r>
            <w:r w:rsidRPr="002329C8">
              <w:rPr>
                <w:rFonts w:cstheme="minorHAnsi"/>
                <w:sz w:val="20"/>
                <w:szCs w:val="20"/>
              </w:rPr>
              <w:t>from the text of the 1983 Act by the Electoral Administration Act 2006 (</w:t>
            </w:r>
            <w:r>
              <w:rPr>
                <w:rFonts w:cstheme="minorHAnsi"/>
                <w:sz w:val="20"/>
                <w:szCs w:val="20"/>
              </w:rPr>
              <w:t xml:space="preserve">with </w:t>
            </w:r>
            <w:r w:rsidRPr="002329C8">
              <w:rPr>
                <w:rFonts w:cstheme="minorHAnsi"/>
                <w:sz w:val="20"/>
                <w:szCs w:val="20"/>
              </w:rPr>
              <w:t>retrosp</w:t>
            </w:r>
            <w:r>
              <w:rPr>
                <w:rFonts w:cstheme="minorHAnsi"/>
                <w:sz w:val="20"/>
                <w:szCs w:val="20"/>
              </w:rPr>
              <w:t>ective effect from 2001).</w:t>
            </w:r>
            <w:r>
              <w:rPr>
                <w:sz w:val="20"/>
                <w:szCs w:val="20"/>
              </w:rPr>
              <w:t xml:space="preserve"> The judgment was published and disseminated to competent authorities.</w:t>
            </w:r>
          </w:p>
        </w:tc>
      </w:tr>
      <w:tr w:rsidR="003E3278" w:rsidRPr="00164B4E" w14:paraId="65AE2AEB"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2B3115ED" w14:textId="77777777" w:rsidR="003E3278" w:rsidRPr="00636C41" w:rsidRDefault="00205301" w:rsidP="003E3278">
            <w:pPr>
              <w:jc w:val="center"/>
              <w:rPr>
                <w:rFonts w:cstheme="minorHAnsi"/>
                <w:b/>
                <w:sz w:val="20"/>
                <w:szCs w:val="20"/>
              </w:rPr>
            </w:pPr>
            <w:hyperlink r:id="rId191" w:history="1">
              <w:r w:rsidR="003E3278" w:rsidRPr="00636C41">
                <w:rPr>
                  <w:rStyle w:val="Hyperlink"/>
                  <w:rFonts w:cstheme="minorHAnsi"/>
                  <w:b/>
                  <w:bCs/>
                  <w:sz w:val="20"/>
                  <w:szCs w:val="20"/>
                </w:rPr>
                <w:t>CM/ResDH(2007)15</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1522FABE" w14:textId="77777777" w:rsidR="003E3278" w:rsidRPr="00636C41" w:rsidRDefault="003E3278" w:rsidP="003E3278">
            <w:pPr>
              <w:jc w:val="center"/>
              <w:rPr>
                <w:rFonts w:cstheme="minorHAnsi"/>
                <w:b/>
                <w:sz w:val="20"/>
                <w:szCs w:val="20"/>
              </w:rPr>
            </w:pPr>
            <w:r w:rsidRPr="00636C41">
              <w:rPr>
                <w:rFonts w:cstheme="minorHAnsi"/>
                <w:b/>
                <w:sz w:val="20"/>
                <w:szCs w:val="20"/>
              </w:rPr>
              <w:t>UK / Halford</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79FA1619" w14:textId="77777777" w:rsidR="003E3278" w:rsidRPr="003E3278" w:rsidRDefault="003E3278" w:rsidP="003E3278">
            <w:pPr>
              <w:jc w:val="center"/>
              <w:rPr>
                <w:rFonts w:cstheme="minorHAnsi"/>
                <w:b/>
                <w:bCs/>
                <w:sz w:val="20"/>
                <w:szCs w:val="20"/>
              </w:rPr>
            </w:pPr>
            <w:r w:rsidRPr="003E3278">
              <w:rPr>
                <w:rFonts w:cstheme="minorHAnsi"/>
                <w:b/>
                <w:bCs/>
                <w:sz w:val="20"/>
                <w:szCs w:val="20"/>
              </w:rPr>
              <w:t>20605/92</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0A2EBD70" w14:textId="77777777" w:rsidR="003E3278" w:rsidRDefault="003E3278" w:rsidP="003E3278">
            <w:pPr>
              <w:jc w:val="center"/>
              <w:rPr>
                <w:rFonts w:cstheme="minorHAnsi"/>
                <w:b/>
                <w:sz w:val="20"/>
                <w:szCs w:val="20"/>
              </w:rPr>
            </w:pPr>
            <w:r>
              <w:rPr>
                <w:rFonts w:cstheme="minorHAnsi"/>
                <w:b/>
                <w:sz w:val="20"/>
                <w:szCs w:val="20"/>
              </w:rPr>
              <w:t>25/06/1997</w:t>
            </w:r>
          </w:p>
          <w:p w14:paraId="3E262B02" w14:textId="77777777" w:rsidR="003E3278" w:rsidRPr="00953954" w:rsidRDefault="003E3278" w:rsidP="003E3278">
            <w:pPr>
              <w:jc w:val="center"/>
              <w:rPr>
                <w:rFonts w:cstheme="minorHAnsi"/>
                <w:sz w:val="20"/>
                <w:szCs w:val="20"/>
              </w:rPr>
            </w:pPr>
            <w:r w:rsidRPr="00953954">
              <w:rPr>
                <w:rFonts w:cstheme="minorHAnsi"/>
                <w:sz w:val="20"/>
                <w:szCs w:val="20"/>
              </w:rPr>
              <w:t>25/06/1997</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594CC3D7" w14:textId="77777777" w:rsidR="003E3278" w:rsidRPr="00EA040C" w:rsidRDefault="003E3278" w:rsidP="003E3278">
            <w:pPr>
              <w:autoSpaceDE w:val="0"/>
              <w:autoSpaceDN w:val="0"/>
              <w:adjustRightInd w:val="0"/>
              <w:jc w:val="both"/>
              <w:rPr>
                <w:rStyle w:val="hps"/>
                <w:rFonts w:cstheme="minorHAnsi"/>
                <w:b/>
                <w:i/>
                <w:sz w:val="20"/>
                <w:szCs w:val="20"/>
              </w:rPr>
            </w:pPr>
            <w:r>
              <w:rPr>
                <w:rStyle w:val="hps"/>
                <w:rFonts w:cstheme="minorHAnsi"/>
                <w:b/>
                <w:i/>
                <w:sz w:val="20"/>
                <w:szCs w:val="20"/>
              </w:rPr>
              <w:t xml:space="preserve">Protection of private life: </w:t>
            </w:r>
            <w:r w:rsidRPr="00704E80">
              <w:rPr>
                <w:rStyle w:val="hps"/>
                <w:rFonts w:cstheme="minorHAnsi"/>
                <w:i/>
                <w:sz w:val="20"/>
                <w:szCs w:val="20"/>
              </w:rPr>
              <w:t xml:space="preserve">Illegal interferences </w:t>
            </w:r>
            <w:r>
              <w:rPr>
                <w:rStyle w:val="hps"/>
                <w:rFonts w:cstheme="minorHAnsi"/>
                <w:i/>
                <w:sz w:val="20"/>
                <w:szCs w:val="20"/>
              </w:rPr>
              <w:t xml:space="preserve">due to the interception of </w:t>
            </w:r>
            <w:r w:rsidRPr="00704E80">
              <w:rPr>
                <w:rStyle w:val="hps"/>
                <w:rFonts w:cstheme="minorHAnsi"/>
                <w:i/>
                <w:sz w:val="20"/>
                <w:szCs w:val="20"/>
              </w:rPr>
              <w:t>telephone calls made on the applicant's office telephone</w:t>
            </w:r>
            <w:r>
              <w:t xml:space="preserve"> </w:t>
            </w:r>
            <w:r w:rsidRPr="006A2BE9">
              <w:rPr>
                <w:rStyle w:val="hps"/>
                <w:rFonts w:cstheme="minorHAnsi"/>
                <w:i/>
                <w:sz w:val="20"/>
                <w:szCs w:val="20"/>
              </w:rPr>
              <w:t>linked to</w:t>
            </w:r>
            <w:r>
              <w:rPr>
                <w:rStyle w:val="hps"/>
                <w:rFonts w:cstheme="minorHAnsi"/>
                <w:i/>
                <w:sz w:val="20"/>
                <w:szCs w:val="20"/>
              </w:rPr>
              <w:t xml:space="preserve"> an</w:t>
            </w:r>
            <w:r w:rsidRPr="006A2BE9">
              <w:rPr>
                <w:rStyle w:val="hps"/>
                <w:rFonts w:cstheme="minorHAnsi"/>
                <w:i/>
                <w:sz w:val="20"/>
                <w:szCs w:val="20"/>
              </w:rPr>
              <w:t xml:space="preserve"> internal</w:t>
            </w:r>
            <w:r>
              <w:rPr>
                <w:rStyle w:val="hps"/>
                <w:rFonts w:cstheme="minorHAnsi"/>
                <w:i/>
                <w:sz w:val="20"/>
                <w:szCs w:val="20"/>
              </w:rPr>
              <w:t xml:space="preserve"> </w:t>
            </w:r>
            <w:r w:rsidRPr="006A2BE9">
              <w:rPr>
                <w:rStyle w:val="hps"/>
                <w:rFonts w:cstheme="minorHAnsi"/>
                <w:i/>
                <w:sz w:val="20"/>
                <w:szCs w:val="20"/>
              </w:rPr>
              <w:t>telecommunications systems operated by public authorities</w:t>
            </w:r>
            <w:r>
              <w:rPr>
                <w:rStyle w:val="hps"/>
                <w:rFonts w:cstheme="minorHAnsi"/>
                <w:i/>
                <w:sz w:val="20"/>
                <w:szCs w:val="20"/>
              </w:rPr>
              <w:t xml:space="preserve"> without any legal basis </w:t>
            </w:r>
            <w:r w:rsidRPr="00704E80">
              <w:rPr>
                <w:rStyle w:val="hps"/>
                <w:rFonts w:cstheme="minorHAnsi"/>
                <w:i/>
                <w:sz w:val="20"/>
                <w:szCs w:val="20"/>
              </w:rPr>
              <w:t xml:space="preserve">and the lack of </w:t>
            </w:r>
            <w:r>
              <w:rPr>
                <w:rStyle w:val="hps"/>
                <w:rFonts w:cstheme="minorHAnsi"/>
                <w:i/>
                <w:sz w:val="20"/>
                <w:szCs w:val="20"/>
              </w:rPr>
              <w:t xml:space="preserve">an </w:t>
            </w:r>
            <w:r w:rsidRPr="00704E80">
              <w:rPr>
                <w:rStyle w:val="hps"/>
                <w:rFonts w:cstheme="minorHAnsi"/>
                <w:i/>
                <w:sz w:val="20"/>
                <w:szCs w:val="20"/>
              </w:rPr>
              <w:t>effective remedies</w:t>
            </w:r>
            <w:r>
              <w:rPr>
                <w:rStyle w:val="hps"/>
                <w:rFonts w:cstheme="minorHAnsi"/>
                <w:i/>
                <w:sz w:val="20"/>
                <w:szCs w:val="20"/>
              </w:rPr>
              <w:t>.</w:t>
            </w:r>
            <w:r w:rsidRPr="00704E80">
              <w:rPr>
                <w:rStyle w:val="hps"/>
                <w:rFonts w:cstheme="minorHAnsi"/>
                <w:i/>
                <w:sz w:val="20"/>
                <w:szCs w:val="20"/>
              </w:rPr>
              <w:t xml:space="preserve"> (Articles 8 and </w:t>
            </w:r>
            <w:r>
              <w:rPr>
                <w:rStyle w:val="hps"/>
                <w:rFonts w:cstheme="minorHAnsi"/>
                <w:i/>
                <w:sz w:val="20"/>
                <w:szCs w:val="20"/>
              </w:rPr>
              <w:t>1</w:t>
            </w:r>
            <w:r w:rsidRPr="00704E80">
              <w:rPr>
                <w:rStyle w:val="hps"/>
                <w:rFonts w:cstheme="minorHAnsi"/>
                <w:i/>
                <w:sz w:val="20"/>
                <w:szCs w:val="20"/>
              </w:rPr>
              <w:t>3)</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71020052" w14:textId="77777777" w:rsidR="003E3278" w:rsidRDefault="003E3278" w:rsidP="003E3278">
            <w:pPr>
              <w:autoSpaceDE w:val="0"/>
              <w:autoSpaceDN w:val="0"/>
              <w:adjustRightInd w:val="0"/>
              <w:jc w:val="both"/>
              <w:rPr>
                <w:sz w:val="20"/>
                <w:szCs w:val="20"/>
              </w:rPr>
            </w:pPr>
            <w:r w:rsidRPr="004E5BC0">
              <w:rPr>
                <w:i/>
                <w:sz w:val="20"/>
                <w:szCs w:val="20"/>
                <w:u w:val="single"/>
              </w:rPr>
              <w:t>Individual measures</w:t>
            </w:r>
            <w:r w:rsidRPr="004E5BC0">
              <w:rPr>
                <w:i/>
                <w:sz w:val="20"/>
                <w:szCs w:val="20"/>
              </w:rPr>
              <w:t xml:space="preserve">: </w:t>
            </w:r>
            <w:r>
              <w:rPr>
                <w:sz w:val="20"/>
                <w:szCs w:val="20"/>
              </w:rPr>
              <w:t>The j</w:t>
            </w:r>
            <w:r w:rsidRPr="004E5BC0">
              <w:rPr>
                <w:sz w:val="20"/>
                <w:szCs w:val="20"/>
              </w:rPr>
              <w:t xml:space="preserve">ust satisfaction in respect of pecuniary </w:t>
            </w:r>
            <w:r>
              <w:rPr>
                <w:sz w:val="20"/>
                <w:szCs w:val="20"/>
              </w:rPr>
              <w:t xml:space="preserve">and non-pecuniary </w:t>
            </w:r>
            <w:r w:rsidRPr="004E5BC0">
              <w:rPr>
                <w:sz w:val="20"/>
                <w:szCs w:val="20"/>
              </w:rPr>
              <w:t>damage</w:t>
            </w:r>
            <w:r>
              <w:rPr>
                <w:sz w:val="20"/>
                <w:szCs w:val="20"/>
              </w:rPr>
              <w:t xml:space="preserve"> awarded on an equitable basis was paid. The intercepted material had been destroyed.</w:t>
            </w:r>
          </w:p>
          <w:p w14:paraId="74D3353C" w14:textId="77777777" w:rsidR="003E3278" w:rsidRPr="002329C8" w:rsidRDefault="003E3278" w:rsidP="003E3278">
            <w:pPr>
              <w:autoSpaceDE w:val="0"/>
              <w:autoSpaceDN w:val="0"/>
              <w:adjustRightInd w:val="0"/>
              <w:jc w:val="both"/>
              <w:rPr>
                <w:rFonts w:cstheme="minorHAnsi"/>
                <w:sz w:val="20"/>
                <w:szCs w:val="20"/>
              </w:rPr>
            </w:pPr>
            <w:r w:rsidRPr="002B62FA">
              <w:rPr>
                <w:rFonts w:cstheme="minorHAnsi"/>
                <w:i/>
                <w:sz w:val="20"/>
                <w:szCs w:val="20"/>
                <w:u w:val="single"/>
              </w:rPr>
              <w:t>General measures</w:t>
            </w:r>
            <w:r>
              <w:rPr>
                <w:rFonts w:cstheme="minorHAnsi"/>
                <w:sz w:val="20"/>
                <w:szCs w:val="20"/>
              </w:rPr>
              <w:t>: New l</w:t>
            </w:r>
            <w:r w:rsidRPr="002329C8">
              <w:rPr>
                <w:rFonts w:cstheme="minorHAnsi"/>
                <w:sz w:val="20"/>
                <w:szCs w:val="20"/>
              </w:rPr>
              <w:t xml:space="preserve">egislation governing the regulation of interception on private telecommunication networks </w:t>
            </w:r>
            <w:r>
              <w:rPr>
                <w:rFonts w:cstheme="minorHAnsi"/>
                <w:sz w:val="20"/>
                <w:szCs w:val="20"/>
              </w:rPr>
              <w:t xml:space="preserve">was </w:t>
            </w:r>
            <w:r w:rsidRPr="002329C8">
              <w:rPr>
                <w:rFonts w:cstheme="minorHAnsi"/>
                <w:sz w:val="20"/>
                <w:szCs w:val="20"/>
              </w:rPr>
              <w:t xml:space="preserve">enacted in the form of the Regulation of Investigatory Powers Act 2000. </w:t>
            </w:r>
            <w:r>
              <w:rPr>
                <w:rFonts w:cstheme="minorHAnsi"/>
                <w:sz w:val="20"/>
                <w:szCs w:val="20"/>
              </w:rPr>
              <w:t>Its</w:t>
            </w:r>
            <w:r w:rsidRPr="002329C8">
              <w:rPr>
                <w:rFonts w:cstheme="minorHAnsi"/>
                <w:sz w:val="20"/>
                <w:szCs w:val="20"/>
              </w:rPr>
              <w:t xml:space="preserve"> purpose is to prohibit the interception of communications </w:t>
            </w:r>
            <w:r>
              <w:rPr>
                <w:rFonts w:cstheme="minorHAnsi"/>
                <w:sz w:val="20"/>
                <w:szCs w:val="20"/>
              </w:rPr>
              <w:t xml:space="preserve">on public and private networks and </w:t>
            </w:r>
            <w:r w:rsidRPr="002B62FA">
              <w:rPr>
                <w:rFonts w:cstheme="minorHAnsi"/>
                <w:sz w:val="20"/>
                <w:szCs w:val="20"/>
              </w:rPr>
              <w:t>then carve out from that overall prohibition certain limited circumstances whereby interception may lawfully be carried out on such networks.</w:t>
            </w:r>
            <w:r>
              <w:rPr>
                <w:rFonts w:cstheme="minorHAnsi"/>
                <w:sz w:val="20"/>
                <w:szCs w:val="20"/>
              </w:rPr>
              <w:t xml:space="preserve"> The intentional and unauthorised interception of </w:t>
            </w:r>
            <w:r w:rsidRPr="002B62FA">
              <w:rPr>
                <w:rFonts w:cstheme="minorHAnsi"/>
                <w:sz w:val="20"/>
                <w:szCs w:val="20"/>
              </w:rPr>
              <w:t>a communication by means of a private telecommunications system</w:t>
            </w:r>
            <w:r>
              <w:rPr>
                <w:rFonts w:cstheme="minorHAnsi"/>
                <w:sz w:val="20"/>
                <w:szCs w:val="20"/>
              </w:rPr>
              <w:t xml:space="preserve"> constitutes </w:t>
            </w:r>
            <w:r w:rsidRPr="002329C8">
              <w:rPr>
                <w:rFonts w:cstheme="minorHAnsi"/>
                <w:sz w:val="20"/>
                <w:szCs w:val="20"/>
              </w:rPr>
              <w:t>a criminal offence</w:t>
            </w:r>
            <w:r>
              <w:rPr>
                <w:rFonts w:cstheme="minorHAnsi"/>
                <w:sz w:val="20"/>
                <w:szCs w:val="20"/>
              </w:rPr>
              <w:t>. T</w:t>
            </w:r>
            <w:r w:rsidRPr="002329C8">
              <w:rPr>
                <w:rFonts w:cstheme="minorHAnsi"/>
                <w:sz w:val="20"/>
                <w:szCs w:val="20"/>
              </w:rPr>
              <w:t xml:space="preserve">he Act </w:t>
            </w:r>
            <w:r>
              <w:rPr>
                <w:rFonts w:cstheme="minorHAnsi"/>
                <w:sz w:val="20"/>
                <w:szCs w:val="20"/>
              </w:rPr>
              <w:t xml:space="preserve">also </w:t>
            </w:r>
            <w:r w:rsidRPr="002329C8">
              <w:rPr>
                <w:rFonts w:cstheme="minorHAnsi"/>
                <w:sz w:val="20"/>
                <w:szCs w:val="20"/>
              </w:rPr>
              <w:t>creates a new civil liability</w:t>
            </w:r>
            <w:r>
              <w:rPr>
                <w:rFonts w:cstheme="minorHAnsi"/>
                <w:sz w:val="20"/>
                <w:szCs w:val="20"/>
              </w:rPr>
              <w:t>:</w:t>
            </w:r>
            <w:r w:rsidRPr="002329C8">
              <w:rPr>
                <w:rFonts w:cstheme="minorHAnsi"/>
                <w:sz w:val="20"/>
                <w:szCs w:val="20"/>
              </w:rPr>
              <w:t xml:space="preserve"> The sender, the recipient, or the intended recipient of a communication intercepted may sue the person who has the right to control the operation or the use of the telecommunication system in </w:t>
            </w:r>
            <w:r w:rsidRPr="002329C8">
              <w:rPr>
                <w:rFonts w:cstheme="minorHAnsi"/>
                <w:sz w:val="20"/>
                <w:szCs w:val="20"/>
              </w:rPr>
              <w:lastRenderedPageBreak/>
              <w:t>question. The latter will be liable unless he can show that he acted with lawful</w:t>
            </w:r>
            <w:r>
              <w:rPr>
                <w:rFonts w:cstheme="minorHAnsi"/>
                <w:sz w:val="20"/>
                <w:szCs w:val="20"/>
              </w:rPr>
              <w:t xml:space="preserve"> authority</w:t>
            </w:r>
            <w:r w:rsidRPr="002329C8">
              <w:rPr>
                <w:rFonts w:cstheme="minorHAnsi"/>
                <w:sz w:val="20"/>
                <w:szCs w:val="20"/>
              </w:rPr>
              <w:t>.</w:t>
            </w:r>
            <w:r>
              <w:rPr>
                <w:rFonts w:cstheme="minorHAnsi"/>
                <w:sz w:val="20"/>
                <w:szCs w:val="20"/>
              </w:rPr>
              <w:t xml:space="preserve"> I</w:t>
            </w:r>
            <w:r w:rsidRPr="002329C8">
              <w:rPr>
                <w:rFonts w:cstheme="minorHAnsi"/>
                <w:sz w:val="20"/>
                <w:szCs w:val="20"/>
              </w:rPr>
              <w:t>nter</w:t>
            </w:r>
            <w:r>
              <w:rPr>
                <w:rFonts w:cstheme="minorHAnsi"/>
                <w:sz w:val="20"/>
                <w:szCs w:val="20"/>
              </w:rPr>
              <w:t xml:space="preserve">ception on a private network </w:t>
            </w:r>
            <w:r w:rsidRPr="002329C8">
              <w:rPr>
                <w:rFonts w:cstheme="minorHAnsi"/>
                <w:sz w:val="20"/>
                <w:szCs w:val="20"/>
              </w:rPr>
              <w:t>carried out in accordance with a warra</w:t>
            </w:r>
            <w:r>
              <w:rPr>
                <w:rFonts w:cstheme="minorHAnsi"/>
                <w:sz w:val="20"/>
                <w:szCs w:val="20"/>
              </w:rPr>
              <w:t xml:space="preserve">nt from the Secretary of State is </w:t>
            </w:r>
            <w:r w:rsidRPr="002329C8">
              <w:rPr>
                <w:rFonts w:cstheme="minorHAnsi"/>
                <w:sz w:val="20"/>
                <w:szCs w:val="20"/>
              </w:rPr>
              <w:t>lawful.</w:t>
            </w:r>
            <w:r>
              <w:rPr>
                <w:rFonts w:cstheme="minorHAnsi"/>
                <w:sz w:val="20"/>
                <w:szCs w:val="20"/>
              </w:rPr>
              <w:t xml:space="preserve"> S</w:t>
            </w:r>
            <w:r w:rsidRPr="002329C8">
              <w:rPr>
                <w:rFonts w:cstheme="minorHAnsi"/>
                <w:sz w:val="20"/>
                <w:szCs w:val="20"/>
              </w:rPr>
              <w:t xml:space="preserve">ince the entry into force of the Human Rights Act </w:t>
            </w:r>
            <w:r>
              <w:rPr>
                <w:rFonts w:cstheme="minorHAnsi"/>
                <w:sz w:val="20"/>
                <w:szCs w:val="20"/>
              </w:rPr>
              <w:t xml:space="preserve">in </w:t>
            </w:r>
            <w:r w:rsidRPr="002329C8">
              <w:rPr>
                <w:rFonts w:cstheme="minorHAnsi"/>
                <w:sz w:val="20"/>
                <w:szCs w:val="20"/>
              </w:rPr>
              <w:t xml:space="preserve">2000, any person may bring proceedings against the authority concerned The Investigatory Powers Tribunal </w:t>
            </w:r>
            <w:r>
              <w:rPr>
                <w:rFonts w:cstheme="minorHAnsi"/>
                <w:sz w:val="20"/>
                <w:szCs w:val="20"/>
              </w:rPr>
              <w:t xml:space="preserve">is competent for </w:t>
            </w:r>
            <w:r w:rsidRPr="002329C8">
              <w:rPr>
                <w:rFonts w:cstheme="minorHAnsi"/>
                <w:sz w:val="20"/>
                <w:szCs w:val="20"/>
              </w:rPr>
              <w:t xml:space="preserve">proceedings against the intelligence services concerning, inter alia, an </w:t>
            </w:r>
            <w:r>
              <w:rPr>
                <w:rFonts w:cstheme="minorHAnsi"/>
                <w:sz w:val="20"/>
                <w:szCs w:val="20"/>
              </w:rPr>
              <w:t>interception of communications.</w:t>
            </w:r>
          </w:p>
        </w:tc>
      </w:tr>
      <w:tr w:rsidR="003E3278" w:rsidRPr="00164B4E" w14:paraId="79A62653"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65B15767" w14:textId="77777777" w:rsidR="003E3278" w:rsidRPr="00636C41" w:rsidRDefault="00205301" w:rsidP="003E3278">
            <w:pPr>
              <w:jc w:val="center"/>
              <w:rPr>
                <w:rFonts w:cstheme="minorHAnsi"/>
                <w:b/>
                <w:sz w:val="20"/>
                <w:szCs w:val="20"/>
              </w:rPr>
            </w:pPr>
            <w:hyperlink r:id="rId192" w:history="1">
              <w:r w:rsidR="003E3278" w:rsidRPr="00636C41">
                <w:rPr>
                  <w:rStyle w:val="Hyperlink"/>
                  <w:rFonts w:cstheme="minorHAnsi"/>
                  <w:b/>
                  <w:bCs/>
                  <w:sz w:val="20"/>
                  <w:szCs w:val="20"/>
                </w:rPr>
                <w:t>CM/ResDH(2007)133</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5F73090C" w14:textId="77777777" w:rsidR="003E3278" w:rsidRPr="00636C41" w:rsidRDefault="003E3278" w:rsidP="003E3278">
            <w:pPr>
              <w:jc w:val="center"/>
              <w:rPr>
                <w:rFonts w:cstheme="minorHAnsi"/>
                <w:b/>
                <w:sz w:val="20"/>
                <w:szCs w:val="20"/>
              </w:rPr>
            </w:pPr>
            <w:r w:rsidRPr="00636C41">
              <w:rPr>
                <w:rFonts w:cstheme="minorHAnsi"/>
                <w:b/>
                <w:sz w:val="20"/>
                <w:szCs w:val="20"/>
              </w:rPr>
              <w:t>UK / McGlinchey and Others</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5B2EEA26" w14:textId="77777777" w:rsidR="003E3278" w:rsidRPr="003E3278" w:rsidRDefault="003E3278" w:rsidP="003E3278">
            <w:pPr>
              <w:jc w:val="center"/>
              <w:rPr>
                <w:rFonts w:cstheme="minorHAnsi"/>
                <w:b/>
                <w:bCs/>
                <w:sz w:val="20"/>
                <w:szCs w:val="20"/>
              </w:rPr>
            </w:pPr>
            <w:r w:rsidRPr="003E3278">
              <w:rPr>
                <w:rFonts w:cstheme="minorHAnsi"/>
                <w:b/>
                <w:bCs/>
                <w:sz w:val="20"/>
                <w:szCs w:val="20"/>
              </w:rPr>
              <w:t>50390/99</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31D99703" w14:textId="77777777" w:rsidR="003E3278" w:rsidRDefault="003E3278" w:rsidP="003E3278">
            <w:pPr>
              <w:jc w:val="center"/>
              <w:rPr>
                <w:rFonts w:cstheme="minorHAnsi"/>
                <w:b/>
                <w:sz w:val="20"/>
                <w:szCs w:val="20"/>
              </w:rPr>
            </w:pPr>
            <w:r w:rsidRPr="0022264F">
              <w:rPr>
                <w:rFonts w:cstheme="minorHAnsi"/>
                <w:b/>
                <w:sz w:val="20"/>
                <w:szCs w:val="20"/>
              </w:rPr>
              <w:t>29/07/2003</w:t>
            </w:r>
          </w:p>
          <w:p w14:paraId="03831474" w14:textId="77777777" w:rsidR="003E3278" w:rsidRPr="0022264F" w:rsidRDefault="003E3278" w:rsidP="003E3278">
            <w:pPr>
              <w:jc w:val="center"/>
              <w:rPr>
                <w:rFonts w:cstheme="minorHAnsi"/>
                <w:sz w:val="20"/>
                <w:szCs w:val="20"/>
              </w:rPr>
            </w:pPr>
            <w:r w:rsidRPr="0022264F">
              <w:rPr>
                <w:rFonts w:cstheme="minorHAnsi"/>
                <w:sz w:val="20"/>
                <w:szCs w:val="20"/>
              </w:rPr>
              <w:t>29/04/2003</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56B448C2" w14:textId="77777777" w:rsidR="003E3278" w:rsidRPr="0022264F" w:rsidRDefault="003E3278" w:rsidP="003E3278">
            <w:pPr>
              <w:autoSpaceDE w:val="0"/>
              <w:autoSpaceDN w:val="0"/>
              <w:adjustRightInd w:val="0"/>
              <w:jc w:val="both"/>
              <w:rPr>
                <w:rStyle w:val="hps"/>
                <w:rFonts w:cstheme="minorHAnsi"/>
                <w:i/>
                <w:sz w:val="20"/>
                <w:szCs w:val="20"/>
              </w:rPr>
            </w:pPr>
            <w:r>
              <w:rPr>
                <w:rStyle w:val="hps"/>
                <w:rFonts w:cstheme="minorHAnsi"/>
                <w:b/>
                <w:i/>
                <w:sz w:val="20"/>
                <w:szCs w:val="20"/>
              </w:rPr>
              <w:t xml:space="preserve">Protection against ill-treatment: </w:t>
            </w:r>
            <w:r w:rsidRPr="0022264F">
              <w:rPr>
                <w:rStyle w:val="hps"/>
                <w:rFonts w:cstheme="minorHAnsi"/>
                <w:i/>
                <w:sz w:val="20"/>
                <w:szCs w:val="20"/>
              </w:rPr>
              <w:t xml:space="preserve">Failure of prison authorities to provide accurate means of monitoring </w:t>
            </w:r>
            <w:r>
              <w:rPr>
                <w:rStyle w:val="hps"/>
                <w:rFonts w:cstheme="minorHAnsi"/>
                <w:i/>
                <w:sz w:val="20"/>
                <w:szCs w:val="20"/>
              </w:rPr>
              <w:t xml:space="preserve">the </w:t>
            </w:r>
            <w:r w:rsidRPr="0022264F">
              <w:rPr>
                <w:rStyle w:val="hps"/>
                <w:rFonts w:cstheme="minorHAnsi"/>
                <w:i/>
                <w:sz w:val="20"/>
                <w:szCs w:val="20"/>
              </w:rPr>
              <w:t>health condition</w:t>
            </w:r>
            <w:r>
              <w:rPr>
                <w:rStyle w:val="hps"/>
                <w:rFonts w:cstheme="minorHAnsi"/>
                <w:i/>
                <w:sz w:val="20"/>
                <w:szCs w:val="20"/>
              </w:rPr>
              <w:t xml:space="preserve"> of a heroin-addicted prisoner prior to her death, which amounted to ill-treatment and lack of an effective remedy allowing an examination of the standard of care in prison. </w:t>
            </w:r>
            <w:r w:rsidRPr="0022264F">
              <w:rPr>
                <w:rStyle w:val="hps"/>
                <w:rFonts w:cstheme="minorHAnsi"/>
                <w:i/>
                <w:sz w:val="20"/>
                <w:szCs w:val="20"/>
              </w:rPr>
              <w:t xml:space="preserve"> (Article</w:t>
            </w:r>
            <w:r>
              <w:rPr>
                <w:rStyle w:val="hps"/>
                <w:rFonts w:cstheme="minorHAnsi"/>
                <w:i/>
                <w:sz w:val="20"/>
                <w:szCs w:val="20"/>
              </w:rPr>
              <w:t>s</w:t>
            </w:r>
            <w:r w:rsidRPr="0022264F">
              <w:rPr>
                <w:rStyle w:val="hps"/>
                <w:rFonts w:cstheme="minorHAnsi"/>
                <w:i/>
                <w:sz w:val="20"/>
                <w:szCs w:val="20"/>
              </w:rPr>
              <w:t xml:space="preserve"> 3</w:t>
            </w:r>
            <w:r>
              <w:rPr>
                <w:rStyle w:val="hps"/>
                <w:rFonts w:cstheme="minorHAnsi"/>
                <w:i/>
                <w:sz w:val="20"/>
                <w:szCs w:val="20"/>
              </w:rPr>
              <w:t xml:space="preserve"> and 13</w:t>
            </w:r>
            <w:r w:rsidRPr="0022264F">
              <w:rPr>
                <w:rStyle w:val="hps"/>
                <w:rFonts w:cstheme="minorHAnsi"/>
                <w:i/>
                <w:sz w:val="20"/>
                <w:szCs w:val="20"/>
              </w:rPr>
              <w:t>)</w:t>
            </w:r>
          </w:p>
          <w:p w14:paraId="5D58112B" w14:textId="77777777" w:rsidR="003E3278" w:rsidRPr="0022264F" w:rsidRDefault="003E3278" w:rsidP="003E3278">
            <w:pPr>
              <w:autoSpaceDE w:val="0"/>
              <w:autoSpaceDN w:val="0"/>
              <w:adjustRightInd w:val="0"/>
              <w:jc w:val="both"/>
              <w:rPr>
                <w:rStyle w:val="hps"/>
                <w:rFonts w:cstheme="minorHAnsi"/>
                <w:i/>
                <w:sz w:val="20"/>
                <w:szCs w:val="20"/>
              </w:rPr>
            </w:pPr>
          </w:p>
          <w:p w14:paraId="16977E88" w14:textId="77777777" w:rsidR="003E3278" w:rsidRPr="0022264F" w:rsidRDefault="003E3278" w:rsidP="003E3278">
            <w:pPr>
              <w:autoSpaceDE w:val="0"/>
              <w:autoSpaceDN w:val="0"/>
              <w:adjustRightInd w:val="0"/>
              <w:jc w:val="both"/>
              <w:rPr>
                <w:rStyle w:val="hps"/>
                <w:rFonts w:cstheme="minorHAnsi"/>
                <w:b/>
                <w:i/>
                <w:sz w:val="20"/>
                <w:szCs w:val="20"/>
              </w:rPr>
            </w:pP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4CDDEE10" w14:textId="77777777" w:rsidR="003E3278" w:rsidRDefault="003E3278" w:rsidP="003E3278">
            <w:pPr>
              <w:autoSpaceDE w:val="0"/>
              <w:autoSpaceDN w:val="0"/>
              <w:adjustRightInd w:val="0"/>
              <w:jc w:val="both"/>
              <w:rPr>
                <w:rStyle w:val="sfbbfee58"/>
                <w:rFonts w:cstheme="minorHAnsi"/>
                <w:sz w:val="20"/>
                <w:szCs w:val="20"/>
              </w:rPr>
            </w:pPr>
            <w:r w:rsidRPr="000B4358">
              <w:rPr>
                <w:rStyle w:val="sfbbfee58"/>
                <w:rFonts w:cstheme="minorHAnsi"/>
                <w:i/>
                <w:sz w:val="20"/>
                <w:szCs w:val="20"/>
              </w:rPr>
              <w:t>Individual measures</w:t>
            </w:r>
            <w:r w:rsidRPr="000B4358">
              <w:rPr>
                <w:rStyle w:val="sfbbfee58"/>
                <w:rFonts w:cstheme="minorHAnsi"/>
                <w:sz w:val="20"/>
                <w:szCs w:val="20"/>
              </w:rPr>
              <w:t>: Just satisfaction in respect of non-pecuniary damage paid.</w:t>
            </w:r>
          </w:p>
          <w:p w14:paraId="7902C0AA" w14:textId="77777777" w:rsidR="003E3278" w:rsidRPr="0025582F" w:rsidRDefault="003E3278" w:rsidP="003E3278">
            <w:pPr>
              <w:autoSpaceDE w:val="0"/>
              <w:autoSpaceDN w:val="0"/>
              <w:adjustRightInd w:val="0"/>
              <w:jc w:val="both"/>
              <w:rPr>
                <w:rFonts w:cstheme="minorHAnsi"/>
                <w:sz w:val="20"/>
                <w:szCs w:val="20"/>
              </w:rPr>
            </w:pPr>
            <w:r w:rsidRPr="008B2657">
              <w:rPr>
                <w:rFonts w:cstheme="minorHAnsi"/>
                <w:i/>
                <w:sz w:val="20"/>
                <w:szCs w:val="20"/>
                <w:u w:val="single"/>
              </w:rPr>
              <w:t>General measures</w:t>
            </w:r>
            <w:r>
              <w:rPr>
                <w:rFonts w:cstheme="minorHAnsi"/>
                <w:sz w:val="20"/>
                <w:szCs w:val="20"/>
              </w:rPr>
              <w:t xml:space="preserve">: A </w:t>
            </w:r>
            <w:r w:rsidRPr="0025582F">
              <w:rPr>
                <w:rFonts w:cstheme="minorHAnsi"/>
                <w:sz w:val="20"/>
                <w:szCs w:val="20"/>
              </w:rPr>
              <w:t xml:space="preserve">programme, completed in 2006, was set up to improve prison health policy on the handling of substance abusers and addicts. It involved the transfer of health services for prisoners from the Prison Service to Primary Care Trusts. The aim of this transfer is to improve the quality and appropriateness of health care services for prisoners and to maintain these services within the National Health Service. A network of prison/PCT partnerships </w:t>
            </w:r>
            <w:r>
              <w:rPr>
                <w:rFonts w:cstheme="minorHAnsi"/>
                <w:sz w:val="20"/>
                <w:szCs w:val="20"/>
              </w:rPr>
              <w:t xml:space="preserve">was </w:t>
            </w:r>
            <w:r w:rsidRPr="0025582F">
              <w:rPr>
                <w:rFonts w:cstheme="minorHAnsi"/>
                <w:sz w:val="20"/>
                <w:szCs w:val="20"/>
              </w:rPr>
              <w:t>established to facilitate the transfer at operational level, and these services were effectively mainstreamed in 2006.</w:t>
            </w:r>
            <w:r>
              <w:rPr>
                <w:rFonts w:cstheme="minorHAnsi"/>
                <w:sz w:val="20"/>
                <w:szCs w:val="20"/>
              </w:rPr>
              <w:t xml:space="preserve"> A</w:t>
            </w:r>
            <w:r w:rsidRPr="0025582F">
              <w:rPr>
                <w:rFonts w:cstheme="minorHAnsi"/>
                <w:sz w:val="20"/>
                <w:szCs w:val="20"/>
              </w:rPr>
              <w:t xml:space="preserve">t the beginning of 2005 there were drug rehabilitation programmes in 103 establishments. In 2004/2005 an innovative, short-duration drug treatment programme, which can be carried out in around 4 months, was also introduced at 32 establishments, aimed at “short-term” prisoners. Data have shown a significant increase of prisoners who now benefit from these health services. </w:t>
            </w:r>
            <w:r>
              <w:rPr>
                <w:rFonts w:cstheme="minorHAnsi"/>
                <w:sz w:val="20"/>
                <w:szCs w:val="20"/>
              </w:rPr>
              <w:t>Concerning an effective remedy, t</w:t>
            </w:r>
            <w:r w:rsidRPr="0025582F">
              <w:rPr>
                <w:rFonts w:cstheme="minorHAnsi"/>
                <w:sz w:val="20"/>
                <w:szCs w:val="20"/>
              </w:rPr>
              <w:t xml:space="preserve">he Human Rights Act 1998, </w:t>
            </w:r>
            <w:r w:rsidRPr="0025582F">
              <w:rPr>
                <w:rFonts w:cstheme="minorHAnsi"/>
                <w:sz w:val="20"/>
                <w:szCs w:val="20"/>
              </w:rPr>
              <w:lastRenderedPageBreak/>
              <w:t>in force since 2000, covers claims for damages by relatives acting on behalf of deceased persons and therefore provides an effective remedy in cases such as the present one.</w:t>
            </w:r>
            <w:r w:rsidRPr="00390670">
              <w:rPr>
                <w:rStyle w:val="sb8d990e2"/>
                <w:rFonts w:cstheme="minorHAnsi"/>
                <w:sz w:val="20"/>
                <w:szCs w:val="20"/>
              </w:rPr>
              <w:t xml:space="preserve"> The judgments were published</w:t>
            </w:r>
            <w:r>
              <w:rPr>
                <w:rStyle w:val="sb8d990e2"/>
                <w:rFonts w:cstheme="minorHAnsi"/>
                <w:sz w:val="20"/>
                <w:szCs w:val="20"/>
              </w:rPr>
              <w:t xml:space="preserve"> </w:t>
            </w:r>
            <w:r w:rsidRPr="00390670">
              <w:rPr>
                <w:rStyle w:val="sb8d990e2"/>
                <w:rFonts w:cstheme="minorHAnsi"/>
                <w:sz w:val="20"/>
                <w:szCs w:val="20"/>
              </w:rPr>
              <w:t>and disseminated.</w:t>
            </w:r>
          </w:p>
        </w:tc>
      </w:tr>
      <w:tr w:rsidR="003E3278" w:rsidRPr="00164B4E" w14:paraId="2E52C01D" w14:textId="77777777" w:rsidTr="003E3278">
        <w:tc>
          <w:tcPr>
            <w:tcW w:w="1700" w:type="dxa"/>
            <w:tcMar>
              <w:top w:w="113" w:type="dxa"/>
              <w:bottom w:w="113" w:type="dxa"/>
            </w:tcMar>
          </w:tcPr>
          <w:p w14:paraId="761945FF" w14:textId="77777777" w:rsidR="003E3278" w:rsidRPr="00636C41" w:rsidRDefault="00205301" w:rsidP="003E3278">
            <w:pPr>
              <w:jc w:val="center"/>
              <w:rPr>
                <w:rFonts w:cstheme="minorHAnsi"/>
                <w:b/>
                <w:sz w:val="20"/>
                <w:szCs w:val="20"/>
              </w:rPr>
            </w:pPr>
            <w:hyperlink r:id="rId193" w:history="1">
              <w:r w:rsidR="003E3278" w:rsidRPr="00636C41">
                <w:rPr>
                  <w:rStyle w:val="Hyperlink"/>
                  <w:rFonts w:cstheme="minorHAnsi"/>
                  <w:b/>
                  <w:bCs/>
                  <w:sz w:val="20"/>
                  <w:szCs w:val="20"/>
                </w:rPr>
                <w:t>CM/ResDH(2007)101</w:t>
              </w:r>
            </w:hyperlink>
          </w:p>
        </w:tc>
        <w:tc>
          <w:tcPr>
            <w:tcW w:w="1514" w:type="dxa"/>
            <w:tcMar>
              <w:top w:w="113" w:type="dxa"/>
              <w:bottom w:w="113" w:type="dxa"/>
            </w:tcMar>
          </w:tcPr>
          <w:p w14:paraId="429F2D9D" w14:textId="77777777" w:rsidR="003E3278" w:rsidRPr="00636C41" w:rsidRDefault="003E3278" w:rsidP="003E3278">
            <w:pPr>
              <w:jc w:val="center"/>
              <w:rPr>
                <w:rFonts w:cstheme="minorHAnsi"/>
                <w:b/>
                <w:sz w:val="20"/>
                <w:szCs w:val="20"/>
              </w:rPr>
            </w:pPr>
            <w:r w:rsidRPr="00636C41">
              <w:rPr>
                <w:rFonts w:cstheme="minorHAnsi"/>
                <w:b/>
                <w:sz w:val="20"/>
                <w:szCs w:val="20"/>
              </w:rPr>
              <w:t>UK. / Bubbins</w:t>
            </w:r>
          </w:p>
        </w:tc>
        <w:tc>
          <w:tcPr>
            <w:tcW w:w="1120" w:type="dxa"/>
            <w:tcMar>
              <w:top w:w="113" w:type="dxa"/>
              <w:bottom w:w="113" w:type="dxa"/>
            </w:tcMar>
          </w:tcPr>
          <w:p w14:paraId="6FA5C21D" w14:textId="77777777" w:rsidR="003E3278" w:rsidRPr="003E3278" w:rsidRDefault="003E3278" w:rsidP="003E3278">
            <w:pPr>
              <w:jc w:val="center"/>
              <w:rPr>
                <w:rFonts w:cstheme="minorHAnsi"/>
                <w:b/>
                <w:bCs/>
                <w:sz w:val="20"/>
                <w:szCs w:val="20"/>
              </w:rPr>
            </w:pPr>
            <w:r w:rsidRPr="003E3278">
              <w:rPr>
                <w:rFonts w:cstheme="minorHAnsi"/>
                <w:b/>
                <w:bCs/>
                <w:sz w:val="20"/>
                <w:szCs w:val="20"/>
              </w:rPr>
              <w:t>50196/99</w:t>
            </w:r>
          </w:p>
        </w:tc>
        <w:tc>
          <w:tcPr>
            <w:tcW w:w="1334" w:type="dxa"/>
            <w:tcMar>
              <w:top w:w="113" w:type="dxa"/>
              <w:left w:w="0" w:type="dxa"/>
              <w:bottom w:w="113" w:type="dxa"/>
              <w:right w:w="0" w:type="dxa"/>
            </w:tcMar>
          </w:tcPr>
          <w:p w14:paraId="4514C9D2" w14:textId="77777777" w:rsidR="003E3278" w:rsidRDefault="003E3278" w:rsidP="003E3278">
            <w:pPr>
              <w:jc w:val="center"/>
              <w:rPr>
                <w:rFonts w:cstheme="minorHAnsi"/>
                <w:b/>
                <w:sz w:val="20"/>
                <w:szCs w:val="20"/>
              </w:rPr>
            </w:pPr>
            <w:r>
              <w:rPr>
                <w:rFonts w:cstheme="minorHAnsi"/>
                <w:b/>
                <w:sz w:val="20"/>
                <w:szCs w:val="20"/>
              </w:rPr>
              <w:t>17/06/2005</w:t>
            </w:r>
          </w:p>
          <w:p w14:paraId="498F5DB9" w14:textId="77777777" w:rsidR="003E3278" w:rsidRPr="00126AB8" w:rsidRDefault="003E3278" w:rsidP="003E3278">
            <w:pPr>
              <w:jc w:val="center"/>
              <w:rPr>
                <w:rFonts w:cstheme="minorHAnsi"/>
                <w:sz w:val="20"/>
                <w:szCs w:val="20"/>
              </w:rPr>
            </w:pPr>
            <w:r w:rsidRPr="00126AB8">
              <w:rPr>
                <w:rFonts w:cstheme="minorHAnsi"/>
                <w:sz w:val="20"/>
                <w:szCs w:val="20"/>
              </w:rPr>
              <w:t>17/03/2005</w:t>
            </w:r>
          </w:p>
        </w:tc>
        <w:tc>
          <w:tcPr>
            <w:tcW w:w="3734" w:type="dxa"/>
            <w:tcMar>
              <w:top w:w="113" w:type="dxa"/>
              <w:bottom w:w="113" w:type="dxa"/>
            </w:tcMar>
          </w:tcPr>
          <w:p w14:paraId="1C0B5348" w14:textId="77777777" w:rsidR="003E3278" w:rsidRPr="00EA040C" w:rsidRDefault="003E3278" w:rsidP="003E3278">
            <w:pPr>
              <w:autoSpaceDE w:val="0"/>
              <w:autoSpaceDN w:val="0"/>
              <w:adjustRightInd w:val="0"/>
              <w:jc w:val="both"/>
              <w:rPr>
                <w:rStyle w:val="hps"/>
                <w:rFonts w:cstheme="minorHAnsi"/>
                <w:b/>
                <w:i/>
                <w:sz w:val="20"/>
                <w:szCs w:val="20"/>
              </w:rPr>
            </w:pPr>
            <w:r>
              <w:rPr>
                <w:rStyle w:val="hps"/>
                <w:rFonts w:cstheme="minorHAnsi"/>
                <w:b/>
                <w:i/>
                <w:sz w:val="20"/>
                <w:szCs w:val="20"/>
              </w:rPr>
              <w:t xml:space="preserve">Effective remedies: </w:t>
            </w:r>
            <w:r w:rsidRPr="001A008A">
              <w:rPr>
                <w:rStyle w:val="hps"/>
                <w:rFonts w:cstheme="minorHAnsi"/>
                <w:i/>
                <w:sz w:val="20"/>
                <w:szCs w:val="20"/>
              </w:rPr>
              <w:t>Absence of an effective remedy to seek compensation for non-pecuniary damages following the death of a relative shot by the police, having been mistaken for an intruder in his own house. (Article 13)</w:t>
            </w:r>
          </w:p>
        </w:tc>
        <w:tc>
          <w:tcPr>
            <w:tcW w:w="5199" w:type="dxa"/>
            <w:tcMar>
              <w:top w:w="113" w:type="dxa"/>
              <w:bottom w:w="113" w:type="dxa"/>
            </w:tcMar>
          </w:tcPr>
          <w:p w14:paraId="7986B929" w14:textId="77777777" w:rsidR="003E3278" w:rsidRDefault="003E3278" w:rsidP="003E3278">
            <w:pPr>
              <w:autoSpaceDE w:val="0"/>
              <w:autoSpaceDN w:val="0"/>
              <w:adjustRightInd w:val="0"/>
              <w:jc w:val="both"/>
              <w:rPr>
                <w:rStyle w:val="sb8d990e2"/>
                <w:rFonts w:cstheme="minorHAnsi"/>
                <w:sz w:val="20"/>
                <w:szCs w:val="20"/>
              </w:rPr>
            </w:pPr>
            <w:r w:rsidRPr="00F3076E">
              <w:rPr>
                <w:rFonts w:cstheme="minorHAnsi"/>
                <w:i/>
                <w:sz w:val="20"/>
                <w:szCs w:val="20"/>
                <w:u w:val="single"/>
              </w:rPr>
              <w:t>Individual measures</w:t>
            </w:r>
            <w:r>
              <w:rPr>
                <w:rFonts w:cstheme="minorHAnsi"/>
                <w:sz w:val="20"/>
                <w:szCs w:val="20"/>
              </w:rPr>
              <w:t xml:space="preserve">: </w:t>
            </w:r>
            <w:r w:rsidRPr="00685478">
              <w:rPr>
                <w:rStyle w:val="sb8d990e2"/>
                <w:rFonts w:cstheme="minorHAnsi"/>
                <w:sz w:val="20"/>
                <w:szCs w:val="20"/>
              </w:rPr>
              <w:t>Just satisfaction in respect of non-pecuniary damage paid.</w:t>
            </w:r>
            <w:r>
              <w:rPr>
                <w:rStyle w:val="sb8d990e2"/>
                <w:rFonts w:cstheme="minorHAnsi"/>
                <w:sz w:val="20"/>
                <w:szCs w:val="20"/>
              </w:rPr>
              <w:t xml:space="preserve"> </w:t>
            </w:r>
          </w:p>
          <w:p w14:paraId="407A4917" w14:textId="77777777" w:rsidR="003E3278" w:rsidRPr="002329C8" w:rsidRDefault="003E3278" w:rsidP="003E3278">
            <w:pPr>
              <w:autoSpaceDE w:val="0"/>
              <w:autoSpaceDN w:val="0"/>
              <w:adjustRightInd w:val="0"/>
              <w:jc w:val="both"/>
              <w:rPr>
                <w:rFonts w:cstheme="minorHAnsi"/>
                <w:sz w:val="20"/>
                <w:szCs w:val="20"/>
              </w:rPr>
            </w:pPr>
            <w:r w:rsidRPr="003059D7">
              <w:rPr>
                <w:rFonts w:cstheme="minorHAnsi"/>
                <w:i/>
                <w:sz w:val="20"/>
                <w:szCs w:val="20"/>
                <w:u w:val="single"/>
              </w:rPr>
              <w:t>General measures</w:t>
            </w:r>
            <w:r>
              <w:rPr>
                <w:rFonts w:cstheme="minorHAnsi"/>
                <w:sz w:val="20"/>
                <w:szCs w:val="20"/>
              </w:rPr>
              <w:t>: F</w:t>
            </w:r>
            <w:r w:rsidRPr="002329C8">
              <w:rPr>
                <w:rFonts w:cstheme="minorHAnsi"/>
                <w:sz w:val="20"/>
                <w:szCs w:val="20"/>
              </w:rPr>
              <w:t>ollowing the entry into force</w:t>
            </w:r>
            <w:r>
              <w:rPr>
                <w:rFonts w:cstheme="minorHAnsi"/>
                <w:sz w:val="20"/>
                <w:szCs w:val="20"/>
              </w:rPr>
              <w:t xml:space="preserve"> in </w:t>
            </w:r>
            <w:r w:rsidRPr="002329C8">
              <w:rPr>
                <w:rFonts w:cstheme="minorHAnsi"/>
                <w:sz w:val="20"/>
                <w:szCs w:val="20"/>
              </w:rPr>
              <w:t>2000 of the Human Rights Act 1998, a</w:t>
            </w:r>
            <w:r>
              <w:rPr>
                <w:rFonts w:cstheme="minorHAnsi"/>
                <w:sz w:val="20"/>
                <w:szCs w:val="20"/>
              </w:rPr>
              <w:t>ny</w:t>
            </w:r>
            <w:r w:rsidRPr="002329C8">
              <w:rPr>
                <w:rFonts w:cstheme="minorHAnsi"/>
                <w:sz w:val="20"/>
                <w:szCs w:val="20"/>
              </w:rPr>
              <w:t xml:space="preserve"> person could bring a claim against the police. Such proceedings provide a forum in which a claim for compensation for non-pecuniary damages in respect of any civil liability of the police could be assessed.</w:t>
            </w:r>
            <w:r>
              <w:rPr>
                <w:rFonts w:cstheme="minorHAnsi"/>
                <w:sz w:val="20"/>
                <w:szCs w:val="20"/>
              </w:rPr>
              <w:t xml:space="preserve"> Examples of case-law were provided.</w:t>
            </w:r>
          </w:p>
        </w:tc>
      </w:tr>
      <w:tr w:rsidR="003E3278" w:rsidRPr="00164B4E" w14:paraId="064ABAD7"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37A0DA53" w14:textId="77777777" w:rsidR="003E3278" w:rsidRPr="00636C41" w:rsidRDefault="00205301" w:rsidP="003E3278">
            <w:pPr>
              <w:jc w:val="center"/>
              <w:rPr>
                <w:rFonts w:cstheme="minorHAnsi"/>
                <w:b/>
                <w:sz w:val="20"/>
                <w:szCs w:val="20"/>
              </w:rPr>
            </w:pPr>
            <w:hyperlink r:id="rId194" w:history="1">
              <w:r w:rsidR="003E3278" w:rsidRPr="00636C41">
                <w:rPr>
                  <w:rStyle w:val="Hyperlink"/>
                  <w:rFonts w:cstheme="minorHAnsi"/>
                  <w:b/>
                  <w:bCs/>
                  <w:sz w:val="20"/>
                  <w:szCs w:val="20"/>
                </w:rPr>
                <w:t>CM/ResDH(2007)134</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30E46810" w14:textId="77777777" w:rsidR="003E3278" w:rsidRPr="00636C41" w:rsidRDefault="003E3278" w:rsidP="003E3278">
            <w:pPr>
              <w:jc w:val="center"/>
              <w:rPr>
                <w:rFonts w:cstheme="minorHAnsi"/>
                <w:b/>
                <w:sz w:val="20"/>
                <w:szCs w:val="20"/>
              </w:rPr>
            </w:pPr>
            <w:r w:rsidRPr="00636C41">
              <w:rPr>
                <w:rFonts w:cstheme="minorHAnsi"/>
                <w:b/>
                <w:sz w:val="20"/>
                <w:szCs w:val="20"/>
              </w:rPr>
              <w:t>UK. / T. and V.</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4578F359" w14:textId="77777777" w:rsidR="003E3278" w:rsidRPr="003E3278" w:rsidRDefault="003E3278" w:rsidP="003E3278">
            <w:pPr>
              <w:jc w:val="center"/>
              <w:rPr>
                <w:rFonts w:cstheme="minorHAnsi"/>
                <w:b/>
                <w:bCs/>
                <w:sz w:val="20"/>
                <w:szCs w:val="20"/>
              </w:rPr>
            </w:pPr>
            <w:r w:rsidRPr="003E3278">
              <w:rPr>
                <w:rFonts w:cstheme="minorHAnsi"/>
                <w:b/>
                <w:bCs/>
                <w:sz w:val="20"/>
                <w:szCs w:val="20"/>
              </w:rPr>
              <w:t>24724/94</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4C1C6663" w14:textId="77777777" w:rsidR="003E3278" w:rsidRPr="00185598" w:rsidRDefault="003E3278" w:rsidP="003E3278">
            <w:pPr>
              <w:jc w:val="center"/>
              <w:rPr>
                <w:rFonts w:cstheme="minorHAnsi"/>
                <w:b/>
                <w:sz w:val="20"/>
                <w:szCs w:val="20"/>
              </w:rPr>
            </w:pPr>
            <w:r>
              <w:rPr>
                <w:rFonts w:cstheme="minorHAnsi"/>
                <w:b/>
                <w:sz w:val="20"/>
                <w:szCs w:val="20"/>
              </w:rPr>
              <w:t>16/12/1999</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7890C19F" w14:textId="77777777" w:rsidR="003E3278" w:rsidRPr="00EA040C" w:rsidRDefault="003E3278" w:rsidP="003E3278">
            <w:pPr>
              <w:autoSpaceDE w:val="0"/>
              <w:autoSpaceDN w:val="0"/>
              <w:adjustRightInd w:val="0"/>
              <w:jc w:val="both"/>
              <w:rPr>
                <w:rStyle w:val="hps"/>
                <w:rFonts w:cstheme="minorHAnsi"/>
                <w:b/>
                <w:i/>
                <w:sz w:val="20"/>
                <w:szCs w:val="20"/>
              </w:rPr>
            </w:pPr>
            <w:r>
              <w:rPr>
                <w:rStyle w:val="hps"/>
                <w:rFonts w:cstheme="minorHAnsi"/>
                <w:b/>
                <w:i/>
                <w:sz w:val="20"/>
                <w:szCs w:val="20"/>
              </w:rPr>
              <w:t xml:space="preserve">Access to and efficient functioning of justice and protection of rights in detention: </w:t>
            </w:r>
            <w:r w:rsidRPr="002F4A76">
              <w:rPr>
                <w:rStyle w:val="hps"/>
                <w:rFonts w:cstheme="minorHAnsi"/>
                <w:i/>
                <w:sz w:val="20"/>
                <w:szCs w:val="20"/>
              </w:rPr>
              <w:t>Denial of a fair trial due to</w:t>
            </w:r>
            <w:r w:rsidRPr="00126AB8">
              <w:rPr>
                <w:rStyle w:val="hps"/>
                <w:rFonts w:cstheme="minorHAnsi"/>
                <w:i/>
                <w:sz w:val="20"/>
                <w:szCs w:val="20"/>
              </w:rPr>
              <w:t xml:space="preserve"> the applicants</w:t>
            </w:r>
            <w:r>
              <w:rPr>
                <w:rStyle w:val="hps"/>
                <w:rFonts w:cstheme="minorHAnsi"/>
                <w:i/>
                <w:sz w:val="20"/>
                <w:szCs w:val="20"/>
              </w:rPr>
              <w:t>’ inability</w:t>
            </w:r>
            <w:r w:rsidRPr="00126AB8">
              <w:rPr>
                <w:rStyle w:val="hps"/>
                <w:rFonts w:cstheme="minorHAnsi"/>
                <w:i/>
                <w:sz w:val="20"/>
                <w:szCs w:val="20"/>
              </w:rPr>
              <w:t xml:space="preserve"> (</w:t>
            </w:r>
            <w:r>
              <w:rPr>
                <w:rStyle w:val="hps"/>
                <w:rFonts w:cstheme="minorHAnsi"/>
                <w:i/>
                <w:sz w:val="20"/>
                <w:szCs w:val="20"/>
              </w:rPr>
              <w:t xml:space="preserve">minors aged </w:t>
            </w:r>
            <w:r w:rsidRPr="00126AB8">
              <w:rPr>
                <w:rStyle w:val="hps"/>
                <w:rFonts w:cstheme="minorHAnsi"/>
                <w:i/>
                <w:sz w:val="20"/>
                <w:szCs w:val="20"/>
              </w:rPr>
              <w:t xml:space="preserve">10 at the material time) “to participate effectively in the criminal proceedings against them” and </w:t>
            </w:r>
            <w:r>
              <w:rPr>
                <w:rStyle w:val="hps"/>
                <w:rFonts w:cstheme="minorHAnsi"/>
                <w:i/>
                <w:sz w:val="20"/>
                <w:szCs w:val="20"/>
              </w:rPr>
              <w:t xml:space="preserve">due to the </w:t>
            </w:r>
            <w:r w:rsidRPr="00126AB8">
              <w:rPr>
                <w:rStyle w:val="hps"/>
                <w:rFonts w:cstheme="minorHAnsi"/>
                <w:i/>
                <w:sz w:val="20"/>
                <w:szCs w:val="20"/>
              </w:rPr>
              <w:t xml:space="preserve">lacking access to an independent tribunal </w:t>
            </w:r>
            <w:r>
              <w:rPr>
                <w:rStyle w:val="hps"/>
                <w:rFonts w:cstheme="minorHAnsi"/>
                <w:i/>
                <w:sz w:val="20"/>
                <w:szCs w:val="20"/>
              </w:rPr>
              <w:t xml:space="preserve">as </w:t>
            </w:r>
            <w:r w:rsidRPr="00126AB8">
              <w:rPr>
                <w:rStyle w:val="hps"/>
                <w:rFonts w:cstheme="minorHAnsi"/>
                <w:i/>
                <w:sz w:val="20"/>
                <w:szCs w:val="20"/>
              </w:rPr>
              <w:t xml:space="preserve">the tariff </w:t>
            </w:r>
            <w:r w:rsidRPr="002F4A76">
              <w:rPr>
                <w:i/>
              </w:rPr>
              <w:t>i</w:t>
            </w:r>
            <w:r w:rsidRPr="002F4A76">
              <w:rPr>
                <w:rStyle w:val="hps"/>
                <w:rFonts w:cstheme="minorHAnsi"/>
                <w:i/>
                <w:sz w:val="20"/>
                <w:szCs w:val="20"/>
              </w:rPr>
              <w:t>n sentences during Her Majesty's pleasure</w:t>
            </w:r>
            <w:r>
              <w:rPr>
                <w:rStyle w:val="hps"/>
                <w:rFonts w:cstheme="minorHAnsi"/>
                <w:i/>
                <w:sz w:val="20"/>
                <w:szCs w:val="20"/>
              </w:rPr>
              <w:t xml:space="preserve"> is </w:t>
            </w:r>
            <w:r w:rsidRPr="00126AB8">
              <w:rPr>
                <w:rStyle w:val="hps"/>
                <w:rFonts w:cstheme="minorHAnsi"/>
                <w:i/>
                <w:sz w:val="20"/>
                <w:szCs w:val="20"/>
              </w:rPr>
              <w:t xml:space="preserve">set by the Home </w:t>
            </w:r>
            <w:r w:rsidRPr="002F4A76">
              <w:rPr>
                <w:rStyle w:val="hps"/>
                <w:rFonts w:cstheme="minorHAnsi"/>
                <w:i/>
                <w:sz w:val="20"/>
                <w:szCs w:val="20"/>
              </w:rPr>
              <w:t>Secretary</w:t>
            </w:r>
            <w:r w:rsidRPr="00126AB8">
              <w:rPr>
                <w:rStyle w:val="hps"/>
                <w:rFonts w:cstheme="minorHAnsi"/>
                <w:i/>
                <w:sz w:val="20"/>
                <w:szCs w:val="20"/>
              </w:rPr>
              <w:t xml:space="preserve">; lack </w:t>
            </w:r>
            <w:r>
              <w:rPr>
                <w:rStyle w:val="hps"/>
                <w:rFonts w:cstheme="minorHAnsi"/>
                <w:i/>
                <w:sz w:val="20"/>
                <w:szCs w:val="20"/>
              </w:rPr>
              <w:t xml:space="preserve">of a </w:t>
            </w:r>
            <w:r w:rsidRPr="00126AB8">
              <w:rPr>
                <w:rStyle w:val="hps"/>
                <w:rFonts w:cstheme="minorHAnsi"/>
                <w:i/>
                <w:sz w:val="20"/>
                <w:szCs w:val="20"/>
              </w:rPr>
              <w:t>periodic review of the continuing lawfulness of detention</w:t>
            </w:r>
            <w:r>
              <w:rPr>
                <w:rStyle w:val="hps"/>
                <w:rFonts w:cstheme="minorHAnsi"/>
                <w:i/>
                <w:sz w:val="20"/>
                <w:szCs w:val="20"/>
              </w:rPr>
              <w:t xml:space="preserve"> by a court. </w:t>
            </w:r>
            <w:r w:rsidRPr="00126AB8">
              <w:rPr>
                <w:rStyle w:val="hps"/>
                <w:rFonts w:cstheme="minorHAnsi"/>
                <w:i/>
                <w:sz w:val="20"/>
                <w:szCs w:val="20"/>
              </w:rPr>
              <w:t xml:space="preserve"> (Articles 6 §1 and 5 §4)</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6460F2E9" w14:textId="77777777" w:rsidR="003E3278" w:rsidRDefault="003E3278" w:rsidP="003E3278">
            <w:pPr>
              <w:autoSpaceDE w:val="0"/>
              <w:autoSpaceDN w:val="0"/>
              <w:adjustRightInd w:val="0"/>
              <w:jc w:val="both"/>
              <w:rPr>
                <w:sz w:val="20"/>
                <w:szCs w:val="20"/>
              </w:rPr>
            </w:pPr>
            <w:r w:rsidRPr="002F4A76">
              <w:rPr>
                <w:rStyle w:val="sfbbfee58"/>
                <w:rFonts w:cstheme="minorHAnsi"/>
                <w:i/>
                <w:sz w:val="20"/>
                <w:szCs w:val="20"/>
              </w:rPr>
              <w:t>Individual measures</w:t>
            </w:r>
            <w:r w:rsidRPr="002F4A76">
              <w:rPr>
                <w:rStyle w:val="sfbbfee58"/>
                <w:rFonts w:cstheme="minorHAnsi"/>
                <w:sz w:val="20"/>
                <w:szCs w:val="20"/>
              </w:rPr>
              <w:t>: The finding of a violation constitutes sufficient just satisfaction for non-pecuniary damage</w:t>
            </w:r>
            <w:r w:rsidRPr="002F4A76">
              <w:rPr>
                <w:sz w:val="20"/>
                <w:szCs w:val="20"/>
              </w:rPr>
              <w:t>. The applicants did not request reopening. Following the E</w:t>
            </w:r>
            <w:r>
              <w:rPr>
                <w:sz w:val="20"/>
                <w:szCs w:val="20"/>
              </w:rPr>
              <w:t>CtHR</w:t>
            </w:r>
            <w:r w:rsidRPr="002F4A76">
              <w:rPr>
                <w:sz w:val="20"/>
                <w:szCs w:val="20"/>
              </w:rPr>
              <w:t>'s judgment</w:t>
            </w:r>
            <w:r>
              <w:rPr>
                <w:sz w:val="20"/>
                <w:szCs w:val="20"/>
              </w:rPr>
              <w:t>,</w:t>
            </w:r>
            <w:r w:rsidRPr="002F4A76">
              <w:rPr>
                <w:sz w:val="20"/>
                <w:szCs w:val="20"/>
              </w:rPr>
              <w:t xml:space="preserve"> the Home Secretary sought the views of the Lord Chief Justice who recommended the original tariffs set by the trial judge of 8 years.</w:t>
            </w:r>
            <w:r>
              <w:rPr>
                <w:sz w:val="20"/>
                <w:szCs w:val="20"/>
              </w:rPr>
              <w:t xml:space="preserve"> </w:t>
            </w:r>
            <w:r w:rsidRPr="002F4A76">
              <w:rPr>
                <w:sz w:val="20"/>
                <w:szCs w:val="20"/>
              </w:rPr>
              <w:t xml:space="preserve">The Home Secretary accepted the original tariffs set by the judge. These tariffs expired in November 2000. </w:t>
            </w:r>
          </w:p>
          <w:p w14:paraId="7653C21D" w14:textId="345C90A6" w:rsidR="003E3278" w:rsidRPr="002F4A76" w:rsidRDefault="003E3278" w:rsidP="003E3278">
            <w:pPr>
              <w:autoSpaceDE w:val="0"/>
              <w:autoSpaceDN w:val="0"/>
              <w:adjustRightInd w:val="0"/>
              <w:jc w:val="both"/>
              <w:rPr>
                <w:sz w:val="20"/>
                <w:szCs w:val="20"/>
              </w:rPr>
            </w:pPr>
            <w:r w:rsidRPr="00B01577">
              <w:rPr>
                <w:i/>
                <w:sz w:val="20"/>
                <w:szCs w:val="20"/>
                <w:u w:val="single"/>
              </w:rPr>
              <w:t>General measures</w:t>
            </w:r>
            <w:r>
              <w:rPr>
                <w:sz w:val="20"/>
                <w:szCs w:val="20"/>
              </w:rPr>
              <w:t xml:space="preserve">: In </w:t>
            </w:r>
            <w:r w:rsidRPr="002F4A76">
              <w:rPr>
                <w:sz w:val="20"/>
                <w:szCs w:val="20"/>
              </w:rPr>
              <w:t>2000, the Lord Chief of Justice issued a Practice Direction in relation to the trial of children and young persons before the Crown Court</w:t>
            </w:r>
            <w:r>
              <w:rPr>
                <w:sz w:val="20"/>
                <w:szCs w:val="20"/>
              </w:rPr>
              <w:t xml:space="preserve"> encouraging the young defendants’ participation in the proceedings. Furthermore, </w:t>
            </w:r>
            <w:r w:rsidRPr="00B01577">
              <w:rPr>
                <w:sz w:val="20"/>
                <w:szCs w:val="20"/>
              </w:rPr>
              <w:t xml:space="preserve">The Home Secretary no longer sets the tariff for juveniles convicted of murder and sentenced to detention during Her Majesty's pleasure under the Powers of </w:t>
            </w:r>
            <w:r w:rsidRPr="00B01577">
              <w:rPr>
                <w:sz w:val="20"/>
                <w:szCs w:val="20"/>
              </w:rPr>
              <w:lastRenderedPageBreak/>
              <w:t>Criminal Courts (Sentencing) Act 2000</w:t>
            </w:r>
            <w:r>
              <w:rPr>
                <w:sz w:val="20"/>
                <w:szCs w:val="20"/>
              </w:rPr>
              <w:t xml:space="preserve"> providing </w:t>
            </w:r>
            <w:r w:rsidRPr="00B01577">
              <w:rPr>
                <w:sz w:val="20"/>
                <w:szCs w:val="20"/>
              </w:rPr>
              <w:t xml:space="preserve">judicial determination of the minimum term to be served by those under 18 years </w:t>
            </w:r>
            <w:r w:rsidR="00E0260A" w:rsidRPr="00B01577">
              <w:rPr>
                <w:sz w:val="20"/>
                <w:szCs w:val="20"/>
              </w:rPr>
              <w:t>old</w:t>
            </w:r>
            <w:r w:rsidRPr="00B01577">
              <w:rPr>
                <w:sz w:val="20"/>
                <w:szCs w:val="20"/>
              </w:rPr>
              <w:t xml:space="preserve"> with a life sentence</w:t>
            </w:r>
            <w:r>
              <w:rPr>
                <w:sz w:val="20"/>
                <w:szCs w:val="20"/>
              </w:rPr>
              <w:t>. T</w:t>
            </w:r>
            <w:r w:rsidRPr="002F4A76">
              <w:rPr>
                <w:rFonts w:cstheme="minorHAnsi"/>
                <w:sz w:val="20"/>
                <w:szCs w:val="20"/>
              </w:rPr>
              <w:t xml:space="preserve">he Criminal Justice Act </w:t>
            </w:r>
            <w:r>
              <w:rPr>
                <w:rFonts w:cstheme="minorHAnsi"/>
                <w:sz w:val="20"/>
                <w:szCs w:val="20"/>
              </w:rPr>
              <w:t xml:space="preserve">was again amended in </w:t>
            </w:r>
            <w:r w:rsidRPr="002F4A76">
              <w:rPr>
                <w:rFonts w:cstheme="minorHAnsi"/>
                <w:sz w:val="20"/>
                <w:szCs w:val="20"/>
              </w:rPr>
              <w:t xml:space="preserve">2003, </w:t>
            </w:r>
            <w:r>
              <w:rPr>
                <w:rFonts w:cstheme="minorHAnsi"/>
                <w:sz w:val="20"/>
                <w:szCs w:val="20"/>
              </w:rPr>
              <w:t xml:space="preserve">providing </w:t>
            </w:r>
            <w:r w:rsidRPr="002F4A76">
              <w:rPr>
                <w:rFonts w:cstheme="minorHAnsi"/>
                <w:sz w:val="20"/>
                <w:szCs w:val="20"/>
              </w:rPr>
              <w:t>judicial determination of the minimum term for a mandatory life sentence for all offenders, whether children or adults.</w:t>
            </w:r>
          </w:p>
        </w:tc>
      </w:tr>
      <w:tr w:rsidR="003E3278" w:rsidRPr="00164B4E" w14:paraId="295E9FEA" w14:textId="77777777" w:rsidTr="003E3278">
        <w:tc>
          <w:tcPr>
            <w:tcW w:w="1700" w:type="dxa"/>
            <w:tcBorders>
              <w:top w:val="single" w:sz="4" w:space="0" w:color="auto"/>
              <w:left w:val="single" w:sz="4" w:space="0" w:color="auto"/>
              <w:bottom w:val="single" w:sz="4" w:space="0" w:color="auto"/>
              <w:right w:val="single" w:sz="4" w:space="0" w:color="auto"/>
            </w:tcBorders>
            <w:tcMar>
              <w:top w:w="113" w:type="dxa"/>
              <w:bottom w:w="113" w:type="dxa"/>
            </w:tcMar>
          </w:tcPr>
          <w:p w14:paraId="7BEE7795" w14:textId="77777777" w:rsidR="003E3278" w:rsidRPr="00636C41" w:rsidRDefault="00205301" w:rsidP="003E3278">
            <w:pPr>
              <w:jc w:val="center"/>
              <w:rPr>
                <w:rFonts w:cstheme="minorHAnsi"/>
                <w:b/>
                <w:sz w:val="20"/>
                <w:szCs w:val="20"/>
              </w:rPr>
            </w:pPr>
            <w:hyperlink r:id="rId195" w:history="1">
              <w:r w:rsidR="003E3278" w:rsidRPr="00636C41">
                <w:rPr>
                  <w:rStyle w:val="Hyperlink"/>
                  <w:rFonts w:cstheme="minorHAnsi"/>
                  <w:b/>
                  <w:bCs/>
                  <w:sz w:val="20"/>
                  <w:szCs w:val="20"/>
                </w:rPr>
                <w:t>CM/ResDH(2007)13</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066E9927" w14:textId="77777777" w:rsidR="003E3278" w:rsidRPr="00636C41" w:rsidRDefault="003E3278" w:rsidP="003E3278">
            <w:pPr>
              <w:jc w:val="center"/>
              <w:rPr>
                <w:rFonts w:cstheme="minorHAnsi"/>
                <w:b/>
                <w:sz w:val="20"/>
                <w:szCs w:val="20"/>
              </w:rPr>
            </w:pPr>
            <w:r w:rsidRPr="00636C41">
              <w:rPr>
                <w:rFonts w:cstheme="minorHAnsi"/>
                <w:b/>
                <w:sz w:val="20"/>
                <w:szCs w:val="20"/>
              </w:rPr>
              <w:t>UKR / Ukrainian Media Group</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5BF610C2" w14:textId="77777777" w:rsidR="003E3278" w:rsidRPr="003E3278" w:rsidRDefault="003E3278" w:rsidP="003E3278">
            <w:pPr>
              <w:jc w:val="center"/>
              <w:rPr>
                <w:rFonts w:cstheme="minorHAnsi"/>
                <w:b/>
                <w:bCs/>
                <w:sz w:val="20"/>
                <w:szCs w:val="20"/>
              </w:rPr>
            </w:pPr>
            <w:r w:rsidRPr="003E3278">
              <w:rPr>
                <w:rFonts w:cstheme="minorHAnsi"/>
                <w:b/>
                <w:bCs/>
                <w:sz w:val="20"/>
                <w:szCs w:val="20"/>
              </w:rPr>
              <w:t>72713/01</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09EDC709" w14:textId="77777777" w:rsidR="003E3278" w:rsidRPr="0000715D" w:rsidRDefault="003E3278" w:rsidP="003E3278">
            <w:pPr>
              <w:jc w:val="center"/>
              <w:rPr>
                <w:rStyle w:val="sb8d990e2"/>
                <w:b/>
                <w:sz w:val="20"/>
                <w:szCs w:val="20"/>
              </w:rPr>
            </w:pPr>
            <w:r w:rsidRPr="0000715D">
              <w:rPr>
                <w:rStyle w:val="sb8d990e2"/>
                <w:b/>
                <w:sz w:val="20"/>
                <w:szCs w:val="20"/>
              </w:rPr>
              <w:t>12/10/2005</w:t>
            </w:r>
          </w:p>
          <w:p w14:paraId="01F94E9C" w14:textId="77777777" w:rsidR="003E3278" w:rsidRPr="001E611F" w:rsidRDefault="003E3278" w:rsidP="003E3278">
            <w:pPr>
              <w:jc w:val="center"/>
              <w:rPr>
                <w:rFonts w:cstheme="minorHAnsi"/>
                <w:b/>
                <w:sz w:val="20"/>
                <w:szCs w:val="20"/>
              </w:rPr>
            </w:pPr>
            <w:r w:rsidRPr="0000715D">
              <w:rPr>
                <w:rStyle w:val="sb8d990e2"/>
                <w:sz w:val="20"/>
                <w:szCs w:val="20"/>
              </w:rPr>
              <w:t>29/03/2005</w:t>
            </w:r>
          </w:p>
        </w:tc>
        <w:tc>
          <w:tcPr>
            <w:tcW w:w="3734" w:type="dxa"/>
            <w:tcBorders>
              <w:top w:val="single" w:sz="4" w:space="0" w:color="auto"/>
              <w:left w:val="single" w:sz="4" w:space="0" w:color="auto"/>
              <w:bottom w:val="single" w:sz="4" w:space="0" w:color="auto"/>
              <w:right w:val="single" w:sz="4" w:space="0" w:color="auto"/>
            </w:tcBorders>
            <w:tcMar>
              <w:top w:w="113" w:type="dxa"/>
              <w:bottom w:w="113" w:type="dxa"/>
            </w:tcMar>
          </w:tcPr>
          <w:p w14:paraId="54495BD6" w14:textId="77777777" w:rsidR="003E3278" w:rsidRPr="001E611F" w:rsidRDefault="003E3278" w:rsidP="003E3278">
            <w:pPr>
              <w:autoSpaceDE w:val="0"/>
              <w:autoSpaceDN w:val="0"/>
              <w:adjustRightInd w:val="0"/>
              <w:jc w:val="both"/>
              <w:rPr>
                <w:rStyle w:val="hps"/>
                <w:rFonts w:cstheme="minorHAnsi"/>
                <w:b/>
                <w:i/>
                <w:sz w:val="20"/>
                <w:szCs w:val="20"/>
              </w:rPr>
            </w:pPr>
            <w:r>
              <w:rPr>
                <w:rStyle w:val="hps"/>
                <w:rFonts w:cstheme="minorHAnsi"/>
                <w:b/>
                <w:i/>
                <w:sz w:val="20"/>
                <w:szCs w:val="20"/>
              </w:rPr>
              <w:t xml:space="preserve">Freedom of expression: </w:t>
            </w:r>
            <w:r w:rsidRPr="00211381">
              <w:rPr>
                <w:rStyle w:val="hps"/>
                <w:rFonts w:cstheme="minorHAnsi"/>
                <w:i/>
                <w:sz w:val="20"/>
                <w:szCs w:val="20"/>
              </w:rPr>
              <w:t>Disproportionate interference due to the conviction of the applicant company for publishing articles criticising political candidates, on the basis of a defamation law lacking a distinction between factual statements and value judgments. (Article 10)</w:t>
            </w:r>
            <w:r w:rsidRPr="004D4356">
              <w:rPr>
                <w:rStyle w:val="hps"/>
                <w:rFonts w:cstheme="minorHAnsi"/>
                <w:b/>
                <w:i/>
                <w:sz w:val="20"/>
                <w:szCs w:val="20"/>
              </w:rPr>
              <w:t xml:space="preserve"> </w:t>
            </w:r>
          </w:p>
        </w:tc>
        <w:tc>
          <w:tcPr>
            <w:tcW w:w="5199" w:type="dxa"/>
            <w:tcBorders>
              <w:top w:val="single" w:sz="4" w:space="0" w:color="auto"/>
              <w:left w:val="single" w:sz="4" w:space="0" w:color="auto"/>
              <w:bottom w:val="single" w:sz="4" w:space="0" w:color="auto"/>
              <w:right w:val="single" w:sz="4" w:space="0" w:color="auto"/>
            </w:tcBorders>
            <w:tcMar>
              <w:top w:w="113" w:type="dxa"/>
              <w:bottom w:w="113" w:type="dxa"/>
            </w:tcMar>
          </w:tcPr>
          <w:p w14:paraId="1D54FE2F" w14:textId="77777777" w:rsidR="003E3278" w:rsidRDefault="003E3278" w:rsidP="003E3278">
            <w:pPr>
              <w:autoSpaceDE w:val="0"/>
              <w:autoSpaceDN w:val="0"/>
              <w:adjustRightInd w:val="0"/>
              <w:jc w:val="both"/>
              <w:rPr>
                <w:sz w:val="20"/>
                <w:szCs w:val="20"/>
              </w:rPr>
            </w:pPr>
            <w:r w:rsidRPr="004E5BC0">
              <w:rPr>
                <w:i/>
                <w:sz w:val="20"/>
                <w:szCs w:val="20"/>
                <w:u w:val="single"/>
              </w:rPr>
              <w:t>Individual measures</w:t>
            </w:r>
            <w:r w:rsidRPr="004E5BC0">
              <w:rPr>
                <w:i/>
                <w:sz w:val="20"/>
                <w:szCs w:val="20"/>
              </w:rPr>
              <w:t xml:space="preserve">: </w:t>
            </w:r>
            <w:r w:rsidRPr="004E5BC0">
              <w:rPr>
                <w:sz w:val="20"/>
                <w:szCs w:val="20"/>
              </w:rPr>
              <w:t xml:space="preserve">Just satisfaction in respect of pecuniary </w:t>
            </w:r>
            <w:r>
              <w:rPr>
                <w:sz w:val="20"/>
                <w:szCs w:val="20"/>
              </w:rPr>
              <w:t xml:space="preserve">and non-pecuniary </w:t>
            </w:r>
            <w:r w:rsidRPr="004E5BC0">
              <w:rPr>
                <w:sz w:val="20"/>
                <w:szCs w:val="20"/>
              </w:rPr>
              <w:t>damage</w:t>
            </w:r>
            <w:r>
              <w:rPr>
                <w:sz w:val="20"/>
                <w:szCs w:val="20"/>
              </w:rPr>
              <w:t xml:space="preserve"> awarded on an equitable basis paid.</w:t>
            </w:r>
          </w:p>
          <w:p w14:paraId="60A80898" w14:textId="77777777" w:rsidR="003E3278" w:rsidRPr="0000715D" w:rsidRDefault="003E3278" w:rsidP="003E3278">
            <w:pPr>
              <w:autoSpaceDE w:val="0"/>
              <w:autoSpaceDN w:val="0"/>
              <w:adjustRightInd w:val="0"/>
              <w:jc w:val="both"/>
              <w:rPr>
                <w:rFonts w:cstheme="minorHAnsi"/>
                <w:sz w:val="20"/>
                <w:szCs w:val="20"/>
              </w:rPr>
            </w:pPr>
            <w:r w:rsidRPr="007C7110">
              <w:rPr>
                <w:i/>
                <w:sz w:val="20"/>
                <w:szCs w:val="20"/>
                <w:u w:val="single"/>
              </w:rPr>
              <w:t>General measures</w:t>
            </w:r>
            <w:r>
              <w:rPr>
                <w:sz w:val="20"/>
                <w:szCs w:val="20"/>
              </w:rPr>
              <w:t xml:space="preserve">: </w:t>
            </w:r>
            <w:r>
              <w:rPr>
                <w:rFonts w:cstheme="minorHAnsi"/>
                <w:sz w:val="20"/>
                <w:szCs w:val="20"/>
              </w:rPr>
              <w:t>The L</w:t>
            </w:r>
            <w:r w:rsidRPr="0000715D">
              <w:rPr>
                <w:rFonts w:cstheme="minorHAnsi"/>
                <w:sz w:val="20"/>
                <w:szCs w:val="20"/>
              </w:rPr>
              <w:t xml:space="preserve">aw on defamation was amended </w:t>
            </w:r>
            <w:r>
              <w:rPr>
                <w:rFonts w:cstheme="minorHAnsi"/>
                <w:sz w:val="20"/>
                <w:szCs w:val="20"/>
              </w:rPr>
              <w:t xml:space="preserve">in </w:t>
            </w:r>
            <w:r w:rsidRPr="0000715D">
              <w:rPr>
                <w:rFonts w:cstheme="minorHAnsi"/>
                <w:sz w:val="20"/>
                <w:szCs w:val="20"/>
              </w:rPr>
              <w:t>2003</w:t>
            </w:r>
            <w:r>
              <w:rPr>
                <w:rFonts w:cstheme="minorHAnsi"/>
                <w:sz w:val="20"/>
                <w:szCs w:val="20"/>
              </w:rPr>
              <w:t>,</w:t>
            </w:r>
            <w:r>
              <w:t xml:space="preserve"> </w:t>
            </w:r>
            <w:r w:rsidRPr="007977F2">
              <w:rPr>
                <w:rFonts w:cstheme="minorHAnsi"/>
                <w:sz w:val="20"/>
                <w:szCs w:val="20"/>
              </w:rPr>
              <w:t>exempting value judgments from liability.</w:t>
            </w:r>
            <w:r w:rsidRPr="0000715D">
              <w:rPr>
                <w:rFonts w:cstheme="minorHAnsi"/>
                <w:sz w:val="20"/>
                <w:szCs w:val="20"/>
              </w:rPr>
              <w:t xml:space="preserve"> The term “value judgement” is defined as follows: “value judgements, except for insult or defamation, are expressions which contain no factual data, in particular criticism, assessment of actions as well as statements which cannot be considered as statements of fact due to the nature of the language used, in particular the use of hyperboles, allegories, satire. Value judgements are not subject to proof or refutation”.</w:t>
            </w:r>
            <w:r>
              <w:rPr>
                <w:rFonts w:cstheme="minorHAnsi"/>
                <w:sz w:val="20"/>
                <w:szCs w:val="20"/>
              </w:rPr>
              <w:t xml:space="preserve"> </w:t>
            </w:r>
            <w:r w:rsidRPr="0000715D">
              <w:rPr>
                <w:rFonts w:cstheme="minorHAnsi"/>
                <w:sz w:val="20"/>
                <w:szCs w:val="20"/>
              </w:rPr>
              <w:t xml:space="preserve">Other </w:t>
            </w:r>
            <w:r>
              <w:rPr>
                <w:rFonts w:cstheme="minorHAnsi"/>
                <w:sz w:val="20"/>
                <w:szCs w:val="20"/>
              </w:rPr>
              <w:t>changes we</w:t>
            </w:r>
            <w:r w:rsidRPr="0000715D">
              <w:rPr>
                <w:rFonts w:cstheme="minorHAnsi"/>
                <w:sz w:val="20"/>
                <w:szCs w:val="20"/>
              </w:rPr>
              <w:t>re as follows:</w:t>
            </w:r>
            <w:r>
              <w:rPr>
                <w:rFonts w:cstheme="minorHAnsi"/>
                <w:sz w:val="20"/>
                <w:szCs w:val="20"/>
              </w:rPr>
              <w:t xml:space="preserve"> </w:t>
            </w:r>
            <w:r w:rsidRPr="0000715D">
              <w:rPr>
                <w:rFonts w:cstheme="minorHAnsi"/>
                <w:sz w:val="20"/>
                <w:szCs w:val="20"/>
              </w:rPr>
              <w:t xml:space="preserve">- State bodies and bodies of local self-government </w:t>
            </w:r>
            <w:r>
              <w:rPr>
                <w:rFonts w:cstheme="minorHAnsi"/>
                <w:sz w:val="20"/>
                <w:szCs w:val="20"/>
              </w:rPr>
              <w:t xml:space="preserve">cannot request </w:t>
            </w:r>
            <w:r w:rsidRPr="0000715D">
              <w:rPr>
                <w:rFonts w:cstheme="minorHAnsi"/>
                <w:sz w:val="20"/>
                <w:szCs w:val="20"/>
              </w:rPr>
              <w:t xml:space="preserve">non-pecuniary damages for publication of false information, </w:t>
            </w:r>
            <w:r>
              <w:rPr>
                <w:rFonts w:cstheme="minorHAnsi"/>
                <w:sz w:val="20"/>
                <w:szCs w:val="20"/>
              </w:rPr>
              <w:t xml:space="preserve">they only have </w:t>
            </w:r>
            <w:r w:rsidRPr="0000715D">
              <w:rPr>
                <w:rFonts w:cstheme="minorHAnsi"/>
                <w:sz w:val="20"/>
                <w:szCs w:val="20"/>
              </w:rPr>
              <w:t>a right of refutation. Officials acting in their personal capacity may still seek to protect their right to their honour and dignity through the courts.</w:t>
            </w:r>
            <w:r>
              <w:rPr>
                <w:rFonts w:cstheme="minorHAnsi"/>
                <w:sz w:val="20"/>
                <w:szCs w:val="20"/>
              </w:rPr>
              <w:t xml:space="preserve"> </w:t>
            </w:r>
            <w:r w:rsidRPr="0000715D">
              <w:rPr>
                <w:rFonts w:cstheme="minorHAnsi"/>
                <w:sz w:val="20"/>
                <w:szCs w:val="20"/>
              </w:rPr>
              <w:t>- The law provides a defenc</w:t>
            </w:r>
            <w:r>
              <w:rPr>
                <w:rFonts w:cstheme="minorHAnsi"/>
                <w:sz w:val="20"/>
                <w:szCs w:val="20"/>
              </w:rPr>
              <w:t>e of conscientious publication allowing the court to rule that</w:t>
            </w:r>
            <w:r w:rsidRPr="0000715D">
              <w:rPr>
                <w:rFonts w:cstheme="minorHAnsi"/>
                <w:sz w:val="20"/>
                <w:szCs w:val="20"/>
              </w:rPr>
              <w:t xml:space="preserve"> a journalist acted in good faith and verified the information.</w:t>
            </w:r>
            <w:r>
              <w:rPr>
                <w:rFonts w:cstheme="minorHAnsi"/>
                <w:sz w:val="20"/>
                <w:szCs w:val="20"/>
              </w:rPr>
              <w:t xml:space="preserve"> </w:t>
            </w:r>
            <w:r w:rsidRPr="0000715D">
              <w:rPr>
                <w:rFonts w:cstheme="minorHAnsi"/>
                <w:sz w:val="20"/>
                <w:szCs w:val="20"/>
              </w:rPr>
              <w:t xml:space="preserve">- </w:t>
            </w:r>
            <w:r w:rsidRPr="007977F2">
              <w:rPr>
                <w:rFonts w:cstheme="minorHAnsi"/>
                <w:sz w:val="20"/>
                <w:szCs w:val="20"/>
              </w:rPr>
              <w:t>Compensation for non-pecuniary damage in defamation cases may only be imposed in cases of malicious intent by the journalist or media outlet</w:t>
            </w:r>
            <w:r>
              <w:rPr>
                <w:rFonts w:cstheme="minorHAnsi"/>
                <w:sz w:val="20"/>
                <w:szCs w:val="20"/>
              </w:rPr>
              <w:t>.</w:t>
            </w:r>
            <w:r w:rsidRPr="0000715D">
              <w:rPr>
                <w:rFonts w:cstheme="minorHAnsi"/>
                <w:sz w:val="20"/>
                <w:szCs w:val="20"/>
              </w:rPr>
              <w:t xml:space="preserve"> The plaintiff must pay to the </w:t>
            </w:r>
            <w:r w:rsidRPr="0000715D">
              <w:rPr>
                <w:rFonts w:cstheme="minorHAnsi"/>
                <w:sz w:val="20"/>
                <w:szCs w:val="20"/>
              </w:rPr>
              <w:lastRenderedPageBreak/>
              <w:t>court a proportion of the amount claimed in compensation when filing a defamation case. This has contributed to the reduction of the amounts imposed as awards in defamation cases</w:t>
            </w:r>
            <w:r>
              <w:rPr>
                <w:rFonts w:cstheme="minorHAnsi"/>
                <w:sz w:val="20"/>
                <w:szCs w:val="20"/>
              </w:rPr>
              <w:t>.</w:t>
            </w:r>
            <w:r>
              <w:t xml:space="preserve"> -</w:t>
            </w:r>
            <w:r>
              <w:rPr>
                <w:rFonts w:cstheme="minorHAnsi"/>
                <w:sz w:val="20"/>
                <w:szCs w:val="20"/>
              </w:rPr>
              <w:t xml:space="preserve"> </w:t>
            </w:r>
            <w:r w:rsidRPr="0000715D">
              <w:rPr>
                <w:rFonts w:cstheme="minorHAnsi"/>
                <w:sz w:val="20"/>
                <w:szCs w:val="20"/>
              </w:rPr>
              <w:t>Furthermore,</w:t>
            </w:r>
            <w:r>
              <w:rPr>
                <w:rFonts w:cstheme="minorHAnsi"/>
                <w:sz w:val="20"/>
                <w:szCs w:val="20"/>
              </w:rPr>
              <w:t xml:space="preserve"> in 2005,</w:t>
            </w:r>
            <w:r w:rsidRPr="0000715D">
              <w:rPr>
                <w:rFonts w:cstheme="minorHAnsi"/>
                <w:sz w:val="20"/>
                <w:szCs w:val="20"/>
              </w:rPr>
              <w:t xml:space="preserve"> the Civil Code </w:t>
            </w:r>
            <w:r>
              <w:rPr>
                <w:rFonts w:cstheme="minorHAnsi"/>
                <w:sz w:val="20"/>
                <w:szCs w:val="20"/>
              </w:rPr>
              <w:t xml:space="preserve">was amended providing </w:t>
            </w:r>
            <w:r w:rsidRPr="0000715D">
              <w:rPr>
                <w:rFonts w:cstheme="minorHAnsi"/>
                <w:sz w:val="20"/>
                <w:szCs w:val="20"/>
              </w:rPr>
              <w:t>that “negative information shall be deemed false unless proven otherwise by</w:t>
            </w:r>
            <w:r>
              <w:rPr>
                <w:rFonts w:cstheme="minorHAnsi"/>
                <w:sz w:val="20"/>
                <w:szCs w:val="20"/>
              </w:rPr>
              <w:t xml:space="preserve"> the person who disseminated it</w:t>
            </w:r>
            <w:r w:rsidRPr="0000715D">
              <w:rPr>
                <w:rFonts w:cstheme="minorHAnsi"/>
                <w:sz w:val="20"/>
                <w:szCs w:val="20"/>
              </w:rPr>
              <w:t>.”</w:t>
            </w:r>
            <w:r>
              <w:rPr>
                <w:rFonts w:cstheme="minorHAnsi"/>
                <w:sz w:val="20"/>
                <w:szCs w:val="20"/>
              </w:rPr>
              <w:t xml:space="preserve">  and that </w:t>
            </w:r>
            <w:r w:rsidRPr="0000715D">
              <w:rPr>
                <w:rFonts w:cstheme="minorHAnsi"/>
                <w:sz w:val="20"/>
                <w:szCs w:val="20"/>
              </w:rPr>
              <w:t xml:space="preserve">information </w:t>
            </w:r>
            <w:r>
              <w:rPr>
                <w:rFonts w:cstheme="minorHAnsi"/>
                <w:sz w:val="20"/>
                <w:szCs w:val="20"/>
              </w:rPr>
              <w:t>“</w:t>
            </w:r>
            <w:r w:rsidRPr="0000715D">
              <w:rPr>
                <w:rFonts w:cstheme="minorHAnsi"/>
                <w:sz w:val="20"/>
                <w:szCs w:val="20"/>
              </w:rPr>
              <w:t>obtained from official sources (information of state bodies, bodies of local self-government, reports, records, etc</w:t>
            </w:r>
            <w:r>
              <w:rPr>
                <w:rFonts w:cstheme="minorHAnsi"/>
                <w:sz w:val="20"/>
                <w:szCs w:val="20"/>
              </w:rPr>
              <w:t>.) does not require verification of authenticity.</w:t>
            </w:r>
            <w:r w:rsidRPr="0000715D">
              <w:rPr>
                <w:rFonts w:cstheme="minorHAnsi"/>
                <w:sz w:val="20"/>
                <w:szCs w:val="20"/>
              </w:rPr>
              <w:t>”</w:t>
            </w:r>
            <w:r>
              <w:rPr>
                <w:sz w:val="20"/>
                <w:szCs w:val="20"/>
              </w:rPr>
              <w:t xml:space="preserve"> The judgment was published, translated and disseminated.</w:t>
            </w:r>
          </w:p>
        </w:tc>
      </w:tr>
    </w:tbl>
    <w:p w14:paraId="60A99A76" w14:textId="77777777" w:rsidR="003E3278" w:rsidRPr="00BB6267" w:rsidRDefault="003E3278" w:rsidP="003E3278">
      <w:pPr>
        <w:spacing w:after="200" w:line="276" w:lineRule="auto"/>
        <w:rPr>
          <w:rFonts w:ascii="Calibri" w:eastAsia="Calibri" w:hAnsi="Calibri" w:cs="Calibri"/>
          <w:sz w:val="20"/>
          <w:szCs w:val="20"/>
        </w:rPr>
      </w:pPr>
    </w:p>
    <w:p w14:paraId="65978425" w14:textId="77777777" w:rsidR="003E3278" w:rsidRDefault="003E3278" w:rsidP="003E3278"/>
    <w:p w14:paraId="00B57323" w14:textId="77777777" w:rsidR="003E3278" w:rsidRDefault="003E3278" w:rsidP="003E3278"/>
    <w:p w14:paraId="4DBE13C6" w14:textId="77777777" w:rsidR="00990E35" w:rsidRDefault="00990E35"/>
    <w:sectPr w:rsidR="00990E35" w:rsidSect="003E3278">
      <w:headerReference w:type="default" r:id="rId196"/>
      <w:footerReference w:type="default" r:id="rId197"/>
      <w:headerReference w:type="first" r:id="rId198"/>
      <w:pgSz w:w="15840" w:h="12240" w:orient="landscape" w:code="119"/>
      <w:pgMar w:top="1327" w:right="675" w:bottom="992" w:left="1134" w:header="6" w:footer="3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7FDF7" w14:textId="77777777" w:rsidR="00205301" w:rsidRDefault="00205301" w:rsidP="003E3278">
      <w:pPr>
        <w:spacing w:after="0" w:line="240" w:lineRule="auto"/>
      </w:pPr>
      <w:r>
        <w:separator/>
      </w:r>
    </w:p>
  </w:endnote>
  <w:endnote w:type="continuationSeparator" w:id="0">
    <w:p w14:paraId="1A95EE5E" w14:textId="77777777" w:rsidR="00205301" w:rsidRDefault="00205301" w:rsidP="003E3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0122054"/>
      <w:docPartObj>
        <w:docPartGallery w:val="Page Numbers (Bottom of Page)"/>
        <w:docPartUnique/>
      </w:docPartObj>
    </w:sdtPr>
    <w:sdtEndPr>
      <w:rPr>
        <w:noProof/>
      </w:rPr>
    </w:sdtEndPr>
    <w:sdtContent>
      <w:p w14:paraId="3E7BD0A1" w14:textId="77777777" w:rsidR="003E3278" w:rsidRDefault="003E3278" w:rsidP="003E3278">
        <w:pPr>
          <w:pStyle w:val="Footer1"/>
          <w:tabs>
            <w:tab w:val="clear" w:pos="4513"/>
            <w:tab w:val="clear" w:pos="9026"/>
          </w:tabs>
          <w:ind w:left="-567" w:right="-144"/>
          <w:jc w:val="center"/>
        </w:pPr>
        <w:r>
          <w:fldChar w:fldCharType="begin"/>
        </w:r>
        <w:r>
          <w:instrText xml:space="preserve"> PAGE   \* MERGEFORMAT </w:instrText>
        </w:r>
        <w:r>
          <w:fldChar w:fldCharType="separate"/>
        </w:r>
        <w:r>
          <w:rPr>
            <w:noProof/>
          </w:rPr>
          <w:t>141</w:t>
        </w:r>
        <w:r>
          <w:rPr>
            <w:noProof/>
          </w:rPr>
          <w:fldChar w:fldCharType="end"/>
        </w:r>
      </w:p>
    </w:sdtContent>
  </w:sdt>
  <w:p w14:paraId="2EFF8070" w14:textId="77777777" w:rsidR="003E3278" w:rsidRDefault="003E3278">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3FF961" w14:textId="77777777" w:rsidR="00205301" w:rsidRDefault="00205301" w:rsidP="003E3278">
      <w:pPr>
        <w:spacing w:after="0" w:line="240" w:lineRule="auto"/>
      </w:pPr>
      <w:r>
        <w:separator/>
      </w:r>
    </w:p>
  </w:footnote>
  <w:footnote w:type="continuationSeparator" w:id="0">
    <w:p w14:paraId="30583E6C" w14:textId="77777777" w:rsidR="00205301" w:rsidRDefault="00205301" w:rsidP="003E3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0A7D8" w14:textId="77777777" w:rsidR="003E3278" w:rsidRDefault="003E3278">
    <w:pPr>
      <w:pStyle w:val="Header1"/>
    </w:pPr>
    <w:r>
      <w:rPr>
        <w:noProof/>
        <w:lang w:eastAsia="en-GB"/>
      </w:rPr>
      <mc:AlternateContent>
        <mc:Choice Requires="wps">
          <w:drawing>
            <wp:anchor distT="0" distB="0" distL="114300" distR="114300" simplePos="0" relativeHeight="251659264" behindDoc="0" locked="0" layoutInCell="1" allowOverlap="1" wp14:anchorId="0DE23520" wp14:editId="3A1CB610">
              <wp:simplePos x="0" y="0"/>
              <wp:positionH relativeFrom="column">
                <wp:posOffset>5033010</wp:posOffset>
              </wp:positionH>
              <wp:positionV relativeFrom="paragraph">
                <wp:posOffset>424815</wp:posOffset>
              </wp:positionV>
              <wp:extent cx="3960000" cy="397524"/>
              <wp:effectExtent l="0" t="0" r="2540" b="2540"/>
              <wp:wrapNone/>
              <wp:docPr id="15" name="Text Box 15"/>
              <wp:cNvGraphicFramePr/>
              <a:graphic xmlns:a="http://schemas.openxmlformats.org/drawingml/2006/main">
                <a:graphicData uri="http://schemas.microsoft.com/office/word/2010/wordprocessingShape">
                  <wps:wsp>
                    <wps:cNvSpPr txBox="1"/>
                    <wps:spPr>
                      <a:xfrm>
                        <a:off x="0" y="0"/>
                        <a:ext cx="3960000" cy="397524"/>
                      </a:xfrm>
                      <a:prstGeom prst="rect">
                        <a:avLst/>
                      </a:prstGeom>
                      <a:solidFill>
                        <a:sysClr val="window" lastClr="FFFFFF"/>
                      </a:solidFill>
                      <a:ln w="6350">
                        <a:noFill/>
                      </a:ln>
                      <a:effectLst/>
                    </wps:spPr>
                    <wps:txbx>
                      <w:txbxContent>
                        <w:p w14:paraId="4C0EA436" w14:textId="77777777" w:rsidR="003E3278" w:rsidRDefault="003E3278" w:rsidP="003E3278">
                          <w:pPr>
                            <w:pBdr>
                              <w:bottom w:val="single" w:sz="4" w:space="1" w:color="1F76A7"/>
                            </w:pBdr>
                            <w:spacing w:after="0" w:line="240" w:lineRule="exact"/>
                            <w:ind w:right="-146"/>
                            <w:jc w:val="right"/>
                            <w:rPr>
                              <w:rFonts w:ascii="Calibri" w:eastAsia="Arial Unicode MS" w:hAnsi="Calibri" w:cs="Calibri"/>
                              <w:b/>
                              <w:color w:val="1F497D"/>
                              <w:spacing w:val="3"/>
                              <w:sz w:val="14"/>
                              <w:szCs w:val="14"/>
                            </w:rPr>
                          </w:pP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OF THE EUROPEAN COURT OF HUMAN RIGHT</w:t>
                          </w:r>
                          <w:r>
                            <w:rPr>
                              <w:rFonts w:ascii="Calibri" w:eastAsia="Arial Unicode MS" w:hAnsi="Calibri" w:cs="Calibri"/>
                              <w:b/>
                              <w:color w:val="1F497D"/>
                              <w:spacing w:val="3"/>
                              <w:sz w:val="14"/>
                              <w:szCs w:val="14"/>
                            </w:rPr>
                            <w:t>S</w:t>
                          </w:r>
                        </w:p>
                        <w:p w14:paraId="68BE82AF" w14:textId="77777777" w:rsidR="003E3278" w:rsidRPr="004363F1" w:rsidRDefault="003E3278" w:rsidP="003E3278">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DE23520" id="_x0000_t202" coordsize="21600,21600" o:spt="202" path="m,l,21600r21600,l21600,xe">
              <v:stroke joinstyle="miter"/>
              <v:path gradientshapeok="t" o:connecttype="rect"/>
            </v:shapetype>
            <v:shape id="Text Box 15" o:spid="_x0000_s1026" type="#_x0000_t202" style="position:absolute;margin-left:396.3pt;margin-top:33.45pt;width:311.8pt;height:31.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" fillcolor="window" stroked="f" strokeweight=".5pt">
              <v:textbox>
                <w:txbxContent>
                  <w:p w14:paraId="4C0EA436" w14:textId="77777777" w:rsidR="003E3278" w:rsidRDefault="003E3278" w:rsidP="003E3278">
                    <w:pPr>
                      <w:pBdr>
                        <w:bottom w:val="single" w:sz="4" w:space="1" w:color="1F76A7"/>
                      </w:pBdr>
                      <w:spacing w:after="0" w:line="240" w:lineRule="exact"/>
                      <w:ind w:right="-146"/>
                      <w:jc w:val="right"/>
                      <w:rPr>
                        <w:rFonts w:ascii="Calibri" w:eastAsia="Arial Unicode MS" w:hAnsi="Calibri" w:cs="Calibri"/>
                        <w:b/>
                        <w:color w:val="1F497D"/>
                        <w:spacing w:val="3"/>
                        <w:sz w:val="14"/>
                        <w:szCs w:val="14"/>
                      </w:rPr>
                    </w:pP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OF THE EUROPEAN COURT OF HUMAN RIGHT</w:t>
                    </w:r>
                    <w:r>
                      <w:rPr>
                        <w:rFonts w:ascii="Calibri" w:eastAsia="Arial Unicode MS" w:hAnsi="Calibri" w:cs="Calibri"/>
                        <w:b/>
                        <w:color w:val="1F497D"/>
                        <w:spacing w:val="3"/>
                        <w:sz w:val="14"/>
                        <w:szCs w:val="14"/>
                      </w:rPr>
                      <w:t>S</w:t>
                    </w:r>
                  </w:p>
                  <w:p w14:paraId="68BE82AF" w14:textId="77777777" w:rsidR="003E3278" w:rsidRPr="004363F1" w:rsidRDefault="003E3278" w:rsidP="003E3278">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59342" w14:textId="77777777" w:rsidR="003E3278" w:rsidRDefault="003E3278" w:rsidP="003E3278">
    <w:pPr>
      <w:pStyle w:val="Header"/>
    </w:pPr>
    <w:r>
      <w:rPr>
        <w:noProof/>
        <w:lang w:eastAsia="en-GB"/>
      </w:rPr>
      <mc:AlternateContent>
        <mc:Choice Requires="wps">
          <w:drawing>
            <wp:anchor distT="0" distB="0" distL="114300" distR="114300" simplePos="0" relativeHeight="251661312" behindDoc="0" locked="0" layoutInCell="1" allowOverlap="1" wp14:anchorId="7A814872" wp14:editId="4CC525F0">
              <wp:simplePos x="0" y="0"/>
              <wp:positionH relativeFrom="column">
                <wp:posOffset>-304454</wp:posOffset>
              </wp:positionH>
              <wp:positionV relativeFrom="paragraph">
                <wp:posOffset>221821</wp:posOffset>
              </wp:positionV>
              <wp:extent cx="5700156" cy="439387"/>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700156" cy="439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C834FF" w14:textId="77777777" w:rsidR="003E3278" w:rsidRPr="002207B6" w:rsidRDefault="003E3278" w:rsidP="003E3278">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814872" id="_x0000_t202" coordsize="21600,21600" o:spt="202" path="m,l,21600r21600,l21600,xe">
              <v:stroke joinstyle="miter"/>
              <v:path gradientshapeok="t" o:connecttype="rect"/>
            </v:shapetype>
            <v:shape id="Text Box 16" o:spid="_x0000_s1027" type="#_x0000_t202" style="position:absolute;margin-left:-23.95pt;margin-top:17.45pt;width:448.85pt;height:3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" filled="f" stroked="f" strokeweight=".5pt">
              <v:textbox>
                <w:txbxContent>
                  <w:p w14:paraId="28C834FF" w14:textId="77777777" w:rsidR="003E3278" w:rsidRPr="002207B6" w:rsidRDefault="003E3278" w:rsidP="003E3278">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SERVICE DE L’EXÉCUTION DES ARRÊTS DE LA COUR EUROPÉENNE DES DROITS DE L’HOMME</w:t>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424D5103" wp14:editId="2B29BE5A">
              <wp:simplePos x="0" y="0"/>
              <wp:positionH relativeFrom="column">
                <wp:posOffset>7509130</wp:posOffset>
              </wp:positionH>
              <wp:positionV relativeFrom="paragraph">
                <wp:posOffset>102870</wp:posOffset>
              </wp:positionV>
              <wp:extent cx="1282535" cy="724337"/>
              <wp:effectExtent l="0" t="0" r="0" b="0"/>
              <wp:wrapNone/>
              <wp:docPr id="1" name="Text Box 1"/>
              <wp:cNvGraphicFramePr/>
              <a:graphic xmlns:a="http://schemas.openxmlformats.org/drawingml/2006/main">
                <a:graphicData uri="http://schemas.microsoft.com/office/word/2010/wordprocessingShape">
                  <wps:wsp>
                    <wps:cNvSpPr txBox="1"/>
                    <wps:spPr>
                      <a:xfrm>
                        <a:off x="0" y="0"/>
                        <a:ext cx="1282535" cy="7243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110476" w14:textId="4DB49F0E" w:rsidR="003E3278" w:rsidRPr="002207B6" w:rsidRDefault="003E3278" w:rsidP="003E3278">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w:t>
                          </w:r>
                          <w:r>
                            <w:rPr>
                              <w:rFonts w:ascii="Calibri" w:eastAsia="Arial Unicode MS" w:hAnsi="Calibri" w:cs="Calibri"/>
                              <w:b/>
                              <w:color w:val="FFFFFF" w:themeColor="background1"/>
                              <w:spacing w:val="3"/>
                              <w:sz w:val="72"/>
                              <w:szCs w:val="72"/>
                            </w:rPr>
                            <w:t>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D5103" id="Text Box 1" o:spid="_x0000_s1028" type="#_x0000_t202" style="position:absolute;margin-left:591.25pt;margin-top:8.1pt;width:101pt;height:5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" filled="f" stroked="f" strokeweight=".5pt">
              <v:textbox>
                <w:txbxContent>
                  <w:p w14:paraId="30110476" w14:textId="4DB49F0E" w:rsidR="003E3278" w:rsidRPr="002207B6" w:rsidRDefault="003E3278" w:rsidP="003E3278">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w:t>
                    </w:r>
                    <w:r>
                      <w:rPr>
                        <w:rFonts w:ascii="Calibri" w:eastAsia="Arial Unicode MS" w:hAnsi="Calibri" w:cs="Calibri"/>
                        <w:b/>
                        <w:color w:val="FFFFFF" w:themeColor="background1"/>
                        <w:spacing w:val="3"/>
                        <w:sz w:val="72"/>
                        <w:szCs w:val="72"/>
                      </w:rPr>
                      <w:t>07</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7B784980" wp14:editId="50A8A64A">
              <wp:simplePos x="0" y="0"/>
              <wp:positionH relativeFrom="column">
                <wp:posOffset>-2537015</wp:posOffset>
              </wp:positionH>
              <wp:positionV relativeFrom="paragraph">
                <wp:posOffset>-3810</wp:posOffset>
              </wp:positionV>
              <wp:extent cx="11887200" cy="831273"/>
              <wp:effectExtent l="0" t="0" r="0"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0" cy="831273"/>
                      </a:xfrm>
                      <a:prstGeom prst="rect">
                        <a:avLst/>
                      </a:prstGeom>
                      <a:solidFill>
                        <a:schemeClr val="accent1">
                          <a:lumMod val="75000"/>
                        </a:schemeClr>
                      </a:solidFill>
                      <a:ln>
                        <a:noFill/>
                      </a:ln>
                      <a:effec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50D5F128" id="Rectangle 7" o:spid="_x0000_s1026" style="position:absolute;margin-left:-199.75pt;margin-top:-.3pt;width:13in;height:65.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" fillcolor="#365f91 [2404]" stroked="f"/>
          </w:pict>
        </mc:Fallback>
      </mc:AlternateContent>
    </w:r>
  </w:p>
  <w:p w14:paraId="251F347A" w14:textId="77777777" w:rsidR="003E3278" w:rsidRPr="00BB6267" w:rsidRDefault="003E3278" w:rsidP="003E3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9A763B"/>
    <w:multiLevelType w:val="multilevel"/>
    <w:tmpl w:val="F49E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D29C7"/>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 w15:restartNumberingAfterBreak="0">
    <w:nsid w:val="23EF4EF6"/>
    <w:multiLevelType w:val="multilevel"/>
    <w:tmpl w:val="E860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EF22D4"/>
    <w:multiLevelType w:val="hybridMultilevel"/>
    <w:tmpl w:val="6930E62A"/>
    <w:lvl w:ilvl="0" w:tplc="9668BE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278"/>
    <w:rsid w:val="00205301"/>
    <w:rsid w:val="00396E48"/>
    <w:rsid w:val="003E3278"/>
    <w:rsid w:val="0056709F"/>
    <w:rsid w:val="006D1607"/>
    <w:rsid w:val="00735E27"/>
    <w:rsid w:val="008D6985"/>
    <w:rsid w:val="00990E35"/>
    <w:rsid w:val="00DC109C"/>
    <w:rsid w:val="00E026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87213"/>
  <w15:chartTrackingRefBased/>
  <w15:docId w15:val="{50C7196A-74EA-4B2E-9359-D158FF0C2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278"/>
  </w:style>
  <w:style w:type="paragraph" w:styleId="Heading1">
    <w:name w:val="heading 1"/>
    <w:basedOn w:val="Normal"/>
    <w:next w:val="Normal"/>
    <w:link w:val="Heading1Char"/>
    <w:qFormat/>
    <w:rsid w:val="003E3278"/>
    <w:pPr>
      <w:keepNext/>
      <w:numPr>
        <w:numId w:val="4"/>
      </w:numPr>
      <w:spacing w:before="240" w:after="60" w:line="240" w:lineRule="auto"/>
      <w:outlineLvl w:val="0"/>
    </w:pPr>
    <w:rPr>
      <w:rFonts w:ascii="Arial" w:eastAsia="Times New Roman" w:hAnsi="Arial" w:cs="Arial"/>
      <w:b/>
      <w:bCs/>
      <w:kern w:val="32"/>
      <w:sz w:val="32"/>
      <w:szCs w:val="32"/>
      <w:lang w:val="fr-FR" w:eastAsia="fr-FR"/>
    </w:rPr>
  </w:style>
  <w:style w:type="paragraph" w:styleId="Heading2">
    <w:name w:val="heading 2"/>
    <w:basedOn w:val="Normal"/>
    <w:next w:val="Normal"/>
    <w:link w:val="Heading2Char"/>
    <w:qFormat/>
    <w:rsid w:val="003E3278"/>
    <w:pPr>
      <w:keepNext/>
      <w:numPr>
        <w:ilvl w:val="1"/>
        <w:numId w:val="4"/>
      </w:numPr>
      <w:spacing w:before="240" w:after="60" w:line="240" w:lineRule="auto"/>
      <w:outlineLvl w:val="1"/>
    </w:pPr>
    <w:rPr>
      <w:rFonts w:ascii="Arial" w:eastAsia="Times New Roman" w:hAnsi="Arial" w:cs="Arial"/>
      <w:b/>
      <w:bCs/>
      <w:i/>
      <w:iCs/>
      <w:sz w:val="28"/>
      <w:szCs w:val="28"/>
      <w:lang w:val="fr-FR" w:eastAsia="fr-FR"/>
    </w:rPr>
  </w:style>
  <w:style w:type="paragraph" w:styleId="Heading3">
    <w:name w:val="heading 3"/>
    <w:basedOn w:val="Normal"/>
    <w:next w:val="Normal"/>
    <w:link w:val="Heading3Char"/>
    <w:qFormat/>
    <w:rsid w:val="003E3278"/>
    <w:pPr>
      <w:keepNext/>
      <w:numPr>
        <w:ilvl w:val="2"/>
        <w:numId w:val="4"/>
      </w:numPr>
      <w:spacing w:before="240" w:after="60" w:line="240" w:lineRule="auto"/>
      <w:outlineLvl w:val="2"/>
    </w:pPr>
    <w:rPr>
      <w:rFonts w:ascii="Arial" w:eastAsia="Times New Roman" w:hAnsi="Arial" w:cs="Arial"/>
      <w:b/>
      <w:bCs/>
      <w:sz w:val="26"/>
      <w:szCs w:val="26"/>
      <w:lang w:val="fr-FR" w:eastAsia="fr-FR"/>
    </w:rPr>
  </w:style>
  <w:style w:type="paragraph" w:styleId="Heading4">
    <w:name w:val="heading 4"/>
    <w:basedOn w:val="Normal"/>
    <w:next w:val="Normal"/>
    <w:link w:val="Heading4Char"/>
    <w:qFormat/>
    <w:rsid w:val="003E3278"/>
    <w:pPr>
      <w:keepNext/>
      <w:numPr>
        <w:ilvl w:val="3"/>
        <w:numId w:val="4"/>
      </w:numPr>
      <w:spacing w:before="240" w:after="60" w:line="240" w:lineRule="auto"/>
      <w:outlineLvl w:val="3"/>
    </w:pPr>
    <w:rPr>
      <w:rFonts w:ascii="Times New Roman" w:eastAsia="Times New Roman" w:hAnsi="Times New Roman" w:cs="Times New Roman"/>
      <w:b/>
      <w:bCs/>
      <w:sz w:val="28"/>
      <w:szCs w:val="28"/>
      <w:lang w:val="fr-FR" w:eastAsia="fr-FR"/>
    </w:rPr>
  </w:style>
  <w:style w:type="paragraph" w:styleId="Heading5">
    <w:name w:val="heading 5"/>
    <w:basedOn w:val="Normal"/>
    <w:next w:val="Normal"/>
    <w:link w:val="Heading5Char"/>
    <w:qFormat/>
    <w:rsid w:val="003E3278"/>
    <w:pPr>
      <w:numPr>
        <w:ilvl w:val="4"/>
        <w:numId w:val="4"/>
      </w:numPr>
      <w:spacing w:before="240" w:after="60" w:line="240" w:lineRule="auto"/>
      <w:outlineLvl w:val="4"/>
    </w:pPr>
    <w:rPr>
      <w:rFonts w:ascii="Times New Roman" w:eastAsia="Times New Roman" w:hAnsi="Times New Roman" w:cs="Times New Roman"/>
      <w:b/>
      <w:bCs/>
      <w:i/>
      <w:iCs/>
      <w:sz w:val="26"/>
      <w:szCs w:val="26"/>
      <w:lang w:val="fr-FR" w:eastAsia="fr-FR"/>
    </w:rPr>
  </w:style>
  <w:style w:type="paragraph" w:styleId="Heading6">
    <w:name w:val="heading 6"/>
    <w:basedOn w:val="Normal"/>
    <w:next w:val="Normal"/>
    <w:link w:val="Heading6Char"/>
    <w:qFormat/>
    <w:rsid w:val="003E3278"/>
    <w:pPr>
      <w:numPr>
        <w:ilvl w:val="5"/>
        <w:numId w:val="4"/>
      </w:numPr>
      <w:spacing w:before="240" w:after="60" w:line="240" w:lineRule="auto"/>
      <w:outlineLvl w:val="5"/>
    </w:pPr>
    <w:rPr>
      <w:rFonts w:ascii="Times New Roman" w:eastAsia="Times New Roman" w:hAnsi="Times New Roman" w:cs="Times New Roman"/>
      <w:b/>
      <w:bCs/>
      <w:lang w:val="fr-FR" w:eastAsia="fr-FR"/>
    </w:rPr>
  </w:style>
  <w:style w:type="paragraph" w:styleId="Heading7">
    <w:name w:val="heading 7"/>
    <w:basedOn w:val="Normal"/>
    <w:next w:val="Normal"/>
    <w:link w:val="Heading7Char"/>
    <w:qFormat/>
    <w:rsid w:val="003E3278"/>
    <w:pPr>
      <w:numPr>
        <w:ilvl w:val="6"/>
        <w:numId w:val="4"/>
      </w:numPr>
      <w:spacing w:before="240" w:after="60" w:line="240" w:lineRule="auto"/>
      <w:outlineLvl w:val="6"/>
    </w:pPr>
    <w:rPr>
      <w:rFonts w:ascii="Times New Roman" w:eastAsia="Times New Roman" w:hAnsi="Times New Roman" w:cs="Times New Roman"/>
      <w:sz w:val="24"/>
      <w:szCs w:val="24"/>
      <w:lang w:val="fr-FR" w:eastAsia="fr-FR"/>
    </w:rPr>
  </w:style>
  <w:style w:type="paragraph" w:styleId="Heading8">
    <w:name w:val="heading 8"/>
    <w:basedOn w:val="Normal"/>
    <w:next w:val="Normal"/>
    <w:link w:val="Heading8Char"/>
    <w:qFormat/>
    <w:rsid w:val="003E3278"/>
    <w:pPr>
      <w:numPr>
        <w:ilvl w:val="7"/>
        <w:numId w:val="4"/>
      </w:numPr>
      <w:spacing w:before="240" w:after="60" w:line="240" w:lineRule="auto"/>
      <w:outlineLvl w:val="7"/>
    </w:pPr>
    <w:rPr>
      <w:rFonts w:ascii="Times New Roman" w:eastAsia="Times New Roman" w:hAnsi="Times New Roman" w:cs="Times New Roman"/>
      <w:i/>
      <w:iCs/>
      <w:sz w:val="24"/>
      <w:szCs w:val="24"/>
      <w:lang w:val="fr-FR" w:eastAsia="fr-FR"/>
    </w:rPr>
  </w:style>
  <w:style w:type="paragraph" w:styleId="Heading9">
    <w:name w:val="heading 9"/>
    <w:basedOn w:val="Normal"/>
    <w:next w:val="Normal"/>
    <w:link w:val="Heading9Char"/>
    <w:qFormat/>
    <w:rsid w:val="003E3278"/>
    <w:pPr>
      <w:numPr>
        <w:ilvl w:val="8"/>
        <w:numId w:val="4"/>
      </w:numPr>
      <w:spacing w:before="240" w:after="60" w:line="240" w:lineRule="auto"/>
      <w:outlineLvl w:val="8"/>
    </w:pPr>
    <w:rPr>
      <w:rFonts w:ascii="Arial" w:eastAsia="Times New Roman" w:hAnsi="Arial" w:cs="Arial"/>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3278"/>
    <w:rPr>
      <w:rFonts w:ascii="Arial" w:eastAsia="Times New Roman" w:hAnsi="Arial" w:cs="Arial"/>
      <w:b/>
      <w:bCs/>
      <w:kern w:val="32"/>
      <w:sz w:val="32"/>
      <w:szCs w:val="32"/>
      <w:lang w:val="fr-FR" w:eastAsia="fr-FR"/>
    </w:rPr>
  </w:style>
  <w:style w:type="character" w:customStyle="1" w:styleId="Heading2Char">
    <w:name w:val="Heading 2 Char"/>
    <w:basedOn w:val="DefaultParagraphFont"/>
    <w:link w:val="Heading2"/>
    <w:rsid w:val="003E3278"/>
    <w:rPr>
      <w:rFonts w:ascii="Arial" w:eastAsia="Times New Roman" w:hAnsi="Arial" w:cs="Arial"/>
      <w:b/>
      <w:bCs/>
      <w:i/>
      <w:iCs/>
      <w:sz w:val="28"/>
      <w:szCs w:val="28"/>
      <w:lang w:val="fr-FR" w:eastAsia="fr-FR"/>
    </w:rPr>
  </w:style>
  <w:style w:type="character" w:customStyle="1" w:styleId="Heading3Char">
    <w:name w:val="Heading 3 Char"/>
    <w:basedOn w:val="DefaultParagraphFont"/>
    <w:link w:val="Heading3"/>
    <w:rsid w:val="003E3278"/>
    <w:rPr>
      <w:rFonts w:ascii="Arial" w:eastAsia="Times New Roman" w:hAnsi="Arial" w:cs="Arial"/>
      <w:b/>
      <w:bCs/>
      <w:sz w:val="26"/>
      <w:szCs w:val="26"/>
      <w:lang w:val="fr-FR" w:eastAsia="fr-FR"/>
    </w:rPr>
  </w:style>
  <w:style w:type="character" w:customStyle="1" w:styleId="Heading4Char">
    <w:name w:val="Heading 4 Char"/>
    <w:basedOn w:val="DefaultParagraphFont"/>
    <w:link w:val="Heading4"/>
    <w:rsid w:val="003E3278"/>
    <w:rPr>
      <w:rFonts w:ascii="Times New Roman" w:eastAsia="Times New Roman" w:hAnsi="Times New Roman" w:cs="Times New Roman"/>
      <w:b/>
      <w:bCs/>
      <w:sz w:val="28"/>
      <w:szCs w:val="28"/>
      <w:lang w:val="fr-FR" w:eastAsia="fr-FR"/>
    </w:rPr>
  </w:style>
  <w:style w:type="character" w:customStyle="1" w:styleId="Heading5Char">
    <w:name w:val="Heading 5 Char"/>
    <w:basedOn w:val="DefaultParagraphFont"/>
    <w:link w:val="Heading5"/>
    <w:rsid w:val="003E3278"/>
    <w:rPr>
      <w:rFonts w:ascii="Times New Roman" w:eastAsia="Times New Roman" w:hAnsi="Times New Roman" w:cs="Times New Roman"/>
      <w:b/>
      <w:bCs/>
      <w:i/>
      <w:iCs/>
      <w:sz w:val="26"/>
      <w:szCs w:val="26"/>
      <w:lang w:val="fr-FR" w:eastAsia="fr-FR"/>
    </w:rPr>
  </w:style>
  <w:style w:type="character" w:customStyle="1" w:styleId="Heading6Char">
    <w:name w:val="Heading 6 Char"/>
    <w:basedOn w:val="DefaultParagraphFont"/>
    <w:link w:val="Heading6"/>
    <w:rsid w:val="003E3278"/>
    <w:rPr>
      <w:rFonts w:ascii="Times New Roman" w:eastAsia="Times New Roman" w:hAnsi="Times New Roman" w:cs="Times New Roman"/>
      <w:b/>
      <w:bCs/>
      <w:lang w:val="fr-FR" w:eastAsia="fr-FR"/>
    </w:rPr>
  </w:style>
  <w:style w:type="character" w:customStyle="1" w:styleId="Heading7Char">
    <w:name w:val="Heading 7 Char"/>
    <w:basedOn w:val="DefaultParagraphFont"/>
    <w:link w:val="Heading7"/>
    <w:rsid w:val="003E3278"/>
    <w:rPr>
      <w:rFonts w:ascii="Times New Roman" w:eastAsia="Times New Roman" w:hAnsi="Times New Roman" w:cs="Times New Roman"/>
      <w:sz w:val="24"/>
      <w:szCs w:val="24"/>
      <w:lang w:val="fr-FR" w:eastAsia="fr-FR"/>
    </w:rPr>
  </w:style>
  <w:style w:type="character" w:customStyle="1" w:styleId="Heading8Char">
    <w:name w:val="Heading 8 Char"/>
    <w:basedOn w:val="DefaultParagraphFont"/>
    <w:link w:val="Heading8"/>
    <w:rsid w:val="003E3278"/>
    <w:rPr>
      <w:rFonts w:ascii="Times New Roman" w:eastAsia="Times New Roman" w:hAnsi="Times New Roman" w:cs="Times New Roman"/>
      <w:i/>
      <w:iCs/>
      <w:sz w:val="24"/>
      <w:szCs w:val="24"/>
      <w:lang w:val="fr-FR" w:eastAsia="fr-FR"/>
    </w:rPr>
  </w:style>
  <w:style w:type="character" w:customStyle="1" w:styleId="Heading9Char">
    <w:name w:val="Heading 9 Char"/>
    <w:basedOn w:val="DefaultParagraphFont"/>
    <w:link w:val="Heading9"/>
    <w:rsid w:val="003E3278"/>
    <w:rPr>
      <w:rFonts w:ascii="Arial" w:eastAsia="Times New Roman" w:hAnsi="Arial" w:cs="Arial"/>
      <w:lang w:val="fr-FR" w:eastAsia="fr-FR"/>
    </w:rPr>
  </w:style>
  <w:style w:type="paragraph" w:customStyle="1" w:styleId="Header1">
    <w:name w:val="Header1"/>
    <w:basedOn w:val="Normal"/>
    <w:next w:val="Header"/>
    <w:link w:val="HeaderChar"/>
    <w:uiPriority w:val="99"/>
    <w:unhideWhenUsed/>
    <w:rsid w:val="003E3278"/>
    <w:pPr>
      <w:tabs>
        <w:tab w:val="center" w:pos="4513"/>
        <w:tab w:val="right" w:pos="9026"/>
      </w:tabs>
      <w:spacing w:after="0" w:line="240" w:lineRule="auto"/>
    </w:pPr>
  </w:style>
  <w:style w:type="paragraph" w:styleId="Header">
    <w:name w:val="header"/>
    <w:basedOn w:val="Normal"/>
    <w:link w:val="HeaderChar1"/>
    <w:uiPriority w:val="99"/>
    <w:unhideWhenUsed/>
    <w:rsid w:val="003E3278"/>
    <w:pPr>
      <w:tabs>
        <w:tab w:val="center" w:pos="4252"/>
        <w:tab w:val="right" w:pos="8504"/>
      </w:tabs>
      <w:spacing w:after="0" w:line="240" w:lineRule="auto"/>
    </w:pPr>
  </w:style>
  <w:style w:type="character" w:customStyle="1" w:styleId="HeaderChar1">
    <w:name w:val="Header Char1"/>
    <w:basedOn w:val="DefaultParagraphFont"/>
    <w:link w:val="Header"/>
    <w:uiPriority w:val="99"/>
    <w:rsid w:val="003E3278"/>
  </w:style>
  <w:style w:type="character" w:customStyle="1" w:styleId="HeaderChar">
    <w:name w:val="Header Char"/>
    <w:basedOn w:val="DefaultParagraphFont"/>
    <w:link w:val="Header1"/>
    <w:uiPriority w:val="99"/>
    <w:rsid w:val="003E3278"/>
  </w:style>
  <w:style w:type="paragraph" w:customStyle="1" w:styleId="Footer1">
    <w:name w:val="Footer1"/>
    <w:basedOn w:val="Normal"/>
    <w:next w:val="Footer"/>
    <w:link w:val="FooterChar"/>
    <w:uiPriority w:val="99"/>
    <w:unhideWhenUsed/>
    <w:rsid w:val="003E3278"/>
    <w:pPr>
      <w:tabs>
        <w:tab w:val="center" w:pos="4513"/>
        <w:tab w:val="right" w:pos="9026"/>
      </w:tabs>
      <w:spacing w:after="0" w:line="240" w:lineRule="auto"/>
    </w:pPr>
  </w:style>
  <w:style w:type="paragraph" w:styleId="Footer">
    <w:name w:val="footer"/>
    <w:basedOn w:val="Normal"/>
    <w:link w:val="FooterChar1"/>
    <w:uiPriority w:val="99"/>
    <w:unhideWhenUsed/>
    <w:rsid w:val="003E3278"/>
    <w:pPr>
      <w:tabs>
        <w:tab w:val="center" w:pos="4252"/>
        <w:tab w:val="right" w:pos="8504"/>
      </w:tabs>
      <w:spacing w:after="0" w:line="240" w:lineRule="auto"/>
    </w:pPr>
  </w:style>
  <w:style w:type="character" w:customStyle="1" w:styleId="FooterChar1">
    <w:name w:val="Footer Char1"/>
    <w:basedOn w:val="DefaultParagraphFont"/>
    <w:link w:val="Footer"/>
    <w:uiPriority w:val="99"/>
    <w:rsid w:val="003E3278"/>
  </w:style>
  <w:style w:type="character" w:customStyle="1" w:styleId="FooterChar">
    <w:name w:val="Footer Char"/>
    <w:basedOn w:val="DefaultParagraphFont"/>
    <w:link w:val="Footer1"/>
    <w:uiPriority w:val="99"/>
    <w:rsid w:val="003E3278"/>
  </w:style>
  <w:style w:type="character" w:styleId="Hyperlink">
    <w:name w:val="Hyperlink"/>
    <w:basedOn w:val="DefaultParagraphFont"/>
    <w:uiPriority w:val="99"/>
    <w:unhideWhenUsed/>
    <w:rsid w:val="003E3278"/>
    <w:rPr>
      <w:color w:val="0000FF" w:themeColor="hyperlink"/>
      <w:u w:val="single"/>
    </w:rPr>
  </w:style>
  <w:style w:type="table" w:styleId="LightList-Accent1">
    <w:name w:val="Light List Accent 1"/>
    <w:basedOn w:val="TableNormal"/>
    <w:uiPriority w:val="61"/>
    <w:unhideWhenUsed/>
    <w:rsid w:val="003E327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ps">
    <w:name w:val="hps"/>
    <w:basedOn w:val="DefaultParagraphFont"/>
    <w:rsid w:val="003E3278"/>
  </w:style>
  <w:style w:type="character" w:customStyle="1" w:styleId="sfbbfee58">
    <w:name w:val="sfbbfee58"/>
    <w:basedOn w:val="DefaultParagraphFont"/>
    <w:rsid w:val="003E3278"/>
  </w:style>
  <w:style w:type="character" w:styleId="FollowedHyperlink">
    <w:name w:val="FollowedHyperlink"/>
    <w:basedOn w:val="DefaultParagraphFont"/>
    <w:uiPriority w:val="99"/>
    <w:semiHidden/>
    <w:unhideWhenUsed/>
    <w:rsid w:val="003E3278"/>
    <w:rPr>
      <w:color w:val="800080" w:themeColor="followedHyperlink"/>
      <w:u w:val="single"/>
    </w:rPr>
  </w:style>
  <w:style w:type="character" w:customStyle="1" w:styleId="BalloonTextChar">
    <w:name w:val="Balloon Text Char"/>
    <w:basedOn w:val="DefaultParagraphFont"/>
    <w:link w:val="BalloonText"/>
    <w:uiPriority w:val="99"/>
    <w:semiHidden/>
    <w:rsid w:val="003E3278"/>
    <w:rPr>
      <w:rFonts w:ascii="Tahoma" w:hAnsi="Tahoma" w:cs="Tahoma"/>
      <w:sz w:val="16"/>
      <w:szCs w:val="16"/>
    </w:rPr>
  </w:style>
  <w:style w:type="paragraph" w:styleId="BalloonText">
    <w:name w:val="Balloon Text"/>
    <w:basedOn w:val="Normal"/>
    <w:link w:val="BalloonTextChar"/>
    <w:uiPriority w:val="99"/>
    <w:semiHidden/>
    <w:unhideWhenUsed/>
    <w:rsid w:val="003E3278"/>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3E3278"/>
    <w:rPr>
      <w:rFonts w:ascii="Segoe UI" w:hAnsi="Segoe UI" w:cs="Segoe UI"/>
      <w:sz w:val="18"/>
      <w:szCs w:val="18"/>
    </w:rPr>
  </w:style>
  <w:style w:type="paragraph" w:customStyle="1" w:styleId="s746c8714">
    <w:name w:val="s746c8714"/>
    <w:basedOn w:val="Normal"/>
    <w:rsid w:val="003E3278"/>
    <w:pPr>
      <w:spacing w:before="100" w:beforeAutospacing="1" w:after="100" w:afterAutospacing="1" w:line="240" w:lineRule="auto"/>
    </w:pPr>
    <w:rPr>
      <w:rFonts w:ascii="Calibri" w:eastAsia="Calibri" w:hAnsi="Calibri" w:cs="Calibri"/>
      <w:lang w:val="fr-FR" w:eastAsia="fr-FR"/>
    </w:rPr>
  </w:style>
  <w:style w:type="character" w:styleId="Emphasis">
    <w:name w:val="Emphasis"/>
    <w:basedOn w:val="DefaultParagraphFont"/>
    <w:uiPriority w:val="20"/>
    <w:qFormat/>
    <w:rsid w:val="003E3278"/>
    <w:rPr>
      <w:i/>
      <w:iCs/>
    </w:rPr>
  </w:style>
  <w:style w:type="character" w:styleId="Strong">
    <w:name w:val="Strong"/>
    <w:basedOn w:val="DefaultParagraphFont"/>
    <w:qFormat/>
    <w:rsid w:val="003E3278"/>
    <w:rPr>
      <w:b/>
      <w:bCs/>
    </w:rPr>
  </w:style>
  <w:style w:type="character" w:customStyle="1" w:styleId="s4f807e35">
    <w:name w:val="s4f807e35"/>
    <w:basedOn w:val="DefaultParagraphFont"/>
    <w:rsid w:val="003E3278"/>
  </w:style>
  <w:style w:type="paragraph" w:customStyle="1" w:styleId="s6e50bd9a">
    <w:name w:val="s6e50bd9a"/>
    <w:basedOn w:val="Normal"/>
    <w:rsid w:val="003E32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a844bc0">
    <w:name w:val="s1a844bc0"/>
    <w:basedOn w:val="DefaultParagraphFont"/>
    <w:rsid w:val="003E3278"/>
  </w:style>
  <w:style w:type="paragraph" w:customStyle="1" w:styleId="Default">
    <w:name w:val="Default"/>
    <w:rsid w:val="003E3278"/>
    <w:pPr>
      <w:autoSpaceDE w:val="0"/>
      <w:autoSpaceDN w:val="0"/>
      <w:adjustRightInd w:val="0"/>
      <w:spacing w:after="0" w:line="240" w:lineRule="auto"/>
    </w:pPr>
    <w:rPr>
      <w:rFonts w:ascii="Verdana" w:hAnsi="Verdana" w:cs="Verdana"/>
      <w:color w:val="000000"/>
      <w:sz w:val="24"/>
      <w:szCs w:val="24"/>
    </w:rPr>
  </w:style>
  <w:style w:type="paragraph" w:styleId="NoSpacing">
    <w:name w:val="No Spacing"/>
    <w:uiPriority w:val="1"/>
    <w:qFormat/>
    <w:rsid w:val="003E3278"/>
    <w:pPr>
      <w:spacing w:after="0" w:line="240" w:lineRule="auto"/>
    </w:pPr>
  </w:style>
  <w:style w:type="paragraph" w:customStyle="1" w:styleId="s5891fd46">
    <w:name w:val="s5891fd46"/>
    <w:basedOn w:val="Normal"/>
    <w:rsid w:val="003E3278"/>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3aeeab2">
    <w:name w:val="s3aeeab2"/>
    <w:basedOn w:val="DefaultParagraphFont"/>
    <w:rsid w:val="003E3278"/>
  </w:style>
  <w:style w:type="paragraph" w:customStyle="1" w:styleId="s269b7f08">
    <w:name w:val="s269b7f08"/>
    <w:basedOn w:val="Normal"/>
    <w:rsid w:val="003E3278"/>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ae070d1d">
    <w:name w:val="sae070d1d"/>
    <w:basedOn w:val="DefaultParagraphFont"/>
    <w:rsid w:val="003E3278"/>
  </w:style>
  <w:style w:type="character" w:customStyle="1" w:styleId="s3b8adb37">
    <w:name w:val="s3b8adb37"/>
    <w:basedOn w:val="DefaultParagraphFont"/>
    <w:rsid w:val="003E3278"/>
  </w:style>
  <w:style w:type="paragraph" w:styleId="TOC2">
    <w:name w:val="toc 2"/>
    <w:basedOn w:val="Normal"/>
    <w:next w:val="Normal"/>
    <w:autoRedefine/>
    <w:uiPriority w:val="39"/>
    <w:unhideWhenUsed/>
    <w:qFormat/>
    <w:rsid w:val="003E3278"/>
    <w:pPr>
      <w:tabs>
        <w:tab w:val="left" w:pos="1134"/>
        <w:tab w:val="right" w:pos="9062"/>
      </w:tabs>
      <w:spacing w:after="0" w:line="276" w:lineRule="auto"/>
      <w:ind w:left="1134" w:hanging="567"/>
    </w:pPr>
    <w:rPr>
      <w:rFonts w:cstheme="minorHAnsi"/>
      <w:bCs/>
      <w:smallCaps/>
      <w:sz w:val="24"/>
      <w:lang w:val="fr-FR"/>
    </w:rPr>
  </w:style>
  <w:style w:type="character" w:styleId="CommentReference">
    <w:name w:val="annotation reference"/>
    <w:basedOn w:val="DefaultParagraphFont"/>
    <w:uiPriority w:val="99"/>
    <w:unhideWhenUsed/>
    <w:rsid w:val="003E3278"/>
    <w:rPr>
      <w:sz w:val="16"/>
      <w:szCs w:val="16"/>
    </w:rPr>
  </w:style>
  <w:style w:type="character" w:customStyle="1" w:styleId="CommentTextChar">
    <w:name w:val="Comment Text Char"/>
    <w:basedOn w:val="DefaultParagraphFont"/>
    <w:link w:val="CommentText"/>
    <w:uiPriority w:val="99"/>
    <w:semiHidden/>
    <w:rsid w:val="003E3278"/>
    <w:rPr>
      <w:sz w:val="20"/>
      <w:szCs w:val="20"/>
    </w:rPr>
  </w:style>
  <w:style w:type="paragraph" w:styleId="CommentText">
    <w:name w:val="annotation text"/>
    <w:basedOn w:val="Normal"/>
    <w:link w:val="CommentTextChar"/>
    <w:uiPriority w:val="99"/>
    <w:semiHidden/>
    <w:unhideWhenUsed/>
    <w:rsid w:val="003E3278"/>
    <w:pPr>
      <w:spacing w:after="200" w:line="240" w:lineRule="auto"/>
    </w:pPr>
    <w:rPr>
      <w:sz w:val="20"/>
      <w:szCs w:val="20"/>
    </w:rPr>
  </w:style>
  <w:style w:type="character" w:customStyle="1" w:styleId="CommentTextChar1">
    <w:name w:val="Comment Text Char1"/>
    <w:basedOn w:val="DefaultParagraphFont"/>
    <w:uiPriority w:val="99"/>
    <w:semiHidden/>
    <w:rsid w:val="003E3278"/>
    <w:rPr>
      <w:sz w:val="20"/>
      <w:szCs w:val="20"/>
    </w:rPr>
  </w:style>
  <w:style w:type="character" w:customStyle="1" w:styleId="CommentSubjectChar">
    <w:name w:val="Comment Subject Char"/>
    <w:basedOn w:val="CommentTextChar"/>
    <w:link w:val="CommentSubject"/>
    <w:uiPriority w:val="99"/>
    <w:semiHidden/>
    <w:rsid w:val="003E3278"/>
    <w:rPr>
      <w:b/>
      <w:bCs/>
      <w:sz w:val="20"/>
      <w:szCs w:val="20"/>
    </w:rPr>
  </w:style>
  <w:style w:type="paragraph" w:styleId="CommentSubject">
    <w:name w:val="annotation subject"/>
    <w:basedOn w:val="CommentText"/>
    <w:next w:val="CommentText"/>
    <w:link w:val="CommentSubjectChar"/>
    <w:uiPriority w:val="99"/>
    <w:semiHidden/>
    <w:unhideWhenUsed/>
    <w:rsid w:val="003E3278"/>
    <w:rPr>
      <w:b/>
      <w:bCs/>
    </w:rPr>
  </w:style>
  <w:style w:type="character" w:customStyle="1" w:styleId="CommentSubjectChar1">
    <w:name w:val="Comment Subject Char1"/>
    <w:basedOn w:val="CommentTextChar1"/>
    <w:uiPriority w:val="99"/>
    <w:semiHidden/>
    <w:rsid w:val="003E3278"/>
    <w:rPr>
      <w:b/>
      <w:bCs/>
      <w:sz w:val="20"/>
      <w:szCs w:val="20"/>
    </w:rPr>
  </w:style>
  <w:style w:type="paragraph" w:styleId="NormalWeb">
    <w:name w:val="Normal (Web)"/>
    <w:basedOn w:val="Normal"/>
    <w:uiPriority w:val="99"/>
    <w:unhideWhenUsed/>
    <w:rsid w:val="003E3278"/>
    <w:pPr>
      <w:spacing w:before="100" w:beforeAutospacing="1" w:after="240" w:line="240" w:lineRule="auto"/>
    </w:pPr>
    <w:rPr>
      <w:rFonts w:ascii="Verdana" w:eastAsia="Times New Roman" w:hAnsi="Verdana" w:cs="Times New Roman"/>
      <w:color w:val="000000"/>
      <w:sz w:val="29"/>
      <w:szCs w:val="29"/>
      <w:lang w:eastAsia="en-GB"/>
    </w:rPr>
  </w:style>
  <w:style w:type="character" w:customStyle="1" w:styleId="sb8d990e2">
    <w:name w:val="sb8d990e2"/>
    <w:basedOn w:val="DefaultParagraphFont"/>
    <w:rsid w:val="003E3278"/>
  </w:style>
  <w:style w:type="character" w:customStyle="1" w:styleId="vsmall">
    <w:name w:val="vsmall"/>
    <w:basedOn w:val="DefaultParagraphFont"/>
    <w:rsid w:val="003E3278"/>
  </w:style>
  <w:style w:type="character" w:customStyle="1" w:styleId="s7d2086b4">
    <w:name w:val="s7d2086b4"/>
    <w:basedOn w:val="DefaultParagraphFont"/>
    <w:rsid w:val="003E3278"/>
  </w:style>
  <w:style w:type="paragraph" w:customStyle="1" w:styleId="s50c0b1c7">
    <w:name w:val="s50c0b1c7"/>
    <w:basedOn w:val="Normal"/>
    <w:rsid w:val="003E32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dfc50a6a">
    <w:name w:val="sdfc50a6a"/>
    <w:basedOn w:val="DefaultParagraphFont"/>
    <w:rsid w:val="003E3278"/>
  </w:style>
  <w:style w:type="character" w:customStyle="1" w:styleId="s4f807e54">
    <w:name w:val="s4f807e54"/>
    <w:basedOn w:val="DefaultParagraphFont"/>
    <w:rsid w:val="003E3278"/>
  </w:style>
  <w:style w:type="paragraph" w:styleId="ListParagraph">
    <w:name w:val="List Paragraph"/>
    <w:basedOn w:val="Normal"/>
    <w:uiPriority w:val="34"/>
    <w:qFormat/>
    <w:rsid w:val="003E3278"/>
    <w:pPr>
      <w:spacing w:after="200" w:line="276" w:lineRule="auto"/>
      <w:ind w:left="720"/>
      <w:contextualSpacing/>
    </w:pPr>
    <w:rPr>
      <w:lang w:val="en-US"/>
    </w:rPr>
  </w:style>
  <w:style w:type="paragraph" w:styleId="FootnoteText">
    <w:name w:val="footnote text"/>
    <w:basedOn w:val="Normal"/>
    <w:link w:val="FootnoteTextChar"/>
    <w:uiPriority w:val="99"/>
    <w:unhideWhenUsed/>
    <w:rsid w:val="003E3278"/>
    <w:pPr>
      <w:spacing w:after="0" w:line="240" w:lineRule="auto"/>
    </w:pPr>
    <w:rPr>
      <w:rFonts w:ascii="Calibri" w:eastAsia="Calibri" w:hAnsi="Calibri" w:cs="Times New Roman"/>
      <w:sz w:val="20"/>
      <w:szCs w:val="20"/>
      <w:lang w:eastAsia="ru-RU"/>
    </w:rPr>
  </w:style>
  <w:style w:type="character" w:customStyle="1" w:styleId="FootnoteTextChar">
    <w:name w:val="Footnote Text Char"/>
    <w:basedOn w:val="DefaultParagraphFont"/>
    <w:link w:val="FootnoteText"/>
    <w:uiPriority w:val="99"/>
    <w:rsid w:val="003E3278"/>
    <w:rPr>
      <w:rFonts w:ascii="Calibri" w:eastAsia="Calibri" w:hAnsi="Calibri" w:cs="Times New Roman"/>
      <w:sz w:val="20"/>
      <w:szCs w:val="20"/>
      <w:lang w:eastAsia="ru-RU"/>
    </w:rPr>
  </w:style>
  <w:style w:type="character" w:customStyle="1" w:styleId="apple-converted-space">
    <w:name w:val="apple-converted-space"/>
    <w:basedOn w:val="DefaultParagraphFont"/>
    <w:rsid w:val="003E3278"/>
  </w:style>
  <w:style w:type="character" w:customStyle="1" w:styleId="JuParaChar">
    <w:name w:val="Ju_Para Char"/>
    <w:aliases w:val="ECHR_Para Char"/>
    <w:link w:val="JuPara"/>
    <w:uiPriority w:val="12"/>
    <w:locked/>
    <w:rsid w:val="003E3278"/>
    <w:rPr>
      <w:sz w:val="24"/>
      <w:lang w:eastAsia="fr-FR"/>
    </w:rPr>
  </w:style>
  <w:style w:type="paragraph" w:customStyle="1" w:styleId="JuPara">
    <w:name w:val="Ju_Para"/>
    <w:aliases w:val="ECHR_Para"/>
    <w:basedOn w:val="Normal"/>
    <w:link w:val="JuParaChar"/>
    <w:uiPriority w:val="12"/>
    <w:qFormat/>
    <w:rsid w:val="003E3278"/>
    <w:pPr>
      <w:spacing w:after="0" w:line="240" w:lineRule="auto"/>
      <w:ind w:firstLine="284"/>
      <w:jc w:val="both"/>
    </w:pPr>
    <w:rPr>
      <w:sz w:val="24"/>
      <w:lang w:eastAsia="fr-FR"/>
    </w:rPr>
  </w:style>
  <w:style w:type="character" w:customStyle="1" w:styleId="s2359e37b">
    <w:name w:val="s2359e37b"/>
    <w:basedOn w:val="DefaultParagraphFont"/>
    <w:rsid w:val="003E3278"/>
  </w:style>
  <w:style w:type="character" w:customStyle="1" w:styleId="sf8bfa2bc">
    <w:name w:val="sf8bfa2bc"/>
    <w:basedOn w:val="DefaultParagraphFont"/>
    <w:rsid w:val="003E3278"/>
  </w:style>
  <w:style w:type="character" w:customStyle="1" w:styleId="stl25">
    <w:name w:val="stl_25"/>
    <w:basedOn w:val="DefaultParagraphFont"/>
    <w:rsid w:val="003E3278"/>
  </w:style>
  <w:style w:type="character" w:customStyle="1" w:styleId="stl31">
    <w:name w:val="stl_31"/>
    <w:basedOn w:val="DefaultParagraphFont"/>
    <w:rsid w:val="003E3278"/>
  </w:style>
  <w:style w:type="character" w:customStyle="1" w:styleId="stl27">
    <w:name w:val="stl_27"/>
    <w:basedOn w:val="DefaultParagraphFont"/>
    <w:rsid w:val="003E3278"/>
  </w:style>
  <w:style w:type="character" w:customStyle="1" w:styleId="stl10">
    <w:name w:val="stl_10"/>
    <w:basedOn w:val="DefaultParagraphFont"/>
    <w:rsid w:val="003E3278"/>
  </w:style>
  <w:style w:type="character" w:customStyle="1" w:styleId="stl33">
    <w:name w:val="stl_33"/>
    <w:basedOn w:val="DefaultParagraphFont"/>
    <w:rsid w:val="003E3278"/>
  </w:style>
  <w:style w:type="character" w:customStyle="1" w:styleId="stl34">
    <w:name w:val="stl_34"/>
    <w:basedOn w:val="DefaultParagraphFont"/>
    <w:rsid w:val="003E3278"/>
  </w:style>
  <w:style w:type="character" w:customStyle="1" w:styleId="s2a6cf492">
    <w:name w:val="s2a6cf492"/>
    <w:basedOn w:val="DefaultParagraphFont"/>
    <w:rsid w:val="003E3278"/>
  </w:style>
  <w:style w:type="character" w:customStyle="1" w:styleId="stl21">
    <w:name w:val="stl_21"/>
    <w:basedOn w:val="DefaultParagraphFont"/>
    <w:rsid w:val="003E3278"/>
  </w:style>
  <w:style w:type="character" w:customStyle="1" w:styleId="stl26">
    <w:name w:val="stl_26"/>
    <w:basedOn w:val="DefaultParagraphFont"/>
    <w:rsid w:val="003E3278"/>
  </w:style>
  <w:style w:type="character" w:customStyle="1" w:styleId="stl22">
    <w:name w:val="stl_22"/>
    <w:basedOn w:val="DefaultParagraphFont"/>
    <w:rsid w:val="003E3278"/>
  </w:style>
  <w:style w:type="character" w:customStyle="1" w:styleId="sd522c6fe">
    <w:name w:val="sd522c6fe"/>
    <w:basedOn w:val="DefaultParagraphFont"/>
    <w:rsid w:val="003E3278"/>
  </w:style>
  <w:style w:type="paragraph" w:customStyle="1" w:styleId="ClinContent">
    <w:name w:val="ClinContent"/>
    <w:basedOn w:val="Normal"/>
    <w:rsid w:val="003E3278"/>
    <w:pPr>
      <w:spacing w:before="240" w:after="0" w:line="240" w:lineRule="auto"/>
      <w:jc w:val="both"/>
    </w:pPr>
    <w:rPr>
      <w:rFonts w:ascii="Verdana" w:eastAsia="Times New Roman" w:hAnsi="Verdana" w:cs="Times New Roman"/>
      <w:sz w:val="20"/>
      <w:szCs w:val="24"/>
      <w:lang w:eastAsia="en-GB"/>
    </w:rPr>
  </w:style>
  <w:style w:type="character" w:customStyle="1" w:styleId="stl41">
    <w:name w:val="stl_41"/>
    <w:basedOn w:val="DefaultParagraphFont"/>
    <w:rsid w:val="003E3278"/>
  </w:style>
  <w:style w:type="character" w:customStyle="1" w:styleId="stl39">
    <w:name w:val="stl_39"/>
    <w:basedOn w:val="DefaultParagraphFont"/>
    <w:rsid w:val="003E3278"/>
  </w:style>
  <w:style w:type="character" w:customStyle="1" w:styleId="stl24">
    <w:name w:val="stl_24"/>
    <w:basedOn w:val="DefaultParagraphFont"/>
    <w:rsid w:val="003E3278"/>
  </w:style>
  <w:style w:type="character" w:customStyle="1" w:styleId="stl28">
    <w:name w:val="stl_28"/>
    <w:basedOn w:val="DefaultParagraphFont"/>
    <w:rsid w:val="003E3278"/>
  </w:style>
  <w:style w:type="character" w:customStyle="1" w:styleId="wordhighlighted">
    <w:name w:val="wordhighlighted"/>
    <w:basedOn w:val="DefaultParagraphFont"/>
    <w:rsid w:val="003E3278"/>
  </w:style>
  <w:style w:type="character" w:customStyle="1" w:styleId="s6b621b36">
    <w:name w:val="s6b621b36"/>
    <w:basedOn w:val="DefaultParagraphFont"/>
    <w:rsid w:val="003E3278"/>
  </w:style>
  <w:style w:type="character" w:customStyle="1" w:styleId="sc916d4d3">
    <w:name w:val="sc916d4d3"/>
    <w:basedOn w:val="DefaultParagraphFont"/>
    <w:rsid w:val="003E3278"/>
  </w:style>
  <w:style w:type="paragraph" w:customStyle="1" w:styleId="s57d3aa5">
    <w:name w:val="s57d3aa5"/>
    <w:basedOn w:val="Normal"/>
    <w:rsid w:val="003E327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413c310f">
    <w:name w:val="s413c310f"/>
    <w:basedOn w:val="Normal"/>
    <w:rsid w:val="003E327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hudoc.echr.coe.int/eng?i=001-77555" TargetMode="External"/><Relationship Id="rId21" Type="http://schemas.openxmlformats.org/officeDocument/2006/relationships/hyperlink" Target="http://hudoc.echr.coe.int/eng?i=001-80668" TargetMode="External"/><Relationship Id="rId42" Type="http://schemas.openxmlformats.org/officeDocument/2006/relationships/hyperlink" Target="http://hudoc.echr.coe.int/eng?i=001-84517" TargetMode="External"/><Relationship Id="rId63" Type="http://schemas.openxmlformats.org/officeDocument/2006/relationships/hyperlink" Target="http://hudoc.echr.coe.int/eng?i=001-84519" TargetMode="External"/><Relationship Id="rId84" Type="http://schemas.openxmlformats.org/officeDocument/2006/relationships/hyperlink" Target="http://hudoc.echr.coe.int/eng?i=001-80765" TargetMode="External"/><Relationship Id="rId138" Type="http://schemas.openxmlformats.org/officeDocument/2006/relationships/hyperlink" Target="http://hudoc.echr.coe.int/eng?i=001-80782" TargetMode="External"/><Relationship Id="rId159" Type="http://schemas.openxmlformats.org/officeDocument/2006/relationships/hyperlink" Target="http://hudoc.echr.coe.int/eng?i=001-69947" TargetMode="External"/><Relationship Id="rId170" Type="http://schemas.openxmlformats.org/officeDocument/2006/relationships/hyperlink" Target="http://hudoc.echr.coe.int/eng?i=001-79862" TargetMode="External"/><Relationship Id="rId191" Type="http://schemas.openxmlformats.org/officeDocument/2006/relationships/hyperlink" Target="http://hudoc.echr.coe.int/eng?i=001-79834" TargetMode="External"/><Relationship Id="rId196" Type="http://schemas.openxmlformats.org/officeDocument/2006/relationships/header" Target="header1.xml"/><Relationship Id="rId200" Type="http://schemas.openxmlformats.org/officeDocument/2006/relationships/theme" Target="theme/theme1.xml"/><Relationship Id="rId16" Type="http://schemas.openxmlformats.org/officeDocument/2006/relationships/hyperlink" Target="http://hudoc.echr.coe.int/eng?i=001-80832" TargetMode="External"/><Relationship Id="rId107" Type="http://schemas.openxmlformats.org/officeDocument/2006/relationships/hyperlink" Target="http://hudoc.echr.coe.int/eng?i=001-81579" TargetMode="External"/><Relationship Id="rId11" Type="http://schemas.openxmlformats.org/officeDocument/2006/relationships/hyperlink" Target="http://hudoc.echr.coe.int/eng?i=001-83643" TargetMode="External"/><Relationship Id="rId32" Type="http://schemas.openxmlformats.org/officeDocument/2006/relationships/hyperlink" Target="http://hudoc.echr.coe.int/eng?i=001-80672" TargetMode="External"/><Relationship Id="rId37" Type="http://schemas.openxmlformats.org/officeDocument/2006/relationships/hyperlink" Target="http://hudoc.echr.coe.int/eng?i=001-80676" TargetMode="External"/><Relationship Id="rId53" Type="http://schemas.openxmlformats.org/officeDocument/2006/relationships/hyperlink" Target="http://hudoc.echr.coe.int/eng?i=001-80757" TargetMode="External"/><Relationship Id="rId58" Type="http://schemas.openxmlformats.org/officeDocument/2006/relationships/hyperlink" Target="http://hudoc.echr.coe.int/eng?i=001-80818" TargetMode="External"/><Relationship Id="rId74" Type="http://schemas.openxmlformats.org/officeDocument/2006/relationships/hyperlink" Target="http://hudoc.echr.coe.int/eng?i=001-84519" TargetMode="External"/><Relationship Id="rId79" Type="http://schemas.openxmlformats.org/officeDocument/2006/relationships/hyperlink" Target="http://hudoc.echr.coe.int/eng?i=001-84556" TargetMode="External"/><Relationship Id="rId102" Type="http://schemas.openxmlformats.org/officeDocument/2006/relationships/hyperlink" Target="http://hudoc.echr.coe.int/eng?i=001-83673" TargetMode="External"/><Relationship Id="rId123" Type="http://schemas.openxmlformats.org/officeDocument/2006/relationships/hyperlink" Target="http://hudoc.echr.coe.int/eng?i=001-84503" TargetMode="External"/><Relationship Id="rId128" Type="http://schemas.openxmlformats.org/officeDocument/2006/relationships/hyperlink" Target="http://hudoc.echr.coe.int/eng?i=001-83681" TargetMode="External"/><Relationship Id="rId144" Type="http://schemas.openxmlformats.org/officeDocument/2006/relationships/hyperlink" Target="http://hudoc.echr.coe.int/eng?i=001-83690" TargetMode="External"/><Relationship Id="rId149" Type="http://schemas.openxmlformats.org/officeDocument/2006/relationships/hyperlink" Target="http://hudoc.echr.coe.int/eng?i=001-79848" TargetMode="External"/><Relationship Id="rId5" Type="http://schemas.openxmlformats.org/officeDocument/2006/relationships/footnotes" Target="footnotes.xml"/><Relationship Id="rId90" Type="http://schemas.openxmlformats.org/officeDocument/2006/relationships/hyperlink" Target="http://hudoc.echr.coe.int/eng?i=001-55965" TargetMode="External"/><Relationship Id="rId95" Type="http://schemas.openxmlformats.org/officeDocument/2006/relationships/hyperlink" Target="http://hudoc.echr.coe.int/eng?i=001-79818" TargetMode="External"/><Relationship Id="rId160" Type="http://schemas.openxmlformats.org/officeDocument/2006/relationships/hyperlink" Target="http://hudoc.echr.coe.int/eng?i=001-79824" TargetMode="External"/><Relationship Id="rId165" Type="http://schemas.openxmlformats.org/officeDocument/2006/relationships/hyperlink" Target="http://hudoc.echr.coe.int/eng?i=001-80810" TargetMode="External"/><Relationship Id="rId181" Type="http://schemas.openxmlformats.org/officeDocument/2006/relationships/hyperlink" Target="http://hudoc.echr.coe.int/eng?i=001-81568" TargetMode="External"/><Relationship Id="rId186" Type="http://schemas.openxmlformats.org/officeDocument/2006/relationships/hyperlink" Target="http://hudoc.echr.coe.int/eng?i=001-79854" TargetMode="External"/><Relationship Id="rId22" Type="http://schemas.openxmlformats.org/officeDocument/2006/relationships/hyperlink" Target="http://hudoc.echr.coe.int/eng?i=001-81511" TargetMode="External"/><Relationship Id="rId27" Type="http://schemas.openxmlformats.org/officeDocument/2006/relationships/hyperlink" Target="http://hudoc.echr.coe.int/eng?i=001-80670" TargetMode="External"/><Relationship Id="rId43" Type="http://schemas.openxmlformats.org/officeDocument/2006/relationships/hyperlink" Target="http://hudoc.echr.coe.int/eng?i=001-84500" TargetMode="External"/><Relationship Id="rId48" Type="http://schemas.openxmlformats.org/officeDocument/2006/relationships/hyperlink" Target="http://hudoc.echr.coe.int/eng?i=001-84519" TargetMode="External"/><Relationship Id="rId64" Type="http://schemas.openxmlformats.org/officeDocument/2006/relationships/hyperlink" Target="http://hudoc.echr.coe.int/eng?i=001-84532" TargetMode="External"/><Relationship Id="rId69" Type="http://schemas.openxmlformats.org/officeDocument/2006/relationships/hyperlink" Target="http://hudoc.echr.coe.int/eng?i=001-80820" TargetMode="External"/><Relationship Id="rId113" Type="http://schemas.openxmlformats.org/officeDocument/2006/relationships/hyperlink" Target="http://hudoc.echr.coe.int/eng?i=001-68014" TargetMode="External"/><Relationship Id="rId118" Type="http://schemas.openxmlformats.org/officeDocument/2006/relationships/hyperlink" Target="http://hudoc.echr.coe.int/eng?i=001-81524" TargetMode="External"/><Relationship Id="rId134" Type="http://schemas.openxmlformats.org/officeDocument/2006/relationships/hyperlink" Target="http://hudoc.echr.coe.int/eng?i=001-79822" TargetMode="External"/><Relationship Id="rId139" Type="http://schemas.openxmlformats.org/officeDocument/2006/relationships/hyperlink" Target="http://hudoc.echr.coe.int/eng?i=001-83685" TargetMode="External"/><Relationship Id="rId80" Type="http://schemas.openxmlformats.org/officeDocument/2006/relationships/hyperlink" Target="http://hudoc.echr.coe.int/eng?i=001-80757" TargetMode="External"/><Relationship Id="rId85" Type="http://schemas.openxmlformats.org/officeDocument/2006/relationships/hyperlink" Target="http://hudoc.echr.coe.int/eng?i=001-80823" TargetMode="External"/><Relationship Id="rId150" Type="http://schemas.openxmlformats.org/officeDocument/2006/relationships/hyperlink" Target="http://hudoc.echr.coe.int/eng?i=001-81546" TargetMode="External"/><Relationship Id="rId155" Type="http://schemas.openxmlformats.org/officeDocument/2006/relationships/hyperlink" Target="http://hudoc.echr.coe.int/eng?i=001-83692" TargetMode="External"/><Relationship Id="rId171" Type="http://schemas.openxmlformats.org/officeDocument/2006/relationships/hyperlink" Target="http://hudoc.echr.coe.int/eng?i=001-79836" TargetMode="External"/><Relationship Id="rId176" Type="http://schemas.openxmlformats.org/officeDocument/2006/relationships/hyperlink" Target="http://hudoc.echr.coe.int/eng?i=001-81557" TargetMode="External"/><Relationship Id="rId192" Type="http://schemas.openxmlformats.org/officeDocument/2006/relationships/hyperlink" Target="http://hudoc.echr.coe.int/eng?i=001-83694" TargetMode="External"/><Relationship Id="rId197" Type="http://schemas.openxmlformats.org/officeDocument/2006/relationships/footer" Target="footer1.xml"/><Relationship Id="rId12" Type="http://schemas.openxmlformats.org/officeDocument/2006/relationships/hyperlink" Target="http://hudoc.echr.coe.int/eng?i=001-68006" TargetMode="External"/><Relationship Id="rId17" Type="http://schemas.openxmlformats.org/officeDocument/2006/relationships/hyperlink" Target="http://hudoc.echr.coe.int/eng?i=001-83648" TargetMode="External"/><Relationship Id="rId33" Type="http://schemas.openxmlformats.org/officeDocument/2006/relationships/hyperlink" Target="http://hudoc.echr.coe.int/eng?i=001-83661" TargetMode="External"/><Relationship Id="rId38" Type="http://schemas.openxmlformats.org/officeDocument/2006/relationships/hyperlink" Target="http://hudoc.echr.coe.int/eng?i=001-84493" TargetMode="External"/><Relationship Id="rId59" Type="http://schemas.openxmlformats.org/officeDocument/2006/relationships/hyperlink" Target="http://hudoc.echr.coe.int/eng?i=001-80684" TargetMode="External"/><Relationship Id="rId103" Type="http://schemas.openxmlformats.org/officeDocument/2006/relationships/hyperlink" Target="http://hudoc.echr.coe.int/eng?i=001-83675" TargetMode="External"/><Relationship Id="rId108" Type="http://schemas.openxmlformats.org/officeDocument/2006/relationships/hyperlink" Target="http://hudoc.echr.coe.int/eng?i=001-67813" TargetMode="External"/><Relationship Id="rId124" Type="http://schemas.openxmlformats.org/officeDocument/2006/relationships/hyperlink" Target="http://hudoc.echr.coe.int/eng?i=001-83679" TargetMode="External"/><Relationship Id="rId129" Type="http://schemas.openxmlformats.org/officeDocument/2006/relationships/hyperlink" Target="http://hudoc.echr.coe.int/eng?i=001-83683" TargetMode="External"/><Relationship Id="rId54" Type="http://schemas.openxmlformats.org/officeDocument/2006/relationships/hyperlink" Target="http://hudoc.echr.coe.int/eng?i=001-80692" TargetMode="External"/><Relationship Id="rId70" Type="http://schemas.openxmlformats.org/officeDocument/2006/relationships/hyperlink" Target="http://hudoc.echr.coe.int/eng?i=001-80684" TargetMode="External"/><Relationship Id="rId75" Type="http://schemas.openxmlformats.org/officeDocument/2006/relationships/hyperlink" Target="http://hudoc.echr.coe.int/eng?i=001-84532" TargetMode="External"/><Relationship Id="rId91" Type="http://schemas.openxmlformats.org/officeDocument/2006/relationships/hyperlink" Target="http://hudoc.echr.coe.int/eng?i=001-84552" TargetMode="External"/><Relationship Id="rId96" Type="http://schemas.openxmlformats.org/officeDocument/2006/relationships/hyperlink" Target="http://hudoc.echr.coe.int/eng?i=001-83669" TargetMode="External"/><Relationship Id="rId140" Type="http://schemas.openxmlformats.org/officeDocument/2006/relationships/hyperlink" Target="http://hudoc.echr.coe.int/eng?i=001-55636" TargetMode="External"/><Relationship Id="rId145" Type="http://schemas.openxmlformats.org/officeDocument/2006/relationships/hyperlink" Target="http://hudoc.echr.coe.int/eng?i=001-81534" TargetMode="External"/><Relationship Id="rId161" Type="http://schemas.openxmlformats.org/officeDocument/2006/relationships/hyperlink" Target="http://hudoc.echr.coe.int/eng?i=001-80808" TargetMode="External"/><Relationship Id="rId166" Type="http://schemas.openxmlformats.org/officeDocument/2006/relationships/hyperlink" Target="file:///\\Bose-Share\home.KOPROLIN$\40145\98" TargetMode="External"/><Relationship Id="rId182" Type="http://schemas.openxmlformats.org/officeDocument/2006/relationships/hyperlink" Target="http://hudoc.echr.coe.int/eng?i=001-79860" TargetMode="External"/><Relationship Id="rId187" Type="http://schemas.openxmlformats.org/officeDocument/2006/relationships/hyperlink" Target="http://hudoc.echr.coe.int/eng?i=001-79852"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hudoc.echr.coe.int/eng?i=001-79814" TargetMode="External"/><Relationship Id="rId28" Type="http://schemas.openxmlformats.org/officeDocument/2006/relationships/hyperlink" Target="http://hudoc.echr.coe.int/eng?i=001-83654" TargetMode="External"/><Relationship Id="rId49" Type="http://schemas.openxmlformats.org/officeDocument/2006/relationships/hyperlink" Target="http://hudoc.echr.coe.int/eng?i=001-84500" TargetMode="External"/><Relationship Id="rId114" Type="http://schemas.openxmlformats.org/officeDocument/2006/relationships/hyperlink" Target="http://hudoc.echr.coe.int/eng?i=001-81522" TargetMode="External"/><Relationship Id="rId119" Type="http://schemas.openxmlformats.org/officeDocument/2006/relationships/hyperlink" Target="http://hudoc.echr.coe.int/eng?i=001-81277" TargetMode="External"/><Relationship Id="rId44" Type="http://schemas.openxmlformats.org/officeDocument/2006/relationships/hyperlink" Target="http://hudoc.echr.coe.int/eng?i=001-80684" TargetMode="External"/><Relationship Id="rId60" Type="http://schemas.openxmlformats.org/officeDocument/2006/relationships/hyperlink" Target="http://hudoc.echr.coe.int/eng?i=001-80697" TargetMode="External"/><Relationship Id="rId65" Type="http://schemas.openxmlformats.org/officeDocument/2006/relationships/hyperlink" Target="http://hudoc.echr.coe.int/eng?i=001-80700" TargetMode="External"/><Relationship Id="rId81" Type="http://schemas.openxmlformats.org/officeDocument/2006/relationships/hyperlink" Target="http://hudoc.echr.coe.int/eng?i=001-80759" TargetMode="External"/><Relationship Id="rId86" Type="http://schemas.openxmlformats.org/officeDocument/2006/relationships/hyperlink" Target="http://hudoc.echr.coe.int/eng?i=001-80684" TargetMode="External"/><Relationship Id="rId130" Type="http://schemas.openxmlformats.org/officeDocument/2006/relationships/hyperlink" Target="http://hudoc.echr.coe.int/eng?i=001-84506" TargetMode="External"/><Relationship Id="rId135" Type="http://schemas.openxmlformats.org/officeDocument/2006/relationships/hyperlink" Target="http://hudoc.echr.coe.int/eng?i=001-79820" TargetMode="External"/><Relationship Id="rId151" Type="http://schemas.openxmlformats.org/officeDocument/2006/relationships/hyperlink" Target="http://hudoc.echr.coe.int/eng?i=001-116570" TargetMode="External"/><Relationship Id="rId156" Type="http://schemas.openxmlformats.org/officeDocument/2006/relationships/hyperlink" Target="http://hudoc.echr.coe.int/eng?i=001-79826" TargetMode="External"/><Relationship Id="rId177" Type="http://schemas.openxmlformats.org/officeDocument/2006/relationships/hyperlink" Target="http://hudoc.echr.coe.int/eng?i=001-55725" TargetMode="External"/><Relationship Id="rId198" Type="http://schemas.openxmlformats.org/officeDocument/2006/relationships/header" Target="header2.xml"/><Relationship Id="rId172" Type="http://schemas.openxmlformats.org/officeDocument/2006/relationships/hyperlink" Target="http://hudoc.echr.coe.int/eng?i=001-81589" TargetMode="External"/><Relationship Id="rId193" Type="http://schemas.openxmlformats.org/officeDocument/2006/relationships/hyperlink" Target="http://hudoc.echr.coe.int/eng?i=001-81574" TargetMode="External"/><Relationship Id="rId13" Type="http://schemas.openxmlformats.org/officeDocument/2006/relationships/hyperlink" Target="http://hudoc.echr.coe.int/fre?i=001-83645" TargetMode="External"/><Relationship Id="rId18" Type="http://schemas.openxmlformats.org/officeDocument/2006/relationships/hyperlink" Target="http://hudoc.echr.coe.int/eng?i=001-81576" TargetMode="External"/><Relationship Id="rId39" Type="http://schemas.openxmlformats.org/officeDocument/2006/relationships/hyperlink" Target="http://hudoc.echr.coe.int/eng?i=001-80682" TargetMode="External"/><Relationship Id="rId109" Type="http://schemas.openxmlformats.org/officeDocument/2006/relationships/hyperlink" Target="http://hudoc.echr.coe.int/eng?i=001-69931" TargetMode="External"/><Relationship Id="rId34" Type="http://schemas.openxmlformats.org/officeDocument/2006/relationships/hyperlink" Target="http://hudoc.echr.coe.int/eng?i=001-80672" TargetMode="External"/><Relationship Id="rId50" Type="http://schemas.openxmlformats.org/officeDocument/2006/relationships/hyperlink" Target="http://hudoc.echr.coe.int/eng?i=001-84519" TargetMode="External"/><Relationship Id="rId55" Type="http://schemas.openxmlformats.org/officeDocument/2006/relationships/hyperlink" Target="http://hudoc.echr.coe.int/eng?i=001-80694" TargetMode="External"/><Relationship Id="rId76" Type="http://schemas.openxmlformats.org/officeDocument/2006/relationships/hyperlink" Target="http://hudoc.echr.coe.int/eng?i=001-80834" TargetMode="External"/><Relationship Id="rId97" Type="http://schemas.openxmlformats.org/officeDocument/2006/relationships/hyperlink" Target="http://hudoc.echr.coe.int/eng?i=001-83669" TargetMode="External"/><Relationship Id="rId104" Type="http://schemas.openxmlformats.org/officeDocument/2006/relationships/hyperlink" Target="http://hudoc.echr.coe.int/eng?i=001-83677" TargetMode="External"/><Relationship Id="rId120" Type="http://schemas.openxmlformats.org/officeDocument/2006/relationships/hyperlink" Target="http://hudoc.echr.coe.int/eng?i=001-71066" TargetMode="External"/><Relationship Id="rId125" Type="http://schemas.openxmlformats.org/officeDocument/2006/relationships/hyperlink" Target="http://hudoc.echr.coe.int/eng?i=001-80771" TargetMode="External"/><Relationship Id="rId141" Type="http://schemas.openxmlformats.org/officeDocument/2006/relationships/hyperlink" Target="http://hudoc.echr.coe.int/eng?i=001-55637" TargetMode="External"/><Relationship Id="rId146" Type="http://schemas.openxmlformats.org/officeDocument/2006/relationships/hyperlink" Target="http://hudoc.echr.coe.int/eng?i=001-81536" TargetMode="External"/><Relationship Id="rId167" Type="http://schemas.openxmlformats.org/officeDocument/2006/relationships/hyperlink" Target="http://hudoc.echr.coe.int/eng?i=001-80829" TargetMode="External"/><Relationship Id="rId188" Type="http://schemas.openxmlformats.org/officeDocument/2006/relationships/hyperlink" Target="http://hudoc.echr.coe.int/eng?i=001-81572" TargetMode="External"/><Relationship Id="rId7" Type="http://schemas.openxmlformats.org/officeDocument/2006/relationships/hyperlink" Target="http://hudoc.echr.coe.int/fre?i=001-81510" TargetMode="External"/><Relationship Id="rId71" Type="http://schemas.openxmlformats.org/officeDocument/2006/relationships/hyperlink" Target="http://hudoc.echr.coe.int/eng?i=001-80755" TargetMode="External"/><Relationship Id="rId92" Type="http://schemas.openxmlformats.org/officeDocument/2006/relationships/hyperlink" Target="http://hudoc.echr.coe.int/eng?i=001-69944" TargetMode="External"/><Relationship Id="rId162" Type="http://schemas.openxmlformats.org/officeDocument/2006/relationships/hyperlink" Target="http://hudoc.echr.coe.int/eng?i=001-80810" TargetMode="External"/><Relationship Id="rId183" Type="http://schemas.openxmlformats.org/officeDocument/2006/relationships/hyperlink" Target="http://hudoc.echr.coe.int/eng?i=001-79634" TargetMode="External"/><Relationship Id="rId2" Type="http://schemas.openxmlformats.org/officeDocument/2006/relationships/styles" Target="styles.xml"/><Relationship Id="rId29" Type="http://schemas.openxmlformats.org/officeDocument/2006/relationships/hyperlink" Target="http://hudoc.echr.coe.int/eng?i=001-83656" TargetMode="External"/><Relationship Id="rId24" Type="http://schemas.openxmlformats.org/officeDocument/2006/relationships/hyperlink" Target="http://hudoc.echr.coe.int/eng?i=001-83698" TargetMode="External"/><Relationship Id="rId40" Type="http://schemas.openxmlformats.org/officeDocument/2006/relationships/hyperlink" Target="http://hudoc.echr.coe.int/eng?i=001-80678" TargetMode="External"/><Relationship Id="rId45" Type="http://schemas.openxmlformats.org/officeDocument/2006/relationships/hyperlink" Target="http://hudoc.echr.coe.int/eng?i=001-80686" TargetMode="External"/><Relationship Id="rId66" Type="http://schemas.openxmlformats.org/officeDocument/2006/relationships/hyperlink" Target="http://hudoc.echr.coe.int/eng?i=001-81514" TargetMode="External"/><Relationship Id="rId87" Type="http://schemas.openxmlformats.org/officeDocument/2006/relationships/hyperlink" Target="http://hudoc.echr.coe.int/eng?i=001-81516" TargetMode="External"/><Relationship Id="rId110" Type="http://schemas.openxmlformats.org/officeDocument/2006/relationships/hyperlink" Target="http://hudoc.echr.coe.int/eng?i=001-69933" TargetMode="External"/><Relationship Id="rId115" Type="http://schemas.openxmlformats.org/officeDocument/2006/relationships/hyperlink" Target="http://hudoc.echr.coe.int/eng?i=001-69931" TargetMode="External"/><Relationship Id="rId131" Type="http://schemas.openxmlformats.org/officeDocument/2006/relationships/hyperlink" Target="http://hudoc.echr.coe.int/eng?i=001-84512" TargetMode="External"/><Relationship Id="rId136" Type="http://schemas.openxmlformats.org/officeDocument/2006/relationships/hyperlink" Target="http://hudoc.echr.coe.int/eng?i=001-81526" TargetMode="External"/><Relationship Id="rId157" Type="http://schemas.openxmlformats.org/officeDocument/2006/relationships/hyperlink" Target="http://hudoc.echr.coe.int/eng?i=001-79828" TargetMode="External"/><Relationship Id="rId178" Type="http://schemas.openxmlformats.org/officeDocument/2006/relationships/hyperlink" Target="http://hudoc.echr.coe.int/eng?i=001-69846" TargetMode="External"/><Relationship Id="rId61" Type="http://schemas.openxmlformats.org/officeDocument/2006/relationships/hyperlink" Target="http://hudoc.echr.coe.int/eng?i=001-84495" TargetMode="External"/><Relationship Id="rId82" Type="http://schemas.openxmlformats.org/officeDocument/2006/relationships/hyperlink" Target="http://hudoc.echr.coe.int/eng?i=001-80761" TargetMode="External"/><Relationship Id="rId152" Type="http://schemas.openxmlformats.org/officeDocument/2006/relationships/hyperlink" Target="http://hudoc.echr.coe.int/eng?i=001-81552" TargetMode="External"/><Relationship Id="rId173" Type="http://schemas.openxmlformats.org/officeDocument/2006/relationships/hyperlink" Target="http://hudoc.echr.coe.int/eng?i=001-55966" TargetMode="External"/><Relationship Id="rId194" Type="http://schemas.openxmlformats.org/officeDocument/2006/relationships/hyperlink" Target="http://hudoc.echr.coe.int/eng?i=001-83696" TargetMode="External"/><Relationship Id="rId199" Type="http://schemas.openxmlformats.org/officeDocument/2006/relationships/fontTable" Target="fontTable.xml"/><Relationship Id="rId19" Type="http://schemas.openxmlformats.org/officeDocument/2006/relationships/hyperlink" Target="http://hudoc.echr.coe.int/eng?i=001-69922" TargetMode="External"/><Relationship Id="rId14" Type="http://schemas.openxmlformats.org/officeDocument/2006/relationships/hyperlink" Target="http://hudoc.echr.coe.int/eng?i=001-84514" TargetMode="External"/><Relationship Id="rId30" Type="http://schemas.openxmlformats.org/officeDocument/2006/relationships/hyperlink" Target="http://hudoc.echr.coe.int/eng?i=001-83658" TargetMode="External"/><Relationship Id="rId35" Type="http://schemas.openxmlformats.org/officeDocument/2006/relationships/hyperlink" Target="http://hudoc.echr.coe.int/eng?i=001-79816" TargetMode="External"/><Relationship Id="rId56" Type="http://schemas.openxmlformats.org/officeDocument/2006/relationships/hyperlink" Target="http://hudoc.echr.coe.int/eng?i=001-84529" TargetMode="External"/><Relationship Id="rId77" Type="http://schemas.openxmlformats.org/officeDocument/2006/relationships/hyperlink" Target="http://hudoc.echr.coe.int/eng?i=001-80703" TargetMode="External"/><Relationship Id="rId100" Type="http://schemas.openxmlformats.org/officeDocument/2006/relationships/hyperlink" Target="http://hudoc.echr.coe.int/eng?i=001-55920" TargetMode="External"/><Relationship Id="rId105" Type="http://schemas.openxmlformats.org/officeDocument/2006/relationships/hyperlink" Target="http://hudoc.echr.coe.int/eng?i=001-84550" TargetMode="External"/><Relationship Id="rId126" Type="http://schemas.openxmlformats.org/officeDocument/2006/relationships/hyperlink" Target="http://hudoc.echr.coe.int/eng?i=001-80776" TargetMode="External"/><Relationship Id="rId147" Type="http://schemas.openxmlformats.org/officeDocument/2006/relationships/hyperlink" Target="http://hudoc.echr.coe.int/eng?i=001-81539" TargetMode="External"/><Relationship Id="rId168" Type="http://schemas.openxmlformats.org/officeDocument/2006/relationships/hyperlink" Target="http://hudoc.echr.coe.int/eng?i=001-55966" TargetMode="External"/><Relationship Id="rId8" Type="http://schemas.openxmlformats.org/officeDocument/2006/relationships/hyperlink" Target="http://hudoc.echr.coe.int/fre?i=001-83612" TargetMode="External"/><Relationship Id="rId51" Type="http://schemas.openxmlformats.org/officeDocument/2006/relationships/hyperlink" Target="http://hudoc.echr.coe.int/eng?i=001-84532" TargetMode="External"/><Relationship Id="rId72" Type="http://schemas.openxmlformats.org/officeDocument/2006/relationships/hyperlink" Target="http://hudoc.echr.coe.int/eng?i=001-84532" TargetMode="External"/><Relationship Id="rId93" Type="http://schemas.openxmlformats.org/officeDocument/2006/relationships/hyperlink" Target="http://hudoc.echr.coe.int/eng?i=001-81518" TargetMode="External"/><Relationship Id="rId98" Type="http://schemas.openxmlformats.org/officeDocument/2006/relationships/hyperlink" Target="http://hudoc.echr.coe.int/eng?i=001-83677" TargetMode="External"/><Relationship Id="rId121" Type="http://schemas.openxmlformats.org/officeDocument/2006/relationships/hyperlink" Target="http://hudoc.echr.coe.int/eng?i=001-81279" TargetMode="External"/><Relationship Id="rId142" Type="http://schemas.openxmlformats.org/officeDocument/2006/relationships/hyperlink" Target="http://hudoc.echr.coe.int/eng?i=001-81529" TargetMode="External"/><Relationship Id="rId163" Type="http://schemas.openxmlformats.org/officeDocument/2006/relationships/hyperlink" Target="http://hudoc.echr.coe.int/eng?i=001-80812" TargetMode="External"/><Relationship Id="rId184" Type="http://schemas.openxmlformats.org/officeDocument/2006/relationships/hyperlink" Target="http://hudoc.echr.coe.int/eng?i=001-56121" TargetMode="External"/><Relationship Id="rId189" Type="http://schemas.openxmlformats.org/officeDocument/2006/relationships/hyperlink" Target="http://hudoc.echr.coe.int/eng?i=001-79858" TargetMode="External"/><Relationship Id="rId3" Type="http://schemas.openxmlformats.org/officeDocument/2006/relationships/settings" Target="settings.xml"/><Relationship Id="rId25" Type="http://schemas.openxmlformats.org/officeDocument/2006/relationships/hyperlink" Target="http://hudoc.echr.coe.int/eng?i=001-83658" TargetMode="External"/><Relationship Id="rId46" Type="http://schemas.openxmlformats.org/officeDocument/2006/relationships/hyperlink" Target="http://hudoc.echr.coe.int/eng?i=001-80688" TargetMode="External"/><Relationship Id="rId67" Type="http://schemas.openxmlformats.org/officeDocument/2006/relationships/hyperlink" Target="http://hudoc.echr.coe.int/eng?i=001-52270" TargetMode="External"/><Relationship Id="rId116" Type="http://schemas.openxmlformats.org/officeDocument/2006/relationships/hyperlink" Target="http://hudoc.echr.coe.int/eng?i=001-80825" TargetMode="External"/><Relationship Id="rId137" Type="http://schemas.openxmlformats.org/officeDocument/2006/relationships/hyperlink" Target="http://hudoc.echr.coe.int/eng?i=001-83687" TargetMode="External"/><Relationship Id="rId158" Type="http://schemas.openxmlformats.org/officeDocument/2006/relationships/hyperlink" Target="http://hudoc.echr.coe.int/eng?i=001-80827" TargetMode="External"/><Relationship Id="rId20" Type="http://schemas.openxmlformats.org/officeDocument/2006/relationships/hyperlink" Target="http://hudoc.echr.coe.int/eng?i=001-69922" TargetMode="External"/><Relationship Id="rId41" Type="http://schemas.openxmlformats.org/officeDocument/2006/relationships/hyperlink" Target="http://hudoc.echr.coe.int/eng?i=001-80680" TargetMode="External"/><Relationship Id="rId62" Type="http://schemas.openxmlformats.org/officeDocument/2006/relationships/hyperlink" Target="http://hudoc.echr.coe.int/eng?i=001-84500" TargetMode="External"/><Relationship Id="rId83" Type="http://schemas.openxmlformats.org/officeDocument/2006/relationships/hyperlink" Target="http://hudoc.echr.coe.int/eng?i=001-80763" TargetMode="External"/><Relationship Id="rId88" Type="http://schemas.openxmlformats.org/officeDocument/2006/relationships/hyperlink" Target="http://hudoc.echr.coe.int/eng?i=001-84554" TargetMode="External"/><Relationship Id="rId111" Type="http://schemas.openxmlformats.org/officeDocument/2006/relationships/hyperlink" Target="http://hudoc.echr.coe.int/eng?i=001-81587" TargetMode="External"/><Relationship Id="rId132" Type="http://schemas.openxmlformats.org/officeDocument/2006/relationships/hyperlink" Target="http://hudoc.echr.coe.int/eng?i=001-80780" TargetMode="External"/><Relationship Id="rId153" Type="http://schemas.openxmlformats.org/officeDocument/2006/relationships/hyperlink" Target="http://hudoc.echr.coe.int/eng?i=001-55734" TargetMode="External"/><Relationship Id="rId174" Type="http://schemas.openxmlformats.org/officeDocument/2006/relationships/hyperlink" Target="http://hudoc.echr.coe.int/eng?i=001-55965" TargetMode="External"/><Relationship Id="rId179" Type="http://schemas.openxmlformats.org/officeDocument/2006/relationships/hyperlink" Target="http://hudoc.echr.coe.int/eng?i=001-79846" TargetMode="External"/><Relationship Id="rId195" Type="http://schemas.openxmlformats.org/officeDocument/2006/relationships/hyperlink" Target="http://hudoc.echr.coe.int/eng?i=001-79830" TargetMode="External"/><Relationship Id="rId190" Type="http://schemas.openxmlformats.org/officeDocument/2006/relationships/hyperlink" Target="http://hudoc.echr.coe.int/eng?i=001-79832" TargetMode="External"/><Relationship Id="rId15" Type="http://schemas.openxmlformats.org/officeDocument/2006/relationships/hyperlink" Target="http://hudoc.echr.coe.int/eng?i=001-55880" TargetMode="External"/><Relationship Id="rId36" Type="http://schemas.openxmlformats.org/officeDocument/2006/relationships/hyperlink" Target="http://hudoc.echr.coe.int/eng?i=001-80674" TargetMode="External"/><Relationship Id="rId57" Type="http://schemas.openxmlformats.org/officeDocument/2006/relationships/hyperlink" Target="http://hudoc.echr.coe.int/eng?i=001-80700" TargetMode="External"/><Relationship Id="rId106" Type="http://schemas.openxmlformats.org/officeDocument/2006/relationships/hyperlink" Target="http://hudoc.echr.coe.int/eng?i=001-69931" TargetMode="External"/><Relationship Id="rId127" Type="http://schemas.openxmlformats.org/officeDocument/2006/relationships/hyperlink" Target="http://hudoc.echr.coe.int/eng?i=001-80778" TargetMode="External"/><Relationship Id="rId10" Type="http://schemas.openxmlformats.org/officeDocument/2006/relationships/hyperlink" Target="http://hudoc.echr.coe.int/fre?i=001-83641" TargetMode="External"/><Relationship Id="rId31" Type="http://schemas.openxmlformats.org/officeDocument/2006/relationships/hyperlink" Target="http://hudoc.echr.coe.int/eng?i=001-80670" TargetMode="External"/><Relationship Id="rId52" Type="http://schemas.openxmlformats.org/officeDocument/2006/relationships/hyperlink" Target="http://hudoc.echr.coe.int/eng?i=001-80816" TargetMode="External"/><Relationship Id="rId73" Type="http://schemas.openxmlformats.org/officeDocument/2006/relationships/hyperlink" Target="http://hudoc.echr.coe.int/eng?i=001-84500" TargetMode="External"/><Relationship Id="rId78" Type="http://schemas.openxmlformats.org/officeDocument/2006/relationships/hyperlink" Target="http://hudoc.echr.coe.int/eng?i=001-84500" TargetMode="External"/><Relationship Id="rId94" Type="http://schemas.openxmlformats.org/officeDocument/2006/relationships/hyperlink" Target="http://hudoc.echr.coe.int/eng?i=001-83667" TargetMode="External"/><Relationship Id="rId99" Type="http://schemas.openxmlformats.org/officeDocument/2006/relationships/hyperlink" Target="http://hudoc.echr.coe.int/eng?i=001-84536" TargetMode="External"/><Relationship Id="rId101" Type="http://schemas.openxmlformats.org/officeDocument/2006/relationships/hyperlink" Target="http://hudoc.echr.coe.int/eng?i=001-55921" TargetMode="External"/><Relationship Id="rId122" Type="http://schemas.openxmlformats.org/officeDocument/2006/relationships/hyperlink" Target="http://hudoc.echr.coe.int/eng?i=001-67784" TargetMode="External"/><Relationship Id="rId143" Type="http://schemas.openxmlformats.org/officeDocument/2006/relationships/hyperlink" Target="http://hudoc.echr.coe.int/eng?i=001-81532" TargetMode="External"/><Relationship Id="rId148" Type="http://schemas.openxmlformats.org/officeDocument/2006/relationships/hyperlink" Target="http://hudoc.echr.coe.int/eng?i=001-81542" TargetMode="External"/><Relationship Id="rId164" Type="http://schemas.openxmlformats.org/officeDocument/2006/relationships/hyperlink" Target="http://hudoc.echr.coe.int/eng?i=001-80814" TargetMode="External"/><Relationship Id="rId169" Type="http://schemas.openxmlformats.org/officeDocument/2006/relationships/hyperlink" Target="http://hudoc.echr.coe.int/eng?i=001-55965" TargetMode="External"/><Relationship Id="rId185" Type="http://schemas.openxmlformats.org/officeDocument/2006/relationships/hyperlink" Target="http://hudoc.echr.coe.int/eng?i=001-55729" TargetMode="External"/><Relationship Id="rId4" Type="http://schemas.openxmlformats.org/officeDocument/2006/relationships/webSettings" Target="webSettings.xml"/><Relationship Id="rId9" Type="http://schemas.openxmlformats.org/officeDocument/2006/relationships/hyperlink" Target="http://hudoc.echr.coe.int/eng?i=001-68006" TargetMode="External"/><Relationship Id="rId180" Type="http://schemas.openxmlformats.org/officeDocument/2006/relationships/hyperlink" Target="http://hudoc.echr.coe.int/eng?i=001-108565" TargetMode="External"/><Relationship Id="rId26" Type="http://schemas.openxmlformats.org/officeDocument/2006/relationships/hyperlink" Target="http://hudoc.echr.coe.int/eng?i=001-83651" TargetMode="External"/><Relationship Id="rId47" Type="http://schemas.openxmlformats.org/officeDocument/2006/relationships/hyperlink" Target="http://hudoc.echr.coe.int/eng?i=001-80690" TargetMode="External"/><Relationship Id="rId68" Type="http://schemas.openxmlformats.org/officeDocument/2006/relationships/hyperlink" Target="http://hudoc.echr.coe.int/eng?i=001-80753" TargetMode="External"/><Relationship Id="rId89" Type="http://schemas.openxmlformats.org/officeDocument/2006/relationships/hyperlink" Target="http://hudoc.echr.coe.int/eng?i=001-55966" TargetMode="External"/><Relationship Id="rId112" Type="http://schemas.openxmlformats.org/officeDocument/2006/relationships/hyperlink" Target="http://hudoc.echr.coe.int/eng?i=001-69944" TargetMode="External"/><Relationship Id="rId133" Type="http://schemas.openxmlformats.org/officeDocument/2006/relationships/hyperlink" Target="http://hudoc.echr.coe.int/eng?i=001-80780" TargetMode="External"/><Relationship Id="rId154" Type="http://schemas.openxmlformats.org/officeDocument/2006/relationships/hyperlink" Target="http://hudoc.echr.coe.int/eng?i=001-81554" TargetMode="External"/><Relationship Id="rId175" Type="http://schemas.openxmlformats.org/officeDocument/2006/relationships/hyperlink" Target="http://hudoc.echr.coe.int/eng?i=001-798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61</Pages>
  <Words>20787</Words>
  <Characters>118492</Characters>
  <Application>Microsoft Office Word</Application>
  <DocSecurity>0</DocSecurity>
  <Lines>987</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BOULAIS Jean-Sebastien</dc:creator>
  <cp:keywords/>
  <dc:description/>
  <cp:lastModifiedBy>BOULAIS Jean-Sebastien</cp:lastModifiedBy>
  <cp:revision>3</cp:revision>
  <dcterms:created xsi:type="dcterms:W3CDTF">2021-06-21T13:38:00Z</dcterms:created>
  <dcterms:modified xsi:type="dcterms:W3CDTF">2021-06-22T09:12:00Z</dcterms:modified>
</cp:coreProperties>
</file>