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6634" w14:textId="01C56D59" w:rsidR="00B95E6D" w:rsidRDefault="00B95E6D" w:rsidP="001C1E76">
      <w:pPr>
        <w:rPr>
          <w:rFonts w:asciiTheme="majorHAnsi" w:hAnsiTheme="majorHAnsi" w:cs="Times New Roman"/>
          <w:b/>
          <w:bCs/>
          <w:iCs/>
          <w:lang w:val="en-AU"/>
        </w:rPr>
      </w:pPr>
      <w:r>
        <w:rPr>
          <w:rFonts w:ascii="Arial" w:hAnsi="Arial" w:cs="Arial"/>
          <w:noProof/>
          <w:lang w:val="de-DE" w:eastAsia="de-DE"/>
        </w:rPr>
        <w:drawing>
          <wp:inline distT="0" distB="0" distL="0" distR="0" wp14:anchorId="0E008FDB" wp14:editId="20A4DD08">
            <wp:extent cx="4235450" cy="10349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" t="15878" r="-1368" b="16973"/>
                    <a:stretch/>
                  </pic:blipFill>
                  <pic:spPr bwMode="auto">
                    <a:xfrm>
                      <a:off x="0" y="0"/>
                      <a:ext cx="4309754" cy="1053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89031" w14:textId="77777777" w:rsidR="00B95E6D" w:rsidRDefault="00B95E6D" w:rsidP="001C1E76">
      <w:pPr>
        <w:rPr>
          <w:rFonts w:asciiTheme="majorHAnsi" w:hAnsiTheme="majorHAnsi" w:cs="Times New Roman"/>
          <w:b/>
          <w:bCs/>
          <w:iCs/>
          <w:lang w:val="en-AU"/>
        </w:rPr>
      </w:pPr>
    </w:p>
    <w:p w14:paraId="6115817E" w14:textId="77777777" w:rsidR="00B95E6D" w:rsidRDefault="00B95E6D" w:rsidP="00B95E6D">
      <w:pPr>
        <w:jc w:val="center"/>
        <w:rPr>
          <w:rFonts w:asciiTheme="majorHAnsi" w:hAnsiTheme="majorHAnsi" w:cs="Times New Roman"/>
          <w:b/>
          <w:bCs/>
          <w:iCs/>
          <w:lang w:val="en-AU"/>
        </w:rPr>
      </w:pPr>
    </w:p>
    <w:p w14:paraId="16C9BCD6" w14:textId="545E2BE4" w:rsidR="00B95E6D" w:rsidRPr="00B95E6D" w:rsidRDefault="00B95E6D" w:rsidP="00B95E6D">
      <w:pPr>
        <w:jc w:val="center"/>
        <w:rPr>
          <w:rFonts w:asciiTheme="majorHAnsi" w:hAnsiTheme="majorHAnsi" w:cs="Times New Roman"/>
          <w:b/>
          <w:bCs/>
          <w:iCs/>
          <w:sz w:val="28"/>
          <w:szCs w:val="28"/>
          <w:lang w:val="en-AU"/>
        </w:rPr>
      </w:pPr>
      <w:r w:rsidRPr="00B95E6D">
        <w:rPr>
          <w:rFonts w:asciiTheme="majorHAnsi" w:hAnsiTheme="majorHAnsi" w:cs="Times New Roman"/>
          <w:b/>
          <w:bCs/>
          <w:iCs/>
          <w:sz w:val="28"/>
          <w:szCs w:val="28"/>
          <w:lang w:val="en-AU"/>
        </w:rPr>
        <w:t>Expert Council on NGO Law</w:t>
      </w:r>
    </w:p>
    <w:p w14:paraId="3BC6B4FA" w14:textId="77777777" w:rsidR="00B95E6D" w:rsidRDefault="00B95E6D" w:rsidP="00B95E6D">
      <w:pPr>
        <w:jc w:val="center"/>
        <w:rPr>
          <w:rFonts w:asciiTheme="majorHAnsi" w:hAnsiTheme="majorHAnsi" w:cs="Times New Roman"/>
          <w:b/>
          <w:bCs/>
          <w:iCs/>
          <w:lang w:val="en-AU"/>
        </w:rPr>
      </w:pPr>
    </w:p>
    <w:p w14:paraId="67E700F4" w14:textId="3627252B" w:rsidR="00B95E6D" w:rsidRPr="00B95E6D" w:rsidRDefault="00871B67" w:rsidP="00B95E6D">
      <w:pPr>
        <w:jc w:val="center"/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</w:pPr>
      <w:r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>Study</w:t>
      </w:r>
      <w:r w:rsidR="009630C0"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 xml:space="preserve"> o</w:t>
      </w:r>
      <w:r w:rsidR="00850905"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>f</w:t>
      </w:r>
      <w:r w:rsidR="009630C0"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 xml:space="preserve"> </w:t>
      </w:r>
      <w:r w:rsidR="00850905"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>less favourable treatment of</w:t>
      </w:r>
      <w:r w:rsidR="009B52E1" w:rsidRPr="00B95E6D">
        <w:rPr>
          <w:rFonts w:asciiTheme="majorHAnsi" w:hAnsiTheme="majorHAnsi" w:cs="Times New Roman"/>
          <w:b/>
          <w:bCs/>
          <w:iCs/>
          <w:sz w:val="26"/>
          <w:szCs w:val="26"/>
          <w:lang w:val="en-AU"/>
        </w:rPr>
        <w:t xml:space="preserve"> NGOs</w:t>
      </w:r>
    </w:p>
    <w:p w14:paraId="766F05D4" w14:textId="77777777" w:rsidR="00B95E6D" w:rsidRDefault="00B95E6D" w:rsidP="001C1E76">
      <w:pPr>
        <w:rPr>
          <w:rFonts w:asciiTheme="majorHAnsi" w:hAnsiTheme="majorHAnsi" w:cs="Times New Roman"/>
          <w:b/>
          <w:bCs/>
          <w:iCs/>
          <w:lang w:val="en-AU"/>
        </w:rPr>
      </w:pPr>
    </w:p>
    <w:p w14:paraId="6531F441" w14:textId="44E9D5E1" w:rsidR="009630C0" w:rsidRPr="00B95E6D" w:rsidRDefault="00B95E6D" w:rsidP="00B95E6D">
      <w:pPr>
        <w:jc w:val="center"/>
        <w:rPr>
          <w:rFonts w:asciiTheme="majorHAnsi" w:hAnsiTheme="majorHAnsi" w:cs="Times New Roman"/>
          <w:b/>
          <w:bCs/>
          <w:iCs/>
          <w:sz w:val="32"/>
          <w:szCs w:val="32"/>
          <w:lang w:val="en-AU"/>
        </w:rPr>
      </w:pPr>
      <w:r w:rsidRPr="00B95E6D">
        <w:rPr>
          <w:rFonts w:asciiTheme="majorHAnsi" w:hAnsiTheme="majorHAnsi" w:cs="Times New Roman"/>
          <w:b/>
          <w:bCs/>
          <w:iCs/>
          <w:sz w:val="32"/>
          <w:szCs w:val="32"/>
          <w:lang w:val="en-AU"/>
        </w:rPr>
        <w:t>Q</w:t>
      </w:r>
      <w:r w:rsidR="00871B67" w:rsidRPr="00B95E6D">
        <w:rPr>
          <w:rFonts w:asciiTheme="majorHAnsi" w:hAnsiTheme="majorHAnsi" w:cs="Times New Roman"/>
          <w:b/>
          <w:bCs/>
          <w:iCs/>
          <w:sz w:val="32"/>
          <w:szCs w:val="32"/>
          <w:lang w:val="en-AU"/>
        </w:rPr>
        <w:t>uestionnaire</w:t>
      </w:r>
    </w:p>
    <w:p w14:paraId="50BABB32" w14:textId="77777777" w:rsidR="00F56E36" w:rsidRPr="002757FB" w:rsidRDefault="00F56E36" w:rsidP="001C1E76">
      <w:pPr>
        <w:rPr>
          <w:rFonts w:asciiTheme="majorHAnsi" w:hAnsiTheme="majorHAnsi" w:cs="Times New Roman"/>
          <w:b/>
          <w:bCs/>
          <w:iCs/>
          <w:sz w:val="22"/>
          <w:szCs w:val="22"/>
          <w:lang w:val="en-AU"/>
        </w:rPr>
      </w:pPr>
    </w:p>
    <w:p w14:paraId="195E39AA" w14:textId="086006BC" w:rsidR="00871B67" w:rsidRPr="002757FB" w:rsidRDefault="00871B67" w:rsidP="001C1E76">
      <w:pPr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</w:pPr>
      <w:r w:rsidRPr="002757FB"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  <w:t xml:space="preserve">Background </w:t>
      </w:r>
    </w:p>
    <w:p w14:paraId="269D735B" w14:textId="77777777" w:rsidR="00871B67" w:rsidRPr="002757FB" w:rsidRDefault="00871B67" w:rsidP="001C1E76">
      <w:pPr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</w:pPr>
    </w:p>
    <w:p w14:paraId="7EB7A6F7" w14:textId="475933CC" w:rsidR="00527121" w:rsidRPr="002757FB" w:rsidRDefault="00527121" w:rsidP="00871739">
      <w:pPr>
        <w:jc w:val="both"/>
        <w:rPr>
          <w:rFonts w:asciiTheme="majorHAnsi" w:eastAsia="Times New Roman" w:hAnsiTheme="majorHAnsi"/>
          <w:sz w:val="22"/>
          <w:szCs w:val="22"/>
        </w:rPr>
      </w:pP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This questionnaire is concerned with NGOs that</w:t>
      </w:r>
      <w:r w:rsidR="00D55E8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are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treated less favourably than other NGOs </w:t>
      </w:r>
      <w:r w:rsidR="00D039D1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because of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the</w:t>
      </w:r>
      <w:r w:rsidR="009B52E1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object</w:t>
      </w:r>
      <w:r w:rsidR="00D55E8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ive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s and</w:t>
      </w:r>
      <w:r w:rsidR="0087173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/or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activities that they pursue</w:t>
      </w:r>
      <w:r w:rsidRPr="002757FB">
        <w:rPr>
          <w:rFonts w:asciiTheme="majorHAnsi" w:eastAsia="Times New Roman" w:hAnsiTheme="majorHAnsi"/>
          <w:sz w:val="22"/>
          <w:szCs w:val="22"/>
        </w:rPr>
        <w:t xml:space="preserve">. </w:t>
      </w:r>
      <w:r w:rsidR="00F82BE8" w:rsidRPr="002757FB">
        <w:rPr>
          <w:rFonts w:asciiTheme="majorHAnsi" w:eastAsia="Times New Roman" w:hAnsiTheme="majorHAnsi"/>
          <w:sz w:val="22"/>
          <w:szCs w:val="22"/>
        </w:rPr>
        <w:t>It aims to understand the difficulties that NGOs face because they work on a particular topic or in support of a particular group, for example, work to pro</w:t>
      </w:r>
      <w:r w:rsidR="002757FB" w:rsidRPr="002757FB">
        <w:rPr>
          <w:rFonts w:asciiTheme="majorHAnsi" w:eastAsia="Times New Roman" w:hAnsiTheme="majorHAnsi"/>
          <w:sz w:val="22"/>
          <w:szCs w:val="22"/>
        </w:rPr>
        <w:t xml:space="preserve">mote women’s rights or to combat corruption. </w:t>
      </w:r>
      <w:r w:rsidR="00D55E8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The questionnaire’s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focus is on the </w:t>
      </w:r>
      <w:r w:rsidR="002757FB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specific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difficulties </w:t>
      </w:r>
      <w:r w:rsidR="0087173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that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these NGOs face </w:t>
      </w:r>
      <w:r w:rsidRPr="002757FB"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  <w:t>in addition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to those faced by all NGOs operating in </w:t>
      </w:r>
      <w:r w:rsidR="00871739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your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country</w:t>
      </w:r>
      <w:r w:rsidRPr="002757FB">
        <w:rPr>
          <w:rFonts w:asciiTheme="majorHAnsi" w:eastAsia="Times New Roman" w:hAnsiTheme="majorHAnsi"/>
          <w:sz w:val="22"/>
          <w:szCs w:val="22"/>
        </w:rPr>
        <w:t>.</w:t>
      </w:r>
    </w:p>
    <w:p w14:paraId="047875AB" w14:textId="77777777" w:rsidR="00871739" w:rsidRPr="002757FB" w:rsidRDefault="00871739" w:rsidP="00871739">
      <w:pPr>
        <w:jc w:val="both"/>
        <w:rPr>
          <w:rFonts w:asciiTheme="majorHAnsi" w:eastAsia="Times New Roman" w:hAnsiTheme="majorHAnsi"/>
          <w:sz w:val="22"/>
          <w:szCs w:val="22"/>
        </w:rPr>
      </w:pPr>
    </w:p>
    <w:p w14:paraId="79E1EFF3" w14:textId="2A61108F" w:rsidR="00871B67" w:rsidRDefault="00527121" w:rsidP="00871739">
      <w:pPr>
        <w:jc w:val="both"/>
        <w:rPr>
          <w:rFonts w:asciiTheme="majorHAnsi" w:eastAsia="Times New Roman" w:hAnsiTheme="majorHAnsi"/>
          <w:sz w:val="22"/>
          <w:szCs w:val="22"/>
        </w:rPr>
      </w:pPr>
      <w:r w:rsidRPr="002757FB">
        <w:rPr>
          <w:rFonts w:asciiTheme="majorHAnsi" w:eastAsia="Times New Roman" w:hAnsiTheme="majorHAnsi"/>
          <w:sz w:val="22"/>
          <w:szCs w:val="22"/>
        </w:rPr>
        <w:t xml:space="preserve">The questionnaire </w:t>
      </w:r>
      <w:r w:rsidR="00871B67" w:rsidRPr="002757FB">
        <w:rPr>
          <w:rFonts w:asciiTheme="majorHAnsi" w:eastAsia="Times New Roman" w:hAnsiTheme="majorHAnsi"/>
          <w:sz w:val="22"/>
          <w:szCs w:val="22"/>
        </w:rPr>
        <w:t xml:space="preserve">has been prepared </w:t>
      </w:r>
      <w:r w:rsidR="005159CD">
        <w:rPr>
          <w:rFonts w:asciiTheme="majorHAnsi" w:eastAsia="Times New Roman" w:hAnsiTheme="majorHAnsi"/>
          <w:sz w:val="22"/>
          <w:szCs w:val="22"/>
        </w:rPr>
        <w:t>by</w:t>
      </w:r>
      <w:r w:rsidR="00871B67" w:rsidRPr="002757FB">
        <w:rPr>
          <w:rFonts w:asciiTheme="majorHAnsi" w:eastAsia="Times New Roman" w:hAnsiTheme="majorHAnsi"/>
          <w:sz w:val="22"/>
          <w:szCs w:val="22"/>
        </w:rPr>
        <w:t xml:space="preserve"> the </w:t>
      </w:r>
      <w:hyperlink r:id="rId9" w:history="1">
        <w:r w:rsidR="00871B67" w:rsidRPr="002757FB">
          <w:rPr>
            <w:rStyle w:val="Hyperlink"/>
            <w:rFonts w:asciiTheme="majorHAnsi" w:eastAsia="Times New Roman" w:hAnsiTheme="majorHAnsi"/>
            <w:sz w:val="22"/>
            <w:szCs w:val="22"/>
          </w:rPr>
          <w:t>Expert Council on NGO Law</w:t>
        </w:r>
      </w:hyperlink>
      <w:r w:rsidR="00871B67" w:rsidRPr="002757FB">
        <w:rPr>
          <w:rFonts w:asciiTheme="majorHAnsi" w:eastAsia="Times New Roman" w:hAnsiTheme="majorHAnsi"/>
          <w:sz w:val="22"/>
          <w:szCs w:val="22"/>
        </w:rPr>
        <w:t xml:space="preserve"> of the Conference of INGOs of the Council of Europe</w:t>
      </w:r>
      <w:r w:rsidR="00D55E89" w:rsidRPr="002757FB">
        <w:rPr>
          <w:rFonts w:asciiTheme="majorHAnsi" w:eastAsia="Times New Roman" w:hAnsiTheme="majorHAnsi"/>
          <w:sz w:val="22"/>
          <w:szCs w:val="22"/>
        </w:rPr>
        <w:t>.</w:t>
      </w:r>
      <w:r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="00DD59FC" w:rsidRPr="002757FB">
        <w:rPr>
          <w:rFonts w:asciiTheme="majorHAnsi" w:eastAsia="Times New Roman" w:hAnsiTheme="majorHAnsi"/>
          <w:sz w:val="22"/>
          <w:szCs w:val="22"/>
        </w:rPr>
        <w:t xml:space="preserve">The questionnaire will be distributed to NGOs </w:t>
      </w:r>
      <w:r w:rsidR="00F82BE8" w:rsidRPr="002757FB">
        <w:rPr>
          <w:rFonts w:asciiTheme="majorHAnsi" w:eastAsia="Times New Roman" w:hAnsiTheme="majorHAnsi"/>
          <w:sz w:val="22"/>
          <w:szCs w:val="22"/>
        </w:rPr>
        <w:t>working in each of the</w:t>
      </w:r>
      <w:r w:rsidR="00AB5E3B" w:rsidRPr="002757FB">
        <w:rPr>
          <w:rFonts w:asciiTheme="majorHAnsi" w:eastAsia="Times New Roman" w:hAnsiTheme="majorHAnsi"/>
          <w:sz w:val="22"/>
          <w:szCs w:val="22"/>
        </w:rPr>
        <w:t xml:space="preserve"> 46</w:t>
      </w:r>
      <w:r w:rsidR="00F82BE8" w:rsidRPr="002757FB">
        <w:rPr>
          <w:rFonts w:asciiTheme="majorHAnsi" w:eastAsia="Times New Roman" w:hAnsiTheme="majorHAnsi"/>
          <w:sz w:val="22"/>
          <w:szCs w:val="22"/>
        </w:rPr>
        <w:t xml:space="preserve"> Council of Europe States and </w:t>
      </w:r>
      <w:proofErr w:type="gramStart"/>
      <w:r w:rsidR="008A061A">
        <w:rPr>
          <w:rFonts w:asciiTheme="majorHAnsi" w:eastAsia="Times New Roman" w:hAnsiTheme="majorHAnsi"/>
          <w:sz w:val="22"/>
          <w:szCs w:val="22"/>
        </w:rPr>
        <w:t>Kosovo,*</w:t>
      </w:r>
      <w:proofErr w:type="gramEnd"/>
      <w:r w:rsidR="008A061A">
        <w:rPr>
          <w:rFonts w:asciiTheme="majorHAnsi" w:eastAsia="Times New Roman" w:hAnsiTheme="majorHAnsi"/>
          <w:sz w:val="22"/>
          <w:szCs w:val="22"/>
        </w:rPr>
        <w:t xml:space="preserve"> as well as ones from Belarus and Russia</w:t>
      </w:r>
      <w:r w:rsidR="00DD59FC" w:rsidRPr="002757FB">
        <w:rPr>
          <w:rFonts w:asciiTheme="majorHAnsi" w:eastAsia="Times New Roman" w:hAnsiTheme="majorHAnsi"/>
          <w:sz w:val="22"/>
          <w:szCs w:val="22"/>
        </w:rPr>
        <w:t>.</w:t>
      </w:r>
      <w:r w:rsidR="00277200">
        <w:rPr>
          <w:rStyle w:val="FootnoteReference"/>
          <w:rFonts w:asciiTheme="majorHAnsi" w:eastAsia="Times New Roman" w:hAnsiTheme="majorHAnsi"/>
          <w:sz w:val="22"/>
          <w:szCs w:val="22"/>
        </w:rPr>
        <w:footnoteReference w:id="1"/>
      </w:r>
      <w:r w:rsidR="00DD59FC"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="00D55E89" w:rsidRPr="002757FB">
        <w:rPr>
          <w:rFonts w:asciiTheme="majorHAnsi" w:eastAsia="Times New Roman" w:hAnsiTheme="majorHAnsi"/>
          <w:sz w:val="22"/>
          <w:szCs w:val="22"/>
        </w:rPr>
        <w:t>The</w:t>
      </w:r>
      <w:r w:rsidR="008A061A">
        <w:rPr>
          <w:rFonts w:asciiTheme="majorHAnsi" w:eastAsia="Times New Roman" w:hAnsiTheme="majorHAnsi"/>
          <w:sz w:val="22"/>
          <w:szCs w:val="22"/>
        </w:rPr>
        <w:t xml:space="preserve"> r</w:t>
      </w:r>
      <w:r w:rsidRPr="002757FB">
        <w:rPr>
          <w:rFonts w:asciiTheme="majorHAnsi" w:eastAsia="Times New Roman" w:hAnsiTheme="majorHAnsi"/>
          <w:sz w:val="22"/>
          <w:szCs w:val="22"/>
        </w:rPr>
        <w:t xml:space="preserve">esults will be compiled in </w:t>
      </w:r>
      <w:r w:rsidR="00AE70B2" w:rsidRPr="002757FB">
        <w:rPr>
          <w:rFonts w:asciiTheme="majorHAnsi" w:eastAsia="Times New Roman" w:hAnsiTheme="majorHAnsi"/>
          <w:sz w:val="22"/>
          <w:szCs w:val="22"/>
        </w:rPr>
        <w:t xml:space="preserve">a report </w:t>
      </w:r>
      <w:r w:rsidR="00DD59FC" w:rsidRPr="002757FB">
        <w:rPr>
          <w:rFonts w:asciiTheme="majorHAnsi" w:eastAsia="Times New Roman" w:hAnsiTheme="majorHAnsi"/>
          <w:sz w:val="22"/>
          <w:szCs w:val="22"/>
        </w:rPr>
        <w:t>and utilised in</w:t>
      </w:r>
      <w:r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="00536965" w:rsidRPr="002757FB">
        <w:rPr>
          <w:rFonts w:asciiTheme="majorHAnsi" w:eastAsia="Times New Roman" w:hAnsiTheme="majorHAnsi"/>
          <w:sz w:val="22"/>
          <w:szCs w:val="22"/>
        </w:rPr>
        <w:t>advocacy efforts aim</w:t>
      </w:r>
      <w:r w:rsidR="00AB5E3B" w:rsidRPr="002757FB">
        <w:rPr>
          <w:rFonts w:asciiTheme="majorHAnsi" w:eastAsia="Times New Roman" w:hAnsiTheme="majorHAnsi"/>
          <w:sz w:val="22"/>
          <w:szCs w:val="22"/>
        </w:rPr>
        <w:t>ed at</w:t>
      </w:r>
      <w:r w:rsidR="00DD59FC"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="00656684" w:rsidRPr="002757FB">
        <w:rPr>
          <w:rFonts w:asciiTheme="majorHAnsi" w:eastAsia="Times New Roman" w:hAnsiTheme="majorHAnsi"/>
          <w:sz w:val="22"/>
          <w:szCs w:val="22"/>
        </w:rPr>
        <w:t>combat</w:t>
      </w:r>
      <w:r w:rsidR="00AB5E3B" w:rsidRPr="002757FB">
        <w:rPr>
          <w:rFonts w:asciiTheme="majorHAnsi" w:eastAsia="Times New Roman" w:hAnsiTheme="majorHAnsi"/>
          <w:sz w:val="22"/>
          <w:szCs w:val="22"/>
        </w:rPr>
        <w:t>ting</w:t>
      </w:r>
      <w:r w:rsidR="00656684" w:rsidRPr="002757FB">
        <w:rPr>
          <w:rFonts w:asciiTheme="majorHAnsi" w:eastAsia="Times New Roman" w:hAnsiTheme="majorHAnsi"/>
          <w:sz w:val="22"/>
          <w:szCs w:val="22"/>
        </w:rPr>
        <w:t xml:space="preserve"> the trend of restricting</w:t>
      </w:r>
      <w:r w:rsidR="00DD59FC"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Pr="002757FB">
        <w:rPr>
          <w:rFonts w:asciiTheme="majorHAnsi" w:eastAsia="Times New Roman" w:hAnsiTheme="majorHAnsi"/>
          <w:sz w:val="22"/>
          <w:szCs w:val="22"/>
        </w:rPr>
        <w:t xml:space="preserve">the legitimate activities of </w:t>
      </w:r>
      <w:r w:rsidR="0083599D">
        <w:rPr>
          <w:rFonts w:asciiTheme="majorHAnsi" w:eastAsia="Times New Roman" w:hAnsiTheme="majorHAnsi"/>
          <w:sz w:val="22"/>
          <w:szCs w:val="22"/>
        </w:rPr>
        <w:t>NGOs</w:t>
      </w:r>
      <w:r w:rsidR="001C4890" w:rsidRPr="002757FB">
        <w:rPr>
          <w:rFonts w:asciiTheme="majorHAnsi" w:eastAsia="Times New Roman" w:hAnsiTheme="majorHAnsi"/>
          <w:sz w:val="22"/>
          <w:szCs w:val="22"/>
        </w:rPr>
        <w:t xml:space="preserve"> </w:t>
      </w:r>
      <w:r w:rsidR="00765DAD" w:rsidRPr="002757FB">
        <w:rPr>
          <w:rFonts w:asciiTheme="majorHAnsi" w:eastAsia="Times New Roman" w:hAnsiTheme="majorHAnsi"/>
          <w:sz w:val="22"/>
          <w:szCs w:val="22"/>
        </w:rPr>
        <w:t>across Europe</w:t>
      </w:r>
      <w:r w:rsidR="00871739" w:rsidRPr="002757FB">
        <w:rPr>
          <w:rFonts w:asciiTheme="majorHAnsi" w:eastAsia="Times New Roman" w:hAnsiTheme="majorHAnsi"/>
          <w:sz w:val="22"/>
          <w:szCs w:val="22"/>
        </w:rPr>
        <w:t>.</w:t>
      </w:r>
    </w:p>
    <w:p w14:paraId="745F83E0" w14:textId="77777777" w:rsidR="008A061A" w:rsidRDefault="008A061A" w:rsidP="008A061A">
      <w:pPr>
        <w:jc w:val="both"/>
        <w:rPr>
          <w:rFonts w:asciiTheme="majorHAnsi" w:eastAsia="Times New Roman" w:hAnsiTheme="majorHAnsi"/>
          <w:sz w:val="22"/>
          <w:szCs w:val="22"/>
        </w:rPr>
      </w:pPr>
    </w:p>
    <w:p w14:paraId="1A7E5F62" w14:textId="1BF2E194" w:rsidR="002757FB" w:rsidRPr="008A061A" w:rsidRDefault="00AE70B2" w:rsidP="008A061A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proofErr w:type="gramStart"/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For the purpose of</w:t>
      </w:r>
      <w:proofErr w:type="gramEnd"/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this questionnaire, NGOs are </w:t>
      </w:r>
      <w:r w:rsidR="004C165A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understood in a broad sense as groups separate from the State who </w:t>
      </w:r>
      <w:r w:rsidR="00E52FBF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organise themselves to </w:t>
      </w:r>
      <w:r w:rsidR="004C165A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pursue shared </w:t>
      </w:r>
      <w:r w:rsidR="00E52FBF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non-profit objectives</w:t>
      </w:r>
      <w:r w:rsidR="00C73D12">
        <w:rPr>
          <w:rFonts w:asciiTheme="majorHAnsi" w:hAnsiTheme="majorHAnsi" w:cs="Times New Roman"/>
          <w:bCs/>
          <w:iCs/>
          <w:sz w:val="22"/>
          <w:szCs w:val="22"/>
          <w:lang w:val="en-AU"/>
        </w:rPr>
        <w:t>. Informal groups and movements are also invited to complete the questionnaire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. </w:t>
      </w:r>
      <w:r w:rsidR="009B52E1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This study does not cover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political parties</w:t>
      </w:r>
      <w:r w:rsidR="009B52E1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or trade unions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.</w:t>
      </w:r>
      <w:r w:rsidR="00656684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</w:p>
    <w:p w14:paraId="607552A4" w14:textId="738DD9EE" w:rsidR="00C623EE" w:rsidRDefault="00C623EE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7CA9318F" w14:textId="0E738544" w:rsidR="00B43FE6" w:rsidRPr="008A061A" w:rsidRDefault="00B43FE6" w:rsidP="00B43FE6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Examples of less favourable treatment are provided in question t</w:t>
      </w: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>hree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but broadly this includes any type of restriction or detriment, for example criminal charges, and being excluded from advantages such as funding or public promotion. </w:t>
      </w:r>
    </w:p>
    <w:p w14:paraId="072FEF4C" w14:textId="77777777" w:rsidR="00275FE6" w:rsidRPr="008A061A" w:rsidRDefault="00275FE6" w:rsidP="008A061A">
      <w:pPr>
        <w:pStyle w:val="ListParagrap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572D7D62" w14:textId="7EB6954E" w:rsidR="00275FE6" w:rsidRPr="008A061A" w:rsidRDefault="00275FE6" w:rsidP="008A061A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We are keen to understand the differences between any </w:t>
      </w:r>
      <w:r w:rsidRPr="00C73D12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official 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reasons given for less favourable treatment and the reason that you understand restrictions have been imposed, for example, </w:t>
      </w:r>
      <w:r w:rsidR="00290306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because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of discrimination</w:t>
      </w:r>
      <w:r w:rsidR="0007597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or other ulterior motives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. </w:t>
      </w:r>
    </w:p>
    <w:p w14:paraId="2876FF40" w14:textId="77777777" w:rsidR="002757FB" w:rsidRDefault="002757FB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372F5F43" w14:textId="000008E3" w:rsidR="003B507C" w:rsidRPr="006F6D88" w:rsidRDefault="00427A88" w:rsidP="008A061A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We would be grateful for any case studies. </w:t>
      </w:r>
      <w:r w:rsidR="00A83EF0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Please include links to publicly available stories and information, court judgments, legislation, policy documents or other relevant materials if you have these.</w:t>
      </w:r>
      <w:r w:rsidR="000B6CBC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="00F623BF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If you share case studies, please let us know if you consent to them being shared in the published report. </w:t>
      </w:r>
    </w:p>
    <w:p w14:paraId="029D4EE9" w14:textId="77777777" w:rsidR="003B507C" w:rsidRPr="006F6D88" w:rsidRDefault="003B507C" w:rsidP="008A061A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5DE1C05C" w14:textId="7A0C9653" w:rsidR="00AE70B2" w:rsidRPr="008A061A" w:rsidRDefault="00011FF8" w:rsidP="008A061A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We will not publish </w:t>
      </w:r>
      <w:r w:rsidR="003B507C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your</w:t>
      </w:r>
      <w:r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="003B507C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completed questionnaire</w:t>
      </w:r>
      <w:r w:rsidR="0069062E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but we may </w:t>
      </w:r>
      <w:r w:rsidR="00E94AA9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share </w:t>
      </w:r>
      <w:r w:rsidR="00034831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summarised information</w:t>
      </w:r>
      <w:r w:rsidR="00E94AA9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="003B507C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or </w:t>
      </w:r>
      <w:r w:rsidR="00034831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short </w:t>
      </w:r>
      <w:r w:rsidR="003B507C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quotes from it in the published report</w:t>
      </w:r>
      <w:r w:rsidR="00B24CE8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. </w:t>
      </w:r>
      <w:r w:rsidR="005650E3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We will not publish the names of </w:t>
      </w:r>
      <w:r w:rsidR="003B3F14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those</w:t>
      </w:r>
      <w:r w:rsidR="005650E3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who complete the questionnaire. </w:t>
      </w:r>
      <w:r w:rsidR="00EA54AD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If </w:t>
      </w:r>
      <w:r w:rsidR="00EA54AD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lastRenderedPageBreak/>
        <w:t xml:space="preserve">you have any specific requests or </w:t>
      </w:r>
      <w:r w:rsidR="00034831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concerns </w:t>
      </w:r>
      <w:r w:rsidR="00EA54AD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in relation to confidentiality</w:t>
      </w:r>
      <w:r w:rsidR="00060B6A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or use of information</w:t>
      </w:r>
      <w:r w:rsidR="00EA54AD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, please </w:t>
      </w:r>
      <w:r w:rsidR="004C47BA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note them on your completed reply or </w:t>
      </w:r>
      <w:r w:rsidR="00034831" w:rsidRPr="006F6D88">
        <w:rPr>
          <w:rFonts w:asciiTheme="majorHAnsi" w:hAnsiTheme="majorHAnsi" w:cs="Times New Roman"/>
          <w:bCs/>
          <w:iCs/>
          <w:sz w:val="22"/>
          <w:szCs w:val="22"/>
          <w:lang w:val="en-AU"/>
        </w:rPr>
        <w:t>contact us to discuss these.</w:t>
      </w:r>
      <w:r w:rsidR="00EA54AD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</w:p>
    <w:p w14:paraId="6720FE31" w14:textId="1B2C3933" w:rsidR="00DD59FC" w:rsidRPr="002757FB" w:rsidRDefault="00DD59FC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0A9B1B9E" w14:textId="1E1FC927" w:rsidR="00DD59FC" w:rsidRPr="002757FB" w:rsidRDefault="00DD59FC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If you have any questions, please contact</w:t>
      </w:r>
      <w:r w:rsidR="00536965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hyperlink r:id="rId10" w:tgtFrame="_blank" w:history="1">
        <w:r w:rsidR="00657774">
          <w:rPr>
            <w:rStyle w:val="Hyperlink"/>
            <w:rFonts w:ascii="Source Sans Pro" w:hAnsi="Source Sans Pro"/>
            <w:color w:val="1155CC"/>
            <w:sz w:val="21"/>
            <w:szCs w:val="21"/>
            <w:lang w:val="en-US"/>
          </w:rPr>
          <w:t>EC.Study@coe.int</w:t>
        </w:r>
      </w:hyperlink>
      <w:r w:rsidR="00657774">
        <w:t xml:space="preserve">. </w:t>
      </w:r>
      <w:r w:rsidR="00427A88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Please return the questionnaire </w:t>
      </w:r>
      <w:r w:rsidR="00B43FE6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to </w:t>
      </w:r>
      <w:hyperlink r:id="rId11" w:tgtFrame="_blank" w:history="1">
        <w:r w:rsidR="00B43FE6">
          <w:rPr>
            <w:rStyle w:val="Hyperlink"/>
            <w:rFonts w:ascii="Source Sans Pro" w:hAnsi="Source Sans Pro"/>
            <w:color w:val="1155CC"/>
            <w:sz w:val="21"/>
            <w:szCs w:val="21"/>
            <w:lang w:val="en-US"/>
          </w:rPr>
          <w:t>EC.Study@coe.int</w:t>
        </w:r>
      </w:hyperlink>
      <w:r w:rsidR="00B43FE6">
        <w:t xml:space="preserve"> </w:t>
      </w:r>
      <w:r w:rsidR="00427A88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by</w:t>
      </w:r>
      <w:r w:rsidR="00A83EF0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="00CF1E94">
        <w:rPr>
          <w:rFonts w:asciiTheme="majorHAnsi" w:hAnsiTheme="majorHAnsi" w:cs="Times New Roman"/>
          <w:bCs/>
          <w:iCs/>
          <w:sz w:val="22"/>
          <w:szCs w:val="22"/>
          <w:lang w:val="en-AU"/>
        </w:rPr>
        <w:t>31 May 2023</w:t>
      </w:r>
      <w:r w:rsidR="00427A88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.</w:t>
      </w:r>
    </w:p>
    <w:p w14:paraId="300F174E" w14:textId="4DFDD43E" w:rsidR="00871739" w:rsidRPr="002757FB" w:rsidRDefault="00871739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3F201E1C" w14:textId="7B377A23" w:rsidR="00871739" w:rsidRPr="002757FB" w:rsidRDefault="00871739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8A061A">
        <w:rPr>
          <w:rFonts w:asciiTheme="majorHAnsi" w:hAnsiTheme="majorHAnsi" w:cs="Times New Roman"/>
          <w:bCs/>
          <w:i/>
          <w:sz w:val="22"/>
          <w:szCs w:val="22"/>
          <w:lang w:val="en-AU"/>
        </w:rPr>
        <w:t>Questions</w:t>
      </w:r>
    </w:p>
    <w:p w14:paraId="225B3822" w14:textId="20852B19" w:rsidR="00871739" w:rsidRPr="002757FB" w:rsidRDefault="00871739" w:rsidP="00871739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017ABCA9" w14:textId="553B0E34" w:rsidR="00C73D12" w:rsidRDefault="00C73D12" w:rsidP="00536965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bCs/>
          <w:iCs/>
          <w:sz w:val="22"/>
          <w:szCs w:val="22"/>
          <w:lang w:val="en-AU"/>
        </w:rPr>
      </w:pPr>
      <w:r>
        <w:rPr>
          <w:rFonts w:asciiTheme="majorHAnsi" w:hAnsiTheme="majorHAnsi" w:cstheme="majorHAnsi"/>
          <w:bCs/>
          <w:iCs/>
          <w:sz w:val="22"/>
          <w:szCs w:val="22"/>
          <w:lang w:val="en-AU"/>
        </w:rPr>
        <w:t>Please provide your name and email address, the organisation you represent (if relevant) and specify which country you are providing information about.</w:t>
      </w:r>
    </w:p>
    <w:p w14:paraId="0167A720" w14:textId="77777777" w:rsidR="004C47BA" w:rsidRPr="00C73D12" w:rsidRDefault="004C47BA" w:rsidP="00C73D12">
      <w:pPr>
        <w:pStyle w:val="ListParagraph"/>
        <w:jc w:val="both"/>
        <w:rPr>
          <w:rFonts w:asciiTheme="majorHAnsi" w:hAnsiTheme="majorHAnsi" w:cstheme="majorHAnsi"/>
          <w:bCs/>
          <w:iCs/>
          <w:sz w:val="22"/>
          <w:szCs w:val="22"/>
          <w:lang w:val="en-AU"/>
        </w:rPr>
      </w:pPr>
    </w:p>
    <w:p w14:paraId="012455B9" w14:textId="0B98D6F2" w:rsidR="00582F81" w:rsidRPr="0083599D" w:rsidRDefault="00871739" w:rsidP="00536965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bCs/>
          <w:iCs/>
          <w:sz w:val="22"/>
          <w:szCs w:val="22"/>
          <w:lang w:val="en-AU"/>
        </w:rPr>
      </w:pPr>
      <w:r w:rsidRPr="0083599D">
        <w:rPr>
          <w:rFonts w:asciiTheme="majorHAnsi" w:hAnsiTheme="majorHAnsi" w:cstheme="majorHAnsi"/>
          <w:sz w:val="22"/>
          <w:szCs w:val="22"/>
          <w:lang w:val="en-AU"/>
        </w:rPr>
        <w:t xml:space="preserve">Are some NGOs in your country treated less favourably </w:t>
      </w:r>
      <w:r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 xml:space="preserve">than others </w:t>
      </w:r>
      <w:r w:rsidR="009B52E1"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>because</w:t>
      </w:r>
      <w:r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 xml:space="preserve"> of the object</w:t>
      </w:r>
      <w:r w:rsidR="00D55E89"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>ives</w:t>
      </w:r>
      <w:r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 xml:space="preserve"> and/or activities that they pursue?</w:t>
      </w:r>
      <w:r w:rsidR="00536965" w:rsidRPr="008A061A">
        <w:rPr>
          <w:rFonts w:asciiTheme="majorHAnsi" w:hAnsiTheme="majorHAnsi" w:cstheme="majorHAnsi"/>
          <w:bCs/>
          <w:iCs/>
          <w:sz w:val="22"/>
          <w:szCs w:val="22"/>
          <w:lang w:val="en-AU"/>
        </w:rPr>
        <w:t xml:space="preserve"> </w:t>
      </w:r>
      <w:r w:rsidR="00536965" w:rsidRPr="0083599D">
        <w:rPr>
          <w:rFonts w:asciiTheme="majorHAnsi" w:hAnsiTheme="majorHAnsi" w:cstheme="majorHAnsi"/>
          <w:sz w:val="22"/>
          <w:szCs w:val="22"/>
          <w:lang w:val="en-AU"/>
        </w:rPr>
        <w:t>If so, what is the nature of the objectives/activities that lead to this</w:t>
      </w:r>
      <w:r w:rsidR="0083599D" w:rsidRPr="0083599D">
        <w:rPr>
          <w:rFonts w:asciiTheme="majorHAnsi" w:hAnsiTheme="majorHAnsi" w:cstheme="majorHAnsi"/>
          <w:sz w:val="22"/>
          <w:szCs w:val="22"/>
          <w:lang w:val="en-AU"/>
        </w:rPr>
        <w:t>?</w:t>
      </w:r>
    </w:p>
    <w:p w14:paraId="00C14AF5" w14:textId="77777777" w:rsidR="00582F81" w:rsidRDefault="00582F81" w:rsidP="00582F81">
      <w:pPr>
        <w:pStyle w:val="ListParagraph"/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2FD32125" w14:textId="153BB2EA" w:rsidR="00871739" w:rsidRPr="008A061A" w:rsidRDefault="00582F81" w:rsidP="008A061A">
      <w:pPr>
        <w:pStyle w:val="ListParagraph"/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8A061A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For example, </w:t>
      </w:r>
      <w:r w:rsidR="00C14552" w:rsidRPr="008A061A">
        <w:rPr>
          <w:rFonts w:asciiTheme="majorHAnsi" w:hAnsiTheme="majorHAnsi" w:cs="Times New Roman"/>
          <w:bCs/>
          <w:i/>
          <w:sz w:val="22"/>
          <w:szCs w:val="22"/>
          <w:lang w:val="en-AU"/>
        </w:rPr>
        <w:t>prevention of corruption, promotion of democracy, protection of minority rights</w:t>
      </w:r>
      <w:r w:rsidR="0007597F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(</w:t>
      </w:r>
      <w:r w:rsidR="00A83EF0">
        <w:rPr>
          <w:rFonts w:asciiTheme="majorHAnsi" w:hAnsiTheme="majorHAnsi" w:cs="Times New Roman"/>
          <w:bCs/>
          <w:i/>
          <w:sz w:val="22"/>
          <w:szCs w:val="22"/>
          <w:lang w:val="en-AU"/>
        </w:rPr>
        <w:t>identify</w:t>
      </w:r>
      <w:r w:rsidR="0007597F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which minorities)</w:t>
      </w:r>
      <w:r w:rsidR="00D76419">
        <w:rPr>
          <w:rFonts w:asciiTheme="majorHAnsi" w:hAnsiTheme="majorHAnsi" w:cs="Times New Roman"/>
          <w:bCs/>
          <w:i/>
          <w:sz w:val="22"/>
          <w:szCs w:val="22"/>
          <w:lang w:val="en-AU"/>
        </w:rPr>
        <w:t>, assistance to migrants</w:t>
      </w:r>
      <w:r w:rsidR="00F44E49">
        <w:rPr>
          <w:rFonts w:asciiTheme="majorHAnsi" w:hAnsiTheme="majorHAnsi" w:cs="Times New Roman"/>
          <w:bCs/>
          <w:i/>
          <w:sz w:val="22"/>
          <w:szCs w:val="22"/>
          <w:lang w:val="en-AU"/>
        </w:rPr>
        <w:t>, academic freedom</w:t>
      </w:r>
      <w:r w:rsidR="00F40D0C">
        <w:rPr>
          <w:rFonts w:asciiTheme="majorHAnsi" w:hAnsiTheme="majorHAnsi" w:cs="Times New Roman"/>
          <w:bCs/>
          <w:i/>
          <w:sz w:val="22"/>
          <w:szCs w:val="22"/>
          <w:lang w:val="en-AU"/>
        </w:rPr>
        <w:t>s</w:t>
      </w:r>
      <w:r w:rsidR="00F44E49">
        <w:rPr>
          <w:rFonts w:asciiTheme="majorHAnsi" w:hAnsiTheme="majorHAnsi" w:cs="Times New Roman"/>
          <w:bCs/>
          <w:i/>
          <w:sz w:val="22"/>
          <w:szCs w:val="22"/>
          <w:lang w:val="en-AU"/>
        </w:rPr>
        <w:t>,</w:t>
      </w:r>
      <w:r w:rsidR="00E52FBF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climate action. </w:t>
      </w:r>
      <w:r w:rsidR="00F44E49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</w:t>
      </w:r>
    </w:p>
    <w:p w14:paraId="706C4192" w14:textId="77777777" w:rsidR="00385F2E" w:rsidRPr="001225FC" w:rsidRDefault="00385F2E" w:rsidP="001225FC">
      <w:pPr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3461B746" w14:textId="03F76592" w:rsidR="004566B5" w:rsidRDefault="00A83EF0" w:rsidP="00A83E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en-AU"/>
        </w:rPr>
      </w:pPr>
      <w:r w:rsidRPr="00A83EF0">
        <w:rPr>
          <w:rFonts w:asciiTheme="majorHAnsi" w:hAnsiTheme="majorHAnsi" w:cstheme="majorHAnsi"/>
          <w:sz w:val="22"/>
          <w:szCs w:val="22"/>
          <w:lang w:val="en-AU"/>
        </w:rPr>
        <w:t>What form does this less favourable treatment take and is it based on law, on policy or is a matter of practice?</w:t>
      </w:r>
    </w:p>
    <w:p w14:paraId="45004331" w14:textId="77777777" w:rsidR="00A83EF0" w:rsidRPr="00A83EF0" w:rsidRDefault="00A83EF0" w:rsidP="00A83EF0">
      <w:pPr>
        <w:pStyle w:val="ListParagraph"/>
        <w:jc w:val="both"/>
        <w:rPr>
          <w:rFonts w:asciiTheme="majorHAnsi" w:hAnsiTheme="majorHAnsi" w:cstheme="majorHAnsi"/>
          <w:sz w:val="22"/>
          <w:szCs w:val="22"/>
          <w:lang w:val="en-AU"/>
        </w:rPr>
      </w:pPr>
    </w:p>
    <w:p w14:paraId="799F5C34" w14:textId="51AA2B16" w:rsidR="004566B5" w:rsidRPr="008A061A" w:rsidRDefault="004566B5" w:rsidP="008A061A">
      <w:pPr>
        <w:pStyle w:val="ListParagraph"/>
        <w:jc w:val="both"/>
        <w:rPr>
          <w:rFonts w:asciiTheme="majorHAnsi" w:hAnsiTheme="majorHAnsi" w:cs="Times New Roman"/>
          <w:bCs/>
          <w:i/>
          <w:sz w:val="22"/>
          <w:szCs w:val="22"/>
          <w:lang w:val="en-AU"/>
        </w:rPr>
      </w:pP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For example, a prohibition on certain objectives/activities, de-registration, </w:t>
      </w:r>
      <w:r w:rsidR="00202FA9">
        <w:rPr>
          <w:rFonts w:asciiTheme="majorHAnsi" w:hAnsiTheme="majorHAnsi" w:cs="Times New Roman"/>
          <w:bCs/>
          <w:i/>
          <w:sz w:val="22"/>
          <w:szCs w:val="22"/>
          <w:lang w:val="en-AU"/>
        </w:rPr>
        <w:t>limited access to</w:t>
      </w: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funding, restrictions on working </w:t>
      </w:r>
      <w:r w:rsidR="00202FA9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with those </w:t>
      </w: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outside of the country, travel restrictions, </w:t>
      </w:r>
      <w:r w:rsidR="005159CD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restrictions on working with </w:t>
      </w:r>
      <w:r w:rsidRPr="004566B5"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  <w:t>international and regional human rights bodies such as the Council of Europe and the United Nations</w:t>
      </w:r>
      <w:r>
        <w:rPr>
          <w:rFonts w:asciiTheme="majorHAnsi" w:hAnsiTheme="majorHAnsi" w:cs="Times New Roman"/>
          <w:bCs/>
          <w:i/>
          <w:iCs/>
          <w:sz w:val="22"/>
          <w:szCs w:val="22"/>
          <w:lang w:val="en-AU"/>
        </w:rPr>
        <w:t>, charges against NGOs/individuals, verbal attacks by politicians/public figures, hostile treatment by the media, harassment or physical attacks, surveillance, SLAPPs, failures to protect NGOs/individuals from attacks</w:t>
      </w: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>, NGOs self-censoring or changing their own behaviour</w:t>
      </w:r>
      <w:r w:rsidR="00202FA9">
        <w:rPr>
          <w:rFonts w:asciiTheme="majorHAnsi" w:hAnsiTheme="majorHAnsi" w:cs="Times New Roman"/>
          <w:bCs/>
          <w:i/>
          <w:sz w:val="22"/>
          <w:szCs w:val="22"/>
          <w:lang w:val="en-AU"/>
        </w:rPr>
        <w:t>, failure to consult NGOs.</w:t>
      </w:r>
      <w:r w:rsidR="00A83EF0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Is there a requirement for NGOs or individuals to label themselves in a certain way (e.g.</w:t>
      </w:r>
      <w:r w:rsidR="005159CD">
        <w:rPr>
          <w:rFonts w:asciiTheme="majorHAnsi" w:hAnsiTheme="majorHAnsi" w:cs="Times New Roman"/>
          <w:bCs/>
          <w:i/>
          <w:sz w:val="22"/>
          <w:szCs w:val="22"/>
          <w:lang w:val="en-AU"/>
        </w:rPr>
        <w:t>,</w:t>
      </w:r>
      <w:r w:rsidR="00A83EF0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“foreign agent”, “extremist”)?</w:t>
      </w:r>
    </w:p>
    <w:p w14:paraId="70AE975A" w14:textId="77777777" w:rsidR="007B3C40" w:rsidRPr="008A061A" w:rsidRDefault="007B3C40" w:rsidP="008A061A">
      <w:pPr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420E7888" w14:textId="25D24C36" w:rsidR="00EC3FBC" w:rsidRPr="008A061A" w:rsidRDefault="00FD1085" w:rsidP="008A061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Who </w:t>
      </w:r>
      <w:r w:rsidR="002A572F">
        <w:rPr>
          <w:rFonts w:asciiTheme="majorHAnsi" w:hAnsiTheme="majorHAnsi" w:cs="Times New Roman"/>
          <w:bCs/>
          <w:iCs/>
          <w:sz w:val="22"/>
          <w:szCs w:val="22"/>
          <w:lang w:val="en-AU"/>
        </w:rPr>
        <w:t>is the source of the less favourable treatment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, e.g.</w:t>
      </w:r>
      <w:r w:rsid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the authorities, media, corporations, public, </w:t>
      </w:r>
      <w:proofErr w:type="gramStart"/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particular groups</w:t>
      </w:r>
      <w:proofErr w:type="gramEnd"/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of the public? What</w:t>
      </w:r>
      <w:r w:rsid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>, if any,</w:t>
      </w:r>
      <w:r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reason do they give for this?</w:t>
      </w:r>
      <w:r w:rsidR="007B3C40" w:rsidRPr="008A061A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</w:p>
    <w:p w14:paraId="210C2F12" w14:textId="6ADEC5E5" w:rsidR="004566B5" w:rsidRDefault="004566B5" w:rsidP="00EC3FBC">
      <w:pPr>
        <w:pStyle w:val="ListParagraph"/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7F5AD98C" w14:textId="1F5D0C4C" w:rsidR="00EC3FBC" w:rsidRPr="008A061A" w:rsidRDefault="00EC3FBC" w:rsidP="008A061A">
      <w:pPr>
        <w:pStyle w:val="ListParagraph"/>
        <w:jc w:val="both"/>
        <w:rPr>
          <w:rFonts w:asciiTheme="majorHAnsi" w:hAnsiTheme="majorHAnsi" w:cs="Times New Roman"/>
          <w:bCs/>
          <w:i/>
          <w:sz w:val="22"/>
          <w:szCs w:val="22"/>
          <w:lang w:val="en-AU"/>
        </w:rPr>
      </w:pP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For example, </w:t>
      </w:r>
      <w:r w:rsidR="00F948F9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preventing extremism, national security, protection of public morals, promotion of family values. </w:t>
      </w:r>
      <w:r w:rsidR="003E2BAA"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</w:t>
      </w:r>
      <w:r>
        <w:rPr>
          <w:rFonts w:asciiTheme="majorHAnsi" w:hAnsiTheme="majorHAnsi" w:cs="Times New Roman"/>
          <w:bCs/>
          <w:i/>
          <w:sz w:val="22"/>
          <w:szCs w:val="22"/>
          <w:lang w:val="en-AU"/>
        </w:rPr>
        <w:t xml:space="preserve"> </w:t>
      </w:r>
    </w:p>
    <w:p w14:paraId="1DD9CFDE" w14:textId="61109D45" w:rsidR="007B3C40" w:rsidRDefault="007B3C40" w:rsidP="007B3C40">
      <w:p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556E3B7A" w14:textId="2E190E74" w:rsidR="007B3C40" w:rsidRPr="008A061A" w:rsidRDefault="007B3C40" w:rsidP="008A061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What is the extent of the less favourable treatment (how many </w:t>
      </w:r>
      <w:r w:rsidR="00307BC7">
        <w:rPr>
          <w:rFonts w:asciiTheme="majorHAnsi" w:hAnsiTheme="majorHAnsi" w:cs="Times New Roman"/>
          <w:bCs/>
          <w:iCs/>
          <w:sz w:val="22"/>
          <w:szCs w:val="22"/>
          <w:lang w:val="en-AU"/>
        </w:rPr>
        <w:t>NGOs</w:t>
      </w: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does it impact and </w:t>
      </w:r>
      <w:r w:rsidR="00307BC7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for </w:t>
      </w: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>how long has it been occurring)?</w:t>
      </w:r>
    </w:p>
    <w:p w14:paraId="289CFA44" w14:textId="0F048CDF" w:rsidR="003C73C9" w:rsidRPr="004566B5" w:rsidRDefault="003C73C9" w:rsidP="008A061A">
      <w:pPr>
        <w:rPr>
          <w:lang w:val="en-AU"/>
        </w:rPr>
      </w:pPr>
    </w:p>
    <w:p w14:paraId="05BAC76C" w14:textId="3AA1F7A0" w:rsidR="00C3141C" w:rsidRDefault="003C73C9" w:rsidP="00871739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Has this less favourable treatment ever been challenged </w:t>
      </w:r>
      <w:r w:rsidR="002A1988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by the NGOs concerned or anyone else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through </w:t>
      </w:r>
      <w:r w:rsidR="002A572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informal methods, such as 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>advocacy efforts</w:t>
      </w:r>
      <w:r w:rsidR="002A572F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or through more formal methods such as </w:t>
      </w:r>
      <w:r w:rsidR="002A572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via </w:t>
      </w:r>
      <w:r w:rsidR="00307BC7">
        <w:rPr>
          <w:rFonts w:asciiTheme="majorHAnsi" w:hAnsiTheme="majorHAnsi" w:cs="Times New Roman"/>
          <w:bCs/>
          <w:iCs/>
          <w:sz w:val="22"/>
          <w:szCs w:val="22"/>
          <w:lang w:val="en-AU"/>
        </w:rPr>
        <w:t>complaints</w:t>
      </w:r>
      <w:r w:rsidR="002A572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bodies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, </w:t>
      </w:r>
      <w:r w:rsidR="00A83EF0">
        <w:rPr>
          <w:rFonts w:asciiTheme="majorHAnsi" w:hAnsiTheme="majorHAnsi" w:cs="Times New Roman"/>
          <w:bCs/>
          <w:iCs/>
          <w:sz w:val="22"/>
          <w:szCs w:val="22"/>
          <w:lang w:val="en-AU"/>
        </w:rPr>
        <w:t>ombuds office</w:t>
      </w:r>
      <w:r w:rsidR="005159CD">
        <w:rPr>
          <w:rFonts w:asciiTheme="majorHAnsi" w:hAnsiTheme="majorHAnsi" w:cs="Times New Roman"/>
          <w:bCs/>
          <w:iCs/>
          <w:sz w:val="22"/>
          <w:szCs w:val="22"/>
          <w:lang w:val="en-AU"/>
        </w:rPr>
        <w:t>s</w:t>
      </w:r>
      <w:r w:rsidR="00A83EF0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, national human rights institutions, 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national courts or international or regional human rights procedures? If so</w:t>
      </w:r>
      <w:r w:rsidR="002A1988"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Pr="002757F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what was the outcome?</w:t>
      </w:r>
    </w:p>
    <w:p w14:paraId="4A04895F" w14:textId="77777777" w:rsidR="00C3141C" w:rsidRDefault="00C3141C" w:rsidP="00C3141C">
      <w:pPr>
        <w:pStyle w:val="ListParagraph"/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015F354A" w14:textId="72A57C9B" w:rsidR="00871B67" w:rsidRDefault="00C3141C" w:rsidP="00871739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C3141C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What 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do you think </w:t>
      </w:r>
      <w:r w:rsidR="0056251B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would help to 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>combat less favourable treatment</w:t>
      </w:r>
      <w:r w:rsidR="0007597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(e.g.</w:t>
      </w:r>
      <w:r w:rsidR="005159CD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="0007597F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</w:t>
      </w:r>
      <w:r w:rsidR="0083599D">
        <w:rPr>
          <w:rFonts w:asciiTheme="majorHAnsi" w:hAnsiTheme="majorHAnsi" w:cs="Times New Roman"/>
          <w:bCs/>
          <w:iCs/>
          <w:sz w:val="22"/>
          <w:szCs w:val="22"/>
          <w:lang w:val="en-AU"/>
        </w:rPr>
        <w:t>improved legal frameworks or public engagement</w:t>
      </w:r>
      <w:r w:rsidR="0007597F">
        <w:rPr>
          <w:rFonts w:asciiTheme="majorHAnsi" w:hAnsiTheme="majorHAnsi" w:cs="Times New Roman"/>
          <w:bCs/>
          <w:iCs/>
          <w:sz w:val="22"/>
          <w:szCs w:val="22"/>
          <w:lang w:val="en-AU"/>
        </w:rPr>
        <w:t>)</w:t>
      </w:r>
      <w:r w:rsidR="0083599D">
        <w:rPr>
          <w:rFonts w:asciiTheme="majorHAnsi" w:hAnsiTheme="majorHAnsi" w:cs="Times New Roman"/>
          <w:bCs/>
          <w:iCs/>
          <w:sz w:val="22"/>
          <w:szCs w:val="22"/>
          <w:lang w:val="en-AU"/>
        </w:rPr>
        <w:t>,</w:t>
      </w:r>
      <w:r w:rsidR="004566B5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 and what </w:t>
      </w:r>
      <w:r w:rsidRPr="00C3141C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support would </w:t>
      </w: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assist these </w:t>
      </w:r>
      <w:r w:rsidRPr="00C3141C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NGOs </w:t>
      </w:r>
      <w:r>
        <w:rPr>
          <w:rFonts w:asciiTheme="majorHAnsi" w:hAnsiTheme="majorHAnsi" w:cs="Times New Roman"/>
          <w:bCs/>
          <w:iCs/>
          <w:sz w:val="22"/>
          <w:szCs w:val="22"/>
          <w:lang w:val="en-AU"/>
        </w:rPr>
        <w:t>to better carry out their work</w:t>
      </w:r>
      <w:r w:rsidR="00646DC7">
        <w:rPr>
          <w:rFonts w:asciiTheme="majorHAnsi" w:hAnsiTheme="majorHAnsi" w:cs="Times New Roman"/>
          <w:bCs/>
          <w:iCs/>
          <w:sz w:val="22"/>
          <w:szCs w:val="22"/>
          <w:lang w:val="en-AU"/>
        </w:rPr>
        <w:t xml:space="preserve">? </w:t>
      </w:r>
    </w:p>
    <w:p w14:paraId="61926DCB" w14:textId="77777777" w:rsidR="00A83EF0" w:rsidRPr="00A83EF0" w:rsidRDefault="00A83EF0" w:rsidP="00A83EF0">
      <w:pPr>
        <w:pStyle w:val="ListParagrap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4A3E2E3B" w14:textId="3F36CF60" w:rsidR="00A83EF0" w:rsidRPr="00A83EF0" w:rsidRDefault="00A83EF0" w:rsidP="00A83E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  <w:r w:rsidRPr="00A83EF0">
        <w:rPr>
          <w:rFonts w:asciiTheme="majorHAnsi" w:hAnsiTheme="majorHAnsi" w:cs="Times New Roman"/>
          <w:bCs/>
          <w:iCs/>
          <w:sz w:val="22"/>
          <w:szCs w:val="22"/>
          <w:lang w:val="en-AU"/>
        </w:rPr>
        <w:t>Please provide any further information that you think will be helpful.</w:t>
      </w:r>
    </w:p>
    <w:p w14:paraId="22DF1100" w14:textId="77777777" w:rsidR="0083599D" w:rsidRPr="00A83EF0" w:rsidRDefault="0083599D" w:rsidP="00A83EF0">
      <w:pPr>
        <w:pStyle w:val="ListParagraph"/>
        <w:jc w:val="both"/>
        <w:rPr>
          <w:rFonts w:asciiTheme="majorHAnsi" w:hAnsiTheme="majorHAnsi" w:cs="Times New Roman"/>
          <w:bCs/>
          <w:iCs/>
          <w:sz w:val="22"/>
          <w:szCs w:val="22"/>
          <w:lang w:val="en-AU"/>
        </w:rPr>
      </w:pPr>
    </w:p>
    <w:p w14:paraId="675EB011" w14:textId="0AC751B1" w:rsidR="0083599D" w:rsidRPr="0083599D" w:rsidRDefault="0083599D" w:rsidP="0083599D">
      <w:pPr>
        <w:pStyle w:val="ListParagraph"/>
        <w:jc w:val="both"/>
        <w:rPr>
          <w:rFonts w:asciiTheme="majorHAnsi" w:hAnsiTheme="majorHAnsi" w:cs="Times New Roman"/>
          <w:bCs/>
          <w:i/>
          <w:sz w:val="22"/>
          <w:szCs w:val="22"/>
          <w:lang w:val="en-AU"/>
        </w:rPr>
      </w:pPr>
    </w:p>
    <w:sectPr w:rsidR="0083599D" w:rsidRPr="0083599D" w:rsidSect="00A2320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6CC7" w14:textId="77777777" w:rsidR="00572706" w:rsidRDefault="00572706" w:rsidP="00AB5E3B">
      <w:r>
        <w:separator/>
      </w:r>
    </w:p>
  </w:endnote>
  <w:endnote w:type="continuationSeparator" w:id="0">
    <w:p w14:paraId="537AA832" w14:textId="77777777" w:rsidR="00572706" w:rsidRDefault="00572706" w:rsidP="00AB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6B7" w14:textId="77777777" w:rsidR="00572706" w:rsidRDefault="00572706" w:rsidP="00AB5E3B">
      <w:r>
        <w:separator/>
      </w:r>
    </w:p>
  </w:footnote>
  <w:footnote w:type="continuationSeparator" w:id="0">
    <w:p w14:paraId="3BD56DE0" w14:textId="77777777" w:rsidR="00572706" w:rsidRDefault="00572706" w:rsidP="00AB5E3B">
      <w:r>
        <w:continuationSeparator/>
      </w:r>
    </w:p>
  </w:footnote>
  <w:footnote w:id="1">
    <w:p w14:paraId="1579F358" w14:textId="77777777" w:rsidR="00277200" w:rsidRPr="00277200" w:rsidRDefault="00277200" w:rsidP="00277200">
      <w:pPr>
        <w:jc w:val="both"/>
        <w:rPr>
          <w:rFonts w:asciiTheme="majorHAnsi" w:hAnsiTheme="majorHAnsi" w:cstheme="majorHAnsi"/>
        </w:rPr>
      </w:pPr>
      <w:r w:rsidRPr="00277200">
        <w:rPr>
          <w:rFonts w:asciiTheme="majorHAnsi" w:hAnsiTheme="majorHAnsi" w:cstheme="majorHAnsi"/>
          <w:color w:val="A9A9A9"/>
          <w:sz w:val="20"/>
          <w:szCs w:val="20"/>
          <w:shd w:val="clear" w:color="auto" w:fill="FFFFFF"/>
        </w:rPr>
        <w:t xml:space="preserve">*All references to Kosovo, whether the territory, </w:t>
      </w:r>
      <w:proofErr w:type="gramStart"/>
      <w:r w:rsidRPr="00277200">
        <w:rPr>
          <w:rFonts w:asciiTheme="majorHAnsi" w:hAnsiTheme="majorHAnsi" w:cstheme="majorHAnsi"/>
          <w:color w:val="A9A9A9"/>
          <w:sz w:val="20"/>
          <w:szCs w:val="20"/>
          <w:shd w:val="clear" w:color="auto" w:fill="FFFFFF"/>
        </w:rPr>
        <w:t>institutions</w:t>
      </w:r>
      <w:proofErr w:type="gramEnd"/>
      <w:r w:rsidRPr="00277200">
        <w:rPr>
          <w:rFonts w:asciiTheme="majorHAnsi" w:hAnsiTheme="majorHAnsi" w:cstheme="majorHAnsi"/>
          <w:color w:val="A9A9A9"/>
          <w:sz w:val="20"/>
          <w:szCs w:val="20"/>
          <w:shd w:val="clear" w:color="auto" w:fill="FFFFFF"/>
        </w:rPr>
        <w:t xml:space="preserve"> or population, in this text shall be understood in full compliance with United Nations' Security Council Resolution 1244 and without prejudice to the status of Kosovo.</w:t>
      </w:r>
    </w:p>
    <w:p w14:paraId="0546AE44" w14:textId="3B01F4D6" w:rsidR="00277200" w:rsidRDefault="002772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061A">
        <w:rPr>
          <w:rFonts w:asciiTheme="majorHAnsi" w:hAnsiTheme="majorHAnsi" w:cstheme="majorHAnsi"/>
        </w:rPr>
        <w:t xml:space="preserve">This may include </w:t>
      </w:r>
      <w:r w:rsidRPr="008A061A">
        <w:rPr>
          <w:rFonts w:asciiTheme="majorHAnsi" w:hAnsiTheme="majorHAnsi" w:cstheme="majorHAnsi"/>
          <w:lang w:val="en-AU"/>
        </w:rPr>
        <w:t xml:space="preserve">NGOs </w:t>
      </w:r>
      <w:r w:rsidRPr="00F9316B">
        <w:rPr>
          <w:rFonts w:asciiTheme="majorHAnsi" w:hAnsiTheme="majorHAnsi" w:cstheme="majorHAnsi"/>
          <w:lang w:val="en-AU"/>
        </w:rPr>
        <w:t>located outside of their</w:t>
      </w:r>
      <w:r w:rsidRPr="008A061A">
        <w:rPr>
          <w:rFonts w:asciiTheme="majorHAnsi" w:hAnsiTheme="majorHAnsi" w:cstheme="majorHAnsi"/>
          <w:lang w:val="en-AU"/>
        </w:rPr>
        <w:t xml:space="preserve"> home State due to the current human rights situation</w:t>
      </w:r>
      <w:r>
        <w:rPr>
          <w:rFonts w:asciiTheme="majorHAnsi" w:hAnsiTheme="majorHAnsi" w:cstheme="majorHAnsi"/>
          <w:lang w:val="en-A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921"/>
    <w:multiLevelType w:val="hybridMultilevel"/>
    <w:tmpl w:val="C9CE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D25"/>
    <w:multiLevelType w:val="hybridMultilevel"/>
    <w:tmpl w:val="E2DEF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403"/>
    <w:multiLevelType w:val="hybridMultilevel"/>
    <w:tmpl w:val="696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799"/>
    <w:multiLevelType w:val="multilevel"/>
    <w:tmpl w:val="39AA80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C7F"/>
    <w:multiLevelType w:val="hybridMultilevel"/>
    <w:tmpl w:val="2732351A"/>
    <w:lvl w:ilvl="0" w:tplc="9C223A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C4F82"/>
    <w:multiLevelType w:val="hybridMultilevel"/>
    <w:tmpl w:val="FCFE4DBC"/>
    <w:lvl w:ilvl="0" w:tplc="AD28852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F069DA"/>
    <w:multiLevelType w:val="hybridMultilevel"/>
    <w:tmpl w:val="4D0C3616"/>
    <w:lvl w:ilvl="0" w:tplc="71706EA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73127"/>
    <w:multiLevelType w:val="hybridMultilevel"/>
    <w:tmpl w:val="D03E96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63B31"/>
    <w:multiLevelType w:val="hybridMultilevel"/>
    <w:tmpl w:val="F46C6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7E42"/>
    <w:multiLevelType w:val="hybridMultilevel"/>
    <w:tmpl w:val="1AE06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6FA8"/>
    <w:multiLevelType w:val="multilevel"/>
    <w:tmpl w:val="696C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025B"/>
    <w:multiLevelType w:val="hybridMultilevel"/>
    <w:tmpl w:val="1A48C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0352"/>
    <w:multiLevelType w:val="hybridMultilevel"/>
    <w:tmpl w:val="8A988ACA"/>
    <w:lvl w:ilvl="0" w:tplc="FDEAC2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D4DF8"/>
    <w:multiLevelType w:val="hybridMultilevel"/>
    <w:tmpl w:val="68C0FFFA"/>
    <w:lvl w:ilvl="0" w:tplc="FE1885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935C8"/>
    <w:multiLevelType w:val="hybridMultilevel"/>
    <w:tmpl w:val="D0362C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500186">
    <w:abstractNumId w:val="5"/>
  </w:num>
  <w:num w:numId="2" w16cid:durableId="1152405684">
    <w:abstractNumId w:val="11"/>
  </w:num>
  <w:num w:numId="3" w16cid:durableId="997196938">
    <w:abstractNumId w:val="2"/>
  </w:num>
  <w:num w:numId="4" w16cid:durableId="1927110357">
    <w:abstractNumId w:val="7"/>
  </w:num>
  <w:num w:numId="5" w16cid:durableId="1602181769">
    <w:abstractNumId w:val="3"/>
  </w:num>
  <w:num w:numId="6" w16cid:durableId="543374378">
    <w:abstractNumId w:val="10"/>
  </w:num>
  <w:num w:numId="7" w16cid:durableId="188613527">
    <w:abstractNumId w:val="9"/>
  </w:num>
  <w:num w:numId="8" w16cid:durableId="2122414796">
    <w:abstractNumId w:val="6"/>
  </w:num>
  <w:num w:numId="9" w16cid:durableId="897937486">
    <w:abstractNumId w:val="4"/>
  </w:num>
  <w:num w:numId="10" w16cid:durableId="166215165">
    <w:abstractNumId w:val="13"/>
  </w:num>
  <w:num w:numId="11" w16cid:durableId="1406026789">
    <w:abstractNumId w:val="0"/>
  </w:num>
  <w:num w:numId="12" w16cid:durableId="1896039289">
    <w:abstractNumId w:val="8"/>
  </w:num>
  <w:num w:numId="13" w16cid:durableId="1069115438">
    <w:abstractNumId w:val="1"/>
  </w:num>
  <w:num w:numId="14" w16cid:durableId="857960672">
    <w:abstractNumId w:val="12"/>
  </w:num>
  <w:num w:numId="15" w16cid:durableId="756101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BD"/>
    <w:rsid w:val="00011FF8"/>
    <w:rsid w:val="00034831"/>
    <w:rsid w:val="000359F8"/>
    <w:rsid w:val="00041648"/>
    <w:rsid w:val="0004601A"/>
    <w:rsid w:val="00051235"/>
    <w:rsid w:val="00056999"/>
    <w:rsid w:val="00060B6A"/>
    <w:rsid w:val="0007597F"/>
    <w:rsid w:val="00081908"/>
    <w:rsid w:val="000B6CBC"/>
    <w:rsid w:val="000C2511"/>
    <w:rsid w:val="000C59D2"/>
    <w:rsid w:val="000E3F6B"/>
    <w:rsid w:val="000F3573"/>
    <w:rsid w:val="001225FC"/>
    <w:rsid w:val="00145BF7"/>
    <w:rsid w:val="00154BE3"/>
    <w:rsid w:val="0015651C"/>
    <w:rsid w:val="00165421"/>
    <w:rsid w:val="001673B3"/>
    <w:rsid w:val="001C1E76"/>
    <w:rsid w:val="001C4890"/>
    <w:rsid w:val="001E0C67"/>
    <w:rsid w:val="001E6930"/>
    <w:rsid w:val="001F717B"/>
    <w:rsid w:val="00202FA9"/>
    <w:rsid w:val="00203CC7"/>
    <w:rsid w:val="002115D1"/>
    <w:rsid w:val="00231665"/>
    <w:rsid w:val="002338EF"/>
    <w:rsid w:val="00234CC8"/>
    <w:rsid w:val="00240F7A"/>
    <w:rsid w:val="00251A21"/>
    <w:rsid w:val="00270AAB"/>
    <w:rsid w:val="002711FE"/>
    <w:rsid w:val="002757FB"/>
    <w:rsid w:val="00275FE6"/>
    <w:rsid w:val="00277200"/>
    <w:rsid w:val="00281515"/>
    <w:rsid w:val="00290306"/>
    <w:rsid w:val="002A1988"/>
    <w:rsid w:val="002A572F"/>
    <w:rsid w:val="002B30BB"/>
    <w:rsid w:val="002E273B"/>
    <w:rsid w:val="00307BC7"/>
    <w:rsid w:val="003138BD"/>
    <w:rsid w:val="003209B3"/>
    <w:rsid w:val="003279A3"/>
    <w:rsid w:val="003344DD"/>
    <w:rsid w:val="00352374"/>
    <w:rsid w:val="00357B3E"/>
    <w:rsid w:val="00385728"/>
    <w:rsid w:val="00385F2E"/>
    <w:rsid w:val="003B3F14"/>
    <w:rsid w:val="003B507C"/>
    <w:rsid w:val="003C73C9"/>
    <w:rsid w:val="003C775F"/>
    <w:rsid w:val="003E2BAA"/>
    <w:rsid w:val="004255C5"/>
    <w:rsid w:val="0042655D"/>
    <w:rsid w:val="00427A88"/>
    <w:rsid w:val="00435A24"/>
    <w:rsid w:val="004566B5"/>
    <w:rsid w:val="00477181"/>
    <w:rsid w:val="00486D2A"/>
    <w:rsid w:val="0049278F"/>
    <w:rsid w:val="004956E6"/>
    <w:rsid w:val="004A49C9"/>
    <w:rsid w:val="004C165A"/>
    <w:rsid w:val="004C47BA"/>
    <w:rsid w:val="005159CD"/>
    <w:rsid w:val="00527121"/>
    <w:rsid w:val="00536965"/>
    <w:rsid w:val="00553430"/>
    <w:rsid w:val="0056251B"/>
    <w:rsid w:val="005650E3"/>
    <w:rsid w:val="00572706"/>
    <w:rsid w:val="00582F81"/>
    <w:rsid w:val="005861C1"/>
    <w:rsid w:val="00596CAF"/>
    <w:rsid w:val="005F28C8"/>
    <w:rsid w:val="00611502"/>
    <w:rsid w:val="00611F63"/>
    <w:rsid w:val="00613076"/>
    <w:rsid w:val="00646DC7"/>
    <w:rsid w:val="00656684"/>
    <w:rsid w:val="00657774"/>
    <w:rsid w:val="0069062E"/>
    <w:rsid w:val="006C2BA2"/>
    <w:rsid w:val="006F6D88"/>
    <w:rsid w:val="00721BDE"/>
    <w:rsid w:val="00725D44"/>
    <w:rsid w:val="00760AAC"/>
    <w:rsid w:val="00765DAD"/>
    <w:rsid w:val="007A4B24"/>
    <w:rsid w:val="007A7209"/>
    <w:rsid w:val="007B0F33"/>
    <w:rsid w:val="007B3C40"/>
    <w:rsid w:val="007C5328"/>
    <w:rsid w:val="0080152B"/>
    <w:rsid w:val="008136E3"/>
    <w:rsid w:val="008307FB"/>
    <w:rsid w:val="0083599D"/>
    <w:rsid w:val="00850905"/>
    <w:rsid w:val="00863055"/>
    <w:rsid w:val="00870DDB"/>
    <w:rsid w:val="00871739"/>
    <w:rsid w:val="00871B67"/>
    <w:rsid w:val="00882A82"/>
    <w:rsid w:val="008A061A"/>
    <w:rsid w:val="008A7827"/>
    <w:rsid w:val="008B32B4"/>
    <w:rsid w:val="008B44A9"/>
    <w:rsid w:val="008C2B19"/>
    <w:rsid w:val="008D0A55"/>
    <w:rsid w:val="008E5FC5"/>
    <w:rsid w:val="008F6642"/>
    <w:rsid w:val="00926D86"/>
    <w:rsid w:val="009502E1"/>
    <w:rsid w:val="009546C4"/>
    <w:rsid w:val="009630C0"/>
    <w:rsid w:val="00966A16"/>
    <w:rsid w:val="009B52E1"/>
    <w:rsid w:val="009D0E1B"/>
    <w:rsid w:val="009E0CB1"/>
    <w:rsid w:val="009E697E"/>
    <w:rsid w:val="00A23206"/>
    <w:rsid w:val="00A450F0"/>
    <w:rsid w:val="00A468B5"/>
    <w:rsid w:val="00A63442"/>
    <w:rsid w:val="00A83DCC"/>
    <w:rsid w:val="00A83EF0"/>
    <w:rsid w:val="00A9403D"/>
    <w:rsid w:val="00A953F5"/>
    <w:rsid w:val="00A97B8B"/>
    <w:rsid w:val="00AA6673"/>
    <w:rsid w:val="00AB5E3B"/>
    <w:rsid w:val="00AC12C8"/>
    <w:rsid w:val="00AC4A82"/>
    <w:rsid w:val="00AD7625"/>
    <w:rsid w:val="00AE1705"/>
    <w:rsid w:val="00AE70B2"/>
    <w:rsid w:val="00B03A02"/>
    <w:rsid w:val="00B06BDE"/>
    <w:rsid w:val="00B24CE8"/>
    <w:rsid w:val="00B25D28"/>
    <w:rsid w:val="00B43FE6"/>
    <w:rsid w:val="00B52497"/>
    <w:rsid w:val="00B52CD6"/>
    <w:rsid w:val="00B5542B"/>
    <w:rsid w:val="00B65707"/>
    <w:rsid w:val="00B72DC0"/>
    <w:rsid w:val="00B918C2"/>
    <w:rsid w:val="00B95E6D"/>
    <w:rsid w:val="00BA05F7"/>
    <w:rsid w:val="00BA6AF4"/>
    <w:rsid w:val="00BB1E6D"/>
    <w:rsid w:val="00BB496D"/>
    <w:rsid w:val="00BF1A06"/>
    <w:rsid w:val="00BF385B"/>
    <w:rsid w:val="00BF3E7D"/>
    <w:rsid w:val="00C04EB4"/>
    <w:rsid w:val="00C12A3D"/>
    <w:rsid w:val="00C14552"/>
    <w:rsid w:val="00C15A43"/>
    <w:rsid w:val="00C256CC"/>
    <w:rsid w:val="00C3141C"/>
    <w:rsid w:val="00C463C5"/>
    <w:rsid w:val="00C5023E"/>
    <w:rsid w:val="00C623EE"/>
    <w:rsid w:val="00C73D12"/>
    <w:rsid w:val="00CA2979"/>
    <w:rsid w:val="00CB6C14"/>
    <w:rsid w:val="00CB78A9"/>
    <w:rsid w:val="00CD334D"/>
    <w:rsid w:val="00CD7CCF"/>
    <w:rsid w:val="00CF1E94"/>
    <w:rsid w:val="00CF73AB"/>
    <w:rsid w:val="00D00FD2"/>
    <w:rsid w:val="00D039D1"/>
    <w:rsid w:val="00D21BD3"/>
    <w:rsid w:val="00D42D2A"/>
    <w:rsid w:val="00D55E89"/>
    <w:rsid w:val="00D56760"/>
    <w:rsid w:val="00D76419"/>
    <w:rsid w:val="00D8228D"/>
    <w:rsid w:val="00D8526D"/>
    <w:rsid w:val="00DA0269"/>
    <w:rsid w:val="00DA39A2"/>
    <w:rsid w:val="00DB2DE5"/>
    <w:rsid w:val="00DB4E0C"/>
    <w:rsid w:val="00DB7E3F"/>
    <w:rsid w:val="00DD59FC"/>
    <w:rsid w:val="00DE0F07"/>
    <w:rsid w:val="00E02400"/>
    <w:rsid w:val="00E05326"/>
    <w:rsid w:val="00E25616"/>
    <w:rsid w:val="00E306E4"/>
    <w:rsid w:val="00E52FBF"/>
    <w:rsid w:val="00E66858"/>
    <w:rsid w:val="00E729D4"/>
    <w:rsid w:val="00E94AA9"/>
    <w:rsid w:val="00EA54AD"/>
    <w:rsid w:val="00EA5580"/>
    <w:rsid w:val="00EC3FBC"/>
    <w:rsid w:val="00EF6BD7"/>
    <w:rsid w:val="00F21D56"/>
    <w:rsid w:val="00F2398B"/>
    <w:rsid w:val="00F40D0C"/>
    <w:rsid w:val="00F44E49"/>
    <w:rsid w:val="00F53AF1"/>
    <w:rsid w:val="00F56E36"/>
    <w:rsid w:val="00F61D16"/>
    <w:rsid w:val="00F623BF"/>
    <w:rsid w:val="00F82BE8"/>
    <w:rsid w:val="00F9316B"/>
    <w:rsid w:val="00F948F9"/>
    <w:rsid w:val="00FD1085"/>
    <w:rsid w:val="00FD6832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9A641"/>
  <w14:defaultImageDpi w14:val="300"/>
  <w15:docId w15:val="{1D6B0842-348D-48FF-A5B4-9495A3D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B6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8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8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89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A6673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9F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E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E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5E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52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.Study@coe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.Study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e.int/en/web/ingo/ngo-legis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87EC7-611C-E148-B070-2DAA05BA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Glenister</dc:creator>
  <cp:keywords/>
  <dc:description/>
  <cp:lastModifiedBy>KERN Benedicte</cp:lastModifiedBy>
  <cp:revision>2</cp:revision>
  <dcterms:created xsi:type="dcterms:W3CDTF">2023-04-20T15:35:00Z</dcterms:created>
  <dcterms:modified xsi:type="dcterms:W3CDTF">2023-04-20T15:35:00Z</dcterms:modified>
</cp:coreProperties>
</file>