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4A8954F" w:rsidR="00BE43B2" w:rsidRPr="0062583B" w:rsidRDefault="0062583B">
            <w:pPr>
              <w:rPr>
                <w:rFonts w:ascii="Tahoma" w:hAnsi="Tahoma" w:cs="Tahoma"/>
                <w:b/>
                <w:bCs/>
                <w:caps/>
                <w:color w:val="000000" w:themeColor="text1"/>
                <w:sz w:val="18"/>
                <w:szCs w:val="18"/>
                <w:highlight w:val="cyan"/>
              </w:rPr>
            </w:pPr>
            <w:r w:rsidRPr="0062583B">
              <w:rPr>
                <w:rFonts w:ascii="Tahoma" w:hAnsi="Tahoma" w:cs="Tahoma"/>
                <w:b/>
                <w:bCs/>
                <w:caps/>
                <w:color w:val="000000" w:themeColor="text1"/>
                <w:sz w:val="18"/>
                <w:szCs w:val="18"/>
              </w:rPr>
              <w:t>4708/2022/96</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BFA06CD" w:rsidR="00BE43B2" w:rsidRPr="00EA2362" w:rsidRDefault="00B3016F">
            <w:pPr>
              <w:rPr>
                <w:rFonts w:ascii="Tahoma" w:hAnsi="Tahoma" w:cs="Tahoma"/>
                <w:caps/>
                <w:color w:val="000000" w:themeColor="text1"/>
                <w:sz w:val="18"/>
                <w:szCs w:val="18"/>
                <w:highlight w:val="cyan"/>
              </w:rPr>
            </w:pPr>
            <w:r w:rsidRPr="00837FA6">
              <w:rPr>
                <w:rFonts w:ascii="Tahoma" w:hAnsi="Tahoma" w:cs="Tahoma"/>
                <w:caps/>
                <w:color w:val="000000"/>
                <w:sz w:val="18"/>
                <w:szCs w:val="18"/>
              </w:rPr>
              <w:t>1330</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4190DA2" w14:textId="77777777" w:rsidR="00524572" w:rsidRDefault="00B3016F" w:rsidP="00B3016F">
            <w:pPr>
              <w:rPr>
                <w:rFonts w:ascii="Tahoma" w:hAnsi="Tahoma" w:cs="Tahoma"/>
                <w:color w:val="000000" w:themeColor="text1"/>
                <w:sz w:val="18"/>
                <w:szCs w:val="18"/>
              </w:rPr>
            </w:pPr>
            <w:r w:rsidRPr="00837FA6">
              <w:rPr>
                <w:rFonts w:ascii="Tahoma" w:hAnsi="Tahoma" w:cs="Tahoma"/>
                <w:color w:val="000000" w:themeColor="text1"/>
                <w:sz w:val="18"/>
                <w:szCs w:val="18"/>
              </w:rPr>
              <w:t xml:space="preserve">Mihailo </w:t>
            </w:r>
            <w:proofErr w:type="spellStart"/>
            <w:r w:rsidRPr="00837FA6">
              <w:rPr>
                <w:rFonts w:ascii="Tahoma" w:hAnsi="Tahoma" w:cs="Tahoma"/>
                <w:color w:val="000000" w:themeColor="text1"/>
                <w:sz w:val="18"/>
                <w:szCs w:val="18"/>
              </w:rPr>
              <w:t>Udovički</w:t>
            </w:r>
            <w:proofErr w:type="spellEnd"/>
          </w:p>
          <w:p w14:paraId="249A93D3" w14:textId="51632897" w:rsidR="00B3016F" w:rsidRPr="00837FA6" w:rsidRDefault="00B3016F" w:rsidP="00B3016F">
            <w:pPr>
              <w:rPr>
                <w:rFonts w:ascii="Tahoma" w:hAnsi="Tahoma" w:cs="Tahoma"/>
                <w:color w:val="000000" w:themeColor="text1"/>
                <w:sz w:val="18"/>
                <w:szCs w:val="18"/>
              </w:rPr>
            </w:pPr>
            <w:r w:rsidRPr="00837FA6">
              <w:rPr>
                <w:rFonts w:ascii="Tahoma" w:hAnsi="Tahoma" w:cs="Tahoma"/>
                <w:color w:val="000000" w:themeColor="text1"/>
                <w:sz w:val="18"/>
                <w:szCs w:val="18"/>
              </w:rPr>
              <w:t>Senior Project Officer</w:t>
            </w:r>
          </w:p>
          <w:p w14:paraId="5925BBD3" w14:textId="77777777" w:rsidR="00B3016F" w:rsidRPr="00837FA6" w:rsidRDefault="00B3016F" w:rsidP="00B3016F">
            <w:pPr>
              <w:rPr>
                <w:rFonts w:ascii="Tahoma" w:hAnsi="Tahoma" w:cs="Tahoma"/>
                <w:color w:val="000000" w:themeColor="text1"/>
                <w:sz w:val="18"/>
                <w:szCs w:val="18"/>
              </w:rPr>
            </w:pPr>
            <w:r w:rsidRPr="00837FA6">
              <w:rPr>
                <w:rFonts w:ascii="Tahoma" w:hAnsi="Tahoma" w:cs="Tahoma"/>
                <w:color w:val="000000" w:themeColor="text1"/>
                <w:sz w:val="18"/>
                <w:szCs w:val="18"/>
              </w:rPr>
              <w:t>Council of Europe Office in Belgrade</w:t>
            </w:r>
          </w:p>
          <w:p w14:paraId="17A37402" w14:textId="77777777" w:rsidR="00B3016F" w:rsidRPr="00837FA6" w:rsidRDefault="00B3016F" w:rsidP="00B3016F">
            <w:pPr>
              <w:rPr>
                <w:rFonts w:ascii="Tahoma" w:hAnsi="Tahoma" w:cs="Tahoma"/>
                <w:color w:val="000000" w:themeColor="text1"/>
                <w:sz w:val="18"/>
                <w:szCs w:val="18"/>
              </w:rPr>
            </w:pPr>
            <w:proofErr w:type="spellStart"/>
            <w:r w:rsidRPr="00837FA6">
              <w:rPr>
                <w:rFonts w:ascii="Tahoma" w:hAnsi="Tahoma" w:cs="Tahoma"/>
                <w:color w:val="000000" w:themeColor="text1"/>
                <w:sz w:val="18"/>
                <w:szCs w:val="18"/>
              </w:rPr>
              <w:t>Španskih</w:t>
            </w:r>
            <w:proofErr w:type="spellEnd"/>
            <w:r w:rsidRPr="00837FA6">
              <w:rPr>
                <w:rFonts w:ascii="Tahoma" w:hAnsi="Tahoma" w:cs="Tahoma"/>
                <w:color w:val="000000" w:themeColor="text1"/>
                <w:sz w:val="18"/>
                <w:szCs w:val="18"/>
              </w:rPr>
              <w:t xml:space="preserve"> </w:t>
            </w:r>
            <w:proofErr w:type="spellStart"/>
            <w:r w:rsidRPr="00837FA6">
              <w:rPr>
                <w:rFonts w:ascii="Tahoma" w:hAnsi="Tahoma" w:cs="Tahoma"/>
                <w:color w:val="000000" w:themeColor="text1"/>
                <w:sz w:val="18"/>
                <w:szCs w:val="18"/>
              </w:rPr>
              <w:t>boraca</w:t>
            </w:r>
            <w:proofErr w:type="spellEnd"/>
            <w:r w:rsidRPr="00837FA6">
              <w:rPr>
                <w:rFonts w:ascii="Tahoma" w:hAnsi="Tahoma" w:cs="Tahoma"/>
                <w:color w:val="000000" w:themeColor="text1"/>
                <w:sz w:val="18"/>
                <w:szCs w:val="18"/>
              </w:rPr>
              <w:t xml:space="preserve"> 3, 11070 Belgrade</w:t>
            </w:r>
          </w:p>
          <w:p w14:paraId="7BE6CB41" w14:textId="74A628D8" w:rsidR="00BE43B2" w:rsidRPr="00EA2362" w:rsidRDefault="005E46E0" w:rsidP="00B3016F">
            <w:pPr>
              <w:rPr>
                <w:rFonts w:ascii="Tahoma" w:hAnsi="Tahoma" w:cs="Tahoma"/>
                <w:b/>
                <w:caps/>
                <w:color w:val="000000" w:themeColor="text1"/>
                <w:sz w:val="18"/>
                <w:szCs w:val="18"/>
                <w:highlight w:val="cyan"/>
              </w:rPr>
            </w:pPr>
            <w:hyperlink r:id="rId11" w:history="1">
              <w:r w:rsidR="00B3016F" w:rsidRPr="00837FA6">
                <w:rPr>
                  <w:rStyle w:val="Hyperlink"/>
                  <w:rFonts w:ascii="Tahoma" w:hAnsi="Tahoma" w:cs="Tahoma"/>
                  <w:sz w:val="18"/>
                  <w:szCs w:val="18"/>
                </w:rPr>
                <w:t>LSG.SERBIA@coe.int</w:t>
              </w:r>
            </w:hyperlink>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FFCF207" w14:textId="302CF3D8" w:rsidR="00B3016F" w:rsidRDefault="00B3016F" w:rsidP="005D5924">
      <w:pPr>
        <w:rPr>
          <w:rFonts w:ascii="Tahoma" w:hAnsi="Tahoma" w:cs="Tahoma"/>
          <w:b/>
          <w:caps/>
          <w:sz w:val="28"/>
          <w:szCs w:val="28"/>
        </w:rPr>
      </w:pPr>
    </w:p>
    <w:p w14:paraId="47935FD6" w14:textId="77777777" w:rsidR="00524572" w:rsidRDefault="00524572" w:rsidP="005D5924">
      <w:pPr>
        <w:rPr>
          <w:rFonts w:ascii="Tahoma" w:hAnsi="Tahoma" w:cs="Tahoma"/>
          <w:b/>
          <w:caps/>
          <w:sz w:val="28"/>
          <w:szCs w:val="28"/>
        </w:rPr>
      </w:pPr>
    </w:p>
    <w:p w14:paraId="4BCB943F" w14:textId="7D0BFD2F" w:rsidR="009365EB" w:rsidRPr="00B96973" w:rsidRDefault="00A26A5F" w:rsidP="005D5924">
      <w:pPr>
        <w:rPr>
          <w:rFonts w:ascii="Tahoma" w:hAnsi="Tahoma" w:cs="Tahoma"/>
          <w:b/>
          <w:caps/>
        </w:rPr>
      </w:pPr>
      <w:r w:rsidRPr="00B96973">
        <w:rPr>
          <w:rFonts w:ascii="Tahoma" w:hAnsi="Tahoma" w:cs="Tahoma"/>
          <w:b/>
          <w:caps/>
        </w:rPr>
        <w:t>ACT Of ENGAGEMENT</w:t>
      </w:r>
    </w:p>
    <w:p w14:paraId="5C031DDC" w14:textId="58894289" w:rsidR="00C20349" w:rsidRPr="00524572" w:rsidRDefault="00C20349" w:rsidP="005D5924">
      <w:pPr>
        <w:rPr>
          <w:rFonts w:ascii="Tahoma" w:hAnsi="Tahoma" w:cs="Tahoma"/>
          <w:b/>
        </w:rPr>
      </w:pPr>
      <w:r w:rsidRPr="00524572">
        <w:rPr>
          <w:rFonts w:ascii="Tahoma" w:hAnsi="Tahoma" w:cs="Tahoma"/>
          <w:b/>
        </w:rPr>
        <w:t>(</w:t>
      </w:r>
      <w:r w:rsidR="00022D03" w:rsidRPr="00524572">
        <w:rPr>
          <w:rFonts w:ascii="Tahoma" w:hAnsi="Tahoma" w:cs="Tahoma"/>
          <w:b/>
        </w:rPr>
        <w:t xml:space="preserve">Competitive bidding </w:t>
      </w:r>
      <w:r w:rsidR="009365EB" w:rsidRPr="00524572">
        <w:rPr>
          <w:rFonts w:ascii="Tahoma" w:hAnsi="Tahoma" w:cs="Tahoma"/>
          <w:b/>
        </w:rPr>
        <w:t xml:space="preserve">procedure / </w:t>
      </w:r>
      <w:r w:rsidR="00411D3E" w:rsidRPr="00524572">
        <w:rPr>
          <w:rFonts w:ascii="Tahoma" w:hAnsi="Tahoma" w:cs="Tahoma"/>
          <w:b/>
          <w:u w:val="single"/>
        </w:rPr>
        <w:t>One-off contract</w:t>
      </w:r>
      <w:r w:rsidRPr="00524572">
        <w:rPr>
          <w:rFonts w:ascii="Tahoma" w:hAnsi="Tahoma" w:cs="Tahoma"/>
          <w:b/>
        </w:rPr>
        <w:t>)</w:t>
      </w:r>
      <w:r w:rsidR="00D52AE9" w:rsidRPr="00524572">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11FE7464" w14:textId="78B049A6" w:rsidR="00261462" w:rsidRPr="00524572" w:rsidRDefault="00261462" w:rsidP="00B25567">
      <w:pPr>
        <w:jc w:val="both"/>
        <w:rPr>
          <w:rFonts w:ascii="Tahoma" w:hAnsi="Tahoma" w:cs="Tahoma"/>
          <w:b/>
        </w:rPr>
      </w:pPr>
      <w:r w:rsidRPr="00524572">
        <w:rPr>
          <w:rFonts w:ascii="Tahoma" w:hAnsi="Tahoma" w:cs="Tahoma"/>
          <w:b/>
        </w:rPr>
        <w:t xml:space="preserve">This Act of Engagement lays down the terms and conditions of the contract between the Provider, </w:t>
      </w:r>
      <w:r w:rsidR="00453769" w:rsidRPr="00524572">
        <w:rPr>
          <w:rFonts w:ascii="Tahoma" w:hAnsi="Tahoma" w:cs="Tahoma"/>
          <w:b/>
        </w:rPr>
        <w:t>as described below,</w:t>
      </w:r>
      <w:r w:rsidRPr="00524572">
        <w:rPr>
          <w:rFonts w:ascii="Tahoma" w:hAnsi="Tahoma" w:cs="Tahoma"/>
          <w:b/>
        </w:rPr>
        <w:t xml:space="preserve"> and the Council of Europe</w:t>
      </w:r>
      <w:r w:rsidRPr="00524572">
        <w:rPr>
          <w:rStyle w:val="FootnoteReference"/>
          <w:rFonts w:ascii="Tahoma" w:hAnsi="Tahoma" w:cs="Tahoma"/>
          <w:b/>
        </w:rPr>
        <w:footnoteReference w:id="2"/>
      </w:r>
      <w:r w:rsidRPr="00524572">
        <w:rPr>
          <w:rFonts w:ascii="Tahoma" w:hAnsi="Tahoma" w:cs="Tahoma"/>
          <w:b/>
        </w:rPr>
        <w:t xml:space="preserve"> for the provision of </w:t>
      </w:r>
      <w:r w:rsidR="00B96973">
        <w:rPr>
          <w:rFonts w:ascii="Tahoma" w:hAnsi="Tahoma" w:cs="Tahoma"/>
          <w:b/>
        </w:rPr>
        <w:t>“</w:t>
      </w:r>
      <w:r w:rsidR="00B25567" w:rsidRPr="00524572">
        <w:rPr>
          <w:rFonts w:ascii="Tahoma" w:hAnsi="Tahoma" w:cs="Tahoma"/>
          <w:b/>
        </w:rPr>
        <w:t>Evaluation of Sectoral Continual Professional Development Programme</w:t>
      </w:r>
      <w:r w:rsidR="005A482B" w:rsidRPr="00524572">
        <w:rPr>
          <w:rFonts w:ascii="Tahoma" w:hAnsi="Tahoma" w:cs="Tahoma"/>
          <w:b/>
        </w:rPr>
        <w:t xml:space="preserve"> 2021</w:t>
      </w:r>
      <w:r w:rsidR="00B25567" w:rsidRPr="00524572">
        <w:rPr>
          <w:rFonts w:ascii="Tahoma" w:hAnsi="Tahoma" w:cs="Tahoma"/>
          <w:b/>
        </w:rPr>
        <w:t xml:space="preserve"> </w:t>
      </w:r>
      <w:r w:rsidR="005E46E0">
        <w:rPr>
          <w:rFonts w:ascii="Tahoma" w:hAnsi="Tahoma" w:cs="Tahoma"/>
          <w:b/>
        </w:rPr>
        <w:t xml:space="preserve">[for LSG employees] </w:t>
      </w:r>
      <w:r w:rsidR="00B25567" w:rsidRPr="00524572">
        <w:rPr>
          <w:rFonts w:ascii="Tahoma" w:hAnsi="Tahoma" w:cs="Tahoma"/>
          <w:b/>
        </w:rPr>
        <w:t xml:space="preserve">conducted in line with the </w:t>
      </w:r>
      <w:r w:rsidR="00D90105" w:rsidRPr="00524572">
        <w:rPr>
          <w:rFonts w:ascii="Tahoma" w:hAnsi="Tahoma" w:cs="Tahoma"/>
          <w:b/>
        </w:rPr>
        <w:t>Rulebook on Criteria and Standards for Evaluating Professional Development Programmes</w:t>
      </w:r>
      <w:r w:rsidR="00B96973">
        <w:rPr>
          <w:rFonts w:ascii="Tahoma" w:hAnsi="Tahoma" w:cs="Tahoma"/>
          <w:b/>
        </w:rPr>
        <w:t>”</w:t>
      </w:r>
      <w:r w:rsidR="00524572" w:rsidRPr="00524572">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666"/>
        <w:gridCol w:w="1683"/>
        <w:gridCol w:w="238"/>
        <w:gridCol w:w="1667"/>
        <w:gridCol w:w="693"/>
        <w:gridCol w:w="2599"/>
      </w:tblGrid>
      <w:tr w:rsidR="00337874" w:rsidRPr="00EA2362" w14:paraId="2B2ADF68" w14:textId="1404AC26" w:rsidTr="008A4CBB">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168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5E46E0"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5E46E0"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5E46E0"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8A4CBB">
        <w:trPr>
          <w:trHeight w:val="417"/>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B57237" w14:textId="6B2814C3" w:rsidR="00337874" w:rsidRPr="00EA2362" w:rsidRDefault="00337874" w:rsidP="008A4CBB">
            <w:pPr>
              <w:jc w:val="right"/>
              <w:rPr>
                <w:rFonts w:ascii="Tahoma" w:hAnsi="Tahoma" w:cs="Tahoma"/>
              </w:rPr>
            </w:pPr>
            <w:r w:rsidRPr="00EA2362">
              <w:rPr>
                <w:rFonts w:ascii="Tahoma" w:hAnsi="Tahoma" w:cs="Tahoma"/>
                <w:sz w:val="18"/>
                <w:szCs w:val="18"/>
              </w:rPr>
              <w:t>Name and address</w:t>
            </w:r>
            <w:r w:rsidR="008A4CBB">
              <w:rPr>
                <w:rFonts w:ascii="Tahoma" w:hAnsi="Tahoma" w:cs="Tahoma"/>
                <w:sz w:val="18"/>
                <w:szCs w:val="18"/>
              </w:rPr>
              <w:t xml:space="preserve"> </w:t>
            </w:r>
            <w:r w:rsidRPr="00EA2362">
              <w:rPr>
                <w:color w:val="FF0000"/>
                <w:sz w:val="16"/>
                <w:szCs w:val="16"/>
              </w:rPr>
              <w:t>►</w:t>
            </w:r>
          </w:p>
        </w:tc>
        <w:tc>
          <w:tcPr>
            <w:tcW w:w="688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8A4CBB">
        <w:trPr>
          <w:trHeight w:val="424"/>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62BEA8" w14:textId="6F147117" w:rsidR="00337874" w:rsidRPr="00EA2362" w:rsidRDefault="00337874" w:rsidP="008A4CBB">
            <w:pPr>
              <w:jc w:val="right"/>
              <w:rPr>
                <w:rFonts w:ascii="Tahoma" w:hAnsi="Tahoma" w:cs="Tahoma"/>
              </w:rPr>
            </w:pPr>
            <w:r w:rsidRPr="00EA2362">
              <w:rPr>
                <w:rFonts w:ascii="Tahoma" w:hAnsi="Tahoma" w:cs="Tahoma"/>
                <w:sz w:val="18"/>
                <w:szCs w:val="18"/>
              </w:rPr>
              <w:t>Representative</w:t>
            </w:r>
            <w:r w:rsidR="008A4CBB">
              <w:rPr>
                <w:rFonts w:ascii="Tahoma" w:hAnsi="Tahoma" w:cs="Tahoma"/>
                <w:sz w:val="18"/>
                <w:szCs w:val="18"/>
              </w:rPr>
              <w:t xml:space="preserve"> </w:t>
            </w:r>
            <w:r w:rsidRPr="00EA2362">
              <w:rPr>
                <w:color w:val="FF0000"/>
                <w:sz w:val="16"/>
                <w:szCs w:val="16"/>
              </w:rPr>
              <w:t>►</w:t>
            </w:r>
          </w:p>
        </w:tc>
        <w:tc>
          <w:tcPr>
            <w:tcW w:w="688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8A4CBB">
        <w:trPr>
          <w:trHeight w:val="430"/>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33DB04" w14:textId="7EC93F62" w:rsidR="00337874" w:rsidRPr="00EA2362" w:rsidRDefault="00337874" w:rsidP="008A4CBB">
            <w:pPr>
              <w:jc w:val="right"/>
              <w:rPr>
                <w:rFonts w:ascii="Tahoma" w:hAnsi="Tahoma" w:cs="Tahoma"/>
              </w:rPr>
            </w:pPr>
            <w:r w:rsidRPr="00EA2362">
              <w:rPr>
                <w:rFonts w:ascii="Tahoma" w:hAnsi="Tahoma" w:cs="Tahoma"/>
                <w:sz w:val="18"/>
                <w:szCs w:val="18"/>
              </w:rPr>
              <w:t>Contact person</w:t>
            </w:r>
            <w:r w:rsidR="008A4CBB">
              <w:rPr>
                <w:rFonts w:ascii="Tahoma" w:hAnsi="Tahoma" w:cs="Tahoma"/>
                <w:sz w:val="18"/>
                <w:szCs w:val="18"/>
              </w:rPr>
              <w:t xml:space="preserve"> </w:t>
            </w:r>
            <w:r w:rsidRPr="00EA2362">
              <w:rPr>
                <w:color w:val="FF0000"/>
                <w:sz w:val="16"/>
                <w:szCs w:val="16"/>
              </w:rPr>
              <w:t>►</w:t>
            </w:r>
          </w:p>
        </w:tc>
        <w:tc>
          <w:tcPr>
            <w:tcW w:w="688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8A4CBB">
        <w:trPr>
          <w:trHeight w:val="408"/>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BB6C9C" w14:textId="327A2669" w:rsidR="00337874" w:rsidRPr="00EA2362" w:rsidRDefault="00337874" w:rsidP="008A4CBB">
            <w:pPr>
              <w:jc w:val="right"/>
              <w:rPr>
                <w:rFonts w:ascii="Tahoma" w:hAnsi="Tahoma" w:cs="Tahoma"/>
              </w:rPr>
            </w:pPr>
            <w:r w:rsidRPr="00EA2362">
              <w:rPr>
                <w:rFonts w:ascii="Tahoma" w:hAnsi="Tahoma" w:cs="Tahoma"/>
                <w:sz w:val="18"/>
                <w:szCs w:val="18"/>
              </w:rPr>
              <w:t>VAT n° (if any)</w:t>
            </w:r>
            <w:r w:rsidR="008A4CBB">
              <w:rPr>
                <w:rFonts w:ascii="Tahoma" w:hAnsi="Tahoma" w:cs="Tahoma"/>
                <w:sz w:val="18"/>
                <w:szCs w:val="18"/>
              </w:rPr>
              <w:t xml:space="preserve"> </w:t>
            </w:r>
            <w:r w:rsidRPr="00EA2362">
              <w:rPr>
                <w:color w:val="FF0000"/>
                <w:sz w:val="16"/>
                <w:szCs w:val="16"/>
              </w:rPr>
              <w:t>►</w:t>
            </w:r>
          </w:p>
        </w:tc>
        <w:tc>
          <w:tcPr>
            <w:tcW w:w="688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8A4CBB">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D0EA77" w14:textId="77777777" w:rsidR="008A4CBB" w:rsidRDefault="00337874" w:rsidP="008A4CBB">
            <w:pPr>
              <w:jc w:val="right"/>
              <w:rPr>
                <w:rFonts w:ascii="Tahoma" w:hAnsi="Tahoma" w:cs="Tahoma"/>
                <w:sz w:val="18"/>
                <w:szCs w:val="18"/>
              </w:rPr>
            </w:pPr>
            <w:r w:rsidRPr="00EA2362">
              <w:rPr>
                <w:rFonts w:ascii="Tahoma" w:hAnsi="Tahoma" w:cs="Tahoma"/>
                <w:sz w:val="18"/>
                <w:szCs w:val="18"/>
              </w:rPr>
              <w:t xml:space="preserve">Country and registration n° </w:t>
            </w:r>
          </w:p>
          <w:p w14:paraId="0A71D51A" w14:textId="1863195E" w:rsidR="00337874" w:rsidRPr="00EA2362" w:rsidRDefault="00337874" w:rsidP="008A4CBB">
            <w:pPr>
              <w:jc w:val="right"/>
              <w:rPr>
                <w:rFonts w:ascii="Tahoma" w:hAnsi="Tahoma" w:cs="Tahoma"/>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008A4CBB">
              <w:rPr>
                <w:rFonts w:ascii="Tahoma" w:hAnsi="Tahoma" w:cs="Tahoma"/>
                <w:sz w:val="18"/>
                <w:szCs w:val="18"/>
              </w:rPr>
              <w:t xml:space="preserve"> </w:t>
            </w:r>
            <w:r w:rsidRPr="00EA2362">
              <w:rPr>
                <w:rFonts w:ascii="Tahoma" w:hAnsi="Tahoma" w:cs="Tahoma"/>
                <w:sz w:val="18"/>
                <w:szCs w:val="18"/>
              </w:rPr>
              <w:t>any)</w:t>
            </w:r>
            <w:r w:rsidR="008A4CBB">
              <w:rPr>
                <w:rFonts w:ascii="Tahoma" w:hAnsi="Tahoma" w:cs="Tahoma"/>
                <w:sz w:val="18"/>
                <w:szCs w:val="18"/>
              </w:rPr>
              <w:t xml:space="preserve"> </w:t>
            </w:r>
            <w:r w:rsidRPr="00EA2362">
              <w:rPr>
                <w:color w:val="FF0000"/>
                <w:sz w:val="16"/>
                <w:szCs w:val="16"/>
              </w:rPr>
              <w:t>►</w:t>
            </w:r>
          </w:p>
        </w:tc>
        <w:tc>
          <w:tcPr>
            <w:tcW w:w="688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8A4CBB">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37CB3E" w14:textId="65BF9D5D" w:rsidR="00337874" w:rsidRPr="00EA2362" w:rsidRDefault="00337874" w:rsidP="008A4CBB">
            <w:pPr>
              <w:jc w:val="right"/>
              <w:rPr>
                <w:rFonts w:ascii="Tahoma" w:hAnsi="Tahoma" w:cs="Tahoma"/>
              </w:rPr>
            </w:pPr>
            <w:r w:rsidRPr="00EA2362">
              <w:rPr>
                <w:rFonts w:ascii="Tahoma" w:hAnsi="Tahoma" w:cs="Tahoma"/>
                <w:sz w:val="18"/>
                <w:szCs w:val="18"/>
              </w:rPr>
              <w:t xml:space="preserve">Email (Contact </w:t>
            </w:r>
            <w:proofErr w:type="gramStart"/>
            <w:r w:rsidRPr="00EA2362">
              <w:rPr>
                <w:rFonts w:ascii="Tahoma" w:hAnsi="Tahoma" w:cs="Tahoma"/>
                <w:sz w:val="18"/>
                <w:szCs w:val="18"/>
              </w:rPr>
              <w:t>person)</w:t>
            </w:r>
            <w:r w:rsidRPr="00EA2362">
              <w:rPr>
                <w:color w:val="FF0000"/>
                <w:sz w:val="16"/>
                <w:szCs w:val="16"/>
              </w:rPr>
              <w:t>►</w:t>
            </w:r>
            <w:proofErr w:type="gramEnd"/>
          </w:p>
        </w:tc>
        <w:tc>
          <w:tcPr>
            <w:tcW w:w="688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8A4CBB">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688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8A4CBB">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6880"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8A4CBB">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1921"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8A4CBB">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1921"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8A4CBB">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2666"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1921"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215F1BE5" w14:textId="77777777" w:rsidR="00261462" w:rsidRDefault="00261462" w:rsidP="00337874">
      <w:pPr>
        <w:rPr>
          <w:rFonts w:ascii="Tahoma" w:hAnsi="Tahoma" w:cs="Tahoma"/>
          <w:b/>
          <w:lang w:eastAsia="en-US"/>
        </w:rPr>
      </w:pPr>
    </w:p>
    <w:p w14:paraId="0A5EDFE5" w14:textId="77777777" w:rsidR="008A4CBB" w:rsidRDefault="008A4CBB" w:rsidP="00337874">
      <w:pPr>
        <w:rPr>
          <w:rFonts w:ascii="Tahoma" w:hAnsi="Tahoma" w:cs="Tahoma"/>
          <w:b/>
          <w:lang w:eastAsia="en-US"/>
        </w:rPr>
      </w:pPr>
    </w:p>
    <w:p w14:paraId="79312651" w14:textId="58BDF4A2" w:rsidR="008A4CBB" w:rsidRPr="00337874" w:rsidRDefault="008A4CBB" w:rsidP="00337874">
      <w:pPr>
        <w:rPr>
          <w:rFonts w:ascii="Tahoma" w:hAnsi="Tahoma" w:cs="Tahoma"/>
          <w:b/>
          <w:lang w:eastAsia="en-US"/>
        </w:rPr>
        <w:sectPr w:rsidR="008A4CBB" w:rsidRPr="00337874" w:rsidSect="00D973BF">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370830D" w14:textId="4C3AD4F1" w:rsidR="00524572" w:rsidRPr="008A4CBB" w:rsidRDefault="00104F03" w:rsidP="00104F03">
      <w:pPr>
        <w:jc w:val="both"/>
        <w:rPr>
          <w:rFonts w:ascii="Tahoma" w:hAnsi="Tahoma" w:cs="Tahoma"/>
          <w:sz w:val="20"/>
          <w:szCs w:val="20"/>
        </w:rPr>
      </w:pPr>
      <w:r w:rsidRPr="008A4CBB">
        <w:rPr>
          <w:rFonts w:ascii="Tahoma" w:hAnsi="Tahoma" w:cs="Tahoma"/>
          <w:sz w:val="20"/>
          <w:szCs w:val="20"/>
        </w:rPr>
        <w:t>The Programme</w:t>
      </w:r>
      <w:bookmarkStart w:id="0" w:name="_Hlk3534138"/>
      <w:r w:rsidRPr="008A4CBB">
        <w:rPr>
          <w:rFonts w:ascii="Tahoma" w:hAnsi="Tahoma" w:cs="Tahoma"/>
          <w:sz w:val="20"/>
          <w:szCs w:val="20"/>
        </w:rPr>
        <w:t xml:space="preserve"> “Human Resources Management in Local Self-</w:t>
      </w:r>
      <w:r w:rsidR="00524572">
        <w:rPr>
          <w:rFonts w:ascii="Tahoma" w:hAnsi="Tahoma" w:cs="Tahoma"/>
          <w:sz w:val="20"/>
          <w:szCs w:val="20"/>
        </w:rPr>
        <w:t>G</w:t>
      </w:r>
      <w:r w:rsidRPr="008A4CBB">
        <w:rPr>
          <w:rFonts w:ascii="Tahoma" w:hAnsi="Tahoma" w:cs="Tahoma"/>
          <w:sz w:val="20"/>
          <w:szCs w:val="20"/>
        </w:rPr>
        <w:t>overnment - phase 2”</w:t>
      </w:r>
      <w:bookmarkEnd w:id="0"/>
      <w:r w:rsidRPr="008A4CBB">
        <w:rPr>
          <w:rFonts w:ascii="Tahoma" w:hAnsi="Tahoma" w:cs="Tahoma"/>
          <w:sz w:val="20"/>
          <w:szCs w:val="20"/>
        </w:rPr>
        <w:t xml:space="preserve"> (the “Programme” hereinafter), jointly financed by European Union and Council of Europe, is implemented by the Council of Europe </w:t>
      </w:r>
      <w:r w:rsidR="00524572">
        <w:rPr>
          <w:rFonts w:ascii="Tahoma" w:hAnsi="Tahoma" w:cs="Tahoma"/>
          <w:sz w:val="20"/>
          <w:szCs w:val="20"/>
        </w:rPr>
        <w:t>O</w:t>
      </w:r>
      <w:r w:rsidRPr="008A4CBB">
        <w:rPr>
          <w:rFonts w:ascii="Tahoma" w:hAnsi="Tahoma" w:cs="Tahoma"/>
          <w:sz w:val="20"/>
          <w:szCs w:val="20"/>
        </w:rPr>
        <w:t>ffice in Belgrade (2019-2022)</w:t>
      </w:r>
      <w:r w:rsidR="00524572">
        <w:rPr>
          <w:rFonts w:ascii="Tahoma" w:hAnsi="Tahoma" w:cs="Tahoma"/>
          <w:sz w:val="20"/>
          <w:szCs w:val="20"/>
        </w:rPr>
        <w:t>,</w:t>
      </w:r>
      <w:r w:rsidRPr="008A4CBB">
        <w:rPr>
          <w:rFonts w:ascii="Tahoma" w:hAnsi="Tahoma" w:cs="Tahoma"/>
          <w:sz w:val="20"/>
          <w:szCs w:val="20"/>
        </w:rPr>
        <w:t xml:space="preserve"> in cooperation with the Ministry of Public Administration and Local Self-</w:t>
      </w:r>
      <w:r w:rsidR="00524572">
        <w:rPr>
          <w:rFonts w:ascii="Tahoma" w:hAnsi="Tahoma" w:cs="Tahoma"/>
          <w:sz w:val="20"/>
          <w:szCs w:val="20"/>
        </w:rPr>
        <w:t>G</w:t>
      </w:r>
      <w:r w:rsidRPr="008A4CBB">
        <w:rPr>
          <w:rFonts w:ascii="Tahoma" w:hAnsi="Tahoma" w:cs="Tahoma"/>
          <w:sz w:val="20"/>
          <w:szCs w:val="20"/>
        </w:rPr>
        <w:t>overnment (MPALSG) and the Standing Conference of Towns and Municipalities (SCTM). The Programme is in large part based on the achievements of the phase 1 (2016-2017) and is also built around the implementation of the Action Plan for the Strategy of Public Administration Reform in the Republic of Serbia and in accordance with the principles of the European Charter of Local Self-</w:t>
      </w:r>
      <w:r w:rsidR="00524572">
        <w:rPr>
          <w:rFonts w:ascii="Tahoma" w:hAnsi="Tahoma" w:cs="Tahoma"/>
          <w:sz w:val="20"/>
          <w:szCs w:val="20"/>
        </w:rPr>
        <w:t>G</w:t>
      </w:r>
      <w:r w:rsidRPr="008A4CBB">
        <w:rPr>
          <w:rFonts w:ascii="Tahoma" w:hAnsi="Tahoma" w:cs="Tahoma"/>
          <w:sz w:val="20"/>
          <w:szCs w:val="20"/>
        </w:rPr>
        <w:t xml:space="preserve">overnment, which provides a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w:t>
      </w:r>
      <w:r w:rsidR="00524572">
        <w:rPr>
          <w:rFonts w:ascii="Tahoma" w:hAnsi="Tahoma" w:cs="Tahoma"/>
          <w:sz w:val="20"/>
          <w:szCs w:val="20"/>
        </w:rPr>
        <w:t>E</w:t>
      </w:r>
      <w:r w:rsidRPr="008A4CBB">
        <w:rPr>
          <w:rFonts w:ascii="Tahoma" w:hAnsi="Tahoma" w:cs="Tahoma"/>
          <w:sz w:val="20"/>
          <w:szCs w:val="20"/>
        </w:rPr>
        <w:t xml:space="preserve">mployees in </w:t>
      </w:r>
      <w:r w:rsidR="00524572">
        <w:rPr>
          <w:rFonts w:ascii="Tahoma" w:hAnsi="Tahoma" w:cs="Tahoma"/>
          <w:sz w:val="20"/>
          <w:szCs w:val="20"/>
        </w:rPr>
        <w:t>A</w:t>
      </w:r>
      <w:r w:rsidRPr="008A4CBB">
        <w:rPr>
          <w:rFonts w:ascii="Tahoma" w:hAnsi="Tahoma" w:cs="Tahoma"/>
          <w:sz w:val="20"/>
          <w:szCs w:val="20"/>
        </w:rPr>
        <w:t xml:space="preserve">utonomous </w:t>
      </w:r>
      <w:r w:rsidR="00524572">
        <w:rPr>
          <w:rFonts w:ascii="Tahoma" w:hAnsi="Tahoma" w:cs="Tahoma"/>
          <w:sz w:val="20"/>
          <w:szCs w:val="20"/>
        </w:rPr>
        <w:t>P</w:t>
      </w:r>
      <w:r w:rsidRPr="008A4CBB">
        <w:rPr>
          <w:rFonts w:ascii="Tahoma" w:hAnsi="Tahoma" w:cs="Tahoma"/>
          <w:sz w:val="20"/>
          <w:szCs w:val="20"/>
        </w:rPr>
        <w:t xml:space="preserve">rovinces and </w:t>
      </w:r>
      <w:r w:rsidR="00524572">
        <w:rPr>
          <w:rFonts w:ascii="Tahoma" w:hAnsi="Tahoma" w:cs="Tahoma"/>
          <w:sz w:val="20"/>
          <w:szCs w:val="20"/>
        </w:rPr>
        <w:t>L</w:t>
      </w:r>
      <w:r w:rsidRPr="008A4CBB">
        <w:rPr>
          <w:rFonts w:ascii="Tahoma" w:hAnsi="Tahoma" w:cs="Tahoma"/>
          <w:sz w:val="20"/>
          <w:szCs w:val="20"/>
        </w:rPr>
        <w:t xml:space="preserve">ocal </w:t>
      </w:r>
      <w:r w:rsidR="00524572">
        <w:rPr>
          <w:rFonts w:ascii="Tahoma" w:hAnsi="Tahoma" w:cs="Tahoma"/>
          <w:sz w:val="20"/>
          <w:szCs w:val="20"/>
        </w:rPr>
        <w:t>S</w:t>
      </w:r>
      <w:r w:rsidRPr="008A4CBB">
        <w:rPr>
          <w:rFonts w:ascii="Tahoma" w:hAnsi="Tahoma" w:cs="Tahoma"/>
          <w:sz w:val="20"/>
          <w:szCs w:val="20"/>
        </w:rPr>
        <w:t>elf-</w:t>
      </w:r>
      <w:r w:rsidR="00524572">
        <w:rPr>
          <w:rFonts w:ascii="Tahoma" w:hAnsi="Tahoma" w:cs="Tahoma"/>
          <w:sz w:val="20"/>
          <w:szCs w:val="20"/>
        </w:rPr>
        <w:t>G</w:t>
      </w:r>
      <w:r w:rsidRPr="008A4CBB">
        <w:rPr>
          <w:rFonts w:ascii="Tahoma" w:hAnsi="Tahoma" w:cs="Tahoma"/>
          <w:sz w:val="20"/>
          <w:szCs w:val="20"/>
        </w:rPr>
        <w:t xml:space="preserve">overnment </w:t>
      </w:r>
      <w:r w:rsidR="00524572">
        <w:rPr>
          <w:rFonts w:ascii="Tahoma" w:hAnsi="Tahoma" w:cs="Tahoma"/>
          <w:sz w:val="20"/>
          <w:szCs w:val="20"/>
        </w:rPr>
        <w:t>U</w:t>
      </w:r>
      <w:r w:rsidRPr="008A4CBB">
        <w:rPr>
          <w:rFonts w:ascii="Tahoma" w:hAnsi="Tahoma" w:cs="Tahoma"/>
          <w:sz w:val="20"/>
          <w:szCs w:val="20"/>
        </w:rPr>
        <w:t xml:space="preserve">nits, the Law on </w:t>
      </w:r>
      <w:r w:rsidR="00524572">
        <w:rPr>
          <w:rFonts w:ascii="Tahoma" w:hAnsi="Tahoma" w:cs="Tahoma"/>
          <w:sz w:val="20"/>
          <w:szCs w:val="20"/>
        </w:rPr>
        <w:t>S</w:t>
      </w:r>
      <w:r w:rsidRPr="008A4CBB">
        <w:rPr>
          <w:rFonts w:ascii="Tahoma" w:hAnsi="Tahoma" w:cs="Tahoma"/>
          <w:sz w:val="20"/>
          <w:szCs w:val="20"/>
        </w:rPr>
        <w:t xml:space="preserve">alaries in </w:t>
      </w:r>
      <w:r w:rsidR="00524572">
        <w:rPr>
          <w:rFonts w:ascii="Tahoma" w:hAnsi="Tahoma" w:cs="Tahoma"/>
          <w:sz w:val="20"/>
          <w:szCs w:val="20"/>
        </w:rPr>
        <w:t>A</w:t>
      </w:r>
      <w:r w:rsidRPr="008A4CBB">
        <w:rPr>
          <w:rFonts w:ascii="Tahoma" w:hAnsi="Tahoma" w:cs="Tahoma"/>
          <w:sz w:val="20"/>
          <w:szCs w:val="20"/>
        </w:rPr>
        <w:t xml:space="preserve">utonomous </w:t>
      </w:r>
      <w:r w:rsidR="00524572">
        <w:rPr>
          <w:rFonts w:ascii="Tahoma" w:hAnsi="Tahoma" w:cs="Tahoma"/>
          <w:sz w:val="20"/>
          <w:szCs w:val="20"/>
        </w:rPr>
        <w:t>P</w:t>
      </w:r>
      <w:r w:rsidRPr="008A4CBB">
        <w:rPr>
          <w:rFonts w:ascii="Tahoma" w:hAnsi="Tahoma" w:cs="Tahoma"/>
          <w:sz w:val="20"/>
          <w:szCs w:val="20"/>
        </w:rPr>
        <w:t xml:space="preserve">rovinces and </w:t>
      </w:r>
      <w:r w:rsidR="00524572">
        <w:rPr>
          <w:rFonts w:ascii="Tahoma" w:hAnsi="Tahoma" w:cs="Tahoma"/>
          <w:sz w:val="20"/>
          <w:szCs w:val="20"/>
        </w:rPr>
        <w:t>L</w:t>
      </w:r>
      <w:r w:rsidRPr="008A4CBB">
        <w:rPr>
          <w:rFonts w:ascii="Tahoma" w:hAnsi="Tahoma" w:cs="Tahoma"/>
          <w:sz w:val="20"/>
          <w:szCs w:val="20"/>
        </w:rPr>
        <w:t xml:space="preserve">ocal </w:t>
      </w:r>
      <w:r w:rsidR="00524572">
        <w:rPr>
          <w:rFonts w:ascii="Tahoma" w:hAnsi="Tahoma" w:cs="Tahoma"/>
          <w:sz w:val="20"/>
          <w:szCs w:val="20"/>
        </w:rPr>
        <w:t>S</w:t>
      </w:r>
      <w:r w:rsidRPr="008A4CBB">
        <w:rPr>
          <w:rFonts w:ascii="Tahoma" w:hAnsi="Tahoma" w:cs="Tahoma"/>
          <w:sz w:val="20"/>
          <w:szCs w:val="20"/>
        </w:rPr>
        <w:t>elf-</w:t>
      </w:r>
      <w:r w:rsidR="00524572">
        <w:rPr>
          <w:rFonts w:ascii="Tahoma" w:hAnsi="Tahoma" w:cs="Tahoma"/>
          <w:sz w:val="20"/>
          <w:szCs w:val="20"/>
        </w:rPr>
        <w:t>G</w:t>
      </w:r>
      <w:r w:rsidRPr="008A4CBB">
        <w:rPr>
          <w:rFonts w:ascii="Tahoma" w:hAnsi="Tahoma" w:cs="Tahoma"/>
          <w:sz w:val="20"/>
          <w:szCs w:val="20"/>
        </w:rPr>
        <w:t xml:space="preserve">overnment </w:t>
      </w:r>
      <w:r w:rsidR="00524572">
        <w:rPr>
          <w:rFonts w:ascii="Tahoma" w:hAnsi="Tahoma" w:cs="Tahoma"/>
          <w:sz w:val="20"/>
          <w:szCs w:val="20"/>
        </w:rPr>
        <w:t>U</w:t>
      </w:r>
      <w:r w:rsidRPr="008A4CBB">
        <w:rPr>
          <w:rFonts w:ascii="Tahoma" w:hAnsi="Tahoma" w:cs="Tahoma"/>
          <w:sz w:val="20"/>
          <w:szCs w:val="20"/>
        </w:rPr>
        <w:t xml:space="preserve">nits and the Law on </w:t>
      </w:r>
      <w:r w:rsidR="00524572">
        <w:rPr>
          <w:rFonts w:ascii="Tahoma" w:hAnsi="Tahoma" w:cs="Tahoma"/>
          <w:sz w:val="20"/>
          <w:szCs w:val="20"/>
        </w:rPr>
        <w:t>N</w:t>
      </w:r>
      <w:r w:rsidRPr="008A4CBB">
        <w:rPr>
          <w:rFonts w:ascii="Tahoma" w:hAnsi="Tahoma" w:cs="Tahoma"/>
          <w:sz w:val="20"/>
          <w:szCs w:val="20"/>
        </w:rPr>
        <w:t xml:space="preserve">ational </w:t>
      </w:r>
      <w:r w:rsidR="00524572">
        <w:rPr>
          <w:rFonts w:ascii="Tahoma" w:hAnsi="Tahoma" w:cs="Tahoma"/>
          <w:sz w:val="20"/>
          <w:szCs w:val="20"/>
        </w:rPr>
        <w:t>A</w:t>
      </w:r>
      <w:r w:rsidRPr="008A4CBB">
        <w:rPr>
          <w:rFonts w:ascii="Tahoma" w:hAnsi="Tahoma" w:cs="Tahoma"/>
          <w:sz w:val="20"/>
          <w:szCs w:val="20"/>
        </w:rPr>
        <w:t xml:space="preserve">cademy for </w:t>
      </w:r>
      <w:r w:rsidR="00524572">
        <w:rPr>
          <w:rFonts w:ascii="Tahoma" w:hAnsi="Tahoma" w:cs="Tahoma"/>
          <w:sz w:val="20"/>
          <w:szCs w:val="20"/>
        </w:rPr>
        <w:t>P</w:t>
      </w:r>
      <w:r w:rsidRPr="008A4CBB">
        <w:rPr>
          <w:rFonts w:ascii="Tahoma" w:hAnsi="Tahoma" w:cs="Tahoma"/>
          <w:sz w:val="20"/>
          <w:szCs w:val="20"/>
        </w:rPr>
        <w:t xml:space="preserve">ublic </w:t>
      </w:r>
      <w:r w:rsidR="00524572">
        <w:rPr>
          <w:rFonts w:ascii="Tahoma" w:hAnsi="Tahoma" w:cs="Tahoma"/>
          <w:sz w:val="20"/>
          <w:szCs w:val="20"/>
        </w:rPr>
        <w:t>A</w:t>
      </w:r>
      <w:r w:rsidRPr="008A4CBB">
        <w:rPr>
          <w:rFonts w:ascii="Tahoma" w:hAnsi="Tahoma" w:cs="Tahoma"/>
          <w:sz w:val="20"/>
          <w:szCs w:val="20"/>
        </w:rPr>
        <w:t>dministration</w:t>
      </w:r>
      <w:r w:rsidR="00DC3348">
        <w:rPr>
          <w:rFonts w:ascii="Tahoma" w:hAnsi="Tahoma" w:cs="Tahoma"/>
          <w:sz w:val="20"/>
          <w:szCs w:val="20"/>
        </w:rPr>
        <w:t xml:space="preserve"> (NAPA)</w:t>
      </w:r>
      <w:r w:rsidRPr="008A4CBB">
        <w:rPr>
          <w:rFonts w:ascii="Tahoma" w:hAnsi="Tahoma" w:cs="Tahoma"/>
          <w:sz w:val="20"/>
          <w:szCs w:val="20"/>
        </w:rPr>
        <w:t xml:space="preserve">. </w:t>
      </w:r>
    </w:p>
    <w:p w14:paraId="130F8102" w14:textId="77777777" w:rsidR="00104F03" w:rsidRPr="008A4CBB" w:rsidRDefault="00104F03" w:rsidP="00104F03">
      <w:pPr>
        <w:jc w:val="both"/>
        <w:rPr>
          <w:rFonts w:ascii="Tahoma" w:hAnsi="Tahoma" w:cs="Tahoma"/>
          <w:sz w:val="20"/>
          <w:szCs w:val="20"/>
        </w:rPr>
      </w:pPr>
    </w:p>
    <w:p w14:paraId="54D4F40E" w14:textId="5379E21B" w:rsidR="00104F03" w:rsidRPr="008A4CBB" w:rsidRDefault="00104F03" w:rsidP="00104F03">
      <w:pPr>
        <w:jc w:val="both"/>
        <w:rPr>
          <w:rFonts w:ascii="Tahoma" w:hAnsi="Tahoma" w:cs="Tahoma"/>
          <w:sz w:val="20"/>
          <w:szCs w:val="20"/>
        </w:rPr>
      </w:pPr>
      <w:r w:rsidRPr="008A4CBB">
        <w:rPr>
          <w:rFonts w:ascii="Tahoma" w:hAnsi="Tahoma" w:cs="Tahoma"/>
          <w:sz w:val="20"/>
          <w:szCs w:val="20"/>
        </w:rPr>
        <w:t xml:space="preserve">In that context, the Programme is looking for </w:t>
      </w:r>
      <w:r w:rsidR="006F4157">
        <w:rPr>
          <w:rFonts w:ascii="Tahoma" w:hAnsi="Tahoma" w:cs="Tahoma"/>
          <w:sz w:val="20"/>
          <w:szCs w:val="20"/>
        </w:rPr>
        <w:t xml:space="preserve">a </w:t>
      </w:r>
      <w:r w:rsidRPr="008A4CBB">
        <w:rPr>
          <w:rFonts w:ascii="Tahoma" w:hAnsi="Tahoma" w:cs="Tahoma"/>
          <w:sz w:val="20"/>
          <w:szCs w:val="20"/>
        </w:rPr>
        <w:t xml:space="preserve">consultant for the provision of </w:t>
      </w:r>
      <w:r w:rsidRPr="00B96973">
        <w:rPr>
          <w:rFonts w:ascii="Tahoma" w:hAnsi="Tahoma" w:cs="Tahoma"/>
          <w:sz w:val="20"/>
          <w:szCs w:val="20"/>
        </w:rPr>
        <w:t>“</w:t>
      </w:r>
      <w:r w:rsidR="00D90105" w:rsidRPr="00B96973">
        <w:rPr>
          <w:rFonts w:ascii="Tahoma" w:hAnsi="Tahoma" w:cs="Tahoma"/>
          <w:sz w:val="20"/>
          <w:szCs w:val="20"/>
        </w:rPr>
        <w:t>Evaluation of Sectoral Continual Professional Development Programme 2021</w:t>
      </w:r>
      <w:r w:rsidR="00524572">
        <w:rPr>
          <w:rFonts w:ascii="Tahoma" w:hAnsi="Tahoma" w:cs="Tahoma"/>
          <w:sz w:val="20"/>
          <w:szCs w:val="20"/>
        </w:rPr>
        <w:t>,</w:t>
      </w:r>
      <w:r w:rsidR="00D90105" w:rsidRPr="00B96973">
        <w:rPr>
          <w:rFonts w:ascii="Tahoma" w:hAnsi="Tahoma" w:cs="Tahoma"/>
          <w:sz w:val="20"/>
          <w:szCs w:val="20"/>
        </w:rPr>
        <w:t xml:space="preserve"> conducted in line with the Rulebook on Criteria and Standards for Evaluating Professional Development Programmes</w:t>
      </w:r>
      <w:r w:rsidRPr="00B96973">
        <w:rPr>
          <w:rFonts w:ascii="Tahoma" w:hAnsi="Tahoma" w:cs="Tahoma"/>
          <w:sz w:val="20"/>
          <w:szCs w:val="20"/>
        </w:rPr>
        <w:t>”</w:t>
      </w:r>
      <w:r w:rsidRPr="00524572">
        <w:rPr>
          <w:rFonts w:ascii="Tahoma" w:hAnsi="Tahoma" w:cs="Tahoma"/>
          <w:sz w:val="20"/>
          <w:szCs w:val="20"/>
        </w:rPr>
        <w:t>.</w:t>
      </w:r>
    </w:p>
    <w:p w14:paraId="08A39E1F" w14:textId="77777777" w:rsidR="00104F03" w:rsidRPr="00DE37B2" w:rsidRDefault="00104F03" w:rsidP="00104F03">
      <w:pPr>
        <w:jc w:val="both"/>
        <w:rPr>
          <w:rFonts w:ascii="Tahoma" w:hAnsi="Tahoma" w:cs="Tahoma"/>
          <w:sz w:val="20"/>
          <w:szCs w:val="20"/>
          <w:highlight w:val="yellow"/>
        </w:rPr>
      </w:pPr>
    </w:p>
    <w:p w14:paraId="07F5C75C" w14:textId="0807F267" w:rsidR="00104F03" w:rsidRPr="000969CC" w:rsidRDefault="00104F03" w:rsidP="00104F03">
      <w:pPr>
        <w:pStyle w:val="ListParagraph"/>
        <w:ind w:left="0"/>
        <w:jc w:val="both"/>
        <w:rPr>
          <w:rFonts w:ascii="Tahoma" w:hAnsi="Tahoma" w:cs="Tahoma"/>
          <w:sz w:val="20"/>
          <w:szCs w:val="20"/>
        </w:rPr>
      </w:pPr>
      <w:r w:rsidRPr="00D90105">
        <w:rPr>
          <w:rFonts w:ascii="Tahoma" w:hAnsi="Tahoma" w:cs="Tahoma"/>
          <w:sz w:val="20"/>
          <w:szCs w:val="20"/>
        </w:rPr>
        <w:t xml:space="preserve">This assignment is directly linked to the achievement of </w:t>
      </w:r>
      <w:r w:rsidRPr="00B96973">
        <w:rPr>
          <w:rFonts w:ascii="Tahoma" w:hAnsi="Tahoma" w:cs="Tahoma"/>
          <w:b/>
          <w:bCs/>
          <w:sz w:val="20"/>
          <w:szCs w:val="20"/>
        </w:rPr>
        <w:t>the Programme</w:t>
      </w:r>
      <w:r w:rsidRPr="00D90105">
        <w:rPr>
          <w:rFonts w:ascii="Tahoma" w:hAnsi="Tahoma" w:cs="Tahoma"/>
          <w:sz w:val="20"/>
          <w:szCs w:val="20"/>
        </w:rPr>
        <w:t xml:space="preserve"> </w:t>
      </w:r>
      <w:r w:rsidRPr="00D90105">
        <w:rPr>
          <w:rFonts w:ascii="Tahoma" w:hAnsi="Tahoma" w:cs="Tahoma"/>
          <w:b/>
          <w:sz w:val="20"/>
          <w:szCs w:val="20"/>
        </w:rPr>
        <w:t>Specific Task 2.2</w:t>
      </w:r>
      <w:r w:rsidR="00524572">
        <w:rPr>
          <w:rFonts w:ascii="Tahoma" w:hAnsi="Tahoma" w:cs="Tahoma"/>
          <w:b/>
          <w:sz w:val="20"/>
          <w:szCs w:val="20"/>
        </w:rPr>
        <w:t>.</w:t>
      </w:r>
      <w:r w:rsidRPr="00D90105">
        <w:rPr>
          <w:rFonts w:ascii="Tahoma" w:hAnsi="Tahoma" w:cs="Tahoma"/>
          <w:sz w:val="20"/>
          <w:szCs w:val="20"/>
        </w:rPr>
        <w:t xml:space="preserve">: “Increased LSG capacities in selected priority areas of local competences and management capacities of local leaders” and will be implemented under </w:t>
      </w:r>
      <w:r w:rsidR="00524572">
        <w:rPr>
          <w:rFonts w:ascii="Tahoma" w:hAnsi="Tahoma" w:cs="Tahoma"/>
          <w:b/>
          <w:bCs/>
          <w:sz w:val="20"/>
          <w:szCs w:val="20"/>
        </w:rPr>
        <w:t xml:space="preserve">the </w:t>
      </w:r>
      <w:r w:rsidR="00B96973">
        <w:rPr>
          <w:rFonts w:ascii="Tahoma" w:hAnsi="Tahoma" w:cs="Tahoma"/>
          <w:b/>
          <w:bCs/>
          <w:sz w:val="20"/>
          <w:szCs w:val="20"/>
        </w:rPr>
        <w:t>Programme</w:t>
      </w:r>
      <w:r w:rsidR="00524572">
        <w:rPr>
          <w:rFonts w:ascii="Tahoma" w:hAnsi="Tahoma" w:cs="Tahoma"/>
          <w:b/>
          <w:bCs/>
          <w:sz w:val="20"/>
          <w:szCs w:val="20"/>
        </w:rPr>
        <w:t xml:space="preserve"> </w:t>
      </w:r>
      <w:r w:rsidRPr="00D90105">
        <w:rPr>
          <w:rFonts w:ascii="Tahoma" w:hAnsi="Tahoma" w:cs="Tahoma"/>
          <w:b/>
          <w:sz w:val="20"/>
          <w:szCs w:val="20"/>
        </w:rPr>
        <w:t>Activity 2.2.1</w:t>
      </w:r>
      <w:r w:rsidR="00524572">
        <w:rPr>
          <w:rFonts w:ascii="Tahoma" w:hAnsi="Tahoma" w:cs="Tahoma"/>
          <w:b/>
          <w:sz w:val="20"/>
          <w:szCs w:val="20"/>
        </w:rPr>
        <w:t>.</w:t>
      </w:r>
      <w:r w:rsidRPr="00D90105">
        <w:rPr>
          <w:rFonts w:ascii="Tahoma" w:hAnsi="Tahoma" w:cs="Tahoma"/>
          <w:b/>
          <w:sz w:val="20"/>
          <w:szCs w:val="20"/>
        </w:rPr>
        <w:t xml:space="preserve"> “Support national institutions (CPD, MPALSG, NAPA) in developing 3 </w:t>
      </w:r>
      <w:r w:rsidR="00DC3348">
        <w:rPr>
          <w:rFonts w:ascii="Tahoma" w:hAnsi="Tahoma" w:cs="Tahoma"/>
          <w:b/>
          <w:sz w:val="20"/>
          <w:szCs w:val="20"/>
        </w:rPr>
        <w:t>a</w:t>
      </w:r>
      <w:r w:rsidRPr="00D90105">
        <w:rPr>
          <w:rFonts w:ascii="Tahoma" w:hAnsi="Tahoma" w:cs="Tahoma"/>
          <w:b/>
          <w:sz w:val="20"/>
          <w:szCs w:val="20"/>
        </w:rPr>
        <w:t>nnual Sectoral Continual Professional Development Programmes (SCPDP)”</w:t>
      </w:r>
      <w:r w:rsidRPr="00D90105">
        <w:rPr>
          <w:rFonts w:ascii="Tahoma" w:hAnsi="Tahoma" w:cs="Tahoma"/>
          <w:sz w:val="20"/>
          <w:szCs w:val="20"/>
        </w:rPr>
        <w:t>.</w:t>
      </w:r>
    </w:p>
    <w:p w14:paraId="7AEDBB75" w14:textId="77777777" w:rsidR="00104F03" w:rsidRPr="00DE37B2" w:rsidRDefault="00104F03" w:rsidP="00104F03">
      <w:pPr>
        <w:pStyle w:val="ListParagraph"/>
        <w:ind w:left="0"/>
        <w:jc w:val="both"/>
        <w:rPr>
          <w:rFonts w:ascii="Tahoma" w:hAnsi="Tahoma" w:cs="Tahoma"/>
          <w:sz w:val="20"/>
          <w:szCs w:val="20"/>
          <w:highlight w:val="yellow"/>
        </w:rPr>
      </w:pPr>
    </w:p>
    <w:p w14:paraId="49CC9343" w14:textId="1E23EA52" w:rsidR="00104F03" w:rsidRPr="00DC3348" w:rsidRDefault="00104F03" w:rsidP="00104F03">
      <w:pPr>
        <w:spacing w:line="276" w:lineRule="auto"/>
        <w:jc w:val="both"/>
        <w:rPr>
          <w:rFonts w:ascii="Tahoma" w:hAnsi="Tahoma" w:cs="Tahoma"/>
          <w:sz w:val="20"/>
          <w:szCs w:val="20"/>
        </w:rPr>
      </w:pPr>
      <w:r w:rsidRPr="00DE37B2">
        <w:rPr>
          <w:rFonts w:ascii="Tahoma" w:hAnsi="Tahoma" w:cs="Tahoma"/>
          <w:sz w:val="20"/>
          <w:szCs w:val="20"/>
        </w:rPr>
        <w:t>In line with the Law on Employees of Autonomous Provinces and Local Self-</w:t>
      </w:r>
      <w:r w:rsidR="00DC3348">
        <w:rPr>
          <w:rFonts w:ascii="Tahoma" w:hAnsi="Tahoma" w:cs="Tahoma"/>
          <w:sz w:val="20"/>
          <w:szCs w:val="20"/>
        </w:rPr>
        <w:t>G</w:t>
      </w:r>
      <w:r w:rsidRPr="00DE37B2">
        <w:rPr>
          <w:rFonts w:ascii="Tahoma" w:hAnsi="Tahoma" w:cs="Tahoma"/>
          <w:sz w:val="20"/>
          <w:szCs w:val="20"/>
        </w:rPr>
        <w:t>overnments</w:t>
      </w:r>
      <w:r w:rsidR="00766CF6">
        <w:rPr>
          <w:rFonts w:ascii="Tahoma" w:hAnsi="Tahoma" w:cs="Tahoma"/>
          <w:sz w:val="20"/>
          <w:szCs w:val="20"/>
        </w:rPr>
        <w:t xml:space="preserve"> </w:t>
      </w:r>
      <w:r w:rsidR="00766CF6" w:rsidRPr="00766CF6">
        <w:rPr>
          <w:rFonts w:ascii="Tahoma" w:hAnsi="Tahoma" w:cs="Tahoma"/>
          <w:color w:val="000000" w:themeColor="text1"/>
          <w:sz w:val="20"/>
          <w:szCs w:val="20"/>
          <w:lang w:val="sr-Latn-RS"/>
        </w:rPr>
        <w:t xml:space="preserve">(the “Law” hereinafter) (“Official </w:t>
      </w:r>
      <w:r w:rsidR="00DC3348">
        <w:rPr>
          <w:rFonts w:ascii="Tahoma" w:hAnsi="Tahoma" w:cs="Tahoma"/>
          <w:color w:val="000000" w:themeColor="text1"/>
          <w:sz w:val="20"/>
          <w:szCs w:val="20"/>
          <w:lang w:val="sr-Latn-RS"/>
        </w:rPr>
        <w:t>G</w:t>
      </w:r>
      <w:r w:rsidR="00766CF6" w:rsidRPr="00766CF6">
        <w:rPr>
          <w:rFonts w:ascii="Tahoma" w:hAnsi="Tahoma" w:cs="Tahoma"/>
          <w:color w:val="000000" w:themeColor="text1"/>
          <w:sz w:val="20"/>
          <w:szCs w:val="20"/>
          <w:lang w:val="sr-Latn-RS"/>
        </w:rPr>
        <w:t>azette RS” no.</w:t>
      </w:r>
      <w:r w:rsidR="00DC3348">
        <w:rPr>
          <w:rFonts w:ascii="Tahoma" w:hAnsi="Tahoma" w:cs="Tahoma"/>
          <w:color w:val="000000" w:themeColor="text1"/>
          <w:sz w:val="20"/>
          <w:szCs w:val="20"/>
          <w:lang w:val="sr-Latn-RS"/>
        </w:rPr>
        <w:t xml:space="preserve"> </w:t>
      </w:r>
      <w:r w:rsidR="00766CF6" w:rsidRPr="00766CF6">
        <w:rPr>
          <w:rFonts w:ascii="Tahoma" w:hAnsi="Tahoma" w:cs="Tahoma"/>
          <w:color w:val="000000" w:themeColor="text1"/>
          <w:sz w:val="20"/>
          <w:szCs w:val="20"/>
          <w:lang w:val="sr-Latn-RS"/>
        </w:rPr>
        <w:t>21/</w:t>
      </w:r>
      <w:r w:rsidR="00DC3348">
        <w:rPr>
          <w:rFonts w:ascii="Tahoma" w:hAnsi="Tahoma" w:cs="Tahoma"/>
          <w:color w:val="000000" w:themeColor="text1"/>
          <w:sz w:val="20"/>
          <w:szCs w:val="20"/>
          <w:lang w:val="sr-Latn-RS"/>
        </w:rPr>
        <w:t>20</w:t>
      </w:r>
      <w:r w:rsidR="00766CF6" w:rsidRPr="00766CF6">
        <w:rPr>
          <w:rFonts w:ascii="Tahoma" w:hAnsi="Tahoma" w:cs="Tahoma"/>
          <w:color w:val="000000" w:themeColor="text1"/>
          <w:sz w:val="20"/>
          <w:szCs w:val="20"/>
          <w:lang w:val="sr-Latn-RS"/>
        </w:rPr>
        <w:t>16, 113/</w:t>
      </w:r>
      <w:r w:rsidR="00DC3348">
        <w:rPr>
          <w:rFonts w:ascii="Tahoma" w:hAnsi="Tahoma" w:cs="Tahoma"/>
          <w:color w:val="000000" w:themeColor="text1"/>
          <w:sz w:val="20"/>
          <w:szCs w:val="20"/>
          <w:lang w:val="sr-Latn-RS"/>
        </w:rPr>
        <w:t>20</w:t>
      </w:r>
      <w:r w:rsidR="00766CF6" w:rsidRPr="00766CF6">
        <w:rPr>
          <w:rFonts w:ascii="Tahoma" w:hAnsi="Tahoma" w:cs="Tahoma"/>
          <w:color w:val="000000" w:themeColor="text1"/>
          <w:sz w:val="20"/>
          <w:szCs w:val="20"/>
          <w:lang w:val="sr-Latn-RS"/>
        </w:rPr>
        <w:t>17, 95/</w:t>
      </w:r>
      <w:r w:rsidR="00DC3348">
        <w:rPr>
          <w:rFonts w:ascii="Tahoma" w:hAnsi="Tahoma" w:cs="Tahoma"/>
          <w:color w:val="000000" w:themeColor="text1"/>
          <w:sz w:val="20"/>
          <w:szCs w:val="20"/>
          <w:lang w:val="sr-Latn-RS"/>
        </w:rPr>
        <w:t>20</w:t>
      </w:r>
      <w:r w:rsidR="00766CF6" w:rsidRPr="00766CF6">
        <w:rPr>
          <w:rFonts w:ascii="Tahoma" w:hAnsi="Tahoma" w:cs="Tahoma"/>
          <w:color w:val="000000" w:themeColor="text1"/>
          <w:sz w:val="20"/>
          <w:szCs w:val="20"/>
          <w:lang w:val="sr-Latn-RS"/>
        </w:rPr>
        <w:t>18, 30/</w:t>
      </w:r>
      <w:r w:rsidR="00DC3348">
        <w:rPr>
          <w:rFonts w:ascii="Tahoma" w:hAnsi="Tahoma" w:cs="Tahoma"/>
          <w:color w:val="000000" w:themeColor="text1"/>
          <w:sz w:val="20"/>
          <w:szCs w:val="20"/>
          <w:lang w:val="sr-Latn-RS"/>
        </w:rPr>
        <w:t>20</w:t>
      </w:r>
      <w:r w:rsidR="00766CF6" w:rsidRPr="00766CF6">
        <w:rPr>
          <w:rFonts w:ascii="Tahoma" w:hAnsi="Tahoma" w:cs="Tahoma"/>
          <w:color w:val="000000" w:themeColor="text1"/>
          <w:sz w:val="20"/>
          <w:szCs w:val="20"/>
          <w:lang w:val="sr-Latn-RS"/>
        </w:rPr>
        <w:t>21),</w:t>
      </w:r>
      <w:r w:rsidRPr="00DE37B2">
        <w:rPr>
          <w:rFonts w:ascii="Tahoma" w:hAnsi="Tahoma" w:cs="Tahoma"/>
          <w:sz w:val="20"/>
          <w:szCs w:val="20"/>
        </w:rPr>
        <w:t xml:space="preserve"> </w:t>
      </w:r>
      <w:r w:rsidRPr="00B96973">
        <w:rPr>
          <w:rFonts w:ascii="Tahoma" w:hAnsi="Tahoma" w:cs="Tahoma"/>
          <w:sz w:val="20"/>
          <w:szCs w:val="20"/>
        </w:rPr>
        <w:t>SCPDP</w:t>
      </w:r>
      <w:r w:rsidRPr="00DC3348">
        <w:rPr>
          <w:rFonts w:ascii="Tahoma" w:hAnsi="Tahoma" w:cs="Tahoma"/>
          <w:sz w:val="20"/>
          <w:szCs w:val="20"/>
        </w:rPr>
        <w:t xml:space="preserve"> is prepared each year for employees of </w:t>
      </w:r>
      <w:r w:rsidR="00DC3348">
        <w:rPr>
          <w:rFonts w:ascii="Tahoma" w:hAnsi="Tahoma" w:cs="Tahoma"/>
          <w:sz w:val="20"/>
          <w:szCs w:val="20"/>
        </w:rPr>
        <w:t xml:space="preserve">the </w:t>
      </w:r>
      <w:r w:rsidRPr="00DC3348">
        <w:rPr>
          <w:rFonts w:ascii="Tahoma" w:hAnsi="Tahoma" w:cs="Tahoma"/>
          <w:sz w:val="20"/>
          <w:szCs w:val="20"/>
        </w:rPr>
        <w:t>local self-governments</w:t>
      </w:r>
      <w:r w:rsidR="00DC3348">
        <w:rPr>
          <w:rFonts w:ascii="Tahoma" w:hAnsi="Tahoma" w:cs="Tahoma"/>
          <w:sz w:val="20"/>
          <w:szCs w:val="20"/>
        </w:rPr>
        <w:t>,</w:t>
      </w:r>
      <w:r w:rsidR="00766CF6" w:rsidRPr="00DC3348">
        <w:rPr>
          <w:rFonts w:ascii="Tahoma" w:hAnsi="Tahoma" w:cs="Tahoma"/>
          <w:sz w:val="20"/>
          <w:szCs w:val="20"/>
        </w:rPr>
        <w:t xml:space="preserve"> as part of the </w:t>
      </w:r>
      <w:r w:rsidR="00766CF6" w:rsidRPr="00B96973">
        <w:rPr>
          <w:rFonts w:ascii="Tahoma" w:hAnsi="Tahoma" w:cs="Tahoma"/>
          <w:sz w:val="20"/>
          <w:szCs w:val="20"/>
        </w:rPr>
        <w:t xml:space="preserve">General Training Programme for </w:t>
      </w:r>
      <w:r w:rsidR="00DC3348">
        <w:rPr>
          <w:rFonts w:ascii="Tahoma" w:hAnsi="Tahoma" w:cs="Tahoma"/>
          <w:sz w:val="20"/>
          <w:szCs w:val="20"/>
        </w:rPr>
        <w:t>l</w:t>
      </w:r>
      <w:r w:rsidR="00766CF6" w:rsidRPr="00B96973">
        <w:rPr>
          <w:rFonts w:ascii="Tahoma" w:hAnsi="Tahoma" w:cs="Tahoma"/>
          <w:sz w:val="20"/>
          <w:szCs w:val="20"/>
        </w:rPr>
        <w:t xml:space="preserve">ocal </w:t>
      </w:r>
      <w:r w:rsidR="00DC3348">
        <w:rPr>
          <w:rFonts w:ascii="Tahoma" w:hAnsi="Tahoma" w:cs="Tahoma"/>
          <w:sz w:val="20"/>
          <w:szCs w:val="20"/>
        </w:rPr>
        <w:t>s</w:t>
      </w:r>
      <w:r w:rsidR="00766CF6" w:rsidRPr="00B96973">
        <w:rPr>
          <w:rFonts w:ascii="Tahoma" w:hAnsi="Tahoma" w:cs="Tahoma"/>
          <w:sz w:val="20"/>
          <w:szCs w:val="20"/>
        </w:rPr>
        <w:t xml:space="preserve">elf-government </w:t>
      </w:r>
      <w:r w:rsidR="00DC3348">
        <w:rPr>
          <w:rFonts w:ascii="Tahoma" w:hAnsi="Tahoma" w:cs="Tahoma"/>
          <w:sz w:val="20"/>
          <w:szCs w:val="20"/>
        </w:rPr>
        <w:t>e</w:t>
      </w:r>
      <w:r w:rsidR="00766CF6" w:rsidRPr="00B96973">
        <w:rPr>
          <w:rFonts w:ascii="Tahoma" w:hAnsi="Tahoma" w:cs="Tahoma"/>
          <w:sz w:val="20"/>
          <w:szCs w:val="20"/>
        </w:rPr>
        <w:t>mployees</w:t>
      </w:r>
      <w:r w:rsidRPr="00DC3348">
        <w:rPr>
          <w:rFonts w:ascii="Tahoma" w:hAnsi="Tahoma" w:cs="Tahoma"/>
          <w:sz w:val="20"/>
          <w:szCs w:val="20"/>
        </w:rPr>
        <w:t xml:space="preserve">. The process involves analysis of LSG needs, analysis of already conducted past trainings and drafting of the training curricula itself. </w:t>
      </w:r>
    </w:p>
    <w:p w14:paraId="7FE44F8F" w14:textId="65428126" w:rsidR="00104F03" w:rsidRDefault="00104F03" w:rsidP="00104F03">
      <w:pPr>
        <w:spacing w:line="276" w:lineRule="auto"/>
        <w:jc w:val="both"/>
        <w:rPr>
          <w:rFonts w:ascii="Tahoma" w:hAnsi="Tahoma" w:cs="Tahoma"/>
          <w:sz w:val="20"/>
          <w:szCs w:val="20"/>
        </w:rPr>
      </w:pPr>
    </w:p>
    <w:p w14:paraId="43617F32" w14:textId="32B9BE18" w:rsidR="00104F03" w:rsidRDefault="00104F03" w:rsidP="00104F03">
      <w:pPr>
        <w:spacing w:line="276" w:lineRule="auto"/>
        <w:jc w:val="both"/>
        <w:rPr>
          <w:rFonts w:ascii="Tahoma" w:hAnsi="Tahoma" w:cs="Tahoma"/>
          <w:color w:val="FF0000"/>
          <w:sz w:val="20"/>
          <w:szCs w:val="20"/>
        </w:rPr>
      </w:pPr>
      <w:r w:rsidRPr="00DC3348">
        <w:rPr>
          <w:rFonts w:ascii="Tahoma" w:hAnsi="Tahoma" w:cs="Tahoma"/>
          <w:sz w:val="20"/>
          <w:szCs w:val="20"/>
        </w:rPr>
        <w:t xml:space="preserve">In line with the </w:t>
      </w:r>
      <w:bookmarkStart w:id="1" w:name="_Hlk110330685"/>
      <w:r w:rsidR="00D90105" w:rsidRPr="00B96973">
        <w:rPr>
          <w:rFonts w:ascii="Tahoma" w:hAnsi="Tahoma" w:cs="Tahoma"/>
          <w:color w:val="000000" w:themeColor="text1"/>
          <w:sz w:val="20"/>
          <w:szCs w:val="20"/>
        </w:rPr>
        <w:t>Rulebook on Criteria and Standards for Evaluating Professional Development Programmes</w:t>
      </w:r>
      <w:r w:rsidR="00D90105" w:rsidRPr="00DC3348">
        <w:rPr>
          <w:rStyle w:val="FootnoteReference"/>
          <w:rFonts w:ascii="Tahoma" w:hAnsi="Tahoma" w:cs="Tahoma"/>
          <w:color w:val="000000" w:themeColor="text1"/>
          <w:sz w:val="20"/>
          <w:szCs w:val="20"/>
        </w:rPr>
        <w:footnoteReference w:id="4"/>
      </w:r>
      <w:r w:rsidR="00D90105" w:rsidRPr="005343C9">
        <w:rPr>
          <w:rFonts w:ascii="Tahoma" w:hAnsi="Tahoma" w:cs="Tahoma"/>
          <w:color w:val="000000" w:themeColor="text1"/>
          <w:sz w:val="20"/>
          <w:szCs w:val="20"/>
        </w:rPr>
        <w:t xml:space="preserve"> (</w:t>
      </w:r>
      <w:r w:rsidR="00DC3348">
        <w:rPr>
          <w:rFonts w:ascii="Tahoma" w:hAnsi="Tahoma" w:cs="Tahoma"/>
          <w:color w:val="000000" w:themeColor="text1"/>
          <w:sz w:val="20"/>
          <w:szCs w:val="20"/>
        </w:rPr>
        <w:t>“</w:t>
      </w:r>
      <w:r w:rsidR="00D90105" w:rsidRPr="005343C9">
        <w:rPr>
          <w:rFonts w:ascii="Tahoma" w:hAnsi="Tahoma" w:cs="Tahoma"/>
          <w:color w:val="000000" w:themeColor="text1"/>
          <w:sz w:val="20"/>
          <w:szCs w:val="20"/>
        </w:rPr>
        <w:t>Official Gazette</w:t>
      </w:r>
      <w:r w:rsidR="00DC3348">
        <w:rPr>
          <w:rFonts w:ascii="Tahoma" w:hAnsi="Tahoma" w:cs="Tahoma"/>
          <w:color w:val="000000" w:themeColor="text1"/>
          <w:sz w:val="20"/>
          <w:szCs w:val="20"/>
        </w:rPr>
        <w:t xml:space="preserve"> RS”</w:t>
      </w:r>
      <w:r w:rsidR="00D90105" w:rsidRPr="005343C9">
        <w:rPr>
          <w:rFonts w:ascii="Tahoma" w:hAnsi="Tahoma" w:cs="Tahoma"/>
          <w:color w:val="000000" w:themeColor="text1"/>
          <w:sz w:val="20"/>
          <w:szCs w:val="20"/>
        </w:rPr>
        <w:t xml:space="preserve"> </w:t>
      </w:r>
      <w:r w:rsidR="00DC3348">
        <w:rPr>
          <w:rFonts w:ascii="Tahoma" w:hAnsi="Tahoma" w:cs="Tahoma"/>
          <w:color w:val="000000" w:themeColor="text1"/>
          <w:sz w:val="20"/>
          <w:szCs w:val="20"/>
        </w:rPr>
        <w:t xml:space="preserve">no. </w:t>
      </w:r>
      <w:r w:rsidR="00D90105" w:rsidRPr="005343C9">
        <w:rPr>
          <w:rFonts w:ascii="Tahoma" w:hAnsi="Tahoma" w:cs="Tahoma"/>
          <w:color w:val="000000" w:themeColor="text1"/>
          <w:sz w:val="20"/>
          <w:szCs w:val="20"/>
        </w:rPr>
        <w:t>101/2018)</w:t>
      </w:r>
      <w:bookmarkEnd w:id="1"/>
      <w:r w:rsidR="00D90105">
        <w:rPr>
          <w:rFonts w:ascii="Tahoma" w:hAnsi="Tahoma" w:cs="Tahoma"/>
          <w:color w:val="000000" w:themeColor="text1"/>
          <w:sz w:val="20"/>
          <w:szCs w:val="20"/>
        </w:rPr>
        <w:t>,</w:t>
      </w:r>
      <w:r w:rsidR="00766CF6">
        <w:rPr>
          <w:rFonts w:ascii="Tahoma" w:hAnsi="Tahoma" w:cs="Tahoma"/>
          <w:color w:val="000000" w:themeColor="text1"/>
          <w:sz w:val="20"/>
          <w:szCs w:val="20"/>
        </w:rPr>
        <w:t xml:space="preserve"> under Article 10, foresees that the Council for Professional Development of Local Self-Government Employees (CPD) should conduct an overall assessment of all professional development programmes conducted for </w:t>
      </w:r>
      <w:r w:rsidR="00DC3348">
        <w:rPr>
          <w:rFonts w:ascii="Tahoma" w:hAnsi="Tahoma" w:cs="Tahoma"/>
          <w:color w:val="000000" w:themeColor="text1"/>
          <w:sz w:val="20"/>
          <w:szCs w:val="20"/>
        </w:rPr>
        <w:t xml:space="preserve">the </w:t>
      </w:r>
      <w:r w:rsidR="00766CF6">
        <w:rPr>
          <w:rFonts w:ascii="Tahoma" w:hAnsi="Tahoma" w:cs="Tahoma"/>
          <w:color w:val="000000" w:themeColor="text1"/>
          <w:sz w:val="20"/>
          <w:szCs w:val="20"/>
        </w:rPr>
        <w:t xml:space="preserve">local self-government employees in the past calendar year. </w:t>
      </w:r>
    </w:p>
    <w:p w14:paraId="7E2BABAC" w14:textId="6C65D1D4" w:rsidR="00104F03" w:rsidRDefault="00104F03" w:rsidP="00104F03">
      <w:pPr>
        <w:spacing w:line="276" w:lineRule="auto"/>
        <w:jc w:val="both"/>
        <w:rPr>
          <w:rFonts w:ascii="Tahoma" w:hAnsi="Tahoma" w:cs="Tahoma"/>
          <w:color w:val="FF0000"/>
          <w:sz w:val="20"/>
          <w:szCs w:val="20"/>
        </w:rPr>
      </w:pPr>
    </w:p>
    <w:p w14:paraId="192FA509" w14:textId="50CB2C8F" w:rsidR="00104F03" w:rsidRPr="00766CF6" w:rsidRDefault="00104F03" w:rsidP="00104F03">
      <w:pPr>
        <w:spacing w:line="276" w:lineRule="auto"/>
        <w:jc w:val="both"/>
        <w:rPr>
          <w:rFonts w:ascii="Tahoma" w:hAnsi="Tahoma" w:cs="Tahoma"/>
          <w:color w:val="000000" w:themeColor="text1"/>
          <w:sz w:val="20"/>
          <w:szCs w:val="20"/>
          <w:lang w:val="en-US"/>
        </w:rPr>
      </w:pPr>
      <w:r w:rsidRPr="00766CF6">
        <w:rPr>
          <w:rFonts w:ascii="Tahoma" w:hAnsi="Tahoma" w:cs="Tahoma"/>
          <w:color w:val="000000" w:themeColor="text1"/>
          <w:sz w:val="20"/>
          <w:szCs w:val="20"/>
        </w:rPr>
        <w:t xml:space="preserve">Furthermore, </w:t>
      </w:r>
      <w:r w:rsidR="00766CF6" w:rsidRPr="00766CF6">
        <w:rPr>
          <w:rFonts w:ascii="Tahoma" w:hAnsi="Tahoma" w:cs="Tahoma"/>
          <w:color w:val="000000" w:themeColor="text1"/>
          <w:sz w:val="20"/>
          <w:szCs w:val="20"/>
        </w:rPr>
        <w:t xml:space="preserve">by the Government Decision from 2016 constituting </w:t>
      </w:r>
      <w:r w:rsidRPr="00766CF6">
        <w:rPr>
          <w:rFonts w:ascii="Tahoma" w:hAnsi="Tahoma" w:cs="Tahoma"/>
          <w:color w:val="000000" w:themeColor="text1"/>
          <w:sz w:val="20"/>
          <w:szCs w:val="20"/>
        </w:rPr>
        <w:t>CPD</w:t>
      </w:r>
      <w:r w:rsidR="00766CF6" w:rsidRPr="00766CF6">
        <w:rPr>
          <w:rFonts w:ascii="Tahoma" w:hAnsi="Tahoma" w:cs="Tahoma"/>
          <w:color w:val="000000" w:themeColor="text1"/>
          <w:sz w:val="20"/>
          <w:szCs w:val="20"/>
        </w:rPr>
        <w:t>,</w:t>
      </w:r>
      <w:r w:rsidR="00766CF6" w:rsidRPr="00766CF6">
        <w:rPr>
          <w:rFonts w:ascii="Tahoma" w:hAnsi="Tahoma" w:cs="Tahoma"/>
          <w:color w:val="000000" w:themeColor="text1"/>
          <w:sz w:val="20"/>
          <w:szCs w:val="20"/>
          <w:lang w:val="sr-Cyrl-RS"/>
        </w:rPr>
        <w:t xml:space="preserve"> </w:t>
      </w:r>
      <w:r w:rsidR="00766CF6" w:rsidRPr="00766CF6">
        <w:rPr>
          <w:rFonts w:ascii="Tahoma" w:hAnsi="Tahoma" w:cs="Tahoma"/>
          <w:color w:val="000000" w:themeColor="text1"/>
          <w:sz w:val="20"/>
          <w:szCs w:val="20"/>
          <w:lang w:val="sr-Latn-RS"/>
        </w:rPr>
        <w:t>and in accor</w:t>
      </w:r>
      <w:r w:rsidR="00DC3348">
        <w:rPr>
          <w:rFonts w:ascii="Tahoma" w:hAnsi="Tahoma" w:cs="Tahoma"/>
          <w:color w:val="000000" w:themeColor="text1"/>
          <w:sz w:val="20"/>
          <w:szCs w:val="20"/>
          <w:lang w:val="sr-Latn-RS"/>
        </w:rPr>
        <w:t>dan</w:t>
      </w:r>
      <w:r w:rsidR="00766CF6" w:rsidRPr="00766CF6">
        <w:rPr>
          <w:rFonts w:ascii="Tahoma" w:hAnsi="Tahoma" w:cs="Tahoma"/>
          <w:color w:val="000000" w:themeColor="text1"/>
          <w:sz w:val="20"/>
          <w:szCs w:val="20"/>
          <w:lang w:val="sr-Latn-RS"/>
        </w:rPr>
        <w:t>ce with the Law on Employees in Autonomous Provinces and Local Self-</w:t>
      </w:r>
      <w:r w:rsidR="00DC3348">
        <w:rPr>
          <w:rFonts w:ascii="Tahoma" w:hAnsi="Tahoma" w:cs="Tahoma"/>
          <w:color w:val="000000" w:themeColor="text1"/>
          <w:sz w:val="20"/>
          <w:szCs w:val="20"/>
          <w:lang w:val="sr-Latn-RS"/>
        </w:rPr>
        <w:t>G</w:t>
      </w:r>
      <w:r w:rsidR="00766CF6" w:rsidRPr="00766CF6">
        <w:rPr>
          <w:rFonts w:ascii="Tahoma" w:hAnsi="Tahoma" w:cs="Tahoma"/>
          <w:color w:val="000000" w:themeColor="text1"/>
          <w:sz w:val="20"/>
          <w:szCs w:val="20"/>
          <w:lang w:val="sr-Latn-RS"/>
        </w:rPr>
        <w:t xml:space="preserve">overnments (“Official </w:t>
      </w:r>
      <w:r w:rsidR="00DC3348">
        <w:rPr>
          <w:rFonts w:ascii="Tahoma" w:hAnsi="Tahoma" w:cs="Tahoma"/>
          <w:color w:val="000000" w:themeColor="text1"/>
          <w:sz w:val="20"/>
          <w:szCs w:val="20"/>
          <w:lang w:val="sr-Latn-RS"/>
        </w:rPr>
        <w:t>G</w:t>
      </w:r>
      <w:r w:rsidR="00766CF6" w:rsidRPr="00766CF6">
        <w:rPr>
          <w:rFonts w:ascii="Tahoma" w:hAnsi="Tahoma" w:cs="Tahoma"/>
          <w:color w:val="000000" w:themeColor="text1"/>
          <w:sz w:val="20"/>
          <w:szCs w:val="20"/>
          <w:lang w:val="sr-Latn-RS"/>
        </w:rPr>
        <w:t>azette RS” no.</w:t>
      </w:r>
      <w:r w:rsidR="00DC3348">
        <w:rPr>
          <w:rFonts w:ascii="Tahoma" w:hAnsi="Tahoma" w:cs="Tahoma"/>
          <w:color w:val="000000" w:themeColor="text1"/>
          <w:sz w:val="20"/>
          <w:szCs w:val="20"/>
          <w:lang w:val="sr-Latn-RS"/>
        </w:rPr>
        <w:t xml:space="preserve"> </w:t>
      </w:r>
      <w:r w:rsidR="00766CF6" w:rsidRPr="00766CF6">
        <w:rPr>
          <w:rFonts w:ascii="Tahoma" w:hAnsi="Tahoma" w:cs="Tahoma"/>
          <w:color w:val="000000" w:themeColor="text1"/>
          <w:sz w:val="20"/>
          <w:szCs w:val="20"/>
          <w:lang w:val="sr-Latn-RS"/>
        </w:rPr>
        <w:t>21/</w:t>
      </w:r>
      <w:r w:rsidR="00DC3348">
        <w:rPr>
          <w:rFonts w:ascii="Tahoma" w:hAnsi="Tahoma" w:cs="Tahoma"/>
          <w:color w:val="000000" w:themeColor="text1"/>
          <w:sz w:val="20"/>
          <w:szCs w:val="20"/>
          <w:lang w:val="sr-Latn-RS"/>
        </w:rPr>
        <w:t>20</w:t>
      </w:r>
      <w:r w:rsidR="00766CF6" w:rsidRPr="00766CF6">
        <w:rPr>
          <w:rFonts w:ascii="Tahoma" w:hAnsi="Tahoma" w:cs="Tahoma"/>
          <w:color w:val="000000" w:themeColor="text1"/>
          <w:sz w:val="20"/>
          <w:szCs w:val="20"/>
          <w:lang w:val="sr-Latn-RS"/>
        </w:rPr>
        <w:t>16, 113/</w:t>
      </w:r>
      <w:r w:rsidR="00DC3348">
        <w:rPr>
          <w:rFonts w:ascii="Tahoma" w:hAnsi="Tahoma" w:cs="Tahoma"/>
          <w:color w:val="000000" w:themeColor="text1"/>
          <w:sz w:val="20"/>
          <w:szCs w:val="20"/>
          <w:lang w:val="sr-Latn-RS"/>
        </w:rPr>
        <w:t>20</w:t>
      </w:r>
      <w:r w:rsidR="00766CF6" w:rsidRPr="00766CF6">
        <w:rPr>
          <w:rFonts w:ascii="Tahoma" w:hAnsi="Tahoma" w:cs="Tahoma"/>
          <w:color w:val="000000" w:themeColor="text1"/>
          <w:sz w:val="20"/>
          <w:szCs w:val="20"/>
          <w:lang w:val="sr-Latn-RS"/>
        </w:rPr>
        <w:t>17,</w:t>
      </w:r>
      <w:r w:rsidR="00DC3348">
        <w:rPr>
          <w:rFonts w:ascii="Tahoma" w:hAnsi="Tahoma" w:cs="Tahoma"/>
          <w:color w:val="000000" w:themeColor="text1"/>
          <w:sz w:val="20"/>
          <w:szCs w:val="20"/>
          <w:lang w:val="sr-Latn-RS"/>
        </w:rPr>
        <w:t xml:space="preserve"> </w:t>
      </w:r>
      <w:r w:rsidR="00766CF6" w:rsidRPr="00766CF6">
        <w:rPr>
          <w:rFonts w:ascii="Tahoma" w:hAnsi="Tahoma" w:cs="Tahoma"/>
          <w:color w:val="000000" w:themeColor="text1"/>
          <w:sz w:val="20"/>
          <w:szCs w:val="20"/>
          <w:lang w:val="sr-Latn-RS"/>
        </w:rPr>
        <w:t>95/</w:t>
      </w:r>
      <w:r w:rsidR="00DC3348">
        <w:rPr>
          <w:rFonts w:ascii="Tahoma" w:hAnsi="Tahoma" w:cs="Tahoma"/>
          <w:color w:val="000000" w:themeColor="text1"/>
          <w:sz w:val="20"/>
          <w:szCs w:val="20"/>
          <w:lang w:val="sr-Latn-RS"/>
        </w:rPr>
        <w:t>20</w:t>
      </w:r>
      <w:r w:rsidR="00766CF6" w:rsidRPr="00766CF6">
        <w:rPr>
          <w:rFonts w:ascii="Tahoma" w:hAnsi="Tahoma" w:cs="Tahoma"/>
          <w:color w:val="000000" w:themeColor="text1"/>
          <w:sz w:val="20"/>
          <w:szCs w:val="20"/>
          <w:lang w:val="sr-Latn-RS"/>
        </w:rPr>
        <w:t>18, 30/</w:t>
      </w:r>
      <w:r w:rsidR="00DC3348">
        <w:rPr>
          <w:rFonts w:ascii="Tahoma" w:hAnsi="Tahoma" w:cs="Tahoma"/>
          <w:color w:val="000000" w:themeColor="text1"/>
          <w:sz w:val="20"/>
          <w:szCs w:val="20"/>
          <w:lang w:val="sr-Latn-RS"/>
        </w:rPr>
        <w:t>20</w:t>
      </w:r>
      <w:r w:rsidR="00766CF6" w:rsidRPr="00766CF6">
        <w:rPr>
          <w:rFonts w:ascii="Tahoma" w:hAnsi="Tahoma" w:cs="Tahoma"/>
          <w:color w:val="000000" w:themeColor="text1"/>
          <w:sz w:val="20"/>
          <w:szCs w:val="20"/>
          <w:lang w:val="sr-Latn-RS"/>
        </w:rPr>
        <w:t xml:space="preserve">21), </w:t>
      </w:r>
      <w:r w:rsidR="00766CF6" w:rsidRPr="00766CF6">
        <w:rPr>
          <w:rFonts w:ascii="Tahoma" w:hAnsi="Tahoma" w:cs="Tahoma"/>
          <w:color w:val="000000" w:themeColor="text1"/>
          <w:sz w:val="20"/>
          <w:szCs w:val="20"/>
        </w:rPr>
        <w:t xml:space="preserve">among other things, CPD has the task to </w:t>
      </w:r>
      <w:r w:rsidR="00766CF6" w:rsidRPr="00766CF6">
        <w:rPr>
          <w:rFonts w:ascii="Tahoma" w:hAnsi="Tahoma" w:cs="Tahoma"/>
          <w:color w:val="000000" w:themeColor="text1"/>
          <w:sz w:val="20"/>
          <w:szCs w:val="20"/>
          <w:lang w:val="en-US"/>
        </w:rPr>
        <w:t xml:space="preserve">follow the effects of the Law </w:t>
      </w:r>
      <w:proofErr w:type="gramStart"/>
      <w:r w:rsidR="00766CF6" w:rsidRPr="00766CF6">
        <w:rPr>
          <w:rFonts w:ascii="Tahoma" w:hAnsi="Tahoma" w:cs="Tahoma"/>
          <w:color w:val="000000" w:themeColor="text1"/>
          <w:sz w:val="20"/>
          <w:szCs w:val="20"/>
          <w:lang w:val="en-US"/>
        </w:rPr>
        <w:t>in the are</w:t>
      </w:r>
      <w:r w:rsidR="00766CF6">
        <w:rPr>
          <w:rFonts w:ascii="Tahoma" w:hAnsi="Tahoma" w:cs="Tahoma"/>
          <w:color w:val="000000" w:themeColor="text1"/>
          <w:sz w:val="20"/>
          <w:szCs w:val="20"/>
          <w:lang w:val="en-US"/>
        </w:rPr>
        <w:t>a</w:t>
      </w:r>
      <w:r w:rsidR="00766CF6" w:rsidRPr="00766CF6">
        <w:rPr>
          <w:rFonts w:ascii="Tahoma" w:hAnsi="Tahoma" w:cs="Tahoma"/>
          <w:color w:val="000000" w:themeColor="text1"/>
          <w:sz w:val="20"/>
          <w:szCs w:val="20"/>
          <w:lang w:val="en-US"/>
        </w:rPr>
        <w:t xml:space="preserve"> of</w:t>
      </w:r>
      <w:proofErr w:type="gramEnd"/>
      <w:r w:rsidR="00766CF6" w:rsidRPr="00766CF6">
        <w:rPr>
          <w:rFonts w:ascii="Tahoma" w:hAnsi="Tahoma" w:cs="Tahoma"/>
          <w:color w:val="000000" w:themeColor="text1"/>
          <w:sz w:val="20"/>
          <w:szCs w:val="20"/>
          <w:lang w:val="en-US"/>
        </w:rPr>
        <w:t xml:space="preserve"> professional development and suggest potential improvements.</w:t>
      </w:r>
    </w:p>
    <w:p w14:paraId="7D60BCC5" w14:textId="03186D22" w:rsidR="00104F03" w:rsidRDefault="00104F03" w:rsidP="00104F03">
      <w:pPr>
        <w:spacing w:line="276" w:lineRule="auto"/>
        <w:jc w:val="both"/>
        <w:rPr>
          <w:rFonts w:ascii="Tahoma" w:hAnsi="Tahoma" w:cs="Tahoma"/>
          <w:sz w:val="20"/>
          <w:szCs w:val="20"/>
        </w:rPr>
      </w:pPr>
    </w:p>
    <w:p w14:paraId="5B1F687F" w14:textId="118B1B9D" w:rsidR="00104F03" w:rsidRDefault="00104F03" w:rsidP="00104F03">
      <w:pPr>
        <w:spacing w:line="276" w:lineRule="auto"/>
        <w:jc w:val="both"/>
        <w:rPr>
          <w:rFonts w:ascii="Tahoma" w:hAnsi="Tahoma" w:cs="Tahoma"/>
          <w:sz w:val="20"/>
          <w:szCs w:val="20"/>
        </w:rPr>
      </w:pPr>
      <w:r>
        <w:rPr>
          <w:rFonts w:ascii="Tahoma" w:hAnsi="Tahoma" w:cs="Tahoma"/>
          <w:sz w:val="20"/>
          <w:szCs w:val="20"/>
        </w:rPr>
        <w:t xml:space="preserve">In turn, </w:t>
      </w:r>
      <w:r w:rsidRPr="00B96973">
        <w:rPr>
          <w:rFonts w:ascii="Tahoma" w:hAnsi="Tahoma" w:cs="Tahoma"/>
          <w:sz w:val="20"/>
          <w:szCs w:val="20"/>
        </w:rPr>
        <w:t xml:space="preserve">the aim of this assignment is to conduct the </w:t>
      </w:r>
      <w:r w:rsidR="00B96973">
        <w:rPr>
          <w:rFonts w:ascii="Tahoma" w:hAnsi="Tahoma" w:cs="Tahoma"/>
          <w:sz w:val="20"/>
          <w:szCs w:val="20"/>
        </w:rPr>
        <w:t>evaluation/</w:t>
      </w:r>
      <w:r w:rsidRPr="00B96973">
        <w:rPr>
          <w:rFonts w:ascii="Tahoma" w:hAnsi="Tahoma" w:cs="Tahoma"/>
          <w:sz w:val="20"/>
          <w:szCs w:val="20"/>
        </w:rPr>
        <w:t xml:space="preserve">assessment of the SCPDP 2021 in line with the provisions of the </w:t>
      </w:r>
      <w:r w:rsidRPr="00B96973">
        <w:rPr>
          <w:rFonts w:ascii="Tahoma" w:hAnsi="Tahoma" w:cs="Tahoma"/>
          <w:color w:val="000000" w:themeColor="text1"/>
          <w:sz w:val="20"/>
          <w:szCs w:val="20"/>
        </w:rPr>
        <w:t>Rulebook</w:t>
      </w:r>
      <w:r w:rsidR="00766CF6" w:rsidRPr="00B96973">
        <w:rPr>
          <w:rFonts w:ascii="Tahoma" w:hAnsi="Tahoma" w:cs="Tahoma"/>
          <w:color w:val="000000" w:themeColor="text1"/>
          <w:sz w:val="20"/>
          <w:szCs w:val="20"/>
        </w:rPr>
        <w:t xml:space="preserve"> and the Law, </w:t>
      </w:r>
      <w:proofErr w:type="gramStart"/>
      <w:r w:rsidR="00766CF6" w:rsidRPr="00B96973">
        <w:rPr>
          <w:rFonts w:ascii="Tahoma" w:hAnsi="Tahoma" w:cs="Tahoma"/>
          <w:color w:val="000000" w:themeColor="text1"/>
          <w:sz w:val="20"/>
          <w:szCs w:val="20"/>
        </w:rPr>
        <w:t>in order to</w:t>
      </w:r>
      <w:proofErr w:type="gramEnd"/>
      <w:r w:rsidR="00766CF6" w:rsidRPr="00B96973">
        <w:rPr>
          <w:rFonts w:ascii="Tahoma" w:hAnsi="Tahoma" w:cs="Tahoma"/>
          <w:color w:val="000000" w:themeColor="text1"/>
          <w:sz w:val="20"/>
          <w:szCs w:val="20"/>
        </w:rPr>
        <w:t xml:space="preserve"> provide suggestions for further improvements in its development, implementation, as well as to the overall system of professional development of local </w:t>
      </w:r>
      <w:r w:rsidR="00DC3348">
        <w:rPr>
          <w:rFonts w:ascii="Tahoma" w:hAnsi="Tahoma" w:cs="Tahoma"/>
          <w:color w:val="000000" w:themeColor="text1"/>
          <w:sz w:val="20"/>
          <w:szCs w:val="20"/>
        </w:rPr>
        <w:t>self-</w:t>
      </w:r>
      <w:r w:rsidR="00766CF6" w:rsidRPr="00B96973">
        <w:rPr>
          <w:rFonts w:ascii="Tahoma" w:hAnsi="Tahoma" w:cs="Tahoma"/>
          <w:color w:val="000000" w:themeColor="text1"/>
          <w:sz w:val="20"/>
          <w:szCs w:val="20"/>
        </w:rPr>
        <w:t>government employees</w:t>
      </w:r>
      <w:r w:rsidRPr="00DC3348">
        <w:rPr>
          <w:rFonts w:ascii="Tahoma" w:hAnsi="Tahoma" w:cs="Tahoma"/>
          <w:color w:val="000000" w:themeColor="text1"/>
          <w:sz w:val="20"/>
          <w:szCs w:val="20"/>
        </w:rPr>
        <w:t>.</w:t>
      </w:r>
    </w:p>
    <w:p w14:paraId="3E46E8F9" w14:textId="67CA9BD0" w:rsidR="00104F03" w:rsidRDefault="00104F03" w:rsidP="00104F03">
      <w:pPr>
        <w:spacing w:line="276" w:lineRule="auto"/>
        <w:jc w:val="both"/>
        <w:rPr>
          <w:rFonts w:ascii="Tahoma" w:hAnsi="Tahoma" w:cs="Tahoma"/>
          <w:sz w:val="20"/>
          <w:szCs w:val="20"/>
        </w:rPr>
      </w:pPr>
    </w:p>
    <w:p w14:paraId="049E2725" w14:textId="1D793FD2" w:rsidR="00E55F69" w:rsidRDefault="00104F03" w:rsidP="00104F03">
      <w:pPr>
        <w:spacing w:line="276" w:lineRule="auto"/>
        <w:jc w:val="both"/>
        <w:rPr>
          <w:rFonts w:ascii="Tahoma" w:hAnsi="Tahoma" w:cs="Tahoma"/>
          <w:sz w:val="20"/>
          <w:szCs w:val="20"/>
        </w:rPr>
      </w:pPr>
      <w:r>
        <w:rPr>
          <w:rFonts w:ascii="Tahoma" w:hAnsi="Tahoma" w:cs="Tahoma"/>
          <w:sz w:val="20"/>
          <w:szCs w:val="20"/>
        </w:rPr>
        <w:t>T</w:t>
      </w:r>
      <w:r w:rsidRPr="00DE37B2">
        <w:rPr>
          <w:rFonts w:ascii="Tahoma" w:hAnsi="Tahoma" w:cs="Tahoma"/>
          <w:sz w:val="20"/>
          <w:szCs w:val="20"/>
        </w:rPr>
        <w:t xml:space="preserve">he SCPDP for </w:t>
      </w:r>
      <w:r w:rsidRPr="00766CF6">
        <w:rPr>
          <w:rFonts w:ascii="Tahoma" w:hAnsi="Tahoma" w:cs="Tahoma"/>
          <w:color w:val="000000" w:themeColor="text1"/>
          <w:sz w:val="20"/>
          <w:szCs w:val="20"/>
        </w:rPr>
        <w:t xml:space="preserve">2021 is composed of 17 areas which are divided into </w:t>
      </w:r>
      <w:r w:rsidR="00766CF6" w:rsidRPr="00766CF6">
        <w:rPr>
          <w:rFonts w:ascii="Tahoma" w:hAnsi="Tahoma" w:cs="Tahoma"/>
          <w:color w:val="000000" w:themeColor="text1"/>
          <w:sz w:val="20"/>
          <w:szCs w:val="20"/>
        </w:rPr>
        <w:t>101</w:t>
      </w:r>
      <w:r w:rsidRPr="00766CF6">
        <w:rPr>
          <w:rFonts w:ascii="Tahoma" w:hAnsi="Tahoma" w:cs="Tahoma"/>
          <w:color w:val="000000" w:themeColor="text1"/>
          <w:sz w:val="20"/>
          <w:szCs w:val="20"/>
        </w:rPr>
        <w:t xml:space="preserve"> thematic subjects</w:t>
      </w:r>
      <w:r>
        <w:rPr>
          <w:rStyle w:val="FootnoteReference"/>
          <w:rFonts w:ascii="Tahoma" w:hAnsi="Tahoma" w:cs="Tahoma"/>
          <w:sz w:val="20"/>
          <w:szCs w:val="20"/>
        </w:rPr>
        <w:footnoteReference w:id="5"/>
      </w:r>
      <w:r w:rsidRPr="00DE37B2">
        <w:rPr>
          <w:rFonts w:ascii="Tahoma" w:hAnsi="Tahoma" w:cs="Tahoma"/>
          <w:sz w:val="20"/>
          <w:szCs w:val="20"/>
        </w:rPr>
        <w:t xml:space="preserve"> – for each thematic subject</w:t>
      </w:r>
      <w:r w:rsidR="00DC3348">
        <w:rPr>
          <w:rFonts w:ascii="Tahoma" w:hAnsi="Tahoma" w:cs="Tahoma"/>
          <w:sz w:val="20"/>
          <w:szCs w:val="20"/>
        </w:rPr>
        <w:t>. A</w:t>
      </w:r>
      <w:r w:rsidRPr="00DE37B2">
        <w:rPr>
          <w:rFonts w:ascii="Tahoma" w:hAnsi="Tahoma" w:cs="Tahoma"/>
          <w:sz w:val="20"/>
          <w:szCs w:val="20"/>
        </w:rPr>
        <w:t xml:space="preserve"> training programme is developed and included in the SCPDP for that year.</w:t>
      </w:r>
    </w:p>
    <w:p w14:paraId="2E0D7127" w14:textId="54BAB4BE" w:rsidR="00104F03" w:rsidRDefault="00104F03" w:rsidP="00104F03">
      <w:pPr>
        <w:spacing w:line="276" w:lineRule="auto"/>
        <w:jc w:val="both"/>
        <w:rPr>
          <w:rFonts w:ascii="Tahoma" w:hAnsi="Tahoma" w:cs="Tahoma"/>
          <w:sz w:val="20"/>
          <w:szCs w:val="20"/>
        </w:rPr>
      </w:pPr>
    </w:p>
    <w:p w14:paraId="19B4B31E" w14:textId="6090745F" w:rsidR="00104F03" w:rsidRDefault="00104F03" w:rsidP="00104F03">
      <w:pPr>
        <w:spacing w:line="276" w:lineRule="auto"/>
        <w:jc w:val="both"/>
        <w:rPr>
          <w:rFonts w:ascii="Tahoma" w:hAnsi="Tahoma" w:cs="Tahoma"/>
          <w:sz w:val="20"/>
          <w:szCs w:val="20"/>
        </w:rPr>
      </w:pPr>
      <w:r>
        <w:rPr>
          <w:rFonts w:ascii="Tahoma" w:hAnsi="Tahoma" w:cs="Tahoma"/>
          <w:sz w:val="20"/>
          <w:szCs w:val="20"/>
        </w:rPr>
        <w:t>According to the information avai</w:t>
      </w:r>
      <w:r w:rsidR="00766CF6">
        <w:rPr>
          <w:rFonts w:ascii="Tahoma" w:hAnsi="Tahoma" w:cs="Tahoma"/>
          <w:sz w:val="20"/>
          <w:szCs w:val="20"/>
        </w:rPr>
        <w:t>la</w:t>
      </w:r>
      <w:r>
        <w:rPr>
          <w:rFonts w:ascii="Tahoma" w:hAnsi="Tahoma" w:cs="Tahoma"/>
          <w:sz w:val="20"/>
          <w:szCs w:val="20"/>
        </w:rPr>
        <w:t xml:space="preserve">ble to the Programme, in 2021, only SCTM, as the accredited provider of professional trainings (accredited by NAPA), provided trainings within SCPDP. </w:t>
      </w:r>
      <w:r w:rsidRPr="00DC3348">
        <w:rPr>
          <w:rFonts w:ascii="Tahoma" w:hAnsi="Tahoma" w:cs="Tahoma"/>
          <w:sz w:val="20"/>
          <w:szCs w:val="20"/>
        </w:rPr>
        <w:t xml:space="preserve">In 2021, </w:t>
      </w:r>
      <w:r w:rsidRPr="00B96973">
        <w:rPr>
          <w:rFonts w:ascii="Tahoma" w:hAnsi="Tahoma" w:cs="Tahoma"/>
          <w:sz w:val="20"/>
          <w:szCs w:val="20"/>
        </w:rPr>
        <w:t xml:space="preserve">SCTM conducted </w:t>
      </w:r>
      <w:r w:rsidR="00766CF6" w:rsidRPr="00B96973">
        <w:rPr>
          <w:rFonts w:ascii="Tahoma" w:hAnsi="Tahoma" w:cs="Tahoma"/>
          <w:sz w:val="20"/>
          <w:szCs w:val="20"/>
        </w:rPr>
        <w:t>86</w:t>
      </w:r>
      <w:r w:rsidRPr="00B96973">
        <w:rPr>
          <w:rFonts w:ascii="Tahoma" w:hAnsi="Tahoma" w:cs="Tahoma"/>
          <w:sz w:val="20"/>
          <w:szCs w:val="20"/>
        </w:rPr>
        <w:t xml:space="preserve"> trainings</w:t>
      </w:r>
      <w:r w:rsidR="00766CF6" w:rsidRPr="00B96973">
        <w:rPr>
          <w:rFonts w:ascii="Tahoma" w:hAnsi="Tahoma" w:cs="Tahoma"/>
          <w:sz w:val="20"/>
          <w:szCs w:val="20"/>
        </w:rPr>
        <w:t>, covering 27 thematic subjects</w:t>
      </w:r>
      <w:r w:rsidRPr="00B96973">
        <w:rPr>
          <w:rFonts w:ascii="Tahoma" w:hAnsi="Tahoma" w:cs="Tahoma"/>
          <w:sz w:val="20"/>
          <w:szCs w:val="20"/>
        </w:rPr>
        <w:t xml:space="preserve"> from </w:t>
      </w:r>
      <w:r w:rsidR="00DC3348">
        <w:rPr>
          <w:rFonts w:ascii="Tahoma" w:hAnsi="Tahoma" w:cs="Tahoma"/>
          <w:sz w:val="20"/>
          <w:szCs w:val="20"/>
        </w:rPr>
        <w:t xml:space="preserve">the </w:t>
      </w:r>
      <w:r w:rsidRPr="00B96973">
        <w:rPr>
          <w:rFonts w:ascii="Tahoma" w:hAnsi="Tahoma" w:cs="Tahoma"/>
          <w:sz w:val="20"/>
          <w:szCs w:val="20"/>
        </w:rPr>
        <w:t>SCPDP 2021</w:t>
      </w:r>
      <w:r w:rsidRPr="00DC3348">
        <w:rPr>
          <w:rFonts w:ascii="Tahoma" w:hAnsi="Tahoma" w:cs="Tahoma"/>
          <w:sz w:val="20"/>
          <w:szCs w:val="20"/>
        </w:rPr>
        <w:t>.</w:t>
      </w:r>
    </w:p>
    <w:p w14:paraId="5AC0EA8F" w14:textId="58901509" w:rsidR="00104F03" w:rsidRDefault="00104F03" w:rsidP="00104F03">
      <w:pPr>
        <w:spacing w:line="276" w:lineRule="auto"/>
        <w:jc w:val="both"/>
        <w:rPr>
          <w:rFonts w:ascii="Tahoma" w:hAnsi="Tahoma" w:cs="Tahoma"/>
          <w:sz w:val="20"/>
          <w:szCs w:val="20"/>
        </w:rPr>
      </w:pPr>
    </w:p>
    <w:p w14:paraId="2A83F095" w14:textId="35DDDD6C" w:rsidR="005F10C0" w:rsidRDefault="005F10C0" w:rsidP="00104F03">
      <w:pPr>
        <w:spacing w:line="276" w:lineRule="auto"/>
        <w:jc w:val="both"/>
        <w:rPr>
          <w:rFonts w:ascii="Tahoma" w:hAnsi="Tahoma" w:cs="Tahoma"/>
          <w:sz w:val="20"/>
          <w:szCs w:val="20"/>
        </w:rPr>
      </w:pPr>
    </w:p>
    <w:p w14:paraId="1B843AC6" w14:textId="77777777" w:rsidR="00B3016F" w:rsidRDefault="00B3016F" w:rsidP="00104F03">
      <w:pPr>
        <w:spacing w:line="276" w:lineRule="auto"/>
        <w:jc w:val="both"/>
        <w:rPr>
          <w:rFonts w:ascii="Tahoma" w:hAnsi="Tahoma" w:cs="Tahoma"/>
          <w:sz w:val="20"/>
          <w:szCs w:val="20"/>
        </w:rPr>
      </w:pPr>
    </w:p>
    <w:p w14:paraId="273F7002" w14:textId="4F9214E9" w:rsidR="00DC3348" w:rsidRDefault="00104F03" w:rsidP="00104F03">
      <w:pPr>
        <w:spacing w:line="276" w:lineRule="auto"/>
        <w:jc w:val="both"/>
        <w:rPr>
          <w:rFonts w:ascii="Tahoma" w:hAnsi="Tahoma" w:cs="Tahoma"/>
          <w:sz w:val="20"/>
          <w:szCs w:val="20"/>
        </w:rPr>
      </w:pPr>
      <w:r>
        <w:rPr>
          <w:rFonts w:ascii="Tahoma" w:hAnsi="Tahoma" w:cs="Tahoma"/>
          <w:sz w:val="20"/>
          <w:szCs w:val="20"/>
        </w:rPr>
        <w:lastRenderedPageBreak/>
        <w:t>The task</w:t>
      </w:r>
      <w:r w:rsidR="00DC3348">
        <w:rPr>
          <w:rFonts w:ascii="Tahoma" w:hAnsi="Tahoma" w:cs="Tahoma"/>
          <w:sz w:val="20"/>
          <w:szCs w:val="20"/>
        </w:rPr>
        <w:t>s</w:t>
      </w:r>
      <w:r>
        <w:rPr>
          <w:rFonts w:ascii="Tahoma" w:hAnsi="Tahoma" w:cs="Tahoma"/>
          <w:sz w:val="20"/>
          <w:szCs w:val="20"/>
        </w:rPr>
        <w:t xml:space="preserve"> of the Consultant </w:t>
      </w:r>
      <w:r w:rsidR="00DC3348">
        <w:rPr>
          <w:rFonts w:ascii="Tahoma" w:hAnsi="Tahoma" w:cs="Tahoma"/>
          <w:sz w:val="20"/>
          <w:szCs w:val="20"/>
        </w:rPr>
        <w:t>are</w:t>
      </w:r>
      <w:r>
        <w:rPr>
          <w:rFonts w:ascii="Tahoma" w:hAnsi="Tahoma" w:cs="Tahoma"/>
          <w:sz w:val="20"/>
          <w:szCs w:val="20"/>
        </w:rPr>
        <w:t xml:space="preserve"> to:</w:t>
      </w:r>
    </w:p>
    <w:p w14:paraId="604C1D60" w14:textId="77777777" w:rsidR="00DC3348" w:rsidRDefault="00DC3348" w:rsidP="00104F03">
      <w:pPr>
        <w:spacing w:line="276" w:lineRule="auto"/>
        <w:jc w:val="both"/>
        <w:rPr>
          <w:rFonts w:ascii="Tahoma" w:hAnsi="Tahoma" w:cs="Tahoma"/>
          <w:sz w:val="20"/>
          <w:szCs w:val="20"/>
        </w:rPr>
      </w:pPr>
    </w:p>
    <w:p w14:paraId="68971251" w14:textId="3238FC45" w:rsidR="00104F03" w:rsidRDefault="00104F03" w:rsidP="00DC3348">
      <w:pPr>
        <w:pStyle w:val="ListParagraph"/>
        <w:numPr>
          <w:ilvl w:val="0"/>
          <w:numId w:val="42"/>
        </w:numPr>
        <w:spacing w:line="276" w:lineRule="auto"/>
        <w:jc w:val="both"/>
        <w:rPr>
          <w:rFonts w:ascii="Tahoma" w:hAnsi="Tahoma" w:cs="Tahoma"/>
          <w:b/>
          <w:bCs/>
          <w:i/>
          <w:iCs/>
          <w:sz w:val="20"/>
          <w:szCs w:val="20"/>
        </w:rPr>
      </w:pPr>
      <w:r w:rsidRPr="00B96973">
        <w:rPr>
          <w:rFonts w:ascii="Tahoma" w:hAnsi="Tahoma" w:cs="Tahoma"/>
          <w:b/>
          <w:bCs/>
          <w:i/>
          <w:iCs/>
          <w:sz w:val="20"/>
          <w:szCs w:val="20"/>
        </w:rPr>
        <w:t xml:space="preserve">Determine exactly how many </w:t>
      </w:r>
      <w:r w:rsidR="00766CF6" w:rsidRPr="00B96973">
        <w:rPr>
          <w:rFonts w:ascii="Tahoma" w:hAnsi="Tahoma" w:cs="Tahoma"/>
          <w:b/>
          <w:bCs/>
          <w:i/>
          <w:iCs/>
          <w:sz w:val="20"/>
          <w:szCs w:val="20"/>
        </w:rPr>
        <w:t>trainings</w:t>
      </w:r>
      <w:r w:rsidRPr="00B96973">
        <w:rPr>
          <w:rFonts w:ascii="Tahoma" w:hAnsi="Tahoma" w:cs="Tahoma"/>
          <w:b/>
          <w:bCs/>
          <w:i/>
          <w:iCs/>
          <w:sz w:val="20"/>
          <w:szCs w:val="20"/>
        </w:rPr>
        <w:t xml:space="preserve"> have been conducted within </w:t>
      </w:r>
      <w:r w:rsidR="00DC3348" w:rsidRPr="00B96973">
        <w:rPr>
          <w:rFonts w:ascii="Tahoma" w:hAnsi="Tahoma" w:cs="Tahoma"/>
          <w:b/>
          <w:bCs/>
          <w:i/>
          <w:iCs/>
          <w:sz w:val="20"/>
          <w:szCs w:val="20"/>
        </w:rPr>
        <w:t xml:space="preserve">the </w:t>
      </w:r>
      <w:r w:rsidRPr="00B96973">
        <w:rPr>
          <w:rFonts w:ascii="Tahoma" w:hAnsi="Tahoma" w:cs="Tahoma"/>
          <w:b/>
          <w:bCs/>
          <w:i/>
          <w:iCs/>
          <w:sz w:val="20"/>
          <w:szCs w:val="20"/>
        </w:rPr>
        <w:t>SCPDP</w:t>
      </w:r>
      <w:r w:rsidR="00DC3348" w:rsidRPr="00B96973">
        <w:rPr>
          <w:rFonts w:ascii="Tahoma" w:hAnsi="Tahoma" w:cs="Tahoma"/>
          <w:b/>
          <w:bCs/>
          <w:i/>
          <w:iCs/>
          <w:sz w:val="20"/>
          <w:szCs w:val="20"/>
        </w:rPr>
        <w:t xml:space="preserve"> 2021</w:t>
      </w:r>
      <w:r w:rsidRPr="00B96973">
        <w:rPr>
          <w:rFonts w:ascii="Tahoma" w:hAnsi="Tahoma" w:cs="Tahoma"/>
          <w:b/>
          <w:bCs/>
          <w:i/>
          <w:iCs/>
          <w:sz w:val="20"/>
          <w:szCs w:val="20"/>
        </w:rPr>
        <w:t xml:space="preserve"> and </w:t>
      </w:r>
      <w:r w:rsidR="00B3198C" w:rsidRPr="00B96973">
        <w:rPr>
          <w:rFonts w:ascii="Tahoma" w:hAnsi="Tahoma" w:cs="Tahoma"/>
          <w:b/>
          <w:bCs/>
          <w:i/>
          <w:iCs/>
          <w:sz w:val="20"/>
          <w:szCs w:val="20"/>
        </w:rPr>
        <w:t>who are the providers of trainings w</w:t>
      </w:r>
      <w:r w:rsidRPr="00B96973">
        <w:rPr>
          <w:rFonts w:ascii="Tahoma" w:hAnsi="Tahoma" w:cs="Tahoma"/>
          <w:b/>
          <w:bCs/>
          <w:i/>
          <w:iCs/>
          <w:sz w:val="20"/>
          <w:szCs w:val="20"/>
        </w:rPr>
        <w:t xml:space="preserve">ithin </w:t>
      </w:r>
      <w:r w:rsidR="00DC3348" w:rsidRPr="00B96973">
        <w:rPr>
          <w:rFonts w:ascii="Tahoma" w:hAnsi="Tahoma" w:cs="Tahoma"/>
          <w:b/>
          <w:bCs/>
          <w:i/>
          <w:iCs/>
          <w:sz w:val="20"/>
          <w:szCs w:val="20"/>
        </w:rPr>
        <w:t xml:space="preserve">the </w:t>
      </w:r>
      <w:r w:rsidRPr="00B96973">
        <w:rPr>
          <w:rFonts w:ascii="Tahoma" w:hAnsi="Tahoma" w:cs="Tahoma"/>
          <w:b/>
          <w:bCs/>
          <w:i/>
          <w:iCs/>
          <w:sz w:val="20"/>
          <w:szCs w:val="20"/>
        </w:rPr>
        <w:t>SCPDP</w:t>
      </w:r>
    </w:p>
    <w:p w14:paraId="3444C8E8" w14:textId="77777777" w:rsidR="00DC3348" w:rsidRPr="00B96973" w:rsidRDefault="00DC3348" w:rsidP="00B96973">
      <w:pPr>
        <w:pStyle w:val="ListParagraph"/>
        <w:spacing w:line="276" w:lineRule="auto"/>
        <w:jc w:val="both"/>
        <w:rPr>
          <w:rFonts w:ascii="Tahoma" w:hAnsi="Tahoma" w:cs="Tahoma"/>
          <w:b/>
          <w:bCs/>
          <w:i/>
          <w:iCs/>
          <w:sz w:val="20"/>
          <w:szCs w:val="20"/>
        </w:rPr>
      </w:pPr>
    </w:p>
    <w:p w14:paraId="7FEA94AA" w14:textId="5331F391" w:rsidR="00104F03" w:rsidRPr="00B96973" w:rsidRDefault="00104F03" w:rsidP="00104F03">
      <w:pPr>
        <w:pStyle w:val="ListParagraph"/>
        <w:numPr>
          <w:ilvl w:val="0"/>
          <w:numId w:val="42"/>
        </w:numPr>
        <w:spacing w:line="276" w:lineRule="auto"/>
        <w:jc w:val="both"/>
        <w:rPr>
          <w:rFonts w:ascii="Tahoma" w:hAnsi="Tahoma" w:cs="Tahoma"/>
          <w:sz w:val="20"/>
          <w:szCs w:val="20"/>
        </w:rPr>
      </w:pPr>
      <w:r w:rsidRPr="00B96973">
        <w:rPr>
          <w:rFonts w:ascii="Tahoma" w:hAnsi="Tahoma" w:cs="Tahoma"/>
          <w:b/>
          <w:bCs/>
          <w:i/>
          <w:iCs/>
          <w:sz w:val="20"/>
          <w:szCs w:val="20"/>
        </w:rPr>
        <w:t xml:space="preserve">Collect all individual evaluations of the conducted SCPDP trainings and based on those evaluations, conduct an overall </w:t>
      </w:r>
      <w:r w:rsidR="00B96973">
        <w:rPr>
          <w:rFonts w:ascii="Tahoma" w:hAnsi="Tahoma" w:cs="Tahoma"/>
          <w:b/>
          <w:bCs/>
          <w:i/>
          <w:iCs/>
          <w:sz w:val="20"/>
          <w:szCs w:val="20"/>
        </w:rPr>
        <w:t>evaluation/</w:t>
      </w:r>
      <w:r w:rsidRPr="00B96973">
        <w:rPr>
          <w:rFonts w:ascii="Tahoma" w:hAnsi="Tahoma" w:cs="Tahoma"/>
          <w:b/>
          <w:bCs/>
          <w:i/>
          <w:iCs/>
          <w:sz w:val="20"/>
          <w:szCs w:val="20"/>
        </w:rPr>
        <w:t xml:space="preserve">assessment of </w:t>
      </w:r>
      <w:r w:rsidR="00DC3348" w:rsidRPr="00B96973">
        <w:rPr>
          <w:rFonts w:ascii="Tahoma" w:hAnsi="Tahoma" w:cs="Tahoma"/>
          <w:b/>
          <w:bCs/>
          <w:i/>
          <w:iCs/>
          <w:sz w:val="20"/>
          <w:szCs w:val="20"/>
        </w:rPr>
        <w:t xml:space="preserve">the </w:t>
      </w:r>
      <w:r w:rsidRPr="00B96973">
        <w:rPr>
          <w:rFonts w:ascii="Tahoma" w:hAnsi="Tahoma" w:cs="Tahoma"/>
          <w:b/>
          <w:bCs/>
          <w:i/>
          <w:iCs/>
          <w:sz w:val="20"/>
          <w:szCs w:val="20"/>
        </w:rPr>
        <w:t>SCPDP 2021</w:t>
      </w:r>
      <w:r w:rsidR="00DC3348" w:rsidRPr="00B96973">
        <w:rPr>
          <w:rFonts w:ascii="Tahoma" w:hAnsi="Tahoma" w:cs="Tahoma"/>
          <w:b/>
          <w:bCs/>
          <w:i/>
          <w:iCs/>
          <w:sz w:val="20"/>
          <w:szCs w:val="20"/>
        </w:rPr>
        <w:t>,</w:t>
      </w:r>
      <w:r w:rsidRPr="00B96973">
        <w:rPr>
          <w:rFonts w:ascii="Tahoma" w:hAnsi="Tahoma" w:cs="Tahoma"/>
          <w:b/>
          <w:bCs/>
          <w:i/>
          <w:iCs/>
          <w:sz w:val="20"/>
          <w:szCs w:val="20"/>
        </w:rPr>
        <w:t xml:space="preserve"> in line with the </w:t>
      </w:r>
      <w:r w:rsidR="00766CF6" w:rsidRPr="00B96973">
        <w:rPr>
          <w:rFonts w:ascii="Tahoma" w:hAnsi="Tahoma" w:cs="Tahoma"/>
          <w:b/>
          <w:bCs/>
          <w:i/>
          <w:iCs/>
          <w:color w:val="000000" w:themeColor="text1"/>
          <w:sz w:val="20"/>
          <w:szCs w:val="20"/>
        </w:rPr>
        <w:t>Rulebook</w:t>
      </w:r>
      <w:r w:rsidR="00DC3348">
        <w:rPr>
          <w:rFonts w:ascii="Tahoma" w:hAnsi="Tahoma" w:cs="Tahoma"/>
          <w:color w:val="000000" w:themeColor="text1"/>
          <w:sz w:val="20"/>
          <w:szCs w:val="20"/>
        </w:rPr>
        <w:t xml:space="preserve"> </w:t>
      </w:r>
      <w:r w:rsidR="00766CF6" w:rsidRPr="00766CF6">
        <w:rPr>
          <w:rFonts w:ascii="Tahoma" w:hAnsi="Tahoma" w:cs="Tahoma"/>
          <w:color w:val="000000" w:themeColor="text1"/>
          <w:sz w:val="20"/>
          <w:szCs w:val="20"/>
        </w:rPr>
        <w:t>on Criteria and Standards for Evaluating Professional Development Programmes (Official Gazette 101/2018)</w:t>
      </w:r>
      <w:r w:rsidR="00B3016F">
        <w:rPr>
          <w:rFonts w:ascii="Tahoma" w:hAnsi="Tahoma" w:cs="Tahoma"/>
          <w:color w:val="000000" w:themeColor="text1"/>
          <w:sz w:val="20"/>
          <w:szCs w:val="20"/>
        </w:rPr>
        <w:t xml:space="preserve"> – </w:t>
      </w:r>
      <w:r w:rsidR="00DC3348">
        <w:rPr>
          <w:rFonts w:ascii="Tahoma" w:hAnsi="Tahoma" w:cs="Tahoma"/>
          <w:color w:val="000000" w:themeColor="text1"/>
          <w:sz w:val="20"/>
          <w:szCs w:val="20"/>
        </w:rPr>
        <w:t>T</w:t>
      </w:r>
      <w:r w:rsidR="00B3016F">
        <w:rPr>
          <w:rFonts w:ascii="Tahoma" w:hAnsi="Tahoma" w:cs="Tahoma"/>
          <w:color w:val="000000" w:themeColor="text1"/>
          <w:sz w:val="20"/>
          <w:szCs w:val="20"/>
        </w:rPr>
        <w:t>he analysis should contain all elements foreseen in the Rulebook for conducting evaluation/assessment of professional training programmes</w:t>
      </w:r>
      <w:r w:rsidR="00766CF6">
        <w:rPr>
          <w:rFonts w:ascii="Tahoma" w:hAnsi="Tahoma" w:cs="Tahoma"/>
          <w:color w:val="000000" w:themeColor="text1"/>
          <w:sz w:val="20"/>
          <w:szCs w:val="20"/>
        </w:rPr>
        <w:t xml:space="preserve">. In case there have been other providers or LSGs who conducted trainings from </w:t>
      </w:r>
      <w:r w:rsidR="00DC3348">
        <w:rPr>
          <w:rFonts w:ascii="Tahoma" w:hAnsi="Tahoma" w:cs="Tahoma"/>
          <w:color w:val="000000" w:themeColor="text1"/>
          <w:sz w:val="20"/>
          <w:szCs w:val="20"/>
        </w:rPr>
        <w:t xml:space="preserve">the </w:t>
      </w:r>
      <w:r w:rsidR="00766CF6">
        <w:rPr>
          <w:rFonts w:ascii="Tahoma" w:hAnsi="Tahoma" w:cs="Tahoma"/>
          <w:color w:val="000000" w:themeColor="text1"/>
          <w:sz w:val="20"/>
          <w:szCs w:val="20"/>
        </w:rPr>
        <w:t>SCPDP</w:t>
      </w:r>
      <w:r w:rsidR="00B3016F">
        <w:rPr>
          <w:rFonts w:ascii="Tahoma" w:hAnsi="Tahoma" w:cs="Tahoma"/>
          <w:color w:val="000000" w:themeColor="text1"/>
          <w:sz w:val="20"/>
          <w:szCs w:val="20"/>
        </w:rPr>
        <w:t xml:space="preserve"> (other than SCTM)</w:t>
      </w:r>
      <w:r w:rsidR="00766CF6">
        <w:rPr>
          <w:rFonts w:ascii="Tahoma" w:hAnsi="Tahoma" w:cs="Tahoma"/>
          <w:color w:val="000000" w:themeColor="text1"/>
          <w:sz w:val="20"/>
          <w:szCs w:val="20"/>
        </w:rPr>
        <w:t xml:space="preserve">, those evaluations should also be included in the overall </w:t>
      </w:r>
      <w:r w:rsidR="00B96973">
        <w:rPr>
          <w:rFonts w:ascii="Tahoma" w:hAnsi="Tahoma" w:cs="Tahoma"/>
          <w:color w:val="000000" w:themeColor="text1"/>
          <w:sz w:val="20"/>
          <w:szCs w:val="20"/>
        </w:rPr>
        <w:t>evaluation/</w:t>
      </w:r>
      <w:r w:rsidR="00766CF6">
        <w:rPr>
          <w:rFonts w:ascii="Tahoma" w:hAnsi="Tahoma" w:cs="Tahoma"/>
          <w:color w:val="000000" w:themeColor="text1"/>
          <w:sz w:val="20"/>
          <w:szCs w:val="20"/>
        </w:rPr>
        <w:t xml:space="preserve">assessment of </w:t>
      </w:r>
      <w:r w:rsidR="00DC3348">
        <w:rPr>
          <w:rFonts w:ascii="Tahoma" w:hAnsi="Tahoma" w:cs="Tahoma"/>
          <w:color w:val="000000" w:themeColor="text1"/>
          <w:sz w:val="20"/>
          <w:szCs w:val="20"/>
        </w:rPr>
        <w:t xml:space="preserve">the </w:t>
      </w:r>
      <w:r w:rsidR="00766CF6">
        <w:rPr>
          <w:rFonts w:ascii="Tahoma" w:hAnsi="Tahoma" w:cs="Tahoma"/>
          <w:color w:val="000000" w:themeColor="text1"/>
          <w:sz w:val="20"/>
          <w:szCs w:val="20"/>
        </w:rPr>
        <w:t>SCPDP 2021.</w:t>
      </w:r>
    </w:p>
    <w:p w14:paraId="7C310B10" w14:textId="77777777" w:rsidR="00DC3348" w:rsidRPr="00B96973" w:rsidRDefault="00DC3348" w:rsidP="00B96973">
      <w:pPr>
        <w:pStyle w:val="ListParagraph"/>
        <w:rPr>
          <w:rFonts w:ascii="Tahoma" w:hAnsi="Tahoma" w:cs="Tahoma"/>
          <w:sz w:val="20"/>
          <w:szCs w:val="20"/>
        </w:rPr>
      </w:pPr>
    </w:p>
    <w:p w14:paraId="21155EE8" w14:textId="447F432E" w:rsidR="00766CF6" w:rsidRPr="00B96973" w:rsidRDefault="00DC3348" w:rsidP="00B96973">
      <w:pPr>
        <w:pStyle w:val="ListParagraph"/>
        <w:numPr>
          <w:ilvl w:val="0"/>
          <w:numId w:val="42"/>
        </w:numPr>
        <w:spacing w:line="276" w:lineRule="auto"/>
        <w:jc w:val="both"/>
        <w:rPr>
          <w:rFonts w:ascii="Tahoma" w:hAnsi="Tahoma" w:cs="Tahoma"/>
          <w:color w:val="000000" w:themeColor="text1"/>
          <w:sz w:val="20"/>
          <w:szCs w:val="20"/>
        </w:rPr>
      </w:pPr>
      <w:r w:rsidRPr="00B96973">
        <w:rPr>
          <w:rFonts w:ascii="Tahoma" w:hAnsi="Tahoma" w:cs="Tahoma"/>
          <w:b/>
          <w:bCs/>
          <w:i/>
          <w:iCs/>
          <w:sz w:val="20"/>
          <w:szCs w:val="20"/>
        </w:rPr>
        <w:t xml:space="preserve">Prepare the </w:t>
      </w:r>
      <w:r w:rsidR="00766CF6" w:rsidRPr="00B96973">
        <w:rPr>
          <w:rFonts w:ascii="Tahoma" w:hAnsi="Tahoma" w:cs="Tahoma"/>
          <w:b/>
          <w:bCs/>
          <w:i/>
          <w:iCs/>
          <w:color w:val="000000" w:themeColor="text1"/>
          <w:sz w:val="20"/>
          <w:szCs w:val="20"/>
        </w:rPr>
        <w:t xml:space="preserve">Report on the </w:t>
      </w:r>
      <w:r>
        <w:rPr>
          <w:rFonts w:ascii="Tahoma" w:hAnsi="Tahoma" w:cs="Tahoma"/>
          <w:b/>
          <w:bCs/>
          <w:i/>
          <w:iCs/>
          <w:color w:val="000000" w:themeColor="text1"/>
          <w:sz w:val="20"/>
          <w:szCs w:val="20"/>
        </w:rPr>
        <w:t>O</w:t>
      </w:r>
      <w:r w:rsidR="00766CF6" w:rsidRPr="00B96973">
        <w:rPr>
          <w:rFonts w:ascii="Tahoma" w:hAnsi="Tahoma" w:cs="Tahoma"/>
          <w:b/>
          <w:bCs/>
          <w:i/>
          <w:iCs/>
          <w:color w:val="000000" w:themeColor="text1"/>
          <w:sz w:val="20"/>
          <w:szCs w:val="20"/>
        </w:rPr>
        <w:t xml:space="preserve">verall </w:t>
      </w:r>
      <w:r w:rsidR="00B96973">
        <w:rPr>
          <w:rFonts w:ascii="Tahoma" w:hAnsi="Tahoma" w:cs="Tahoma"/>
          <w:b/>
          <w:bCs/>
          <w:i/>
          <w:iCs/>
          <w:color w:val="000000" w:themeColor="text1"/>
          <w:sz w:val="20"/>
          <w:szCs w:val="20"/>
        </w:rPr>
        <w:t>Evaluation</w:t>
      </w:r>
      <w:r w:rsidR="00766CF6" w:rsidRPr="00B96973">
        <w:rPr>
          <w:rFonts w:ascii="Tahoma" w:hAnsi="Tahoma" w:cs="Tahoma"/>
          <w:b/>
          <w:bCs/>
          <w:i/>
          <w:iCs/>
          <w:color w:val="000000" w:themeColor="text1"/>
          <w:sz w:val="20"/>
          <w:szCs w:val="20"/>
        </w:rPr>
        <w:t xml:space="preserve"> of </w:t>
      </w:r>
      <w:r>
        <w:rPr>
          <w:rFonts w:ascii="Tahoma" w:hAnsi="Tahoma" w:cs="Tahoma"/>
          <w:b/>
          <w:bCs/>
          <w:i/>
          <w:iCs/>
          <w:color w:val="000000" w:themeColor="text1"/>
          <w:sz w:val="20"/>
          <w:szCs w:val="20"/>
        </w:rPr>
        <w:t xml:space="preserve">the </w:t>
      </w:r>
      <w:r w:rsidR="00766CF6" w:rsidRPr="00B96973">
        <w:rPr>
          <w:rFonts w:ascii="Tahoma" w:hAnsi="Tahoma" w:cs="Tahoma"/>
          <w:b/>
          <w:bCs/>
          <w:i/>
          <w:iCs/>
          <w:color w:val="000000" w:themeColor="text1"/>
          <w:sz w:val="20"/>
          <w:szCs w:val="20"/>
        </w:rPr>
        <w:t>SCPDP 2021</w:t>
      </w:r>
      <w:r w:rsidRPr="00B96973">
        <w:rPr>
          <w:rFonts w:ascii="Tahoma" w:hAnsi="Tahoma" w:cs="Tahoma"/>
          <w:color w:val="000000" w:themeColor="text1"/>
          <w:sz w:val="20"/>
          <w:szCs w:val="20"/>
        </w:rPr>
        <w:t xml:space="preserve"> which</w:t>
      </w:r>
      <w:r w:rsidR="00766CF6" w:rsidRPr="00B96973">
        <w:rPr>
          <w:rFonts w:ascii="Tahoma" w:hAnsi="Tahoma" w:cs="Tahoma"/>
          <w:b/>
          <w:bCs/>
          <w:color w:val="000000" w:themeColor="text1"/>
          <w:sz w:val="20"/>
          <w:szCs w:val="20"/>
        </w:rPr>
        <w:t xml:space="preserve"> </w:t>
      </w:r>
      <w:r w:rsidR="00766CF6" w:rsidRPr="00B96973">
        <w:rPr>
          <w:rFonts w:ascii="Tahoma" w:hAnsi="Tahoma" w:cs="Tahoma"/>
          <w:color w:val="000000" w:themeColor="text1"/>
          <w:sz w:val="20"/>
          <w:szCs w:val="20"/>
        </w:rPr>
        <w:t>should include:</w:t>
      </w:r>
    </w:p>
    <w:p w14:paraId="7B5EEEF4" w14:textId="32F71212" w:rsidR="00766CF6" w:rsidRPr="00766CF6" w:rsidRDefault="00766CF6" w:rsidP="00B96973">
      <w:pPr>
        <w:pStyle w:val="ListParagraph"/>
        <w:numPr>
          <w:ilvl w:val="1"/>
          <w:numId w:val="43"/>
        </w:numPr>
        <w:spacing w:line="276" w:lineRule="auto"/>
        <w:ind w:left="1134"/>
        <w:jc w:val="both"/>
        <w:rPr>
          <w:rFonts w:ascii="Tahoma" w:hAnsi="Tahoma" w:cs="Tahoma"/>
          <w:sz w:val="20"/>
          <w:szCs w:val="20"/>
        </w:rPr>
      </w:pPr>
      <w:r>
        <w:rPr>
          <w:rFonts w:ascii="Tahoma" w:hAnsi="Tahoma" w:cs="Tahoma"/>
          <w:sz w:val="20"/>
          <w:szCs w:val="20"/>
        </w:rPr>
        <w:t xml:space="preserve">Total number of </w:t>
      </w:r>
      <w:r w:rsidR="00DC3348">
        <w:rPr>
          <w:rFonts w:ascii="Tahoma" w:hAnsi="Tahoma" w:cs="Tahoma"/>
          <w:sz w:val="20"/>
          <w:szCs w:val="20"/>
        </w:rPr>
        <w:t xml:space="preserve">conducted </w:t>
      </w:r>
      <w:r>
        <w:rPr>
          <w:rFonts w:ascii="Tahoma" w:hAnsi="Tahoma" w:cs="Tahoma"/>
          <w:sz w:val="20"/>
          <w:szCs w:val="20"/>
        </w:rPr>
        <w:t xml:space="preserve">trainings, total number of </w:t>
      </w:r>
      <w:r w:rsidR="00DC3348">
        <w:rPr>
          <w:rFonts w:ascii="Tahoma" w:hAnsi="Tahoma" w:cs="Tahoma"/>
          <w:sz w:val="20"/>
          <w:szCs w:val="20"/>
        </w:rPr>
        <w:t xml:space="preserve">covered </w:t>
      </w:r>
      <w:r>
        <w:rPr>
          <w:rFonts w:ascii="Tahoma" w:hAnsi="Tahoma" w:cs="Tahoma"/>
          <w:sz w:val="20"/>
          <w:szCs w:val="20"/>
        </w:rPr>
        <w:t>areas and thematic subjects</w:t>
      </w:r>
      <w:r w:rsidR="00DC3348">
        <w:rPr>
          <w:rFonts w:ascii="Tahoma" w:hAnsi="Tahoma" w:cs="Tahoma"/>
          <w:sz w:val="20"/>
          <w:szCs w:val="20"/>
        </w:rPr>
        <w:t xml:space="preserve"> </w:t>
      </w:r>
      <w:r>
        <w:rPr>
          <w:rFonts w:ascii="Tahoma" w:hAnsi="Tahoma" w:cs="Tahoma"/>
          <w:sz w:val="20"/>
          <w:szCs w:val="20"/>
        </w:rPr>
        <w:t xml:space="preserve">from </w:t>
      </w:r>
      <w:r w:rsidR="00DC3348">
        <w:rPr>
          <w:rFonts w:ascii="Tahoma" w:hAnsi="Tahoma" w:cs="Tahoma"/>
          <w:sz w:val="20"/>
          <w:szCs w:val="20"/>
        </w:rPr>
        <w:t xml:space="preserve">the </w:t>
      </w:r>
      <w:r>
        <w:rPr>
          <w:rFonts w:ascii="Tahoma" w:hAnsi="Tahoma" w:cs="Tahoma"/>
          <w:sz w:val="20"/>
          <w:szCs w:val="20"/>
        </w:rPr>
        <w:t>SCPDP 2021</w:t>
      </w:r>
      <w:r w:rsidR="00DC3348">
        <w:rPr>
          <w:rFonts w:ascii="Tahoma" w:hAnsi="Tahoma" w:cs="Tahoma"/>
          <w:sz w:val="20"/>
          <w:szCs w:val="20"/>
        </w:rPr>
        <w:t xml:space="preserve">, </w:t>
      </w:r>
      <w:r>
        <w:rPr>
          <w:rFonts w:ascii="Tahoma" w:hAnsi="Tahoma" w:cs="Tahoma"/>
          <w:sz w:val="20"/>
          <w:szCs w:val="20"/>
        </w:rPr>
        <w:t>total number of participants</w:t>
      </w:r>
      <w:r w:rsidR="00DC3348">
        <w:rPr>
          <w:rFonts w:ascii="Tahoma" w:hAnsi="Tahoma" w:cs="Tahoma"/>
          <w:sz w:val="20"/>
          <w:szCs w:val="20"/>
        </w:rPr>
        <w:t>,</w:t>
      </w:r>
      <w:r>
        <w:rPr>
          <w:rFonts w:ascii="Tahoma" w:hAnsi="Tahoma" w:cs="Tahoma"/>
          <w:sz w:val="20"/>
          <w:szCs w:val="20"/>
        </w:rPr>
        <w:t xml:space="preserve"> list of LSGs which </w:t>
      </w:r>
      <w:proofErr w:type="gramStart"/>
      <w:r>
        <w:rPr>
          <w:rFonts w:ascii="Tahoma" w:hAnsi="Tahoma" w:cs="Tahoma"/>
          <w:sz w:val="20"/>
          <w:szCs w:val="20"/>
        </w:rPr>
        <w:t>participated;</w:t>
      </w:r>
      <w:proofErr w:type="gramEnd"/>
    </w:p>
    <w:p w14:paraId="02E07462" w14:textId="32453DB8" w:rsidR="00766CF6" w:rsidRPr="00766CF6" w:rsidRDefault="008A4CBB" w:rsidP="00B96973">
      <w:pPr>
        <w:pStyle w:val="ListParagraph"/>
        <w:numPr>
          <w:ilvl w:val="1"/>
          <w:numId w:val="43"/>
        </w:numPr>
        <w:spacing w:line="276" w:lineRule="auto"/>
        <w:ind w:left="1134"/>
        <w:jc w:val="both"/>
        <w:rPr>
          <w:rFonts w:ascii="Tahoma" w:hAnsi="Tahoma" w:cs="Tahoma"/>
          <w:sz w:val="20"/>
          <w:szCs w:val="20"/>
        </w:rPr>
      </w:pPr>
      <w:r>
        <w:rPr>
          <w:rFonts w:ascii="Tahoma" w:hAnsi="Tahoma" w:cs="Tahoma"/>
          <w:color w:val="000000" w:themeColor="text1"/>
          <w:sz w:val="20"/>
          <w:szCs w:val="20"/>
        </w:rPr>
        <w:t>C</w:t>
      </w:r>
      <w:r w:rsidR="00766CF6" w:rsidRPr="00766CF6">
        <w:rPr>
          <w:rFonts w:ascii="Tahoma" w:hAnsi="Tahoma" w:cs="Tahoma"/>
          <w:color w:val="000000" w:themeColor="text1"/>
          <w:sz w:val="20"/>
          <w:szCs w:val="20"/>
        </w:rPr>
        <w:t>umulative breakdown of all individual scores which are contained in the template for training evaluations</w:t>
      </w:r>
      <w:r w:rsidR="00766CF6">
        <w:rPr>
          <w:rFonts w:ascii="Tahoma" w:hAnsi="Tahoma" w:cs="Tahoma"/>
          <w:color w:val="000000" w:themeColor="text1"/>
          <w:sz w:val="20"/>
          <w:szCs w:val="20"/>
        </w:rPr>
        <w:t xml:space="preserve"> (including evaluations of trainers and trainees</w:t>
      </w:r>
      <w:proofErr w:type="gramStart"/>
      <w:r w:rsidR="00766CF6">
        <w:rPr>
          <w:rFonts w:ascii="Tahoma" w:hAnsi="Tahoma" w:cs="Tahoma"/>
          <w:color w:val="000000" w:themeColor="text1"/>
          <w:sz w:val="20"/>
          <w:szCs w:val="20"/>
        </w:rPr>
        <w:t>);</w:t>
      </w:r>
      <w:proofErr w:type="gramEnd"/>
    </w:p>
    <w:p w14:paraId="3483207A" w14:textId="2F0DD0FB" w:rsidR="00766CF6" w:rsidRDefault="008A4CBB" w:rsidP="00B96973">
      <w:pPr>
        <w:pStyle w:val="ListParagraph"/>
        <w:numPr>
          <w:ilvl w:val="1"/>
          <w:numId w:val="43"/>
        </w:numPr>
        <w:spacing w:line="276" w:lineRule="auto"/>
        <w:ind w:left="1134"/>
        <w:jc w:val="both"/>
        <w:rPr>
          <w:rFonts w:ascii="Tahoma" w:hAnsi="Tahoma" w:cs="Tahoma"/>
          <w:sz w:val="20"/>
          <w:szCs w:val="20"/>
        </w:rPr>
      </w:pPr>
      <w:r>
        <w:rPr>
          <w:rFonts w:ascii="Tahoma" w:hAnsi="Tahoma" w:cs="Tahoma"/>
          <w:sz w:val="20"/>
          <w:szCs w:val="20"/>
        </w:rPr>
        <w:t>B</w:t>
      </w:r>
      <w:r w:rsidR="00766CF6">
        <w:rPr>
          <w:rFonts w:ascii="Tahoma" w:hAnsi="Tahoma" w:cs="Tahoma"/>
          <w:sz w:val="20"/>
          <w:szCs w:val="20"/>
        </w:rPr>
        <w:t>reakdown of types of trainings (for example, seminars, webinars, workshops, etc</w:t>
      </w:r>
      <w:proofErr w:type="gramStart"/>
      <w:r w:rsidR="00766CF6">
        <w:rPr>
          <w:rFonts w:ascii="Tahoma" w:hAnsi="Tahoma" w:cs="Tahoma"/>
          <w:sz w:val="20"/>
          <w:szCs w:val="20"/>
        </w:rPr>
        <w:t>);</w:t>
      </w:r>
      <w:proofErr w:type="gramEnd"/>
    </w:p>
    <w:p w14:paraId="401702C1" w14:textId="4312FFDE" w:rsidR="00B3016F" w:rsidRDefault="00B3016F" w:rsidP="00B96973">
      <w:pPr>
        <w:pStyle w:val="ListParagraph"/>
        <w:numPr>
          <w:ilvl w:val="1"/>
          <w:numId w:val="43"/>
        </w:numPr>
        <w:spacing w:line="276" w:lineRule="auto"/>
        <w:ind w:left="1134"/>
        <w:jc w:val="both"/>
        <w:rPr>
          <w:rFonts w:ascii="Tahoma" w:hAnsi="Tahoma" w:cs="Tahoma"/>
          <w:sz w:val="20"/>
          <w:szCs w:val="20"/>
        </w:rPr>
      </w:pPr>
      <w:r>
        <w:rPr>
          <w:rFonts w:ascii="Tahoma" w:hAnsi="Tahoma" w:cs="Tahoma"/>
          <w:sz w:val="20"/>
          <w:szCs w:val="20"/>
        </w:rPr>
        <w:t>Information on trainings that were planned but were not conducted (if applicable)</w:t>
      </w:r>
      <w:r w:rsidR="00B96973">
        <w:rPr>
          <w:rFonts w:ascii="Tahoma" w:hAnsi="Tahoma" w:cs="Tahoma"/>
          <w:sz w:val="20"/>
          <w:szCs w:val="20"/>
        </w:rPr>
        <w:t>.</w:t>
      </w:r>
    </w:p>
    <w:p w14:paraId="3F8D535C" w14:textId="77777777" w:rsidR="00DC3348" w:rsidRDefault="00DC3348" w:rsidP="00B96973">
      <w:pPr>
        <w:pStyle w:val="ListParagraph"/>
        <w:spacing w:line="276" w:lineRule="auto"/>
        <w:ind w:left="1440"/>
        <w:jc w:val="both"/>
        <w:rPr>
          <w:rFonts w:ascii="Tahoma" w:hAnsi="Tahoma" w:cs="Tahoma"/>
          <w:sz w:val="20"/>
          <w:szCs w:val="20"/>
        </w:rPr>
      </w:pPr>
    </w:p>
    <w:p w14:paraId="0A986705" w14:textId="296B9256" w:rsidR="00766CF6" w:rsidRPr="00B96973" w:rsidRDefault="00766CF6" w:rsidP="00104F03">
      <w:pPr>
        <w:pStyle w:val="ListParagraph"/>
        <w:numPr>
          <w:ilvl w:val="0"/>
          <w:numId w:val="42"/>
        </w:numPr>
        <w:spacing w:line="276" w:lineRule="auto"/>
        <w:jc w:val="both"/>
        <w:rPr>
          <w:rFonts w:ascii="Tahoma" w:hAnsi="Tahoma" w:cs="Tahoma"/>
          <w:b/>
          <w:bCs/>
          <w:i/>
          <w:iCs/>
          <w:sz w:val="20"/>
          <w:szCs w:val="20"/>
        </w:rPr>
      </w:pPr>
      <w:r w:rsidRPr="00B96973">
        <w:rPr>
          <w:rFonts w:ascii="Tahoma" w:hAnsi="Tahoma" w:cs="Tahoma"/>
          <w:b/>
          <w:bCs/>
          <w:i/>
          <w:iCs/>
          <w:color w:val="000000" w:themeColor="text1"/>
          <w:sz w:val="20"/>
          <w:szCs w:val="20"/>
        </w:rPr>
        <w:t xml:space="preserve">Provide recommendations for further improvement of </w:t>
      </w:r>
      <w:r w:rsidR="00DC3348" w:rsidRPr="00B96973">
        <w:rPr>
          <w:rFonts w:ascii="Tahoma" w:hAnsi="Tahoma" w:cs="Tahoma"/>
          <w:b/>
          <w:bCs/>
          <w:i/>
          <w:iCs/>
          <w:color w:val="000000" w:themeColor="text1"/>
          <w:sz w:val="20"/>
          <w:szCs w:val="20"/>
        </w:rPr>
        <w:t xml:space="preserve">the </w:t>
      </w:r>
      <w:r w:rsidRPr="00B96973">
        <w:rPr>
          <w:rFonts w:ascii="Tahoma" w:hAnsi="Tahoma" w:cs="Tahoma"/>
          <w:b/>
          <w:bCs/>
          <w:i/>
          <w:iCs/>
          <w:color w:val="000000" w:themeColor="text1"/>
          <w:sz w:val="20"/>
          <w:szCs w:val="20"/>
        </w:rPr>
        <w:t xml:space="preserve">SCPDP – its development and implementation, based on the overall </w:t>
      </w:r>
      <w:r w:rsidR="00B96973">
        <w:rPr>
          <w:rFonts w:ascii="Tahoma" w:hAnsi="Tahoma" w:cs="Tahoma"/>
          <w:b/>
          <w:bCs/>
          <w:i/>
          <w:iCs/>
          <w:color w:val="000000" w:themeColor="text1"/>
          <w:sz w:val="20"/>
          <w:szCs w:val="20"/>
        </w:rPr>
        <w:t>evaluation.</w:t>
      </w:r>
    </w:p>
    <w:p w14:paraId="0ED7992C" w14:textId="77777777" w:rsidR="00DC3348" w:rsidRPr="00C51559" w:rsidRDefault="00DC3348" w:rsidP="00B96973">
      <w:pPr>
        <w:pStyle w:val="ListParagraph"/>
        <w:spacing w:line="276" w:lineRule="auto"/>
        <w:jc w:val="both"/>
        <w:rPr>
          <w:rFonts w:ascii="Tahoma" w:hAnsi="Tahoma" w:cs="Tahoma"/>
          <w:sz w:val="20"/>
          <w:szCs w:val="20"/>
        </w:rPr>
      </w:pPr>
    </w:p>
    <w:p w14:paraId="1BF7A24D" w14:textId="1ACA89D9" w:rsidR="00C51559" w:rsidRPr="00B96973" w:rsidRDefault="009C6AF7" w:rsidP="00104F03">
      <w:pPr>
        <w:pStyle w:val="ListParagraph"/>
        <w:numPr>
          <w:ilvl w:val="0"/>
          <w:numId w:val="42"/>
        </w:numPr>
        <w:spacing w:line="276" w:lineRule="auto"/>
        <w:jc w:val="both"/>
        <w:rPr>
          <w:rFonts w:ascii="Tahoma" w:hAnsi="Tahoma" w:cs="Tahoma"/>
          <w:b/>
          <w:bCs/>
          <w:i/>
          <w:iCs/>
          <w:sz w:val="20"/>
          <w:szCs w:val="20"/>
        </w:rPr>
      </w:pPr>
      <w:r w:rsidRPr="00B96973">
        <w:rPr>
          <w:rFonts w:ascii="Tahoma" w:hAnsi="Tahoma" w:cs="Tahoma"/>
          <w:b/>
          <w:bCs/>
          <w:i/>
          <w:iCs/>
          <w:color w:val="000000" w:themeColor="text1"/>
          <w:sz w:val="20"/>
          <w:szCs w:val="20"/>
        </w:rPr>
        <w:t xml:space="preserve">Liaise </w:t>
      </w:r>
      <w:r w:rsidR="00C51559" w:rsidRPr="00B96973">
        <w:rPr>
          <w:rFonts w:ascii="Tahoma" w:hAnsi="Tahoma" w:cs="Tahoma"/>
          <w:b/>
          <w:bCs/>
          <w:i/>
          <w:iCs/>
          <w:color w:val="000000" w:themeColor="text1"/>
          <w:sz w:val="20"/>
          <w:szCs w:val="20"/>
        </w:rPr>
        <w:t xml:space="preserve">with </w:t>
      </w:r>
      <w:r w:rsidRPr="00B96973">
        <w:rPr>
          <w:rFonts w:ascii="Tahoma" w:hAnsi="Tahoma" w:cs="Tahoma"/>
          <w:b/>
          <w:bCs/>
          <w:i/>
          <w:iCs/>
          <w:color w:val="000000" w:themeColor="text1"/>
          <w:sz w:val="20"/>
          <w:szCs w:val="20"/>
        </w:rPr>
        <w:t>representatives of SCTM, MPALSG and NAPA to collect all the necessary data</w:t>
      </w:r>
      <w:r w:rsidR="00B96973">
        <w:rPr>
          <w:rFonts w:ascii="Tahoma" w:hAnsi="Tahoma" w:cs="Tahoma"/>
          <w:b/>
          <w:bCs/>
          <w:i/>
          <w:iCs/>
          <w:color w:val="000000" w:themeColor="text1"/>
          <w:sz w:val="20"/>
          <w:szCs w:val="20"/>
        </w:rPr>
        <w:t>.</w:t>
      </w:r>
    </w:p>
    <w:p w14:paraId="4BA3BC54" w14:textId="77777777" w:rsidR="00DC3348" w:rsidRPr="00B96973" w:rsidRDefault="00DC3348" w:rsidP="00B96973">
      <w:pPr>
        <w:spacing w:line="276" w:lineRule="auto"/>
        <w:jc w:val="both"/>
        <w:rPr>
          <w:rFonts w:ascii="Tahoma" w:hAnsi="Tahoma" w:cs="Tahoma"/>
          <w:sz w:val="20"/>
          <w:szCs w:val="20"/>
        </w:rPr>
      </w:pPr>
    </w:p>
    <w:p w14:paraId="3E2E1EB1" w14:textId="638636E0" w:rsidR="009C6AF7" w:rsidRPr="00B96973" w:rsidRDefault="009C6AF7" w:rsidP="00104F03">
      <w:pPr>
        <w:pStyle w:val="ListParagraph"/>
        <w:numPr>
          <w:ilvl w:val="0"/>
          <w:numId w:val="42"/>
        </w:numPr>
        <w:spacing w:line="276" w:lineRule="auto"/>
        <w:jc w:val="both"/>
        <w:rPr>
          <w:rFonts w:ascii="Tahoma" w:hAnsi="Tahoma" w:cs="Tahoma"/>
          <w:b/>
          <w:bCs/>
          <w:i/>
          <w:iCs/>
          <w:sz w:val="20"/>
          <w:szCs w:val="20"/>
        </w:rPr>
      </w:pPr>
      <w:r w:rsidRPr="00B96973">
        <w:rPr>
          <w:rFonts w:ascii="Tahoma" w:hAnsi="Tahoma" w:cs="Tahoma"/>
          <w:b/>
          <w:bCs/>
          <w:i/>
          <w:iCs/>
          <w:color w:val="000000" w:themeColor="text1"/>
          <w:sz w:val="20"/>
          <w:szCs w:val="20"/>
        </w:rPr>
        <w:t>Review and consult any other relevant reports, including documents developed by the Programme, such as</w:t>
      </w:r>
      <w:r w:rsidR="008A4CBB" w:rsidRPr="00B96973">
        <w:rPr>
          <w:rFonts w:ascii="Tahoma" w:hAnsi="Tahoma" w:cs="Tahoma"/>
          <w:b/>
          <w:bCs/>
          <w:i/>
          <w:iCs/>
          <w:color w:val="000000" w:themeColor="text1"/>
          <w:sz w:val="20"/>
          <w:szCs w:val="20"/>
        </w:rPr>
        <w:t xml:space="preserve"> the</w:t>
      </w:r>
      <w:r w:rsidRPr="00B96973">
        <w:rPr>
          <w:rFonts w:ascii="Tahoma" w:hAnsi="Tahoma" w:cs="Tahoma"/>
          <w:b/>
          <w:bCs/>
          <w:i/>
          <w:iCs/>
          <w:color w:val="000000" w:themeColor="text1"/>
          <w:sz w:val="20"/>
          <w:szCs w:val="20"/>
        </w:rPr>
        <w:t xml:space="preserve"> </w:t>
      </w:r>
      <w:r w:rsidR="008A4CBB" w:rsidRPr="00B96973">
        <w:rPr>
          <w:rFonts w:ascii="Tahoma" w:hAnsi="Tahoma" w:cs="Tahoma"/>
          <w:b/>
          <w:bCs/>
          <w:i/>
          <w:iCs/>
          <w:color w:val="000000" w:themeColor="text1"/>
          <w:sz w:val="20"/>
          <w:szCs w:val="20"/>
        </w:rPr>
        <w:t>Ex-post Analysis of the Law on Employees of AP and LSG in the Area of Professional Development.</w:t>
      </w:r>
    </w:p>
    <w:p w14:paraId="03DD9611" w14:textId="77777777" w:rsidR="00D973BF" w:rsidRDefault="00D973BF" w:rsidP="00104F03">
      <w:pPr>
        <w:spacing w:line="276" w:lineRule="auto"/>
        <w:jc w:val="both"/>
        <w:rPr>
          <w:rFonts w:ascii="Tahoma" w:hAnsi="Tahoma" w:cs="Tahoma"/>
          <w:sz w:val="20"/>
          <w:szCs w:val="20"/>
        </w:rPr>
      </w:pPr>
    </w:p>
    <w:p w14:paraId="1FECF315" w14:textId="77777777" w:rsidR="00104F03" w:rsidRPr="00B96973" w:rsidRDefault="00104F03" w:rsidP="00104F03">
      <w:pPr>
        <w:spacing w:line="276" w:lineRule="auto"/>
        <w:jc w:val="both"/>
        <w:rPr>
          <w:rFonts w:ascii="Tahoma" w:hAnsi="Tahoma" w:cs="Tahoma"/>
          <w:b/>
          <w:bCs/>
          <w:sz w:val="20"/>
          <w:szCs w:val="20"/>
        </w:rPr>
      </w:pPr>
    </w:p>
    <w:p w14:paraId="0FDD6952" w14:textId="43815D10" w:rsidR="00261462" w:rsidRPr="00EA2362" w:rsidRDefault="00681751" w:rsidP="00261462">
      <w:pPr>
        <w:spacing w:line="276" w:lineRule="auto"/>
        <w:jc w:val="both"/>
        <w:rPr>
          <w:rFonts w:ascii="Tahoma" w:hAnsi="Tahoma" w:cs="Tahoma"/>
          <w:b/>
          <w:color w:val="000000"/>
          <w:sz w:val="20"/>
          <w:szCs w:val="20"/>
          <w:u w:val="single"/>
          <w:lang w:eastAsia="en-US"/>
        </w:rPr>
      </w:pPr>
      <w:r w:rsidRPr="00B96973">
        <w:rPr>
          <w:rFonts w:ascii="Tahoma" w:hAnsi="Tahoma" w:cs="Tahoma"/>
          <w:b/>
          <w:bCs/>
          <w:sz w:val="20"/>
          <w:szCs w:val="20"/>
        </w:rPr>
        <w:t>P</w:t>
      </w:r>
      <w:r w:rsidR="00E55F69" w:rsidRPr="00B96973">
        <w:rPr>
          <w:rFonts w:ascii="Tahoma" w:hAnsi="Tahoma" w:cs="Tahoma"/>
          <w:b/>
          <w:bCs/>
          <w:sz w:val="20"/>
          <w:szCs w:val="20"/>
        </w:rPr>
        <w:t>rices indicated below are final and not subject to review, throughout the duration of the contract</w:t>
      </w:r>
      <w:r w:rsidR="003E0A41" w:rsidRPr="00B96973">
        <w:rPr>
          <w:rFonts w:ascii="Tahoma" w:hAnsi="Tahoma" w:cs="Tahoma"/>
          <w:b/>
          <w:bCs/>
          <w:sz w:val="20"/>
          <w:szCs w:val="20"/>
        </w:rPr>
        <w:t>.</w:t>
      </w:r>
      <w:r w:rsidR="00DC3348" w:rsidRPr="00DC3348">
        <w:rPr>
          <w:rFonts w:ascii="Tahoma" w:hAnsi="Tahoma" w:cs="Tahoma"/>
          <w:b/>
          <w:bCs/>
          <w:color w:val="000000"/>
          <w:sz w:val="20"/>
          <w:szCs w:val="20"/>
          <w:lang w:eastAsia="en-US"/>
        </w:rPr>
        <w:t xml:space="preserve"> </w:t>
      </w:r>
      <w:r w:rsidR="00261462" w:rsidRPr="00B96973">
        <w:rPr>
          <w:rFonts w:ascii="Tahoma" w:hAnsi="Tahoma" w:cs="Tahoma"/>
          <w:b/>
          <w:bCs/>
          <w:color w:val="000000"/>
          <w:sz w:val="20"/>
          <w:szCs w:val="20"/>
          <w:lang w:eastAsia="en-US"/>
        </w:rPr>
        <w:t xml:space="preserve">Prices are indicated in </w:t>
      </w:r>
      <w:r w:rsidR="00B3016F" w:rsidRPr="00B96973">
        <w:rPr>
          <w:rFonts w:ascii="Tahoma" w:hAnsi="Tahoma" w:cs="Tahoma"/>
          <w:b/>
          <w:bCs/>
          <w:color w:val="000000"/>
          <w:sz w:val="20"/>
          <w:szCs w:val="20"/>
          <w:lang w:eastAsia="en-US"/>
        </w:rPr>
        <w:t xml:space="preserve">Serbian </w:t>
      </w:r>
      <w:r w:rsidR="00DC3348">
        <w:rPr>
          <w:rFonts w:ascii="Tahoma" w:hAnsi="Tahoma" w:cs="Tahoma"/>
          <w:b/>
          <w:bCs/>
          <w:color w:val="000000"/>
          <w:sz w:val="20"/>
          <w:szCs w:val="20"/>
          <w:lang w:eastAsia="en-US"/>
        </w:rPr>
        <w:t>d</w:t>
      </w:r>
      <w:r w:rsidR="00B3016F" w:rsidRPr="00B96973">
        <w:rPr>
          <w:rFonts w:ascii="Tahoma" w:hAnsi="Tahoma" w:cs="Tahoma"/>
          <w:b/>
          <w:bCs/>
          <w:color w:val="000000"/>
          <w:sz w:val="20"/>
          <w:szCs w:val="20"/>
          <w:lang w:eastAsia="en-US"/>
        </w:rPr>
        <w:t>inar</w:t>
      </w:r>
      <w:r w:rsidR="00DC3348">
        <w:rPr>
          <w:rFonts w:ascii="Tahoma" w:hAnsi="Tahoma" w:cs="Tahoma"/>
          <w:b/>
          <w:bCs/>
          <w:color w:val="000000"/>
          <w:sz w:val="20"/>
          <w:szCs w:val="20"/>
          <w:lang w:eastAsia="en-US"/>
        </w:rPr>
        <w:t>s</w:t>
      </w:r>
      <w:r w:rsidR="00B3016F" w:rsidRPr="00B96973">
        <w:rPr>
          <w:rFonts w:ascii="Tahoma" w:hAnsi="Tahoma" w:cs="Tahoma"/>
          <w:b/>
          <w:bCs/>
          <w:color w:val="000000"/>
          <w:sz w:val="20"/>
          <w:szCs w:val="20"/>
          <w:lang w:eastAsia="en-US"/>
        </w:rPr>
        <w:t xml:space="preserve"> (RSD)</w:t>
      </w:r>
      <w:r w:rsidR="00261462" w:rsidRPr="00B96973">
        <w:rPr>
          <w:rFonts w:ascii="Tahoma" w:hAnsi="Tahoma" w:cs="Tahoma"/>
          <w:b/>
          <w:bCs/>
          <w:color w:val="000000"/>
          <w:sz w:val="20"/>
          <w:szCs w:val="20"/>
          <w:lang w:eastAsia="en-US"/>
        </w:rPr>
        <w:t xml:space="preserve"> without VAT.</w:t>
      </w:r>
      <w:r w:rsidR="00261462"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r w:rsidR="008041EC" w:rsidRPr="009C6AF7">
        <w:rPr>
          <w:rFonts w:ascii="Tahoma" w:hAnsi="Tahoma" w:cs="Tahoma"/>
          <w:b/>
          <w:color w:val="000000"/>
          <w:sz w:val="20"/>
          <w:szCs w:val="20"/>
          <w:u w:val="single"/>
          <w:lang w:eastAsia="en-US"/>
        </w:rPr>
        <w:t>T</w:t>
      </w:r>
      <w:r w:rsidR="00261462" w:rsidRPr="009C6AF7">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9849D5" w:rsidRDefault="00261462" w:rsidP="004845C7">
            <w:pPr>
              <w:tabs>
                <w:tab w:val="left" w:pos="-99"/>
              </w:tabs>
              <w:spacing w:line="276" w:lineRule="auto"/>
              <w:ind w:right="-140" w:hanging="99"/>
              <w:jc w:val="center"/>
              <w:rPr>
                <w:rFonts w:ascii="Tahoma" w:hAnsi="Tahoma" w:cs="Tahoma"/>
                <w:b/>
                <w:sz w:val="18"/>
                <w:szCs w:val="18"/>
                <w:lang w:eastAsia="en-US"/>
              </w:rPr>
            </w:pPr>
            <w:r w:rsidRPr="009849D5">
              <w:rPr>
                <w:rFonts w:ascii="Tahoma" w:hAnsi="Tahoma" w:cs="Tahoma"/>
                <w:b/>
                <w:sz w:val="18"/>
                <w:szCs w:val="18"/>
                <w:lang w:eastAsia="en-US"/>
              </w:rPr>
              <w:t>Fees</w:t>
            </w:r>
          </w:p>
          <w:p w14:paraId="23C22AD4" w14:textId="77777777" w:rsidR="00261462" w:rsidRPr="009849D5" w:rsidRDefault="00261462" w:rsidP="00261462">
            <w:pPr>
              <w:tabs>
                <w:tab w:val="left" w:pos="-139"/>
              </w:tabs>
              <w:spacing w:line="276" w:lineRule="auto"/>
              <w:ind w:right="-140"/>
              <w:jc w:val="center"/>
              <w:rPr>
                <w:rFonts w:ascii="Tahoma" w:hAnsi="Tahoma" w:cs="Tahoma"/>
                <w:b/>
                <w:sz w:val="18"/>
                <w:szCs w:val="18"/>
                <w:lang w:eastAsia="en-US"/>
              </w:rPr>
            </w:pPr>
            <w:r w:rsidRPr="009849D5">
              <w:rPr>
                <w:b/>
                <w:sz w:val="18"/>
                <w:szCs w:val="18"/>
                <w:lang w:eastAsia="en-US"/>
              </w:rPr>
              <w:t>▼</w:t>
            </w:r>
          </w:p>
        </w:tc>
        <w:tc>
          <w:tcPr>
            <w:tcW w:w="1371" w:type="dxa"/>
            <w:shd w:val="clear" w:color="auto" w:fill="DBE5F1" w:themeFill="accent1" w:themeFillTint="33"/>
            <w:vAlign w:val="center"/>
          </w:tcPr>
          <w:p w14:paraId="6AF1C8F3" w14:textId="77777777" w:rsidR="00261462" w:rsidRPr="009849D5"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9849D5">
              <w:rPr>
                <w:rFonts w:ascii="Tahoma" w:hAnsi="Tahoma" w:cs="Tahoma"/>
                <w:b/>
                <w:sz w:val="18"/>
                <w:szCs w:val="18"/>
                <w:lang w:eastAsia="en-US"/>
              </w:rPr>
              <w:t>Exclusion level</w:t>
            </w:r>
          </w:p>
          <w:p w14:paraId="58B70C7C" w14:textId="77777777" w:rsidR="00261462" w:rsidRPr="009849D5" w:rsidRDefault="00261462" w:rsidP="00261462">
            <w:pPr>
              <w:tabs>
                <w:tab w:val="left" w:pos="-139"/>
              </w:tabs>
              <w:spacing w:line="276" w:lineRule="auto"/>
              <w:ind w:right="-140"/>
              <w:jc w:val="center"/>
              <w:rPr>
                <w:rFonts w:ascii="Tahoma" w:hAnsi="Tahoma" w:cs="Tahoma"/>
                <w:b/>
                <w:sz w:val="18"/>
                <w:szCs w:val="18"/>
                <w:lang w:eastAsia="en-US"/>
              </w:rPr>
            </w:pPr>
            <w:r w:rsidRPr="009849D5">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2A0F1712" w14:textId="23E0B93B" w:rsidR="00B3016F" w:rsidRPr="00A84BBB" w:rsidRDefault="00B3016F" w:rsidP="00B3016F">
            <w:pPr>
              <w:spacing w:line="276" w:lineRule="auto"/>
              <w:jc w:val="both"/>
              <w:rPr>
                <w:rFonts w:ascii="Tahoma" w:hAnsi="Tahoma" w:cs="Tahoma"/>
                <w:color w:val="000000"/>
                <w:sz w:val="20"/>
                <w:szCs w:val="20"/>
              </w:rPr>
            </w:pPr>
            <w:r w:rsidRPr="00A84BBB">
              <w:rPr>
                <w:rFonts w:ascii="Tahoma" w:hAnsi="Tahoma" w:cs="Tahoma"/>
                <w:b/>
                <w:bCs/>
                <w:color w:val="000000"/>
                <w:sz w:val="20"/>
                <w:szCs w:val="20"/>
              </w:rPr>
              <w:t xml:space="preserve">Report on the </w:t>
            </w:r>
            <w:r w:rsidR="00DC3348">
              <w:rPr>
                <w:rFonts w:ascii="Tahoma" w:hAnsi="Tahoma" w:cs="Tahoma"/>
                <w:b/>
                <w:bCs/>
                <w:color w:val="000000"/>
                <w:sz w:val="20"/>
                <w:szCs w:val="20"/>
              </w:rPr>
              <w:t>O</w:t>
            </w:r>
            <w:r w:rsidRPr="00A84BBB">
              <w:rPr>
                <w:rFonts w:ascii="Tahoma" w:hAnsi="Tahoma" w:cs="Tahoma"/>
                <w:b/>
                <w:bCs/>
                <w:color w:val="000000"/>
                <w:sz w:val="20"/>
                <w:szCs w:val="20"/>
              </w:rPr>
              <w:t xml:space="preserve">verall </w:t>
            </w:r>
            <w:r w:rsidR="00B96973">
              <w:rPr>
                <w:rFonts w:ascii="Tahoma" w:hAnsi="Tahoma" w:cs="Tahoma"/>
                <w:b/>
                <w:bCs/>
                <w:color w:val="000000"/>
                <w:sz w:val="20"/>
                <w:szCs w:val="20"/>
              </w:rPr>
              <w:t>Evaluation</w:t>
            </w:r>
            <w:r w:rsidRPr="00A84BBB">
              <w:rPr>
                <w:rFonts w:ascii="Tahoma" w:hAnsi="Tahoma" w:cs="Tahoma"/>
                <w:b/>
                <w:bCs/>
                <w:color w:val="000000"/>
                <w:sz w:val="20"/>
                <w:szCs w:val="20"/>
              </w:rPr>
              <w:t xml:space="preserve"> of </w:t>
            </w:r>
            <w:r w:rsidR="00DC3348">
              <w:rPr>
                <w:rFonts w:ascii="Tahoma" w:hAnsi="Tahoma" w:cs="Tahoma"/>
                <w:b/>
                <w:bCs/>
                <w:color w:val="000000"/>
                <w:sz w:val="20"/>
                <w:szCs w:val="20"/>
              </w:rPr>
              <w:t xml:space="preserve">the </w:t>
            </w:r>
            <w:r w:rsidRPr="00A84BBB">
              <w:rPr>
                <w:rFonts w:ascii="Tahoma" w:hAnsi="Tahoma" w:cs="Tahoma"/>
                <w:b/>
                <w:bCs/>
                <w:color w:val="000000"/>
                <w:sz w:val="20"/>
                <w:szCs w:val="20"/>
              </w:rPr>
              <w:t>SCPDP 2021</w:t>
            </w:r>
            <w:r w:rsidR="00DC3348" w:rsidRPr="00DC3348">
              <w:rPr>
                <w:rFonts w:ascii="Tahoma" w:hAnsi="Tahoma" w:cs="Tahoma"/>
                <w:b/>
                <w:bCs/>
                <w:color w:val="000000"/>
                <w:sz w:val="20"/>
                <w:szCs w:val="20"/>
              </w:rPr>
              <w:t>,</w:t>
            </w:r>
            <w:r w:rsidRPr="00DC3348">
              <w:rPr>
                <w:rFonts w:ascii="Tahoma" w:hAnsi="Tahoma" w:cs="Tahoma"/>
                <w:b/>
                <w:bCs/>
                <w:color w:val="000000"/>
                <w:sz w:val="20"/>
                <w:szCs w:val="20"/>
              </w:rPr>
              <w:t xml:space="preserve"> drafted </w:t>
            </w:r>
            <w:r w:rsidRPr="00B96973">
              <w:rPr>
                <w:rFonts w:ascii="Tahoma" w:hAnsi="Tahoma" w:cs="Tahoma"/>
                <w:color w:val="000000"/>
                <w:sz w:val="20"/>
                <w:szCs w:val="20"/>
              </w:rPr>
              <w:t>in line with the Rulebook</w:t>
            </w:r>
            <w:r w:rsidR="00DC3348">
              <w:rPr>
                <w:rFonts w:ascii="Tahoma" w:hAnsi="Tahoma" w:cs="Tahoma"/>
                <w:color w:val="000000"/>
                <w:sz w:val="20"/>
                <w:szCs w:val="20"/>
              </w:rPr>
              <w:t xml:space="preserve"> </w:t>
            </w:r>
            <w:r w:rsidRPr="00733C00">
              <w:rPr>
                <w:rFonts w:ascii="Tahoma" w:hAnsi="Tahoma" w:cs="Tahoma"/>
                <w:color w:val="000000"/>
                <w:sz w:val="20"/>
                <w:szCs w:val="20"/>
              </w:rPr>
              <w:t xml:space="preserve">on Criteria and Standards for Evaluating Professional Development Programmes (Official Gazette 101/2018) – </w:t>
            </w:r>
            <w:r w:rsidR="00B96973">
              <w:rPr>
                <w:rFonts w:ascii="Tahoma" w:hAnsi="Tahoma" w:cs="Tahoma"/>
                <w:color w:val="000000"/>
                <w:sz w:val="20"/>
                <w:szCs w:val="20"/>
              </w:rPr>
              <w:t>t</w:t>
            </w:r>
            <w:r w:rsidRPr="00733C00">
              <w:rPr>
                <w:rFonts w:ascii="Tahoma" w:hAnsi="Tahoma" w:cs="Tahoma"/>
                <w:color w:val="000000"/>
                <w:sz w:val="20"/>
                <w:szCs w:val="20"/>
              </w:rPr>
              <w:t xml:space="preserve">he </w:t>
            </w:r>
            <w:r w:rsidR="00B96973">
              <w:rPr>
                <w:rFonts w:ascii="Tahoma" w:hAnsi="Tahoma" w:cs="Tahoma"/>
                <w:color w:val="000000"/>
                <w:sz w:val="20"/>
                <w:szCs w:val="20"/>
              </w:rPr>
              <w:t>report</w:t>
            </w:r>
            <w:r w:rsidRPr="00733C00">
              <w:rPr>
                <w:rFonts w:ascii="Tahoma" w:hAnsi="Tahoma" w:cs="Tahoma"/>
                <w:color w:val="000000"/>
                <w:sz w:val="20"/>
                <w:szCs w:val="20"/>
              </w:rPr>
              <w:t xml:space="preserve"> should contain all elements foreseen in the Rulebook for conducting evaluation/assessment of professional training programmes</w:t>
            </w:r>
            <w:r>
              <w:rPr>
                <w:rFonts w:ascii="Tahoma" w:hAnsi="Tahoma" w:cs="Tahoma"/>
                <w:color w:val="000000"/>
                <w:sz w:val="20"/>
                <w:szCs w:val="20"/>
              </w:rPr>
              <w:t xml:space="preserve">. </w:t>
            </w:r>
            <w:r w:rsidRPr="00A84BBB">
              <w:rPr>
                <w:rFonts w:ascii="Tahoma" w:hAnsi="Tahoma" w:cs="Tahoma"/>
                <w:color w:val="000000"/>
                <w:sz w:val="20"/>
                <w:szCs w:val="20"/>
              </w:rPr>
              <w:t>The Report should include:</w:t>
            </w:r>
          </w:p>
          <w:p w14:paraId="5D40D8E5" w14:textId="77777777" w:rsidR="00DC3348" w:rsidRPr="00766CF6" w:rsidRDefault="00DC3348" w:rsidP="00DC3348">
            <w:pPr>
              <w:pStyle w:val="ListParagraph"/>
              <w:numPr>
                <w:ilvl w:val="1"/>
                <w:numId w:val="43"/>
              </w:numPr>
              <w:spacing w:line="276" w:lineRule="auto"/>
              <w:jc w:val="both"/>
              <w:rPr>
                <w:rFonts w:ascii="Tahoma" w:hAnsi="Tahoma" w:cs="Tahoma"/>
                <w:sz w:val="20"/>
                <w:szCs w:val="20"/>
              </w:rPr>
            </w:pPr>
            <w:r>
              <w:rPr>
                <w:rFonts w:ascii="Tahoma" w:hAnsi="Tahoma" w:cs="Tahoma"/>
                <w:sz w:val="20"/>
                <w:szCs w:val="20"/>
              </w:rPr>
              <w:t xml:space="preserve">Total number of conducted trainings, total number of covered areas and thematic subjects from the SCPDP </w:t>
            </w:r>
            <w:r>
              <w:rPr>
                <w:rFonts w:ascii="Tahoma" w:hAnsi="Tahoma" w:cs="Tahoma"/>
                <w:sz w:val="20"/>
                <w:szCs w:val="20"/>
              </w:rPr>
              <w:lastRenderedPageBreak/>
              <w:t xml:space="preserve">2021, total number of participants, list of LSGs which </w:t>
            </w:r>
            <w:proofErr w:type="gramStart"/>
            <w:r>
              <w:rPr>
                <w:rFonts w:ascii="Tahoma" w:hAnsi="Tahoma" w:cs="Tahoma"/>
                <w:sz w:val="20"/>
                <w:szCs w:val="20"/>
              </w:rPr>
              <w:t>participated;</w:t>
            </w:r>
            <w:proofErr w:type="gramEnd"/>
          </w:p>
          <w:p w14:paraId="1BCDBA43" w14:textId="77777777" w:rsidR="00DC3348" w:rsidRPr="00766CF6" w:rsidRDefault="00DC3348" w:rsidP="00DC3348">
            <w:pPr>
              <w:pStyle w:val="ListParagraph"/>
              <w:numPr>
                <w:ilvl w:val="1"/>
                <w:numId w:val="43"/>
              </w:numPr>
              <w:spacing w:line="276" w:lineRule="auto"/>
              <w:jc w:val="both"/>
              <w:rPr>
                <w:rFonts w:ascii="Tahoma" w:hAnsi="Tahoma" w:cs="Tahoma"/>
                <w:sz w:val="20"/>
                <w:szCs w:val="20"/>
              </w:rPr>
            </w:pPr>
            <w:r>
              <w:rPr>
                <w:rFonts w:ascii="Tahoma" w:hAnsi="Tahoma" w:cs="Tahoma"/>
                <w:color w:val="000000" w:themeColor="text1"/>
                <w:sz w:val="20"/>
                <w:szCs w:val="20"/>
              </w:rPr>
              <w:t>C</w:t>
            </w:r>
            <w:r w:rsidRPr="00766CF6">
              <w:rPr>
                <w:rFonts w:ascii="Tahoma" w:hAnsi="Tahoma" w:cs="Tahoma"/>
                <w:color w:val="000000" w:themeColor="text1"/>
                <w:sz w:val="20"/>
                <w:szCs w:val="20"/>
              </w:rPr>
              <w:t>umulative breakdown of all individual scores which are contained in the template for training evaluations</w:t>
            </w:r>
            <w:r>
              <w:rPr>
                <w:rFonts w:ascii="Tahoma" w:hAnsi="Tahoma" w:cs="Tahoma"/>
                <w:color w:val="000000" w:themeColor="text1"/>
                <w:sz w:val="20"/>
                <w:szCs w:val="20"/>
              </w:rPr>
              <w:t xml:space="preserve"> (including evaluations of trainers and trainees</w:t>
            </w:r>
            <w:proofErr w:type="gramStart"/>
            <w:r>
              <w:rPr>
                <w:rFonts w:ascii="Tahoma" w:hAnsi="Tahoma" w:cs="Tahoma"/>
                <w:color w:val="000000" w:themeColor="text1"/>
                <w:sz w:val="20"/>
                <w:szCs w:val="20"/>
              </w:rPr>
              <w:t>);</w:t>
            </w:r>
            <w:proofErr w:type="gramEnd"/>
          </w:p>
          <w:p w14:paraId="3E6F6A7E" w14:textId="77777777" w:rsidR="00DC3348" w:rsidRDefault="00DC3348" w:rsidP="00DC3348">
            <w:pPr>
              <w:pStyle w:val="ListParagraph"/>
              <w:numPr>
                <w:ilvl w:val="1"/>
                <w:numId w:val="43"/>
              </w:numPr>
              <w:spacing w:line="276" w:lineRule="auto"/>
              <w:jc w:val="both"/>
              <w:rPr>
                <w:rFonts w:ascii="Tahoma" w:hAnsi="Tahoma" w:cs="Tahoma"/>
                <w:sz w:val="20"/>
                <w:szCs w:val="20"/>
              </w:rPr>
            </w:pPr>
            <w:r>
              <w:rPr>
                <w:rFonts w:ascii="Tahoma" w:hAnsi="Tahoma" w:cs="Tahoma"/>
                <w:sz w:val="20"/>
                <w:szCs w:val="20"/>
              </w:rPr>
              <w:t>Breakdown of types of trainings (for example, seminars, webinars, workshops, etc</w:t>
            </w:r>
            <w:proofErr w:type="gramStart"/>
            <w:r>
              <w:rPr>
                <w:rFonts w:ascii="Tahoma" w:hAnsi="Tahoma" w:cs="Tahoma"/>
                <w:sz w:val="20"/>
                <w:szCs w:val="20"/>
              </w:rPr>
              <w:t>);</w:t>
            </w:r>
            <w:proofErr w:type="gramEnd"/>
          </w:p>
          <w:p w14:paraId="5355288F" w14:textId="77777777" w:rsidR="00DC3348" w:rsidRDefault="00DC3348" w:rsidP="00DC3348">
            <w:pPr>
              <w:pStyle w:val="ListParagraph"/>
              <w:numPr>
                <w:ilvl w:val="1"/>
                <w:numId w:val="43"/>
              </w:numPr>
              <w:spacing w:line="276" w:lineRule="auto"/>
              <w:jc w:val="both"/>
              <w:rPr>
                <w:rFonts w:ascii="Tahoma" w:hAnsi="Tahoma" w:cs="Tahoma"/>
                <w:sz w:val="20"/>
                <w:szCs w:val="20"/>
              </w:rPr>
            </w:pPr>
            <w:r>
              <w:rPr>
                <w:rFonts w:ascii="Tahoma" w:hAnsi="Tahoma" w:cs="Tahoma"/>
                <w:sz w:val="20"/>
                <w:szCs w:val="20"/>
              </w:rPr>
              <w:t>Information on trainings that were planned but were not conducted (if applicable</w:t>
            </w:r>
            <w:proofErr w:type="gramStart"/>
            <w:r>
              <w:rPr>
                <w:rFonts w:ascii="Tahoma" w:hAnsi="Tahoma" w:cs="Tahoma"/>
                <w:sz w:val="20"/>
                <w:szCs w:val="20"/>
              </w:rPr>
              <w:t>);</w:t>
            </w:r>
            <w:proofErr w:type="gramEnd"/>
          </w:p>
          <w:p w14:paraId="60FDA710" w14:textId="29C92548" w:rsidR="005F10C0" w:rsidRPr="00B96973" w:rsidRDefault="005F10C0" w:rsidP="00B96973">
            <w:pPr>
              <w:pStyle w:val="ListParagraph"/>
              <w:numPr>
                <w:ilvl w:val="1"/>
                <w:numId w:val="43"/>
              </w:numPr>
              <w:spacing w:line="276" w:lineRule="auto"/>
              <w:jc w:val="both"/>
              <w:rPr>
                <w:rFonts w:ascii="Tahoma" w:hAnsi="Tahoma" w:cs="Tahoma"/>
                <w:color w:val="000000" w:themeColor="text1"/>
                <w:sz w:val="20"/>
                <w:szCs w:val="20"/>
              </w:rPr>
            </w:pPr>
            <w:r w:rsidRPr="00B96973">
              <w:rPr>
                <w:rFonts w:ascii="Tahoma" w:hAnsi="Tahoma" w:cs="Tahoma"/>
                <w:sz w:val="20"/>
                <w:szCs w:val="20"/>
              </w:rPr>
              <w:t xml:space="preserve">Recommendations for further improvement of SCPDP – its development and implementation, based on the overall </w:t>
            </w:r>
            <w:r w:rsidR="00B96973">
              <w:rPr>
                <w:rFonts w:ascii="Tahoma" w:hAnsi="Tahoma" w:cs="Tahoma"/>
                <w:sz w:val="20"/>
                <w:szCs w:val="20"/>
              </w:rPr>
              <w:t>evaluation/</w:t>
            </w:r>
            <w:r w:rsidRPr="00B96973">
              <w:rPr>
                <w:rFonts w:ascii="Tahoma" w:hAnsi="Tahoma" w:cs="Tahoma"/>
                <w:sz w:val="20"/>
                <w:szCs w:val="20"/>
              </w:rPr>
              <w:t>assessment.</w:t>
            </w:r>
          </w:p>
        </w:tc>
        <w:tc>
          <w:tcPr>
            <w:tcW w:w="1370" w:type="dxa"/>
            <w:tcBorders>
              <w:right w:val="single" w:sz="2" w:space="0" w:color="FF0000"/>
            </w:tcBorders>
            <w:shd w:val="clear" w:color="auto" w:fill="F2F2F2" w:themeFill="background1" w:themeFillShade="F2"/>
            <w:vAlign w:val="center"/>
          </w:tcPr>
          <w:p w14:paraId="7DFF09AB" w14:textId="54163541" w:rsidR="00261462" w:rsidRPr="009849D5" w:rsidRDefault="00104F03" w:rsidP="00261462">
            <w:pPr>
              <w:tabs>
                <w:tab w:val="left" w:pos="-139"/>
              </w:tabs>
              <w:spacing w:line="276" w:lineRule="auto"/>
              <w:ind w:right="-140"/>
              <w:jc w:val="center"/>
              <w:rPr>
                <w:rFonts w:ascii="Tahoma" w:hAnsi="Tahoma" w:cs="Tahoma"/>
                <w:sz w:val="18"/>
                <w:szCs w:val="18"/>
                <w:lang w:eastAsia="en-US"/>
              </w:rPr>
            </w:pPr>
            <w:r w:rsidRPr="009849D5">
              <w:rPr>
                <w:rFonts w:ascii="Tahoma" w:hAnsi="Tahoma" w:cs="Tahoma"/>
                <w:sz w:val="18"/>
                <w:szCs w:val="18"/>
                <w:lang w:eastAsia="en-US"/>
              </w:rPr>
              <w:lastRenderedPageBreak/>
              <w:t>15 November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9849D5"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23682005" w14:textId="7983E8B3" w:rsidR="00261462" w:rsidRPr="009849D5" w:rsidRDefault="00B3545E" w:rsidP="00261462">
            <w:pPr>
              <w:tabs>
                <w:tab w:val="left" w:pos="-139"/>
              </w:tabs>
              <w:spacing w:line="276" w:lineRule="auto"/>
              <w:ind w:right="-140"/>
              <w:jc w:val="center"/>
              <w:rPr>
                <w:rFonts w:ascii="Tahoma" w:hAnsi="Tahoma" w:cs="Tahoma"/>
                <w:sz w:val="18"/>
                <w:szCs w:val="18"/>
                <w:lang w:eastAsia="en-US"/>
              </w:rPr>
            </w:pPr>
            <w:r w:rsidRPr="00B3545E">
              <w:rPr>
                <w:rFonts w:ascii="Tahoma" w:hAnsi="Tahoma" w:cs="Tahoma"/>
                <w:sz w:val="18"/>
                <w:szCs w:val="18"/>
                <w:lang w:eastAsia="en-US"/>
              </w:rPr>
              <w:t>622</w:t>
            </w:r>
            <w:r>
              <w:rPr>
                <w:rFonts w:ascii="Tahoma" w:hAnsi="Tahoma" w:cs="Tahoma"/>
                <w:sz w:val="18"/>
                <w:szCs w:val="18"/>
                <w:lang w:eastAsia="en-US"/>
              </w:rPr>
              <w:t>,</w:t>
            </w:r>
            <w:r w:rsidRPr="00B3545E">
              <w:rPr>
                <w:rFonts w:ascii="Tahoma" w:hAnsi="Tahoma" w:cs="Tahoma"/>
                <w:sz w:val="18"/>
                <w:szCs w:val="18"/>
                <w:lang w:eastAsia="en-US"/>
              </w:rPr>
              <w:t>750</w:t>
            </w:r>
            <w:r>
              <w:rPr>
                <w:rFonts w:ascii="Tahoma" w:hAnsi="Tahoma" w:cs="Tahoma"/>
                <w:sz w:val="18"/>
                <w:szCs w:val="18"/>
                <w:lang w:eastAsia="en-US"/>
              </w:rPr>
              <w:t>.00</w:t>
            </w:r>
            <w:r w:rsidRPr="00B3545E">
              <w:rPr>
                <w:rFonts w:ascii="Tahoma" w:hAnsi="Tahoma" w:cs="Tahoma"/>
                <w:sz w:val="18"/>
                <w:szCs w:val="18"/>
                <w:lang w:eastAsia="en-US"/>
              </w:rPr>
              <w:t>‬</w:t>
            </w: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085FE320" w:rsidR="00E16839" w:rsidRPr="00EA2362" w:rsidRDefault="00B3545E" w:rsidP="00261462">
            <w:pPr>
              <w:tabs>
                <w:tab w:val="left" w:pos="-139"/>
              </w:tabs>
              <w:spacing w:line="276" w:lineRule="auto"/>
              <w:ind w:right="-140"/>
              <w:jc w:val="center"/>
              <w:rPr>
                <w:rFonts w:ascii="Tahoma" w:hAnsi="Tahoma" w:cs="Tahoma"/>
                <w:sz w:val="18"/>
                <w:szCs w:val="18"/>
                <w:highlight w:val="cyan"/>
                <w:lang w:eastAsia="en-US"/>
              </w:rPr>
            </w:pPr>
            <w:r w:rsidRPr="00B3545E">
              <w:rPr>
                <w:rFonts w:ascii="Tahoma" w:hAnsi="Tahoma" w:cs="Tahoma"/>
                <w:sz w:val="18"/>
                <w:szCs w:val="18"/>
                <w:lang w:eastAsia="en-US"/>
              </w:rPr>
              <w:t>622</w:t>
            </w:r>
            <w:r>
              <w:rPr>
                <w:rFonts w:ascii="Tahoma" w:hAnsi="Tahoma" w:cs="Tahoma"/>
                <w:sz w:val="18"/>
                <w:szCs w:val="18"/>
                <w:lang w:eastAsia="en-US"/>
              </w:rPr>
              <w:t>,</w:t>
            </w:r>
            <w:r w:rsidRPr="00B3545E">
              <w:rPr>
                <w:rFonts w:ascii="Tahoma" w:hAnsi="Tahoma" w:cs="Tahoma"/>
                <w:sz w:val="18"/>
                <w:szCs w:val="18"/>
                <w:lang w:eastAsia="en-US"/>
              </w:rPr>
              <w:t>750</w:t>
            </w:r>
            <w:r>
              <w:rPr>
                <w:rFonts w:ascii="Tahoma" w:hAnsi="Tahoma" w:cs="Tahoma"/>
                <w:sz w:val="18"/>
                <w:szCs w:val="18"/>
                <w:lang w:eastAsia="en-US"/>
              </w:rPr>
              <w:t>.00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3C3841DC"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4A19D2C6" w14:textId="47D49757" w:rsidR="00D973BF" w:rsidRDefault="009A6460" w:rsidP="00B96973">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36B2FE57" w14:textId="0BD42D7E" w:rsidR="00D973BF" w:rsidRDefault="00D973BF" w:rsidP="00D973BF">
      <w:pPr>
        <w:tabs>
          <w:tab w:val="left" w:pos="0"/>
        </w:tabs>
        <w:jc w:val="both"/>
        <w:rPr>
          <w:rFonts w:ascii="Tahoma" w:hAnsi="Tahoma" w:cs="Tahoma"/>
          <w:sz w:val="20"/>
          <w:szCs w:val="20"/>
        </w:rPr>
      </w:pPr>
    </w:p>
    <w:p w14:paraId="65E2051A" w14:textId="77777777" w:rsidR="00D973BF" w:rsidRPr="00EA2362" w:rsidRDefault="00D973BF" w:rsidP="00D973BF">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1054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D973BF">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D973BF">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D973BF">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D973BF">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D973BF">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D973BF">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D973BF">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D973BF">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4" w:space="0" w:color="auto"/>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4" w:space="0" w:color="auto"/>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D973BF">
        <w:trPr>
          <w:trHeight w:val="309"/>
          <w:jc w:val="center"/>
        </w:trPr>
        <w:tc>
          <w:tcPr>
            <w:tcW w:w="438" w:type="dxa"/>
            <w:tcBorders>
              <w:top w:val="single" w:sz="2" w:space="0" w:color="808080"/>
              <w:left w:val="nil"/>
              <w:bottom w:val="single" w:sz="2" w:space="0" w:color="808080"/>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4" w:space="0" w:color="auto"/>
              <w:left w:val="nil"/>
              <w:bottom w:val="nil"/>
              <w:right w:val="single" w:sz="4" w:space="0" w:color="auto"/>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4" w:space="0" w:color="auto"/>
              <w:left w:val="single" w:sz="4" w:space="0" w:color="auto"/>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D973BF" w:rsidRPr="00EA2362" w14:paraId="1B41F44F" w14:textId="77777777" w:rsidTr="00D973BF">
        <w:trPr>
          <w:trHeight w:val="309"/>
          <w:jc w:val="center"/>
        </w:trPr>
        <w:tc>
          <w:tcPr>
            <w:tcW w:w="438" w:type="dxa"/>
            <w:tcBorders>
              <w:top w:val="single" w:sz="2" w:space="0" w:color="808080"/>
              <w:left w:val="nil"/>
              <w:bottom w:val="nil"/>
              <w:right w:val="nil"/>
            </w:tcBorders>
            <w:shd w:val="clear" w:color="auto" w:fill="auto"/>
          </w:tcPr>
          <w:p w14:paraId="050DA6BA" w14:textId="77777777" w:rsidR="00D973BF" w:rsidRPr="00EA2362" w:rsidRDefault="00D973BF" w:rsidP="00FC7772">
            <w:pPr>
              <w:rPr>
                <w:rFonts w:ascii="Tahoma" w:hAnsi="Tahoma" w:cs="Tahoma"/>
                <w:sz w:val="20"/>
                <w:szCs w:val="20"/>
              </w:rPr>
            </w:pPr>
          </w:p>
        </w:tc>
        <w:tc>
          <w:tcPr>
            <w:tcW w:w="1644" w:type="dxa"/>
            <w:tcBorders>
              <w:top w:val="nil"/>
              <w:left w:val="nil"/>
              <w:bottom w:val="nil"/>
              <w:right w:val="single" w:sz="4" w:space="0" w:color="auto"/>
            </w:tcBorders>
            <w:shd w:val="clear" w:color="auto" w:fill="auto"/>
            <w:vAlign w:val="center"/>
          </w:tcPr>
          <w:p w14:paraId="77C1E34A" w14:textId="77777777" w:rsidR="00D973BF" w:rsidRPr="00EA2362" w:rsidRDefault="00D973BF" w:rsidP="00FC7772">
            <w:pPr>
              <w:ind w:left="-35"/>
              <w:jc w:val="right"/>
              <w:rPr>
                <w:rFonts w:ascii="Tahoma" w:hAnsi="Tahoma" w:cs="Tahoma"/>
                <w:sz w:val="18"/>
                <w:szCs w:val="18"/>
              </w:rPr>
            </w:pPr>
          </w:p>
        </w:tc>
        <w:tc>
          <w:tcPr>
            <w:tcW w:w="3260" w:type="dxa"/>
            <w:tcBorders>
              <w:top w:val="nil"/>
              <w:left w:val="single" w:sz="4" w:space="0" w:color="auto"/>
              <w:bottom w:val="nil"/>
              <w:right w:val="nil"/>
            </w:tcBorders>
            <w:shd w:val="clear" w:color="auto" w:fill="auto"/>
            <w:vAlign w:val="center"/>
          </w:tcPr>
          <w:p w14:paraId="64399726" w14:textId="77777777" w:rsidR="00D973BF" w:rsidRPr="00EA2362" w:rsidRDefault="00D973BF"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0688405" w14:textId="77777777" w:rsidR="00D973BF" w:rsidRPr="00EA2362" w:rsidRDefault="00D973BF"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149D66EC" w14:textId="4C46470D" w:rsidR="00D973BF" w:rsidRPr="00EA2362" w:rsidRDefault="00D973BF"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5821A90" w14:textId="77777777" w:rsidR="00D973BF" w:rsidRPr="00EA2362" w:rsidRDefault="00D973BF" w:rsidP="00FC7772">
            <w:pPr>
              <w:rPr>
                <w:rFonts w:ascii="Tahoma" w:hAnsi="Tahoma" w:cs="Tahoma"/>
                <w:sz w:val="20"/>
                <w:szCs w:val="20"/>
              </w:rPr>
            </w:pPr>
          </w:p>
        </w:tc>
      </w:tr>
    </w:tbl>
    <w:p w14:paraId="3E5F0740" w14:textId="77777777" w:rsidR="009A6460" w:rsidRPr="00EA2362" w:rsidRDefault="009A6460" w:rsidP="00D973BF">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A2F9E" w:rsidRPr="000D371D" w14:paraId="6E4915F8"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0D371D" w:rsidRDefault="000A2F9E"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0A2F9E" w:rsidRPr="000D371D" w14:paraId="5F3E6BAD"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0D371D" w:rsidRDefault="000A2F9E"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3004432" w14:textId="77777777" w:rsidR="0012016D" w:rsidRPr="0012016D" w:rsidRDefault="0012016D" w:rsidP="0012016D">
            <w:pPr>
              <w:rPr>
                <w:rFonts w:ascii="Tahoma" w:eastAsia="Calibri" w:hAnsi="Tahoma" w:cs="Tahoma"/>
                <w:b/>
                <w:bCs/>
                <w:sz w:val="17"/>
                <w:szCs w:val="17"/>
                <w:lang w:eastAsia="en-US"/>
              </w:rPr>
            </w:pPr>
            <w:r w:rsidRPr="0012016D">
              <w:rPr>
                <w:rFonts w:ascii="Tahoma" w:eastAsia="Calibri" w:hAnsi="Tahoma" w:cs="Tahoma"/>
                <w:b/>
                <w:bCs/>
                <w:sz w:val="17"/>
                <w:szCs w:val="17"/>
                <w:lang w:eastAsia="en-US"/>
              </w:rPr>
              <w:t>Council of Europe Office in Belgrade</w:t>
            </w:r>
          </w:p>
          <w:p w14:paraId="5C45070E" w14:textId="77777777" w:rsidR="0012016D" w:rsidRPr="0012016D" w:rsidRDefault="0012016D" w:rsidP="0012016D">
            <w:pPr>
              <w:rPr>
                <w:rFonts w:ascii="Tahoma" w:eastAsia="Calibri" w:hAnsi="Tahoma" w:cs="Tahoma"/>
                <w:b/>
                <w:bCs/>
                <w:sz w:val="17"/>
                <w:szCs w:val="17"/>
                <w:lang w:eastAsia="en-US"/>
              </w:rPr>
            </w:pPr>
            <w:proofErr w:type="spellStart"/>
            <w:r w:rsidRPr="0012016D">
              <w:rPr>
                <w:rFonts w:ascii="Tahoma" w:eastAsia="Calibri" w:hAnsi="Tahoma" w:cs="Tahoma"/>
                <w:b/>
                <w:bCs/>
                <w:sz w:val="17"/>
                <w:szCs w:val="17"/>
                <w:lang w:eastAsia="en-US"/>
              </w:rPr>
              <w:t>Španskih</w:t>
            </w:r>
            <w:proofErr w:type="spellEnd"/>
            <w:r w:rsidRPr="0012016D">
              <w:rPr>
                <w:rFonts w:ascii="Tahoma" w:eastAsia="Calibri" w:hAnsi="Tahoma" w:cs="Tahoma"/>
                <w:b/>
                <w:bCs/>
                <w:sz w:val="17"/>
                <w:szCs w:val="17"/>
                <w:lang w:eastAsia="en-US"/>
              </w:rPr>
              <w:t xml:space="preserve"> </w:t>
            </w:r>
            <w:proofErr w:type="spellStart"/>
            <w:r w:rsidRPr="0012016D">
              <w:rPr>
                <w:rFonts w:ascii="Tahoma" w:eastAsia="Calibri" w:hAnsi="Tahoma" w:cs="Tahoma"/>
                <w:b/>
                <w:bCs/>
                <w:sz w:val="17"/>
                <w:szCs w:val="17"/>
                <w:lang w:eastAsia="en-US"/>
              </w:rPr>
              <w:t>boraca</w:t>
            </w:r>
            <w:proofErr w:type="spellEnd"/>
            <w:r w:rsidRPr="0012016D">
              <w:rPr>
                <w:rFonts w:ascii="Tahoma" w:eastAsia="Calibri" w:hAnsi="Tahoma" w:cs="Tahoma"/>
                <w:b/>
                <w:bCs/>
                <w:sz w:val="17"/>
                <w:szCs w:val="17"/>
                <w:lang w:eastAsia="en-US"/>
              </w:rPr>
              <w:t xml:space="preserve"> 3</w:t>
            </w:r>
          </w:p>
          <w:p w14:paraId="22C0F331" w14:textId="5CAD681A" w:rsidR="000A2F9E" w:rsidRPr="000D371D" w:rsidRDefault="0012016D" w:rsidP="0012016D">
            <w:pPr>
              <w:rPr>
                <w:rFonts w:ascii="Tahoma" w:eastAsia="Calibri" w:hAnsi="Tahoma" w:cs="Tahoma"/>
                <w:b/>
                <w:bCs/>
                <w:sz w:val="17"/>
                <w:szCs w:val="17"/>
                <w:lang w:eastAsia="en-US"/>
              </w:rPr>
            </w:pPr>
            <w:r w:rsidRPr="0012016D">
              <w:rPr>
                <w:rFonts w:ascii="Tahoma" w:eastAsia="Calibri" w:hAnsi="Tahoma" w:cs="Tahoma"/>
                <w:b/>
                <w:bCs/>
                <w:sz w:val="17"/>
                <w:szCs w:val="17"/>
                <w:lang w:eastAsia="en-US"/>
              </w:rPr>
              <w:t>11070 Belgrade</w:t>
            </w:r>
            <w:r>
              <w:rPr>
                <w:rFonts w:ascii="Tahoma" w:eastAsia="Calibri" w:hAnsi="Tahoma" w:cs="Tahoma"/>
                <w:b/>
                <w:bCs/>
                <w:sz w:val="17"/>
                <w:szCs w:val="17"/>
                <w:lang w:eastAsia="en-US"/>
              </w:rPr>
              <w:t xml:space="preserve">, </w:t>
            </w:r>
            <w:r w:rsidRPr="0012016D">
              <w:rPr>
                <w:rFonts w:ascii="Tahoma" w:eastAsia="Calibri" w:hAnsi="Tahoma" w:cs="Tahoma"/>
                <w:b/>
                <w:bCs/>
                <w:sz w:val="17"/>
                <w:szCs w:val="17"/>
                <w:lang w:eastAsia="en-US"/>
              </w:rPr>
              <w:t>Serbia</w:t>
            </w:r>
          </w:p>
        </w:tc>
      </w:tr>
      <w:tr w:rsidR="000A2F9E" w:rsidRPr="000D371D" w14:paraId="653F83B9"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0D371D" w:rsidRDefault="000A2F9E"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0A2F9E" w:rsidRPr="000D371D" w14:paraId="59669F6E"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0D371D" w:rsidRDefault="000A2F9E"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0A2F9E" w:rsidRPr="000D371D" w14:paraId="14880C32"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0A2F9E" w:rsidRPr="000D371D" w14:paraId="7CD9584B"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Default="000A2F9E" w:rsidP="00073D9C">
            <w:pPr>
              <w:rPr>
                <w:rFonts w:ascii="Tahoma" w:eastAsia="Calibri" w:hAnsi="Tahoma" w:cs="Tahoma"/>
                <w:sz w:val="17"/>
                <w:szCs w:val="17"/>
                <w:lang w:eastAsia="en-US"/>
              </w:rPr>
            </w:pPr>
          </w:p>
          <w:p w14:paraId="65445257"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0917B3E4" w14:textId="77777777" w:rsidR="000A2F9E" w:rsidRPr="000D371D" w:rsidRDefault="000A2F9E" w:rsidP="00073D9C">
            <w:pPr>
              <w:rPr>
                <w:rFonts w:ascii="Tahoma" w:eastAsia="Calibri" w:hAnsi="Tahoma" w:cs="Tahoma"/>
                <w:sz w:val="17"/>
                <w:szCs w:val="17"/>
                <w:lang w:eastAsia="en-US"/>
              </w:rPr>
            </w:pPr>
          </w:p>
          <w:p w14:paraId="6D5CF4F6"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222E77FB" w14:textId="77777777" w:rsidR="000A2F9E" w:rsidRDefault="000A2F9E" w:rsidP="00073D9C">
            <w:pPr>
              <w:rPr>
                <w:rFonts w:ascii="Tahoma" w:eastAsia="Calibri" w:hAnsi="Tahoma" w:cs="Tahoma"/>
                <w:sz w:val="17"/>
                <w:szCs w:val="17"/>
                <w:lang w:eastAsia="en-US"/>
              </w:rPr>
            </w:pPr>
          </w:p>
          <w:p w14:paraId="6BBDA056" w14:textId="77777777" w:rsidR="000A2F9E" w:rsidRPr="00216918" w:rsidRDefault="000A2F9E"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64BD005F" w14:textId="77777777" w:rsidR="000A2F9E" w:rsidRDefault="000A2F9E" w:rsidP="00073D9C">
            <w:pPr>
              <w:rPr>
                <w:rFonts w:ascii="Tahoma" w:eastAsia="Calibri" w:hAnsi="Tahoma" w:cs="Tahoma"/>
                <w:sz w:val="17"/>
                <w:szCs w:val="17"/>
                <w:lang w:eastAsia="en-US"/>
              </w:rPr>
            </w:pPr>
          </w:p>
          <w:p w14:paraId="41C4238A" w14:textId="77777777" w:rsidR="000A2F9E" w:rsidRPr="00C42AFF" w:rsidRDefault="000A2F9E"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C94359C" w14:textId="77777777" w:rsidR="000A2F9E" w:rsidRPr="000D371D" w:rsidRDefault="000A2F9E" w:rsidP="00073D9C">
            <w:pPr>
              <w:rPr>
                <w:rFonts w:ascii="Tahoma" w:eastAsia="Calibri" w:hAnsi="Tahoma" w:cs="Tahoma"/>
                <w:sz w:val="17"/>
                <w:szCs w:val="17"/>
              </w:rPr>
            </w:pPr>
          </w:p>
        </w:tc>
      </w:tr>
      <w:tr w:rsidR="000A2F9E" w:rsidRPr="000D371D" w14:paraId="11C8BDDD"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0D371D"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0D371D" w:rsidRDefault="000A2F9E" w:rsidP="00073D9C">
            <w:pPr>
              <w:rPr>
                <w:rFonts w:ascii="Tahoma" w:eastAsia="Calibri" w:hAnsi="Tahoma" w:cs="Tahoma"/>
                <w:sz w:val="17"/>
                <w:szCs w:val="17"/>
                <w:lang w:eastAsia="en-US"/>
              </w:rPr>
            </w:pPr>
          </w:p>
        </w:tc>
      </w:tr>
      <w:tr w:rsidR="000A2F9E" w:rsidRPr="000D371D" w14:paraId="73B2AB41"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0D371D" w:rsidRDefault="000A2F9E"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D973BF">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D3173D">
        <w:rPr>
          <w:rFonts w:ascii="Tahoma" w:eastAsia="Calibri" w:hAnsi="Tahoma" w:cs="Tahoma"/>
          <w:sz w:val="18"/>
          <w:szCs w:val="18"/>
          <w:lang w:eastAsia="en-US"/>
        </w:rPr>
        <w:t>;</w:t>
      </w:r>
      <w:proofErr w:type="gramEnd"/>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19293194" w14:textId="77777777" w:rsid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C5FB6A2"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0"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EEE43B6"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EA4563C" w14:textId="7328F9C6" w:rsidR="002321F7" w:rsidRP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5"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lastRenderedPageBreak/>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9"/>
    </w:p>
    <w:bookmarkEnd w:id="10"/>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1"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D973BF">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D973BF">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1782" w14:textId="77777777" w:rsidR="001C48CD" w:rsidRDefault="001C48CD" w:rsidP="00D50F13">
      <w:r>
        <w:separator/>
      </w:r>
    </w:p>
  </w:endnote>
  <w:endnote w:type="continuationSeparator" w:id="0">
    <w:p w14:paraId="554ECD63" w14:textId="77777777" w:rsidR="001C48CD" w:rsidRDefault="001C48CD" w:rsidP="00D50F13">
      <w:r>
        <w:continuationSeparator/>
      </w:r>
    </w:p>
  </w:endnote>
  <w:endnote w:type="continuationNotice" w:id="1">
    <w:p w14:paraId="2B9196D4" w14:textId="77777777" w:rsidR="001C48CD" w:rsidRDefault="001C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EE21575" w:rsidR="0062583B" w:rsidRPr="0062583B" w:rsidRDefault="0062583B" w:rsidP="00FC7772">
          <w:pPr>
            <w:rPr>
              <w:rFonts w:ascii="Arial Narrow" w:hAnsi="Arial Narrow"/>
              <w:caps/>
              <w:color w:val="000000"/>
              <w:sz w:val="18"/>
              <w:szCs w:val="18"/>
            </w:rPr>
          </w:pPr>
          <w:r w:rsidRPr="0062583B">
            <w:rPr>
              <w:rFonts w:ascii="Arial Narrow" w:hAnsi="Arial Narrow"/>
              <w:caps/>
              <w:color w:val="000000"/>
              <w:sz w:val="18"/>
              <w:szCs w:val="18"/>
            </w:rPr>
            <w:t>4708/2022/96</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A388" w14:textId="77777777" w:rsidR="001C48CD" w:rsidRDefault="001C48CD" w:rsidP="00D50F13">
      <w:r>
        <w:separator/>
      </w:r>
    </w:p>
  </w:footnote>
  <w:footnote w:type="continuationSeparator" w:id="0">
    <w:p w14:paraId="722ED0D3" w14:textId="77777777" w:rsidR="001C48CD" w:rsidRDefault="001C48CD" w:rsidP="00D50F13">
      <w:r>
        <w:continuationSeparator/>
      </w:r>
    </w:p>
  </w:footnote>
  <w:footnote w:type="continuationNotice" w:id="1">
    <w:p w14:paraId="7D7C3815" w14:textId="77777777" w:rsidR="001C48CD" w:rsidRDefault="001C48CD"/>
  </w:footnote>
  <w:footnote w:id="2">
    <w:p w14:paraId="4CF465B4" w14:textId="08CA126E" w:rsidR="00F96680" w:rsidRPr="00B96973" w:rsidRDefault="00F96680" w:rsidP="00261462">
      <w:pPr>
        <w:pStyle w:val="FootnoteText"/>
        <w:rPr>
          <w:rFonts w:ascii="Arial Narrow" w:hAnsi="Arial Narrow" w:cs="Tahoma"/>
          <w:sz w:val="16"/>
          <w:szCs w:val="16"/>
          <w:lang w:val="en-US"/>
        </w:rPr>
      </w:pPr>
      <w:r w:rsidRPr="00B96973">
        <w:rPr>
          <w:rStyle w:val="FootnoteReference"/>
          <w:rFonts w:ascii="Arial Narrow" w:hAnsi="Arial Narrow" w:cs="Tahoma"/>
          <w:sz w:val="16"/>
          <w:szCs w:val="16"/>
        </w:rPr>
        <w:footnoteRef/>
      </w:r>
      <w:r w:rsidRPr="00B96973">
        <w:rPr>
          <w:rFonts w:ascii="Arial Narrow" w:hAnsi="Arial Narrow" w:cs="Tahoma"/>
          <w:sz w:val="16"/>
          <w:szCs w:val="16"/>
          <w:lang w:val="en-US"/>
        </w:rPr>
        <w:t xml:space="preserve"> </w:t>
      </w:r>
      <w:r w:rsidRPr="00B96973">
        <w:rPr>
          <w:rFonts w:ascii="Arial Narrow" w:hAnsi="Arial Narrow" w:cs="Tahoma"/>
          <w:sz w:val="16"/>
          <w:szCs w:val="16"/>
        </w:rPr>
        <w:t>Which</w:t>
      </w:r>
      <w:r w:rsidRPr="00B96973">
        <w:rPr>
          <w:rFonts w:ascii="Arial Narrow" w:hAnsi="Arial Narrow" w:cs="Tahoma"/>
          <w:sz w:val="16"/>
          <w:szCs w:val="16"/>
          <w:lang w:val="en-US"/>
        </w:rPr>
        <w:t xml:space="preserve"> has </w:t>
      </w:r>
      <w:r w:rsidRPr="00B96973">
        <w:rPr>
          <w:rFonts w:ascii="Arial Narrow" w:hAnsi="Arial Narrow" w:cs="Tahoma"/>
          <w:sz w:val="16"/>
          <w:szCs w:val="16"/>
        </w:rPr>
        <w:t>its</w:t>
      </w:r>
      <w:r w:rsidRPr="00B96973">
        <w:rPr>
          <w:rFonts w:ascii="Arial Narrow" w:hAnsi="Arial Narrow" w:cs="Tahoma"/>
          <w:sz w:val="16"/>
          <w:szCs w:val="16"/>
          <w:lang w:val="en-US"/>
        </w:rPr>
        <w:t xml:space="preserve"> </w:t>
      </w:r>
      <w:r w:rsidRPr="00B96973">
        <w:rPr>
          <w:rFonts w:ascii="Arial Narrow" w:hAnsi="Arial Narrow" w:cs="Tahoma"/>
          <w:sz w:val="16"/>
          <w:szCs w:val="16"/>
        </w:rPr>
        <w:t>seat</w:t>
      </w:r>
      <w:r w:rsidRPr="00B96973">
        <w:rPr>
          <w:rFonts w:ascii="Arial Narrow" w:hAnsi="Arial Narrow" w:cs="Tahoma"/>
          <w:sz w:val="16"/>
          <w:szCs w:val="16"/>
          <w:lang w:val="en-US"/>
        </w:rPr>
        <w:t xml:space="preserve"> A</w:t>
      </w:r>
      <w:r w:rsidR="00042C08" w:rsidRPr="00B96973">
        <w:rPr>
          <w:rFonts w:ascii="Arial Narrow" w:hAnsi="Arial Narrow" w:cs="Tahoma"/>
          <w:sz w:val="16"/>
          <w:szCs w:val="16"/>
          <w:lang w:val="en-US"/>
        </w:rPr>
        <w:t>venue</w:t>
      </w:r>
      <w:r w:rsidRPr="00B96973">
        <w:rPr>
          <w:rFonts w:ascii="Arial Narrow" w:hAnsi="Arial Narrow" w:cs="Tahoma"/>
          <w:sz w:val="16"/>
          <w:szCs w:val="16"/>
          <w:lang w:val="en-US"/>
        </w:rPr>
        <w:t xml:space="preserve"> de </w:t>
      </w:r>
      <w:proofErr w:type="spellStart"/>
      <w:r w:rsidRPr="00B96973">
        <w:rPr>
          <w:rFonts w:ascii="Arial Narrow" w:hAnsi="Arial Narrow" w:cs="Tahoma"/>
          <w:sz w:val="16"/>
          <w:szCs w:val="16"/>
          <w:lang w:val="en-US"/>
        </w:rPr>
        <w:t>l’Europe</w:t>
      </w:r>
      <w:proofErr w:type="spellEnd"/>
      <w:r w:rsidRPr="00B96973">
        <w:rPr>
          <w:rFonts w:ascii="Arial Narrow" w:hAnsi="Arial Narrow" w:cs="Tahoma"/>
          <w:sz w:val="16"/>
          <w:szCs w:val="16"/>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B96973">
        <w:rPr>
          <w:rStyle w:val="FootnoteReference"/>
          <w:rFonts w:ascii="Arial Narrow" w:hAnsi="Arial Narrow" w:cs="Tahoma"/>
          <w:sz w:val="16"/>
          <w:szCs w:val="16"/>
        </w:rPr>
        <w:footnoteRef/>
      </w:r>
      <w:r w:rsidRPr="00B96973">
        <w:rPr>
          <w:rFonts w:ascii="Arial Narrow" w:hAnsi="Arial Narrow" w:cs="Tahoma"/>
          <w:sz w:val="16"/>
          <w:szCs w:val="16"/>
        </w:rPr>
        <w:t xml:space="preserve"> The Council of Europe reserves the right to request documentary evidence.</w:t>
      </w:r>
    </w:p>
  </w:footnote>
  <w:footnote w:id="4">
    <w:p w14:paraId="347D80B8" w14:textId="45DCA86D" w:rsidR="00D90105" w:rsidRPr="00B96973" w:rsidRDefault="00D90105" w:rsidP="00D90105">
      <w:pPr>
        <w:pStyle w:val="FootnoteText"/>
        <w:rPr>
          <w:rFonts w:ascii="Arial Narrow" w:hAnsi="Arial Narrow" w:cs="Tahoma"/>
          <w:sz w:val="16"/>
          <w:szCs w:val="16"/>
          <w:lang w:val="en-US"/>
        </w:rPr>
      </w:pPr>
      <w:r w:rsidRPr="00B96973">
        <w:rPr>
          <w:rStyle w:val="FootnoteReference"/>
          <w:rFonts w:ascii="Arial Narrow" w:hAnsi="Arial Narrow" w:cs="Tahoma"/>
          <w:sz w:val="16"/>
          <w:szCs w:val="16"/>
        </w:rPr>
        <w:footnoteRef/>
      </w:r>
      <w:r w:rsidRPr="00B96973">
        <w:rPr>
          <w:rFonts w:ascii="Arial Narrow" w:hAnsi="Arial Narrow" w:cs="Tahoma"/>
          <w:sz w:val="16"/>
          <w:szCs w:val="16"/>
        </w:rPr>
        <w:t xml:space="preserve"> </w:t>
      </w:r>
      <w:hyperlink r:id="rId1" w:history="1">
        <w:r w:rsidRPr="00B96973">
          <w:rPr>
            <w:rStyle w:val="Hyperlink"/>
            <w:rFonts w:ascii="Arial Narrow" w:hAnsi="Arial Narrow" w:cs="Tahoma"/>
            <w:sz w:val="16"/>
            <w:szCs w:val="16"/>
          </w:rPr>
          <w:t>https://www.napa.gov.rs/tekst/72/pravilnik-o-vrednovanju.php</w:t>
        </w:r>
      </w:hyperlink>
    </w:p>
  </w:footnote>
  <w:footnote w:id="5">
    <w:p w14:paraId="080CA49D" w14:textId="77777777" w:rsidR="00104F03" w:rsidRPr="00350734" w:rsidRDefault="00104F03" w:rsidP="00104F03">
      <w:pPr>
        <w:pStyle w:val="FootnoteText"/>
        <w:rPr>
          <w:lang w:val="en-US"/>
        </w:rPr>
      </w:pPr>
      <w:r w:rsidRPr="00B96973">
        <w:rPr>
          <w:rStyle w:val="FootnoteReference"/>
          <w:rFonts w:ascii="Arial Narrow" w:hAnsi="Arial Narrow"/>
          <w:sz w:val="16"/>
          <w:szCs w:val="16"/>
        </w:rPr>
        <w:footnoteRef/>
      </w:r>
      <w:r w:rsidRPr="00B96973">
        <w:rPr>
          <w:rFonts w:ascii="Arial Narrow" w:hAnsi="Arial Narrow"/>
          <w:sz w:val="16"/>
          <w:szCs w:val="16"/>
        </w:rPr>
        <w:t xml:space="preserve"> </w:t>
      </w:r>
      <w:hyperlink r:id="rId2" w:history="1">
        <w:r w:rsidRPr="00B96973">
          <w:rPr>
            <w:rStyle w:val="Hyperlink"/>
            <w:rFonts w:ascii="Arial Narrow" w:hAnsi="Arial Narrow"/>
            <w:sz w:val="16"/>
            <w:szCs w:val="16"/>
          </w:rPr>
          <w:t>https://www.napa.gov.rs/tekst/49/godisnji-programi-obuka-naju.php</w:t>
        </w:r>
      </w:hyperlink>
    </w:p>
  </w:footnote>
  <w:footnote w:id="6">
    <w:p w14:paraId="73BAE27E" w14:textId="77777777" w:rsidR="005920E6" w:rsidRPr="00B96973" w:rsidRDefault="005920E6" w:rsidP="005920E6">
      <w:pPr>
        <w:pStyle w:val="FootnoteText"/>
        <w:rPr>
          <w:rFonts w:ascii="Arial Narrow" w:hAnsi="Arial Narrow" w:cs="Tahoma"/>
          <w:sz w:val="16"/>
          <w:szCs w:val="16"/>
          <w:lang w:val="fr-FR"/>
        </w:rPr>
      </w:pPr>
      <w:r w:rsidRPr="00B96973">
        <w:rPr>
          <w:rStyle w:val="FootnoteReference"/>
          <w:rFonts w:ascii="Arial Narrow" w:hAnsi="Arial Narrow" w:cs="Tahoma"/>
          <w:sz w:val="16"/>
          <w:szCs w:val="16"/>
        </w:rPr>
        <w:footnoteRef/>
      </w:r>
      <w:r w:rsidRPr="00B96973">
        <w:rPr>
          <w:rFonts w:ascii="Arial Narrow" w:hAnsi="Arial Narrow" w:cs="Tahoma"/>
          <w:sz w:val="16"/>
          <w:szCs w:val="16"/>
        </w:rPr>
        <w:t xml:space="preserve"> CM/Del/</w:t>
      </w:r>
      <w:proofErr w:type="gramStart"/>
      <w:r w:rsidRPr="00B96973">
        <w:rPr>
          <w:rFonts w:ascii="Arial Narrow" w:hAnsi="Arial Narrow" w:cs="Tahoma"/>
          <w:sz w:val="16"/>
          <w:szCs w:val="16"/>
        </w:rPr>
        <w:t>Dec(</w:t>
      </w:r>
      <w:proofErr w:type="gramEnd"/>
      <w:r w:rsidRPr="00B96973">
        <w:rPr>
          <w:rFonts w:ascii="Arial Narrow" w:hAnsi="Arial Narrow" w:cs="Tahoma"/>
          <w:sz w:val="16"/>
          <w:szCs w:val="16"/>
        </w:rPr>
        <w:t xml:space="preserve">2010)1089/11.3 appendix 9 </w:t>
      </w:r>
      <w:hyperlink r:id="rId3" w:history="1">
        <w:r w:rsidRPr="00B96973">
          <w:rPr>
            <w:rStyle w:val="Hyperlink"/>
            <w:rFonts w:ascii="Arial Narrow" w:hAnsi="Arial Narrow"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3A4E"/>
    <w:multiLevelType w:val="hybridMultilevel"/>
    <w:tmpl w:val="93742E82"/>
    <w:lvl w:ilvl="0" w:tplc="C196288E">
      <w:start w:val="1"/>
      <w:numFmt w:val="decimal"/>
      <w:lvlText w:val="%1."/>
      <w:lvlJc w:val="left"/>
      <w:pPr>
        <w:ind w:left="720" w:hanging="360"/>
      </w:pPr>
      <w:rPr>
        <w:rFonts w:ascii="Tahoma" w:eastAsia="Times New Roman" w:hAnsi="Tahoma" w:cs="Tahoma"/>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C39E6"/>
    <w:multiLevelType w:val="hybridMultilevel"/>
    <w:tmpl w:val="EBFA7C78"/>
    <w:lvl w:ilvl="0" w:tplc="FFFFFFFF">
      <w:start w:val="1"/>
      <w:numFmt w:val="bullet"/>
      <w:lvlText w:val=""/>
      <w:lvlJc w:val="left"/>
      <w:pPr>
        <w:ind w:left="720" w:hanging="360"/>
      </w:pPr>
      <w:rPr>
        <w:rFonts w:ascii="Symbol" w:hAnsi="Symbol" w:hint="default"/>
      </w:rPr>
    </w:lvl>
    <w:lvl w:ilvl="1" w:tplc="0C00000B">
      <w:start w:val="1"/>
      <w:numFmt w:val="bullet"/>
      <w:lvlText w:val=""/>
      <w:lvlJc w:val="left"/>
      <w:pPr>
        <w:ind w:left="643"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5D3006E"/>
    <w:multiLevelType w:val="hybridMultilevel"/>
    <w:tmpl w:val="116EF878"/>
    <w:lvl w:ilvl="0" w:tplc="3B9066DA">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39"/>
  </w:num>
  <w:num w:numId="3">
    <w:abstractNumId w:val="2"/>
  </w:num>
  <w:num w:numId="4">
    <w:abstractNumId w:val="25"/>
  </w:num>
  <w:num w:numId="5">
    <w:abstractNumId w:val="1"/>
  </w:num>
  <w:num w:numId="6">
    <w:abstractNumId w:val="41"/>
  </w:num>
  <w:num w:numId="7">
    <w:abstractNumId w:val="11"/>
  </w:num>
  <w:num w:numId="8">
    <w:abstractNumId w:val="28"/>
  </w:num>
  <w:num w:numId="9">
    <w:abstractNumId w:val="22"/>
  </w:num>
  <w:num w:numId="10">
    <w:abstractNumId w:val="35"/>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32"/>
  </w:num>
  <w:num w:numId="16">
    <w:abstractNumId w:val="12"/>
  </w:num>
  <w:num w:numId="17">
    <w:abstractNumId w:val="33"/>
  </w:num>
  <w:num w:numId="18">
    <w:abstractNumId w:val="0"/>
  </w:num>
  <w:num w:numId="19">
    <w:abstractNumId w:val="15"/>
  </w:num>
  <w:num w:numId="20">
    <w:abstractNumId w:val="24"/>
  </w:num>
  <w:num w:numId="21">
    <w:abstractNumId w:val="37"/>
  </w:num>
  <w:num w:numId="22">
    <w:abstractNumId w:val="7"/>
  </w:num>
  <w:num w:numId="23">
    <w:abstractNumId w:val="36"/>
  </w:num>
  <w:num w:numId="24">
    <w:abstractNumId w:val="30"/>
  </w:num>
  <w:num w:numId="25">
    <w:abstractNumId w:val="21"/>
  </w:num>
  <w:num w:numId="26">
    <w:abstractNumId w:val="17"/>
  </w:num>
  <w:num w:numId="27">
    <w:abstractNumId w:val="4"/>
  </w:num>
  <w:num w:numId="28">
    <w:abstractNumId w:val="14"/>
  </w:num>
  <w:num w:numId="29">
    <w:abstractNumId w:val="8"/>
  </w:num>
  <w:num w:numId="30">
    <w:abstractNumId w:val="5"/>
  </w:num>
  <w:num w:numId="31">
    <w:abstractNumId w:val="34"/>
  </w:num>
  <w:num w:numId="32">
    <w:abstractNumId w:val="26"/>
  </w:num>
  <w:num w:numId="33">
    <w:abstractNumId w:val="9"/>
  </w:num>
  <w:num w:numId="34">
    <w:abstractNumId w:val="40"/>
  </w:num>
  <w:num w:numId="35">
    <w:abstractNumId w:val="10"/>
  </w:num>
  <w:num w:numId="36">
    <w:abstractNumId w:val="3"/>
  </w:num>
  <w:num w:numId="37">
    <w:abstractNumId w:val="31"/>
  </w:num>
  <w:num w:numId="38">
    <w:abstractNumId w:val="29"/>
  </w:num>
  <w:num w:numId="39">
    <w:abstractNumId w:val="16"/>
  </w:num>
  <w:num w:numId="40">
    <w:abstractNumId w:val="27"/>
  </w:num>
  <w:num w:numId="41">
    <w:abstractNumId w:val="23"/>
  </w:num>
  <w:num w:numId="42">
    <w:abstractNumId w:val="6"/>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891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A2F9E"/>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04F03"/>
    <w:rsid w:val="00113108"/>
    <w:rsid w:val="0011556A"/>
    <w:rsid w:val="0012016D"/>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21F7"/>
    <w:rsid w:val="002336A0"/>
    <w:rsid w:val="002370A9"/>
    <w:rsid w:val="0024057A"/>
    <w:rsid w:val="00251355"/>
    <w:rsid w:val="00254F20"/>
    <w:rsid w:val="00255320"/>
    <w:rsid w:val="00261462"/>
    <w:rsid w:val="002625AF"/>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4572"/>
    <w:rsid w:val="005253A7"/>
    <w:rsid w:val="0053337A"/>
    <w:rsid w:val="00542FEE"/>
    <w:rsid w:val="00552817"/>
    <w:rsid w:val="00563846"/>
    <w:rsid w:val="0056498A"/>
    <w:rsid w:val="00567F3E"/>
    <w:rsid w:val="005845C2"/>
    <w:rsid w:val="00586AAF"/>
    <w:rsid w:val="005920E6"/>
    <w:rsid w:val="005A1721"/>
    <w:rsid w:val="005A22F8"/>
    <w:rsid w:val="005A482B"/>
    <w:rsid w:val="005A6974"/>
    <w:rsid w:val="005A748D"/>
    <w:rsid w:val="005B0752"/>
    <w:rsid w:val="005B4BA4"/>
    <w:rsid w:val="005B7F25"/>
    <w:rsid w:val="005C0BFC"/>
    <w:rsid w:val="005D5924"/>
    <w:rsid w:val="005E2710"/>
    <w:rsid w:val="005E46E0"/>
    <w:rsid w:val="005E5D75"/>
    <w:rsid w:val="005F10C0"/>
    <w:rsid w:val="005F37BF"/>
    <w:rsid w:val="005F7B8A"/>
    <w:rsid w:val="00603878"/>
    <w:rsid w:val="00613313"/>
    <w:rsid w:val="006232B4"/>
    <w:rsid w:val="0062583B"/>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F0927"/>
    <w:rsid w:val="006F4157"/>
    <w:rsid w:val="00704102"/>
    <w:rsid w:val="00711683"/>
    <w:rsid w:val="00714D53"/>
    <w:rsid w:val="00724107"/>
    <w:rsid w:val="00740755"/>
    <w:rsid w:val="007434E5"/>
    <w:rsid w:val="00743F00"/>
    <w:rsid w:val="00747ADB"/>
    <w:rsid w:val="00751959"/>
    <w:rsid w:val="007556CC"/>
    <w:rsid w:val="00762290"/>
    <w:rsid w:val="00766CF6"/>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A4CB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49D5"/>
    <w:rsid w:val="009850D3"/>
    <w:rsid w:val="00990987"/>
    <w:rsid w:val="00992761"/>
    <w:rsid w:val="00995C0C"/>
    <w:rsid w:val="009A100B"/>
    <w:rsid w:val="009A5B27"/>
    <w:rsid w:val="009A6460"/>
    <w:rsid w:val="009B76BE"/>
    <w:rsid w:val="009C6AF7"/>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25567"/>
    <w:rsid w:val="00B30098"/>
    <w:rsid w:val="00B3016F"/>
    <w:rsid w:val="00B3198C"/>
    <w:rsid w:val="00B3545E"/>
    <w:rsid w:val="00B41058"/>
    <w:rsid w:val="00B43A63"/>
    <w:rsid w:val="00B45E61"/>
    <w:rsid w:val="00B50164"/>
    <w:rsid w:val="00B50EFC"/>
    <w:rsid w:val="00B5712C"/>
    <w:rsid w:val="00B57EEC"/>
    <w:rsid w:val="00B60F30"/>
    <w:rsid w:val="00B64E3F"/>
    <w:rsid w:val="00B653B9"/>
    <w:rsid w:val="00B72357"/>
    <w:rsid w:val="00B74B45"/>
    <w:rsid w:val="00B74DC5"/>
    <w:rsid w:val="00B96973"/>
    <w:rsid w:val="00BA0D1F"/>
    <w:rsid w:val="00BA1F2A"/>
    <w:rsid w:val="00BA355F"/>
    <w:rsid w:val="00BA535D"/>
    <w:rsid w:val="00BB11AE"/>
    <w:rsid w:val="00BB66CF"/>
    <w:rsid w:val="00BC56E5"/>
    <w:rsid w:val="00BC7984"/>
    <w:rsid w:val="00BD2DC8"/>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1559"/>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105"/>
    <w:rsid w:val="00D90F8E"/>
    <w:rsid w:val="00D949C9"/>
    <w:rsid w:val="00D973BF"/>
    <w:rsid w:val="00DC11A1"/>
    <w:rsid w:val="00DC3348"/>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List Paragraph1,Numbered List Paragraph,References,Numbered Paragraph,Main numbered paragraph,List_Paragraph,Multilevel para_II,Bullets,123 List Paragraph,List Paragraph nowy,Liste 1,Bullet paras,Citation List,Ha"/>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aliases w:val="List Paragraph1 Char,Numbered List Paragraph Char,References Char,Numbered Paragraph Char,Main numbered paragraph Char,List_Paragraph Char,Multilevel para_II Char,Bullets Char,123 List Paragraph Char,List Paragraph nowy Char,Ha Char"/>
    <w:basedOn w:val="DefaultParagraphFont"/>
    <w:link w:val="ListParagraph"/>
    <w:uiPriority w:val="34"/>
    <w:qFormat/>
    <w:rsid w:val="00104F03"/>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766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856697467">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31224932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intranet/Pages/result_details.aspx?ObjectId=09000016805ceb14" TargetMode="External"/><Relationship Id="rId2" Type="http://schemas.openxmlformats.org/officeDocument/2006/relationships/hyperlink" Target="https://www.napa.gov.rs/tekst/49/godisnji-programi-obuka-naju.php" TargetMode="External"/><Relationship Id="rId1" Type="http://schemas.openxmlformats.org/officeDocument/2006/relationships/hyperlink" Target="https://www.napa.gov.rs/tekst/72/pravilnik-o-vrednovanju.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6698</Words>
  <Characters>38184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UDOVICKI Mihailo</cp:lastModifiedBy>
  <cp:revision>18</cp:revision>
  <cp:lastPrinted>2017-10-09T11:49:00Z</cp:lastPrinted>
  <dcterms:created xsi:type="dcterms:W3CDTF">2022-06-10T10:14:00Z</dcterms:created>
  <dcterms:modified xsi:type="dcterms:W3CDTF">2022-08-23T09:14:00Z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