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FB9D1" w14:textId="54828E1F" w:rsidR="00544E56" w:rsidRDefault="00544E56" w:rsidP="00544E56">
      <w:pPr>
        <w:jc w:val="center"/>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Formación en un entorno en línea</w:t>
      </w:r>
    </w:p>
    <w:p w14:paraId="2F930C09" w14:textId="232E5C9B" w:rsidR="00544E56" w:rsidRDefault="00544E56" w:rsidP="00544E56">
      <w:pPr>
        <w:jc w:val="center"/>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 xml:space="preserve">Breve guía introductoria  </w:t>
      </w:r>
    </w:p>
    <w:p w14:paraId="2003747B"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4E589069" w14:textId="77777777" w:rsidR="00544E56" w:rsidRDefault="00544E56" w:rsidP="009C6D01">
      <w:pPr>
        <w:jc w:val="both"/>
        <w:rPr>
          <w:rFonts w:ascii="Century Gothic" w:eastAsia="Times New Roman" w:hAnsi="Century Gothic" w:cs="Arial"/>
          <w:b/>
          <w:bCs/>
          <w:color w:val="000000"/>
          <w:shd w:val="clear" w:color="auto" w:fill="FFFFFF"/>
          <w:lang w:val="en-US" w:eastAsia="en-GB"/>
        </w:rPr>
      </w:pPr>
    </w:p>
    <w:p w14:paraId="60EC2CA8" w14:textId="56D3A323" w:rsidR="0002749E" w:rsidRPr="0002749E" w:rsidRDefault="00AA7728" w:rsidP="009C6D01">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1. De las clases presenciales a las virtuales</w:t>
      </w:r>
    </w:p>
    <w:p w14:paraId="3943A3D3" w14:textId="0CD533B3" w:rsidR="001010B4" w:rsidRDefault="001010B4" w:rsidP="001010B4">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El término aprendizaje en línea lo engloba todo y se utiliza normalmente para referirse a la impartición de formación mediante Internet. Sin embargo, las formas de hacerlo varían enormemente: desde los podcasts y los contenidos descargables, la educación informal (como los Cursos Online Masivos y Abiertos - MOOC) hasta los cursos en línea institucionales propiamente dichos impartidos en el contexto de la academia o la profesión.  </w:t>
      </w:r>
    </w:p>
    <w:p w14:paraId="6A2D0F13" w14:textId="77777777" w:rsidR="001010B4" w:rsidRPr="00976E5E" w:rsidRDefault="001010B4" w:rsidP="001010B4">
      <w:pPr>
        <w:jc w:val="both"/>
        <w:rPr>
          <w:rFonts w:ascii="Century Gothic" w:eastAsia="Times New Roman" w:hAnsi="Century Gothic" w:cs="Arial"/>
          <w:color w:val="000000"/>
          <w:shd w:val="clear" w:color="auto" w:fill="FFFFFF"/>
          <w:lang w:eastAsia="en-GB"/>
        </w:rPr>
      </w:pPr>
    </w:p>
    <w:p w14:paraId="6E3833AD" w14:textId="63E1F52B" w:rsidR="00976E5E" w:rsidRDefault="001010B4" w:rsidP="009C6D01">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 principios de 2020, sin apenas avisar, las instituciones educativas y de formación de todo el mundo se vieron obligadas a interrumpir bruscamente las clases presenciales y pasar al formato en línea. A lo largo de la última década, la formación en línea ha crecido en cantidad y calidad; las ventajas de poder beneficiarse de la formación sin necesidad de desplazarse a un lugar determinado han sido destacadas y disfrutadas por un mayor número de personas; la disponibilidad de posibilidades de formación asíncrona hizo posible que los profesionales encajaran en sus apretadas agendas un aprendizaje que de otro modo habrían perdido, proporcionando además la oportunidad de explorar nuevos temas y cuestiones. La pandemia reveló a todo el mundo, incluso a los formadores y alumnos escépticos o desinteresados, el potencial del aprendizaje en línea.  </w:t>
      </w:r>
    </w:p>
    <w:p w14:paraId="1C732CD4" w14:textId="77777777" w:rsidR="005F1684" w:rsidRPr="00F23471" w:rsidRDefault="005F1684" w:rsidP="009C6D01">
      <w:pPr>
        <w:jc w:val="both"/>
        <w:rPr>
          <w:rFonts w:ascii="Century Gothic" w:eastAsia="Times New Roman" w:hAnsi="Century Gothic" w:cs="Arial"/>
          <w:color w:val="000000"/>
          <w:shd w:val="clear" w:color="auto" w:fill="FFFFFF"/>
          <w:lang w:eastAsia="en-GB"/>
        </w:rPr>
      </w:pPr>
    </w:p>
    <w:p w14:paraId="4024F2BD" w14:textId="0E998B02" w:rsidR="007E5AD8" w:rsidRPr="00F23471" w:rsidRDefault="001010B4"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Aunque, en tiempos normales, el aprendizaje en línea y la instrucción tradicional en persona no son opuestos, la pandemia nos impulsó a percibirlos como tales. Esto seguirá siendo así mientras sigan vigentes las normas de emergencia que restringen la formación de tipo presencial. Sin embargo, más allá de eso, sería bueno ver la formación en línea como un complemento de la enseñanza presencial.  Sin embargo, lo que la pandemia impuso a los formadores y a las instituciones de formación fue un desafío mucho mayor.  En efecto, una cosa es ofrecer paquetes de formación en línea (como los disponibles en la plataforma HELP del Consejo de Europa) concebidos desde el principio para su impartición en línea, preparados con el apoyo de expertos en comunicación digital y diseñadores gráficos, y dotados de plataformas de aprendizaje que engloban una serie de características interactivas; otra cosa es verse obligado a pasar de la enseñanza presencial a la enseñanza en línea sin ninguna habilidad ni preparación previa y, a veces, sin los recursos necesarios. La transición de actividades que debían ser presenciales, y que tradicionalmente se habían impartido en las aulas, al entorno en línea implicaba inevitablemente mucho trabajo, exigía la adquisición de nuevas competencias e imponía replantearse la forma en que se podía impartir la formación sin comprometer la calidad y la consecución de los objetivos de aprendizaje fijados, divididos en conocimientos, habilidades y valores. La falta de habilidades e infraestructuras digitales adecuadas (como, para empezar, una potente conexión a Internet) para que tanto los formadores como los alumnos puedan realizar la formación en línea, la dificultad de impartir en línea el aprendizaje tradicional basado en el trabajo y el esfuerzo de los profesores acostumbrados a la enseñanza presencial. El aprendizaje electrónico, sobre todo cuando se trata de una sesión asíncrona, también requiere que los alumnos sepan gestionar por sí mismos el consumo del contenido, que vayan siguiendo sus clases a un ritmo regular, para poder digerir y reflexionar sobre los distintos temas propuestos, en lugar de ver vídeos de forma compulsiva justo antes de una clase en directo. También es necesario comprometerse a repasar las actividades sin supervisión externa.  Todo esto, resultó aún más difícil debido al estrés de la pandemia y a las normas de confinamiento. Además, la llamada "fatiga de la pandemia" que afecta a la vida personal después de unos meses desde el brote del virus se tradujo en una "fatiga de la formación en línea". Lo que al principio parecía emocionante, nuevo y cómodo, después de unos meses estando mucho tiempo delante de un vídeo, ya sea para conferencias, trabajo o formación, se percibe como una carga.  </w:t>
      </w:r>
    </w:p>
    <w:p w14:paraId="4699A610" w14:textId="68978FBB" w:rsidR="007E5AD8" w:rsidRPr="00F23471" w:rsidRDefault="007E5AD8" w:rsidP="004102B3">
      <w:pPr>
        <w:rPr>
          <w:rFonts w:ascii="Century Gothic" w:eastAsia="Times New Roman" w:hAnsi="Century Gothic" w:cs="Arial"/>
          <w:color w:val="000000"/>
          <w:shd w:val="clear" w:color="auto" w:fill="FFFFFF"/>
          <w:lang w:val="en-US" w:eastAsia="en-GB"/>
        </w:rPr>
      </w:pPr>
    </w:p>
    <w:p w14:paraId="512DAC6D" w14:textId="4E0212C8" w:rsidR="007D48CC" w:rsidRPr="00F23471" w:rsidRDefault="007E5AD8"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Teniendo en cuenta todo lo anterior, así como la experiencia acumulada a lo largo de 2020, se ha considerado oportuno incluir en este Manual también algunas consideraciones sobre la impartición en línea, con el fin de proporcionar algunas herramientas e inspiraciones adicionales a todos los que se dedican a la formación de profesionales adultos sobre cómo maximizar el valor para su público.  Están formuladas con indicaciones sobre lo que se debe y no se debe hacer. Algunas tienen que ver con la tecnología o los aspectos técnicos, otras están relacionadas con la metodología de la formación.</w:t>
      </w:r>
    </w:p>
    <w:p w14:paraId="2F1EBBBE" w14:textId="49152C35" w:rsidR="007D48CC" w:rsidRPr="00F23471" w:rsidRDefault="007D48CC" w:rsidP="007E5AD8">
      <w:pPr>
        <w:jc w:val="both"/>
        <w:rPr>
          <w:rFonts w:ascii="Century Gothic" w:eastAsia="Times New Roman" w:hAnsi="Century Gothic" w:cs="Arial"/>
          <w:color w:val="000000"/>
          <w:shd w:val="clear" w:color="auto" w:fill="FFFFFF"/>
          <w:lang w:val="en-US" w:eastAsia="en-GB"/>
        </w:rPr>
      </w:pPr>
    </w:p>
    <w:p w14:paraId="2AC1ACA6" w14:textId="3AC3B75D" w:rsidR="007D48CC"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2. Elegir la herramienta: ¿Herramientas de videoconferencia o sistema de gestión del aprendizaje?</w:t>
      </w:r>
    </w:p>
    <w:p w14:paraId="0DDC3F7D" w14:textId="5D384118" w:rsidR="00544E56" w:rsidRDefault="00544E56"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 primera elección que tienen que hacer los formadores tiene que ver con la herramienta que se va a utilizar. Los instrumentos disponibles pueden distinguirse a grandes rasgos en dos categorías principales.  A </w:t>
      </w:r>
      <w:r w:rsidR="00807653">
        <w:rPr>
          <w:rFonts w:ascii="Century Gothic" w:hAnsi="Century Gothic"/>
          <w:color w:val="000000"/>
          <w:shd w:val="clear" w:color="auto" w:fill="FFFFFF"/>
        </w:rPr>
        <w:t>continuación,</w:t>
      </w:r>
      <w:r>
        <w:rPr>
          <w:rFonts w:ascii="Century Gothic" w:hAnsi="Century Gothic"/>
          <w:color w:val="000000"/>
          <w:shd w:val="clear" w:color="auto" w:fill="FFFFFF"/>
        </w:rPr>
        <w:t xml:space="preserve"> se ofrece una visión general de sus características, con el fin de orientar a los formadores en la elección de la mejor para sus cursos.  </w:t>
      </w:r>
    </w:p>
    <w:p w14:paraId="58F4B821" w14:textId="77777777" w:rsidR="00544E56" w:rsidRPr="00544E56" w:rsidRDefault="00544E56" w:rsidP="007E5AD8">
      <w:pPr>
        <w:jc w:val="both"/>
        <w:rPr>
          <w:rFonts w:ascii="Century Gothic" w:eastAsia="Times New Roman" w:hAnsi="Century Gothic" w:cs="Arial"/>
          <w:color w:val="000000"/>
          <w:shd w:val="clear" w:color="auto" w:fill="FFFFFF"/>
          <w:lang w:val="en-US" w:eastAsia="en-GB"/>
        </w:rPr>
      </w:pPr>
    </w:p>
    <w:p w14:paraId="57481D56" w14:textId="7519D126" w:rsidR="00954F88"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 xml:space="preserve">2.1 Herramientas de videoconferencia  </w:t>
      </w:r>
    </w:p>
    <w:p w14:paraId="4128EEB9" w14:textId="36911ABD" w:rsidR="007A4B02" w:rsidRPr="00F23471" w:rsidRDefault="00954F88" w:rsidP="007E5AD8">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Si su institución dispone de un sistema de gestión del aprendizaje, es probable que se le pida que imparta sus cursos a través de esa plataforma, que haya recibido formación para su uso y que pueda contar con apoyo técnico.  En caso de que su institución no disponga de una plataforma para la formación en línea, la forma más fácil e inmediata de impartirla es a través de una sala virtual. En Internet, hay una gran variedad de herramientas de videoconferencia disponibles de forma gratuita (Zoom, Google Meet, Skype meet now, Cisco Webex), mientras que otras solo están disponibles bajo un plan de suscripción (Kudo).</w:t>
      </w:r>
      <w:r w:rsidR="00544E56">
        <w:rPr>
          <w:rStyle w:val="FootnoteReference"/>
          <w:rFonts w:ascii="Century Gothic" w:eastAsia="Times New Roman" w:hAnsi="Century Gothic" w:cs="Arial"/>
          <w:color w:val="000000"/>
          <w:shd w:val="clear" w:color="auto" w:fill="FFFFFF"/>
          <w:lang w:val="en-US" w:eastAsia="en-GB"/>
        </w:rPr>
        <w:footnoteReference w:id="1"/>
      </w:r>
      <w:r>
        <w:rPr>
          <w:rFonts w:ascii="Century Gothic" w:hAnsi="Century Gothic"/>
          <w:color w:val="000000"/>
          <w:shd w:val="clear" w:color="auto" w:fill="FFFFFF"/>
        </w:rPr>
        <w:t xml:space="preserve"> La versión gratuita de estas herramientas suele incluir funciones básicas como la posibilidad de compartir la pantalla y un cuadro de chat, en el que los participantes pueden interactuar con los formadores y entre ellos (mediante mensajes privados) en el transcurso de la sesión.  La actualización de estas herramientas suele ofrecerse a cambio de una cuota y viene acompañada de funciones adicionales, como permitir la participación de un mayor número de personas, la disponibilidad de múltiples canales para las opciones de interpretación, la opción de realizar sondeos o encuestas, el uso de pizarras digitales, grabaciones de reuniones, transcripciones de reuniones....  La formación puede impartirse eficazmente sin estas características adicionales, también porque se pueden utilizar algunas herramientas externas en el curso de la formación para compensar las herramientas que solo estarían disponibles mediante pago. Sin embargo, hay algunos puntos que son imprescindibles para poder impartir una formación eficaz. </w:t>
      </w:r>
    </w:p>
    <w:p w14:paraId="7E54FDC2" w14:textId="1D97F038" w:rsidR="0075593A" w:rsidRPr="00F23471" w:rsidRDefault="0075593A" w:rsidP="007E5AD8">
      <w:pPr>
        <w:jc w:val="both"/>
        <w:rPr>
          <w:rFonts w:ascii="Century Gothic" w:eastAsia="Times New Roman" w:hAnsi="Century Gothic" w:cs="Arial"/>
          <w:color w:val="000000"/>
          <w:shd w:val="clear" w:color="auto" w:fill="FFFFFF"/>
          <w:lang w:val="en-US" w:eastAsia="en-GB"/>
        </w:rPr>
      </w:pPr>
    </w:p>
    <w:p w14:paraId="68E747D1" w14:textId="138F1C78" w:rsidR="0075593A" w:rsidRPr="00C30F70" w:rsidRDefault="0075593A"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Consejos y trucos a la hora de elegir su sala virtual:   </w:t>
      </w:r>
    </w:p>
    <w:p w14:paraId="74B0D7C2" w14:textId="77777777" w:rsidR="007A4B02" w:rsidRPr="00F23471" w:rsidRDefault="007A4B02" w:rsidP="007E5AD8">
      <w:pPr>
        <w:jc w:val="both"/>
        <w:rPr>
          <w:rFonts w:ascii="Century Gothic" w:eastAsia="Times New Roman" w:hAnsi="Century Gothic" w:cs="Arial"/>
          <w:color w:val="000000"/>
          <w:shd w:val="clear" w:color="auto" w:fill="FFFFFF"/>
          <w:lang w:val="en-US" w:eastAsia="en-GB"/>
        </w:rPr>
      </w:pPr>
    </w:p>
    <w:p w14:paraId="3E4BF893" w14:textId="7493FC78" w:rsidR="007A4B02" w:rsidRPr="004D2221" w:rsidRDefault="007D48CC"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Opte por una herramienta que permita la </w:t>
      </w:r>
      <w:r>
        <w:rPr>
          <w:rFonts w:ascii="Century Gothic" w:hAnsi="Century Gothic"/>
          <w:b/>
          <w:color w:val="000000"/>
          <w:shd w:val="clear" w:color="auto" w:fill="FFFFFF"/>
        </w:rPr>
        <w:t>interacción visual recíproca</w:t>
      </w:r>
      <w:r>
        <w:rPr>
          <w:rFonts w:ascii="Century Gothic" w:hAnsi="Century Gothic"/>
          <w:color w:val="000000"/>
          <w:shd w:val="clear" w:color="auto" w:fill="FFFFFF"/>
        </w:rPr>
        <w:t xml:space="preserve"> entre el formador y los participantes. Puede resultar bastante alienante para un formador hablar delante de una pantalla negra, así como es difícil para los participantes ver las diapositivas sin ver la cara del formador y beneficiarse de la comunicación no verbal;</w:t>
      </w:r>
    </w:p>
    <w:p w14:paraId="7E068493" w14:textId="5B18F59C"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297F866C" w14:textId="0CCB5F01" w:rsidR="008B625A"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Asegúrese de que la </w:t>
      </w:r>
      <w:r>
        <w:rPr>
          <w:rFonts w:ascii="Century Gothic" w:hAnsi="Century Gothic"/>
          <w:b/>
          <w:color w:val="000000"/>
          <w:shd w:val="clear" w:color="auto" w:fill="FFFFFF"/>
        </w:rPr>
        <w:t>opción de compartir la pantalla está disponible, no solo para los documentos de powerpoint, pdf o word que desee mostrar, sino también para los medios audiovisuales</w:t>
      </w:r>
      <w:r>
        <w:rPr>
          <w:rFonts w:ascii="Century Gothic" w:hAnsi="Century Gothic"/>
          <w:color w:val="000000"/>
          <w:shd w:val="clear" w:color="auto" w:fill="FFFFFF"/>
        </w:rPr>
        <w:t xml:space="preserve">, de modo que la formación pueda beneficiarse del uso de diferentes herramientas.  </w:t>
      </w:r>
    </w:p>
    <w:p w14:paraId="3E6BBA3A" w14:textId="45D40DF6" w:rsidR="008B625A" w:rsidRPr="00F23471" w:rsidRDefault="008B625A" w:rsidP="007E5AD8">
      <w:pPr>
        <w:jc w:val="both"/>
        <w:rPr>
          <w:rFonts w:ascii="Century Gothic" w:eastAsia="Times New Roman" w:hAnsi="Century Gothic" w:cs="Arial"/>
          <w:color w:val="000000"/>
          <w:shd w:val="clear" w:color="auto" w:fill="FFFFFF"/>
          <w:lang w:val="en-US" w:eastAsia="en-GB"/>
        </w:rPr>
      </w:pPr>
    </w:p>
    <w:p w14:paraId="5910D232" w14:textId="28AA2E59" w:rsidR="00C75C72" w:rsidRPr="004D2221" w:rsidRDefault="004D046B" w:rsidP="004D2221">
      <w:pPr>
        <w:pStyle w:val="ListParagraph"/>
        <w:numPr>
          <w:ilvl w:val="0"/>
          <w:numId w:val="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Utilice preferentemente las herramientas </w:t>
      </w:r>
      <w:r>
        <w:rPr>
          <w:rFonts w:ascii="Century Gothic" w:hAnsi="Century Gothic"/>
          <w:b/>
          <w:color w:val="000000"/>
          <w:shd w:val="clear" w:color="auto" w:fill="FFFFFF"/>
        </w:rPr>
        <w:t>con opción de salas para grupos</w:t>
      </w:r>
      <w:r>
        <w:rPr>
          <w:rStyle w:val="FootnoteReference"/>
          <w:rFonts w:ascii="Century Gothic" w:eastAsia="Times New Roman" w:hAnsi="Century Gothic" w:cs="Arial"/>
          <w:b/>
          <w:bCs/>
          <w:color w:val="000000"/>
          <w:shd w:val="clear" w:color="auto" w:fill="FFFFFF"/>
          <w:lang w:val="en-US" w:eastAsia="en-GB"/>
        </w:rPr>
        <w:footnoteReference w:id="2"/>
      </w:r>
      <w:r>
        <w:rPr>
          <w:rFonts w:ascii="Century Gothic" w:hAnsi="Century Gothic"/>
          <w:color w:val="000000"/>
          <w:shd w:val="clear" w:color="auto" w:fill="FFFFFF"/>
        </w:rPr>
        <w:t xml:space="preserve">, que suele ser una característica de pago.  Se trata de una opción cómoda que permite a los alumnos hablar entre ellos, por ejemplo, discutir un caso y compartir el material que se presentará más tarde en la sesión plenaria.  </w:t>
      </w:r>
    </w:p>
    <w:p w14:paraId="7DC2B1E7" w14:textId="4CEAD09C" w:rsidR="00C75C72" w:rsidRDefault="00C75C72" w:rsidP="007E5AD8">
      <w:pPr>
        <w:jc w:val="both"/>
        <w:rPr>
          <w:rFonts w:ascii="Century Gothic" w:eastAsia="Times New Roman" w:hAnsi="Century Gothic" w:cs="Arial"/>
          <w:color w:val="000000"/>
          <w:shd w:val="clear" w:color="auto" w:fill="FFFFFF"/>
          <w:lang w:val="en-US" w:eastAsia="en-GB"/>
        </w:rPr>
      </w:pPr>
    </w:p>
    <w:p w14:paraId="217BDCA3"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5A5A709C" w14:textId="720F4E6D" w:rsidR="00E82488" w:rsidRDefault="00E82488">
      <w:pPr>
        <w:rPr>
          <w:rFonts w:ascii="Century Gothic" w:eastAsia="Times New Roman" w:hAnsi="Century Gothic" w:cs="Arial"/>
          <w:b/>
          <w:bCs/>
          <w:color w:val="000000"/>
          <w:shd w:val="clear" w:color="auto" w:fill="FFFFFF"/>
          <w:lang w:val="en-US" w:eastAsia="en-GB"/>
        </w:rPr>
      </w:pPr>
    </w:p>
    <w:p w14:paraId="66AF6700" w14:textId="77777777"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pPr>
    </w:p>
    <w:p w14:paraId="1EB6E855" w14:textId="72F27DEC" w:rsidR="00E82488" w:rsidRPr="00E82488" w:rsidRDefault="00E82488" w:rsidP="009135CC">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 xml:space="preserve">Cuadro resumen de las principales funciones de una selección de herramientas de videoconferencia </w:t>
      </w:r>
    </w:p>
    <w:p w14:paraId="486494B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tbl>
      <w:tblPr>
        <w:tblW w:w="14879" w:type="dxa"/>
        <w:tblLook w:val="04A0" w:firstRow="1" w:lastRow="0" w:firstColumn="1" w:lastColumn="0" w:noHBand="0" w:noVBand="1"/>
      </w:tblPr>
      <w:tblGrid>
        <w:gridCol w:w="1947"/>
        <w:gridCol w:w="1340"/>
        <w:gridCol w:w="1953"/>
        <w:gridCol w:w="1789"/>
        <w:gridCol w:w="1951"/>
        <w:gridCol w:w="838"/>
        <w:gridCol w:w="2115"/>
        <w:gridCol w:w="1002"/>
        <w:gridCol w:w="1944"/>
      </w:tblGrid>
      <w:tr w:rsidR="00CA4F56" w:rsidRPr="009D59B1" w14:paraId="15EF0415" w14:textId="77777777" w:rsidTr="004D2221">
        <w:trPr>
          <w:trHeight w:val="300"/>
        </w:trPr>
        <w:tc>
          <w:tcPr>
            <w:tcW w:w="19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B10CB" w14:textId="77777777" w:rsidR="00E82488" w:rsidRPr="006B1FD3" w:rsidRDefault="00E82488" w:rsidP="00B934DA">
            <w:pPr>
              <w:rPr>
                <w:rFonts w:eastAsia="Times New Roman" w:cstheme="minorHAnsi"/>
                <w:color w:val="000000"/>
              </w:rPr>
            </w:pPr>
            <w:r>
              <w:rPr>
                <w:color w:val="000000"/>
              </w:rPr>
              <w:t> </w:t>
            </w:r>
          </w:p>
        </w:tc>
        <w:tc>
          <w:tcPr>
            <w:tcW w:w="1340" w:type="dxa"/>
            <w:tcBorders>
              <w:top w:val="single" w:sz="4" w:space="0" w:color="auto"/>
              <w:left w:val="nil"/>
              <w:bottom w:val="single" w:sz="4" w:space="0" w:color="auto"/>
              <w:right w:val="single" w:sz="4" w:space="0" w:color="auto"/>
            </w:tcBorders>
            <w:shd w:val="clear" w:color="000000" w:fill="B2D7DD"/>
            <w:vAlign w:val="center"/>
            <w:hideMark/>
          </w:tcPr>
          <w:p w14:paraId="1EB0186F" w14:textId="77777777" w:rsidR="00E82488" w:rsidRPr="0077393C" w:rsidRDefault="00E82488" w:rsidP="00B934DA">
            <w:pPr>
              <w:jc w:val="center"/>
              <w:rPr>
                <w:rFonts w:eastAsia="Times New Roman" w:cstheme="minorHAnsi"/>
                <w:b/>
                <w:bCs/>
                <w:color w:val="000000"/>
              </w:rPr>
            </w:pPr>
            <w:r>
              <w:rPr>
                <w:b/>
                <w:bCs/>
                <w:color w:val="000000"/>
              </w:rPr>
              <w:t>BLUEJEANS</w:t>
            </w:r>
          </w:p>
        </w:tc>
        <w:tc>
          <w:tcPr>
            <w:tcW w:w="1953" w:type="dxa"/>
            <w:tcBorders>
              <w:top w:val="single" w:sz="4" w:space="0" w:color="auto"/>
              <w:left w:val="nil"/>
              <w:bottom w:val="single" w:sz="4" w:space="0" w:color="auto"/>
              <w:right w:val="single" w:sz="4" w:space="0" w:color="auto"/>
            </w:tcBorders>
            <w:shd w:val="clear" w:color="000000" w:fill="B2D7DD"/>
            <w:vAlign w:val="center"/>
            <w:hideMark/>
          </w:tcPr>
          <w:p w14:paraId="64A6283F" w14:textId="47BF797F" w:rsidR="00E82488" w:rsidRPr="004D2221" w:rsidRDefault="00CA4F56" w:rsidP="00B934DA">
            <w:pPr>
              <w:jc w:val="center"/>
              <w:rPr>
                <w:rFonts w:eastAsia="Times New Roman" w:cstheme="minorHAnsi"/>
                <w:b/>
                <w:bCs/>
                <w:color w:val="000000"/>
              </w:rPr>
            </w:pPr>
            <w:r>
              <w:rPr>
                <w:b/>
                <w:bCs/>
                <w:color w:val="000000"/>
              </w:rPr>
              <w:t xml:space="preserve">Comentarios </w:t>
            </w:r>
          </w:p>
        </w:tc>
        <w:tc>
          <w:tcPr>
            <w:tcW w:w="1789" w:type="dxa"/>
            <w:tcBorders>
              <w:top w:val="single" w:sz="4" w:space="0" w:color="auto"/>
              <w:left w:val="nil"/>
              <w:bottom w:val="single" w:sz="4" w:space="0" w:color="auto"/>
              <w:right w:val="single" w:sz="4" w:space="0" w:color="auto"/>
            </w:tcBorders>
            <w:shd w:val="clear" w:color="000000" w:fill="D5E1C1"/>
            <w:vAlign w:val="center"/>
            <w:hideMark/>
          </w:tcPr>
          <w:p w14:paraId="5562F57E" w14:textId="77777777" w:rsidR="00E82488" w:rsidRPr="0077393C" w:rsidRDefault="00E82488" w:rsidP="00B934DA">
            <w:pPr>
              <w:jc w:val="center"/>
              <w:rPr>
                <w:rFonts w:eastAsia="Times New Roman" w:cstheme="minorHAnsi"/>
                <w:b/>
                <w:bCs/>
                <w:color w:val="000000"/>
              </w:rPr>
            </w:pPr>
            <w:r>
              <w:rPr>
                <w:b/>
                <w:bCs/>
                <w:color w:val="000000"/>
              </w:rPr>
              <w:t>BLUEJEANS EVENTS</w:t>
            </w:r>
          </w:p>
        </w:tc>
        <w:tc>
          <w:tcPr>
            <w:tcW w:w="1951" w:type="dxa"/>
            <w:tcBorders>
              <w:top w:val="single" w:sz="4" w:space="0" w:color="auto"/>
              <w:left w:val="nil"/>
              <w:bottom w:val="single" w:sz="4" w:space="0" w:color="auto"/>
              <w:right w:val="single" w:sz="4" w:space="0" w:color="auto"/>
            </w:tcBorders>
            <w:shd w:val="clear" w:color="000000" w:fill="D5E1C1"/>
            <w:vAlign w:val="center"/>
            <w:hideMark/>
          </w:tcPr>
          <w:p w14:paraId="5070BF3C" w14:textId="443B4F86" w:rsidR="00E82488" w:rsidRPr="0077393C" w:rsidRDefault="00CA4F56" w:rsidP="00B934DA">
            <w:pPr>
              <w:jc w:val="center"/>
              <w:rPr>
                <w:rFonts w:eastAsia="Times New Roman" w:cstheme="minorHAnsi"/>
                <w:b/>
                <w:bCs/>
                <w:color w:val="000000"/>
              </w:rPr>
            </w:pPr>
            <w:r>
              <w:rPr>
                <w:b/>
                <w:bCs/>
                <w:color w:val="000000"/>
              </w:rPr>
              <w:t>Comentarios</w:t>
            </w:r>
          </w:p>
        </w:tc>
        <w:tc>
          <w:tcPr>
            <w:tcW w:w="838" w:type="dxa"/>
            <w:tcBorders>
              <w:top w:val="single" w:sz="4" w:space="0" w:color="auto"/>
              <w:left w:val="nil"/>
              <w:bottom w:val="single" w:sz="4" w:space="0" w:color="auto"/>
              <w:right w:val="single" w:sz="4" w:space="0" w:color="auto"/>
            </w:tcBorders>
            <w:shd w:val="clear" w:color="000000" w:fill="FFFFCC"/>
            <w:vAlign w:val="center"/>
            <w:hideMark/>
          </w:tcPr>
          <w:p w14:paraId="1065402F" w14:textId="77777777" w:rsidR="00E82488" w:rsidRPr="0077393C" w:rsidRDefault="00E82488" w:rsidP="00B934DA">
            <w:pPr>
              <w:jc w:val="center"/>
              <w:rPr>
                <w:rFonts w:eastAsia="Times New Roman" w:cstheme="minorHAnsi"/>
                <w:b/>
                <w:bCs/>
                <w:color w:val="000000"/>
              </w:rPr>
            </w:pPr>
            <w:r>
              <w:rPr>
                <w:b/>
                <w:bCs/>
                <w:color w:val="000000"/>
              </w:rPr>
              <w:t>KUDO</w:t>
            </w:r>
          </w:p>
        </w:tc>
        <w:tc>
          <w:tcPr>
            <w:tcW w:w="2115" w:type="dxa"/>
            <w:tcBorders>
              <w:top w:val="single" w:sz="4" w:space="0" w:color="auto"/>
              <w:left w:val="nil"/>
              <w:bottom w:val="single" w:sz="4" w:space="0" w:color="auto"/>
              <w:right w:val="single" w:sz="4" w:space="0" w:color="auto"/>
            </w:tcBorders>
            <w:shd w:val="clear" w:color="000000" w:fill="FFFFCC"/>
            <w:vAlign w:val="center"/>
            <w:hideMark/>
          </w:tcPr>
          <w:p w14:paraId="175C0752" w14:textId="2A56F2BC" w:rsidR="00E82488" w:rsidRPr="0077393C" w:rsidRDefault="00E82488" w:rsidP="00B934DA">
            <w:pPr>
              <w:jc w:val="center"/>
              <w:rPr>
                <w:rFonts w:eastAsia="Times New Roman" w:cstheme="minorHAnsi"/>
                <w:b/>
                <w:bCs/>
                <w:color w:val="000000"/>
              </w:rPr>
            </w:pPr>
            <w:r>
              <w:rPr>
                <w:b/>
                <w:bCs/>
                <w:color w:val="000000"/>
              </w:rPr>
              <w:t>Comentarios</w:t>
            </w:r>
          </w:p>
        </w:tc>
        <w:tc>
          <w:tcPr>
            <w:tcW w:w="1002" w:type="dxa"/>
            <w:tcBorders>
              <w:top w:val="single" w:sz="4" w:space="0" w:color="auto"/>
              <w:left w:val="nil"/>
              <w:bottom w:val="single" w:sz="4" w:space="0" w:color="auto"/>
              <w:right w:val="single" w:sz="4" w:space="0" w:color="auto"/>
            </w:tcBorders>
            <w:shd w:val="clear" w:color="000000" w:fill="FFD5FF"/>
            <w:vAlign w:val="center"/>
            <w:hideMark/>
          </w:tcPr>
          <w:p w14:paraId="409189C3" w14:textId="0C7F3361" w:rsidR="00E82488" w:rsidRPr="006B1FD3" w:rsidRDefault="00E82488" w:rsidP="00B934DA">
            <w:pPr>
              <w:jc w:val="center"/>
              <w:rPr>
                <w:rFonts w:eastAsia="Times New Roman" w:cstheme="minorHAnsi"/>
                <w:b/>
                <w:bCs/>
                <w:color w:val="000000"/>
              </w:rPr>
            </w:pPr>
            <w:bookmarkStart w:id="0" w:name="RANGE!H1"/>
            <w:r>
              <w:rPr>
                <w:b/>
                <w:bCs/>
                <w:color w:val="000000"/>
              </w:rPr>
              <w:t>ZOOM</w:t>
            </w:r>
            <w:bookmarkEnd w:id="0"/>
          </w:p>
        </w:tc>
        <w:tc>
          <w:tcPr>
            <w:tcW w:w="1944" w:type="dxa"/>
            <w:tcBorders>
              <w:top w:val="single" w:sz="4" w:space="0" w:color="auto"/>
              <w:left w:val="nil"/>
              <w:bottom w:val="single" w:sz="4" w:space="0" w:color="auto"/>
              <w:right w:val="single" w:sz="4" w:space="0" w:color="auto"/>
            </w:tcBorders>
            <w:shd w:val="clear" w:color="000000" w:fill="FFD5FF"/>
            <w:vAlign w:val="center"/>
            <w:hideMark/>
          </w:tcPr>
          <w:p w14:paraId="2A5EE7CA" w14:textId="75C53B36" w:rsidR="00E82488" w:rsidRPr="006B1FD3" w:rsidRDefault="00CA4F56" w:rsidP="00B934DA">
            <w:pPr>
              <w:jc w:val="center"/>
              <w:rPr>
                <w:rFonts w:eastAsia="Times New Roman" w:cstheme="minorHAnsi"/>
                <w:b/>
                <w:bCs/>
                <w:color w:val="000000"/>
              </w:rPr>
            </w:pPr>
            <w:r>
              <w:rPr>
                <w:b/>
                <w:bCs/>
                <w:color w:val="000000"/>
              </w:rPr>
              <w:t>Comentarios</w:t>
            </w:r>
          </w:p>
        </w:tc>
      </w:tr>
      <w:tr w:rsidR="00CA4F56" w:rsidRPr="009D59B1" w14:paraId="00A6861F"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98B8F02" w14:textId="07F07B46" w:rsidR="00E82488" w:rsidRPr="006B1FD3" w:rsidRDefault="00E82488" w:rsidP="00B934DA">
            <w:pPr>
              <w:jc w:val="center"/>
              <w:rPr>
                <w:rFonts w:eastAsia="Times New Roman" w:cstheme="minorHAnsi"/>
                <w:b/>
                <w:bCs/>
                <w:color w:val="000000"/>
              </w:rPr>
            </w:pPr>
            <w:r>
              <w:rPr>
                <w:b/>
                <w:bCs/>
                <w:color w:val="000000"/>
              </w:rPr>
              <w:t>Precio</w:t>
            </w:r>
          </w:p>
        </w:tc>
        <w:tc>
          <w:tcPr>
            <w:tcW w:w="1340" w:type="dxa"/>
            <w:tcBorders>
              <w:top w:val="nil"/>
              <w:left w:val="nil"/>
              <w:bottom w:val="single" w:sz="4" w:space="0" w:color="auto"/>
              <w:right w:val="single" w:sz="4" w:space="0" w:color="auto"/>
            </w:tcBorders>
            <w:shd w:val="clear" w:color="000000" w:fill="B2D7DD"/>
            <w:vAlign w:val="center"/>
            <w:hideMark/>
          </w:tcPr>
          <w:p w14:paraId="69FA0050" w14:textId="5177735F" w:rsidR="00E82488" w:rsidRPr="004D2221" w:rsidRDefault="00E82488" w:rsidP="00B934DA">
            <w:pPr>
              <w:jc w:val="center"/>
              <w:rPr>
                <w:rFonts w:eastAsia="Times New Roman" w:cstheme="minorHAnsi"/>
                <w:color w:val="000000"/>
              </w:rPr>
            </w:pPr>
            <w:r>
              <w:rPr>
                <w:color w:val="000000"/>
              </w:rPr>
              <w:t>Gratis</w:t>
            </w:r>
          </w:p>
        </w:tc>
        <w:tc>
          <w:tcPr>
            <w:tcW w:w="1953" w:type="dxa"/>
            <w:tcBorders>
              <w:top w:val="nil"/>
              <w:left w:val="nil"/>
              <w:bottom w:val="single" w:sz="4" w:space="0" w:color="auto"/>
              <w:right w:val="single" w:sz="4" w:space="0" w:color="auto"/>
            </w:tcBorders>
            <w:shd w:val="clear" w:color="000000" w:fill="B2D7DD"/>
            <w:vAlign w:val="center"/>
            <w:hideMark/>
          </w:tcPr>
          <w:p w14:paraId="36EAECEE" w14:textId="77777777" w:rsidR="00E82488" w:rsidRPr="006B1FD3" w:rsidRDefault="00E82488" w:rsidP="00B934DA">
            <w:pPr>
              <w:jc w:val="center"/>
              <w:rPr>
                <w:rFonts w:eastAsia="Times New Roman" w:cstheme="minorHAnsi"/>
                <w:color w:val="000000"/>
              </w:rPr>
            </w:pPr>
            <w:r>
              <w:rPr>
                <w:color w:val="000000"/>
              </w:rPr>
              <w:t>-</w:t>
            </w:r>
          </w:p>
        </w:tc>
        <w:tc>
          <w:tcPr>
            <w:tcW w:w="1789" w:type="dxa"/>
            <w:tcBorders>
              <w:top w:val="nil"/>
              <w:left w:val="nil"/>
              <w:bottom w:val="single" w:sz="4" w:space="0" w:color="auto"/>
              <w:right w:val="single" w:sz="4" w:space="0" w:color="auto"/>
            </w:tcBorders>
            <w:shd w:val="clear" w:color="000000" w:fill="D5E1C1"/>
            <w:vAlign w:val="center"/>
            <w:hideMark/>
          </w:tcPr>
          <w:p w14:paraId="6D904791" w14:textId="0E7A5EF6" w:rsidR="00E82488" w:rsidRPr="006B1FD3" w:rsidRDefault="00E82488" w:rsidP="00B934DA">
            <w:pPr>
              <w:jc w:val="center"/>
              <w:rPr>
                <w:rFonts w:eastAsia="Times New Roman" w:cstheme="minorHAnsi"/>
                <w:color w:val="000000"/>
              </w:rPr>
            </w:pPr>
            <w:r>
              <w:rPr>
                <w:color w:val="000000"/>
              </w:rPr>
              <w:t>Gratis</w:t>
            </w:r>
          </w:p>
        </w:tc>
        <w:tc>
          <w:tcPr>
            <w:tcW w:w="1951" w:type="dxa"/>
            <w:tcBorders>
              <w:top w:val="nil"/>
              <w:left w:val="nil"/>
              <w:bottom w:val="single" w:sz="4" w:space="0" w:color="auto"/>
              <w:right w:val="single" w:sz="4" w:space="0" w:color="auto"/>
            </w:tcBorders>
            <w:shd w:val="clear" w:color="000000" w:fill="D5E1C1"/>
            <w:vAlign w:val="center"/>
            <w:hideMark/>
          </w:tcPr>
          <w:p w14:paraId="53166F19" w14:textId="77777777" w:rsidR="00E82488" w:rsidRPr="006B1FD3" w:rsidRDefault="00E82488" w:rsidP="00B934DA">
            <w:pPr>
              <w:jc w:val="cente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1EB101CD" w14:textId="53CE1C27" w:rsidR="00E82488" w:rsidRPr="006B1FD3" w:rsidRDefault="00E82488" w:rsidP="00B934DA">
            <w:pPr>
              <w:jc w:val="center"/>
              <w:rPr>
                <w:rFonts w:eastAsia="Times New Roman" w:cstheme="minorHAnsi"/>
                <w:color w:val="000000"/>
              </w:rPr>
            </w:pPr>
            <w:r>
              <w:rPr>
                <w:color w:val="000000"/>
              </w:rPr>
              <w:t>De pago</w:t>
            </w:r>
          </w:p>
        </w:tc>
        <w:tc>
          <w:tcPr>
            <w:tcW w:w="2115" w:type="dxa"/>
            <w:tcBorders>
              <w:top w:val="nil"/>
              <w:left w:val="nil"/>
              <w:bottom w:val="single" w:sz="4" w:space="0" w:color="auto"/>
              <w:right w:val="single" w:sz="4" w:space="0" w:color="auto"/>
            </w:tcBorders>
            <w:shd w:val="clear" w:color="000000" w:fill="FFFFCC"/>
            <w:vAlign w:val="center"/>
            <w:hideMark/>
          </w:tcPr>
          <w:p w14:paraId="079EE8A6" w14:textId="62B3E9C7" w:rsidR="00E82488" w:rsidRPr="006B1FD3" w:rsidRDefault="00E82488" w:rsidP="00B934DA">
            <w:pPr>
              <w:rPr>
                <w:rFonts w:eastAsia="Times New Roman" w:cstheme="minorHAnsi"/>
                <w:color w:val="000000"/>
              </w:rPr>
            </w:pPr>
            <w:r>
              <w:rPr>
                <w:color w:val="000000"/>
              </w:rPr>
              <w:t xml:space="preserve">Departamento de interpretación o </w:t>
            </w:r>
            <w:r w:rsidR="00403ADF">
              <w:rPr>
                <w:color w:val="000000"/>
              </w:rPr>
              <w:t>contrato marco</w:t>
            </w:r>
          </w:p>
        </w:tc>
        <w:tc>
          <w:tcPr>
            <w:tcW w:w="1002" w:type="dxa"/>
            <w:tcBorders>
              <w:top w:val="nil"/>
              <w:left w:val="nil"/>
              <w:bottom w:val="single" w:sz="4" w:space="0" w:color="auto"/>
              <w:right w:val="single" w:sz="4" w:space="0" w:color="auto"/>
            </w:tcBorders>
            <w:shd w:val="clear" w:color="000000" w:fill="FFD5FF"/>
            <w:vAlign w:val="center"/>
            <w:hideMark/>
          </w:tcPr>
          <w:p w14:paraId="764FCD3E" w14:textId="548AA6F3" w:rsidR="00E82488" w:rsidRPr="004D2221" w:rsidRDefault="00E82488" w:rsidP="00B934DA">
            <w:pPr>
              <w:jc w:val="center"/>
              <w:rPr>
                <w:rFonts w:eastAsia="Times New Roman" w:cstheme="minorHAnsi"/>
                <w:color w:val="000000"/>
              </w:rPr>
            </w:pPr>
            <w:r>
              <w:rPr>
                <w:color w:val="000000"/>
              </w:rPr>
              <w:t xml:space="preserve">Gratis (versión básica) y de pago </w:t>
            </w:r>
          </w:p>
        </w:tc>
        <w:tc>
          <w:tcPr>
            <w:tcW w:w="1944" w:type="dxa"/>
            <w:tcBorders>
              <w:top w:val="nil"/>
              <w:left w:val="nil"/>
              <w:bottom w:val="single" w:sz="4" w:space="0" w:color="auto"/>
              <w:right w:val="single" w:sz="4" w:space="0" w:color="auto"/>
            </w:tcBorders>
            <w:shd w:val="clear" w:color="000000" w:fill="FFD5FF"/>
            <w:vAlign w:val="center"/>
            <w:hideMark/>
          </w:tcPr>
          <w:p w14:paraId="6E81B26A" w14:textId="470C7BF2" w:rsidR="00E82488" w:rsidRPr="006B1FD3" w:rsidRDefault="00E82488" w:rsidP="00B934DA">
            <w:pPr>
              <w:rPr>
                <w:rFonts w:eastAsia="Times New Roman" w:cstheme="minorHAnsi"/>
                <w:color w:val="000000"/>
              </w:rPr>
            </w:pPr>
            <w:r>
              <w:rPr>
                <w:color w:val="000000"/>
              </w:rPr>
              <w:t xml:space="preserve">Basado en </w:t>
            </w:r>
            <w:r w:rsidR="00403ADF">
              <w:rPr>
                <w:color w:val="000000"/>
              </w:rPr>
              <w:t>contrato marco</w:t>
            </w:r>
          </w:p>
        </w:tc>
      </w:tr>
      <w:tr w:rsidR="00CA4F56" w:rsidRPr="009D59B1" w14:paraId="4D541639" w14:textId="77777777" w:rsidTr="004D2221">
        <w:trPr>
          <w:trHeight w:val="21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78F9DCA" w14:textId="2A414CC8" w:rsidR="00E82488" w:rsidRPr="006B1FD3" w:rsidRDefault="00E82488" w:rsidP="00B934DA">
            <w:pPr>
              <w:jc w:val="center"/>
              <w:rPr>
                <w:rFonts w:eastAsia="Times New Roman" w:cstheme="minorHAnsi"/>
                <w:b/>
                <w:bCs/>
                <w:color w:val="000000"/>
              </w:rPr>
            </w:pPr>
            <w:r>
              <w:rPr>
                <w:b/>
                <w:bCs/>
                <w:color w:val="000000"/>
              </w:rPr>
              <w:t>Salas por grupos</w:t>
            </w:r>
          </w:p>
        </w:tc>
        <w:tc>
          <w:tcPr>
            <w:tcW w:w="1340" w:type="dxa"/>
            <w:tcBorders>
              <w:top w:val="nil"/>
              <w:left w:val="nil"/>
              <w:bottom w:val="single" w:sz="4" w:space="0" w:color="auto"/>
              <w:right w:val="single" w:sz="4" w:space="0" w:color="auto"/>
            </w:tcBorders>
            <w:shd w:val="clear" w:color="000000" w:fill="B2D7DD"/>
            <w:vAlign w:val="center"/>
            <w:hideMark/>
          </w:tcPr>
          <w:p w14:paraId="4BA51F61" w14:textId="77777777" w:rsidR="00E82488" w:rsidRPr="0077393C" w:rsidRDefault="00E82488" w:rsidP="00B934DA">
            <w:pPr>
              <w:jc w:val="center"/>
              <w:rPr>
                <w:rFonts w:eastAsia="Times New Roman" w:cstheme="minorHAnsi"/>
                <w:color w:val="000000"/>
              </w:rPr>
            </w:pPr>
            <w:r>
              <w:rPr>
                <w:color w:val="000000"/>
              </w:rPr>
              <w:t>SÍ</w:t>
            </w:r>
          </w:p>
        </w:tc>
        <w:tc>
          <w:tcPr>
            <w:tcW w:w="1953" w:type="dxa"/>
            <w:tcBorders>
              <w:top w:val="nil"/>
              <w:left w:val="nil"/>
              <w:bottom w:val="single" w:sz="4" w:space="0" w:color="auto"/>
              <w:right w:val="single" w:sz="4" w:space="0" w:color="auto"/>
            </w:tcBorders>
            <w:shd w:val="clear" w:color="000000" w:fill="B2D7DD"/>
            <w:vAlign w:val="center"/>
            <w:hideMark/>
          </w:tcPr>
          <w:p w14:paraId="18B1B3A4" w14:textId="77777777" w:rsidR="00E82488" w:rsidRPr="0077393C" w:rsidRDefault="00E82488" w:rsidP="00B934DA">
            <w:pPr>
              <w:rPr>
                <w:rFonts w:eastAsia="Times New Roman" w:cstheme="minorHAnsi"/>
                <w:color w:val="000000"/>
              </w:rPr>
            </w:pPr>
            <w:r>
              <w:rPr>
                <w:color w:val="000000"/>
              </w:rPr>
              <w:t>Los participantes pueden dividirse en diferentes salas en cualquier momento de la reunión.</w:t>
            </w:r>
          </w:p>
          <w:p w14:paraId="74456787" w14:textId="77777777" w:rsidR="00E82488" w:rsidRPr="0077393C" w:rsidRDefault="00E82488" w:rsidP="00B934DA">
            <w:pPr>
              <w:rPr>
                <w:rFonts w:eastAsia="Times New Roman" w:cstheme="minorHAnsi"/>
                <w:color w:val="000000"/>
              </w:rPr>
            </w:pPr>
            <w:r>
              <w:rPr>
                <w:color w:val="000000"/>
              </w:rPr>
              <w:t>El moderador regula el momento en que las sesiones de trabajo deben terminar</w:t>
            </w:r>
          </w:p>
        </w:tc>
        <w:tc>
          <w:tcPr>
            <w:tcW w:w="1789" w:type="dxa"/>
            <w:tcBorders>
              <w:top w:val="nil"/>
              <w:left w:val="nil"/>
              <w:bottom w:val="single" w:sz="4" w:space="0" w:color="auto"/>
              <w:right w:val="single" w:sz="4" w:space="0" w:color="auto"/>
            </w:tcBorders>
            <w:shd w:val="clear" w:color="000000" w:fill="D5E1C1"/>
            <w:vAlign w:val="center"/>
            <w:hideMark/>
          </w:tcPr>
          <w:p w14:paraId="25A194CA" w14:textId="77777777" w:rsidR="00E82488" w:rsidRPr="0077393C" w:rsidRDefault="00E82488" w:rsidP="00B934DA">
            <w:pPr>
              <w:jc w:val="center"/>
              <w:rPr>
                <w:rFonts w:eastAsia="Times New Roman" w:cstheme="minorHAnsi"/>
                <w:color w:val="000000"/>
              </w:rPr>
            </w:pPr>
            <w:r>
              <w:rPr>
                <w:color w:val="000000"/>
              </w:rPr>
              <w:t>NO</w:t>
            </w:r>
          </w:p>
        </w:tc>
        <w:tc>
          <w:tcPr>
            <w:tcW w:w="1951" w:type="dxa"/>
            <w:tcBorders>
              <w:top w:val="nil"/>
              <w:left w:val="nil"/>
              <w:bottom w:val="single" w:sz="4" w:space="0" w:color="auto"/>
              <w:right w:val="single" w:sz="4" w:space="0" w:color="auto"/>
            </w:tcBorders>
            <w:shd w:val="clear" w:color="000000" w:fill="D5E1C1"/>
            <w:vAlign w:val="center"/>
            <w:hideMark/>
          </w:tcPr>
          <w:p w14:paraId="42D5CED7" w14:textId="77777777" w:rsidR="00E82488" w:rsidRPr="0077393C" w:rsidRDefault="00E82488" w:rsidP="00B934DA">
            <w:pPr>
              <w:rPr>
                <w:rFonts w:eastAsia="Times New Roman" w:cstheme="minorHAnsi"/>
                <w:color w:val="000000"/>
              </w:rPr>
            </w:pPr>
            <w:r>
              <w:rPr>
                <w:color w:val="000000"/>
              </w:rPr>
              <w:t>Solo es posible a través de diferentes enlaces de reunión</w:t>
            </w:r>
          </w:p>
        </w:tc>
        <w:tc>
          <w:tcPr>
            <w:tcW w:w="838" w:type="dxa"/>
            <w:tcBorders>
              <w:top w:val="nil"/>
              <w:left w:val="nil"/>
              <w:bottom w:val="single" w:sz="4" w:space="0" w:color="auto"/>
              <w:right w:val="single" w:sz="4" w:space="0" w:color="auto"/>
            </w:tcBorders>
            <w:shd w:val="clear" w:color="000000" w:fill="FFFFCC"/>
            <w:vAlign w:val="center"/>
            <w:hideMark/>
          </w:tcPr>
          <w:p w14:paraId="1F6CF68F" w14:textId="77777777" w:rsidR="00E82488" w:rsidRPr="0077393C" w:rsidRDefault="00E82488" w:rsidP="00B934DA">
            <w:pPr>
              <w:jc w:val="center"/>
              <w:rPr>
                <w:rFonts w:eastAsia="Times New Roman" w:cstheme="minorHAnsi"/>
                <w:color w:val="000000"/>
              </w:rPr>
            </w:pPr>
            <w:r>
              <w:rPr>
                <w:color w:val="000000"/>
              </w:rPr>
              <w:t>NO</w:t>
            </w:r>
          </w:p>
        </w:tc>
        <w:tc>
          <w:tcPr>
            <w:tcW w:w="2115" w:type="dxa"/>
            <w:tcBorders>
              <w:top w:val="nil"/>
              <w:left w:val="nil"/>
              <w:bottom w:val="single" w:sz="4" w:space="0" w:color="auto"/>
              <w:right w:val="single" w:sz="4" w:space="0" w:color="auto"/>
            </w:tcBorders>
            <w:shd w:val="clear" w:color="000000" w:fill="FFFFCC"/>
            <w:vAlign w:val="center"/>
            <w:hideMark/>
          </w:tcPr>
          <w:p w14:paraId="323B875E" w14:textId="77777777" w:rsidR="00E82488" w:rsidRPr="0077393C" w:rsidRDefault="00E82488" w:rsidP="00B934DA">
            <w:pPr>
              <w:rPr>
                <w:rFonts w:eastAsia="Times New Roman" w:cstheme="minorHAnsi"/>
                <w:color w:val="000000"/>
              </w:rPr>
            </w:pPr>
            <w:r>
              <w:rPr>
                <w:color w:val="000000"/>
              </w:rPr>
              <w:t>Solo es posible a través de diferentes enlaces de reunión, por lo que es necesario informar a la persona que haya creado la sesión de KUDO para que proporcione los diferentes enlaces.</w:t>
            </w:r>
          </w:p>
        </w:tc>
        <w:tc>
          <w:tcPr>
            <w:tcW w:w="1002" w:type="dxa"/>
            <w:tcBorders>
              <w:top w:val="nil"/>
              <w:left w:val="nil"/>
              <w:bottom w:val="single" w:sz="4" w:space="0" w:color="auto"/>
              <w:right w:val="single" w:sz="4" w:space="0" w:color="auto"/>
            </w:tcBorders>
            <w:shd w:val="clear" w:color="000000" w:fill="FFD5FF"/>
            <w:vAlign w:val="center"/>
            <w:hideMark/>
          </w:tcPr>
          <w:p w14:paraId="30C4FC90" w14:textId="77777777" w:rsidR="00E82488" w:rsidRPr="006B1FD3"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1019EADF" w14:textId="77777777" w:rsidR="00E82488" w:rsidRPr="006B1FD3" w:rsidRDefault="00E82488" w:rsidP="00B934DA">
            <w:pPr>
              <w:rPr>
                <w:rFonts w:eastAsia="Times New Roman" w:cstheme="minorHAnsi"/>
                <w:color w:val="000000"/>
              </w:rPr>
            </w:pPr>
            <w:r>
              <w:rPr>
                <w:color w:val="000000"/>
              </w:rPr>
              <w:t>Los participantes pueden dividirse en diferentes salas en cualquier momento de la reunión. El moderador regula el momento en que la sesión de trabajo debe terminar</w:t>
            </w:r>
          </w:p>
        </w:tc>
      </w:tr>
      <w:tr w:rsidR="00CA4F56" w:rsidRPr="009D59B1" w14:paraId="2A852927"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2DE55ECD" w14:textId="21229415" w:rsidR="00E82488" w:rsidRPr="006B1FD3" w:rsidRDefault="00CA4F56" w:rsidP="00B934DA">
            <w:pPr>
              <w:jc w:val="center"/>
              <w:rPr>
                <w:rFonts w:eastAsia="Times New Roman" w:cstheme="minorHAnsi"/>
                <w:b/>
                <w:bCs/>
                <w:color w:val="000000"/>
              </w:rPr>
            </w:pPr>
            <w:r>
              <w:rPr>
                <w:b/>
                <w:bCs/>
                <w:color w:val="000000"/>
              </w:rPr>
              <w:t>Pizarra</w:t>
            </w:r>
          </w:p>
        </w:tc>
        <w:tc>
          <w:tcPr>
            <w:tcW w:w="1340" w:type="dxa"/>
            <w:tcBorders>
              <w:top w:val="nil"/>
              <w:left w:val="nil"/>
              <w:bottom w:val="single" w:sz="4" w:space="0" w:color="auto"/>
              <w:right w:val="single" w:sz="4" w:space="0" w:color="auto"/>
            </w:tcBorders>
            <w:shd w:val="clear" w:color="000000" w:fill="B2D7DD"/>
            <w:vAlign w:val="center"/>
            <w:hideMark/>
          </w:tcPr>
          <w:p w14:paraId="5372ACFF" w14:textId="77777777" w:rsidR="00E82488" w:rsidRPr="006B1FD3" w:rsidRDefault="00E82488" w:rsidP="00B934DA">
            <w:pPr>
              <w:jc w:val="center"/>
              <w:rPr>
                <w:rFonts w:eastAsia="Times New Roman" w:cstheme="minorHAnsi"/>
                <w:color w:val="000000"/>
              </w:rPr>
            </w:pPr>
            <w:r>
              <w:rPr>
                <w:color w:val="000000"/>
              </w:rPr>
              <w:t>SÍ</w:t>
            </w:r>
          </w:p>
        </w:tc>
        <w:tc>
          <w:tcPr>
            <w:tcW w:w="1953" w:type="dxa"/>
            <w:tcBorders>
              <w:top w:val="nil"/>
              <w:left w:val="nil"/>
              <w:bottom w:val="single" w:sz="4" w:space="0" w:color="auto"/>
              <w:right w:val="single" w:sz="4" w:space="0" w:color="auto"/>
            </w:tcBorders>
            <w:shd w:val="clear" w:color="000000" w:fill="B2D7DD"/>
            <w:vAlign w:val="center"/>
            <w:hideMark/>
          </w:tcPr>
          <w:p w14:paraId="71639A43" w14:textId="77777777" w:rsidR="00E82488" w:rsidRPr="006B1FD3" w:rsidRDefault="00E82488" w:rsidP="00B934DA">
            <w:pPr>
              <w:rPr>
                <w:rFonts w:eastAsia="Times New Roman" w:cstheme="minorHAnsi"/>
                <w:color w:val="000000"/>
              </w:rPr>
            </w:pPr>
            <w:r>
              <w:rPr>
                <w:color w:val="000000"/>
              </w:rPr>
              <w:t>solo a través de la aplicación</w:t>
            </w:r>
          </w:p>
        </w:tc>
        <w:tc>
          <w:tcPr>
            <w:tcW w:w="1789" w:type="dxa"/>
            <w:tcBorders>
              <w:top w:val="nil"/>
              <w:left w:val="nil"/>
              <w:bottom w:val="single" w:sz="4" w:space="0" w:color="auto"/>
              <w:right w:val="single" w:sz="4" w:space="0" w:color="auto"/>
            </w:tcBorders>
            <w:shd w:val="clear" w:color="000000" w:fill="D5E1C1"/>
            <w:vAlign w:val="center"/>
            <w:hideMark/>
          </w:tcPr>
          <w:p w14:paraId="1521DE33" w14:textId="77777777" w:rsidR="00E82488" w:rsidRPr="006B1FD3" w:rsidRDefault="00E82488" w:rsidP="00B934DA">
            <w:pPr>
              <w:jc w:val="center"/>
              <w:rPr>
                <w:rFonts w:eastAsia="Times New Roman" w:cstheme="minorHAnsi"/>
                <w:color w:val="000000"/>
              </w:rPr>
            </w:pPr>
            <w:r>
              <w:rPr>
                <w:color w:val="000000"/>
              </w:rPr>
              <w:t>NO</w:t>
            </w:r>
          </w:p>
        </w:tc>
        <w:tc>
          <w:tcPr>
            <w:tcW w:w="1951" w:type="dxa"/>
            <w:tcBorders>
              <w:top w:val="nil"/>
              <w:left w:val="nil"/>
              <w:bottom w:val="single" w:sz="4" w:space="0" w:color="auto"/>
              <w:right w:val="single" w:sz="4" w:space="0" w:color="auto"/>
            </w:tcBorders>
            <w:shd w:val="clear" w:color="000000" w:fill="D5E1C1"/>
            <w:vAlign w:val="center"/>
          </w:tcPr>
          <w:p w14:paraId="4F5606B2" w14:textId="77777777" w:rsidR="00E82488" w:rsidRPr="006B1FD3"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324BAF09" w14:textId="77777777" w:rsidR="00E82488" w:rsidRPr="006B1FD3" w:rsidRDefault="00E82488"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hideMark/>
          </w:tcPr>
          <w:p w14:paraId="1C86B3FA" w14:textId="77777777" w:rsidR="00E82488" w:rsidRPr="006B1FD3"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76B35123" w14:textId="77777777" w:rsidR="00E82488" w:rsidRPr="006B1FD3"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583CAB51" w14:textId="77777777" w:rsidR="00E82488" w:rsidRPr="006B1FD3" w:rsidRDefault="00E82488" w:rsidP="00B934DA">
            <w:pPr>
              <w:rPr>
                <w:rFonts w:eastAsia="Times New Roman" w:cstheme="minorHAnsi"/>
                <w:color w:val="000000"/>
              </w:rPr>
            </w:pPr>
            <w:r>
              <w:rPr>
                <w:color w:val="000000"/>
              </w:rPr>
              <w:t>-</w:t>
            </w:r>
          </w:p>
        </w:tc>
      </w:tr>
      <w:tr w:rsidR="00CA4F56" w:rsidRPr="009D59B1" w14:paraId="2EA269D2" w14:textId="77777777" w:rsidTr="004D2221">
        <w:trPr>
          <w:trHeight w:val="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51889821" w14:textId="6CFEA7CC" w:rsidR="00E82488" w:rsidRPr="004D2221" w:rsidRDefault="00E82488" w:rsidP="00B934DA">
            <w:pPr>
              <w:jc w:val="center"/>
              <w:rPr>
                <w:rFonts w:eastAsia="Times New Roman" w:cstheme="minorHAnsi"/>
                <w:b/>
                <w:bCs/>
                <w:color w:val="000000"/>
              </w:rPr>
            </w:pPr>
            <w:r>
              <w:rPr>
                <w:b/>
                <w:bCs/>
                <w:color w:val="000000"/>
              </w:rPr>
              <w:t>Anotaciones</w:t>
            </w:r>
          </w:p>
        </w:tc>
        <w:tc>
          <w:tcPr>
            <w:tcW w:w="1340" w:type="dxa"/>
            <w:tcBorders>
              <w:top w:val="nil"/>
              <w:left w:val="nil"/>
              <w:bottom w:val="single" w:sz="4" w:space="0" w:color="auto"/>
              <w:right w:val="single" w:sz="4" w:space="0" w:color="auto"/>
            </w:tcBorders>
            <w:shd w:val="clear" w:color="000000" w:fill="B2D7DD"/>
            <w:vAlign w:val="center"/>
            <w:hideMark/>
          </w:tcPr>
          <w:p w14:paraId="00411776" w14:textId="77777777" w:rsidR="00E82488" w:rsidRPr="006B1FD3" w:rsidRDefault="00E82488" w:rsidP="00B934DA">
            <w:pPr>
              <w:jc w:val="center"/>
              <w:rPr>
                <w:rFonts w:eastAsia="Times New Roman" w:cstheme="minorHAnsi"/>
                <w:color w:val="000000"/>
              </w:rPr>
            </w:pPr>
            <w:r>
              <w:rPr>
                <w:color w:val="000000"/>
              </w:rPr>
              <w:t>SÍ</w:t>
            </w:r>
          </w:p>
        </w:tc>
        <w:tc>
          <w:tcPr>
            <w:tcW w:w="1953" w:type="dxa"/>
            <w:tcBorders>
              <w:top w:val="nil"/>
              <w:left w:val="nil"/>
              <w:bottom w:val="single" w:sz="4" w:space="0" w:color="auto"/>
              <w:right w:val="single" w:sz="4" w:space="0" w:color="auto"/>
            </w:tcBorders>
            <w:shd w:val="clear" w:color="000000" w:fill="B2D7DD"/>
            <w:vAlign w:val="center"/>
            <w:hideMark/>
          </w:tcPr>
          <w:p w14:paraId="5C2DCBCD" w14:textId="77777777" w:rsidR="00E82488" w:rsidRPr="006B1FD3" w:rsidRDefault="00E82488" w:rsidP="00B934DA">
            <w:pPr>
              <w:rPr>
                <w:rFonts w:eastAsia="Times New Roman" w:cstheme="minorHAnsi"/>
                <w:color w:val="000000"/>
              </w:rPr>
            </w:pPr>
            <w:r>
              <w:rPr>
                <w:color w:val="000000"/>
              </w:rPr>
              <w:t>solo a través de la aplicación</w:t>
            </w:r>
          </w:p>
        </w:tc>
        <w:tc>
          <w:tcPr>
            <w:tcW w:w="1789" w:type="dxa"/>
            <w:tcBorders>
              <w:top w:val="nil"/>
              <w:left w:val="nil"/>
              <w:bottom w:val="single" w:sz="4" w:space="0" w:color="auto"/>
              <w:right w:val="single" w:sz="4" w:space="0" w:color="auto"/>
            </w:tcBorders>
            <w:shd w:val="clear" w:color="000000" w:fill="D5E1C1"/>
            <w:vAlign w:val="center"/>
            <w:hideMark/>
          </w:tcPr>
          <w:p w14:paraId="63F071AE" w14:textId="77777777" w:rsidR="00E82488" w:rsidRPr="006B1FD3" w:rsidRDefault="00E82488" w:rsidP="00B934DA">
            <w:pPr>
              <w:jc w:val="center"/>
              <w:rPr>
                <w:rFonts w:eastAsia="Times New Roman" w:cstheme="minorHAnsi"/>
                <w:color w:val="000000"/>
              </w:rPr>
            </w:pPr>
            <w:r>
              <w:rPr>
                <w:color w:val="000000"/>
              </w:rPr>
              <w:t>SÍ</w:t>
            </w:r>
          </w:p>
        </w:tc>
        <w:tc>
          <w:tcPr>
            <w:tcW w:w="1951" w:type="dxa"/>
            <w:tcBorders>
              <w:top w:val="nil"/>
              <w:left w:val="nil"/>
              <w:bottom w:val="single" w:sz="4" w:space="0" w:color="auto"/>
              <w:right w:val="single" w:sz="4" w:space="0" w:color="auto"/>
            </w:tcBorders>
            <w:shd w:val="clear" w:color="000000" w:fill="D5E1C1"/>
            <w:vAlign w:val="center"/>
          </w:tcPr>
          <w:p w14:paraId="1A461241" w14:textId="77777777" w:rsidR="00E82488" w:rsidRPr="006B1FD3"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0D370CA0" w14:textId="77777777" w:rsidR="00E82488" w:rsidRPr="006B1FD3" w:rsidRDefault="00E82488"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hideMark/>
          </w:tcPr>
          <w:p w14:paraId="13EC14C5" w14:textId="77777777" w:rsidR="00E82488" w:rsidRPr="006B1FD3"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62E57759" w14:textId="77777777" w:rsidR="00E82488" w:rsidRPr="006B1FD3"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18206A80" w14:textId="77777777" w:rsidR="00E82488" w:rsidRPr="006B1FD3" w:rsidRDefault="00E82488" w:rsidP="00B934DA">
            <w:pPr>
              <w:rPr>
                <w:rFonts w:eastAsia="Times New Roman" w:cstheme="minorHAnsi"/>
                <w:color w:val="000000"/>
              </w:rPr>
            </w:pPr>
            <w:r>
              <w:rPr>
                <w:color w:val="000000"/>
              </w:rPr>
              <w:t>-</w:t>
            </w:r>
          </w:p>
        </w:tc>
      </w:tr>
      <w:tr w:rsidR="00CA4F56" w:rsidRPr="009D59B1" w14:paraId="2639B8DB"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27C27568" w14:textId="4B04019E" w:rsidR="00E82488" w:rsidRPr="004D2221" w:rsidRDefault="00CA4F56" w:rsidP="00B934DA">
            <w:pPr>
              <w:jc w:val="center"/>
              <w:rPr>
                <w:rFonts w:eastAsia="Times New Roman" w:cstheme="minorHAnsi"/>
                <w:b/>
                <w:bCs/>
                <w:color w:val="000000"/>
              </w:rPr>
            </w:pPr>
            <w:r>
              <w:rPr>
                <w:b/>
                <w:bCs/>
                <w:color w:val="000000"/>
              </w:rPr>
              <w:t>Encuestas/votos</w:t>
            </w:r>
          </w:p>
        </w:tc>
        <w:tc>
          <w:tcPr>
            <w:tcW w:w="1340" w:type="dxa"/>
            <w:tcBorders>
              <w:top w:val="nil"/>
              <w:left w:val="nil"/>
              <w:bottom w:val="single" w:sz="4" w:space="0" w:color="auto"/>
              <w:right w:val="single" w:sz="4" w:space="0" w:color="auto"/>
            </w:tcBorders>
            <w:shd w:val="clear" w:color="000000" w:fill="B2D7DD"/>
            <w:vAlign w:val="center"/>
          </w:tcPr>
          <w:p w14:paraId="6A1EE1A2" w14:textId="77777777" w:rsidR="00E82488" w:rsidRPr="009D59B1" w:rsidRDefault="00E82488" w:rsidP="00B934DA">
            <w:pPr>
              <w:jc w:val="center"/>
              <w:rPr>
                <w:rFonts w:eastAsia="Times New Roman" w:cstheme="minorHAnsi"/>
                <w:color w:val="000000"/>
              </w:rPr>
            </w:pPr>
            <w:r>
              <w:rPr>
                <w:color w:val="000000"/>
              </w:rPr>
              <w:t>NO</w:t>
            </w:r>
          </w:p>
        </w:tc>
        <w:tc>
          <w:tcPr>
            <w:tcW w:w="1953" w:type="dxa"/>
            <w:tcBorders>
              <w:top w:val="nil"/>
              <w:left w:val="nil"/>
              <w:bottom w:val="single" w:sz="4" w:space="0" w:color="auto"/>
              <w:right w:val="single" w:sz="4" w:space="0" w:color="auto"/>
            </w:tcBorders>
            <w:shd w:val="clear" w:color="000000" w:fill="B2D7DD"/>
            <w:vAlign w:val="center"/>
          </w:tcPr>
          <w:p w14:paraId="3DC2EF4D" w14:textId="77777777" w:rsidR="00E82488" w:rsidRPr="009D59B1" w:rsidRDefault="00E82488" w:rsidP="00B934DA">
            <w:pPr>
              <w:rPr>
                <w:rFonts w:eastAsia="Times New Roman" w:cstheme="minorHAnsi"/>
                <w:color w:val="000000"/>
              </w:rPr>
            </w:pPr>
            <w:r>
              <w:rPr>
                <w:color w:val="000000"/>
              </w:rPr>
              <w:t>Se pueden utilizar plataformas externas para las encuestas</w:t>
            </w:r>
          </w:p>
        </w:tc>
        <w:tc>
          <w:tcPr>
            <w:tcW w:w="1789" w:type="dxa"/>
            <w:tcBorders>
              <w:top w:val="nil"/>
              <w:left w:val="nil"/>
              <w:bottom w:val="single" w:sz="4" w:space="0" w:color="auto"/>
              <w:right w:val="single" w:sz="4" w:space="0" w:color="auto"/>
            </w:tcBorders>
            <w:shd w:val="clear" w:color="000000" w:fill="D5E1C1"/>
            <w:vAlign w:val="center"/>
          </w:tcPr>
          <w:p w14:paraId="7A632294" w14:textId="77777777" w:rsidR="00E82488" w:rsidRPr="009D59B1" w:rsidRDefault="00E82488" w:rsidP="00B934DA">
            <w:pPr>
              <w:jc w:val="center"/>
              <w:rPr>
                <w:rFonts w:eastAsia="Times New Roman" w:cstheme="minorHAnsi"/>
                <w:color w:val="000000"/>
              </w:rPr>
            </w:pPr>
            <w:r>
              <w:rPr>
                <w:color w:val="000000"/>
              </w:rPr>
              <w:t>SÍ</w:t>
            </w:r>
          </w:p>
        </w:tc>
        <w:tc>
          <w:tcPr>
            <w:tcW w:w="1951" w:type="dxa"/>
            <w:tcBorders>
              <w:top w:val="nil"/>
              <w:left w:val="nil"/>
              <w:bottom w:val="single" w:sz="4" w:space="0" w:color="auto"/>
              <w:right w:val="single" w:sz="4" w:space="0" w:color="auto"/>
            </w:tcBorders>
            <w:shd w:val="clear" w:color="000000" w:fill="D5E1C1"/>
            <w:vAlign w:val="center"/>
          </w:tcPr>
          <w:p w14:paraId="48327E27" w14:textId="77777777" w:rsidR="00E82488" w:rsidRPr="009D59B1" w:rsidRDefault="00E82488" w:rsidP="00B934DA">
            <w:pP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tcPr>
          <w:p w14:paraId="541E77B5" w14:textId="77777777" w:rsidR="00E82488" w:rsidRPr="009D59B1" w:rsidRDefault="00E82488"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tcPr>
          <w:p w14:paraId="2FE336EB" w14:textId="77777777" w:rsidR="00E82488" w:rsidRPr="009D59B1" w:rsidRDefault="00E82488" w:rsidP="00B934DA">
            <w:pP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tcPr>
          <w:p w14:paraId="3ABE98E2" w14:textId="77777777" w:rsidR="00E82488" w:rsidRPr="009D59B1"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tcPr>
          <w:p w14:paraId="3CFBE2D4" w14:textId="77777777" w:rsidR="00E82488" w:rsidRPr="009D59B1" w:rsidRDefault="00E82488" w:rsidP="00B934DA">
            <w:pPr>
              <w:rPr>
                <w:rFonts w:eastAsia="Times New Roman" w:cstheme="minorHAnsi"/>
                <w:color w:val="000000"/>
              </w:rPr>
            </w:pPr>
            <w:r>
              <w:rPr>
                <w:color w:val="000000"/>
              </w:rPr>
              <w:t>-</w:t>
            </w:r>
          </w:p>
        </w:tc>
      </w:tr>
      <w:tr w:rsidR="00CA4F56" w:rsidRPr="009D59B1" w14:paraId="23CFFDD0" w14:textId="77777777" w:rsidTr="004D2221">
        <w:trPr>
          <w:trHeight w:val="106"/>
        </w:trPr>
        <w:tc>
          <w:tcPr>
            <w:tcW w:w="1947" w:type="dxa"/>
            <w:tcBorders>
              <w:top w:val="nil"/>
              <w:left w:val="single" w:sz="4" w:space="0" w:color="auto"/>
              <w:bottom w:val="single" w:sz="4" w:space="0" w:color="auto"/>
              <w:right w:val="single" w:sz="4" w:space="0" w:color="auto"/>
            </w:tcBorders>
            <w:shd w:val="clear" w:color="auto" w:fill="auto"/>
            <w:vAlign w:val="center"/>
          </w:tcPr>
          <w:p w14:paraId="0F757B3C" w14:textId="74D4CD3E" w:rsidR="00E82488" w:rsidRPr="004D2221" w:rsidRDefault="00CA4F56" w:rsidP="00B934DA">
            <w:pPr>
              <w:jc w:val="center"/>
              <w:rPr>
                <w:rFonts w:eastAsia="Times New Roman" w:cstheme="minorHAnsi"/>
                <w:b/>
                <w:bCs/>
                <w:color w:val="000000"/>
              </w:rPr>
            </w:pPr>
            <w:r>
              <w:rPr>
                <w:b/>
                <w:bCs/>
              </w:rPr>
              <w:t>Uso compartido de documentos</w:t>
            </w:r>
          </w:p>
        </w:tc>
        <w:tc>
          <w:tcPr>
            <w:tcW w:w="1340" w:type="dxa"/>
            <w:tcBorders>
              <w:top w:val="nil"/>
              <w:left w:val="nil"/>
              <w:bottom w:val="single" w:sz="4" w:space="0" w:color="auto"/>
              <w:right w:val="single" w:sz="4" w:space="0" w:color="auto"/>
            </w:tcBorders>
            <w:shd w:val="clear" w:color="000000" w:fill="B2D7DD"/>
            <w:vAlign w:val="center"/>
          </w:tcPr>
          <w:p w14:paraId="29055FD3" w14:textId="77777777" w:rsidR="00E82488" w:rsidRPr="009D59B1" w:rsidRDefault="00E82488" w:rsidP="00B934DA">
            <w:pPr>
              <w:jc w:val="center"/>
              <w:rPr>
                <w:rFonts w:eastAsia="Times New Roman" w:cstheme="minorHAnsi"/>
                <w:color w:val="000000"/>
              </w:rPr>
            </w:pPr>
            <w:r>
              <w:t>NO</w:t>
            </w:r>
          </w:p>
        </w:tc>
        <w:tc>
          <w:tcPr>
            <w:tcW w:w="1953" w:type="dxa"/>
            <w:tcBorders>
              <w:top w:val="nil"/>
              <w:left w:val="nil"/>
              <w:bottom w:val="single" w:sz="4" w:space="0" w:color="auto"/>
              <w:right w:val="single" w:sz="4" w:space="0" w:color="auto"/>
            </w:tcBorders>
            <w:shd w:val="clear" w:color="000000" w:fill="B2D7DD"/>
            <w:vAlign w:val="center"/>
          </w:tcPr>
          <w:p w14:paraId="4E39EFE0" w14:textId="77777777" w:rsidR="00E82488" w:rsidRPr="009D59B1" w:rsidRDefault="00E82488" w:rsidP="00B934DA">
            <w:pPr>
              <w:rPr>
                <w:rFonts w:eastAsia="Times New Roman" w:cstheme="minorHAnsi"/>
                <w:color w:val="000000"/>
              </w:rPr>
            </w:pPr>
            <w:r>
              <w:t>Los ponentes pueden compartir los documentos necesarios con el equipo del proyecto antes de la reunión y estos pueden enviarlos a los participantes por correo electrónico</w:t>
            </w:r>
          </w:p>
        </w:tc>
        <w:tc>
          <w:tcPr>
            <w:tcW w:w="1789" w:type="dxa"/>
            <w:tcBorders>
              <w:top w:val="nil"/>
              <w:left w:val="nil"/>
              <w:bottom w:val="single" w:sz="4" w:space="0" w:color="auto"/>
              <w:right w:val="single" w:sz="4" w:space="0" w:color="auto"/>
            </w:tcBorders>
            <w:shd w:val="clear" w:color="000000" w:fill="D5E1C1"/>
            <w:vAlign w:val="center"/>
          </w:tcPr>
          <w:p w14:paraId="1FB4567E" w14:textId="77777777" w:rsidR="00E82488" w:rsidRPr="009D59B1" w:rsidRDefault="00E82488" w:rsidP="00B934DA">
            <w:pPr>
              <w:jc w:val="center"/>
              <w:rPr>
                <w:rFonts w:eastAsia="Times New Roman" w:cstheme="minorHAnsi"/>
                <w:color w:val="000000"/>
              </w:rPr>
            </w:pPr>
            <w:r>
              <w:t>NO</w:t>
            </w:r>
          </w:p>
        </w:tc>
        <w:tc>
          <w:tcPr>
            <w:tcW w:w="1951" w:type="dxa"/>
            <w:tcBorders>
              <w:top w:val="nil"/>
              <w:left w:val="nil"/>
              <w:bottom w:val="single" w:sz="4" w:space="0" w:color="auto"/>
              <w:right w:val="single" w:sz="4" w:space="0" w:color="auto"/>
            </w:tcBorders>
            <w:shd w:val="clear" w:color="000000" w:fill="D5E1C1"/>
            <w:vAlign w:val="center"/>
          </w:tcPr>
          <w:p w14:paraId="6466EBC0" w14:textId="77777777" w:rsidR="00E82488" w:rsidRPr="009D59B1" w:rsidRDefault="00E82488" w:rsidP="00B934DA">
            <w:pPr>
              <w:rPr>
                <w:rFonts w:eastAsia="Times New Roman" w:cstheme="minorHAnsi"/>
                <w:color w:val="000000"/>
              </w:rPr>
            </w:pPr>
            <w:r>
              <w:t>Los ponentes pueden compartir los documentos con el equipo del proyecto antes de la reunión y estos pueden enviarlos a los participantes por correo electrónico</w:t>
            </w:r>
          </w:p>
        </w:tc>
        <w:tc>
          <w:tcPr>
            <w:tcW w:w="838" w:type="dxa"/>
            <w:tcBorders>
              <w:top w:val="nil"/>
              <w:left w:val="nil"/>
              <w:bottom w:val="single" w:sz="4" w:space="0" w:color="auto"/>
              <w:right w:val="single" w:sz="4" w:space="0" w:color="auto"/>
            </w:tcBorders>
            <w:shd w:val="clear" w:color="000000" w:fill="FFFFCC"/>
            <w:vAlign w:val="center"/>
          </w:tcPr>
          <w:p w14:paraId="5B6F05A2" w14:textId="77777777" w:rsidR="00E82488" w:rsidRPr="009D59B1" w:rsidRDefault="00E82488" w:rsidP="00B934DA">
            <w:pPr>
              <w:jc w:val="center"/>
              <w:rPr>
                <w:rFonts w:eastAsia="Times New Roman" w:cstheme="minorHAnsi"/>
                <w:color w:val="000000"/>
              </w:rPr>
            </w:pPr>
            <w:r>
              <w:t>SÍ</w:t>
            </w:r>
          </w:p>
        </w:tc>
        <w:tc>
          <w:tcPr>
            <w:tcW w:w="2115" w:type="dxa"/>
            <w:tcBorders>
              <w:top w:val="nil"/>
              <w:left w:val="nil"/>
              <w:bottom w:val="single" w:sz="4" w:space="0" w:color="auto"/>
              <w:right w:val="single" w:sz="4" w:space="0" w:color="auto"/>
            </w:tcBorders>
            <w:shd w:val="clear" w:color="000000" w:fill="FFFFCC"/>
            <w:vAlign w:val="center"/>
          </w:tcPr>
          <w:p w14:paraId="4D37EC5F" w14:textId="77777777" w:rsidR="00E82488" w:rsidRPr="009D59B1" w:rsidRDefault="00E82488" w:rsidP="00B934DA">
            <w:pPr>
              <w:rPr>
                <w:rFonts w:eastAsia="Times New Roman" w:cstheme="minorHAnsi"/>
                <w:color w:val="000000"/>
              </w:rPr>
            </w:pPr>
            <w:r>
              <w:t>Solo el moderador y los ponentes pueden compartir documentos durante la reunión</w:t>
            </w:r>
          </w:p>
        </w:tc>
        <w:tc>
          <w:tcPr>
            <w:tcW w:w="1002" w:type="dxa"/>
            <w:tcBorders>
              <w:top w:val="nil"/>
              <w:left w:val="nil"/>
              <w:bottom w:val="single" w:sz="4" w:space="0" w:color="auto"/>
              <w:right w:val="single" w:sz="4" w:space="0" w:color="auto"/>
            </w:tcBorders>
            <w:shd w:val="clear" w:color="000000" w:fill="FFD5FF"/>
            <w:vAlign w:val="center"/>
          </w:tcPr>
          <w:p w14:paraId="7573CE27" w14:textId="77777777" w:rsidR="00E82488" w:rsidRPr="009D59B1" w:rsidRDefault="00E82488" w:rsidP="00B934DA">
            <w:pPr>
              <w:jc w:val="center"/>
              <w:rPr>
                <w:rFonts w:eastAsia="Times New Roman" w:cstheme="minorHAnsi"/>
                <w:color w:val="000000"/>
              </w:rPr>
            </w:pPr>
            <w:r>
              <w:t>NO</w:t>
            </w:r>
          </w:p>
        </w:tc>
        <w:tc>
          <w:tcPr>
            <w:tcW w:w="1944" w:type="dxa"/>
            <w:tcBorders>
              <w:top w:val="nil"/>
              <w:left w:val="nil"/>
              <w:bottom w:val="single" w:sz="4" w:space="0" w:color="auto"/>
              <w:right w:val="single" w:sz="4" w:space="0" w:color="auto"/>
            </w:tcBorders>
            <w:shd w:val="clear" w:color="000000" w:fill="FFD5FF"/>
            <w:vAlign w:val="center"/>
          </w:tcPr>
          <w:p w14:paraId="76B89F9B" w14:textId="77777777" w:rsidR="00E82488" w:rsidRPr="009D59B1" w:rsidRDefault="00E82488" w:rsidP="00B934DA">
            <w:pPr>
              <w:rPr>
                <w:rFonts w:eastAsia="Times New Roman" w:cstheme="minorHAnsi"/>
                <w:color w:val="000000"/>
              </w:rPr>
            </w:pPr>
            <w:r>
              <w:t>Los ponentes pueden compartir los documentos con el equipo del proyecto antes de la reunión y estos pueden enviarlos a los participantes por correo electrónico</w:t>
            </w:r>
          </w:p>
        </w:tc>
      </w:tr>
      <w:tr w:rsidR="00CA4F56" w:rsidRPr="009D59B1" w14:paraId="773DC8EF" w14:textId="77777777" w:rsidTr="004D2221">
        <w:trPr>
          <w:trHeight w:val="1848"/>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7D48DBD1" w14:textId="257C8D91" w:rsidR="00E82488" w:rsidRPr="004D2221" w:rsidRDefault="00E82488" w:rsidP="00B934DA">
            <w:pPr>
              <w:jc w:val="center"/>
              <w:rPr>
                <w:rFonts w:eastAsia="Times New Roman" w:cstheme="minorHAnsi"/>
                <w:b/>
                <w:bCs/>
                <w:color w:val="000000"/>
              </w:rPr>
            </w:pPr>
            <w:r>
              <w:rPr>
                <w:b/>
                <w:bCs/>
                <w:color w:val="000000"/>
              </w:rPr>
              <w:t>Moderador</w:t>
            </w:r>
          </w:p>
        </w:tc>
        <w:tc>
          <w:tcPr>
            <w:tcW w:w="1340" w:type="dxa"/>
            <w:tcBorders>
              <w:top w:val="nil"/>
              <w:left w:val="nil"/>
              <w:bottom w:val="single" w:sz="4" w:space="0" w:color="auto"/>
              <w:right w:val="single" w:sz="4" w:space="0" w:color="auto"/>
            </w:tcBorders>
            <w:shd w:val="clear" w:color="000000" w:fill="B2D7DD"/>
            <w:vAlign w:val="center"/>
            <w:hideMark/>
          </w:tcPr>
          <w:p w14:paraId="6F25D729" w14:textId="77777777" w:rsidR="00E82488" w:rsidRPr="006B1FD3" w:rsidRDefault="00E82488" w:rsidP="00B934DA">
            <w:pPr>
              <w:jc w:val="center"/>
              <w:rPr>
                <w:rFonts w:eastAsia="Times New Roman" w:cstheme="minorHAnsi"/>
                <w:color w:val="000000"/>
              </w:rPr>
            </w:pPr>
            <w:r>
              <w:rPr>
                <w:color w:val="000000"/>
              </w:rPr>
              <w:t>SÍ</w:t>
            </w:r>
          </w:p>
        </w:tc>
        <w:tc>
          <w:tcPr>
            <w:tcW w:w="1953" w:type="dxa"/>
            <w:tcBorders>
              <w:top w:val="nil"/>
              <w:left w:val="nil"/>
              <w:bottom w:val="single" w:sz="4" w:space="0" w:color="auto"/>
              <w:right w:val="single" w:sz="4" w:space="0" w:color="auto"/>
            </w:tcBorders>
            <w:shd w:val="clear" w:color="000000" w:fill="B2D7DD"/>
            <w:vAlign w:val="center"/>
            <w:hideMark/>
          </w:tcPr>
          <w:p w14:paraId="19BC3203" w14:textId="77777777" w:rsidR="00E82488" w:rsidRPr="006B1FD3" w:rsidRDefault="00E82488" w:rsidP="00B934DA">
            <w:pPr>
              <w:rPr>
                <w:rFonts w:eastAsia="Times New Roman" w:cstheme="minorHAnsi"/>
                <w:color w:val="000000"/>
              </w:rPr>
            </w:pPr>
            <w:r>
              <w:rPr>
                <w:color w:val="000000"/>
              </w:rPr>
              <w:t>Cualquier persona puede ser moderador con una contraseña</w:t>
            </w:r>
          </w:p>
        </w:tc>
        <w:tc>
          <w:tcPr>
            <w:tcW w:w="1789" w:type="dxa"/>
            <w:tcBorders>
              <w:top w:val="nil"/>
              <w:left w:val="nil"/>
              <w:bottom w:val="single" w:sz="4" w:space="0" w:color="auto"/>
              <w:right w:val="single" w:sz="4" w:space="0" w:color="auto"/>
            </w:tcBorders>
            <w:shd w:val="clear" w:color="000000" w:fill="D5E1C1"/>
            <w:vAlign w:val="center"/>
            <w:hideMark/>
          </w:tcPr>
          <w:p w14:paraId="63D76924" w14:textId="77777777" w:rsidR="00E82488" w:rsidRPr="006B1FD3" w:rsidRDefault="00E82488" w:rsidP="00B934DA">
            <w:pPr>
              <w:jc w:val="center"/>
              <w:rPr>
                <w:rFonts w:eastAsia="Times New Roman" w:cstheme="minorHAnsi"/>
                <w:color w:val="000000"/>
              </w:rPr>
            </w:pPr>
            <w:r>
              <w:rPr>
                <w:color w:val="000000"/>
              </w:rPr>
              <w:t>SÍ</w:t>
            </w:r>
          </w:p>
        </w:tc>
        <w:tc>
          <w:tcPr>
            <w:tcW w:w="1951" w:type="dxa"/>
            <w:tcBorders>
              <w:top w:val="nil"/>
              <w:left w:val="nil"/>
              <w:bottom w:val="single" w:sz="4" w:space="0" w:color="auto"/>
              <w:right w:val="single" w:sz="4" w:space="0" w:color="auto"/>
            </w:tcBorders>
            <w:shd w:val="clear" w:color="000000" w:fill="D5E1C1"/>
            <w:vAlign w:val="center"/>
            <w:hideMark/>
          </w:tcPr>
          <w:p w14:paraId="59E971ED" w14:textId="77777777" w:rsidR="00E82488" w:rsidRPr="006B1FD3" w:rsidRDefault="00E82488" w:rsidP="00B934DA">
            <w:pPr>
              <w:rPr>
                <w:rFonts w:eastAsia="Times New Roman" w:cstheme="minorHAnsi"/>
                <w:color w:val="000000"/>
              </w:rPr>
            </w:pPr>
            <w:r>
              <w:rPr>
                <w:color w:val="000000"/>
              </w:rPr>
              <w:t>Cualquier persona puede ser moderador con un enlace diferente</w:t>
            </w:r>
          </w:p>
        </w:tc>
        <w:tc>
          <w:tcPr>
            <w:tcW w:w="838" w:type="dxa"/>
            <w:tcBorders>
              <w:top w:val="nil"/>
              <w:left w:val="nil"/>
              <w:bottom w:val="single" w:sz="4" w:space="0" w:color="auto"/>
              <w:right w:val="single" w:sz="4" w:space="0" w:color="auto"/>
            </w:tcBorders>
            <w:shd w:val="clear" w:color="000000" w:fill="FFFFCC"/>
            <w:vAlign w:val="center"/>
            <w:hideMark/>
          </w:tcPr>
          <w:p w14:paraId="6BC487DB" w14:textId="77777777" w:rsidR="00E82488" w:rsidRPr="006B1FD3" w:rsidRDefault="00E82488"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hideMark/>
          </w:tcPr>
          <w:p w14:paraId="6D9CD8F0" w14:textId="77777777" w:rsidR="00E82488" w:rsidRPr="006B1FD3" w:rsidRDefault="00E82488" w:rsidP="00B934DA">
            <w:pPr>
              <w:rPr>
                <w:rFonts w:eastAsia="Times New Roman" w:cstheme="minorHAnsi"/>
                <w:color w:val="000000"/>
              </w:rPr>
            </w:pPr>
            <w:r>
              <w:rPr>
                <w:color w:val="000000"/>
              </w:rPr>
              <w:t>Antes de la reunión se debe comunicar al operador quién será el moderador. Puede haber un moderador (moderador técnico) y un facilitador, pero ambos aparecerán en la pantalla durante toda la reunión</w:t>
            </w:r>
          </w:p>
        </w:tc>
        <w:tc>
          <w:tcPr>
            <w:tcW w:w="1002" w:type="dxa"/>
            <w:tcBorders>
              <w:top w:val="nil"/>
              <w:left w:val="nil"/>
              <w:bottom w:val="single" w:sz="4" w:space="0" w:color="auto"/>
              <w:right w:val="single" w:sz="4" w:space="0" w:color="auto"/>
            </w:tcBorders>
            <w:shd w:val="clear" w:color="000000" w:fill="FFD5FF"/>
            <w:vAlign w:val="center"/>
            <w:hideMark/>
          </w:tcPr>
          <w:p w14:paraId="353B5D1C" w14:textId="77777777" w:rsidR="00E82488" w:rsidRPr="006B1FD3"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416FC0A1" w14:textId="77777777" w:rsidR="00E82488" w:rsidRPr="006B1FD3" w:rsidRDefault="00E82488" w:rsidP="00B934DA">
            <w:pPr>
              <w:rPr>
                <w:rFonts w:eastAsia="Times New Roman" w:cstheme="minorHAnsi"/>
                <w:color w:val="000000"/>
              </w:rPr>
            </w:pPr>
            <w:r>
              <w:rPr>
                <w:color w:val="000000"/>
              </w:rPr>
              <w:t>El moderador se llama anfitrión. Puede haber un anfitrión y varios coanfitriones</w:t>
            </w:r>
          </w:p>
        </w:tc>
      </w:tr>
      <w:tr w:rsidR="00CA4F56" w:rsidRPr="009D59B1" w14:paraId="7F2C256E" w14:textId="77777777" w:rsidTr="004D2221">
        <w:trPr>
          <w:trHeight w:val="33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185280F9" w14:textId="35010E9E" w:rsidR="00E82488" w:rsidRPr="004D2221" w:rsidRDefault="00CA4F56" w:rsidP="00B934DA">
            <w:pPr>
              <w:jc w:val="center"/>
              <w:rPr>
                <w:rFonts w:eastAsia="Times New Roman" w:cstheme="minorHAnsi"/>
                <w:b/>
                <w:bCs/>
                <w:color w:val="000000"/>
              </w:rPr>
            </w:pPr>
            <w:r>
              <w:rPr>
                <w:b/>
                <w:bCs/>
                <w:color w:val="000000"/>
              </w:rPr>
              <w:t>¿Cuántos participantes?</w:t>
            </w:r>
          </w:p>
        </w:tc>
        <w:tc>
          <w:tcPr>
            <w:tcW w:w="1340" w:type="dxa"/>
            <w:tcBorders>
              <w:top w:val="nil"/>
              <w:left w:val="nil"/>
              <w:bottom w:val="single" w:sz="4" w:space="0" w:color="auto"/>
              <w:right w:val="single" w:sz="4" w:space="0" w:color="auto"/>
            </w:tcBorders>
            <w:shd w:val="clear" w:color="000000" w:fill="B2D7DD"/>
            <w:vAlign w:val="center"/>
            <w:hideMark/>
          </w:tcPr>
          <w:p w14:paraId="302A8595" w14:textId="77777777" w:rsidR="00E82488" w:rsidRPr="006B1FD3" w:rsidRDefault="00E82488" w:rsidP="00B934DA">
            <w:pPr>
              <w:jc w:val="center"/>
              <w:rPr>
                <w:rFonts w:eastAsia="Times New Roman" w:cstheme="minorHAnsi"/>
                <w:color w:val="000000"/>
              </w:rPr>
            </w:pPr>
            <w:r>
              <w:rPr>
                <w:color w:val="000000"/>
              </w:rPr>
              <w:t>SÍ</w:t>
            </w:r>
          </w:p>
        </w:tc>
        <w:tc>
          <w:tcPr>
            <w:tcW w:w="1953" w:type="dxa"/>
            <w:tcBorders>
              <w:top w:val="nil"/>
              <w:left w:val="nil"/>
              <w:bottom w:val="single" w:sz="4" w:space="0" w:color="auto"/>
              <w:right w:val="single" w:sz="4" w:space="0" w:color="auto"/>
            </w:tcBorders>
            <w:shd w:val="clear" w:color="000000" w:fill="B2D7DD"/>
            <w:vAlign w:val="center"/>
            <w:hideMark/>
          </w:tcPr>
          <w:p w14:paraId="6A5376A6" w14:textId="77777777" w:rsidR="00E82488" w:rsidRPr="006B1FD3" w:rsidRDefault="00E82488" w:rsidP="00B934DA">
            <w:pPr>
              <w:rPr>
                <w:rFonts w:eastAsia="Times New Roman" w:cstheme="minorHAnsi"/>
                <w:color w:val="000000"/>
              </w:rPr>
            </w:pPr>
            <w:r>
              <w:rPr>
                <w:color w:val="000000"/>
              </w:rPr>
              <w:t>hasta 99 - pueden tomar la palabra en cualquier momento con solo activar su micrófono; todos ellos tienen acceso al chat</w:t>
            </w:r>
          </w:p>
        </w:tc>
        <w:tc>
          <w:tcPr>
            <w:tcW w:w="1789" w:type="dxa"/>
            <w:tcBorders>
              <w:top w:val="nil"/>
              <w:left w:val="nil"/>
              <w:bottom w:val="single" w:sz="4" w:space="0" w:color="auto"/>
              <w:right w:val="single" w:sz="4" w:space="0" w:color="auto"/>
            </w:tcBorders>
            <w:shd w:val="clear" w:color="000000" w:fill="D5E1C1"/>
            <w:vAlign w:val="center"/>
            <w:hideMark/>
          </w:tcPr>
          <w:p w14:paraId="1EFBB020" w14:textId="77777777" w:rsidR="00E82488" w:rsidRPr="006B1FD3" w:rsidRDefault="00E82488" w:rsidP="00B934DA">
            <w:pPr>
              <w:jc w:val="center"/>
              <w:rPr>
                <w:rFonts w:eastAsia="Times New Roman" w:cstheme="minorHAnsi"/>
                <w:color w:val="000000"/>
              </w:rPr>
            </w:pPr>
            <w:r>
              <w:rPr>
                <w:color w:val="000000"/>
              </w:rPr>
              <w:t>SÍ</w:t>
            </w:r>
          </w:p>
        </w:tc>
        <w:tc>
          <w:tcPr>
            <w:tcW w:w="1951" w:type="dxa"/>
            <w:tcBorders>
              <w:top w:val="nil"/>
              <w:left w:val="nil"/>
              <w:bottom w:val="single" w:sz="4" w:space="0" w:color="auto"/>
              <w:right w:val="single" w:sz="4" w:space="0" w:color="auto"/>
            </w:tcBorders>
            <w:shd w:val="clear" w:color="000000" w:fill="D5E1C1"/>
            <w:vAlign w:val="center"/>
            <w:hideMark/>
          </w:tcPr>
          <w:p w14:paraId="38A06BBB" w14:textId="77777777" w:rsidR="00E82488" w:rsidRPr="006B1FD3" w:rsidRDefault="00E82488" w:rsidP="00B934DA">
            <w:pPr>
              <w:rPr>
                <w:rFonts w:eastAsia="Times New Roman" w:cstheme="minorHAnsi"/>
                <w:color w:val="000000"/>
              </w:rPr>
            </w:pPr>
            <w:r>
              <w:rPr>
                <w:color w:val="000000"/>
              </w:rPr>
              <w:t>Dos categorías de participantes, cada una de las cuales recibirá un enlace diferente: ponentes (pueden tomar la palabra y hablar) y asistentes (solo pueden escuchar, escribir en el chat y hacer preguntas y respuestas; si lo desean, pueden pedir la palabra y pasar a ser ponentes si el moderador así lo autoriza)</w:t>
            </w:r>
          </w:p>
        </w:tc>
        <w:tc>
          <w:tcPr>
            <w:tcW w:w="838" w:type="dxa"/>
            <w:tcBorders>
              <w:top w:val="nil"/>
              <w:left w:val="nil"/>
              <w:bottom w:val="single" w:sz="4" w:space="0" w:color="auto"/>
              <w:right w:val="single" w:sz="4" w:space="0" w:color="auto"/>
            </w:tcBorders>
            <w:shd w:val="clear" w:color="000000" w:fill="FFFFCC"/>
            <w:vAlign w:val="center"/>
            <w:hideMark/>
          </w:tcPr>
          <w:p w14:paraId="7D51AFEF" w14:textId="77777777" w:rsidR="00E82488" w:rsidRPr="006B1FD3" w:rsidRDefault="00E82488"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hideMark/>
          </w:tcPr>
          <w:p w14:paraId="41D75D35" w14:textId="77777777" w:rsidR="00E82488" w:rsidRPr="006B1FD3" w:rsidRDefault="00E82488" w:rsidP="00B934DA">
            <w:pPr>
              <w:rPr>
                <w:rFonts w:eastAsia="Times New Roman" w:cstheme="minorHAnsi"/>
                <w:color w:val="000000"/>
              </w:rPr>
            </w:pPr>
            <w:r>
              <w:rPr>
                <w:color w:val="000000"/>
              </w:rPr>
              <w:t>Dos categorías de participantes, cada una con un vínculo diferente - participantes (tienen acceso al chat, pueden tomar la palabra y hablar) y espectadores (solo tienen acceso de visualización sin posibilidad de acceder al chat ni hablar)</w:t>
            </w:r>
          </w:p>
        </w:tc>
        <w:tc>
          <w:tcPr>
            <w:tcW w:w="1002" w:type="dxa"/>
            <w:tcBorders>
              <w:top w:val="nil"/>
              <w:left w:val="nil"/>
              <w:bottom w:val="single" w:sz="4" w:space="0" w:color="auto"/>
              <w:right w:val="single" w:sz="4" w:space="0" w:color="auto"/>
            </w:tcBorders>
            <w:shd w:val="clear" w:color="000000" w:fill="FFD5FF"/>
            <w:vAlign w:val="center"/>
            <w:hideMark/>
          </w:tcPr>
          <w:p w14:paraId="7E1F9DFB" w14:textId="77777777" w:rsidR="00E82488" w:rsidRPr="006B1FD3" w:rsidRDefault="00E82488"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1DFC9D52" w14:textId="77777777" w:rsidR="00E82488" w:rsidRPr="006B1FD3" w:rsidRDefault="00E82488" w:rsidP="00B934DA">
            <w:pPr>
              <w:rPr>
                <w:rFonts w:eastAsia="Times New Roman" w:cstheme="minorHAnsi"/>
                <w:color w:val="000000"/>
              </w:rPr>
            </w:pPr>
            <w:r>
              <w:rPr>
                <w:color w:val="000000"/>
              </w:rPr>
              <w:t>El anfitrión puede dar derecho a los participantes a compartir la pantalla </w:t>
            </w:r>
          </w:p>
        </w:tc>
      </w:tr>
      <w:tr w:rsidR="00CA4F56" w:rsidRPr="009D59B1" w14:paraId="58AF9325" w14:textId="77777777" w:rsidTr="004D2221">
        <w:trPr>
          <w:trHeight w:val="900"/>
        </w:trPr>
        <w:tc>
          <w:tcPr>
            <w:tcW w:w="1947" w:type="dxa"/>
            <w:tcBorders>
              <w:top w:val="nil"/>
              <w:left w:val="single" w:sz="4" w:space="0" w:color="auto"/>
              <w:bottom w:val="nil"/>
              <w:right w:val="single" w:sz="4" w:space="0" w:color="auto"/>
            </w:tcBorders>
            <w:shd w:val="clear" w:color="auto" w:fill="auto"/>
            <w:vAlign w:val="center"/>
            <w:hideMark/>
          </w:tcPr>
          <w:p w14:paraId="5BA4FA93" w14:textId="14BB5990" w:rsidR="00E82488" w:rsidRPr="006B1FD3" w:rsidRDefault="00CA4F56" w:rsidP="00B934DA">
            <w:pPr>
              <w:jc w:val="center"/>
              <w:rPr>
                <w:rFonts w:eastAsia="Times New Roman" w:cstheme="minorHAnsi"/>
                <w:b/>
                <w:bCs/>
                <w:color w:val="000000"/>
              </w:rPr>
            </w:pPr>
            <w:r>
              <w:rPr>
                <w:b/>
                <w:bCs/>
                <w:color w:val="000000"/>
              </w:rPr>
              <w:t>¿Cuántas personas pueden aparecer en la pantalla?</w:t>
            </w:r>
          </w:p>
        </w:tc>
        <w:tc>
          <w:tcPr>
            <w:tcW w:w="1340" w:type="dxa"/>
            <w:tcBorders>
              <w:top w:val="nil"/>
              <w:left w:val="nil"/>
              <w:bottom w:val="nil"/>
              <w:right w:val="single" w:sz="4" w:space="0" w:color="auto"/>
            </w:tcBorders>
            <w:shd w:val="clear" w:color="000000" w:fill="B2D7DD"/>
            <w:vAlign w:val="center"/>
            <w:hideMark/>
          </w:tcPr>
          <w:p w14:paraId="632DBEEE" w14:textId="77777777" w:rsidR="00E82488" w:rsidRPr="006B1FD3" w:rsidRDefault="00E82488" w:rsidP="00B934DA">
            <w:pPr>
              <w:jc w:val="center"/>
              <w:rPr>
                <w:rFonts w:eastAsia="Times New Roman" w:cstheme="minorHAnsi"/>
                <w:color w:val="000000"/>
              </w:rPr>
            </w:pPr>
            <w:r>
              <w:rPr>
                <w:color w:val="000000"/>
              </w:rPr>
              <w:t>9</w:t>
            </w:r>
          </w:p>
        </w:tc>
        <w:tc>
          <w:tcPr>
            <w:tcW w:w="1953" w:type="dxa"/>
            <w:tcBorders>
              <w:top w:val="nil"/>
              <w:left w:val="nil"/>
              <w:bottom w:val="nil"/>
              <w:right w:val="single" w:sz="4" w:space="0" w:color="auto"/>
            </w:tcBorders>
            <w:shd w:val="clear" w:color="000000" w:fill="B2D7DD"/>
            <w:vAlign w:val="center"/>
            <w:hideMark/>
          </w:tcPr>
          <w:p w14:paraId="6D028F05" w14:textId="77777777" w:rsidR="00E82488" w:rsidRPr="009D59B1" w:rsidRDefault="00E82488" w:rsidP="00B934DA">
            <w:pPr>
              <w:rPr>
                <w:rFonts w:eastAsia="Times New Roman" w:cstheme="minorHAnsi"/>
                <w:color w:val="000000"/>
              </w:rPr>
            </w:pPr>
            <w:r>
              <w:rPr>
                <w:color w:val="000000"/>
              </w:rPr>
              <w:t xml:space="preserve">3x3 mediante el navegador </w:t>
            </w:r>
          </w:p>
          <w:p w14:paraId="16359580" w14:textId="77777777" w:rsidR="00E82488" w:rsidRPr="006B1FD3" w:rsidRDefault="00E82488" w:rsidP="00B934DA">
            <w:pPr>
              <w:rPr>
                <w:rFonts w:eastAsia="Times New Roman" w:cstheme="minorHAnsi"/>
                <w:color w:val="000000"/>
              </w:rPr>
            </w:pPr>
            <w:r>
              <w:rPr>
                <w:color w:val="000000"/>
              </w:rPr>
              <w:t>25 mediante la aplicación</w:t>
            </w:r>
          </w:p>
        </w:tc>
        <w:tc>
          <w:tcPr>
            <w:tcW w:w="1789" w:type="dxa"/>
            <w:tcBorders>
              <w:top w:val="nil"/>
              <w:left w:val="nil"/>
              <w:bottom w:val="nil"/>
              <w:right w:val="single" w:sz="4" w:space="0" w:color="auto"/>
            </w:tcBorders>
            <w:shd w:val="clear" w:color="000000" w:fill="D5E1C1"/>
            <w:vAlign w:val="center"/>
            <w:hideMark/>
          </w:tcPr>
          <w:p w14:paraId="20B50B85" w14:textId="77777777" w:rsidR="00E82488" w:rsidRPr="006B1FD3" w:rsidRDefault="00E82488" w:rsidP="00B934DA">
            <w:pPr>
              <w:jc w:val="center"/>
              <w:rPr>
                <w:rFonts w:eastAsia="Times New Roman" w:cstheme="minorHAnsi"/>
                <w:color w:val="000000"/>
              </w:rPr>
            </w:pPr>
            <w:r>
              <w:rPr>
                <w:color w:val="000000"/>
              </w:rPr>
              <w:t>9</w:t>
            </w:r>
          </w:p>
        </w:tc>
        <w:tc>
          <w:tcPr>
            <w:tcW w:w="1951" w:type="dxa"/>
            <w:tcBorders>
              <w:top w:val="nil"/>
              <w:left w:val="nil"/>
              <w:bottom w:val="nil"/>
              <w:right w:val="single" w:sz="4" w:space="0" w:color="auto"/>
            </w:tcBorders>
            <w:shd w:val="clear" w:color="000000" w:fill="D5E1C1"/>
            <w:vAlign w:val="center"/>
            <w:hideMark/>
          </w:tcPr>
          <w:p w14:paraId="5C87B3BF" w14:textId="77777777" w:rsidR="00E82488" w:rsidRPr="006B1FD3" w:rsidRDefault="00E82488" w:rsidP="00B934DA">
            <w:pPr>
              <w:rPr>
                <w:rFonts w:eastAsia="Times New Roman" w:cstheme="minorHAnsi"/>
                <w:color w:val="000000"/>
              </w:rPr>
            </w:pPr>
            <w:r>
              <w:rPr>
                <w:color w:val="000000"/>
              </w:rPr>
              <w:t>3x3</w:t>
            </w:r>
          </w:p>
        </w:tc>
        <w:tc>
          <w:tcPr>
            <w:tcW w:w="838" w:type="dxa"/>
            <w:tcBorders>
              <w:top w:val="nil"/>
              <w:left w:val="nil"/>
              <w:bottom w:val="nil"/>
              <w:right w:val="single" w:sz="4" w:space="0" w:color="auto"/>
            </w:tcBorders>
            <w:shd w:val="clear" w:color="000000" w:fill="FFFFCC"/>
            <w:vAlign w:val="center"/>
            <w:hideMark/>
          </w:tcPr>
          <w:p w14:paraId="5D079CB2" w14:textId="77777777" w:rsidR="00E82488" w:rsidRPr="006B1FD3" w:rsidRDefault="00E82488" w:rsidP="00B934DA">
            <w:pPr>
              <w:jc w:val="center"/>
              <w:rPr>
                <w:rFonts w:eastAsia="Times New Roman" w:cstheme="minorHAnsi"/>
                <w:color w:val="000000"/>
              </w:rPr>
            </w:pPr>
            <w:r>
              <w:rPr>
                <w:color w:val="000000"/>
              </w:rPr>
              <w:t>4</w:t>
            </w:r>
          </w:p>
        </w:tc>
        <w:tc>
          <w:tcPr>
            <w:tcW w:w="2115" w:type="dxa"/>
            <w:tcBorders>
              <w:top w:val="nil"/>
              <w:left w:val="nil"/>
              <w:bottom w:val="nil"/>
              <w:right w:val="single" w:sz="4" w:space="0" w:color="auto"/>
            </w:tcBorders>
            <w:shd w:val="clear" w:color="000000" w:fill="FFFFCC"/>
            <w:vAlign w:val="center"/>
            <w:hideMark/>
          </w:tcPr>
          <w:p w14:paraId="0813519A" w14:textId="77777777" w:rsidR="00E82488" w:rsidRDefault="00E82488" w:rsidP="00B934DA">
            <w:pPr>
              <w:rPr>
                <w:rFonts w:eastAsia="Times New Roman" w:cstheme="minorHAnsi"/>
                <w:color w:val="000000"/>
              </w:rPr>
            </w:pPr>
            <w:r>
              <w:rPr>
                <w:color w:val="000000"/>
              </w:rPr>
              <w:t>2x2</w:t>
            </w:r>
          </w:p>
          <w:p w14:paraId="682E3ADD" w14:textId="77777777" w:rsidR="00E82488" w:rsidRPr="006B1FD3" w:rsidRDefault="00E82488" w:rsidP="00B934DA">
            <w:pPr>
              <w:rPr>
                <w:rFonts w:eastAsia="Times New Roman" w:cstheme="minorHAnsi"/>
                <w:color w:val="000000"/>
              </w:rPr>
            </w:pPr>
            <w:r>
              <w:rPr>
                <w:color w:val="000000"/>
              </w:rPr>
              <w:t>Según el contrato con el proveedor, pueden aparecer en pantalla un máximo de seis personas</w:t>
            </w:r>
          </w:p>
        </w:tc>
        <w:tc>
          <w:tcPr>
            <w:tcW w:w="1002" w:type="dxa"/>
            <w:tcBorders>
              <w:top w:val="nil"/>
              <w:left w:val="nil"/>
              <w:bottom w:val="nil"/>
              <w:right w:val="single" w:sz="4" w:space="0" w:color="auto"/>
            </w:tcBorders>
            <w:shd w:val="clear" w:color="000000" w:fill="FFD5FF"/>
            <w:vAlign w:val="center"/>
            <w:hideMark/>
          </w:tcPr>
          <w:p w14:paraId="509519C9" w14:textId="77777777" w:rsidR="00E82488" w:rsidRPr="006B1FD3" w:rsidRDefault="00E82488" w:rsidP="00B934DA">
            <w:pPr>
              <w:jc w:val="center"/>
              <w:rPr>
                <w:rFonts w:eastAsia="Times New Roman" w:cstheme="minorHAnsi"/>
                <w:color w:val="000000"/>
              </w:rPr>
            </w:pPr>
            <w:r>
              <w:rPr>
                <w:color w:val="000000"/>
              </w:rPr>
              <w:t>49</w:t>
            </w:r>
          </w:p>
        </w:tc>
        <w:tc>
          <w:tcPr>
            <w:tcW w:w="1944" w:type="dxa"/>
            <w:tcBorders>
              <w:top w:val="nil"/>
              <w:left w:val="nil"/>
              <w:bottom w:val="nil"/>
              <w:right w:val="single" w:sz="4" w:space="0" w:color="auto"/>
            </w:tcBorders>
            <w:shd w:val="clear" w:color="000000" w:fill="FFD5FF"/>
            <w:vAlign w:val="center"/>
            <w:hideMark/>
          </w:tcPr>
          <w:p w14:paraId="030B0446" w14:textId="77777777" w:rsidR="00E82488" w:rsidRPr="006B1FD3" w:rsidRDefault="00E82488" w:rsidP="00B934DA">
            <w:pPr>
              <w:rPr>
                <w:rFonts w:eastAsia="Times New Roman" w:cstheme="minorHAnsi"/>
                <w:color w:val="000000"/>
              </w:rPr>
            </w:pPr>
            <w:r>
              <w:rPr>
                <w:color w:val="000000"/>
              </w:rPr>
              <w:t>-</w:t>
            </w:r>
          </w:p>
        </w:tc>
      </w:tr>
      <w:tr w:rsidR="00CA4F56" w:rsidRPr="009D59B1" w14:paraId="7BD3657C" w14:textId="77777777" w:rsidTr="004D2221">
        <w:trPr>
          <w:trHeight w:val="600"/>
        </w:trPr>
        <w:tc>
          <w:tcPr>
            <w:tcW w:w="1947" w:type="dxa"/>
            <w:tcBorders>
              <w:top w:val="nil"/>
              <w:left w:val="single" w:sz="4" w:space="0" w:color="auto"/>
              <w:bottom w:val="single" w:sz="4" w:space="0" w:color="auto"/>
              <w:right w:val="single" w:sz="4" w:space="0" w:color="auto"/>
            </w:tcBorders>
            <w:shd w:val="clear" w:color="auto" w:fill="auto"/>
            <w:vAlign w:val="center"/>
            <w:hideMark/>
          </w:tcPr>
          <w:p w14:paraId="6F3F80FE" w14:textId="77777777" w:rsidR="00CA4F56" w:rsidRPr="006B1FD3" w:rsidRDefault="00CA4F56" w:rsidP="00B934DA">
            <w:pPr>
              <w:jc w:val="center"/>
              <w:rPr>
                <w:rFonts w:eastAsia="Times New Roman" w:cstheme="minorHAnsi"/>
                <w:b/>
                <w:bCs/>
                <w:color w:val="000000"/>
              </w:rPr>
            </w:pPr>
            <w:r>
              <w:rPr>
                <w:b/>
                <w:bCs/>
                <w:color w:val="000000"/>
              </w:rPr>
              <w:t>Interpretación simultánea</w:t>
            </w:r>
          </w:p>
        </w:tc>
        <w:tc>
          <w:tcPr>
            <w:tcW w:w="1340" w:type="dxa"/>
            <w:tcBorders>
              <w:top w:val="nil"/>
              <w:left w:val="nil"/>
              <w:bottom w:val="single" w:sz="4" w:space="0" w:color="auto"/>
              <w:right w:val="single" w:sz="4" w:space="0" w:color="auto"/>
            </w:tcBorders>
            <w:shd w:val="clear" w:color="000000" w:fill="B2D7DD"/>
            <w:vAlign w:val="center"/>
            <w:hideMark/>
          </w:tcPr>
          <w:p w14:paraId="72449126" w14:textId="77777777" w:rsidR="00CA4F56" w:rsidRPr="0077393C" w:rsidRDefault="00CA4F56" w:rsidP="00B934DA">
            <w:pPr>
              <w:jc w:val="center"/>
              <w:rPr>
                <w:rFonts w:eastAsia="Times New Roman" w:cstheme="minorHAnsi"/>
                <w:color w:val="000000"/>
              </w:rPr>
            </w:pPr>
            <w:r>
              <w:rPr>
                <w:color w:val="000000"/>
              </w:rPr>
              <w:t>NO</w:t>
            </w:r>
          </w:p>
        </w:tc>
        <w:tc>
          <w:tcPr>
            <w:tcW w:w="1953" w:type="dxa"/>
            <w:tcBorders>
              <w:top w:val="nil"/>
              <w:left w:val="nil"/>
              <w:bottom w:val="single" w:sz="4" w:space="0" w:color="auto"/>
              <w:right w:val="single" w:sz="4" w:space="0" w:color="auto"/>
            </w:tcBorders>
            <w:shd w:val="clear" w:color="000000" w:fill="B2D7DD"/>
            <w:vAlign w:val="center"/>
            <w:hideMark/>
          </w:tcPr>
          <w:p w14:paraId="4B8148D4" w14:textId="77777777" w:rsidR="00CA4F56" w:rsidRPr="0077393C" w:rsidRDefault="00CA4F56" w:rsidP="00B934DA">
            <w:pPr>
              <w:jc w:val="center"/>
              <w:rPr>
                <w:rFonts w:eastAsia="Times New Roman" w:cstheme="minorHAnsi"/>
                <w:color w:val="000000"/>
              </w:rPr>
            </w:pPr>
            <w:r>
              <w:rPr>
                <w:color w:val="000000"/>
              </w:rPr>
              <w:t>-</w:t>
            </w:r>
          </w:p>
        </w:tc>
        <w:tc>
          <w:tcPr>
            <w:tcW w:w="1789" w:type="dxa"/>
            <w:tcBorders>
              <w:top w:val="nil"/>
              <w:left w:val="nil"/>
              <w:bottom w:val="single" w:sz="4" w:space="0" w:color="auto"/>
              <w:right w:val="single" w:sz="4" w:space="0" w:color="auto"/>
            </w:tcBorders>
            <w:shd w:val="clear" w:color="000000" w:fill="D5E1C1"/>
            <w:vAlign w:val="center"/>
            <w:hideMark/>
          </w:tcPr>
          <w:p w14:paraId="39D3C7C1" w14:textId="77777777" w:rsidR="00CA4F56" w:rsidRPr="0077393C" w:rsidRDefault="00CA4F56" w:rsidP="00B934DA">
            <w:pPr>
              <w:jc w:val="center"/>
              <w:rPr>
                <w:rFonts w:eastAsia="Times New Roman" w:cstheme="minorHAnsi"/>
                <w:color w:val="000000"/>
              </w:rPr>
            </w:pPr>
            <w:r>
              <w:rPr>
                <w:color w:val="000000"/>
              </w:rPr>
              <w:t>NO</w:t>
            </w:r>
          </w:p>
        </w:tc>
        <w:tc>
          <w:tcPr>
            <w:tcW w:w="1951" w:type="dxa"/>
            <w:tcBorders>
              <w:top w:val="nil"/>
              <w:left w:val="nil"/>
              <w:bottom w:val="single" w:sz="4" w:space="0" w:color="auto"/>
              <w:right w:val="single" w:sz="4" w:space="0" w:color="auto"/>
            </w:tcBorders>
            <w:shd w:val="clear" w:color="000000" w:fill="D5E1C1"/>
            <w:vAlign w:val="center"/>
            <w:hideMark/>
          </w:tcPr>
          <w:p w14:paraId="0CA30FAF" w14:textId="77777777" w:rsidR="00CA4F56" w:rsidRPr="0077393C" w:rsidRDefault="00CA4F56" w:rsidP="00B934DA">
            <w:pPr>
              <w:jc w:val="center"/>
              <w:rPr>
                <w:rFonts w:eastAsia="Times New Roman" w:cstheme="minorHAnsi"/>
                <w:color w:val="000000"/>
              </w:rPr>
            </w:pPr>
            <w:r>
              <w:rPr>
                <w:color w:val="000000"/>
              </w:rPr>
              <w:t>-</w:t>
            </w:r>
          </w:p>
        </w:tc>
        <w:tc>
          <w:tcPr>
            <w:tcW w:w="838" w:type="dxa"/>
            <w:tcBorders>
              <w:top w:val="nil"/>
              <w:left w:val="nil"/>
              <w:bottom w:val="single" w:sz="4" w:space="0" w:color="auto"/>
              <w:right w:val="single" w:sz="4" w:space="0" w:color="auto"/>
            </w:tcBorders>
            <w:shd w:val="clear" w:color="000000" w:fill="FFFFCC"/>
            <w:vAlign w:val="center"/>
            <w:hideMark/>
          </w:tcPr>
          <w:p w14:paraId="669D5482" w14:textId="77777777" w:rsidR="00CA4F56" w:rsidRPr="0077393C" w:rsidRDefault="00CA4F56" w:rsidP="00B934DA">
            <w:pPr>
              <w:jc w:val="center"/>
              <w:rPr>
                <w:rFonts w:eastAsia="Times New Roman" w:cstheme="minorHAnsi"/>
                <w:color w:val="000000"/>
              </w:rPr>
            </w:pPr>
            <w:r>
              <w:rPr>
                <w:color w:val="000000"/>
              </w:rPr>
              <w:t>SÍ</w:t>
            </w:r>
          </w:p>
        </w:tc>
        <w:tc>
          <w:tcPr>
            <w:tcW w:w="2115" w:type="dxa"/>
            <w:tcBorders>
              <w:top w:val="nil"/>
              <w:left w:val="nil"/>
              <w:bottom w:val="single" w:sz="4" w:space="0" w:color="auto"/>
              <w:right w:val="single" w:sz="4" w:space="0" w:color="auto"/>
            </w:tcBorders>
            <w:shd w:val="clear" w:color="000000" w:fill="FFFFCC"/>
            <w:vAlign w:val="center"/>
            <w:hideMark/>
          </w:tcPr>
          <w:p w14:paraId="3CBFF850" w14:textId="77777777" w:rsidR="00CA4F56" w:rsidRPr="0077393C" w:rsidRDefault="00CA4F56" w:rsidP="00B934DA">
            <w:pPr>
              <w:jc w:val="center"/>
              <w:rPr>
                <w:rFonts w:eastAsia="Times New Roman" w:cstheme="minorHAnsi"/>
                <w:color w:val="000000"/>
              </w:rPr>
            </w:pPr>
            <w:r>
              <w:rPr>
                <w:color w:val="000000"/>
              </w:rPr>
              <w:t>-</w:t>
            </w:r>
          </w:p>
        </w:tc>
        <w:tc>
          <w:tcPr>
            <w:tcW w:w="1002" w:type="dxa"/>
            <w:tcBorders>
              <w:top w:val="nil"/>
              <w:left w:val="nil"/>
              <w:bottom w:val="single" w:sz="4" w:space="0" w:color="auto"/>
              <w:right w:val="single" w:sz="4" w:space="0" w:color="auto"/>
            </w:tcBorders>
            <w:shd w:val="clear" w:color="000000" w:fill="FFD5FF"/>
            <w:vAlign w:val="center"/>
            <w:hideMark/>
          </w:tcPr>
          <w:p w14:paraId="2BA5DCEC" w14:textId="77777777" w:rsidR="00CA4F56" w:rsidRPr="006B1FD3" w:rsidRDefault="00CA4F56" w:rsidP="00B934DA">
            <w:pPr>
              <w:jc w:val="center"/>
              <w:rPr>
                <w:rFonts w:eastAsia="Times New Roman" w:cstheme="minorHAnsi"/>
                <w:color w:val="000000"/>
              </w:rPr>
            </w:pPr>
            <w:r>
              <w:rPr>
                <w:color w:val="000000"/>
              </w:rPr>
              <w:t>SÍ</w:t>
            </w:r>
          </w:p>
        </w:tc>
        <w:tc>
          <w:tcPr>
            <w:tcW w:w="1944" w:type="dxa"/>
            <w:tcBorders>
              <w:top w:val="nil"/>
              <w:left w:val="nil"/>
              <w:bottom w:val="single" w:sz="4" w:space="0" w:color="auto"/>
              <w:right w:val="single" w:sz="4" w:space="0" w:color="auto"/>
            </w:tcBorders>
            <w:shd w:val="clear" w:color="000000" w:fill="FFD5FF"/>
            <w:vAlign w:val="center"/>
            <w:hideMark/>
          </w:tcPr>
          <w:p w14:paraId="151904A2" w14:textId="77777777" w:rsidR="00CA4F56" w:rsidRPr="006B1FD3" w:rsidRDefault="00CA4F56" w:rsidP="00B934DA">
            <w:pPr>
              <w:rPr>
                <w:rFonts w:eastAsia="Times New Roman" w:cstheme="minorHAnsi"/>
                <w:color w:val="000000"/>
              </w:rPr>
            </w:pPr>
            <w:r>
              <w:rPr>
                <w:color w:val="000000"/>
              </w:rPr>
              <w:t>Solo a través de la aplicación</w:t>
            </w:r>
          </w:p>
        </w:tc>
      </w:tr>
    </w:tbl>
    <w:p w14:paraId="6697139E"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2B622E46"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46B32B4F" w14:textId="77777777" w:rsidR="00E82488" w:rsidRDefault="00E82488" w:rsidP="009135CC">
      <w:pPr>
        <w:jc w:val="both"/>
        <w:rPr>
          <w:rFonts w:ascii="Century Gothic" w:eastAsia="Times New Roman" w:hAnsi="Century Gothic" w:cs="Arial"/>
          <w:b/>
          <w:bCs/>
          <w:color w:val="000000"/>
          <w:shd w:val="clear" w:color="auto" w:fill="FFFFFF"/>
          <w:lang w:val="en-US" w:eastAsia="en-GB"/>
        </w:rPr>
      </w:pPr>
    </w:p>
    <w:p w14:paraId="3ED6863D" w14:textId="709607B9" w:rsidR="00E82488" w:rsidRDefault="00E82488" w:rsidP="009135CC">
      <w:pPr>
        <w:jc w:val="both"/>
        <w:rPr>
          <w:rFonts w:ascii="Century Gothic" w:eastAsia="Times New Roman" w:hAnsi="Century Gothic" w:cs="Arial"/>
          <w:b/>
          <w:bCs/>
          <w:color w:val="000000"/>
          <w:shd w:val="clear" w:color="auto" w:fill="FFFFFF"/>
          <w:lang w:val="en-US" w:eastAsia="en-GB"/>
        </w:rPr>
        <w:sectPr w:rsidR="00E82488" w:rsidSect="004D2221">
          <w:pgSz w:w="16838" w:h="11906" w:orient="landscape"/>
          <w:pgMar w:top="1440" w:right="1440" w:bottom="1440" w:left="1440" w:header="708" w:footer="708" w:gutter="0"/>
          <w:cols w:space="708"/>
          <w:docGrid w:linePitch="360"/>
        </w:sectPr>
      </w:pPr>
    </w:p>
    <w:p w14:paraId="7A467C6F" w14:textId="75A4657E" w:rsidR="00E82488" w:rsidRDefault="00E82488" w:rsidP="009135CC">
      <w:pPr>
        <w:jc w:val="both"/>
        <w:rPr>
          <w:rFonts w:ascii="Century Gothic" w:eastAsia="Times New Roman" w:hAnsi="Century Gothic" w:cs="Arial"/>
          <w:b/>
          <w:bCs/>
          <w:color w:val="000000"/>
          <w:shd w:val="clear" w:color="auto" w:fill="FFFFFF"/>
          <w:lang w:val="en-US" w:eastAsia="en-GB"/>
        </w:rPr>
      </w:pPr>
    </w:p>
    <w:p w14:paraId="7A8F436F" w14:textId="207E6B06" w:rsidR="00954F88" w:rsidRPr="00954F88" w:rsidRDefault="00AA7728" w:rsidP="009135CC">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2.2. Sistema de gestión del aprendizaje</w:t>
      </w:r>
    </w:p>
    <w:p w14:paraId="21893125" w14:textId="77777777" w:rsidR="002A7845" w:rsidRDefault="009135CC" w:rsidP="009135C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Para ofrecer una experiencia de usuario más completa, sobre todo en el caso de los programas de formación articulados, las herramientas de conferencia web pueden no ser suficientes.  </w:t>
      </w:r>
    </w:p>
    <w:p w14:paraId="49232621" w14:textId="2CDC7BE1" w:rsidR="009135CC" w:rsidRDefault="00954F88" w:rsidP="009135C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Incluso si su institución no cuenta un sistema de gestión del aprendizaje, nada le impide crear uno.  Al igual que en el caso de la herramienta de videoconferencia, en Internet encontrará una serie de plataformas que, en su versión básica, pueden utilizarse de forma gratuita, como </w:t>
      </w:r>
      <w:hyperlink r:id="rId14" w:tgtFrame="_blank" w:history="1">
        <w:r>
          <w:rPr>
            <w:rStyle w:val="Hyperlink"/>
            <w:rFonts w:ascii="Century Gothic" w:hAnsi="Century Gothic"/>
            <w:shd w:val="clear" w:color="auto" w:fill="FFFFFF"/>
          </w:rPr>
          <w:t>Moodle</w:t>
        </w:r>
      </w:hyperlink>
      <w:r>
        <w:rPr>
          <w:rFonts w:ascii="Century Gothic" w:hAnsi="Century Gothic"/>
          <w:color w:val="000000"/>
          <w:shd w:val="clear" w:color="auto" w:fill="FFFFFF"/>
        </w:rPr>
        <w:t>, </w:t>
      </w:r>
      <w:hyperlink r:id="rId15" w:tgtFrame="_blank" w:history="1">
        <w:r>
          <w:rPr>
            <w:rStyle w:val="Hyperlink"/>
            <w:rFonts w:ascii="Century Gothic" w:hAnsi="Century Gothic"/>
            <w:shd w:val="clear" w:color="auto" w:fill="FFFFFF"/>
          </w:rPr>
          <w:t>Google Classroom</w:t>
        </w:r>
      </w:hyperlink>
      <w:r>
        <w:rPr>
          <w:rFonts w:ascii="Century Gothic" w:hAnsi="Century Gothic"/>
          <w:color w:val="000000"/>
          <w:shd w:val="clear" w:color="auto" w:fill="FFFFFF"/>
        </w:rPr>
        <w:t>, </w:t>
      </w:r>
      <w:hyperlink r:id="rId16" w:tgtFrame="_blank" w:history="1">
        <w:r>
          <w:rPr>
            <w:rStyle w:val="Hyperlink"/>
            <w:rFonts w:ascii="Century Gothic" w:hAnsi="Century Gothic"/>
            <w:shd w:val="clear" w:color="auto" w:fill="FFFFFF"/>
          </w:rPr>
          <w:t>Microsoft Teams</w:t>
        </w:r>
      </w:hyperlink>
      <w:r>
        <w:rPr>
          <w:rFonts w:ascii="Century Gothic" w:hAnsi="Century Gothic"/>
          <w:color w:val="000000"/>
          <w:shd w:val="clear" w:color="auto" w:fill="FFFFFF"/>
        </w:rPr>
        <w:t>, </w:t>
      </w:r>
      <w:hyperlink r:id="rId17" w:tgtFrame="_blank" w:history="1">
        <w:r>
          <w:rPr>
            <w:rStyle w:val="Hyperlink"/>
            <w:rFonts w:ascii="Century Gothic" w:hAnsi="Century Gothic"/>
            <w:shd w:val="clear" w:color="auto" w:fill="FFFFFF"/>
          </w:rPr>
          <w:t>Schoology</w:t>
        </w:r>
      </w:hyperlink>
      <w:r>
        <w:rPr>
          <w:rFonts w:ascii="Century Gothic" w:hAnsi="Century Gothic"/>
          <w:color w:val="000000"/>
          <w:shd w:val="clear" w:color="auto" w:fill="FFFFFF"/>
        </w:rPr>
        <w:t> o </w:t>
      </w:r>
      <w:hyperlink r:id="rId18" w:tgtFrame="_blank" w:history="1">
        <w:r>
          <w:rPr>
            <w:rStyle w:val="Hyperlink"/>
            <w:rFonts w:ascii="Century Gothic" w:hAnsi="Century Gothic"/>
            <w:shd w:val="clear" w:color="auto" w:fill="FFFFFF"/>
          </w:rPr>
          <w:t>Edmodo</w:t>
        </w:r>
      </w:hyperlink>
      <w:r>
        <w:rPr>
          <w:rFonts w:ascii="Century Gothic" w:hAnsi="Century Gothic"/>
          <w:color w:val="000000"/>
          <w:shd w:val="clear" w:color="auto" w:fill="FFFFFF"/>
        </w:rPr>
        <w:t xml:space="preserve">. Los sistemas de gestión del aprendizaje son herramientas integrales que le ayudan a crear un entorno permanente (a diferencia de la sala de conferencias virtual, que es efímera) en el que puede compartir recursos y materiales dentro de la comunidad de sus alumnos, y contribuir a fortalecer esa comunidad facilitando la enseñanza entre iguales.  Incluso en las versiones básicas, las funciones de las que dispone le permitirán crear foros (para discusiones asíncronas), chats (para discusiones síncronas), tareas, wikis (herramienta de colaboración que permite a los participantes editar una página web, al igual que una página de Wikipedia), establecer plazos para las diferentes actividades y crear un repositorio de documentos u otro material accesible en cualquier momento por su público. Los sistemas de gestión del aprendizaje suelen estar disponibles en inglés y para que aprovechar su uso el instructor debe tener un buen dominio de dicho idioma y los alumnos, nociones básicas. Cada uno de ellos viene con su propio manual e instrucciones sobre cómo ejecutar sus cursos, en particular consejos sobre el calendario de actividades, tareas y formas de impulsar y motivar a su público.  </w:t>
      </w:r>
    </w:p>
    <w:p w14:paraId="5A5F549A" w14:textId="77777777" w:rsidR="009135CC" w:rsidRPr="00F23471" w:rsidRDefault="009135CC" w:rsidP="007E5AD8">
      <w:pPr>
        <w:jc w:val="both"/>
        <w:rPr>
          <w:rFonts w:ascii="Century Gothic" w:eastAsia="Times New Roman" w:hAnsi="Century Gothic" w:cs="Arial"/>
          <w:color w:val="000000"/>
          <w:shd w:val="clear" w:color="auto" w:fill="FFFFFF"/>
          <w:lang w:val="en-US" w:eastAsia="en-GB"/>
        </w:rPr>
      </w:pPr>
    </w:p>
    <w:p w14:paraId="4D75622E" w14:textId="79CF0865" w:rsidR="005F1684" w:rsidRPr="00F23471" w:rsidRDefault="00AA7728" w:rsidP="007E5AD8">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3. Impartición en línea: directrices básicas sobre la metodología de la formación</w:t>
      </w:r>
    </w:p>
    <w:p w14:paraId="5CF3494B" w14:textId="77777777" w:rsidR="00DA079E" w:rsidRDefault="00DA079E" w:rsidP="005F1684">
      <w:pPr>
        <w:jc w:val="both"/>
        <w:rPr>
          <w:rFonts w:ascii="Century Gothic" w:eastAsia="Times New Roman" w:hAnsi="Century Gothic" w:cs="Arial"/>
          <w:b/>
          <w:bCs/>
          <w:color w:val="000000"/>
          <w:shd w:val="clear" w:color="auto" w:fill="FFFFFF"/>
          <w:lang w:eastAsia="en-GB"/>
        </w:rPr>
      </w:pPr>
    </w:p>
    <w:p w14:paraId="2AB019EA" w14:textId="3B252573"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Algunas reglas de oro      </w:t>
      </w:r>
    </w:p>
    <w:p w14:paraId="3FC6BCEB" w14:textId="77777777" w:rsidR="00DA079E" w:rsidRDefault="001010B4" w:rsidP="005F1684">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La formación en línea no puede ser una mera réplica de la enseñanza presencial</w:t>
      </w:r>
    </w:p>
    <w:p w14:paraId="2F1484B6" w14:textId="77777777" w:rsidR="00DA079E" w:rsidRDefault="00DA079E" w:rsidP="004D2221">
      <w:pPr>
        <w:pStyle w:val="ListParagraph"/>
        <w:jc w:val="both"/>
        <w:rPr>
          <w:rFonts w:ascii="Century Gothic" w:eastAsia="Times New Roman" w:hAnsi="Century Gothic" w:cs="Arial"/>
          <w:color w:val="000000"/>
          <w:shd w:val="clear" w:color="auto" w:fill="FFFFFF"/>
          <w:lang w:eastAsia="en-GB"/>
        </w:rPr>
      </w:pPr>
    </w:p>
    <w:p w14:paraId="28DA97EB" w14:textId="0690426E" w:rsidR="00DA079E" w:rsidRPr="004D2221" w:rsidRDefault="00DA079E" w:rsidP="005F1684">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La sala virtual no es el único "lugar" y "momento" donde se debe impartir la formación;</w:t>
      </w:r>
    </w:p>
    <w:p w14:paraId="6502D67B"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36C9CF4E" w14:textId="4AA47DA1" w:rsidR="00DA079E" w:rsidRPr="004D2221" w:rsidRDefault="00DA079E" w:rsidP="00DA079E">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Las sesiones presenciales no son las únicas herramientas que deben utilizarse. No intente cubrir el contenido de toda una formación a través de clases en directo. En su lugar, se pueden combinar varias herramientas diferentes.  </w:t>
      </w:r>
    </w:p>
    <w:p w14:paraId="7722AD4A" w14:textId="77777777" w:rsidR="00DA079E" w:rsidRPr="004D2221" w:rsidRDefault="00DA079E" w:rsidP="004D2221">
      <w:pPr>
        <w:pStyle w:val="ListParagraph"/>
        <w:rPr>
          <w:rFonts w:ascii="Century Gothic" w:eastAsia="Times New Roman" w:hAnsi="Century Gothic" w:cs="Arial"/>
          <w:color w:val="000000"/>
          <w:shd w:val="clear" w:color="auto" w:fill="FFFFFF"/>
          <w:lang w:val="en-US" w:eastAsia="en-GB"/>
        </w:rPr>
      </w:pPr>
    </w:p>
    <w:p w14:paraId="493C5C21" w14:textId="23C0C3B5" w:rsidR="00802E85" w:rsidRPr="004D2221" w:rsidRDefault="00DA079E" w:rsidP="004D2221">
      <w:pPr>
        <w:pStyle w:val="ListParagraph"/>
        <w:numPr>
          <w:ilvl w:val="0"/>
          <w:numId w:val="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 fatiga durante la formación es su peor enemigo. Para combatirlo, diversifique la oferta de herramientas para mantener el interés de los alumnos. </w:t>
      </w:r>
    </w:p>
    <w:p w14:paraId="3987CA86" w14:textId="29714DD3" w:rsidR="000B029C" w:rsidRDefault="000B029C" w:rsidP="005F1684">
      <w:pPr>
        <w:jc w:val="both"/>
        <w:rPr>
          <w:rFonts w:ascii="Century Gothic" w:eastAsia="Times New Roman" w:hAnsi="Century Gothic" w:cs="Arial"/>
          <w:color w:val="000000"/>
          <w:shd w:val="clear" w:color="auto" w:fill="FFFFFF"/>
          <w:lang w:val="en-US" w:eastAsia="en-GB"/>
        </w:rPr>
      </w:pPr>
    </w:p>
    <w:p w14:paraId="48AF59C0" w14:textId="77777777" w:rsidR="005A6E2C" w:rsidRDefault="005A6E2C" w:rsidP="005A6E2C">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 xml:space="preserve">Planificar, planificar, planificar  </w:t>
      </w:r>
    </w:p>
    <w:p w14:paraId="020179D8" w14:textId="15E7FD31" w:rsidR="005A6E2C" w:rsidRDefault="005A6E2C" w:rsidP="005A6E2C">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Especialmente para los principiantes, la preparación de una sesión en línea requiere mucha más planificación que para una tradicional.  Esto es así independientemente de la experiencia que pueda tener en formación. En el entorno en línea, es difícil mantener la atención de los participantes y la mayoría de las veces no reaccionarán con tanta intensidad como lo harían en una sesión presencial. Por lo tanto, para evitar que su formación se convierta en una presentación unidireccional, es aún más importante que en los eventos presenciales, planifique la clase cuidadosamente. Al principio debe tener en cuenta que por cada hora de formación puede necesitar hasta un par de horas de preparación. Después de un tiempo, por supuesto, al haberse familiarizado con las herramientas, con su estilo de formación electrónica y con la dinámica de la formación en línea, el tiempo necesario para la preparación disminuirá.  La responsabilidad de la preparación de la formación recae principalmente en el formador, aunque, sobre todo en el caso de que su institución tenga su propia plataforma de formación, es posible que tenga que interactuar con los responsables de su configuración y gestión. Al igual que en la impartición presencial, la planificación significa que debe perfilar el contenido de la clase, los objetivos de aprendizaje, el tiempo necesario, así como la técnica de formación que mejor permita alcanzar los resultados deseados.  Al elegir las técnicas de formación, no olvide variarlas para poder mantener la atención de los participantes en todo momento (o en la mayoría). La formación en línea deja menos posibilidades de cambios repentinos para, por ejemplo, adaptarse a la dinámica del grupo. Por lo tanto, tener un programa claro (¡así como un par de planes de reserva en caso de que la actividad que proponga no funcione como se esperaba!) y seguirlo paso a paso es de mucha ayuda.  Además, no olvide dedicar el tiempo suficiente a familiarizarse con la herramienta que va a utilizar. ¡No hay nada peor que un formador que no es capaz de hacer funcionar la herramienta de formación! Por último, pero no por ello menos importante, recuerde que, a pesar de su potencial, los entornos de aprendizaje virtuales no suelen aprovecharse al máximo: los formadores deben dedicar tiempo a familiarizarse con las posibilidades disponibles y pensar de forma creativa en cómo utilizarlas;  </w:t>
      </w:r>
    </w:p>
    <w:p w14:paraId="215CEF49" w14:textId="77777777" w:rsidR="005A6E2C" w:rsidRPr="005A6E2C" w:rsidRDefault="005A6E2C" w:rsidP="005A6E2C">
      <w:pPr>
        <w:jc w:val="both"/>
        <w:rPr>
          <w:rFonts w:ascii="Century Gothic" w:eastAsia="Times New Roman" w:hAnsi="Century Gothic" w:cs="Arial"/>
          <w:color w:val="000000"/>
          <w:shd w:val="clear" w:color="auto" w:fill="FFFFFF"/>
          <w:lang w:val="en-US" w:eastAsia="en-GB"/>
        </w:rPr>
      </w:pPr>
    </w:p>
    <w:p w14:paraId="2CA71B9B" w14:textId="0A12F81D" w:rsidR="005A6E2C" w:rsidRPr="005A6E2C" w:rsidRDefault="005A6E2C" w:rsidP="005A6E2C">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Centrarse en las ventajas del aprendizaje en línea, no en los desafíos</w:t>
      </w:r>
    </w:p>
    <w:p w14:paraId="75ECCDC6" w14:textId="603AFCEC" w:rsidR="00DA079E" w:rsidRDefault="00DA079E" w:rsidP="001010B4">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 formación en línea proporciona una experiencia de formación totalmente diferente. Depende del formador, al menos hasta cierto punto, hacerla aún mejor.  </w:t>
      </w:r>
    </w:p>
    <w:p w14:paraId="2B74A5B4" w14:textId="77777777" w:rsidR="00DA079E" w:rsidRDefault="00DA079E" w:rsidP="00DA079E">
      <w:pPr>
        <w:jc w:val="both"/>
        <w:rPr>
          <w:rFonts w:ascii="Century Gothic" w:eastAsia="Times New Roman" w:hAnsi="Century Gothic" w:cs="Arial"/>
          <w:color w:val="000000"/>
          <w:shd w:val="clear" w:color="auto" w:fill="FFFFFF"/>
          <w:lang w:eastAsia="en-GB"/>
        </w:rPr>
      </w:pPr>
    </w:p>
    <w:p w14:paraId="399695A9" w14:textId="5F53B1B6" w:rsidR="00DA079E" w:rsidRDefault="00DA079E" w:rsidP="00DA079E">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Recuerde que debe </w:t>
      </w:r>
      <w:r>
        <w:rPr>
          <w:rFonts w:ascii="Century Gothic" w:hAnsi="Century Gothic"/>
          <w:b/>
          <w:color w:val="000000"/>
          <w:shd w:val="clear" w:color="auto" w:fill="FFFFFF"/>
        </w:rPr>
        <w:t>cambiar su mentalidad</w:t>
      </w:r>
      <w:r>
        <w:rPr>
          <w:rFonts w:ascii="Century Gothic" w:hAnsi="Century Gothic"/>
          <w:color w:val="000000"/>
          <w:shd w:val="clear" w:color="auto" w:fill="FFFFFF"/>
        </w:rPr>
        <w:t xml:space="preserve"> y explorar al máximo la posibilidad de la formación en línea: </w:t>
      </w:r>
    </w:p>
    <w:p w14:paraId="037F590C" w14:textId="22736E49" w:rsidR="00B934DA" w:rsidRPr="004D2221" w:rsidRDefault="005A6E2C" w:rsidP="00B934DA">
      <w:pPr>
        <w:pStyle w:val="ListParagraph"/>
        <w:numPr>
          <w:ilvl w:val="0"/>
          <w:numId w:val="4"/>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mayores oportunidades</w:t>
      </w:r>
      <w:r>
        <w:rPr>
          <w:rFonts w:ascii="Century Gothic" w:hAnsi="Century Gothic"/>
          <w:color w:val="000000"/>
          <w:shd w:val="clear" w:color="auto" w:fill="FFFFFF"/>
        </w:rPr>
        <w:t xml:space="preserve"> de contar con conferenciantes invitados que, de otro modo, nunca habrían podido participar debido a las apretadas agendas;</w:t>
      </w:r>
    </w:p>
    <w:p w14:paraId="15D30936" w14:textId="2BBE0D43" w:rsidR="001010B4" w:rsidRPr="004D2221" w:rsidRDefault="00B934DA" w:rsidP="00B934DA">
      <w:pPr>
        <w:pStyle w:val="ListParagraph"/>
        <w:numPr>
          <w:ilvl w:val="0"/>
          <w:numId w:val="4"/>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organización más sencilla</w:t>
      </w:r>
      <w:r>
        <w:rPr>
          <w:rFonts w:ascii="Century Gothic" w:hAnsi="Century Gothic"/>
          <w:color w:val="000000"/>
          <w:shd w:val="clear" w:color="auto" w:fill="FFFFFF"/>
        </w:rPr>
        <w:t xml:space="preserve"> de eventos alternativos o adicionales, como mesas redondas en las que participen muchos expertos;</w:t>
      </w:r>
    </w:p>
    <w:p w14:paraId="5972BDFF" w14:textId="199169B9" w:rsidR="00B934DA" w:rsidRPr="004D2221" w:rsidRDefault="00B934DA" w:rsidP="004D2221">
      <w:pPr>
        <w:pStyle w:val="ListParagraph"/>
        <w:numPr>
          <w:ilvl w:val="0"/>
          <w:numId w:val="4"/>
        </w:num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jugar con las tecnologías</w:t>
      </w:r>
    </w:p>
    <w:p w14:paraId="20B3DF6F" w14:textId="629AECAC" w:rsidR="005A6E2C" w:rsidRDefault="005A6E2C" w:rsidP="005A6E2C">
      <w:pPr>
        <w:jc w:val="both"/>
        <w:rPr>
          <w:rFonts w:ascii="Century Gothic" w:eastAsia="Times New Roman" w:hAnsi="Century Gothic" w:cs="Arial"/>
          <w:color w:val="000000"/>
          <w:shd w:val="clear" w:color="auto" w:fill="FFFFFF"/>
          <w:lang w:eastAsia="en-GB"/>
        </w:rPr>
      </w:pPr>
    </w:p>
    <w:p w14:paraId="46BFD89A" w14:textId="7A452573" w:rsidR="000B029C" w:rsidRPr="000B029C" w:rsidRDefault="005A6E2C" w:rsidP="005F1684">
      <w:pPr>
        <w:jc w:val="both"/>
        <w:rPr>
          <w:rFonts w:ascii="Century Gothic" w:eastAsia="Times New Roman" w:hAnsi="Century Gothic" w:cs="Arial"/>
          <w:b/>
          <w:bCs/>
          <w:color w:val="000000"/>
          <w:shd w:val="clear" w:color="auto" w:fill="FFFFFF"/>
        </w:rPr>
      </w:pPr>
      <w:r>
        <w:rPr>
          <w:rFonts w:ascii="Century Gothic" w:hAnsi="Century Gothic"/>
          <w:b/>
          <w:bCs/>
          <w:color w:val="000000"/>
          <w:shd w:val="clear" w:color="auto" w:fill="FFFFFF"/>
        </w:rPr>
        <w:t xml:space="preserve">Considerar la posibilidad de tener sesiones tanto asíncronas como en directo  </w:t>
      </w:r>
    </w:p>
    <w:p w14:paraId="296C4C94" w14:textId="15D475E7" w:rsidR="000B029C" w:rsidRDefault="00074982" w:rsidP="00074982">
      <w:p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Dado que es muy difícil mantener a los participantes motivados y atentos frente a una pantalla durante horas, considere la posibilidad de preparar antes de la formación </w:t>
      </w:r>
      <w:r>
        <w:rPr>
          <w:rFonts w:ascii="Century Gothic" w:hAnsi="Century Gothic"/>
          <w:b/>
          <w:color w:val="000000"/>
          <w:shd w:val="clear" w:color="auto" w:fill="FFFFFF"/>
        </w:rPr>
        <w:t>vídeos cortos, de hasta 30 minutos, para que los vean los participantes antes de la sesión en directo, dentro de un plazo determinado</w:t>
      </w:r>
      <w:r>
        <w:rPr>
          <w:rFonts w:ascii="Century Gothic" w:hAnsi="Century Gothic"/>
          <w:color w:val="000000"/>
          <w:shd w:val="clear" w:color="auto" w:fill="FFFFFF"/>
        </w:rPr>
        <w:t>.</w:t>
      </w:r>
      <w:r>
        <w:rPr>
          <w:rFonts w:ascii="Century Gothic" w:hAnsi="Century Gothic"/>
          <w:b/>
          <w:bCs/>
          <w:color w:val="000000"/>
          <w:shd w:val="clear" w:color="auto" w:fill="FFFFFF"/>
        </w:rPr>
        <w:t xml:space="preserve"> </w:t>
      </w:r>
      <w:r>
        <w:rPr>
          <w:rFonts w:ascii="Century Gothic" w:hAnsi="Century Gothic"/>
          <w:color w:val="000000"/>
          <w:shd w:val="clear" w:color="auto" w:fill="FFFFFF"/>
        </w:rPr>
        <w:t xml:space="preserve">Esto, unido también a tareas relacionadas con los vídeos, puede potenciar la interactividad durante la sesión en directo posterior. La idea es utilizar el tiempo en directo para tratar cuestiones prácticas.  Las sesiones en directo, incluso más que las sesiones presenciales ordinarias, deben estar orientadas a los problemas más que a los conocimientos. </w:t>
      </w:r>
    </w:p>
    <w:p w14:paraId="6132C985" w14:textId="77777777" w:rsidR="00C30F70" w:rsidRDefault="00C30F70" w:rsidP="004D2221">
      <w:pPr>
        <w:jc w:val="both"/>
        <w:rPr>
          <w:rFonts w:ascii="Century Gothic" w:eastAsia="Times New Roman" w:hAnsi="Century Gothic" w:cs="Arial"/>
          <w:b/>
          <w:bCs/>
          <w:color w:val="000000"/>
          <w:shd w:val="clear" w:color="auto" w:fill="FFFFFF"/>
          <w:lang w:val="en-US" w:eastAsia="en-GB"/>
        </w:rPr>
      </w:pPr>
    </w:p>
    <w:p w14:paraId="7469E4FB" w14:textId="1A102EF1"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Algunos consejos sobre las lecciones en directo y pregrabadas</w:t>
      </w:r>
    </w:p>
    <w:p w14:paraId="781F5917" w14:textId="77777777" w:rsidR="00F6484C" w:rsidRPr="00F6484C" w:rsidRDefault="00F6484C" w:rsidP="00F6484C">
      <w:pPr>
        <w:pStyle w:val="ListParagraph"/>
        <w:jc w:val="both"/>
        <w:rPr>
          <w:rFonts w:ascii="Century Gothic" w:eastAsia="Times New Roman" w:hAnsi="Century Gothic" w:cs="Arial"/>
          <w:color w:val="000000"/>
          <w:shd w:val="clear" w:color="auto" w:fill="FFFFFF"/>
          <w:lang w:eastAsia="en-GB"/>
        </w:rPr>
      </w:pPr>
    </w:p>
    <w:p w14:paraId="2F00762C" w14:textId="2E185FC8" w:rsidR="00754EE8"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Las largas sesiones en directo pueden sustituirse por </w:t>
      </w:r>
      <w:r>
        <w:rPr>
          <w:rFonts w:ascii="Century Gothic" w:hAnsi="Century Gothic"/>
          <w:b/>
          <w:color w:val="000000"/>
          <w:shd w:val="clear" w:color="auto" w:fill="FFFFFF"/>
        </w:rPr>
        <w:t>módulos más cortos</w:t>
      </w:r>
      <w:r>
        <w:rPr>
          <w:rFonts w:ascii="Century Gothic" w:hAnsi="Century Gothic"/>
          <w:color w:val="000000"/>
          <w:shd w:val="clear" w:color="auto" w:fill="FFFFFF"/>
        </w:rPr>
        <w:t xml:space="preserve"> y </w:t>
      </w:r>
      <w:r>
        <w:rPr>
          <w:rFonts w:ascii="Century Gothic" w:hAnsi="Century Gothic"/>
          <w:b/>
          <w:color w:val="000000"/>
          <w:shd w:val="clear" w:color="auto" w:fill="FFFFFF"/>
        </w:rPr>
        <w:t>micro-lecciones</w:t>
      </w:r>
      <w:r>
        <w:rPr>
          <w:rFonts w:ascii="Century Gothic" w:hAnsi="Century Gothic"/>
          <w:color w:val="000000"/>
          <w:shd w:val="clear" w:color="auto" w:fill="FFFFFF"/>
        </w:rPr>
        <w:t xml:space="preserve"> para ilustrar el escenario de aprendizaje; </w:t>
      </w:r>
    </w:p>
    <w:p w14:paraId="1BC24BBC" w14:textId="77777777" w:rsidR="00754EE8" w:rsidRDefault="00754EE8" w:rsidP="000B029C">
      <w:pPr>
        <w:jc w:val="both"/>
        <w:rPr>
          <w:rFonts w:ascii="Century Gothic" w:eastAsia="Times New Roman" w:hAnsi="Century Gothic" w:cs="Arial"/>
          <w:color w:val="000000"/>
          <w:shd w:val="clear" w:color="auto" w:fill="FFFFFF"/>
          <w:lang w:eastAsia="en-GB"/>
        </w:rPr>
      </w:pPr>
    </w:p>
    <w:p w14:paraId="068B5835" w14:textId="7498599F" w:rsidR="000B029C" w:rsidRPr="004D2221" w:rsidRDefault="000B029C"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Además, o como alternativa, </w:t>
      </w:r>
      <w:r>
        <w:rPr>
          <w:rFonts w:ascii="Century Gothic" w:hAnsi="Century Gothic"/>
          <w:b/>
          <w:color w:val="000000"/>
          <w:shd w:val="clear" w:color="auto" w:fill="FFFFFF"/>
        </w:rPr>
        <w:t>puede planificar tareas</w:t>
      </w:r>
      <w:r>
        <w:rPr>
          <w:rFonts w:ascii="Century Gothic" w:hAnsi="Century Gothic"/>
          <w:color w:val="000000"/>
          <w:shd w:val="clear" w:color="auto" w:fill="FFFFFF"/>
        </w:rPr>
        <w:t xml:space="preserve"> para sus participantes, que deberán analizar durante la sesión en directo; </w:t>
      </w:r>
    </w:p>
    <w:p w14:paraId="0C482AF1" w14:textId="06E3EDCA" w:rsidR="005F1684" w:rsidRDefault="005F1684" w:rsidP="007E5AD8">
      <w:pPr>
        <w:jc w:val="both"/>
        <w:rPr>
          <w:rFonts w:ascii="Century Gothic" w:eastAsia="Times New Roman" w:hAnsi="Century Gothic" w:cs="Arial"/>
          <w:color w:val="000000"/>
          <w:shd w:val="clear" w:color="auto" w:fill="FFFFFF"/>
          <w:lang w:val="en-US" w:eastAsia="en-GB"/>
        </w:rPr>
      </w:pPr>
    </w:p>
    <w:p w14:paraId="5EB8735E" w14:textId="04DB2095" w:rsidR="00361273" w:rsidRPr="004D2221" w:rsidRDefault="00361273"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Desglosar las sesiones largas en otras más cortas</w:t>
      </w:r>
      <w:r>
        <w:rPr>
          <w:rFonts w:ascii="Century Gothic" w:hAnsi="Century Gothic"/>
          <w:color w:val="000000"/>
          <w:shd w:val="clear" w:color="auto" w:fill="FFFFFF"/>
        </w:rPr>
        <w:t>, alternar las sesiones en directo con las pregrabadas y hacer que las sesiones en directo estén disponibles en una fase posterior, contribuirá a que los estudiantes con recursos limitados (es decir, una potente conexión a Internet) participen plenamente en la experiencia de aprendizaje;</w:t>
      </w:r>
    </w:p>
    <w:p w14:paraId="2081030A" w14:textId="77777777" w:rsidR="00CB39F5" w:rsidRPr="00361273" w:rsidRDefault="00CB39F5" w:rsidP="007E5AD8">
      <w:pPr>
        <w:jc w:val="both"/>
        <w:rPr>
          <w:rFonts w:ascii="Century Gothic" w:eastAsia="Times New Roman" w:hAnsi="Century Gothic" w:cs="Arial"/>
          <w:color w:val="000000"/>
          <w:shd w:val="clear" w:color="auto" w:fill="FFFFFF"/>
          <w:lang w:eastAsia="en-GB"/>
        </w:rPr>
      </w:pPr>
    </w:p>
    <w:p w14:paraId="242A8427" w14:textId="08198587"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Resístase a la tentación de utilizar sesiones pregrabadas que pueda tener ya disponibles</w:t>
      </w:r>
      <w:r w:rsidR="00807653">
        <w:rPr>
          <w:rFonts w:ascii="Century Gothic" w:hAnsi="Century Gothic"/>
          <w:b/>
          <w:color w:val="000000"/>
          <w:shd w:val="clear" w:color="auto" w:fill="FFFFFF"/>
        </w:rPr>
        <w:t xml:space="preserve">. </w:t>
      </w:r>
      <w:r>
        <w:rPr>
          <w:rFonts w:ascii="Century Gothic" w:hAnsi="Century Gothic"/>
          <w:color w:val="000000"/>
          <w:shd w:val="clear" w:color="auto" w:fill="FFFFFF"/>
        </w:rPr>
        <w:t xml:space="preserve">Esto hace que los participantes se sientan como observadores externos y no como destinatarios directos de la formación;  </w:t>
      </w:r>
    </w:p>
    <w:p w14:paraId="0E1C84D1" w14:textId="77777777" w:rsidR="00CB39F5" w:rsidRDefault="00CB39F5" w:rsidP="00CB39F5">
      <w:pPr>
        <w:jc w:val="both"/>
        <w:rPr>
          <w:rFonts w:ascii="Century Gothic" w:eastAsia="Times New Roman" w:hAnsi="Century Gothic" w:cs="Arial"/>
          <w:color w:val="000000"/>
          <w:shd w:val="clear" w:color="auto" w:fill="FFFFFF"/>
          <w:lang w:val="en-US" w:eastAsia="en-GB"/>
        </w:rPr>
      </w:pPr>
    </w:p>
    <w:p w14:paraId="772005B0" w14:textId="07D260DC" w:rsidR="00CB39F5" w:rsidRPr="004D2221" w:rsidRDefault="00CB39F5" w:rsidP="004D2221">
      <w:pPr>
        <w:pStyle w:val="ListParagraph"/>
        <w:numPr>
          <w:ilvl w:val="0"/>
          <w:numId w:val="12"/>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No realice transmisiones de las sesiones presenciales</w:t>
      </w:r>
      <w:r>
        <w:rPr>
          <w:rFonts w:ascii="Century Gothic" w:hAnsi="Century Gothic"/>
          <w:color w:val="000000"/>
          <w:shd w:val="clear" w:color="auto" w:fill="FFFFFF"/>
        </w:rPr>
        <w:t xml:space="preserve">. Normalmente se producen problemas con el audio, el encuadre y la gente suele moverse de un lado a otro, con lo que no resulta una práctica atractiva.  </w:t>
      </w:r>
    </w:p>
    <w:p w14:paraId="5CEE2FEE" w14:textId="42A82669" w:rsidR="00361273" w:rsidRDefault="00361273" w:rsidP="00361273">
      <w:pPr>
        <w:jc w:val="both"/>
        <w:rPr>
          <w:rFonts w:ascii="Century Gothic" w:eastAsia="Times New Roman" w:hAnsi="Century Gothic" w:cs="Arial"/>
          <w:color w:val="000000"/>
          <w:shd w:val="clear" w:color="auto" w:fill="FFFFFF"/>
          <w:lang w:val="en-US" w:eastAsia="en-GB"/>
        </w:rPr>
      </w:pPr>
    </w:p>
    <w:p w14:paraId="075EE55E" w14:textId="23CB1B6F"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Algunos consejos sobre cuestiones técnicas   </w:t>
      </w:r>
    </w:p>
    <w:p w14:paraId="0314CFEC" w14:textId="77777777" w:rsid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38B1B499" w14:textId="41E82D0B"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 formación desde un ordenador portátil o de sobremesa, en lugar de un dispositivo móvil, es más cómoda, ya que le permitirá utilizar recursos multimedia y beneficiarse de una pantalla más amplia que facilite la interacción con los participantes;  </w:t>
      </w:r>
    </w:p>
    <w:p w14:paraId="146A2415" w14:textId="77777777" w:rsidR="00361273" w:rsidRPr="00F23471" w:rsidRDefault="00361273" w:rsidP="00361273">
      <w:pPr>
        <w:jc w:val="both"/>
        <w:rPr>
          <w:rFonts w:ascii="Century Gothic" w:eastAsia="Times New Roman" w:hAnsi="Century Gothic" w:cs="Arial"/>
          <w:color w:val="000000"/>
          <w:shd w:val="clear" w:color="auto" w:fill="FFFFFF"/>
          <w:lang w:val="en-US" w:eastAsia="en-GB"/>
        </w:rPr>
      </w:pPr>
    </w:p>
    <w:p w14:paraId="46F6EC94" w14:textId="249BE6F9" w:rsidR="00361273" w:rsidRPr="004D2221" w:rsidRDefault="00361273"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La conexión, el audio y el vídeo deben </w:t>
      </w:r>
      <w:r>
        <w:rPr>
          <w:rFonts w:ascii="Century Gothic" w:hAnsi="Century Gothic"/>
          <w:b/>
          <w:color w:val="000000"/>
          <w:shd w:val="clear" w:color="auto" w:fill="FFFFFF"/>
        </w:rPr>
        <w:t>comprobarse previamente</w:t>
      </w:r>
      <w:r>
        <w:rPr>
          <w:rFonts w:ascii="Century Gothic" w:hAnsi="Century Gothic"/>
          <w:color w:val="000000"/>
          <w:shd w:val="clear" w:color="auto" w:fill="FFFFFF"/>
        </w:rPr>
        <w:t xml:space="preserve"> y ser de </w:t>
      </w:r>
      <w:r>
        <w:rPr>
          <w:rFonts w:ascii="Century Gothic" w:hAnsi="Century Gothic"/>
          <w:b/>
          <w:color w:val="000000"/>
          <w:shd w:val="clear" w:color="auto" w:fill="FFFFFF"/>
        </w:rPr>
        <w:t>calidad media</w:t>
      </w:r>
      <w:r>
        <w:rPr>
          <w:rFonts w:ascii="Century Gothic" w:hAnsi="Century Gothic"/>
          <w:color w:val="000000"/>
          <w:shd w:val="clear" w:color="auto" w:fill="FFFFFF"/>
        </w:rPr>
        <w:t xml:space="preserve">.    Para impartir una buena formación no es necesario que el material sea excepcional. Se aconseja el uso de auriculares; </w:t>
      </w:r>
    </w:p>
    <w:p w14:paraId="549A611C" w14:textId="77777777" w:rsidR="00361273" w:rsidRDefault="00361273" w:rsidP="007E5AD8">
      <w:pPr>
        <w:jc w:val="both"/>
        <w:rPr>
          <w:rFonts w:ascii="Century Gothic" w:eastAsia="Times New Roman" w:hAnsi="Century Gothic" w:cs="Arial"/>
          <w:color w:val="000000"/>
          <w:shd w:val="clear" w:color="auto" w:fill="FFFFFF"/>
          <w:lang w:val="en-US" w:eastAsia="en-GB"/>
        </w:rPr>
      </w:pPr>
    </w:p>
    <w:p w14:paraId="1502B6C6" w14:textId="08D091D3" w:rsidR="00CB39F5" w:rsidRPr="004D2221" w:rsidRDefault="00CB39F5"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La grabación de las sesiones</w:t>
      </w:r>
      <w:r>
        <w:rPr>
          <w:rFonts w:ascii="Century Gothic" w:hAnsi="Century Gothic"/>
          <w:color w:val="000000"/>
          <w:shd w:val="clear" w:color="auto" w:fill="FFFFFF"/>
        </w:rPr>
        <w:t xml:space="preserve"> puede ser una buena idea: ya que el vídeo puede ponerse a disposición de los participantes en caso de que quieran repasar algunos conceptos y permitirá al formador crear una biblioteca de clases en línea que podrá utilizar (parcial o totalmente) en el futuro;</w:t>
      </w:r>
    </w:p>
    <w:p w14:paraId="44770B31" w14:textId="25F531D7" w:rsidR="00E23EA8" w:rsidRDefault="00E23EA8" w:rsidP="007E5AD8">
      <w:pPr>
        <w:jc w:val="both"/>
        <w:rPr>
          <w:rFonts w:ascii="Century Gothic" w:eastAsia="Times New Roman" w:hAnsi="Century Gothic" w:cs="Arial"/>
          <w:color w:val="000000"/>
          <w:shd w:val="clear" w:color="auto" w:fill="FFFFFF"/>
          <w:lang w:val="en-US" w:eastAsia="en-GB"/>
        </w:rPr>
      </w:pPr>
    </w:p>
    <w:p w14:paraId="4A85D32E" w14:textId="67705709" w:rsidR="00E23EA8" w:rsidRPr="004D2221" w:rsidRDefault="00E23EA8"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Cuando imparta o grabe su sesión, utilice prendas de colores lisos y no llamativos y asegúrese de que la luz de la sala proviene de la parte delantera, no de la trasera;</w:t>
      </w:r>
    </w:p>
    <w:p w14:paraId="5BC7E9D5" w14:textId="1F6269FF" w:rsidR="00E23EA8" w:rsidRDefault="00E23EA8" w:rsidP="007E5AD8">
      <w:pPr>
        <w:jc w:val="both"/>
        <w:rPr>
          <w:rFonts w:ascii="Century Gothic" w:eastAsia="Times New Roman" w:hAnsi="Century Gothic" w:cs="Arial"/>
          <w:color w:val="000000"/>
          <w:shd w:val="clear" w:color="auto" w:fill="FFFFFF"/>
          <w:lang w:val="en-US" w:eastAsia="en-GB"/>
        </w:rPr>
      </w:pPr>
    </w:p>
    <w:p w14:paraId="1D891868" w14:textId="0F58D55C" w:rsidR="00E23EA8" w:rsidRDefault="00E23EA8" w:rsidP="001B50F2">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elija un </w:t>
      </w:r>
      <w:r>
        <w:rPr>
          <w:rFonts w:ascii="Century Gothic" w:hAnsi="Century Gothic"/>
          <w:b/>
          <w:color w:val="000000"/>
          <w:shd w:val="clear" w:color="auto" w:fill="FFFFFF"/>
        </w:rPr>
        <w:t>lugar tranquilo</w:t>
      </w:r>
      <w:r>
        <w:rPr>
          <w:rFonts w:ascii="Century Gothic" w:hAnsi="Century Gothic"/>
          <w:color w:val="000000"/>
          <w:shd w:val="clear" w:color="auto" w:fill="FFFFFF"/>
        </w:rPr>
        <w:t xml:space="preserve"> y recuerde informar a otras personas que puedan estar cerca sobre lo que está haciendo y durante cuánto tiempo, a fin de minimizar las molestias y el ruido;  </w:t>
      </w:r>
    </w:p>
    <w:p w14:paraId="25DA67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53169EE4" w14:textId="34D8C924" w:rsidR="001B50F2" w:rsidRDefault="001B50F2" w:rsidP="001B50F2">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recuerde silenciar todas las redes sociales y aplicaciones que puedan entrar con notificaciones en su pantalla y teléfono, para no distraerse;</w:t>
      </w:r>
    </w:p>
    <w:p w14:paraId="25F03372"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BA938AD" w14:textId="4D99D5F9" w:rsidR="001B50F2" w:rsidRPr="004D2221" w:rsidRDefault="001B50F2" w:rsidP="004D2221">
      <w:pPr>
        <w:pStyle w:val="ListParagraph"/>
        <w:numPr>
          <w:ilvl w:val="0"/>
          <w:numId w:val="11"/>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mantenga solo las páginas o aplicaciones necesarias abiertas en su pantalla, sobre todo si piensa compartirla.  </w:t>
      </w:r>
    </w:p>
    <w:p w14:paraId="49C08E69" w14:textId="6D50DF15" w:rsidR="00E23EA8" w:rsidRDefault="00E23EA8" w:rsidP="007E5AD8">
      <w:pPr>
        <w:jc w:val="both"/>
        <w:rPr>
          <w:rFonts w:ascii="Century Gothic" w:eastAsia="Times New Roman" w:hAnsi="Century Gothic" w:cs="Arial"/>
          <w:color w:val="000000"/>
          <w:shd w:val="clear" w:color="auto" w:fill="FFFFFF"/>
          <w:lang w:val="en-US" w:eastAsia="en-GB"/>
        </w:rPr>
      </w:pPr>
    </w:p>
    <w:p w14:paraId="50794ACE" w14:textId="30A77069"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Unos días antes de la sesión en directo  </w:t>
      </w:r>
    </w:p>
    <w:p w14:paraId="52123122"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5E43C0F7" w14:textId="73C25089"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Envíe un correo electrónico a los participantes con el enlace a la formación y en el que se incluyan algunas instrucciones sobre cómo acceder a ella (especialmente importante en caso de que necesiten descargar una aplicación);</w:t>
      </w:r>
    </w:p>
    <w:p w14:paraId="3D747638"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2CBBE94E" w14:textId="2422D13E" w:rsidR="00B934DA" w:rsidRPr="006F6121"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Algunas herramientas permiten a los participantes guardar directamente la fecha en sus agendas electrónicas: si esta opción está disponible, no lo dude y utilícela. </w:t>
      </w:r>
    </w:p>
    <w:p w14:paraId="71E30175"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122CF11D" w14:textId="676BA2DD"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Recuerde a los asistentes el nivel de interactividad que deben esperar en el transcurso de la formación;</w:t>
      </w:r>
    </w:p>
    <w:p w14:paraId="2753D712" w14:textId="77777777" w:rsidR="00B934DA" w:rsidRDefault="00B934DA" w:rsidP="004D2221">
      <w:pPr>
        <w:pStyle w:val="ListParagraph"/>
        <w:jc w:val="both"/>
        <w:rPr>
          <w:rFonts w:ascii="Century Gothic" w:eastAsia="Times New Roman" w:hAnsi="Century Gothic" w:cs="Arial"/>
          <w:color w:val="000000"/>
          <w:shd w:val="clear" w:color="auto" w:fill="FFFFFF"/>
          <w:lang w:val="en-US" w:eastAsia="en-GB"/>
        </w:rPr>
      </w:pPr>
    </w:p>
    <w:p w14:paraId="61CA3427" w14:textId="7636DB95" w:rsidR="00B934DA" w:rsidRDefault="00B934DA" w:rsidP="00B934DA">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Infórmeles de que tiene planeado realizar una actividad inicial dinámica para romper el hielo y para la que deberán prepararse de antemano (por ejemplo, traer un objeto que les represente);  </w:t>
      </w:r>
    </w:p>
    <w:p w14:paraId="6A283135"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231DDB87" w14:textId="1ABF22E5" w:rsid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Informe a los participantes si tiene previsto realizar</w:t>
      </w:r>
      <w:r>
        <w:rPr>
          <w:rFonts w:ascii="Century Gothic" w:hAnsi="Century Gothic"/>
          <w:color w:val="000000"/>
          <w:shd w:val="clear" w:color="auto" w:fill="FFFFFF"/>
        </w:rPr>
        <w:t xml:space="preserve"> actividades (cuestionarios, encuestas) que requieran que los participantes </w:t>
      </w:r>
      <w:r>
        <w:rPr>
          <w:rFonts w:ascii="Century Gothic" w:hAnsi="Century Gothic"/>
          <w:b/>
          <w:color w:val="000000"/>
          <w:shd w:val="clear" w:color="auto" w:fill="FFFFFF"/>
        </w:rPr>
        <w:t>operen en dos dispositivos a la vez</w:t>
      </w:r>
      <w:r>
        <w:rPr>
          <w:rFonts w:ascii="Century Gothic" w:hAnsi="Century Gothic"/>
          <w:color w:val="000000"/>
          <w:shd w:val="clear" w:color="auto" w:fill="FFFFFF"/>
        </w:rPr>
        <w:t xml:space="preserve"> (es decir, que sigan la sesión en la pantalla del ordenador y respondan a un cuestionario en su móvil);</w:t>
      </w:r>
    </w:p>
    <w:p w14:paraId="4B7B9BA4"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07DA9269" w14:textId="6218FEE7"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compruebe que todos los participantes están en condiciones de operar en varios dispositivos, si es necesario; </w:t>
      </w:r>
      <w:r>
        <w:rPr>
          <w:rFonts w:ascii="Century Gothic" w:hAnsi="Century Gothic"/>
          <w:b/>
          <w:color w:val="000000"/>
          <w:shd w:val="clear" w:color="auto" w:fill="FFFFFF"/>
        </w:rPr>
        <w:t>si no es así, considere la posibilidad de abandonar esta idea</w:t>
      </w:r>
      <w:r>
        <w:rPr>
          <w:rFonts w:ascii="Century Gothic" w:hAnsi="Century Gothic"/>
          <w:color w:val="000000"/>
          <w:shd w:val="clear" w:color="auto" w:fill="FFFFFF"/>
        </w:rPr>
        <w:t xml:space="preserve">, ya que podría percibirse como no inclusiva.  </w:t>
      </w:r>
    </w:p>
    <w:p w14:paraId="75026208" w14:textId="77777777" w:rsidR="000F1F64" w:rsidRPr="00F6484C" w:rsidRDefault="000F1F64" w:rsidP="00F6484C">
      <w:pPr>
        <w:rPr>
          <w:rFonts w:ascii="Century Gothic" w:eastAsia="Times New Roman" w:hAnsi="Century Gothic" w:cs="Arial"/>
          <w:color w:val="000000"/>
          <w:shd w:val="clear" w:color="auto" w:fill="FFFFFF"/>
          <w:lang w:val="en-US" w:eastAsia="en-GB"/>
        </w:rPr>
      </w:pPr>
    </w:p>
    <w:p w14:paraId="5711AC4E" w14:textId="7B5DCC57" w:rsidR="001B50F2" w:rsidRPr="000F1F64" w:rsidRDefault="000F1F64" w:rsidP="000F1F64">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Considere </w:t>
      </w:r>
      <w:r>
        <w:rPr>
          <w:rFonts w:ascii="Century Gothic" w:hAnsi="Century Gothic"/>
          <w:b/>
          <w:color w:val="000000"/>
          <w:shd w:val="clear" w:color="auto" w:fill="FFFFFF"/>
        </w:rPr>
        <w:t>detenidamente la carga de trabajo</w:t>
      </w:r>
      <w:r>
        <w:rPr>
          <w:rFonts w:ascii="Century Gothic" w:hAnsi="Century Gothic"/>
          <w:color w:val="000000"/>
          <w:shd w:val="clear" w:color="auto" w:fill="FFFFFF"/>
        </w:rPr>
        <w:t xml:space="preserve"> que requieren la preparación de material adicional y de las tareas que se asignan antes (o después) de la sesión en directo. Asegúrese de tener claras sus expectativas sobre lo que es obligatorio y lo que es opcional;</w:t>
      </w:r>
    </w:p>
    <w:p w14:paraId="0EF432F8" w14:textId="77777777" w:rsidR="001B50F2" w:rsidRPr="004D2221" w:rsidRDefault="001B50F2" w:rsidP="004D2221">
      <w:pPr>
        <w:jc w:val="both"/>
        <w:rPr>
          <w:rFonts w:ascii="Century Gothic" w:eastAsia="Times New Roman" w:hAnsi="Century Gothic" w:cs="Arial"/>
          <w:color w:val="000000"/>
          <w:shd w:val="clear" w:color="auto" w:fill="FFFFFF"/>
          <w:lang w:val="en-US" w:eastAsia="en-GB"/>
        </w:rPr>
      </w:pPr>
    </w:p>
    <w:p w14:paraId="39A69745" w14:textId="0AC4D618" w:rsidR="001B50F2" w:rsidRPr="00F6484C" w:rsidRDefault="001B50F2" w:rsidP="004D2221">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Si tiene previsto realizar </w:t>
      </w:r>
      <w:r>
        <w:rPr>
          <w:rFonts w:ascii="Century Gothic" w:hAnsi="Century Gothic"/>
          <w:b/>
          <w:color w:val="000000"/>
          <w:shd w:val="clear" w:color="auto" w:fill="FFFFFF"/>
        </w:rPr>
        <w:t>actividades a su propio ritmo antes de una sesión en directo</w:t>
      </w:r>
      <w:r>
        <w:rPr>
          <w:rFonts w:ascii="Century Gothic" w:hAnsi="Century Gothic"/>
          <w:color w:val="000000"/>
          <w:shd w:val="clear" w:color="auto" w:fill="FFFFFF"/>
        </w:rPr>
        <w:t xml:space="preserve"> (por ejemplo, los minivídeos o las lecturas asignadas como preparación de la sesión en directo), </w:t>
      </w:r>
      <w:r>
        <w:rPr>
          <w:rFonts w:ascii="Century Gothic" w:hAnsi="Century Gothic"/>
          <w:b/>
          <w:color w:val="000000"/>
          <w:shd w:val="clear" w:color="auto" w:fill="FFFFFF"/>
        </w:rPr>
        <w:t>pida a los participantes que se preparen</w:t>
      </w:r>
      <w:r>
        <w:rPr>
          <w:rFonts w:ascii="Century Gothic" w:hAnsi="Century Gothic"/>
          <w:color w:val="000000"/>
          <w:shd w:val="clear" w:color="auto" w:fill="FFFFFF"/>
        </w:rPr>
        <w:t xml:space="preserve"> para ilustrar los puntos principales de lo que han repasado en tres frases que presentarán durante la sesión;  </w:t>
      </w:r>
    </w:p>
    <w:p w14:paraId="742A84DF" w14:textId="77777777" w:rsidR="001B50F2" w:rsidRPr="004D2221" w:rsidRDefault="001B50F2" w:rsidP="004D2221">
      <w:pPr>
        <w:pStyle w:val="ListParagraph"/>
        <w:rPr>
          <w:rFonts w:ascii="Century Gothic" w:eastAsia="Times New Roman" w:hAnsi="Century Gothic" w:cs="Arial"/>
          <w:color w:val="000000"/>
          <w:shd w:val="clear" w:color="auto" w:fill="FFFFFF"/>
          <w:lang w:val="en-US" w:eastAsia="en-GB"/>
        </w:rPr>
      </w:pPr>
    </w:p>
    <w:p w14:paraId="737D109E" w14:textId="225A9AD0" w:rsidR="001B50F2" w:rsidRPr="001B50F2" w:rsidRDefault="001B50F2" w:rsidP="001B50F2">
      <w:pPr>
        <w:pStyle w:val="ListParagraph"/>
        <w:numPr>
          <w:ilvl w:val="0"/>
          <w:numId w:val="6"/>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Realice pruebas previas de la clase en línea para ver qué aspecto tendrá:  </w:t>
      </w:r>
      <w:r>
        <w:rPr>
          <w:rFonts w:ascii="Century Gothic" w:hAnsi="Century Gothic"/>
          <w:b/>
          <w:color w:val="000000"/>
          <w:shd w:val="clear" w:color="auto" w:fill="FFFFFF"/>
        </w:rPr>
        <w:t>pida a un colega que realice una conexión de prueba</w:t>
      </w:r>
      <w:r>
        <w:rPr>
          <w:rFonts w:ascii="Century Gothic" w:hAnsi="Century Gothic"/>
          <w:color w:val="000000"/>
          <w:shd w:val="clear" w:color="auto" w:fill="FFFFFF"/>
        </w:rPr>
        <w:t xml:space="preserve"> y evalúe si el escenario que ha elegido, el encuadre y los soportes son eficaces. </w:t>
      </w:r>
    </w:p>
    <w:p w14:paraId="050A389D" w14:textId="77777777" w:rsidR="001B50F2" w:rsidRPr="001B50F2" w:rsidRDefault="001B50F2" w:rsidP="00C30F70">
      <w:pPr>
        <w:pStyle w:val="ListParagraph"/>
        <w:jc w:val="both"/>
        <w:rPr>
          <w:rFonts w:ascii="Century Gothic" w:eastAsia="Times New Roman" w:hAnsi="Century Gothic" w:cs="Arial"/>
          <w:color w:val="000000"/>
          <w:shd w:val="clear" w:color="auto" w:fill="FFFFFF"/>
          <w:lang w:val="en-US" w:eastAsia="en-GB"/>
        </w:rPr>
      </w:pPr>
    </w:p>
    <w:p w14:paraId="229041A4" w14:textId="1036CDC7" w:rsidR="00C30F70" w:rsidRPr="00C30F70" w:rsidRDefault="00C30F70" w:rsidP="00C30F70">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Durante la sesión en directo      </w:t>
      </w:r>
    </w:p>
    <w:p w14:paraId="6CE89B2B" w14:textId="77777777" w:rsidR="00C30F70" w:rsidRPr="00C30F70" w:rsidRDefault="00C30F70" w:rsidP="00C30F70">
      <w:pPr>
        <w:pStyle w:val="ListParagraph"/>
        <w:jc w:val="both"/>
        <w:rPr>
          <w:rFonts w:ascii="Century Gothic" w:eastAsia="Times New Roman" w:hAnsi="Century Gothic" w:cs="Arial"/>
          <w:color w:val="000000"/>
          <w:shd w:val="clear" w:color="auto" w:fill="FFFFFF"/>
          <w:lang w:val="en-US" w:eastAsia="en-GB"/>
        </w:rPr>
      </w:pPr>
    </w:p>
    <w:p w14:paraId="76BE235A" w14:textId="2180FFF8" w:rsidR="00D07718" w:rsidRPr="004D2221" w:rsidRDefault="00D07718" w:rsidP="004D2221">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Conéctese con suficiente antelación para comprobar el equipo y preparar la formación;  </w:t>
      </w:r>
    </w:p>
    <w:p w14:paraId="5C08C642" w14:textId="77777777" w:rsidR="00C25955" w:rsidRDefault="00C25955" w:rsidP="009913F3">
      <w:pPr>
        <w:jc w:val="both"/>
        <w:rPr>
          <w:rFonts w:ascii="Century Gothic" w:eastAsia="Times New Roman" w:hAnsi="Century Gothic" w:cs="Arial"/>
          <w:color w:val="000000"/>
          <w:shd w:val="clear" w:color="auto" w:fill="FFFFFF"/>
          <w:lang w:val="en-US" w:eastAsia="en-GB"/>
        </w:rPr>
      </w:pPr>
    </w:p>
    <w:p w14:paraId="7F500ED7" w14:textId="32B5F11C" w:rsidR="001B50F2" w:rsidRDefault="001B50F2" w:rsidP="00C25955">
      <w:pPr>
        <w:pStyle w:val="ListParagraph"/>
        <w:numPr>
          <w:ilvl w:val="0"/>
          <w:numId w:val="9"/>
        </w:numPr>
        <w:rPr>
          <w:rFonts w:ascii="Century Gothic" w:eastAsia="Times New Roman" w:hAnsi="Century Gothic" w:cs="Arial"/>
          <w:color w:val="000000"/>
          <w:shd w:val="clear" w:color="auto" w:fill="FFFFFF"/>
        </w:rPr>
      </w:pPr>
      <w:r>
        <w:rPr>
          <w:rFonts w:ascii="Century Gothic" w:hAnsi="Century Gothic"/>
          <w:color w:val="000000"/>
          <w:shd w:val="clear" w:color="auto" w:fill="FFFFFF"/>
        </w:rPr>
        <w:t>Organice un "</w:t>
      </w:r>
      <w:r>
        <w:rPr>
          <w:rFonts w:ascii="Century Gothic" w:hAnsi="Century Gothic"/>
          <w:b/>
          <w:color w:val="000000"/>
          <w:shd w:val="clear" w:color="auto" w:fill="FFFFFF"/>
        </w:rPr>
        <w:t>café de bienvenida" para recibir a los participantes</w:t>
      </w:r>
      <w:r>
        <w:rPr>
          <w:rFonts w:ascii="Century Gothic" w:hAnsi="Century Gothic"/>
          <w:color w:val="000000"/>
          <w:shd w:val="clear" w:color="auto" w:fill="FFFFFF"/>
        </w:rPr>
        <w:t xml:space="preserve">.  Prepare una bonita diapositiva, por </w:t>
      </w:r>
      <w:r w:rsidR="00807653">
        <w:rPr>
          <w:rFonts w:ascii="Century Gothic" w:hAnsi="Century Gothic"/>
          <w:color w:val="000000"/>
          <w:shd w:val="clear" w:color="auto" w:fill="FFFFFF"/>
        </w:rPr>
        <w:t>ejemplo,</w:t>
      </w:r>
      <w:r>
        <w:rPr>
          <w:rFonts w:ascii="Century Gothic" w:hAnsi="Century Gothic"/>
          <w:color w:val="000000"/>
          <w:shd w:val="clear" w:color="auto" w:fill="FFFFFF"/>
        </w:rPr>
        <w:t xml:space="preserve"> con la palabra "Bienvenida" e inserte unas palabras como "Coja su galleta y su café y prepárese para esta formación" para dejarla en la pantalla, quizá acompañada de una agradable música mientras espera a que llegue el momento de empezar la formación; </w:t>
      </w:r>
    </w:p>
    <w:p w14:paraId="509D4BE4" w14:textId="77777777" w:rsidR="00C25955" w:rsidRDefault="00C25955" w:rsidP="004D2221">
      <w:pPr>
        <w:pStyle w:val="ListParagraph"/>
        <w:rPr>
          <w:rFonts w:ascii="Century Gothic" w:eastAsia="Times New Roman" w:hAnsi="Century Gothic" w:cs="Arial"/>
          <w:color w:val="000000"/>
          <w:shd w:val="clear" w:color="auto" w:fill="FFFFFF"/>
          <w:lang w:val="en-US" w:eastAsia="en-GB"/>
        </w:rPr>
      </w:pPr>
    </w:p>
    <w:p w14:paraId="22A6F6C0" w14:textId="7FE8EEE1" w:rsidR="00C25955" w:rsidRDefault="00C25955" w:rsidP="00C25955">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recuerde a todo el mundo las "reglas de la casa" (micrófonos apagados, vídeos encendidos, uso de la ventana de chat, cómo pedir la palabra) </w:t>
      </w:r>
    </w:p>
    <w:p w14:paraId="3B154A2C" w14:textId="77777777" w:rsidR="00C25955" w:rsidRPr="004D2221" w:rsidRDefault="00C25955" w:rsidP="004D2221">
      <w:pPr>
        <w:pStyle w:val="ListParagraph"/>
        <w:rPr>
          <w:rFonts w:ascii="Century Gothic" w:eastAsia="Times New Roman" w:hAnsi="Century Gothic" w:cs="Arial"/>
          <w:color w:val="000000"/>
          <w:shd w:val="clear" w:color="auto" w:fill="FFFFFF"/>
          <w:lang w:val="en-US" w:eastAsia="en-GB"/>
        </w:rPr>
      </w:pPr>
    </w:p>
    <w:p w14:paraId="21A3F3CF" w14:textId="09151CE6" w:rsidR="00CB1557" w:rsidRPr="004D2221" w:rsidRDefault="00C25955" w:rsidP="00CB1557">
      <w:pPr>
        <w:pStyle w:val="ListParagraph"/>
        <w:numPr>
          <w:ilvl w:val="0"/>
          <w:numId w:val="9"/>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No transforme sus sesiones en directo en un monólogo o, lo que es peor, en un soliloquio. Vaya cambiando de técnica con frecuencia.  </w:t>
      </w:r>
      <w:r>
        <w:rPr>
          <w:rFonts w:ascii="Century Gothic" w:hAnsi="Century Gothic"/>
          <w:b/>
          <w:color w:val="000000"/>
          <w:shd w:val="clear" w:color="auto" w:fill="FFFFFF"/>
        </w:rPr>
        <w:t>Utilice encuestas</w:t>
      </w:r>
      <w:r>
        <w:rPr>
          <w:rFonts w:ascii="Century Gothic" w:hAnsi="Century Gothic"/>
          <w:color w:val="000000"/>
          <w:shd w:val="clear" w:color="auto" w:fill="FFFFFF"/>
        </w:rPr>
        <w:t xml:space="preserve"> para formular preguntas, a través de la plataforma que utilice o mediante herramientas externas, </w:t>
      </w:r>
      <w:r>
        <w:rPr>
          <w:rFonts w:ascii="Century Gothic" w:hAnsi="Century Gothic"/>
          <w:b/>
          <w:color w:val="000000"/>
          <w:shd w:val="clear" w:color="auto" w:fill="FFFFFF"/>
        </w:rPr>
        <w:t>utilice más elementos visuales</w:t>
      </w:r>
      <w:r>
        <w:rPr>
          <w:rFonts w:ascii="Century Gothic" w:hAnsi="Century Gothic"/>
          <w:color w:val="000000"/>
          <w:shd w:val="clear" w:color="auto" w:fill="FFFFFF"/>
        </w:rPr>
        <w:t xml:space="preserve"> (imágenes, gráficos, nubes de palabras, infografías, etc.) y evite la utilización de demasiado texto.  </w:t>
      </w:r>
    </w:p>
    <w:p w14:paraId="004F30E0" w14:textId="0BDC004F" w:rsidR="00361273" w:rsidRDefault="00361273" w:rsidP="007E5AD8">
      <w:pPr>
        <w:jc w:val="both"/>
        <w:rPr>
          <w:rFonts w:ascii="Century Gothic" w:eastAsia="Times New Roman" w:hAnsi="Century Gothic" w:cs="Arial"/>
          <w:b/>
          <w:bCs/>
          <w:color w:val="000000"/>
          <w:shd w:val="clear" w:color="auto" w:fill="FFFFFF"/>
          <w:lang w:val="en-US" w:eastAsia="en-GB"/>
        </w:rPr>
      </w:pPr>
    </w:p>
    <w:p w14:paraId="56670C28" w14:textId="77777777" w:rsidR="00C25955"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Sentarse delante del ordenador</w:t>
      </w:r>
      <w:r>
        <w:rPr>
          <w:rFonts w:ascii="Century Gothic" w:hAnsi="Century Gothic"/>
          <w:color w:val="000000"/>
          <w:shd w:val="clear" w:color="auto" w:fill="FFFFFF"/>
        </w:rPr>
        <w:t xml:space="preserve"> no es muy emocionante, pero </w:t>
      </w:r>
      <w:r>
        <w:rPr>
          <w:rFonts w:ascii="Century Gothic" w:hAnsi="Century Gothic"/>
          <w:b/>
          <w:color w:val="000000"/>
          <w:shd w:val="clear" w:color="auto" w:fill="FFFFFF"/>
        </w:rPr>
        <w:t>probablemente sea la mejor manera de impartir formación</w:t>
      </w:r>
      <w:r>
        <w:rPr>
          <w:rFonts w:ascii="Century Gothic" w:hAnsi="Century Gothic"/>
          <w:color w:val="000000"/>
          <w:shd w:val="clear" w:color="auto" w:fill="FFFFFF"/>
        </w:rPr>
        <w:t xml:space="preserve">, ya que le permite controlar la pantalla, el chat y asegurar que el encuadre es correcto.  </w:t>
      </w:r>
    </w:p>
    <w:p w14:paraId="1A8600AC" w14:textId="77777777" w:rsidR="00C25955" w:rsidRDefault="00C25955" w:rsidP="00FD57D9">
      <w:pPr>
        <w:jc w:val="both"/>
        <w:rPr>
          <w:rFonts w:ascii="Century Gothic" w:eastAsia="Times New Roman" w:hAnsi="Century Gothic" w:cs="Arial"/>
          <w:color w:val="000000"/>
          <w:shd w:val="clear" w:color="auto" w:fill="FFFFFF"/>
          <w:lang w:val="en-US" w:eastAsia="en-GB"/>
        </w:rPr>
      </w:pPr>
    </w:p>
    <w:p w14:paraId="5377CF0B" w14:textId="2B6A8062" w:rsidR="00FD57D9" w:rsidRPr="004D2221" w:rsidRDefault="00FD57D9"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También se puede hacer estando de pie</w:t>
      </w:r>
      <w:r>
        <w:rPr>
          <w:rFonts w:ascii="Century Gothic" w:hAnsi="Century Gothic"/>
          <w:color w:val="000000"/>
          <w:shd w:val="clear" w:color="auto" w:fill="FFFFFF"/>
        </w:rPr>
        <w:t xml:space="preserve">. En estos casos, sin embargo, puede ser bueno marcar la posición correcta con una cinta adhesiva colocada en el suelo, para que en caso de que tenga que sentarse delante del pc y luego volver a la posición inicial, sepa exactamente dónde. Sin embargo, si opta por una posición de pie, tenga en cuenta que, si no cuenta con un operador de cámara, le será prácticamente imposible escribir en un rotafolio o en una pizarra y que los participantes lean la información al mismo tiempo. </w:t>
      </w:r>
    </w:p>
    <w:p w14:paraId="364EC6B1" w14:textId="77777777" w:rsidR="00FD57D9" w:rsidRDefault="00FD57D9" w:rsidP="00FD57D9">
      <w:pPr>
        <w:jc w:val="both"/>
        <w:rPr>
          <w:rFonts w:ascii="Century Gothic" w:eastAsia="Times New Roman" w:hAnsi="Century Gothic" w:cs="Arial"/>
          <w:color w:val="000000"/>
          <w:shd w:val="clear" w:color="auto" w:fill="FFFFFF"/>
          <w:lang w:val="en-US" w:eastAsia="en-GB"/>
        </w:rPr>
      </w:pPr>
    </w:p>
    <w:p w14:paraId="07294B25" w14:textId="4BDE981C" w:rsidR="00FD57D9" w:rsidRPr="004D2221" w:rsidRDefault="00C25955"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Es posible que algunos de sus participantes se conecten desde un dispositivo móvil</w:t>
      </w:r>
      <w:r>
        <w:rPr>
          <w:rFonts w:ascii="Century Gothic" w:hAnsi="Century Gothic"/>
          <w:color w:val="000000"/>
          <w:shd w:val="clear" w:color="auto" w:fill="FFFFFF"/>
        </w:rPr>
        <w:t xml:space="preserve">: por ello, es aún más importante de lo habitual preparar diapositivas eficaces, limitando su contenido a pocas viñetas y utilizando un tipo de letra grande (+30 mín.);  </w:t>
      </w:r>
    </w:p>
    <w:p w14:paraId="41B6AAA3" w14:textId="17BCFAE5" w:rsidR="00D07718" w:rsidRDefault="00D07718" w:rsidP="00FD57D9">
      <w:pPr>
        <w:jc w:val="both"/>
        <w:rPr>
          <w:rFonts w:ascii="Century Gothic" w:eastAsia="Times New Roman" w:hAnsi="Century Gothic" w:cs="Arial"/>
          <w:color w:val="000000"/>
          <w:shd w:val="clear" w:color="auto" w:fill="FFFFFF"/>
          <w:lang w:val="en-US" w:eastAsia="en-GB"/>
        </w:rPr>
      </w:pPr>
    </w:p>
    <w:p w14:paraId="47F1E833" w14:textId="3C560207" w:rsidR="00D07718" w:rsidRDefault="00D07718"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color w:val="000000"/>
          <w:shd w:val="clear" w:color="auto" w:fill="FFFFFF"/>
        </w:rPr>
        <w:t>Gestionar el chat o las peticiones de palabra</w:t>
      </w:r>
      <w:r>
        <w:rPr>
          <w:rFonts w:ascii="Century Gothic" w:hAnsi="Century Gothic"/>
          <w:color w:val="000000"/>
          <w:shd w:val="clear" w:color="auto" w:fill="FFFFFF"/>
        </w:rPr>
        <w:t xml:space="preserve"> mientras se imparte la formación puede resultar engorroso e interrumpir el flujo de la formación.  Por otra parte, puede que no sea recomendable dejar todas las preguntas para el final;</w:t>
      </w:r>
    </w:p>
    <w:p w14:paraId="5C3C620C" w14:textId="77777777" w:rsidR="00F6484C" w:rsidRPr="00F6484C" w:rsidRDefault="00F6484C" w:rsidP="00F6484C">
      <w:pPr>
        <w:pStyle w:val="ListParagraph"/>
        <w:rPr>
          <w:rFonts w:ascii="Century Gothic" w:eastAsia="Times New Roman" w:hAnsi="Century Gothic" w:cs="Arial"/>
          <w:color w:val="000000"/>
          <w:shd w:val="clear" w:color="auto" w:fill="FFFFFF"/>
          <w:lang w:val="en-US" w:eastAsia="en-GB"/>
        </w:rPr>
      </w:pPr>
    </w:p>
    <w:p w14:paraId="37A212E4" w14:textId="262122C7" w:rsidR="00F6484C" w:rsidRDefault="00F6484C" w:rsidP="00F6484C">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b/>
          <w:bCs/>
          <w:color w:val="000000"/>
          <w:shd w:val="clear" w:color="auto" w:fill="FFFFFF"/>
        </w:rPr>
        <w:t xml:space="preserve">No improvise.  </w:t>
      </w:r>
      <w:r>
        <w:rPr>
          <w:rFonts w:ascii="Century Gothic" w:hAnsi="Century Gothic"/>
          <w:color w:val="000000"/>
          <w:shd w:val="clear" w:color="auto" w:fill="FFFFFF"/>
        </w:rPr>
        <w:t>La mayoría de las técnicas que va a utilizar requieren una cuidadosa planificación previa.  Por ejemplo, para utilizar las salas por grupos se deben crear grupos (que se determinarán de antemano, se establecerán durante la formación en función de ciertos criterios, etc.), se deben elaborar las instrucciones que se darán a los participantes, pensar nombres para las salas (si es posible) para que la experiencia sea más personalizada, se debe distribuir el material y especificar un calendario;</w:t>
      </w:r>
    </w:p>
    <w:p w14:paraId="0828BC18" w14:textId="77777777" w:rsidR="0094154C" w:rsidRPr="0094154C" w:rsidRDefault="0094154C" w:rsidP="0094154C">
      <w:pPr>
        <w:pStyle w:val="ListParagraph"/>
        <w:rPr>
          <w:rFonts w:ascii="Century Gothic" w:eastAsia="Times New Roman" w:hAnsi="Century Gothic" w:cs="Arial"/>
          <w:color w:val="000000"/>
          <w:shd w:val="clear" w:color="auto" w:fill="FFFFFF"/>
          <w:lang w:val="en-US" w:eastAsia="en-GB"/>
        </w:rPr>
      </w:pPr>
    </w:p>
    <w:p w14:paraId="67158F0F" w14:textId="1B3EBD5A" w:rsidR="00F6484C" w:rsidRPr="00CE1352" w:rsidRDefault="00CE1352" w:rsidP="00FF6303">
      <w:pPr>
        <w:pStyle w:val="ListParagraph"/>
        <w:numPr>
          <w:ilvl w:val="0"/>
          <w:numId w:val="13"/>
        </w:numPr>
        <w:jc w:val="both"/>
        <w:rPr>
          <w:rFonts w:ascii="Century Gothic" w:eastAsia="Times New Roman" w:hAnsi="Century Gothic" w:cs="Arial"/>
          <w:b/>
          <w:bCs/>
          <w:color w:val="000000"/>
          <w:shd w:val="clear" w:color="auto" w:fill="FFFFFF"/>
        </w:rPr>
      </w:pPr>
      <w:r>
        <w:rPr>
          <w:rFonts w:ascii="Century Gothic" w:hAnsi="Century Gothic"/>
          <w:color w:val="000000"/>
          <w:shd w:val="clear" w:color="auto" w:fill="FFFFFF"/>
        </w:rPr>
        <w:t xml:space="preserve">El hecho de estar en línea no significa que no se puedan utilizar </w:t>
      </w:r>
      <w:r>
        <w:rPr>
          <w:rFonts w:ascii="Century Gothic" w:hAnsi="Century Gothic"/>
          <w:b/>
          <w:color w:val="000000"/>
          <w:shd w:val="clear" w:color="auto" w:fill="FFFFFF"/>
        </w:rPr>
        <w:t>herramientas de autoevaluación para seguir los avances del aprendizaje</w:t>
      </w:r>
      <w:r>
        <w:rPr>
          <w:rFonts w:ascii="Century Gothic" w:hAnsi="Century Gothic"/>
          <w:color w:val="000000"/>
          <w:shd w:val="clear" w:color="auto" w:fill="FFFFFF"/>
        </w:rPr>
        <w:t xml:space="preserve">.  Las herramientas disponibles actualmente permiten una gran interacción y contribuyen a aumentar la dinámica del curso. Consulte la tabla que aparece al final de estas directrices para saber cuál es la mejor herramienta.  </w:t>
      </w:r>
    </w:p>
    <w:p w14:paraId="195A23E0" w14:textId="321F05AB" w:rsidR="001010B4" w:rsidRDefault="001010B4" w:rsidP="00FD57D9">
      <w:pPr>
        <w:jc w:val="both"/>
        <w:rPr>
          <w:rFonts w:ascii="Century Gothic" w:eastAsia="Times New Roman" w:hAnsi="Century Gothic" w:cs="Arial"/>
          <w:color w:val="000000"/>
          <w:shd w:val="clear" w:color="auto" w:fill="FFFFFF"/>
          <w:lang w:val="en-US" w:eastAsia="en-GB"/>
        </w:rPr>
      </w:pPr>
    </w:p>
    <w:p w14:paraId="6B293AEC" w14:textId="135FFFD6" w:rsidR="001010B4" w:rsidRPr="004D2221" w:rsidRDefault="001010B4" w:rsidP="004D2221">
      <w:pPr>
        <w:pStyle w:val="ListParagraph"/>
        <w:numPr>
          <w:ilvl w:val="0"/>
          <w:numId w:val="13"/>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 xml:space="preserve">El hecho de que los "formularios de evaluación" se recopilen por correo electrónico o a través de la herramienta que esté utilizando puede tener el inconveniente de no asegurar el anonimato.  Si que se mantenga el anonimato de los participantes es prioridad para usted, como debería serlo en la mayoría de los casos para que las evaluaciones se realicen de forma honesta, considere la posibilidad de utilizar otras herramientas, como </w:t>
      </w:r>
      <w:hyperlink r:id="rId19" w:history="1">
        <w:r>
          <w:rPr>
            <w:rStyle w:val="Hyperlink"/>
            <w:rFonts w:ascii="Century Gothic" w:hAnsi="Century Gothic"/>
            <w:shd w:val="clear" w:color="auto" w:fill="FFFFFF"/>
          </w:rPr>
          <w:t>Mentimeter</w:t>
        </w:r>
      </w:hyperlink>
      <w:r>
        <w:rPr>
          <w:rFonts w:ascii="Century Gothic" w:hAnsi="Century Gothic"/>
          <w:color w:val="000000"/>
          <w:shd w:val="clear" w:color="auto" w:fill="FFFFFF"/>
        </w:rPr>
        <w:t xml:space="preserve">, en directo. </w:t>
      </w:r>
    </w:p>
    <w:p w14:paraId="12048BE7" w14:textId="77777777" w:rsidR="00FD57D9" w:rsidRDefault="00FD57D9" w:rsidP="007E5AD8">
      <w:pPr>
        <w:jc w:val="both"/>
        <w:rPr>
          <w:rFonts w:ascii="Century Gothic" w:eastAsia="Times New Roman" w:hAnsi="Century Gothic" w:cs="Arial"/>
          <w:b/>
          <w:bCs/>
          <w:color w:val="000000"/>
          <w:shd w:val="clear" w:color="auto" w:fill="FFFFFF"/>
          <w:lang w:val="en-US" w:eastAsia="en-GB"/>
        </w:rPr>
      </w:pPr>
    </w:p>
    <w:p w14:paraId="2CFCD90A" w14:textId="77777777" w:rsidR="00F6484C" w:rsidRDefault="00F6484C" w:rsidP="007E5AD8">
      <w:pPr>
        <w:jc w:val="both"/>
        <w:rPr>
          <w:rFonts w:ascii="Century Gothic" w:eastAsia="Times New Roman" w:hAnsi="Century Gothic" w:cs="Arial"/>
          <w:color w:val="000000"/>
          <w:shd w:val="clear" w:color="auto" w:fill="FFFFFF"/>
          <w:lang w:eastAsia="en-GB"/>
        </w:rPr>
      </w:pPr>
    </w:p>
    <w:p w14:paraId="7B1F31D7" w14:textId="0B74D20F" w:rsidR="00F6484C" w:rsidRPr="00C30F70" w:rsidRDefault="00F6484C" w:rsidP="00F6484C">
      <w:pPr>
        <w:shd w:val="clear" w:color="auto" w:fill="ACCBF9" w:themeFill="background2"/>
        <w:jc w:val="both"/>
        <w:rPr>
          <w:rFonts w:ascii="Century Gothic" w:eastAsia="Times New Roman" w:hAnsi="Century Gothic" w:cs="Arial"/>
          <w:b/>
          <w:bCs/>
          <w:color w:val="000000"/>
          <w:shd w:val="clear" w:color="auto" w:fill="ACCBF9" w:themeFill="background2"/>
        </w:rPr>
      </w:pPr>
      <w:r>
        <w:rPr>
          <w:rFonts w:ascii="Century Gothic" w:hAnsi="Century Gothic"/>
          <w:b/>
          <w:bCs/>
          <w:color w:val="000000"/>
          <w:shd w:val="clear" w:color="auto" w:fill="ACCBF9" w:themeFill="background2"/>
        </w:rPr>
        <w:t xml:space="preserve">Después de la formación        </w:t>
      </w:r>
    </w:p>
    <w:p w14:paraId="41AF34A3" w14:textId="3D74DB3F" w:rsidR="00B934DA" w:rsidRDefault="00BC59F0" w:rsidP="00B934DA">
      <w:pPr>
        <w:pStyle w:val="ListParagraph"/>
        <w:numPr>
          <w:ilvl w:val="0"/>
          <w:numId w:val="8"/>
        </w:numPr>
        <w:jc w:val="both"/>
        <w:rPr>
          <w:rFonts w:ascii="Century Gothic" w:eastAsia="Times New Roman" w:hAnsi="Century Gothic" w:cs="Arial"/>
          <w:color w:val="000000"/>
          <w:shd w:val="clear" w:color="auto" w:fill="FFFFFF"/>
        </w:rPr>
      </w:pPr>
      <w:r>
        <w:rPr>
          <w:rFonts w:ascii="Century Gothic" w:hAnsi="Century Gothic"/>
          <w:color w:val="000000"/>
          <w:shd w:val="clear" w:color="auto" w:fill="FFFFFF"/>
        </w:rPr>
        <w:t>No abrume a los alumnos con enlaces, lecturas y otros documentos además de las sesiones en directo o pregrabadas.</w:t>
      </w:r>
    </w:p>
    <w:p w14:paraId="3301C9B4" w14:textId="77777777" w:rsidR="00B934DA" w:rsidRDefault="00B934DA" w:rsidP="00B934DA">
      <w:pPr>
        <w:jc w:val="both"/>
        <w:rPr>
          <w:rFonts w:ascii="Century Gothic" w:eastAsia="Times New Roman" w:hAnsi="Century Gothic" w:cs="Arial"/>
          <w:color w:val="000000"/>
          <w:shd w:val="clear" w:color="auto" w:fill="FFFFFF"/>
          <w:lang w:val="en-US" w:eastAsia="en-GB"/>
        </w:rPr>
      </w:pPr>
    </w:p>
    <w:p w14:paraId="3C322C1E" w14:textId="66338813" w:rsidR="00114E8D" w:rsidRDefault="00114E8D">
      <w:pPr>
        <w:rPr>
          <w:rFonts w:ascii="Century Gothic" w:hAnsi="Century Gothic"/>
        </w:rPr>
      </w:pPr>
    </w:p>
    <w:p w14:paraId="61F82BE6" w14:textId="08B8FF15" w:rsidR="00E82488" w:rsidRDefault="00E82488">
      <w:pPr>
        <w:rPr>
          <w:rFonts w:ascii="Century Gothic" w:hAnsi="Century Gothic"/>
        </w:rPr>
      </w:pPr>
    </w:p>
    <w:p w14:paraId="63453D50" w14:textId="77777777" w:rsidR="00E82488" w:rsidRDefault="00E82488">
      <w:pPr>
        <w:rPr>
          <w:rFonts w:ascii="Century Gothic" w:hAnsi="Century Gothic"/>
        </w:rPr>
        <w:sectPr w:rsidR="00E82488">
          <w:pgSz w:w="11906" w:h="16838"/>
          <w:pgMar w:top="1440" w:right="1440" w:bottom="1440" w:left="1440" w:header="708" w:footer="708" w:gutter="0"/>
          <w:cols w:space="708"/>
          <w:docGrid w:linePitch="360"/>
        </w:sectPr>
      </w:pPr>
    </w:p>
    <w:p w14:paraId="3C1E8B04" w14:textId="7907E9C1" w:rsidR="00E82488" w:rsidRPr="004D2221" w:rsidRDefault="00E82488">
      <w:pPr>
        <w:rPr>
          <w:rFonts w:ascii="Century Gothic" w:hAnsi="Century Gothic"/>
          <w:b/>
          <w:bCs/>
        </w:rPr>
      </w:pPr>
      <w:r>
        <w:rPr>
          <w:rFonts w:ascii="Century Gothic" w:hAnsi="Century Gothic"/>
          <w:b/>
          <w:bCs/>
        </w:rPr>
        <w:t xml:space="preserve">Tabla resumen de los recursos interactivos que se utilizarán durante la formación  </w:t>
      </w:r>
    </w:p>
    <w:p w14:paraId="390DE82C" w14:textId="6590B088" w:rsidR="00E82488" w:rsidRDefault="00E82488">
      <w:pPr>
        <w:rPr>
          <w:rFonts w:ascii="Century Gothic" w:hAnsi="Century Gothic"/>
        </w:rPr>
      </w:pPr>
    </w:p>
    <w:tbl>
      <w:tblPr>
        <w:tblStyle w:val="TableGrid"/>
        <w:tblW w:w="15451" w:type="dxa"/>
        <w:tblInd w:w="-5" w:type="dxa"/>
        <w:tblLayout w:type="fixed"/>
        <w:tblLook w:val="04A0" w:firstRow="1" w:lastRow="0" w:firstColumn="1" w:lastColumn="0" w:noHBand="0" w:noVBand="1"/>
      </w:tblPr>
      <w:tblGrid>
        <w:gridCol w:w="1418"/>
        <w:gridCol w:w="1417"/>
        <w:gridCol w:w="2127"/>
        <w:gridCol w:w="1984"/>
        <w:gridCol w:w="2552"/>
        <w:gridCol w:w="2835"/>
        <w:gridCol w:w="3118"/>
      </w:tblGrid>
      <w:tr w:rsidR="00E82488" w:rsidRPr="004D2221" w14:paraId="3BDB1308" w14:textId="77777777" w:rsidTr="00B934DA">
        <w:trPr>
          <w:trHeight w:val="699"/>
        </w:trPr>
        <w:tc>
          <w:tcPr>
            <w:tcW w:w="1418" w:type="dxa"/>
          </w:tcPr>
          <w:p w14:paraId="2712D61C" w14:textId="77777777" w:rsidR="00E82488" w:rsidRPr="004D046B" w:rsidRDefault="00E82488" w:rsidP="00B934DA">
            <w:pPr>
              <w:rPr>
                <w:rFonts w:cstheme="minorHAnsi"/>
                <w:b/>
                <w:bCs/>
                <w:sz w:val="20"/>
                <w:szCs w:val="20"/>
              </w:rPr>
            </w:pPr>
            <w:bookmarkStart w:id="1" w:name="_Hlk53133802"/>
            <w:r>
              <w:rPr>
                <w:b/>
                <w:bCs/>
                <w:sz w:val="20"/>
                <w:szCs w:val="20"/>
              </w:rPr>
              <w:t>Aplicación</w:t>
            </w:r>
          </w:p>
        </w:tc>
        <w:tc>
          <w:tcPr>
            <w:tcW w:w="1417" w:type="dxa"/>
          </w:tcPr>
          <w:p w14:paraId="18ACBABA" w14:textId="7AF10BC1" w:rsidR="00E82488" w:rsidRPr="004D2221" w:rsidRDefault="00E82488" w:rsidP="00B934DA">
            <w:pPr>
              <w:rPr>
                <w:rFonts w:cstheme="minorHAnsi"/>
                <w:b/>
                <w:bCs/>
                <w:sz w:val="20"/>
                <w:szCs w:val="20"/>
              </w:rPr>
            </w:pPr>
            <w:r>
              <w:rPr>
                <w:b/>
                <w:bCs/>
                <w:sz w:val="20"/>
                <w:szCs w:val="20"/>
              </w:rPr>
              <w:t>Características principales</w:t>
            </w:r>
          </w:p>
        </w:tc>
        <w:tc>
          <w:tcPr>
            <w:tcW w:w="2127" w:type="dxa"/>
          </w:tcPr>
          <w:p w14:paraId="35844125" w14:textId="77777777" w:rsidR="00E82488" w:rsidRPr="004D2221" w:rsidRDefault="00E82488" w:rsidP="00B934DA">
            <w:pPr>
              <w:rPr>
                <w:rFonts w:cstheme="minorHAnsi"/>
                <w:b/>
                <w:bCs/>
                <w:sz w:val="20"/>
                <w:szCs w:val="20"/>
              </w:rPr>
            </w:pPr>
            <w:r>
              <w:rPr>
                <w:b/>
                <w:bCs/>
                <w:sz w:val="20"/>
                <w:szCs w:val="20"/>
              </w:rPr>
              <w:t>Definición</w:t>
            </w:r>
          </w:p>
        </w:tc>
        <w:tc>
          <w:tcPr>
            <w:tcW w:w="1984" w:type="dxa"/>
          </w:tcPr>
          <w:p w14:paraId="2DC3FE89" w14:textId="4768FF29" w:rsidR="00E82488" w:rsidRPr="004D2221" w:rsidRDefault="00E82488" w:rsidP="00B934DA">
            <w:pPr>
              <w:rPr>
                <w:rFonts w:cstheme="minorHAnsi"/>
                <w:b/>
                <w:bCs/>
                <w:sz w:val="20"/>
                <w:szCs w:val="20"/>
              </w:rPr>
            </w:pPr>
            <w:r>
              <w:rPr>
                <w:b/>
                <w:bCs/>
                <w:sz w:val="20"/>
                <w:szCs w:val="20"/>
              </w:rPr>
              <w:t>Uso</w:t>
            </w:r>
          </w:p>
        </w:tc>
        <w:tc>
          <w:tcPr>
            <w:tcW w:w="2552" w:type="dxa"/>
          </w:tcPr>
          <w:p w14:paraId="53089C4B" w14:textId="77777777" w:rsidR="00E82488" w:rsidRPr="004D2221" w:rsidRDefault="00E82488" w:rsidP="00B934DA">
            <w:pPr>
              <w:rPr>
                <w:rFonts w:cstheme="minorHAnsi"/>
                <w:b/>
                <w:bCs/>
                <w:sz w:val="20"/>
                <w:szCs w:val="20"/>
              </w:rPr>
            </w:pPr>
            <w:r>
              <w:rPr>
                <w:b/>
                <w:bCs/>
                <w:sz w:val="20"/>
                <w:szCs w:val="20"/>
              </w:rPr>
              <w:t>La versión gratuita incluye</w:t>
            </w:r>
          </w:p>
        </w:tc>
        <w:tc>
          <w:tcPr>
            <w:tcW w:w="2835" w:type="dxa"/>
          </w:tcPr>
          <w:p w14:paraId="0C60D0E0" w14:textId="77777777" w:rsidR="00E82488" w:rsidRPr="004D2221" w:rsidRDefault="00E82488" w:rsidP="00B934DA">
            <w:pPr>
              <w:rPr>
                <w:rFonts w:cstheme="minorHAnsi"/>
                <w:b/>
                <w:bCs/>
                <w:sz w:val="20"/>
                <w:szCs w:val="20"/>
              </w:rPr>
            </w:pPr>
            <w:r>
              <w:rPr>
                <w:b/>
                <w:bCs/>
                <w:sz w:val="20"/>
                <w:szCs w:val="20"/>
              </w:rPr>
              <w:t>Cómo funciona</w:t>
            </w:r>
          </w:p>
        </w:tc>
        <w:tc>
          <w:tcPr>
            <w:tcW w:w="3118" w:type="dxa"/>
          </w:tcPr>
          <w:p w14:paraId="7939DCDD" w14:textId="77777777" w:rsidR="00E82488" w:rsidRPr="004D2221" w:rsidRDefault="00E82488" w:rsidP="00B934DA">
            <w:pPr>
              <w:rPr>
                <w:rFonts w:cstheme="minorHAnsi"/>
                <w:b/>
                <w:bCs/>
                <w:sz w:val="20"/>
                <w:szCs w:val="20"/>
              </w:rPr>
            </w:pPr>
            <w:r>
              <w:rPr>
                <w:b/>
                <w:bCs/>
                <w:sz w:val="20"/>
                <w:szCs w:val="20"/>
              </w:rPr>
              <w:t>Enlaces</w:t>
            </w:r>
          </w:p>
        </w:tc>
      </w:tr>
      <w:tr w:rsidR="00E82488" w:rsidRPr="002A7845" w14:paraId="0A3237DC" w14:textId="77777777" w:rsidTr="00B934DA">
        <w:trPr>
          <w:trHeight w:val="1518"/>
        </w:trPr>
        <w:tc>
          <w:tcPr>
            <w:tcW w:w="1418" w:type="dxa"/>
          </w:tcPr>
          <w:p w14:paraId="5E75E06A" w14:textId="77777777" w:rsidR="00E82488" w:rsidRPr="009D59B1" w:rsidRDefault="00E82488" w:rsidP="00B934DA">
            <w:pPr>
              <w:rPr>
                <w:rFonts w:cstheme="minorHAnsi"/>
                <w:b/>
                <w:bCs/>
                <w:sz w:val="20"/>
                <w:szCs w:val="20"/>
              </w:rPr>
            </w:pPr>
            <w:r>
              <w:rPr>
                <w:b/>
                <w:bCs/>
                <w:sz w:val="20"/>
                <w:szCs w:val="20"/>
              </w:rPr>
              <w:t>KAHOOT</w:t>
            </w:r>
          </w:p>
        </w:tc>
        <w:tc>
          <w:tcPr>
            <w:tcW w:w="1417" w:type="dxa"/>
          </w:tcPr>
          <w:p w14:paraId="6B2F196C" w14:textId="77777777" w:rsidR="00E82488" w:rsidRPr="009D59B1" w:rsidRDefault="00E82488" w:rsidP="00B934DA">
            <w:pPr>
              <w:rPr>
                <w:rFonts w:cstheme="minorHAnsi"/>
                <w:sz w:val="20"/>
                <w:szCs w:val="20"/>
              </w:rPr>
            </w:pPr>
            <w:r>
              <w:rPr>
                <w:sz w:val="20"/>
                <w:szCs w:val="20"/>
              </w:rPr>
              <w:t xml:space="preserve">Ponga a prueba los contenidos mediante un </w:t>
            </w:r>
            <w:r>
              <w:rPr>
                <w:b/>
                <w:sz w:val="20"/>
                <w:szCs w:val="20"/>
              </w:rPr>
              <w:t>cuestionario o un juego</w:t>
            </w:r>
          </w:p>
        </w:tc>
        <w:tc>
          <w:tcPr>
            <w:tcW w:w="2127" w:type="dxa"/>
          </w:tcPr>
          <w:p w14:paraId="08EF390D" w14:textId="77777777" w:rsidR="00E82488" w:rsidRPr="009D59B1" w:rsidRDefault="00E82488" w:rsidP="00B934DA">
            <w:pPr>
              <w:rPr>
                <w:rFonts w:cstheme="minorHAnsi"/>
                <w:sz w:val="20"/>
                <w:szCs w:val="20"/>
              </w:rPr>
            </w:pPr>
            <w:r>
              <w:rPr>
                <w:sz w:val="20"/>
                <w:szCs w:val="20"/>
              </w:rPr>
              <w:t>Kahoot es un programa de aprendizaje interactivo basado en juegos en el que se pueden crear juegos de preguntas gratuitos Un anfitrión crea un conjunto de preguntas para los participantes y lo proyecta en una pantalla compartida. El público reacciona a las preguntas utilizando sus dispositivos móviles.</w:t>
            </w:r>
          </w:p>
        </w:tc>
        <w:tc>
          <w:tcPr>
            <w:tcW w:w="1984" w:type="dxa"/>
          </w:tcPr>
          <w:p w14:paraId="5C6C6217" w14:textId="77777777" w:rsidR="00E82488" w:rsidRDefault="00E82488" w:rsidP="00B934DA">
            <w:pPr>
              <w:rPr>
                <w:rFonts w:cstheme="minorHAnsi"/>
                <w:sz w:val="20"/>
                <w:szCs w:val="20"/>
              </w:rPr>
            </w:pPr>
            <w:r>
              <w:rPr>
                <w:sz w:val="20"/>
                <w:szCs w:val="20"/>
              </w:rPr>
              <w:t>- Para cursos de formación: para recibir reacciones instantáneas de los participantes a través de minicuestionarios</w:t>
            </w:r>
          </w:p>
          <w:p w14:paraId="44FBF94D" w14:textId="77777777" w:rsidR="00E82488" w:rsidRPr="009D59B1" w:rsidRDefault="00E82488" w:rsidP="00B934DA">
            <w:pPr>
              <w:rPr>
                <w:rFonts w:cstheme="minorHAnsi"/>
                <w:sz w:val="20"/>
                <w:szCs w:val="20"/>
              </w:rPr>
            </w:pPr>
          </w:p>
          <w:p w14:paraId="1197DCDC" w14:textId="77777777" w:rsidR="00E82488" w:rsidRPr="009D59B1" w:rsidRDefault="00E82488" w:rsidP="00B934DA">
            <w:pPr>
              <w:rPr>
                <w:rFonts w:cstheme="minorHAnsi"/>
                <w:sz w:val="20"/>
                <w:szCs w:val="20"/>
              </w:rPr>
            </w:pPr>
            <w:r>
              <w:rPr>
                <w:sz w:val="20"/>
                <w:szCs w:val="20"/>
              </w:rPr>
              <w:t>- Para reuniones y seminarios web: para recibir ideas en tiempo real o concienciar sobre un tema específico o para comprobar los conocimientos generales del público sobre el tema de la presentación</w:t>
            </w:r>
          </w:p>
        </w:tc>
        <w:tc>
          <w:tcPr>
            <w:tcW w:w="2552" w:type="dxa"/>
          </w:tcPr>
          <w:p w14:paraId="0A00AE41" w14:textId="77777777" w:rsidR="00E82488" w:rsidRDefault="00E82488" w:rsidP="00B934DA">
            <w:pPr>
              <w:rPr>
                <w:rFonts w:cstheme="minorHAnsi"/>
                <w:sz w:val="20"/>
                <w:szCs w:val="20"/>
              </w:rPr>
            </w:pPr>
            <w:r>
              <w:rPr>
                <w:sz w:val="20"/>
                <w:szCs w:val="20"/>
              </w:rPr>
              <w:t>- Creación de cuestionarios o preguntas de sondeo que pueden responderse mediante preguntas de opción múltiple o verdadero falso.</w:t>
            </w:r>
          </w:p>
          <w:p w14:paraId="5729AE48" w14:textId="77777777" w:rsidR="00E82488" w:rsidRPr="009D59B1" w:rsidRDefault="00E82488" w:rsidP="00B934DA">
            <w:pPr>
              <w:rPr>
                <w:rFonts w:cstheme="minorHAnsi"/>
                <w:sz w:val="20"/>
                <w:szCs w:val="20"/>
              </w:rPr>
            </w:pPr>
          </w:p>
          <w:p w14:paraId="750FE29C" w14:textId="77777777" w:rsidR="00E82488" w:rsidRPr="009D59B1" w:rsidRDefault="00E82488" w:rsidP="00B934DA">
            <w:pPr>
              <w:rPr>
                <w:rFonts w:cstheme="minorHAnsi"/>
                <w:sz w:val="20"/>
                <w:szCs w:val="20"/>
              </w:rPr>
            </w:pPr>
            <w:r>
              <w:rPr>
                <w:sz w:val="20"/>
                <w:szCs w:val="20"/>
              </w:rPr>
              <w:t>- La versión gratuita tiene más funcionalidades si se registra como profesor</w:t>
            </w:r>
          </w:p>
        </w:tc>
        <w:tc>
          <w:tcPr>
            <w:tcW w:w="2835" w:type="dxa"/>
          </w:tcPr>
          <w:p w14:paraId="7D756E6F" w14:textId="77777777" w:rsidR="00E82488" w:rsidRPr="009D59B1" w:rsidRDefault="00E82488" w:rsidP="00B934DA">
            <w:pPr>
              <w:rPr>
                <w:rFonts w:cstheme="minorHAnsi"/>
                <w:sz w:val="20"/>
                <w:szCs w:val="20"/>
              </w:rPr>
            </w:pPr>
            <w:r>
              <w:rPr>
                <w:sz w:val="20"/>
                <w:szCs w:val="20"/>
              </w:rPr>
              <w:t>- El presentador (creador del cuestionario Kahoot) debe tener una cuenta</w:t>
            </w:r>
          </w:p>
          <w:p w14:paraId="1D1A8A98" w14:textId="77777777" w:rsidR="00E82488" w:rsidRDefault="00E82488" w:rsidP="00B934DA">
            <w:pPr>
              <w:rPr>
                <w:rFonts w:cstheme="minorHAnsi"/>
                <w:sz w:val="20"/>
                <w:szCs w:val="20"/>
              </w:rPr>
            </w:pPr>
            <w:r>
              <w:rPr>
                <w:sz w:val="20"/>
                <w:szCs w:val="20"/>
              </w:rPr>
              <w:t>- no es necesario que los presentadores o participantes se descarguen una aplicación.</w:t>
            </w:r>
          </w:p>
          <w:p w14:paraId="1E439CD9" w14:textId="77777777" w:rsidR="00E82488" w:rsidRPr="009D59B1" w:rsidRDefault="00E82488" w:rsidP="00B934DA">
            <w:pPr>
              <w:rPr>
                <w:rFonts w:cstheme="minorHAnsi"/>
                <w:sz w:val="20"/>
                <w:szCs w:val="20"/>
              </w:rPr>
            </w:pPr>
          </w:p>
          <w:p w14:paraId="22E4EA14" w14:textId="77777777" w:rsidR="00E82488" w:rsidRPr="009D59B1" w:rsidRDefault="00E82488" w:rsidP="00B934DA">
            <w:pPr>
              <w:rPr>
                <w:rFonts w:cstheme="minorHAnsi"/>
                <w:sz w:val="20"/>
                <w:szCs w:val="20"/>
              </w:rPr>
            </w:pPr>
            <w:r>
              <w:rPr>
                <w:sz w:val="20"/>
                <w:szCs w:val="20"/>
              </w:rPr>
              <w:t>- los participantes obtienen un código para conectarse a la página del cuestionario y responder a las preguntas utilizando sus dispositivos móviles, las preguntas y los resultados se presentan en la pantalla compartida.</w:t>
            </w:r>
          </w:p>
        </w:tc>
        <w:tc>
          <w:tcPr>
            <w:tcW w:w="3118" w:type="dxa"/>
          </w:tcPr>
          <w:p w14:paraId="42F4D26A" w14:textId="77777777" w:rsidR="00E82488" w:rsidRPr="009D59B1" w:rsidRDefault="00E82488" w:rsidP="00B934DA">
            <w:pPr>
              <w:rPr>
                <w:rFonts w:cstheme="minorHAnsi"/>
                <w:sz w:val="20"/>
                <w:szCs w:val="20"/>
              </w:rPr>
            </w:pPr>
            <w:r>
              <w:rPr>
                <w:sz w:val="20"/>
                <w:szCs w:val="20"/>
              </w:rPr>
              <w:t xml:space="preserve">Sitio web principal: </w:t>
            </w:r>
            <w:hyperlink r:id="rId20" w:history="1">
              <w:r>
                <w:rPr>
                  <w:rStyle w:val="Hyperlink"/>
                  <w:sz w:val="20"/>
                  <w:szCs w:val="20"/>
                </w:rPr>
                <w:t>https://kahoot.com</w:t>
              </w:r>
            </w:hyperlink>
          </w:p>
          <w:p w14:paraId="4538FB7B" w14:textId="77777777" w:rsidR="00E82488" w:rsidRPr="009D59B1" w:rsidRDefault="00E82488" w:rsidP="00B934DA">
            <w:pPr>
              <w:rPr>
                <w:rFonts w:cstheme="minorHAnsi"/>
                <w:sz w:val="20"/>
                <w:szCs w:val="20"/>
              </w:rPr>
            </w:pPr>
            <w:r>
              <w:rPr>
                <w:sz w:val="20"/>
                <w:szCs w:val="20"/>
              </w:rPr>
              <w:t xml:space="preserve">Página para introducir el código del juego: </w:t>
            </w:r>
            <w:hyperlink r:id="rId21" w:history="1">
              <w:r>
                <w:rPr>
                  <w:rStyle w:val="Hyperlink"/>
                  <w:sz w:val="20"/>
                  <w:szCs w:val="20"/>
                </w:rPr>
                <w:t>https://kahoot.it/</w:t>
              </w:r>
            </w:hyperlink>
          </w:p>
          <w:p w14:paraId="361488C2" w14:textId="77777777" w:rsidR="00E82488" w:rsidRPr="009D59B1" w:rsidRDefault="00E82488" w:rsidP="00B934DA">
            <w:pPr>
              <w:rPr>
                <w:rFonts w:cstheme="minorHAnsi"/>
                <w:sz w:val="20"/>
                <w:szCs w:val="20"/>
                <w:lang w:val="fr-FR"/>
              </w:rPr>
            </w:pPr>
          </w:p>
          <w:p w14:paraId="4CCF439B" w14:textId="77777777" w:rsidR="00E82488" w:rsidRDefault="00EB3651" w:rsidP="00B934DA">
            <w:pPr>
              <w:rPr>
                <w:rFonts w:cstheme="minorHAnsi"/>
                <w:sz w:val="20"/>
                <w:szCs w:val="20"/>
              </w:rPr>
            </w:pPr>
            <w:hyperlink r:id="rId22" w:history="1">
              <w:r w:rsidR="005C04B4">
                <w:rPr>
                  <w:rStyle w:val="Hyperlink"/>
                  <w:sz w:val="20"/>
                  <w:szCs w:val="20"/>
                </w:rPr>
                <w:t>Enlace tutorial 1</w:t>
              </w:r>
            </w:hyperlink>
          </w:p>
          <w:p w14:paraId="466175F0" w14:textId="77777777" w:rsidR="00E82488" w:rsidRDefault="00EB3651" w:rsidP="00B934DA">
            <w:pPr>
              <w:rPr>
                <w:rFonts w:cstheme="minorHAnsi"/>
                <w:sz w:val="20"/>
                <w:szCs w:val="20"/>
              </w:rPr>
            </w:pPr>
            <w:hyperlink r:id="rId23" w:history="1">
              <w:r w:rsidR="005C04B4">
                <w:rPr>
                  <w:rStyle w:val="Hyperlink"/>
                  <w:sz w:val="20"/>
                  <w:szCs w:val="20"/>
                </w:rPr>
                <w:t>Enlace tutorial 2</w:t>
              </w:r>
            </w:hyperlink>
          </w:p>
          <w:p w14:paraId="23F64FDB" w14:textId="77777777" w:rsidR="00E82488" w:rsidRDefault="00EB3651" w:rsidP="00B934DA">
            <w:pPr>
              <w:rPr>
                <w:rFonts w:cstheme="minorHAnsi"/>
                <w:sz w:val="20"/>
                <w:szCs w:val="20"/>
              </w:rPr>
            </w:pPr>
            <w:hyperlink r:id="rId24" w:history="1">
              <w:r w:rsidR="005C04B4">
                <w:rPr>
                  <w:rStyle w:val="Hyperlink"/>
                  <w:sz w:val="20"/>
                  <w:szCs w:val="20"/>
                </w:rPr>
                <w:t>Enlace tutorial 3</w:t>
              </w:r>
            </w:hyperlink>
            <w:r w:rsidR="005C04B4">
              <w:rPr>
                <w:sz w:val="20"/>
                <w:szCs w:val="20"/>
              </w:rPr>
              <w:t xml:space="preserve"> </w:t>
            </w:r>
          </w:p>
          <w:p w14:paraId="3B624BF7" w14:textId="77777777" w:rsidR="00E82488" w:rsidRPr="009D59B1" w:rsidRDefault="00E82488" w:rsidP="00B934DA">
            <w:pPr>
              <w:rPr>
                <w:rFonts w:cstheme="minorHAnsi"/>
                <w:sz w:val="20"/>
                <w:szCs w:val="20"/>
              </w:rPr>
            </w:pPr>
          </w:p>
          <w:p w14:paraId="4509208A" w14:textId="77777777" w:rsidR="00E82488" w:rsidRPr="009D59B1" w:rsidRDefault="00E82488" w:rsidP="00B934DA">
            <w:pPr>
              <w:rPr>
                <w:rFonts w:cstheme="minorHAnsi"/>
                <w:sz w:val="20"/>
                <w:szCs w:val="20"/>
              </w:rPr>
            </w:pPr>
          </w:p>
        </w:tc>
      </w:tr>
      <w:tr w:rsidR="00E82488" w:rsidRPr="00C906EB" w14:paraId="64175D05" w14:textId="77777777" w:rsidTr="00B934DA">
        <w:trPr>
          <w:trHeight w:val="976"/>
        </w:trPr>
        <w:tc>
          <w:tcPr>
            <w:tcW w:w="1418" w:type="dxa"/>
          </w:tcPr>
          <w:p w14:paraId="4395B1B6" w14:textId="77777777" w:rsidR="00E82488" w:rsidRPr="009D59B1" w:rsidRDefault="00E82488" w:rsidP="00B934DA">
            <w:pPr>
              <w:rPr>
                <w:rFonts w:cstheme="minorHAnsi"/>
                <w:b/>
                <w:bCs/>
                <w:sz w:val="20"/>
                <w:szCs w:val="20"/>
              </w:rPr>
            </w:pPr>
            <w:r>
              <w:rPr>
                <w:b/>
                <w:bCs/>
                <w:sz w:val="20"/>
                <w:szCs w:val="20"/>
              </w:rPr>
              <w:t>PADLET</w:t>
            </w:r>
          </w:p>
        </w:tc>
        <w:tc>
          <w:tcPr>
            <w:tcW w:w="1417" w:type="dxa"/>
          </w:tcPr>
          <w:p w14:paraId="60CF7532" w14:textId="77777777" w:rsidR="00E82488" w:rsidRPr="009D59B1" w:rsidRDefault="00E82488" w:rsidP="00B934DA">
            <w:pPr>
              <w:rPr>
                <w:rFonts w:cstheme="minorHAnsi"/>
                <w:sz w:val="20"/>
                <w:szCs w:val="20"/>
              </w:rPr>
            </w:pPr>
            <w:r>
              <w:rPr>
                <w:sz w:val="20"/>
                <w:szCs w:val="20"/>
              </w:rPr>
              <w:t xml:space="preserve">Herramienta de </w:t>
            </w:r>
            <w:r>
              <w:rPr>
                <w:b/>
                <w:sz w:val="20"/>
                <w:szCs w:val="20"/>
              </w:rPr>
              <w:t>colaboración</w:t>
            </w:r>
            <w:r>
              <w:rPr>
                <w:sz w:val="20"/>
                <w:szCs w:val="20"/>
              </w:rPr>
              <w:t xml:space="preserve"> para compartir documentos y contenidos a través de un mural en línea</w:t>
            </w:r>
          </w:p>
        </w:tc>
        <w:tc>
          <w:tcPr>
            <w:tcW w:w="2127" w:type="dxa"/>
          </w:tcPr>
          <w:p w14:paraId="11CFF674" w14:textId="77777777" w:rsidR="00E82488" w:rsidRPr="009D59B1" w:rsidRDefault="00E82488" w:rsidP="00B934DA">
            <w:pPr>
              <w:rPr>
                <w:rFonts w:cstheme="minorHAnsi"/>
                <w:sz w:val="20"/>
                <w:szCs w:val="20"/>
              </w:rPr>
            </w:pPr>
            <w:r>
              <w:rPr>
                <w:sz w:val="20"/>
                <w:szCs w:val="20"/>
              </w:rPr>
              <w:t>Padlet es un "mural" virtual en línea, donde el anfitrión y los participantes pueden colaborar, reflexionar, compartir enlaces e imágenes, en un lugar seguro. Padlet permite a los usuarios crear un muro oculto con una URL personalizada.</w:t>
            </w:r>
          </w:p>
          <w:p w14:paraId="722E7A35" w14:textId="77777777" w:rsidR="00E82488" w:rsidRPr="009D59B1" w:rsidRDefault="00E82488" w:rsidP="00B934DA">
            <w:pPr>
              <w:rPr>
                <w:rFonts w:cstheme="minorHAnsi"/>
                <w:sz w:val="20"/>
                <w:szCs w:val="20"/>
              </w:rPr>
            </w:pPr>
          </w:p>
        </w:tc>
        <w:tc>
          <w:tcPr>
            <w:tcW w:w="1984" w:type="dxa"/>
          </w:tcPr>
          <w:p w14:paraId="7C133AB0" w14:textId="77777777" w:rsidR="00E82488" w:rsidRDefault="00E82488" w:rsidP="00B934DA">
            <w:pPr>
              <w:rPr>
                <w:rFonts w:cstheme="minorHAnsi"/>
                <w:sz w:val="20"/>
                <w:szCs w:val="20"/>
              </w:rPr>
            </w:pPr>
            <w:r>
              <w:rPr>
                <w:sz w:val="20"/>
                <w:szCs w:val="20"/>
              </w:rPr>
              <w:t>- Antes de un seminario web o de una formación se pueden compartir los documentos necesarios en el mural de Padlet.</w:t>
            </w:r>
          </w:p>
          <w:p w14:paraId="08BF6076" w14:textId="77777777" w:rsidR="00E82488" w:rsidRPr="009D59B1" w:rsidRDefault="00E82488" w:rsidP="00B934DA">
            <w:pPr>
              <w:rPr>
                <w:rFonts w:cstheme="minorHAnsi"/>
                <w:sz w:val="20"/>
                <w:szCs w:val="20"/>
              </w:rPr>
            </w:pPr>
          </w:p>
          <w:p w14:paraId="30E43F59" w14:textId="77777777" w:rsidR="00E82488" w:rsidRDefault="00E82488" w:rsidP="00B934DA">
            <w:pPr>
              <w:rPr>
                <w:rFonts w:cstheme="minorHAnsi"/>
                <w:sz w:val="20"/>
                <w:szCs w:val="20"/>
              </w:rPr>
            </w:pPr>
            <w:r>
              <w:rPr>
                <w:sz w:val="20"/>
                <w:szCs w:val="20"/>
              </w:rPr>
              <w:t>- Durante los seminarios web/formaciones los participantes pueden compartir en tiempo real comentarios en textos escritos, votar o calificar el contenido que el autor del padlet haya puesto en el muro.</w:t>
            </w:r>
          </w:p>
          <w:p w14:paraId="3F5F00D0" w14:textId="77777777" w:rsidR="00E82488" w:rsidRPr="009D59B1" w:rsidRDefault="00E82488" w:rsidP="00B934DA">
            <w:pPr>
              <w:rPr>
                <w:rFonts w:cstheme="minorHAnsi"/>
                <w:sz w:val="20"/>
                <w:szCs w:val="20"/>
              </w:rPr>
            </w:pPr>
          </w:p>
          <w:p w14:paraId="3AAF1057" w14:textId="77777777" w:rsidR="00E82488" w:rsidRPr="009D59B1" w:rsidRDefault="00E82488" w:rsidP="00B934DA">
            <w:pPr>
              <w:rPr>
                <w:rFonts w:cstheme="minorHAnsi"/>
                <w:sz w:val="20"/>
                <w:szCs w:val="20"/>
              </w:rPr>
            </w:pPr>
            <w:r>
              <w:rPr>
                <w:sz w:val="20"/>
                <w:szCs w:val="20"/>
              </w:rPr>
              <w:t>- Después de la reunión, el mismo muro puede ser utilizado como un portafolio por los participantes, que pueden añadir su propio material o llevar a cabo debates.</w:t>
            </w:r>
            <w:r>
              <w:rPr>
                <w:sz w:val="20"/>
                <w:szCs w:val="20"/>
              </w:rPr>
              <w:tab/>
            </w:r>
          </w:p>
        </w:tc>
        <w:tc>
          <w:tcPr>
            <w:tcW w:w="2552" w:type="dxa"/>
          </w:tcPr>
          <w:p w14:paraId="6912BF35" w14:textId="77777777" w:rsidR="00E82488" w:rsidRDefault="00E82488" w:rsidP="00B934DA">
            <w:pPr>
              <w:rPr>
                <w:rFonts w:cstheme="minorHAnsi"/>
                <w:sz w:val="20"/>
                <w:szCs w:val="20"/>
              </w:rPr>
            </w:pPr>
            <w:r>
              <w:rPr>
                <w:sz w:val="20"/>
                <w:szCs w:val="20"/>
              </w:rPr>
              <w:t>- Creación de tres muros de padlet.  Para cada muro se puede elegir entre ocho formatos diferentes según el material que desee compartir.</w:t>
            </w:r>
          </w:p>
          <w:p w14:paraId="0F3E39C9" w14:textId="77777777" w:rsidR="00E82488" w:rsidRPr="009D59B1" w:rsidRDefault="00E82488" w:rsidP="00B934DA">
            <w:pPr>
              <w:rPr>
                <w:rFonts w:cstheme="minorHAnsi"/>
                <w:sz w:val="20"/>
                <w:szCs w:val="20"/>
              </w:rPr>
            </w:pPr>
          </w:p>
          <w:p w14:paraId="613B8C37" w14:textId="77777777" w:rsidR="00E82488" w:rsidRPr="009D59B1" w:rsidRDefault="00E82488" w:rsidP="00B934DA">
            <w:pPr>
              <w:rPr>
                <w:rFonts w:cstheme="minorHAnsi"/>
                <w:sz w:val="20"/>
                <w:szCs w:val="20"/>
              </w:rPr>
            </w:pPr>
            <w:r>
              <w:rPr>
                <w:sz w:val="20"/>
                <w:szCs w:val="20"/>
              </w:rPr>
              <w:t>- Personalizar la forma en que los participantes pueden reaccionar ante el material (dar puntuaciones, estrellas, likes)</w:t>
            </w:r>
          </w:p>
        </w:tc>
        <w:tc>
          <w:tcPr>
            <w:tcW w:w="2835" w:type="dxa"/>
          </w:tcPr>
          <w:p w14:paraId="447EFCA9" w14:textId="77777777" w:rsidR="00E82488" w:rsidRDefault="00E82488" w:rsidP="00B934DA">
            <w:pPr>
              <w:rPr>
                <w:rFonts w:cstheme="minorHAnsi"/>
                <w:sz w:val="20"/>
                <w:szCs w:val="20"/>
              </w:rPr>
            </w:pPr>
            <w:r>
              <w:rPr>
                <w:sz w:val="20"/>
                <w:szCs w:val="20"/>
              </w:rPr>
              <w:t>- El presentador (autor del padlet) debe tener una cuenta de Padlet que es gratuita</w:t>
            </w:r>
          </w:p>
          <w:p w14:paraId="56AFC1B3" w14:textId="77777777" w:rsidR="00E82488" w:rsidRPr="009D59B1" w:rsidRDefault="00E82488" w:rsidP="00B934DA">
            <w:pPr>
              <w:rPr>
                <w:rFonts w:cstheme="minorHAnsi"/>
                <w:sz w:val="20"/>
                <w:szCs w:val="20"/>
              </w:rPr>
            </w:pPr>
          </w:p>
          <w:p w14:paraId="2FA6D5DB" w14:textId="77777777" w:rsidR="00E82488" w:rsidRDefault="00E82488" w:rsidP="00B934DA">
            <w:pPr>
              <w:rPr>
                <w:rFonts w:cstheme="minorHAnsi"/>
                <w:sz w:val="20"/>
                <w:szCs w:val="20"/>
              </w:rPr>
            </w:pPr>
            <w:r>
              <w:rPr>
                <w:sz w:val="20"/>
                <w:szCs w:val="20"/>
              </w:rPr>
              <w:t>- no es necesario descargar una aplicación</w:t>
            </w:r>
          </w:p>
          <w:p w14:paraId="2E6706A1" w14:textId="77777777" w:rsidR="00E82488" w:rsidRPr="009D59B1" w:rsidRDefault="00E82488" w:rsidP="00B934DA">
            <w:pPr>
              <w:rPr>
                <w:rFonts w:cstheme="minorHAnsi"/>
                <w:sz w:val="20"/>
                <w:szCs w:val="20"/>
              </w:rPr>
            </w:pPr>
          </w:p>
          <w:p w14:paraId="417620AF" w14:textId="77777777" w:rsidR="00E82488" w:rsidRDefault="00E82488" w:rsidP="00B934DA">
            <w:pPr>
              <w:rPr>
                <w:rFonts w:cstheme="minorHAnsi"/>
                <w:sz w:val="20"/>
                <w:szCs w:val="20"/>
              </w:rPr>
            </w:pPr>
            <w:r>
              <w:rPr>
                <w:sz w:val="20"/>
                <w:szCs w:val="20"/>
              </w:rPr>
              <w:t>- los participantes reciben un enlace a través del cual pueden acceder al muro, leer el contenido, reaccionar o colaborar</w:t>
            </w:r>
          </w:p>
          <w:p w14:paraId="6BD0BD60" w14:textId="77777777" w:rsidR="00E82488" w:rsidRPr="009D59B1" w:rsidRDefault="00E82488" w:rsidP="00B934DA">
            <w:pPr>
              <w:rPr>
                <w:rFonts w:cstheme="minorHAnsi"/>
                <w:sz w:val="20"/>
                <w:szCs w:val="20"/>
              </w:rPr>
            </w:pPr>
          </w:p>
          <w:p w14:paraId="41FE09FB" w14:textId="77777777" w:rsidR="00E82488" w:rsidRPr="009D59B1" w:rsidRDefault="00E82488" w:rsidP="00B934DA">
            <w:pPr>
              <w:rPr>
                <w:rFonts w:cstheme="minorHAnsi"/>
                <w:sz w:val="20"/>
                <w:szCs w:val="20"/>
              </w:rPr>
            </w:pPr>
            <w:r>
              <w:rPr>
                <w:sz w:val="20"/>
                <w:szCs w:val="20"/>
              </w:rPr>
              <w:t>- si los participantes no tienen una cuenta, deberán escribir su nombre al realizar comentarios; de lo contrario la publicación será anónima</w:t>
            </w:r>
            <w:r>
              <w:rPr>
                <w:sz w:val="20"/>
                <w:szCs w:val="20"/>
              </w:rPr>
              <w:tab/>
            </w:r>
          </w:p>
        </w:tc>
        <w:tc>
          <w:tcPr>
            <w:tcW w:w="3118" w:type="dxa"/>
          </w:tcPr>
          <w:p w14:paraId="49D1B0A2" w14:textId="77777777" w:rsidR="00E82488" w:rsidRPr="009D59B1" w:rsidRDefault="00E82488" w:rsidP="00B934DA">
            <w:pPr>
              <w:rPr>
                <w:rFonts w:cstheme="minorHAnsi"/>
                <w:sz w:val="20"/>
                <w:szCs w:val="20"/>
              </w:rPr>
            </w:pPr>
          </w:p>
          <w:p w14:paraId="0C721783" w14:textId="77777777" w:rsidR="00E82488" w:rsidRPr="009D59B1" w:rsidRDefault="00E82488" w:rsidP="00B934DA">
            <w:pPr>
              <w:rPr>
                <w:rFonts w:cstheme="minorHAnsi"/>
                <w:sz w:val="20"/>
                <w:szCs w:val="20"/>
              </w:rPr>
            </w:pPr>
            <w:r>
              <w:rPr>
                <w:sz w:val="20"/>
                <w:szCs w:val="20"/>
              </w:rPr>
              <w:t xml:space="preserve">Sitio web principal: </w:t>
            </w:r>
            <w:hyperlink r:id="rId25" w:history="1">
              <w:r>
                <w:rPr>
                  <w:rStyle w:val="Hyperlink"/>
                  <w:sz w:val="20"/>
                  <w:szCs w:val="20"/>
                </w:rPr>
                <w:t>https://padlet.com/</w:t>
              </w:r>
            </w:hyperlink>
          </w:p>
          <w:p w14:paraId="0FFCBC35" w14:textId="77777777" w:rsidR="00E82488" w:rsidRPr="009D59B1" w:rsidRDefault="00E82488" w:rsidP="00B934DA">
            <w:pPr>
              <w:rPr>
                <w:rFonts w:cstheme="minorHAnsi"/>
                <w:sz w:val="20"/>
                <w:szCs w:val="20"/>
              </w:rPr>
            </w:pPr>
          </w:p>
          <w:p w14:paraId="6DCCF8E5" w14:textId="77777777" w:rsidR="00E82488" w:rsidRPr="009D59B1" w:rsidRDefault="00E82488" w:rsidP="00B934DA">
            <w:pPr>
              <w:rPr>
                <w:rFonts w:cstheme="minorHAnsi"/>
                <w:sz w:val="20"/>
                <w:szCs w:val="20"/>
              </w:rPr>
            </w:pPr>
          </w:p>
          <w:p w14:paraId="6B755982" w14:textId="77777777" w:rsidR="00E82488" w:rsidRDefault="00EB3651" w:rsidP="00B934DA">
            <w:pPr>
              <w:rPr>
                <w:rFonts w:cstheme="minorHAnsi"/>
                <w:sz w:val="20"/>
                <w:szCs w:val="20"/>
              </w:rPr>
            </w:pPr>
            <w:hyperlink r:id="rId26" w:history="1">
              <w:r w:rsidR="005C04B4">
                <w:rPr>
                  <w:rStyle w:val="Hyperlink"/>
                  <w:sz w:val="20"/>
                  <w:szCs w:val="20"/>
                </w:rPr>
                <w:t>Enlace tutorial 1</w:t>
              </w:r>
            </w:hyperlink>
            <w:r w:rsidR="005C04B4">
              <w:rPr>
                <w:sz w:val="20"/>
                <w:szCs w:val="20"/>
              </w:rPr>
              <w:t xml:space="preserve"> </w:t>
            </w:r>
          </w:p>
          <w:p w14:paraId="0FF7B4DC" w14:textId="77777777" w:rsidR="00E82488" w:rsidRPr="009D59B1" w:rsidRDefault="00EB3651" w:rsidP="00B934DA">
            <w:pPr>
              <w:rPr>
                <w:rFonts w:cstheme="minorHAnsi"/>
                <w:sz w:val="20"/>
                <w:szCs w:val="20"/>
              </w:rPr>
            </w:pPr>
            <w:hyperlink r:id="rId27" w:history="1">
              <w:r w:rsidR="005C04B4">
                <w:rPr>
                  <w:rStyle w:val="Hyperlink"/>
                  <w:sz w:val="20"/>
                  <w:szCs w:val="20"/>
                </w:rPr>
                <w:t>Enlace tutorial 2</w:t>
              </w:r>
            </w:hyperlink>
          </w:p>
          <w:p w14:paraId="2CE20D4D" w14:textId="77777777" w:rsidR="00E82488" w:rsidRPr="009D59B1" w:rsidRDefault="00E82488" w:rsidP="00B934DA">
            <w:pPr>
              <w:rPr>
                <w:rFonts w:cstheme="minorHAnsi"/>
                <w:sz w:val="20"/>
                <w:szCs w:val="20"/>
              </w:rPr>
            </w:pPr>
          </w:p>
          <w:p w14:paraId="77251158" w14:textId="77777777" w:rsidR="00E82488" w:rsidRPr="009D59B1" w:rsidRDefault="00E82488" w:rsidP="00B934DA">
            <w:pPr>
              <w:rPr>
                <w:rFonts w:cstheme="minorHAnsi"/>
                <w:sz w:val="20"/>
                <w:szCs w:val="20"/>
              </w:rPr>
            </w:pPr>
          </w:p>
        </w:tc>
      </w:tr>
      <w:tr w:rsidR="00E82488" w:rsidRPr="006A7A07" w14:paraId="71B63E28" w14:textId="77777777" w:rsidTr="00B934DA">
        <w:trPr>
          <w:trHeight w:val="3700"/>
        </w:trPr>
        <w:tc>
          <w:tcPr>
            <w:tcW w:w="1418" w:type="dxa"/>
          </w:tcPr>
          <w:p w14:paraId="6F5872FD" w14:textId="77777777" w:rsidR="00E82488" w:rsidRPr="009D59B1" w:rsidRDefault="00E82488" w:rsidP="00B934DA">
            <w:pPr>
              <w:rPr>
                <w:rFonts w:cstheme="minorHAnsi"/>
                <w:b/>
                <w:bCs/>
                <w:sz w:val="20"/>
                <w:szCs w:val="20"/>
              </w:rPr>
            </w:pPr>
            <w:r>
              <w:rPr>
                <w:b/>
                <w:bCs/>
                <w:sz w:val="20"/>
                <w:szCs w:val="20"/>
              </w:rPr>
              <w:t>MENTIMETER</w:t>
            </w:r>
          </w:p>
        </w:tc>
        <w:tc>
          <w:tcPr>
            <w:tcW w:w="1417" w:type="dxa"/>
          </w:tcPr>
          <w:p w14:paraId="2F403C83" w14:textId="77777777" w:rsidR="00E82488" w:rsidRPr="009D59B1" w:rsidRDefault="00E82488" w:rsidP="00B934DA">
            <w:pPr>
              <w:rPr>
                <w:rFonts w:cstheme="minorHAnsi"/>
                <w:sz w:val="20"/>
                <w:szCs w:val="20"/>
              </w:rPr>
            </w:pPr>
            <w:r>
              <w:rPr>
                <w:b/>
                <w:sz w:val="20"/>
                <w:szCs w:val="20"/>
              </w:rPr>
              <w:t>Comentarios</w:t>
            </w:r>
            <w:r>
              <w:rPr>
                <w:sz w:val="20"/>
                <w:szCs w:val="20"/>
              </w:rPr>
              <w:t xml:space="preserve"> instantáneos durante una reunión en línea</w:t>
            </w:r>
          </w:p>
        </w:tc>
        <w:tc>
          <w:tcPr>
            <w:tcW w:w="2127" w:type="dxa"/>
          </w:tcPr>
          <w:p w14:paraId="4E5E36F2" w14:textId="77777777" w:rsidR="00E82488" w:rsidRPr="009D59B1" w:rsidRDefault="00E82488" w:rsidP="00B934DA">
            <w:pPr>
              <w:rPr>
                <w:rFonts w:cstheme="minorHAnsi"/>
                <w:sz w:val="20"/>
                <w:szCs w:val="20"/>
              </w:rPr>
            </w:pPr>
            <w:r>
              <w:rPr>
                <w:sz w:val="20"/>
                <w:szCs w:val="20"/>
              </w:rPr>
              <w:t>Mentimeter es una herramienta de presentación interactiva que permite a los usuarios involucrar a sus audiencias en tiempo real.  Al mismo tiempo, es una herramienta de sondeo en la que usted puede establecer las preguntas y su público objetivo puede dar su opinión utilizando un teléfono móvil o cualquier otro dispositivo conectado a Internet.</w:t>
            </w:r>
          </w:p>
        </w:tc>
        <w:tc>
          <w:tcPr>
            <w:tcW w:w="1984" w:type="dxa"/>
          </w:tcPr>
          <w:p w14:paraId="0F6EB516" w14:textId="77777777" w:rsidR="00E82488" w:rsidRDefault="00E82488" w:rsidP="00B934DA">
            <w:pPr>
              <w:rPr>
                <w:rFonts w:cstheme="minorHAnsi"/>
                <w:sz w:val="20"/>
                <w:szCs w:val="20"/>
              </w:rPr>
            </w:pPr>
            <w:r>
              <w:rPr>
                <w:sz w:val="20"/>
                <w:szCs w:val="20"/>
              </w:rPr>
              <w:t>- Durante un seminario web/formación puede utilizarse como herramienta de apoyo a la presentación.  Puede sensibilizar a los participantes sobre el contenido de una presentación antes de llevarla a cabo o presentar un resumen una vez que haya concluido con la ayuda de diapositivas personalizadas en las que puede utilizar diversos formatos (nubes de palabras, citas, encuestas, vídeos compartidos, preguntas abiertas, etc.)</w:t>
            </w:r>
          </w:p>
          <w:p w14:paraId="2525D84C" w14:textId="77777777" w:rsidR="00E82488" w:rsidRPr="009D59B1" w:rsidRDefault="00E82488" w:rsidP="00B934DA">
            <w:pPr>
              <w:rPr>
                <w:rFonts w:cstheme="minorHAnsi"/>
                <w:sz w:val="20"/>
                <w:szCs w:val="20"/>
              </w:rPr>
            </w:pPr>
          </w:p>
          <w:p w14:paraId="37E7A424" w14:textId="68BFD16D" w:rsidR="00E82488" w:rsidRPr="009D59B1" w:rsidRDefault="00E82488" w:rsidP="00B934DA">
            <w:pPr>
              <w:rPr>
                <w:rFonts w:cstheme="minorHAnsi"/>
                <w:sz w:val="20"/>
                <w:szCs w:val="20"/>
              </w:rPr>
            </w:pPr>
            <w:r>
              <w:rPr>
                <w:sz w:val="20"/>
                <w:szCs w:val="20"/>
              </w:rPr>
              <w:t xml:space="preserve">- las nubes de palabras pueden ser una buena forma visual de obtener </w:t>
            </w:r>
            <w:r w:rsidR="00807653">
              <w:rPr>
                <w:sz w:val="20"/>
                <w:szCs w:val="20"/>
              </w:rPr>
              <w:t>un comentario instantáneo</w:t>
            </w:r>
            <w:r>
              <w:rPr>
                <w:sz w:val="20"/>
                <w:szCs w:val="20"/>
              </w:rPr>
              <w:t xml:space="preserve"> para un evento </w:t>
            </w:r>
          </w:p>
        </w:tc>
        <w:tc>
          <w:tcPr>
            <w:tcW w:w="2552" w:type="dxa"/>
          </w:tcPr>
          <w:p w14:paraId="4C90CC53" w14:textId="77777777" w:rsidR="00E82488" w:rsidRDefault="00E82488" w:rsidP="00B934DA">
            <w:pPr>
              <w:rPr>
                <w:rFonts w:cstheme="minorHAnsi"/>
                <w:sz w:val="20"/>
                <w:szCs w:val="20"/>
              </w:rPr>
            </w:pPr>
            <w:r>
              <w:rPr>
                <w:sz w:val="20"/>
                <w:szCs w:val="20"/>
              </w:rPr>
              <w:t>- Creación de presentaciones mentimeter (límite de 2 preguntas y 7 diapositivas)</w:t>
            </w:r>
          </w:p>
          <w:p w14:paraId="69FB5E6C" w14:textId="77777777" w:rsidR="00E82488" w:rsidRPr="009D59B1" w:rsidRDefault="00E82488" w:rsidP="00B934DA">
            <w:pPr>
              <w:rPr>
                <w:rFonts w:cstheme="minorHAnsi"/>
                <w:sz w:val="20"/>
                <w:szCs w:val="20"/>
              </w:rPr>
            </w:pPr>
          </w:p>
          <w:p w14:paraId="6B624001" w14:textId="77777777" w:rsidR="00E82488" w:rsidRPr="009D59B1" w:rsidRDefault="00E82488" w:rsidP="00B934DA">
            <w:pPr>
              <w:rPr>
                <w:rFonts w:cstheme="minorHAnsi"/>
                <w:sz w:val="20"/>
                <w:szCs w:val="20"/>
              </w:rPr>
            </w:pPr>
            <w:r>
              <w:rPr>
                <w:sz w:val="20"/>
                <w:szCs w:val="20"/>
              </w:rPr>
              <w:t>- Lugar para hacer preguntas a sus participantes de diferentes formas</w:t>
            </w:r>
          </w:p>
        </w:tc>
        <w:tc>
          <w:tcPr>
            <w:tcW w:w="2835" w:type="dxa"/>
          </w:tcPr>
          <w:p w14:paraId="333E6059" w14:textId="77777777" w:rsidR="00E82488" w:rsidRDefault="00E82488" w:rsidP="00B934DA">
            <w:pPr>
              <w:rPr>
                <w:rFonts w:cstheme="minorHAnsi"/>
                <w:sz w:val="20"/>
                <w:szCs w:val="20"/>
              </w:rPr>
            </w:pPr>
            <w:r>
              <w:rPr>
                <w:sz w:val="20"/>
                <w:szCs w:val="20"/>
              </w:rPr>
              <w:t>- El presentador (autor del Mentimeter) debe tener una cuenta que es gratuita</w:t>
            </w:r>
          </w:p>
          <w:p w14:paraId="7B030514" w14:textId="77777777" w:rsidR="00E82488" w:rsidRPr="009D59B1" w:rsidRDefault="00E82488" w:rsidP="00B934DA">
            <w:pPr>
              <w:rPr>
                <w:rFonts w:cstheme="minorHAnsi"/>
                <w:sz w:val="20"/>
                <w:szCs w:val="20"/>
              </w:rPr>
            </w:pPr>
          </w:p>
          <w:p w14:paraId="3DE6CCCC" w14:textId="77777777" w:rsidR="00E82488" w:rsidRDefault="00E82488" w:rsidP="00B934DA">
            <w:pPr>
              <w:rPr>
                <w:rFonts w:cstheme="minorHAnsi"/>
                <w:sz w:val="20"/>
                <w:szCs w:val="20"/>
              </w:rPr>
            </w:pPr>
            <w:r>
              <w:rPr>
                <w:sz w:val="20"/>
                <w:szCs w:val="20"/>
              </w:rPr>
              <w:t>- No es necesario que los presentadores o participantes se descarguen una aplicación.</w:t>
            </w:r>
          </w:p>
          <w:p w14:paraId="5A4B83C0" w14:textId="77777777" w:rsidR="00E82488" w:rsidRPr="009D59B1" w:rsidRDefault="00E82488" w:rsidP="00B934DA">
            <w:pPr>
              <w:rPr>
                <w:rFonts w:cstheme="minorHAnsi"/>
                <w:sz w:val="20"/>
                <w:szCs w:val="20"/>
              </w:rPr>
            </w:pPr>
          </w:p>
          <w:p w14:paraId="1E0A4E32" w14:textId="77777777" w:rsidR="00E82488" w:rsidRPr="009D59B1" w:rsidRDefault="00E82488" w:rsidP="00B934DA">
            <w:pPr>
              <w:rPr>
                <w:rFonts w:cstheme="minorHAnsi"/>
                <w:sz w:val="20"/>
                <w:szCs w:val="20"/>
              </w:rPr>
            </w:pPr>
            <w:r>
              <w:rPr>
                <w:sz w:val="20"/>
                <w:szCs w:val="20"/>
              </w:rPr>
              <w:t>- los participantes reciben un enlace a través del cual pueden leer el contenido, reaccionar o proporcionar comentarios.</w:t>
            </w:r>
            <w:r>
              <w:rPr>
                <w:sz w:val="20"/>
                <w:szCs w:val="20"/>
              </w:rPr>
              <w:tab/>
            </w:r>
          </w:p>
        </w:tc>
        <w:tc>
          <w:tcPr>
            <w:tcW w:w="3118" w:type="dxa"/>
          </w:tcPr>
          <w:p w14:paraId="0C6687CB" w14:textId="77777777" w:rsidR="00E82488" w:rsidRPr="009D59B1" w:rsidRDefault="00E82488" w:rsidP="00B934DA">
            <w:pPr>
              <w:rPr>
                <w:rFonts w:cstheme="minorHAnsi"/>
                <w:sz w:val="20"/>
                <w:szCs w:val="20"/>
              </w:rPr>
            </w:pPr>
          </w:p>
          <w:p w14:paraId="54742FFE" w14:textId="77777777" w:rsidR="00E82488" w:rsidRPr="009D59B1" w:rsidRDefault="00E82488" w:rsidP="00B934DA">
            <w:pPr>
              <w:rPr>
                <w:rFonts w:cstheme="minorHAnsi"/>
                <w:sz w:val="20"/>
                <w:szCs w:val="20"/>
              </w:rPr>
            </w:pPr>
            <w:r>
              <w:rPr>
                <w:sz w:val="20"/>
                <w:szCs w:val="20"/>
              </w:rPr>
              <w:t xml:space="preserve">Sitio web principal: </w:t>
            </w:r>
            <w:hyperlink r:id="rId28" w:history="1">
              <w:r>
                <w:rPr>
                  <w:rStyle w:val="Hyperlink"/>
                  <w:sz w:val="20"/>
                  <w:szCs w:val="20"/>
                </w:rPr>
                <w:t>www.mentimeter.com</w:t>
              </w:r>
            </w:hyperlink>
          </w:p>
          <w:p w14:paraId="0861F46D" w14:textId="77777777" w:rsidR="00E82488" w:rsidRPr="009D59B1" w:rsidRDefault="00E82488" w:rsidP="00B934DA">
            <w:pPr>
              <w:rPr>
                <w:rFonts w:cstheme="minorHAnsi"/>
                <w:sz w:val="20"/>
                <w:szCs w:val="20"/>
              </w:rPr>
            </w:pPr>
          </w:p>
          <w:p w14:paraId="30EAA236" w14:textId="77777777" w:rsidR="00E82488" w:rsidRDefault="00EB3651" w:rsidP="00B934DA">
            <w:pPr>
              <w:rPr>
                <w:rFonts w:cstheme="minorHAnsi"/>
                <w:sz w:val="20"/>
                <w:szCs w:val="20"/>
              </w:rPr>
            </w:pPr>
            <w:hyperlink r:id="rId29" w:history="1">
              <w:r w:rsidR="005C04B4">
                <w:rPr>
                  <w:rStyle w:val="Hyperlink"/>
                  <w:sz w:val="20"/>
                  <w:szCs w:val="20"/>
                </w:rPr>
                <w:t>Enlace tutorial 1</w:t>
              </w:r>
            </w:hyperlink>
            <w:r w:rsidR="005C04B4">
              <w:rPr>
                <w:sz w:val="20"/>
                <w:szCs w:val="20"/>
              </w:rPr>
              <w:t xml:space="preserve"> </w:t>
            </w:r>
          </w:p>
          <w:p w14:paraId="345DB654" w14:textId="77777777" w:rsidR="00E82488" w:rsidRPr="009D59B1" w:rsidRDefault="00EB3651" w:rsidP="00B934DA">
            <w:pPr>
              <w:rPr>
                <w:rFonts w:cstheme="minorHAnsi"/>
                <w:sz w:val="20"/>
                <w:szCs w:val="20"/>
              </w:rPr>
            </w:pPr>
            <w:hyperlink r:id="rId30" w:history="1">
              <w:r w:rsidR="005C04B4">
                <w:rPr>
                  <w:rStyle w:val="Hyperlink"/>
                  <w:sz w:val="20"/>
                  <w:szCs w:val="20"/>
                </w:rPr>
                <w:t>Enlace tutorial 2</w:t>
              </w:r>
            </w:hyperlink>
          </w:p>
          <w:p w14:paraId="0A287DA6" w14:textId="77777777" w:rsidR="00E82488" w:rsidRPr="009D59B1" w:rsidRDefault="00E82488" w:rsidP="00B934DA">
            <w:pPr>
              <w:rPr>
                <w:rFonts w:cstheme="minorHAnsi"/>
                <w:sz w:val="20"/>
                <w:szCs w:val="20"/>
              </w:rPr>
            </w:pPr>
          </w:p>
          <w:p w14:paraId="4E690792" w14:textId="77777777" w:rsidR="00E82488" w:rsidRPr="009D59B1" w:rsidRDefault="00E82488" w:rsidP="00B934DA">
            <w:pPr>
              <w:rPr>
                <w:rFonts w:cstheme="minorHAnsi"/>
                <w:sz w:val="20"/>
                <w:szCs w:val="20"/>
              </w:rPr>
            </w:pPr>
          </w:p>
          <w:p w14:paraId="2E5443B5" w14:textId="77777777" w:rsidR="00E82488" w:rsidRPr="009D59B1" w:rsidRDefault="00E82488" w:rsidP="00B934DA">
            <w:pPr>
              <w:rPr>
                <w:rFonts w:cstheme="minorHAnsi"/>
                <w:sz w:val="20"/>
                <w:szCs w:val="20"/>
              </w:rPr>
            </w:pPr>
          </w:p>
        </w:tc>
      </w:tr>
      <w:tr w:rsidR="006C35EB" w:rsidRPr="006A7A07" w14:paraId="18A6DCC7" w14:textId="77777777" w:rsidTr="00B934DA">
        <w:trPr>
          <w:trHeight w:val="3700"/>
        </w:trPr>
        <w:tc>
          <w:tcPr>
            <w:tcW w:w="1418" w:type="dxa"/>
          </w:tcPr>
          <w:p w14:paraId="51CB6088" w14:textId="0E8A3372" w:rsidR="006C35EB" w:rsidRPr="009D59B1" w:rsidRDefault="006C35EB" w:rsidP="00B934DA">
            <w:pPr>
              <w:rPr>
                <w:rFonts w:cstheme="minorHAnsi"/>
                <w:b/>
                <w:bCs/>
                <w:sz w:val="20"/>
                <w:szCs w:val="20"/>
              </w:rPr>
            </w:pPr>
            <w:r>
              <w:rPr>
                <w:b/>
                <w:bCs/>
                <w:sz w:val="20"/>
                <w:szCs w:val="20"/>
              </w:rPr>
              <w:t>TRAININGCHECK</w:t>
            </w:r>
          </w:p>
        </w:tc>
        <w:tc>
          <w:tcPr>
            <w:tcW w:w="1417" w:type="dxa"/>
          </w:tcPr>
          <w:p w14:paraId="0243219E" w14:textId="146B519E" w:rsidR="006C35EB" w:rsidRDefault="006C35EB" w:rsidP="00B934DA">
            <w:pPr>
              <w:rPr>
                <w:rFonts w:cstheme="minorHAnsi"/>
                <w:sz w:val="20"/>
                <w:szCs w:val="20"/>
              </w:rPr>
            </w:pPr>
            <w:r>
              <w:rPr>
                <w:sz w:val="20"/>
                <w:szCs w:val="20"/>
              </w:rPr>
              <w:t>Encuestas, evaluaciones de actividades</w:t>
            </w:r>
          </w:p>
        </w:tc>
        <w:tc>
          <w:tcPr>
            <w:tcW w:w="2127" w:type="dxa"/>
          </w:tcPr>
          <w:p w14:paraId="752B7566" w14:textId="633A6DA7" w:rsidR="006C35EB" w:rsidRPr="006C35EB" w:rsidRDefault="006C35EB" w:rsidP="006C35EB">
            <w:pPr>
              <w:rPr>
                <w:rFonts w:cstheme="minorHAnsi"/>
                <w:sz w:val="20"/>
                <w:szCs w:val="20"/>
              </w:rPr>
            </w:pPr>
            <w:r>
              <w:rPr>
                <w:sz w:val="20"/>
                <w:szCs w:val="20"/>
              </w:rPr>
              <w:t>Trainingcheck es una herramienta que ayuda a evaluar de forma anónima formaciones, talleres, conferencias y otras actividades de aprendizaje</w:t>
            </w:r>
          </w:p>
          <w:p w14:paraId="1F43C491" w14:textId="77777777" w:rsidR="006C35EB" w:rsidRPr="006C35EB" w:rsidRDefault="006C35EB" w:rsidP="006C35EB">
            <w:pPr>
              <w:rPr>
                <w:rFonts w:cstheme="minorHAnsi"/>
                <w:sz w:val="20"/>
                <w:szCs w:val="20"/>
              </w:rPr>
            </w:pPr>
          </w:p>
          <w:p w14:paraId="646D6690" w14:textId="553517D3" w:rsidR="006C35EB" w:rsidRPr="009D59B1" w:rsidRDefault="006C35EB" w:rsidP="006C35EB">
            <w:pPr>
              <w:rPr>
                <w:rFonts w:cstheme="minorHAnsi"/>
                <w:sz w:val="20"/>
                <w:szCs w:val="20"/>
              </w:rPr>
            </w:pPr>
            <w:r>
              <w:rPr>
                <w:sz w:val="20"/>
                <w:szCs w:val="20"/>
              </w:rPr>
              <w:t xml:space="preserve">Permite gestionar múltiples evaluaciones, recoger opiniones en línea o en papel, hacer un seguimiento de las respuestas, programar recordatorios.  </w:t>
            </w:r>
          </w:p>
        </w:tc>
        <w:tc>
          <w:tcPr>
            <w:tcW w:w="1984" w:type="dxa"/>
          </w:tcPr>
          <w:p w14:paraId="54049D0C" w14:textId="4BC3A27A" w:rsidR="006C35EB" w:rsidRPr="009D59B1" w:rsidRDefault="006C35EB" w:rsidP="00B934DA">
            <w:pPr>
              <w:rPr>
                <w:rFonts w:cstheme="minorHAnsi"/>
                <w:sz w:val="20"/>
                <w:szCs w:val="20"/>
              </w:rPr>
            </w:pPr>
            <w:r>
              <w:rPr>
                <w:sz w:val="20"/>
                <w:szCs w:val="20"/>
              </w:rPr>
              <w:t xml:space="preserve">Para las formaciones: recibir comentarios exhaustivos de los participantes a través de la versión electrónica del formulario de evaluación en papel </w:t>
            </w:r>
          </w:p>
        </w:tc>
        <w:tc>
          <w:tcPr>
            <w:tcW w:w="2552" w:type="dxa"/>
          </w:tcPr>
          <w:p w14:paraId="58E4696D" w14:textId="28D53F0E" w:rsidR="006C35EB" w:rsidRDefault="006C35EB" w:rsidP="006C35EB">
            <w:pPr>
              <w:rPr>
                <w:rFonts w:cstheme="minorHAnsi"/>
                <w:sz w:val="20"/>
                <w:szCs w:val="20"/>
              </w:rPr>
            </w:pPr>
            <w:r>
              <w:rPr>
                <w:sz w:val="20"/>
                <w:szCs w:val="20"/>
              </w:rPr>
              <w:t xml:space="preserve">Crear cuestionarios de evaluación con múltiples preguntas  </w:t>
            </w:r>
          </w:p>
          <w:p w14:paraId="4DAD526A" w14:textId="77777777" w:rsidR="006C35EB" w:rsidRPr="009D59B1" w:rsidRDefault="006C35EB" w:rsidP="006C35EB">
            <w:pPr>
              <w:rPr>
                <w:rFonts w:cstheme="minorHAnsi"/>
                <w:sz w:val="20"/>
                <w:szCs w:val="20"/>
              </w:rPr>
            </w:pPr>
          </w:p>
          <w:p w14:paraId="5009B411" w14:textId="7361AE7E" w:rsidR="006C35EB" w:rsidRPr="009D59B1" w:rsidRDefault="006C35EB" w:rsidP="006C35EB">
            <w:pPr>
              <w:rPr>
                <w:rFonts w:cstheme="minorHAnsi"/>
                <w:sz w:val="20"/>
                <w:szCs w:val="20"/>
              </w:rPr>
            </w:pPr>
            <w:r>
              <w:rPr>
                <w:sz w:val="20"/>
                <w:szCs w:val="20"/>
              </w:rPr>
              <w:t xml:space="preserve">- Posibilidad de formular preguntas a los participantes de diferentes formas </w:t>
            </w:r>
          </w:p>
        </w:tc>
        <w:tc>
          <w:tcPr>
            <w:tcW w:w="2835" w:type="dxa"/>
          </w:tcPr>
          <w:p w14:paraId="66EBF5A3" w14:textId="50D60B4C" w:rsidR="006C35EB" w:rsidRDefault="006C35EB" w:rsidP="006C35EB">
            <w:pPr>
              <w:rPr>
                <w:rFonts w:cstheme="minorHAnsi"/>
                <w:sz w:val="20"/>
                <w:szCs w:val="20"/>
              </w:rPr>
            </w:pPr>
            <w:r>
              <w:rPr>
                <w:sz w:val="20"/>
                <w:szCs w:val="20"/>
              </w:rPr>
              <w:t>- El presentador (autor del Trainingcheck) debe tener una cuenta que es gratuita</w:t>
            </w:r>
          </w:p>
          <w:p w14:paraId="053B6C53" w14:textId="77777777" w:rsidR="006C35EB" w:rsidRPr="009D59B1" w:rsidRDefault="006C35EB" w:rsidP="006C35EB">
            <w:pPr>
              <w:rPr>
                <w:rFonts w:cstheme="minorHAnsi"/>
                <w:sz w:val="20"/>
                <w:szCs w:val="20"/>
              </w:rPr>
            </w:pPr>
          </w:p>
          <w:p w14:paraId="53B7542A" w14:textId="77777777" w:rsidR="006C35EB" w:rsidRDefault="006C35EB" w:rsidP="006C35EB">
            <w:pPr>
              <w:rPr>
                <w:rFonts w:cstheme="minorHAnsi"/>
                <w:sz w:val="20"/>
                <w:szCs w:val="20"/>
              </w:rPr>
            </w:pPr>
            <w:r>
              <w:rPr>
                <w:sz w:val="20"/>
                <w:szCs w:val="20"/>
              </w:rPr>
              <w:t>- No es necesario que los presentadores o participantes se descarguen una aplicación.</w:t>
            </w:r>
          </w:p>
          <w:p w14:paraId="3B24A8F3" w14:textId="77777777" w:rsidR="006C35EB" w:rsidRPr="009D59B1" w:rsidRDefault="006C35EB" w:rsidP="006C35EB">
            <w:pPr>
              <w:rPr>
                <w:rFonts w:cstheme="minorHAnsi"/>
                <w:sz w:val="20"/>
                <w:szCs w:val="20"/>
              </w:rPr>
            </w:pPr>
          </w:p>
          <w:p w14:paraId="1F4DE0CC" w14:textId="08723604" w:rsidR="006C35EB" w:rsidRPr="009D59B1" w:rsidRDefault="006C35EB" w:rsidP="006C35EB">
            <w:pPr>
              <w:rPr>
                <w:rFonts w:cstheme="minorHAnsi"/>
                <w:sz w:val="20"/>
                <w:szCs w:val="20"/>
              </w:rPr>
            </w:pPr>
            <w:r>
              <w:rPr>
                <w:sz w:val="20"/>
                <w:szCs w:val="20"/>
              </w:rPr>
              <w:t>- los participantes reciben un enlace a través del cual pueden leer el contenido, reaccionar o proporcionar comentarios.</w:t>
            </w:r>
          </w:p>
        </w:tc>
        <w:tc>
          <w:tcPr>
            <w:tcW w:w="3118" w:type="dxa"/>
          </w:tcPr>
          <w:p w14:paraId="09B5A5D0" w14:textId="46A7F482" w:rsidR="006C35EB" w:rsidRPr="009D59B1" w:rsidRDefault="006C35EB" w:rsidP="00B934DA">
            <w:pPr>
              <w:rPr>
                <w:rFonts w:cstheme="minorHAnsi"/>
                <w:sz w:val="20"/>
                <w:szCs w:val="20"/>
              </w:rPr>
            </w:pPr>
            <w:r>
              <w:rPr>
                <w:sz w:val="20"/>
                <w:szCs w:val="20"/>
              </w:rPr>
              <w:t>Sitio web principal: https://www.trainingcheck.com</w:t>
            </w:r>
          </w:p>
        </w:tc>
      </w:tr>
      <w:bookmarkEnd w:id="1"/>
    </w:tbl>
    <w:p w14:paraId="7AD1355B" w14:textId="0CEB7DEC" w:rsidR="00E82488" w:rsidRDefault="00E82488">
      <w:pPr>
        <w:rPr>
          <w:rFonts w:ascii="Century Gothic" w:hAnsi="Century Gothic"/>
        </w:rPr>
      </w:pPr>
    </w:p>
    <w:p w14:paraId="3EBE6A51" w14:textId="77777777" w:rsidR="00E82488" w:rsidRDefault="00E82488">
      <w:pPr>
        <w:rPr>
          <w:rFonts w:ascii="Century Gothic" w:hAnsi="Century Gothic"/>
        </w:rPr>
        <w:sectPr w:rsidR="00E82488" w:rsidSect="00E82488">
          <w:pgSz w:w="16838" w:h="11906" w:orient="landscape"/>
          <w:pgMar w:top="1440" w:right="1440" w:bottom="1440" w:left="1440" w:header="708" w:footer="708" w:gutter="0"/>
          <w:cols w:space="708"/>
          <w:docGrid w:linePitch="360"/>
        </w:sectPr>
      </w:pPr>
    </w:p>
    <w:p w14:paraId="12F72355" w14:textId="2969445A" w:rsidR="004D046B" w:rsidRPr="004D2221" w:rsidRDefault="004D046B" w:rsidP="004D046B">
      <w:pPr>
        <w:jc w:val="both"/>
        <w:rPr>
          <w:rFonts w:ascii="Century Gothic" w:hAnsi="Century Gothic"/>
          <w:b/>
          <w:bCs/>
        </w:rPr>
      </w:pPr>
      <w:r>
        <w:rPr>
          <w:rFonts w:ascii="Century Gothic" w:hAnsi="Century Gothic"/>
          <w:b/>
          <w:bCs/>
        </w:rPr>
        <w:t xml:space="preserve">Recursos adicionales </w:t>
      </w:r>
    </w:p>
    <w:p w14:paraId="2F66A4E8" w14:textId="77777777" w:rsidR="004D046B" w:rsidRDefault="004D046B" w:rsidP="004D046B">
      <w:pPr>
        <w:jc w:val="both"/>
        <w:rPr>
          <w:rFonts w:ascii="Century Gothic" w:hAnsi="Century Gothic"/>
          <w:b/>
          <w:bCs/>
        </w:rPr>
      </w:pPr>
    </w:p>
    <w:p w14:paraId="2A01803E" w14:textId="2E13245C" w:rsidR="00E82488" w:rsidRPr="004D2221" w:rsidRDefault="00E82488" w:rsidP="004D2221">
      <w:pPr>
        <w:shd w:val="clear" w:color="auto" w:fill="C8CAE7" w:themeFill="text2" w:themeFillTint="33"/>
        <w:jc w:val="both"/>
        <w:rPr>
          <w:rFonts w:ascii="Century Gothic" w:hAnsi="Century Gothic"/>
        </w:rPr>
      </w:pPr>
      <w:r>
        <w:rPr>
          <w:rFonts w:ascii="Century Gothic" w:hAnsi="Century Gothic"/>
          <w:b/>
          <w:bCs/>
        </w:rPr>
        <w:t>Juegos (similares a Kahoot!)</w:t>
      </w:r>
    </w:p>
    <w:p w14:paraId="16A183B2" w14:textId="4C9EE266" w:rsidR="00E82488" w:rsidRPr="004D2221" w:rsidRDefault="00EB3651" w:rsidP="004D2221">
      <w:pPr>
        <w:jc w:val="both"/>
        <w:rPr>
          <w:rFonts w:ascii="Century Gothic" w:hAnsi="Century Gothic"/>
        </w:rPr>
      </w:pPr>
      <w:hyperlink r:id="rId31" w:history="1">
        <w:r w:rsidR="005C04B4">
          <w:rPr>
            <w:rStyle w:val="Hyperlink"/>
            <w:rFonts w:ascii="Century Gothic" w:hAnsi="Century Gothic"/>
            <w:b/>
            <w:bCs/>
          </w:rPr>
          <w:t>Pear Deck</w:t>
        </w:r>
      </w:hyperlink>
      <w:r w:rsidR="005C04B4">
        <w:rPr>
          <w:rFonts w:ascii="Century Gothic" w:hAnsi="Century Gothic"/>
        </w:rPr>
        <w:t xml:space="preserve"> –  una herramienta de presentación + evaluación. Puede diseñar presentaciones, preguntas, sondeos, cuestionarios y evaluación formativa. La opción gratuita incluye funciones estándar.</w:t>
      </w:r>
    </w:p>
    <w:p w14:paraId="066036C1" w14:textId="77777777" w:rsidR="00E82488" w:rsidRPr="004D2221" w:rsidRDefault="00E82488" w:rsidP="004D2221">
      <w:pPr>
        <w:jc w:val="both"/>
        <w:rPr>
          <w:rFonts w:ascii="Century Gothic" w:hAnsi="Century Gothic"/>
        </w:rPr>
      </w:pPr>
    </w:p>
    <w:p w14:paraId="4D460DD8" w14:textId="77777777" w:rsidR="00E82488" w:rsidRPr="004D2221" w:rsidRDefault="00EB3651" w:rsidP="004D2221">
      <w:pPr>
        <w:jc w:val="both"/>
        <w:rPr>
          <w:rFonts w:ascii="Century Gothic" w:hAnsi="Century Gothic"/>
        </w:rPr>
      </w:pPr>
      <w:hyperlink r:id="rId32" w:history="1">
        <w:r w:rsidR="005C04B4">
          <w:rPr>
            <w:rStyle w:val="Hyperlink"/>
            <w:rFonts w:ascii="Century Gothic" w:hAnsi="Century Gothic"/>
            <w:b/>
            <w:bCs/>
          </w:rPr>
          <w:t>Quizizz</w:t>
        </w:r>
      </w:hyperlink>
      <w:r w:rsidR="005C04B4">
        <w:rPr>
          <w:rFonts w:ascii="Century Gothic" w:hAnsi="Century Gothic"/>
        </w:rPr>
        <w:t xml:space="preserve"> – crea cuestionarios y juegos en línea. Los participantes pueden responder desde sus dispositivos.</w:t>
      </w:r>
    </w:p>
    <w:p w14:paraId="138DEA91" w14:textId="77777777" w:rsidR="00E82488" w:rsidRPr="004D2221" w:rsidRDefault="00E82488" w:rsidP="004D2221">
      <w:pPr>
        <w:pStyle w:val="Default"/>
        <w:jc w:val="both"/>
        <w:rPr>
          <w:rFonts w:ascii="Century Gothic" w:hAnsi="Century Gothic" w:cstheme="minorHAnsi"/>
        </w:rPr>
      </w:pPr>
    </w:p>
    <w:p w14:paraId="466C8103" w14:textId="4916D26C" w:rsidR="00E82488" w:rsidRPr="004D2221" w:rsidRDefault="00E82488" w:rsidP="004D2221">
      <w:pPr>
        <w:shd w:val="clear" w:color="auto" w:fill="C8CAE7" w:themeFill="text2" w:themeFillTint="33"/>
        <w:jc w:val="both"/>
        <w:rPr>
          <w:rFonts w:ascii="Century Gothic" w:hAnsi="Century Gothic" w:cstheme="minorHAnsi"/>
          <w:b/>
          <w:bCs/>
        </w:rPr>
      </w:pPr>
      <w:r>
        <w:rPr>
          <w:rFonts w:ascii="Century Gothic" w:hAnsi="Century Gothic"/>
          <w:b/>
          <w:bCs/>
        </w:rPr>
        <w:t>Comentarios/evaluación (similar a Mentimeter)</w:t>
      </w:r>
    </w:p>
    <w:p w14:paraId="0B9351E1" w14:textId="77777777" w:rsidR="00E82488" w:rsidRPr="004D2221" w:rsidRDefault="00E82488" w:rsidP="004D2221">
      <w:pPr>
        <w:jc w:val="both"/>
        <w:rPr>
          <w:rFonts w:ascii="Century Gothic" w:hAnsi="Century Gothic" w:cstheme="minorHAnsi"/>
          <w:b/>
          <w:bCs/>
        </w:rPr>
      </w:pPr>
    </w:p>
    <w:p w14:paraId="4B9E1CBE" w14:textId="0947A318" w:rsidR="00E82488" w:rsidRPr="004D2221" w:rsidRDefault="00EB3651" w:rsidP="004D2221">
      <w:pPr>
        <w:jc w:val="both"/>
        <w:rPr>
          <w:rFonts w:ascii="Century Gothic" w:hAnsi="Century Gothic"/>
          <w:color w:val="000000"/>
        </w:rPr>
      </w:pPr>
      <w:hyperlink r:id="rId33" w:history="1">
        <w:r w:rsidR="005C04B4">
          <w:rPr>
            <w:rStyle w:val="Hyperlink"/>
            <w:rFonts w:ascii="Century Gothic" w:hAnsi="Century Gothic"/>
            <w:b/>
            <w:bCs/>
          </w:rPr>
          <w:t>Sli.do</w:t>
        </w:r>
      </w:hyperlink>
      <w:r w:rsidR="005C04B4">
        <w:rPr>
          <w:rFonts w:ascii="Century Gothic" w:hAnsi="Century Gothic"/>
          <w:b/>
          <w:bCs/>
          <w:color w:val="000000"/>
        </w:rPr>
        <w:t>:</w:t>
      </w:r>
      <w:r w:rsidR="005C04B4">
        <w:rPr>
          <w:rFonts w:ascii="Century Gothic" w:hAnsi="Century Gothic"/>
          <w:color w:val="000000"/>
        </w:rPr>
        <w:t xml:space="preserve"> puede utilizarse para obtener comentarios inmediatos con una nube de palabras o gráficos. Hasta 3 preguntas en la versión gratuita.</w:t>
      </w:r>
    </w:p>
    <w:p w14:paraId="79A682A3" w14:textId="77777777" w:rsidR="00E82488" w:rsidRPr="004D2221" w:rsidRDefault="00E82488" w:rsidP="004D2221">
      <w:pPr>
        <w:jc w:val="both"/>
        <w:rPr>
          <w:rFonts w:ascii="Century Gothic" w:hAnsi="Century Gothic"/>
          <w:color w:val="000000"/>
        </w:rPr>
      </w:pPr>
    </w:p>
    <w:p w14:paraId="0BC177E6" w14:textId="03EEA373" w:rsidR="00E82488" w:rsidRPr="004D2221" w:rsidRDefault="00EB3651" w:rsidP="004D2221">
      <w:pPr>
        <w:jc w:val="both"/>
        <w:rPr>
          <w:rFonts w:ascii="Century Gothic" w:hAnsi="Century Gothic"/>
        </w:rPr>
      </w:pPr>
      <w:hyperlink r:id="rId34" w:history="1">
        <w:r w:rsidR="005C04B4">
          <w:rPr>
            <w:rStyle w:val="Hyperlink"/>
            <w:rFonts w:ascii="Century Gothic" w:hAnsi="Century Gothic"/>
            <w:b/>
            <w:bCs/>
          </w:rPr>
          <w:t>Poll everywhere</w:t>
        </w:r>
      </w:hyperlink>
      <w:r w:rsidR="005C04B4">
        <w:rPr>
          <w:rFonts w:ascii="Century Gothic" w:hAnsi="Century Gothic"/>
        </w:rPr>
        <w:t xml:space="preserve"> – una alternativa a Mentimeter. Puede crear un número ilimitado de preguntas/cuestionarios.</w:t>
      </w:r>
    </w:p>
    <w:p w14:paraId="75012C8B" w14:textId="77777777" w:rsidR="00E82488" w:rsidRPr="004D2221" w:rsidRDefault="00E82488" w:rsidP="004D2221">
      <w:pPr>
        <w:jc w:val="both"/>
        <w:rPr>
          <w:rFonts w:ascii="Century Gothic" w:hAnsi="Century Gothic"/>
        </w:rPr>
      </w:pPr>
    </w:p>
    <w:p w14:paraId="182161FD" w14:textId="77777777" w:rsidR="00E82488" w:rsidRPr="004D2221" w:rsidRDefault="00EB3651" w:rsidP="004D2221">
      <w:pPr>
        <w:jc w:val="both"/>
        <w:rPr>
          <w:rFonts w:ascii="Century Gothic" w:hAnsi="Century Gothic"/>
          <w:color w:val="000000"/>
        </w:rPr>
      </w:pPr>
      <w:hyperlink r:id="rId35" w:anchor="play-video" w:history="1">
        <w:r w:rsidR="005C04B4">
          <w:rPr>
            <w:rStyle w:val="Hyperlink"/>
            <w:rFonts w:ascii="Century Gothic" w:hAnsi="Century Gothic"/>
            <w:b/>
            <w:bCs/>
          </w:rPr>
          <w:t>Socrative</w:t>
        </w:r>
      </w:hyperlink>
      <w:r w:rsidR="005C04B4">
        <w:rPr>
          <w:rFonts w:ascii="Century Gothic" w:hAnsi="Century Gothic"/>
          <w:color w:val="000000"/>
        </w:rPr>
        <w:t xml:space="preserve"> –  herramienta de evaluación. </w:t>
      </w:r>
      <w:r w:rsidR="005C04B4">
        <w:rPr>
          <w:rFonts w:ascii="Century Gothic" w:hAnsi="Century Gothic"/>
        </w:rPr>
        <w:t>Puede evaluar a los participantes desde cualquier dispositivo, admite un número ilimitado de personas y proporciona notificaciones detalladas a posteriori.</w:t>
      </w:r>
    </w:p>
    <w:p w14:paraId="53B8D990" w14:textId="77777777" w:rsidR="00E82488" w:rsidRPr="004D2221" w:rsidRDefault="00E82488" w:rsidP="004D2221">
      <w:pPr>
        <w:pStyle w:val="Default"/>
        <w:jc w:val="both"/>
        <w:rPr>
          <w:rFonts w:ascii="Century Gothic" w:hAnsi="Century Gothic" w:cstheme="minorHAnsi"/>
        </w:rPr>
      </w:pPr>
    </w:p>
    <w:p w14:paraId="757F3B0E" w14:textId="77777777" w:rsidR="00E82488" w:rsidRPr="004D2221" w:rsidRDefault="00E82488" w:rsidP="004D2221">
      <w:pPr>
        <w:jc w:val="both"/>
        <w:rPr>
          <w:rFonts w:ascii="Century Gothic" w:hAnsi="Century Gothic"/>
          <w:b/>
          <w:bCs/>
        </w:rPr>
      </w:pPr>
      <w:r>
        <w:rPr>
          <w:rFonts w:ascii="Century Gothic" w:hAnsi="Century Gothic"/>
          <w:b/>
          <w:bCs/>
        </w:rPr>
        <w:t>Colaboración (similares a Padlet)</w:t>
      </w:r>
    </w:p>
    <w:p w14:paraId="2D098ECF" w14:textId="1C4892A2" w:rsidR="00E82488" w:rsidRPr="004D2221" w:rsidRDefault="00EB3651" w:rsidP="004D2221">
      <w:pPr>
        <w:jc w:val="both"/>
        <w:rPr>
          <w:rFonts w:ascii="Century Gothic" w:hAnsi="Century Gothic"/>
        </w:rPr>
      </w:pPr>
      <w:hyperlink r:id="rId36" w:history="1">
        <w:r w:rsidR="005C04B4">
          <w:rPr>
            <w:rStyle w:val="Hyperlink"/>
            <w:rFonts w:ascii="Century Gothic" w:hAnsi="Century Gothic"/>
          </w:rPr>
          <w:t>Instructure</w:t>
        </w:r>
      </w:hyperlink>
      <w:r w:rsidR="005C04B4">
        <w:rPr>
          <w:rFonts w:ascii="Century Gothic" w:hAnsi="Century Gothic"/>
        </w:rPr>
        <w:t xml:space="preserve"> – Google + plataforma de aprendizaje Canvas. Puede crear tareas, compartir presentaciones, hacer observaciones, intercambiar y mostrar información. Es gratuito.</w:t>
      </w:r>
    </w:p>
    <w:p w14:paraId="272E0C32" w14:textId="77777777" w:rsidR="00E82488" w:rsidRPr="004D2221" w:rsidRDefault="00E82488" w:rsidP="004D2221">
      <w:pPr>
        <w:jc w:val="both"/>
        <w:rPr>
          <w:rFonts w:ascii="Century Gothic" w:hAnsi="Century Gothic"/>
        </w:rPr>
      </w:pPr>
    </w:p>
    <w:p w14:paraId="62B86574" w14:textId="2C96AE9C" w:rsidR="00E82488" w:rsidRPr="004D2221" w:rsidRDefault="00EB3651" w:rsidP="004D2221">
      <w:pPr>
        <w:jc w:val="both"/>
        <w:rPr>
          <w:rFonts w:ascii="Century Gothic" w:hAnsi="Century Gothic"/>
        </w:rPr>
      </w:pPr>
      <w:hyperlink r:id="rId37" w:history="1">
        <w:r w:rsidR="005C04B4">
          <w:rPr>
            <w:rStyle w:val="Hyperlink"/>
            <w:rFonts w:ascii="Century Gothic" w:hAnsi="Century Gothic"/>
            <w:b/>
            <w:bCs/>
          </w:rPr>
          <w:t>Stormboard</w:t>
        </w:r>
      </w:hyperlink>
      <w:r w:rsidR="005C04B4">
        <w:rPr>
          <w:rFonts w:ascii="Century Gothic" w:hAnsi="Century Gothic"/>
          <w:b/>
          <w:bCs/>
        </w:rPr>
        <w:t xml:space="preserve"> </w:t>
      </w:r>
      <w:r w:rsidR="005C04B4">
        <w:rPr>
          <w:rFonts w:ascii="Century Gothic" w:hAnsi="Century Gothic"/>
        </w:rPr>
        <w:t>– solución en línea para capturar, organizar y priorizar ideas. Añada, comente, asigne tareas o ponga notas para los participantes/formadores/colegas. Puede utilizarse también para reuniones de unidad o sesiones de lluvia de ideas.</w:t>
      </w:r>
    </w:p>
    <w:p w14:paraId="2BB56559" w14:textId="77777777" w:rsidR="00E82488" w:rsidRPr="004D2221" w:rsidRDefault="00E82488" w:rsidP="004D2221">
      <w:pPr>
        <w:jc w:val="both"/>
        <w:rPr>
          <w:rFonts w:ascii="Century Gothic" w:hAnsi="Century Gothic"/>
        </w:rPr>
      </w:pPr>
    </w:p>
    <w:p w14:paraId="5718ED34" w14:textId="68FDD687" w:rsidR="00E82488" w:rsidRPr="004D2221" w:rsidRDefault="00EB3651" w:rsidP="004D2221">
      <w:pPr>
        <w:jc w:val="both"/>
        <w:rPr>
          <w:rFonts w:ascii="Century Gothic" w:hAnsi="Century Gothic"/>
        </w:rPr>
      </w:pPr>
      <w:hyperlink r:id="rId38" w:history="1">
        <w:r w:rsidR="005C04B4">
          <w:rPr>
            <w:rStyle w:val="Hyperlink"/>
            <w:rFonts w:ascii="Century Gothic" w:hAnsi="Century Gothic"/>
            <w:b/>
            <w:bCs/>
          </w:rPr>
          <w:t>Web White Board</w:t>
        </w:r>
      </w:hyperlink>
      <w:r w:rsidR="005C04B4">
        <w:rPr>
          <w:rFonts w:ascii="Century Gothic" w:hAnsi="Century Gothic"/>
        </w:rPr>
        <w:t xml:space="preserve"> –: puede crear una diapositiva o presentación, dibujar, hacer observaciones e invitar a otras personas a hacerlo. Es buena para las sesiones de lluvia de ideas. Web White Board funciona en portátiles, ordenadores y teléfonos.</w:t>
      </w:r>
    </w:p>
    <w:p w14:paraId="6D1BF905" w14:textId="77777777" w:rsidR="00E82488" w:rsidRPr="004D2221" w:rsidRDefault="00E82488" w:rsidP="004D2221">
      <w:pPr>
        <w:jc w:val="both"/>
        <w:rPr>
          <w:rFonts w:ascii="Century Gothic" w:hAnsi="Century Gothic"/>
        </w:rPr>
      </w:pPr>
    </w:p>
    <w:p w14:paraId="7250CA77" w14:textId="652D17F2" w:rsidR="00E82488" w:rsidRPr="004D2221" w:rsidRDefault="00EB3651" w:rsidP="004D2221">
      <w:pPr>
        <w:jc w:val="both"/>
        <w:rPr>
          <w:rFonts w:ascii="Century Gothic" w:hAnsi="Century Gothic"/>
        </w:rPr>
      </w:pPr>
      <w:hyperlink r:id="rId39" w:history="1">
        <w:r w:rsidR="005C04B4">
          <w:rPr>
            <w:rStyle w:val="Hyperlink"/>
            <w:rFonts w:ascii="Century Gothic" w:hAnsi="Century Gothic"/>
            <w:b/>
            <w:bCs/>
          </w:rPr>
          <w:t>ClickUp</w:t>
        </w:r>
      </w:hyperlink>
      <w:r w:rsidR="005C04B4">
        <w:rPr>
          <w:rFonts w:ascii="Century Gothic" w:hAnsi="Century Gothic"/>
          <w:b/>
          <w:bCs/>
        </w:rPr>
        <w:t xml:space="preserve"> </w:t>
      </w:r>
      <w:r w:rsidR="005C04B4">
        <w:rPr>
          <w:rFonts w:ascii="Century Gothic" w:hAnsi="Century Gothic"/>
        </w:rPr>
        <w:t>– una plataforma de productividad. Mantiene su trabajo organizado en un solo lugar. Puede crear y planificar sus documentos, tareas, calendarios, hojas de cálculo, calendarios y objetivos y compartirlos con cualquiera. Es gratuita hasta 100 MB de almacenamiento.</w:t>
      </w:r>
    </w:p>
    <w:p w14:paraId="0DFC84BF" w14:textId="77777777" w:rsidR="00E82488" w:rsidRPr="004D2221" w:rsidRDefault="00E82488" w:rsidP="004D2221">
      <w:pPr>
        <w:jc w:val="both"/>
        <w:rPr>
          <w:rFonts w:ascii="Century Gothic" w:hAnsi="Century Gothic"/>
        </w:rPr>
      </w:pPr>
    </w:p>
    <w:p w14:paraId="20742A9F" w14:textId="2B7D4118" w:rsidR="00E82488" w:rsidRPr="004D2221" w:rsidRDefault="00EB3651" w:rsidP="004D2221">
      <w:pPr>
        <w:jc w:val="both"/>
        <w:rPr>
          <w:rFonts w:ascii="Century Gothic" w:hAnsi="Century Gothic"/>
        </w:rPr>
      </w:pPr>
      <w:hyperlink r:id="rId40" w:history="1">
        <w:r w:rsidR="005C04B4">
          <w:rPr>
            <w:rStyle w:val="Hyperlink"/>
            <w:rFonts w:ascii="Century Gothic" w:hAnsi="Century Gothic"/>
            <w:b/>
            <w:bCs/>
          </w:rPr>
          <w:t>Brainscape</w:t>
        </w:r>
      </w:hyperlink>
      <w:r w:rsidR="005C04B4">
        <w:rPr>
          <w:rFonts w:ascii="Century Gothic" w:hAnsi="Century Gothic"/>
        </w:rPr>
        <w:t>: una plataforma que permite a estudiantes, profesores y formadores de empresa crear tarjetas electrónicas con preguntas.  También se pueden buscar las tarjetas con preguntas creadas por los editores y los usuarios.</w:t>
      </w:r>
    </w:p>
    <w:p w14:paraId="7F3707E9" w14:textId="77777777" w:rsidR="00E82488" w:rsidRPr="004D2221" w:rsidRDefault="00E82488" w:rsidP="004D2221">
      <w:pPr>
        <w:jc w:val="both"/>
        <w:rPr>
          <w:rFonts w:ascii="Century Gothic" w:hAnsi="Century Gothic"/>
        </w:rPr>
      </w:pPr>
    </w:p>
    <w:p w14:paraId="2393E51D" w14:textId="7D377FCF" w:rsidR="00E82488" w:rsidRPr="004D2221" w:rsidRDefault="00EB3651" w:rsidP="004D2221">
      <w:pPr>
        <w:jc w:val="both"/>
        <w:rPr>
          <w:rFonts w:ascii="Century Gothic" w:hAnsi="Century Gothic"/>
        </w:rPr>
      </w:pPr>
      <w:hyperlink r:id="rId41" w:history="1">
        <w:r w:rsidR="005C04B4">
          <w:rPr>
            <w:rStyle w:val="Hyperlink"/>
            <w:rFonts w:ascii="Century Gothic" w:hAnsi="Century Gothic"/>
            <w:b/>
            <w:bCs/>
          </w:rPr>
          <w:t>Seesaw</w:t>
        </w:r>
      </w:hyperlink>
      <w:r w:rsidR="005C04B4">
        <w:rPr>
          <w:rFonts w:ascii="Century Gothic" w:hAnsi="Century Gothic"/>
        </w:rPr>
        <w:t>: El diario de aprendizaje es un portafolio digital impulsado por el usuario que le inspira a trabajar mejor y le permite ahorrar tiempo.  Se pueden crear lecciones.</w:t>
      </w:r>
    </w:p>
    <w:p w14:paraId="552F264D" w14:textId="77777777" w:rsidR="00E82488" w:rsidRPr="004D2221" w:rsidRDefault="00E82488" w:rsidP="004D2221">
      <w:pPr>
        <w:jc w:val="both"/>
        <w:rPr>
          <w:rFonts w:ascii="Century Gothic" w:hAnsi="Century Gothic"/>
        </w:rPr>
      </w:pPr>
    </w:p>
    <w:p w14:paraId="7BC94AB8" w14:textId="77777777" w:rsidR="00E82488" w:rsidRPr="004D2221" w:rsidRDefault="00EB3651" w:rsidP="004D2221">
      <w:pPr>
        <w:jc w:val="both"/>
        <w:rPr>
          <w:rFonts w:ascii="Century Gothic" w:hAnsi="Century Gothic"/>
        </w:rPr>
      </w:pPr>
      <w:hyperlink r:id="rId42" w:history="1">
        <w:r w:rsidR="005C04B4">
          <w:rPr>
            <w:rStyle w:val="Hyperlink"/>
            <w:rFonts w:ascii="Century Gothic" w:hAnsi="Century Gothic"/>
            <w:b/>
            <w:bCs/>
          </w:rPr>
          <w:t>Trello</w:t>
        </w:r>
      </w:hyperlink>
      <w:r w:rsidR="005C04B4">
        <w:rPr>
          <w:rFonts w:ascii="Century Gothic" w:hAnsi="Century Gothic"/>
          <w:b/>
          <w:bCs/>
        </w:rPr>
        <w:t xml:space="preserve"> </w:t>
      </w:r>
      <w:r w:rsidR="005C04B4">
        <w:rPr>
          <w:rFonts w:ascii="Century Gothic" w:hAnsi="Century Gothic"/>
        </w:rPr>
        <w:t>– herramienta en línea para planificar, organizar una formación, un trabajo de curso o colaborar de forma sencilla.</w:t>
      </w:r>
    </w:p>
    <w:p w14:paraId="74447618" w14:textId="77777777" w:rsidR="00E82488" w:rsidRPr="004D2221" w:rsidRDefault="00E82488" w:rsidP="004D2221">
      <w:pPr>
        <w:pStyle w:val="Default"/>
        <w:jc w:val="both"/>
        <w:rPr>
          <w:rFonts w:ascii="Century Gothic" w:hAnsi="Century Gothic" w:cstheme="minorHAnsi"/>
        </w:rPr>
      </w:pPr>
    </w:p>
    <w:p w14:paraId="01735D4D" w14:textId="77777777" w:rsidR="00E82488" w:rsidRPr="004D2221" w:rsidRDefault="00E82488" w:rsidP="004D2221">
      <w:pPr>
        <w:pStyle w:val="Default"/>
        <w:shd w:val="clear" w:color="auto" w:fill="C8CAE7" w:themeFill="text2" w:themeFillTint="33"/>
        <w:jc w:val="both"/>
        <w:rPr>
          <w:rFonts w:ascii="Century Gothic" w:hAnsi="Century Gothic" w:cstheme="minorHAnsi"/>
          <w:b/>
          <w:bCs/>
        </w:rPr>
      </w:pPr>
      <w:r>
        <w:rPr>
          <w:rFonts w:ascii="Century Gothic" w:hAnsi="Century Gothic"/>
          <w:b/>
          <w:bCs/>
        </w:rPr>
        <w:t>Presentación interactiva (además de PowerPoint)</w:t>
      </w:r>
    </w:p>
    <w:p w14:paraId="41CEF9B6" w14:textId="0CDD4CCA" w:rsidR="00E82488" w:rsidRPr="004D2221" w:rsidRDefault="00EB3651" w:rsidP="004D2221">
      <w:pPr>
        <w:jc w:val="both"/>
        <w:rPr>
          <w:rFonts w:ascii="Century Gothic" w:hAnsi="Century Gothic"/>
        </w:rPr>
      </w:pPr>
      <w:hyperlink r:id="rId43" w:history="1">
        <w:r w:rsidR="005C04B4">
          <w:rPr>
            <w:rStyle w:val="Hyperlink"/>
            <w:rFonts w:ascii="Century Gothic" w:hAnsi="Century Gothic"/>
            <w:b/>
            <w:bCs/>
          </w:rPr>
          <w:t>Ahaslides</w:t>
        </w:r>
      </w:hyperlink>
      <w:r w:rsidR="005C04B4">
        <w:rPr>
          <w:rFonts w:ascii="Century Gothic" w:hAnsi="Century Gothic"/>
        </w:rPr>
        <w:t xml:space="preserve"> – Presentaciones interactivas para sus reuniones, clases o noches de trivial.</w:t>
      </w:r>
    </w:p>
    <w:p w14:paraId="20D79BAE" w14:textId="77777777" w:rsidR="00E82488" w:rsidRPr="004D2221" w:rsidRDefault="00E82488" w:rsidP="004D2221">
      <w:pPr>
        <w:jc w:val="both"/>
        <w:rPr>
          <w:rFonts w:ascii="Century Gothic" w:hAnsi="Century Gothic"/>
        </w:rPr>
      </w:pPr>
    </w:p>
    <w:p w14:paraId="3C4E9170" w14:textId="6B21BF74" w:rsidR="00E82488" w:rsidRPr="004D2221" w:rsidRDefault="00EB3651" w:rsidP="004D2221">
      <w:pPr>
        <w:jc w:val="both"/>
        <w:rPr>
          <w:rFonts w:ascii="Century Gothic" w:hAnsi="Century Gothic"/>
        </w:rPr>
      </w:pPr>
      <w:hyperlink r:id="rId44" w:history="1">
        <w:r w:rsidR="005C04B4">
          <w:rPr>
            <w:rStyle w:val="Hyperlink"/>
            <w:rFonts w:ascii="Century Gothic" w:hAnsi="Century Gothic"/>
            <w:b/>
            <w:bCs/>
          </w:rPr>
          <w:t>Edpuzzle</w:t>
        </w:r>
      </w:hyperlink>
      <w:r w:rsidR="005C04B4">
        <w:rPr>
          <w:rFonts w:ascii="Century Gothic" w:hAnsi="Century Gothic"/>
          <w:b/>
          <w:bCs/>
        </w:rPr>
        <w:t xml:space="preserve"> </w:t>
      </w:r>
      <w:r w:rsidR="005C04B4">
        <w:rPr>
          <w:rFonts w:ascii="Century Gothic" w:hAnsi="Century Gothic"/>
        </w:rPr>
        <w:t>– herramienta para crear lecciones, formaciones o programas en línea para educadores.</w:t>
      </w:r>
    </w:p>
    <w:p w14:paraId="08BAB277" w14:textId="7D5D334D" w:rsidR="00E82488" w:rsidRPr="004D2221" w:rsidRDefault="00E82488" w:rsidP="004D2221">
      <w:pPr>
        <w:jc w:val="both"/>
        <w:rPr>
          <w:rFonts w:ascii="Century Gothic" w:hAnsi="Century Gothic"/>
        </w:rPr>
      </w:pPr>
    </w:p>
    <w:p w14:paraId="62AF4D43" w14:textId="7E0933E4" w:rsidR="00E82488" w:rsidRPr="004D2221" w:rsidRDefault="00EB3651" w:rsidP="004D2221">
      <w:pPr>
        <w:jc w:val="both"/>
        <w:rPr>
          <w:rFonts w:ascii="Century Gothic" w:hAnsi="Century Gothic"/>
        </w:rPr>
      </w:pPr>
      <w:hyperlink r:id="rId45" w:history="1">
        <w:r w:rsidR="005C04B4">
          <w:rPr>
            <w:rStyle w:val="Hyperlink"/>
            <w:rFonts w:ascii="Century Gothic" w:hAnsi="Century Gothic"/>
            <w:b/>
            <w:bCs/>
          </w:rPr>
          <w:t>Powtoon</w:t>
        </w:r>
      </w:hyperlink>
      <w:r w:rsidR="005C04B4">
        <w:rPr>
          <w:rFonts w:ascii="Century Gothic" w:hAnsi="Century Gothic"/>
        </w:rPr>
        <w:t xml:space="preserve"> – una plataforma de comunicación visual donde puede crear sus propias presentaciones y vídeos. Incluye plantillas, no es necesario tener conocimientos de diseño. Existe una versión gratuita.</w:t>
      </w:r>
    </w:p>
    <w:p w14:paraId="4218A90A" w14:textId="77777777" w:rsidR="00E82488" w:rsidRPr="004D2221" w:rsidRDefault="00E82488" w:rsidP="004D2221">
      <w:pPr>
        <w:jc w:val="both"/>
        <w:rPr>
          <w:rFonts w:ascii="Century Gothic" w:hAnsi="Century Gothic"/>
        </w:rPr>
      </w:pPr>
    </w:p>
    <w:p w14:paraId="7A33E292" w14:textId="4719BE2C" w:rsidR="00E82488" w:rsidRPr="004D2221" w:rsidRDefault="00EB3651" w:rsidP="004D2221">
      <w:pPr>
        <w:jc w:val="both"/>
        <w:rPr>
          <w:rFonts w:ascii="Century Gothic" w:hAnsi="Century Gothic"/>
        </w:rPr>
      </w:pPr>
      <w:hyperlink r:id="rId46" w:history="1">
        <w:r w:rsidR="005C04B4">
          <w:rPr>
            <w:rStyle w:val="Hyperlink"/>
            <w:rFonts w:ascii="Century Gothic" w:hAnsi="Century Gothic"/>
            <w:b/>
            <w:bCs/>
          </w:rPr>
          <w:t>Prezi</w:t>
        </w:r>
      </w:hyperlink>
      <w:r w:rsidR="005C04B4">
        <w:rPr>
          <w:rFonts w:ascii="Century Gothic" w:hAnsi="Century Gothic"/>
        </w:rPr>
        <w:t xml:space="preserve"> – puede exportar sus PPT aquí y crear presentaciones interactivas. Existe una versión básica gratuita.</w:t>
      </w:r>
    </w:p>
    <w:p w14:paraId="41A17A25" w14:textId="77777777" w:rsidR="00E82488" w:rsidRPr="004D2221" w:rsidRDefault="00E82488" w:rsidP="004D2221">
      <w:pPr>
        <w:jc w:val="both"/>
        <w:rPr>
          <w:rFonts w:ascii="Century Gothic" w:hAnsi="Century Gothic"/>
        </w:rPr>
      </w:pPr>
    </w:p>
    <w:p w14:paraId="3387F613" w14:textId="005BDA89" w:rsidR="00E82488" w:rsidRPr="004D2221" w:rsidRDefault="00EB3651" w:rsidP="004D2221">
      <w:pPr>
        <w:jc w:val="both"/>
        <w:rPr>
          <w:rFonts w:ascii="Century Gothic" w:hAnsi="Century Gothic"/>
        </w:rPr>
      </w:pPr>
      <w:hyperlink r:id="rId47" w:history="1">
        <w:r w:rsidR="005C04B4">
          <w:rPr>
            <w:rStyle w:val="Hyperlink"/>
            <w:rFonts w:ascii="Century Gothic" w:hAnsi="Century Gothic"/>
            <w:b/>
            <w:bCs/>
          </w:rPr>
          <w:t>Video scribe</w:t>
        </w:r>
      </w:hyperlink>
      <w:r w:rsidR="005C04B4">
        <w:rPr>
          <w:rFonts w:ascii="Century Gothic" w:hAnsi="Century Gothic"/>
        </w:rPr>
        <w:t xml:space="preserve"> – es un sitio web en el que puede crear animaciones y esquemas y hacer presentaciones con estas diapositivas. No es necesario dibujar ni tener conocimientos de diseño: tienen una enorme biblioteca. Una semana de prueba gratuita y luego 13 euros al mes, utilizado por las mejores universidades.</w:t>
      </w:r>
    </w:p>
    <w:p w14:paraId="73063B26" w14:textId="77777777" w:rsidR="00E82488" w:rsidRPr="004D2221" w:rsidRDefault="00E82488" w:rsidP="004D2221">
      <w:pPr>
        <w:jc w:val="both"/>
        <w:rPr>
          <w:rFonts w:ascii="Century Gothic" w:hAnsi="Century Gothic"/>
        </w:rPr>
      </w:pPr>
    </w:p>
    <w:p w14:paraId="01F7F446" w14:textId="77777777" w:rsidR="00E82488" w:rsidRPr="004D2221" w:rsidRDefault="00EB3651" w:rsidP="004D2221">
      <w:pPr>
        <w:jc w:val="both"/>
        <w:rPr>
          <w:rFonts w:ascii="Century Gothic" w:hAnsi="Century Gothic" w:cstheme="minorHAnsi"/>
        </w:rPr>
      </w:pPr>
      <w:hyperlink r:id="rId48" w:history="1">
        <w:r w:rsidR="005C04B4">
          <w:rPr>
            <w:rStyle w:val="Hyperlink"/>
            <w:rFonts w:ascii="Century Gothic" w:hAnsi="Century Gothic"/>
            <w:b/>
            <w:bCs/>
          </w:rPr>
          <w:t>Unsplash</w:t>
        </w:r>
      </w:hyperlink>
      <w:r w:rsidR="005C04B4">
        <w:rPr>
          <w:rFonts w:ascii="Century Gothic" w:hAnsi="Century Gothic"/>
        </w:rPr>
        <w:t>: Fotos de archivo gratuitas</w:t>
      </w:r>
    </w:p>
    <w:p w14:paraId="7B861A63" w14:textId="77777777" w:rsidR="00E82488" w:rsidRPr="004D2221" w:rsidRDefault="00E82488" w:rsidP="004D2221">
      <w:pPr>
        <w:jc w:val="both"/>
        <w:rPr>
          <w:rFonts w:ascii="Century Gothic" w:hAnsi="Century Gothic"/>
        </w:rPr>
      </w:pPr>
    </w:p>
    <w:p w14:paraId="414A8FA4" w14:textId="3DDF68A5" w:rsidR="00E82488" w:rsidRPr="004D046B" w:rsidRDefault="00E82488" w:rsidP="004D2221">
      <w:pPr>
        <w:jc w:val="both"/>
        <w:rPr>
          <w:rFonts w:ascii="Century Gothic" w:hAnsi="Century Gothic"/>
        </w:rPr>
      </w:pPr>
    </w:p>
    <w:p w14:paraId="047CAC02" w14:textId="77777777" w:rsidR="00E82488" w:rsidRPr="004D046B" w:rsidRDefault="00E82488" w:rsidP="004D2221">
      <w:pPr>
        <w:jc w:val="both"/>
        <w:rPr>
          <w:rFonts w:ascii="Century Gothic" w:hAnsi="Century Gothic"/>
        </w:rPr>
      </w:pPr>
    </w:p>
    <w:sectPr w:rsidR="00E82488" w:rsidRPr="004D046B" w:rsidSect="00E8248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701FD" w14:textId="77777777" w:rsidR="00EB3651" w:rsidRDefault="00EB3651" w:rsidP="00EE28AA">
      <w:r>
        <w:separator/>
      </w:r>
    </w:p>
  </w:endnote>
  <w:endnote w:type="continuationSeparator" w:id="0">
    <w:p w14:paraId="3967B1BB" w14:textId="77777777" w:rsidR="00EB3651" w:rsidRDefault="00EB3651" w:rsidP="00EE2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97202313"/>
      <w:docPartObj>
        <w:docPartGallery w:val="Page Numbers (Bottom of Page)"/>
        <w:docPartUnique/>
      </w:docPartObj>
    </w:sdtPr>
    <w:sdtEndPr>
      <w:rPr>
        <w:rStyle w:val="PageNumber"/>
      </w:rPr>
    </w:sdtEndPr>
    <w:sdtContent>
      <w:p w14:paraId="4D12BB0A" w14:textId="6BD3ACB3"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17E757" w14:textId="77777777" w:rsidR="00B934DA" w:rsidRDefault="00B934DA" w:rsidP="00EE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60431040"/>
      <w:docPartObj>
        <w:docPartGallery w:val="Page Numbers (Bottom of Page)"/>
        <w:docPartUnique/>
      </w:docPartObj>
    </w:sdtPr>
    <w:sdtEndPr>
      <w:rPr>
        <w:rStyle w:val="PageNumber"/>
      </w:rPr>
    </w:sdtEndPr>
    <w:sdtContent>
      <w:p w14:paraId="07A0A7E1" w14:textId="075400B6" w:rsidR="00B934DA" w:rsidRDefault="00B934DA" w:rsidP="00B934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7BE7D343" w14:textId="77777777" w:rsidR="00B934DA" w:rsidRDefault="00B934DA" w:rsidP="00EE28A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29E72" w14:textId="77777777" w:rsidR="00C30F70" w:rsidRDefault="00C30F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0B6FB" w14:textId="77777777" w:rsidR="00EB3651" w:rsidRDefault="00EB3651" w:rsidP="00EE28AA">
      <w:r>
        <w:separator/>
      </w:r>
    </w:p>
  </w:footnote>
  <w:footnote w:type="continuationSeparator" w:id="0">
    <w:p w14:paraId="54450D9E" w14:textId="77777777" w:rsidR="00EB3651" w:rsidRDefault="00EB3651" w:rsidP="00EE28AA">
      <w:r>
        <w:continuationSeparator/>
      </w:r>
    </w:p>
  </w:footnote>
  <w:footnote w:id="1">
    <w:p w14:paraId="022725F4" w14:textId="661FC6DC" w:rsidR="00B934DA" w:rsidRPr="00AE3668" w:rsidRDefault="00B934DA">
      <w:pPr>
        <w:pStyle w:val="FootnoteText"/>
        <w:rPr>
          <w:rFonts w:ascii="Century Gothic" w:hAnsi="Century Gothic"/>
        </w:rPr>
      </w:pPr>
      <w:r>
        <w:rPr>
          <w:rStyle w:val="FootnoteReference"/>
        </w:rPr>
        <w:footnoteRef/>
      </w:r>
      <w:r>
        <w:t xml:space="preserve"> </w:t>
      </w:r>
      <w:r w:rsidRPr="00AE3668">
        <w:rPr>
          <w:rFonts w:ascii="Century Gothic" w:hAnsi="Century Gothic"/>
        </w:rPr>
        <w:t xml:space="preserve">La lista se incluye a título meramente ilustrativo e informativo. No se pretende recomendar ninguno de los productos que aparecen en ella.  </w:t>
      </w:r>
    </w:p>
  </w:footnote>
  <w:footnote w:id="2">
    <w:p w14:paraId="0EC9D1A6" w14:textId="544D7036" w:rsidR="00B934DA" w:rsidRPr="004D2221" w:rsidRDefault="00B934DA" w:rsidP="004D2221">
      <w:pPr>
        <w:pStyle w:val="FootnoteText"/>
        <w:jc w:val="both"/>
      </w:pPr>
      <w:r>
        <w:rPr>
          <w:rStyle w:val="FootnoteReference"/>
        </w:rPr>
        <w:footnoteRef/>
      </w:r>
      <w:r>
        <w:t xml:space="preserve"> </w:t>
      </w:r>
      <w:r>
        <w:rPr>
          <w:rFonts w:ascii="Century Gothic" w:hAnsi="Century Gothic"/>
          <w:color w:val="000000"/>
          <w:shd w:val="clear" w:color="auto" w:fill="FFFFFF"/>
        </w:rPr>
        <w:t xml:space="preserve">Las salas para grupos son subreuniones dentro de una reunión principal. Son controladas por el organizador, que puede crear normalmente hasta 50 salas de este tipo para facilitar los debates centrados en grupos pequeños, lo que puede resultar difícil en entornos de grupos virtuales más grandes. El organizador puede abrir/cerrar las salas, cambiar las asignaciones, visitar las salas individuales, observar, escuchar e intervenir en las discusiones, hacer anuncios, igual que haría durante una sesión presencial. Los participantes de la sala pueden ponerse en contacto con el organizador en el chat.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4C1D" w14:textId="77777777" w:rsidR="00C30F70" w:rsidRDefault="00C30F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3D4C" w14:textId="77777777" w:rsidR="00C30F70" w:rsidRDefault="00C30F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D613" w14:textId="77777777" w:rsidR="00C30F70" w:rsidRDefault="00C30F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3D29"/>
    <w:multiLevelType w:val="hybridMultilevel"/>
    <w:tmpl w:val="0F86DE3A"/>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E03BDD"/>
    <w:multiLevelType w:val="hybridMultilevel"/>
    <w:tmpl w:val="F59E51F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BC3011"/>
    <w:multiLevelType w:val="hybridMultilevel"/>
    <w:tmpl w:val="4F0614D8"/>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46F73"/>
    <w:multiLevelType w:val="hybridMultilevel"/>
    <w:tmpl w:val="741CDF9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732655"/>
    <w:multiLevelType w:val="hybridMultilevel"/>
    <w:tmpl w:val="8F58857A"/>
    <w:lvl w:ilvl="0" w:tplc="23889938">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0783A11"/>
    <w:multiLevelType w:val="hybridMultilevel"/>
    <w:tmpl w:val="9E6E77AA"/>
    <w:lvl w:ilvl="0" w:tplc="4A7E35D8">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E327A8"/>
    <w:multiLevelType w:val="hybridMultilevel"/>
    <w:tmpl w:val="457E7094"/>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E75B4B"/>
    <w:multiLevelType w:val="hybridMultilevel"/>
    <w:tmpl w:val="3C5CEC0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FE405C"/>
    <w:multiLevelType w:val="hybridMultilevel"/>
    <w:tmpl w:val="F4586976"/>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C76C26"/>
    <w:multiLevelType w:val="hybridMultilevel"/>
    <w:tmpl w:val="881C0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DF05EF"/>
    <w:multiLevelType w:val="hybridMultilevel"/>
    <w:tmpl w:val="95D0D02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DC3B41"/>
    <w:multiLevelType w:val="hybridMultilevel"/>
    <w:tmpl w:val="D954FC10"/>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EA2512A"/>
    <w:multiLevelType w:val="hybridMultilevel"/>
    <w:tmpl w:val="E2800ACC"/>
    <w:lvl w:ilvl="0" w:tplc="23889938">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EAE3507"/>
    <w:multiLevelType w:val="hybridMultilevel"/>
    <w:tmpl w:val="0D68BCC2"/>
    <w:lvl w:ilvl="0" w:tplc="2388993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12"/>
  </w:num>
  <w:num w:numId="5">
    <w:abstractNumId w:val="2"/>
  </w:num>
  <w:num w:numId="6">
    <w:abstractNumId w:val="8"/>
  </w:num>
  <w:num w:numId="7">
    <w:abstractNumId w:val="6"/>
  </w:num>
  <w:num w:numId="8">
    <w:abstractNumId w:val="7"/>
  </w:num>
  <w:num w:numId="9">
    <w:abstractNumId w:val="0"/>
  </w:num>
  <w:num w:numId="10">
    <w:abstractNumId w:val="4"/>
  </w:num>
  <w:num w:numId="11">
    <w:abstractNumId w:val="13"/>
  </w:num>
  <w:num w:numId="12">
    <w:abstractNumId w:val="1"/>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8D"/>
    <w:rsid w:val="0002749E"/>
    <w:rsid w:val="00074982"/>
    <w:rsid w:val="000B029C"/>
    <w:rsid w:val="000C4E2C"/>
    <w:rsid w:val="000C58D8"/>
    <w:rsid w:val="000F1F64"/>
    <w:rsid w:val="001010B4"/>
    <w:rsid w:val="00114E8D"/>
    <w:rsid w:val="001628A7"/>
    <w:rsid w:val="001B50F2"/>
    <w:rsid w:val="001C2CBB"/>
    <w:rsid w:val="001C542A"/>
    <w:rsid w:val="001D5E55"/>
    <w:rsid w:val="001E2B36"/>
    <w:rsid w:val="002229D4"/>
    <w:rsid w:val="00267B99"/>
    <w:rsid w:val="00281344"/>
    <w:rsid w:val="002A7845"/>
    <w:rsid w:val="002B2248"/>
    <w:rsid w:val="002C06A2"/>
    <w:rsid w:val="002D000F"/>
    <w:rsid w:val="002E261B"/>
    <w:rsid w:val="003432CF"/>
    <w:rsid w:val="00361273"/>
    <w:rsid w:val="00366B85"/>
    <w:rsid w:val="00372FDF"/>
    <w:rsid w:val="003B3220"/>
    <w:rsid w:val="003B5B86"/>
    <w:rsid w:val="00403ADF"/>
    <w:rsid w:val="004102B3"/>
    <w:rsid w:val="00496340"/>
    <w:rsid w:val="0049678B"/>
    <w:rsid w:val="004B58C1"/>
    <w:rsid w:val="004D046B"/>
    <w:rsid w:val="004D2221"/>
    <w:rsid w:val="00504E64"/>
    <w:rsid w:val="00544E56"/>
    <w:rsid w:val="0055269B"/>
    <w:rsid w:val="00572318"/>
    <w:rsid w:val="005759BB"/>
    <w:rsid w:val="00576AED"/>
    <w:rsid w:val="0057742D"/>
    <w:rsid w:val="005875E3"/>
    <w:rsid w:val="005A3251"/>
    <w:rsid w:val="005A6E2C"/>
    <w:rsid w:val="005C04B4"/>
    <w:rsid w:val="005F1684"/>
    <w:rsid w:val="005F5FE0"/>
    <w:rsid w:val="00636224"/>
    <w:rsid w:val="0064706F"/>
    <w:rsid w:val="006C35EB"/>
    <w:rsid w:val="00744567"/>
    <w:rsid w:val="00745A4A"/>
    <w:rsid w:val="00753F67"/>
    <w:rsid w:val="00754EE8"/>
    <w:rsid w:val="0075593A"/>
    <w:rsid w:val="007A4B02"/>
    <w:rsid w:val="007C0819"/>
    <w:rsid w:val="007D48CC"/>
    <w:rsid w:val="007D6542"/>
    <w:rsid w:val="007E5AD8"/>
    <w:rsid w:val="00802E85"/>
    <w:rsid w:val="00807653"/>
    <w:rsid w:val="00837BA3"/>
    <w:rsid w:val="00860324"/>
    <w:rsid w:val="00894487"/>
    <w:rsid w:val="008B166D"/>
    <w:rsid w:val="008B625A"/>
    <w:rsid w:val="008C3B75"/>
    <w:rsid w:val="009135CC"/>
    <w:rsid w:val="0094154C"/>
    <w:rsid w:val="00954F88"/>
    <w:rsid w:val="00976E5E"/>
    <w:rsid w:val="009913F3"/>
    <w:rsid w:val="00992EBB"/>
    <w:rsid w:val="009B0A33"/>
    <w:rsid w:val="009C6D01"/>
    <w:rsid w:val="00A403E5"/>
    <w:rsid w:val="00A740E2"/>
    <w:rsid w:val="00AA7728"/>
    <w:rsid w:val="00AE3668"/>
    <w:rsid w:val="00B735CE"/>
    <w:rsid w:val="00B777F3"/>
    <w:rsid w:val="00B934DA"/>
    <w:rsid w:val="00BC1F95"/>
    <w:rsid w:val="00BC59F0"/>
    <w:rsid w:val="00BC6C04"/>
    <w:rsid w:val="00BF04B6"/>
    <w:rsid w:val="00C25955"/>
    <w:rsid w:val="00C30F70"/>
    <w:rsid w:val="00C57189"/>
    <w:rsid w:val="00C75C72"/>
    <w:rsid w:val="00C876CB"/>
    <w:rsid w:val="00CA4F56"/>
    <w:rsid w:val="00CB1557"/>
    <w:rsid w:val="00CB39F5"/>
    <w:rsid w:val="00CE1352"/>
    <w:rsid w:val="00CF5716"/>
    <w:rsid w:val="00D07718"/>
    <w:rsid w:val="00DA079E"/>
    <w:rsid w:val="00DE2F2E"/>
    <w:rsid w:val="00E0049D"/>
    <w:rsid w:val="00E10B08"/>
    <w:rsid w:val="00E2308B"/>
    <w:rsid w:val="00E23EA8"/>
    <w:rsid w:val="00E5573D"/>
    <w:rsid w:val="00E82488"/>
    <w:rsid w:val="00E86F46"/>
    <w:rsid w:val="00EB3651"/>
    <w:rsid w:val="00EE28AA"/>
    <w:rsid w:val="00F0093C"/>
    <w:rsid w:val="00F23471"/>
    <w:rsid w:val="00F6484C"/>
    <w:rsid w:val="00FD57D9"/>
    <w:rsid w:val="00FF0C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C322A"/>
  <w15:chartTrackingRefBased/>
  <w15:docId w15:val="{1DC809A9-C967-3A4B-8BA6-81AF87F2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02B3"/>
    <w:rPr>
      <w:rFonts w:ascii="Times New Roman" w:hAnsi="Times New Roman" w:cs="Times New Roman"/>
    </w:rPr>
  </w:style>
  <w:style w:type="paragraph" w:styleId="Footer">
    <w:name w:val="footer"/>
    <w:basedOn w:val="Normal"/>
    <w:link w:val="FooterChar"/>
    <w:uiPriority w:val="99"/>
    <w:unhideWhenUsed/>
    <w:rsid w:val="00EE28AA"/>
    <w:pPr>
      <w:tabs>
        <w:tab w:val="center" w:pos="4513"/>
        <w:tab w:val="right" w:pos="9026"/>
      </w:tabs>
    </w:pPr>
  </w:style>
  <w:style w:type="character" w:customStyle="1" w:styleId="FooterChar">
    <w:name w:val="Footer Char"/>
    <w:basedOn w:val="DefaultParagraphFont"/>
    <w:link w:val="Footer"/>
    <w:uiPriority w:val="99"/>
    <w:rsid w:val="00EE28AA"/>
  </w:style>
  <w:style w:type="character" w:styleId="PageNumber">
    <w:name w:val="page number"/>
    <w:basedOn w:val="DefaultParagraphFont"/>
    <w:uiPriority w:val="99"/>
    <w:semiHidden/>
    <w:unhideWhenUsed/>
    <w:rsid w:val="00EE28AA"/>
  </w:style>
  <w:style w:type="paragraph" w:styleId="BalloonText">
    <w:name w:val="Balloon Text"/>
    <w:basedOn w:val="Normal"/>
    <w:link w:val="BalloonTextChar"/>
    <w:uiPriority w:val="99"/>
    <w:semiHidden/>
    <w:unhideWhenUsed/>
    <w:rsid w:val="007559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593A"/>
    <w:rPr>
      <w:rFonts w:ascii="Times New Roman" w:hAnsi="Times New Roman" w:cs="Times New Roman"/>
      <w:sz w:val="18"/>
      <w:szCs w:val="18"/>
    </w:rPr>
  </w:style>
  <w:style w:type="character" w:styleId="Hyperlink">
    <w:name w:val="Hyperlink"/>
    <w:basedOn w:val="DefaultParagraphFont"/>
    <w:uiPriority w:val="99"/>
    <w:unhideWhenUsed/>
    <w:rsid w:val="00F23471"/>
    <w:rPr>
      <w:color w:val="0000FF"/>
      <w:u w:val="single"/>
    </w:rPr>
  </w:style>
  <w:style w:type="character" w:styleId="UnresolvedMention">
    <w:name w:val="Unresolved Mention"/>
    <w:basedOn w:val="DefaultParagraphFont"/>
    <w:uiPriority w:val="99"/>
    <w:semiHidden/>
    <w:unhideWhenUsed/>
    <w:rsid w:val="007D6542"/>
    <w:rPr>
      <w:color w:val="605E5C"/>
      <w:shd w:val="clear" w:color="auto" w:fill="E1DFDD"/>
    </w:rPr>
  </w:style>
  <w:style w:type="character" w:customStyle="1" w:styleId="apple-converted-space">
    <w:name w:val="apple-converted-space"/>
    <w:basedOn w:val="DefaultParagraphFont"/>
    <w:rsid w:val="00BC59F0"/>
  </w:style>
  <w:style w:type="paragraph" w:styleId="FootnoteText">
    <w:name w:val="footnote text"/>
    <w:basedOn w:val="Normal"/>
    <w:link w:val="FootnoteTextChar"/>
    <w:uiPriority w:val="99"/>
    <w:semiHidden/>
    <w:unhideWhenUsed/>
    <w:rsid w:val="00544E56"/>
    <w:rPr>
      <w:sz w:val="20"/>
      <w:szCs w:val="20"/>
    </w:rPr>
  </w:style>
  <w:style w:type="character" w:customStyle="1" w:styleId="FootnoteTextChar">
    <w:name w:val="Footnote Text Char"/>
    <w:basedOn w:val="DefaultParagraphFont"/>
    <w:link w:val="FootnoteText"/>
    <w:uiPriority w:val="99"/>
    <w:semiHidden/>
    <w:rsid w:val="00544E56"/>
    <w:rPr>
      <w:sz w:val="20"/>
      <w:szCs w:val="20"/>
    </w:rPr>
  </w:style>
  <w:style w:type="character" w:styleId="FootnoteReference">
    <w:name w:val="footnote reference"/>
    <w:basedOn w:val="DefaultParagraphFont"/>
    <w:uiPriority w:val="99"/>
    <w:semiHidden/>
    <w:unhideWhenUsed/>
    <w:rsid w:val="00544E56"/>
    <w:rPr>
      <w:vertAlign w:val="superscript"/>
    </w:rPr>
  </w:style>
  <w:style w:type="paragraph" w:styleId="ListParagraph">
    <w:name w:val="List Paragraph"/>
    <w:basedOn w:val="Normal"/>
    <w:uiPriority w:val="34"/>
    <w:qFormat/>
    <w:rsid w:val="00AA7728"/>
    <w:pPr>
      <w:ind w:left="720"/>
      <w:contextualSpacing/>
    </w:pPr>
  </w:style>
  <w:style w:type="character" w:styleId="FollowedHyperlink">
    <w:name w:val="FollowedHyperlink"/>
    <w:basedOn w:val="DefaultParagraphFont"/>
    <w:uiPriority w:val="99"/>
    <w:semiHidden/>
    <w:unhideWhenUsed/>
    <w:rsid w:val="0055269B"/>
    <w:rPr>
      <w:color w:val="3EBBF0" w:themeColor="followedHyperlink"/>
      <w:u w:val="single"/>
    </w:rPr>
  </w:style>
  <w:style w:type="character" w:styleId="CommentReference">
    <w:name w:val="annotation reference"/>
    <w:basedOn w:val="DefaultParagraphFont"/>
    <w:uiPriority w:val="99"/>
    <w:semiHidden/>
    <w:unhideWhenUsed/>
    <w:rsid w:val="00366B85"/>
    <w:rPr>
      <w:sz w:val="16"/>
      <w:szCs w:val="16"/>
    </w:rPr>
  </w:style>
  <w:style w:type="paragraph" w:styleId="CommentText">
    <w:name w:val="annotation text"/>
    <w:basedOn w:val="Normal"/>
    <w:link w:val="CommentTextChar"/>
    <w:uiPriority w:val="99"/>
    <w:semiHidden/>
    <w:unhideWhenUsed/>
    <w:rsid w:val="00366B85"/>
    <w:rPr>
      <w:sz w:val="20"/>
      <w:szCs w:val="20"/>
    </w:rPr>
  </w:style>
  <w:style w:type="character" w:customStyle="1" w:styleId="CommentTextChar">
    <w:name w:val="Comment Text Char"/>
    <w:basedOn w:val="DefaultParagraphFont"/>
    <w:link w:val="CommentText"/>
    <w:uiPriority w:val="99"/>
    <w:semiHidden/>
    <w:rsid w:val="00366B85"/>
    <w:rPr>
      <w:sz w:val="20"/>
      <w:szCs w:val="20"/>
    </w:rPr>
  </w:style>
  <w:style w:type="paragraph" w:styleId="CommentSubject">
    <w:name w:val="annotation subject"/>
    <w:basedOn w:val="CommentText"/>
    <w:next w:val="CommentText"/>
    <w:link w:val="CommentSubjectChar"/>
    <w:uiPriority w:val="99"/>
    <w:semiHidden/>
    <w:unhideWhenUsed/>
    <w:rsid w:val="00366B85"/>
    <w:rPr>
      <w:b/>
      <w:bCs/>
    </w:rPr>
  </w:style>
  <w:style w:type="character" w:customStyle="1" w:styleId="CommentSubjectChar">
    <w:name w:val="Comment Subject Char"/>
    <w:basedOn w:val="CommentTextChar"/>
    <w:link w:val="CommentSubject"/>
    <w:uiPriority w:val="99"/>
    <w:semiHidden/>
    <w:rsid w:val="00366B85"/>
    <w:rPr>
      <w:b/>
      <w:bCs/>
      <w:sz w:val="20"/>
      <w:szCs w:val="20"/>
    </w:rPr>
  </w:style>
  <w:style w:type="table" w:styleId="TableGrid">
    <w:name w:val="Table Grid"/>
    <w:basedOn w:val="TableNormal"/>
    <w:uiPriority w:val="39"/>
    <w:rsid w:val="00E82488"/>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82488"/>
    <w:pPr>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C30F70"/>
    <w:pPr>
      <w:tabs>
        <w:tab w:val="center" w:pos="4513"/>
        <w:tab w:val="right" w:pos="9026"/>
      </w:tabs>
    </w:pPr>
  </w:style>
  <w:style w:type="character" w:customStyle="1" w:styleId="HeaderChar">
    <w:name w:val="Header Char"/>
    <w:basedOn w:val="DefaultParagraphFont"/>
    <w:link w:val="Header"/>
    <w:uiPriority w:val="99"/>
    <w:rsid w:val="00C30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4188">
      <w:bodyDiv w:val="1"/>
      <w:marLeft w:val="0"/>
      <w:marRight w:val="0"/>
      <w:marTop w:val="0"/>
      <w:marBottom w:val="0"/>
      <w:divBdr>
        <w:top w:val="none" w:sz="0" w:space="0" w:color="auto"/>
        <w:left w:val="none" w:sz="0" w:space="0" w:color="auto"/>
        <w:bottom w:val="none" w:sz="0" w:space="0" w:color="auto"/>
        <w:right w:val="none" w:sz="0" w:space="0" w:color="auto"/>
      </w:divBdr>
    </w:div>
    <w:div w:id="387843002">
      <w:bodyDiv w:val="1"/>
      <w:marLeft w:val="0"/>
      <w:marRight w:val="0"/>
      <w:marTop w:val="0"/>
      <w:marBottom w:val="0"/>
      <w:divBdr>
        <w:top w:val="none" w:sz="0" w:space="0" w:color="auto"/>
        <w:left w:val="none" w:sz="0" w:space="0" w:color="auto"/>
        <w:bottom w:val="none" w:sz="0" w:space="0" w:color="auto"/>
        <w:right w:val="none" w:sz="0" w:space="0" w:color="auto"/>
      </w:divBdr>
      <w:divsChild>
        <w:div w:id="709498398">
          <w:marLeft w:val="0"/>
          <w:marRight w:val="0"/>
          <w:marTop w:val="0"/>
          <w:marBottom w:val="0"/>
          <w:divBdr>
            <w:top w:val="none" w:sz="0" w:space="0" w:color="auto"/>
            <w:left w:val="none" w:sz="0" w:space="0" w:color="auto"/>
            <w:bottom w:val="none" w:sz="0" w:space="0" w:color="auto"/>
            <w:right w:val="none" w:sz="0" w:space="0" w:color="auto"/>
          </w:divBdr>
          <w:divsChild>
            <w:div w:id="1322851110">
              <w:marLeft w:val="0"/>
              <w:marRight w:val="0"/>
              <w:marTop w:val="0"/>
              <w:marBottom w:val="0"/>
              <w:divBdr>
                <w:top w:val="none" w:sz="0" w:space="0" w:color="auto"/>
                <w:left w:val="none" w:sz="0" w:space="0" w:color="auto"/>
                <w:bottom w:val="none" w:sz="0" w:space="0" w:color="auto"/>
                <w:right w:val="none" w:sz="0" w:space="0" w:color="auto"/>
              </w:divBdr>
              <w:divsChild>
                <w:div w:id="1112439935">
                  <w:marLeft w:val="0"/>
                  <w:marRight w:val="0"/>
                  <w:marTop w:val="0"/>
                  <w:marBottom w:val="0"/>
                  <w:divBdr>
                    <w:top w:val="none" w:sz="0" w:space="0" w:color="auto"/>
                    <w:left w:val="none" w:sz="0" w:space="0" w:color="auto"/>
                    <w:bottom w:val="none" w:sz="0" w:space="0" w:color="auto"/>
                    <w:right w:val="none" w:sz="0" w:space="0" w:color="auto"/>
                  </w:divBdr>
                </w:div>
              </w:divsChild>
            </w:div>
            <w:div w:id="1005665406">
              <w:marLeft w:val="0"/>
              <w:marRight w:val="0"/>
              <w:marTop w:val="0"/>
              <w:marBottom w:val="0"/>
              <w:divBdr>
                <w:top w:val="none" w:sz="0" w:space="0" w:color="auto"/>
                <w:left w:val="none" w:sz="0" w:space="0" w:color="auto"/>
                <w:bottom w:val="none" w:sz="0" w:space="0" w:color="auto"/>
                <w:right w:val="none" w:sz="0" w:space="0" w:color="auto"/>
              </w:divBdr>
              <w:divsChild>
                <w:div w:id="463811189">
                  <w:marLeft w:val="0"/>
                  <w:marRight w:val="0"/>
                  <w:marTop w:val="0"/>
                  <w:marBottom w:val="0"/>
                  <w:divBdr>
                    <w:top w:val="none" w:sz="0" w:space="0" w:color="auto"/>
                    <w:left w:val="none" w:sz="0" w:space="0" w:color="auto"/>
                    <w:bottom w:val="none" w:sz="0" w:space="0" w:color="auto"/>
                    <w:right w:val="none" w:sz="0" w:space="0" w:color="auto"/>
                  </w:divBdr>
                </w:div>
              </w:divsChild>
            </w:div>
            <w:div w:id="869874311">
              <w:marLeft w:val="0"/>
              <w:marRight w:val="0"/>
              <w:marTop w:val="0"/>
              <w:marBottom w:val="0"/>
              <w:divBdr>
                <w:top w:val="none" w:sz="0" w:space="0" w:color="auto"/>
                <w:left w:val="none" w:sz="0" w:space="0" w:color="auto"/>
                <w:bottom w:val="none" w:sz="0" w:space="0" w:color="auto"/>
                <w:right w:val="none" w:sz="0" w:space="0" w:color="auto"/>
              </w:divBdr>
              <w:divsChild>
                <w:div w:id="1421826412">
                  <w:marLeft w:val="0"/>
                  <w:marRight w:val="0"/>
                  <w:marTop w:val="0"/>
                  <w:marBottom w:val="0"/>
                  <w:divBdr>
                    <w:top w:val="none" w:sz="0" w:space="0" w:color="auto"/>
                    <w:left w:val="none" w:sz="0" w:space="0" w:color="auto"/>
                    <w:bottom w:val="none" w:sz="0" w:space="0" w:color="auto"/>
                    <w:right w:val="none" w:sz="0" w:space="0" w:color="auto"/>
                  </w:divBdr>
                </w:div>
              </w:divsChild>
            </w:div>
            <w:div w:id="1554191981">
              <w:marLeft w:val="0"/>
              <w:marRight w:val="0"/>
              <w:marTop w:val="0"/>
              <w:marBottom w:val="0"/>
              <w:divBdr>
                <w:top w:val="none" w:sz="0" w:space="0" w:color="auto"/>
                <w:left w:val="none" w:sz="0" w:space="0" w:color="auto"/>
                <w:bottom w:val="none" w:sz="0" w:space="0" w:color="auto"/>
                <w:right w:val="none" w:sz="0" w:space="0" w:color="auto"/>
              </w:divBdr>
              <w:divsChild>
                <w:div w:id="1562785151">
                  <w:marLeft w:val="0"/>
                  <w:marRight w:val="0"/>
                  <w:marTop w:val="0"/>
                  <w:marBottom w:val="0"/>
                  <w:divBdr>
                    <w:top w:val="none" w:sz="0" w:space="0" w:color="auto"/>
                    <w:left w:val="none" w:sz="0" w:space="0" w:color="auto"/>
                    <w:bottom w:val="none" w:sz="0" w:space="0" w:color="auto"/>
                    <w:right w:val="none" w:sz="0" w:space="0" w:color="auto"/>
                  </w:divBdr>
                </w:div>
              </w:divsChild>
            </w:div>
            <w:div w:id="1677422810">
              <w:marLeft w:val="0"/>
              <w:marRight w:val="0"/>
              <w:marTop w:val="0"/>
              <w:marBottom w:val="0"/>
              <w:divBdr>
                <w:top w:val="none" w:sz="0" w:space="0" w:color="auto"/>
                <w:left w:val="none" w:sz="0" w:space="0" w:color="auto"/>
                <w:bottom w:val="none" w:sz="0" w:space="0" w:color="auto"/>
                <w:right w:val="none" w:sz="0" w:space="0" w:color="auto"/>
              </w:divBdr>
              <w:divsChild>
                <w:div w:id="1566716607">
                  <w:marLeft w:val="0"/>
                  <w:marRight w:val="0"/>
                  <w:marTop w:val="0"/>
                  <w:marBottom w:val="0"/>
                  <w:divBdr>
                    <w:top w:val="none" w:sz="0" w:space="0" w:color="auto"/>
                    <w:left w:val="none" w:sz="0" w:space="0" w:color="auto"/>
                    <w:bottom w:val="none" w:sz="0" w:space="0" w:color="auto"/>
                    <w:right w:val="none" w:sz="0" w:space="0" w:color="auto"/>
                  </w:divBdr>
                </w:div>
              </w:divsChild>
            </w:div>
            <w:div w:id="1740711292">
              <w:marLeft w:val="0"/>
              <w:marRight w:val="0"/>
              <w:marTop w:val="0"/>
              <w:marBottom w:val="0"/>
              <w:divBdr>
                <w:top w:val="none" w:sz="0" w:space="0" w:color="auto"/>
                <w:left w:val="none" w:sz="0" w:space="0" w:color="auto"/>
                <w:bottom w:val="none" w:sz="0" w:space="0" w:color="auto"/>
                <w:right w:val="none" w:sz="0" w:space="0" w:color="auto"/>
              </w:divBdr>
              <w:divsChild>
                <w:div w:id="2129933048">
                  <w:marLeft w:val="0"/>
                  <w:marRight w:val="0"/>
                  <w:marTop w:val="0"/>
                  <w:marBottom w:val="0"/>
                  <w:divBdr>
                    <w:top w:val="none" w:sz="0" w:space="0" w:color="auto"/>
                    <w:left w:val="none" w:sz="0" w:space="0" w:color="auto"/>
                    <w:bottom w:val="none" w:sz="0" w:space="0" w:color="auto"/>
                    <w:right w:val="none" w:sz="0" w:space="0" w:color="auto"/>
                  </w:divBdr>
                </w:div>
              </w:divsChild>
            </w:div>
            <w:div w:id="1778253972">
              <w:marLeft w:val="0"/>
              <w:marRight w:val="0"/>
              <w:marTop w:val="0"/>
              <w:marBottom w:val="0"/>
              <w:divBdr>
                <w:top w:val="none" w:sz="0" w:space="0" w:color="auto"/>
                <w:left w:val="none" w:sz="0" w:space="0" w:color="auto"/>
                <w:bottom w:val="none" w:sz="0" w:space="0" w:color="auto"/>
                <w:right w:val="none" w:sz="0" w:space="0" w:color="auto"/>
              </w:divBdr>
              <w:divsChild>
                <w:div w:id="48261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3022">
      <w:bodyDiv w:val="1"/>
      <w:marLeft w:val="0"/>
      <w:marRight w:val="0"/>
      <w:marTop w:val="0"/>
      <w:marBottom w:val="0"/>
      <w:divBdr>
        <w:top w:val="none" w:sz="0" w:space="0" w:color="auto"/>
        <w:left w:val="none" w:sz="0" w:space="0" w:color="auto"/>
        <w:bottom w:val="none" w:sz="0" w:space="0" w:color="auto"/>
        <w:right w:val="none" w:sz="0" w:space="0" w:color="auto"/>
      </w:divBdr>
      <w:divsChild>
        <w:div w:id="981272190">
          <w:marLeft w:val="0"/>
          <w:marRight w:val="0"/>
          <w:marTop w:val="0"/>
          <w:marBottom w:val="0"/>
          <w:divBdr>
            <w:top w:val="none" w:sz="0" w:space="0" w:color="auto"/>
            <w:left w:val="none" w:sz="0" w:space="0" w:color="auto"/>
            <w:bottom w:val="none" w:sz="0" w:space="0" w:color="auto"/>
            <w:right w:val="none" w:sz="0" w:space="0" w:color="auto"/>
          </w:divBdr>
          <w:divsChild>
            <w:div w:id="586841966">
              <w:marLeft w:val="0"/>
              <w:marRight w:val="0"/>
              <w:marTop w:val="0"/>
              <w:marBottom w:val="0"/>
              <w:divBdr>
                <w:top w:val="none" w:sz="0" w:space="0" w:color="auto"/>
                <w:left w:val="none" w:sz="0" w:space="0" w:color="auto"/>
                <w:bottom w:val="none" w:sz="0" w:space="0" w:color="auto"/>
                <w:right w:val="none" w:sz="0" w:space="0" w:color="auto"/>
              </w:divBdr>
              <w:divsChild>
                <w:div w:id="11554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147788">
      <w:bodyDiv w:val="1"/>
      <w:marLeft w:val="0"/>
      <w:marRight w:val="0"/>
      <w:marTop w:val="0"/>
      <w:marBottom w:val="0"/>
      <w:divBdr>
        <w:top w:val="none" w:sz="0" w:space="0" w:color="auto"/>
        <w:left w:val="none" w:sz="0" w:space="0" w:color="auto"/>
        <w:bottom w:val="none" w:sz="0" w:space="0" w:color="auto"/>
        <w:right w:val="none" w:sz="0" w:space="0" w:color="auto"/>
      </w:divBdr>
    </w:div>
    <w:div w:id="694697961">
      <w:bodyDiv w:val="1"/>
      <w:marLeft w:val="0"/>
      <w:marRight w:val="0"/>
      <w:marTop w:val="0"/>
      <w:marBottom w:val="0"/>
      <w:divBdr>
        <w:top w:val="none" w:sz="0" w:space="0" w:color="auto"/>
        <w:left w:val="none" w:sz="0" w:space="0" w:color="auto"/>
        <w:bottom w:val="none" w:sz="0" w:space="0" w:color="auto"/>
        <w:right w:val="none" w:sz="0" w:space="0" w:color="auto"/>
      </w:divBdr>
    </w:div>
    <w:div w:id="840312772">
      <w:bodyDiv w:val="1"/>
      <w:marLeft w:val="0"/>
      <w:marRight w:val="0"/>
      <w:marTop w:val="0"/>
      <w:marBottom w:val="0"/>
      <w:divBdr>
        <w:top w:val="none" w:sz="0" w:space="0" w:color="auto"/>
        <w:left w:val="none" w:sz="0" w:space="0" w:color="auto"/>
        <w:bottom w:val="none" w:sz="0" w:space="0" w:color="auto"/>
        <w:right w:val="none" w:sz="0" w:space="0" w:color="auto"/>
      </w:divBdr>
    </w:div>
    <w:div w:id="912930633">
      <w:bodyDiv w:val="1"/>
      <w:marLeft w:val="0"/>
      <w:marRight w:val="0"/>
      <w:marTop w:val="0"/>
      <w:marBottom w:val="0"/>
      <w:divBdr>
        <w:top w:val="none" w:sz="0" w:space="0" w:color="auto"/>
        <w:left w:val="none" w:sz="0" w:space="0" w:color="auto"/>
        <w:bottom w:val="none" w:sz="0" w:space="0" w:color="auto"/>
        <w:right w:val="none" w:sz="0" w:space="0" w:color="auto"/>
      </w:divBdr>
    </w:div>
    <w:div w:id="964580881">
      <w:bodyDiv w:val="1"/>
      <w:marLeft w:val="0"/>
      <w:marRight w:val="0"/>
      <w:marTop w:val="0"/>
      <w:marBottom w:val="0"/>
      <w:divBdr>
        <w:top w:val="none" w:sz="0" w:space="0" w:color="auto"/>
        <w:left w:val="none" w:sz="0" w:space="0" w:color="auto"/>
        <w:bottom w:val="none" w:sz="0" w:space="0" w:color="auto"/>
        <w:right w:val="none" w:sz="0" w:space="0" w:color="auto"/>
      </w:divBdr>
    </w:div>
    <w:div w:id="1020275268">
      <w:bodyDiv w:val="1"/>
      <w:marLeft w:val="0"/>
      <w:marRight w:val="0"/>
      <w:marTop w:val="0"/>
      <w:marBottom w:val="0"/>
      <w:divBdr>
        <w:top w:val="none" w:sz="0" w:space="0" w:color="auto"/>
        <w:left w:val="none" w:sz="0" w:space="0" w:color="auto"/>
        <w:bottom w:val="none" w:sz="0" w:space="0" w:color="auto"/>
        <w:right w:val="none" w:sz="0" w:space="0" w:color="auto"/>
      </w:divBdr>
    </w:div>
    <w:div w:id="1105231854">
      <w:bodyDiv w:val="1"/>
      <w:marLeft w:val="0"/>
      <w:marRight w:val="0"/>
      <w:marTop w:val="0"/>
      <w:marBottom w:val="0"/>
      <w:divBdr>
        <w:top w:val="none" w:sz="0" w:space="0" w:color="auto"/>
        <w:left w:val="none" w:sz="0" w:space="0" w:color="auto"/>
        <w:bottom w:val="none" w:sz="0" w:space="0" w:color="auto"/>
        <w:right w:val="none" w:sz="0" w:space="0" w:color="auto"/>
      </w:divBdr>
    </w:div>
    <w:div w:id="1166937882">
      <w:bodyDiv w:val="1"/>
      <w:marLeft w:val="0"/>
      <w:marRight w:val="0"/>
      <w:marTop w:val="0"/>
      <w:marBottom w:val="0"/>
      <w:divBdr>
        <w:top w:val="none" w:sz="0" w:space="0" w:color="auto"/>
        <w:left w:val="none" w:sz="0" w:space="0" w:color="auto"/>
        <w:bottom w:val="none" w:sz="0" w:space="0" w:color="auto"/>
        <w:right w:val="none" w:sz="0" w:space="0" w:color="auto"/>
      </w:divBdr>
    </w:div>
    <w:div w:id="1235360761">
      <w:bodyDiv w:val="1"/>
      <w:marLeft w:val="0"/>
      <w:marRight w:val="0"/>
      <w:marTop w:val="0"/>
      <w:marBottom w:val="0"/>
      <w:divBdr>
        <w:top w:val="none" w:sz="0" w:space="0" w:color="auto"/>
        <w:left w:val="none" w:sz="0" w:space="0" w:color="auto"/>
        <w:bottom w:val="none" w:sz="0" w:space="0" w:color="auto"/>
        <w:right w:val="none" w:sz="0" w:space="0" w:color="auto"/>
      </w:divBdr>
    </w:div>
    <w:div w:id="1508515983">
      <w:bodyDiv w:val="1"/>
      <w:marLeft w:val="0"/>
      <w:marRight w:val="0"/>
      <w:marTop w:val="0"/>
      <w:marBottom w:val="0"/>
      <w:divBdr>
        <w:top w:val="none" w:sz="0" w:space="0" w:color="auto"/>
        <w:left w:val="none" w:sz="0" w:space="0" w:color="auto"/>
        <w:bottom w:val="none" w:sz="0" w:space="0" w:color="auto"/>
        <w:right w:val="none" w:sz="0" w:space="0" w:color="auto"/>
      </w:divBdr>
    </w:div>
    <w:div w:id="1638221747">
      <w:bodyDiv w:val="1"/>
      <w:marLeft w:val="0"/>
      <w:marRight w:val="0"/>
      <w:marTop w:val="0"/>
      <w:marBottom w:val="0"/>
      <w:divBdr>
        <w:top w:val="none" w:sz="0" w:space="0" w:color="auto"/>
        <w:left w:val="none" w:sz="0" w:space="0" w:color="auto"/>
        <w:bottom w:val="none" w:sz="0" w:space="0" w:color="auto"/>
        <w:right w:val="none" w:sz="0" w:space="0" w:color="auto"/>
      </w:divBdr>
    </w:div>
    <w:div w:id="1683044637">
      <w:bodyDiv w:val="1"/>
      <w:marLeft w:val="0"/>
      <w:marRight w:val="0"/>
      <w:marTop w:val="0"/>
      <w:marBottom w:val="0"/>
      <w:divBdr>
        <w:top w:val="none" w:sz="0" w:space="0" w:color="auto"/>
        <w:left w:val="none" w:sz="0" w:space="0" w:color="auto"/>
        <w:bottom w:val="none" w:sz="0" w:space="0" w:color="auto"/>
        <w:right w:val="none" w:sz="0" w:space="0" w:color="auto"/>
      </w:divBdr>
    </w:div>
    <w:div w:id="1741176284">
      <w:bodyDiv w:val="1"/>
      <w:marLeft w:val="0"/>
      <w:marRight w:val="0"/>
      <w:marTop w:val="0"/>
      <w:marBottom w:val="0"/>
      <w:divBdr>
        <w:top w:val="none" w:sz="0" w:space="0" w:color="auto"/>
        <w:left w:val="none" w:sz="0" w:space="0" w:color="auto"/>
        <w:bottom w:val="none" w:sz="0" w:space="0" w:color="auto"/>
        <w:right w:val="none" w:sz="0" w:space="0" w:color="auto"/>
      </w:divBdr>
    </w:div>
    <w:div w:id="1747535047">
      <w:bodyDiv w:val="1"/>
      <w:marLeft w:val="0"/>
      <w:marRight w:val="0"/>
      <w:marTop w:val="0"/>
      <w:marBottom w:val="0"/>
      <w:divBdr>
        <w:top w:val="none" w:sz="0" w:space="0" w:color="auto"/>
        <w:left w:val="none" w:sz="0" w:space="0" w:color="auto"/>
        <w:bottom w:val="none" w:sz="0" w:space="0" w:color="auto"/>
        <w:right w:val="none" w:sz="0" w:space="0" w:color="auto"/>
      </w:divBdr>
    </w:div>
    <w:div w:id="1886218221">
      <w:bodyDiv w:val="1"/>
      <w:marLeft w:val="0"/>
      <w:marRight w:val="0"/>
      <w:marTop w:val="0"/>
      <w:marBottom w:val="0"/>
      <w:divBdr>
        <w:top w:val="none" w:sz="0" w:space="0" w:color="auto"/>
        <w:left w:val="none" w:sz="0" w:space="0" w:color="auto"/>
        <w:bottom w:val="none" w:sz="0" w:space="0" w:color="auto"/>
        <w:right w:val="none" w:sz="0" w:space="0" w:color="auto"/>
      </w:divBdr>
    </w:div>
    <w:div w:id="1888297008">
      <w:bodyDiv w:val="1"/>
      <w:marLeft w:val="0"/>
      <w:marRight w:val="0"/>
      <w:marTop w:val="0"/>
      <w:marBottom w:val="0"/>
      <w:divBdr>
        <w:top w:val="none" w:sz="0" w:space="0" w:color="auto"/>
        <w:left w:val="none" w:sz="0" w:space="0" w:color="auto"/>
        <w:bottom w:val="none" w:sz="0" w:space="0" w:color="auto"/>
        <w:right w:val="none" w:sz="0" w:space="0" w:color="auto"/>
      </w:divBdr>
    </w:div>
    <w:div w:id="210995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edmodo.com/" TargetMode="External"/><Relationship Id="rId26" Type="http://schemas.openxmlformats.org/officeDocument/2006/relationships/hyperlink" Target="https://www.youtube.com/watch?v=2lllMVGf30w" TargetMode="External"/><Relationship Id="rId39" Type="http://schemas.openxmlformats.org/officeDocument/2006/relationships/hyperlink" Target="https://clickup.com/1?utm_expid=.m0awzPKhRiaeu5QZBeY2YQ.1&amp;utm_referrer=" TargetMode="External"/><Relationship Id="rId3" Type="http://schemas.openxmlformats.org/officeDocument/2006/relationships/styles" Target="styles.xml"/><Relationship Id="rId21" Type="http://schemas.openxmlformats.org/officeDocument/2006/relationships/hyperlink" Target="https://kahoot.it/" TargetMode="External"/><Relationship Id="rId34" Type="http://schemas.openxmlformats.org/officeDocument/2006/relationships/hyperlink" Target="https://www.polleverywhere.com/" TargetMode="External"/><Relationship Id="rId42" Type="http://schemas.openxmlformats.org/officeDocument/2006/relationships/hyperlink" Target="https://trello.com/home" TargetMode="External"/><Relationship Id="rId47" Type="http://schemas.openxmlformats.org/officeDocument/2006/relationships/hyperlink" Target="https://www.videoscribe.co/en/"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schoology.com/" TargetMode="External"/><Relationship Id="rId25" Type="http://schemas.openxmlformats.org/officeDocument/2006/relationships/hyperlink" Target="https://padlet.com/" TargetMode="External"/><Relationship Id="rId33" Type="http://schemas.openxmlformats.org/officeDocument/2006/relationships/hyperlink" Target="https://www.sli.do/" TargetMode="External"/><Relationship Id="rId38" Type="http://schemas.openxmlformats.org/officeDocument/2006/relationships/hyperlink" Target="https://awwapp.com/" TargetMode="External"/><Relationship Id="rId46" Type="http://schemas.openxmlformats.org/officeDocument/2006/relationships/hyperlink" Target="https://prezi.com/" TargetMode="External"/><Relationship Id="rId2" Type="http://schemas.openxmlformats.org/officeDocument/2006/relationships/numbering" Target="numbering.xml"/><Relationship Id="rId16" Type="http://schemas.openxmlformats.org/officeDocument/2006/relationships/hyperlink" Target="https://products.office.com/en-US/microsoft-teams/group-chat-software" TargetMode="External"/><Relationship Id="rId20" Type="http://schemas.openxmlformats.org/officeDocument/2006/relationships/hyperlink" Target="https://kahoot.com" TargetMode="External"/><Relationship Id="rId29" Type="http://schemas.openxmlformats.org/officeDocument/2006/relationships/hyperlink" Target="https://www.youtube.com/watch?v=i_UZoS9_bMQ" TargetMode="External"/><Relationship Id="rId41" Type="http://schemas.openxmlformats.org/officeDocument/2006/relationships/hyperlink" Target="https://web.seesaw.m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youtube.com/watch?v=rZUew1wIQts&amp;list=PLVpm5New2Rw-StW-dFikh3BEVx78CSPyR&amp;index=3" TargetMode="External"/><Relationship Id="rId32" Type="http://schemas.openxmlformats.org/officeDocument/2006/relationships/hyperlink" Target="https://quizizz.com/forwork" TargetMode="External"/><Relationship Id="rId37" Type="http://schemas.openxmlformats.org/officeDocument/2006/relationships/hyperlink" Target="https://stormboard.com/" TargetMode="External"/><Relationship Id="rId40" Type="http://schemas.openxmlformats.org/officeDocument/2006/relationships/hyperlink" Target="https://www.brainscape.com/" TargetMode="External"/><Relationship Id="rId45" Type="http://schemas.openxmlformats.org/officeDocument/2006/relationships/hyperlink" Target="https://www.powtoon.com/?utm_source=blog&amp;utm_medium=content&amp;utm_campaign=2019_4_top_blog_posts&amp;pa_id=erSJ4UHQwCA" TargetMode="External"/><Relationship Id="rId5" Type="http://schemas.openxmlformats.org/officeDocument/2006/relationships/webSettings" Target="webSettings.xml"/><Relationship Id="rId15" Type="http://schemas.openxmlformats.org/officeDocument/2006/relationships/hyperlink" Target="https://classroom.google.com/" TargetMode="External"/><Relationship Id="rId23" Type="http://schemas.openxmlformats.org/officeDocument/2006/relationships/hyperlink" Target="https://www.youtube.com/watch?v=pAfnia7-rMk" TargetMode="External"/><Relationship Id="rId28" Type="http://schemas.openxmlformats.org/officeDocument/2006/relationships/hyperlink" Target="http://www.mentimeter.com" TargetMode="External"/><Relationship Id="rId36" Type="http://schemas.openxmlformats.org/officeDocument/2006/relationships/hyperlink" Target="https://www.instructure.com/canvas/?newhome=canvas"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mentimeter.com/?utm_campaign=first%20page&amp;utm_medium=web-link&amp;utm_source=govote&amp;utm_content=&amp;utm_term=&amp;_ga=2.54758123.1943164468.1607596323-694245574.1559817956" TargetMode="External"/><Relationship Id="rId31" Type="http://schemas.openxmlformats.org/officeDocument/2006/relationships/hyperlink" Target="https://www.peardeck.com/" TargetMode="External"/><Relationship Id="rId44" Type="http://schemas.openxmlformats.org/officeDocument/2006/relationships/hyperlink" Target="https://edpuzzle.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oodle.org/" TargetMode="External"/><Relationship Id="rId22" Type="http://schemas.openxmlformats.org/officeDocument/2006/relationships/hyperlink" Target="https://www.youtube.com/watch?v=KJgZZQcsSPk&amp;list=PLVpm5New2Rw-StW-dFikh3BEVx78CSPyR" TargetMode="External"/><Relationship Id="rId27" Type="http://schemas.openxmlformats.org/officeDocument/2006/relationships/hyperlink" Target="https://www.youtube.com/watch?v=7SuAKOoXNsQ" TargetMode="External"/><Relationship Id="rId30" Type="http://schemas.openxmlformats.org/officeDocument/2006/relationships/hyperlink" Target="https://www.youtube.com/watch?v=vb48V28mASs" TargetMode="External"/><Relationship Id="rId35" Type="http://schemas.openxmlformats.org/officeDocument/2006/relationships/hyperlink" Target="https://www.socrative.com/" TargetMode="External"/><Relationship Id="rId43" Type="http://schemas.openxmlformats.org/officeDocument/2006/relationships/hyperlink" Target="https://ahaslides.com/" TargetMode="External"/><Relationship Id="rId48" Type="http://schemas.openxmlformats.org/officeDocument/2006/relationships/hyperlink" Target="https://unsplash.com/"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2F6F-C5FC-8343-9300-EFD2FF60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5458</Words>
  <Characters>31114</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JONES Ashley</cp:lastModifiedBy>
  <cp:revision>2</cp:revision>
  <dcterms:created xsi:type="dcterms:W3CDTF">2022-05-02T17:25:00Z</dcterms:created>
  <dcterms:modified xsi:type="dcterms:W3CDTF">2022-05-02T17:25:00Z</dcterms:modified>
</cp:coreProperties>
</file>