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4AA4" w14:textId="528359F5" w:rsidR="002B0EEA" w:rsidRPr="008719A8" w:rsidRDefault="0028153F" w:rsidP="00AB5610">
      <w:pPr>
        <w:spacing w:after="0" w:line="240" w:lineRule="auto"/>
        <w:jc w:val="center"/>
        <w:rPr>
          <w:rFonts w:cs="Tahoma"/>
          <w:b/>
          <w:color w:val="2F5496" w:themeColor="accent1" w:themeShade="BF"/>
          <w:lang w:val="en-GB"/>
        </w:rPr>
      </w:pPr>
      <w:bookmarkStart w:id="0" w:name="_GoBack"/>
      <w:bookmarkEnd w:id="0"/>
      <w:r w:rsidRPr="008719A8">
        <w:rPr>
          <w:rFonts w:cs="Tahoma"/>
          <w:b/>
          <w:color w:val="2F5496" w:themeColor="accent1" w:themeShade="BF"/>
          <w:lang w:val="en-GB"/>
        </w:rPr>
        <w:t>Webinar on Alternative Dispute Resolution Methods in French Administrative Judiciary System and Practices in Turkish Administrative Judiciary System</w:t>
      </w:r>
    </w:p>
    <w:p w14:paraId="08303152" w14:textId="76B3AA74" w:rsidR="009276A6" w:rsidRPr="008719A8" w:rsidRDefault="0028153F" w:rsidP="008719A8">
      <w:pPr>
        <w:spacing w:after="0" w:line="240" w:lineRule="auto"/>
        <w:jc w:val="center"/>
        <w:rPr>
          <w:rFonts w:cs="Tahoma"/>
          <w:bCs/>
          <w:sz w:val="32"/>
          <w:szCs w:val="32"/>
          <w:lang w:val="en-GB"/>
        </w:rPr>
      </w:pPr>
      <w:r w:rsidRPr="008719A8">
        <w:rPr>
          <w:rFonts w:cs="Tahoma"/>
          <w:bCs/>
          <w:color w:val="2F5496" w:themeColor="accent1" w:themeShade="BF"/>
          <w:sz w:val="24"/>
          <w:szCs w:val="24"/>
          <w:lang w:val="en-GB"/>
        </w:rPr>
        <w:t>Agenda</w:t>
      </w:r>
      <w:r w:rsidR="008719A8" w:rsidRPr="008719A8">
        <w:rPr>
          <w:rFonts w:cs="Tahoma"/>
          <w:bCs/>
          <w:sz w:val="28"/>
          <w:szCs w:val="28"/>
          <w:lang w:val="en-GB"/>
        </w:rPr>
        <w:t xml:space="preserve">, </w:t>
      </w:r>
      <w:r w:rsidRPr="009276A6">
        <w:rPr>
          <w:rFonts w:cs="Tahoma"/>
          <w:b/>
          <w:color w:val="2F5496" w:themeColor="accent1" w:themeShade="BF"/>
          <w:lang w:val="en-GB"/>
        </w:rPr>
        <w:t>16 December 2020 (Wednesday)</w:t>
      </w:r>
    </w:p>
    <w:p w14:paraId="1D170873" w14:textId="039C18F2" w:rsidR="0028153F" w:rsidRPr="00AB5610" w:rsidRDefault="0028153F" w:rsidP="00AB5610">
      <w:pPr>
        <w:spacing w:after="0" w:line="240" w:lineRule="auto"/>
        <w:rPr>
          <w:rFonts w:cs="Tahoma"/>
          <w:b/>
          <w:bCs/>
          <w:sz w:val="24"/>
          <w:szCs w:val="24"/>
          <w:lang w:val="en-GB"/>
        </w:rPr>
      </w:pPr>
      <w:r w:rsidRPr="00AB5610">
        <w:rPr>
          <w:rFonts w:cs="Tahoma"/>
          <w:b/>
          <w:bCs/>
          <w:sz w:val="24"/>
          <w:szCs w:val="24"/>
          <w:lang w:val="en-GB"/>
        </w:rPr>
        <w:t>BRIE</w:t>
      </w:r>
      <w:r w:rsidR="00AB5610" w:rsidRPr="00AB5610">
        <w:rPr>
          <w:rFonts w:cs="Tahoma"/>
          <w:b/>
          <w:bCs/>
          <w:sz w:val="24"/>
          <w:szCs w:val="24"/>
          <w:lang w:val="en-GB"/>
        </w:rPr>
        <w:t>F</w:t>
      </w:r>
    </w:p>
    <w:p w14:paraId="6AB95D2F" w14:textId="0CE9684C" w:rsidR="00AB5610" w:rsidRDefault="0028153F" w:rsidP="00AB5610">
      <w:pPr>
        <w:shd w:val="clear" w:color="auto" w:fill="FFFFFF"/>
        <w:spacing w:after="0" w:line="240" w:lineRule="auto"/>
        <w:jc w:val="both"/>
        <w:rPr>
          <w:rFonts w:cs="Tahoma"/>
          <w:i/>
          <w:iCs/>
          <w:sz w:val="21"/>
          <w:szCs w:val="21"/>
          <w:lang w:val="en-GB"/>
        </w:rPr>
      </w:pPr>
      <w:r w:rsidRPr="00AB5610">
        <w:rPr>
          <w:rFonts w:cs="Tahoma"/>
          <w:sz w:val="21"/>
          <w:szCs w:val="21"/>
          <w:lang w:val="en-GB"/>
        </w:rPr>
        <w:t xml:space="preserve">We would like to thank you for your participation and contribution to this webinar, organised within the framework of the </w:t>
      </w:r>
      <w:r w:rsidR="009276A6" w:rsidRPr="00AB5610">
        <w:rPr>
          <w:rFonts w:cs="Tahoma"/>
          <w:sz w:val="21"/>
          <w:szCs w:val="21"/>
          <w:lang w:val="en-GB"/>
        </w:rPr>
        <w:t>Joint P</w:t>
      </w:r>
      <w:r w:rsidRPr="00AB5610">
        <w:rPr>
          <w:rFonts w:cs="Tahoma"/>
          <w:sz w:val="21"/>
          <w:szCs w:val="21"/>
          <w:lang w:val="en-GB"/>
        </w:rPr>
        <w:t xml:space="preserve">roject on </w:t>
      </w:r>
      <w:r w:rsidRPr="00AB5610">
        <w:rPr>
          <w:rFonts w:cs="Tahoma"/>
          <w:i/>
          <w:iCs/>
          <w:sz w:val="21"/>
          <w:szCs w:val="21"/>
          <w:lang w:val="en-GB"/>
        </w:rPr>
        <w:t>Improving the Effectiveness of the Administrative Judiciary and Strengthening the Institutional Capacity of the Council of State.</w:t>
      </w:r>
    </w:p>
    <w:p w14:paraId="7152EC45" w14:textId="77777777" w:rsidR="008719A8" w:rsidRPr="008719A8" w:rsidRDefault="008719A8" w:rsidP="00AB5610">
      <w:pPr>
        <w:shd w:val="clear" w:color="auto" w:fill="FFFFFF"/>
        <w:spacing w:after="0" w:line="240" w:lineRule="auto"/>
        <w:jc w:val="both"/>
        <w:rPr>
          <w:rFonts w:cs="Tahoma"/>
          <w:i/>
          <w:iCs/>
          <w:sz w:val="21"/>
          <w:szCs w:val="21"/>
          <w:lang w:val="en-GB"/>
        </w:rPr>
      </w:pPr>
    </w:p>
    <w:p w14:paraId="384DB4B0" w14:textId="2E0E03ED" w:rsidR="0028153F" w:rsidRPr="00AB5610" w:rsidRDefault="0028153F" w:rsidP="00AB5610">
      <w:pPr>
        <w:shd w:val="clear" w:color="auto" w:fill="FFFFFF"/>
        <w:spacing w:after="0" w:line="240" w:lineRule="auto"/>
        <w:jc w:val="both"/>
        <w:rPr>
          <w:rFonts w:cs="Tahoma"/>
          <w:sz w:val="21"/>
          <w:szCs w:val="21"/>
          <w:lang w:val="en-GB"/>
        </w:rPr>
      </w:pPr>
      <w:r w:rsidRPr="00AB5610">
        <w:rPr>
          <w:rFonts w:cs="Tahoma"/>
          <w:b/>
          <w:bCs/>
          <w:sz w:val="21"/>
          <w:szCs w:val="21"/>
          <w:lang w:val="en-GB"/>
        </w:rPr>
        <w:t xml:space="preserve">Overall Objective : </w:t>
      </w:r>
      <w:r w:rsidRPr="00AB5610">
        <w:rPr>
          <w:rFonts w:cs="Tahoma"/>
          <w:sz w:val="21"/>
          <w:szCs w:val="21"/>
          <w:lang w:val="en-GB"/>
        </w:rPr>
        <w:t xml:space="preserve">This webinar will aim to explore available alternative dispute resolution (ADR) mechanisms in the French Administrative Justice System, </w:t>
      </w:r>
      <w:r w:rsidR="004956A2" w:rsidRPr="00AB5610">
        <w:rPr>
          <w:rFonts w:cs="Tahoma"/>
          <w:sz w:val="21"/>
          <w:szCs w:val="21"/>
          <w:lang w:val="en-GB"/>
        </w:rPr>
        <w:t xml:space="preserve">to provide a platform for the Turkish stakeholders to exchange opinions on </w:t>
      </w:r>
      <w:r w:rsidRPr="00AB5610">
        <w:rPr>
          <w:rFonts w:cs="Tahoma"/>
          <w:sz w:val="21"/>
          <w:szCs w:val="21"/>
          <w:lang w:val="en-GB"/>
        </w:rPr>
        <w:t>applicability of ADR methods in the Turkish Administrative Justice System and developments in civil mediation and reveal opinions and new approaches</w:t>
      </w:r>
      <w:r w:rsidRPr="00AB5610">
        <w:rPr>
          <w:rFonts w:cs="Tahoma"/>
          <w:b/>
          <w:bCs/>
          <w:sz w:val="21"/>
          <w:szCs w:val="21"/>
          <w:lang w:val="en-GB"/>
        </w:rPr>
        <w:t xml:space="preserve"> </w:t>
      </w:r>
      <w:r w:rsidRPr="00AB5610">
        <w:rPr>
          <w:rFonts w:cs="Tahoma"/>
          <w:sz w:val="21"/>
          <w:szCs w:val="21"/>
          <w:lang w:val="en-GB"/>
        </w:rPr>
        <w:t>for ADR mechanisms applicable in the Turkish Administrative Justice system.</w:t>
      </w:r>
    </w:p>
    <w:p w14:paraId="2172037C" w14:textId="77777777" w:rsidR="004956A2" w:rsidRPr="00AB5610" w:rsidRDefault="004956A2" w:rsidP="009276A6">
      <w:pPr>
        <w:spacing w:after="0" w:line="240" w:lineRule="auto"/>
        <w:jc w:val="both"/>
        <w:rPr>
          <w:rFonts w:cs="Tahoma"/>
          <w:b/>
          <w:bCs/>
          <w:sz w:val="21"/>
          <w:szCs w:val="21"/>
          <w:lang w:val="en-GB"/>
        </w:rPr>
      </w:pPr>
      <w:r w:rsidRPr="00AB5610">
        <w:rPr>
          <w:rFonts w:cs="Tahoma"/>
          <w:b/>
          <w:bCs/>
          <w:sz w:val="21"/>
          <w:szCs w:val="21"/>
          <w:lang w:val="en-GB"/>
        </w:rPr>
        <w:t>Specific Objectives:</w:t>
      </w:r>
    </w:p>
    <w:p w14:paraId="2DFC7840" w14:textId="0D22F04F" w:rsidR="004956A2" w:rsidRPr="00AB5610" w:rsidRDefault="004956A2" w:rsidP="009276A6">
      <w:pPr>
        <w:pStyle w:val="ListParagraph"/>
        <w:numPr>
          <w:ilvl w:val="0"/>
          <w:numId w:val="12"/>
        </w:numPr>
        <w:spacing w:after="0" w:line="240" w:lineRule="auto"/>
        <w:jc w:val="both"/>
        <w:rPr>
          <w:rFonts w:cs="Tahoma"/>
          <w:color w:val="000000"/>
          <w:sz w:val="21"/>
          <w:szCs w:val="21"/>
          <w:lang w:val="en-GB"/>
        </w:rPr>
      </w:pPr>
      <w:r w:rsidRPr="00AB5610">
        <w:rPr>
          <w:rFonts w:cs="Tahoma"/>
          <w:color w:val="000000"/>
          <w:sz w:val="21"/>
          <w:szCs w:val="21"/>
          <w:lang w:val="en-GB"/>
        </w:rPr>
        <w:t>To understand existing legal framework and practices in France, ADR methods applied on pre-trial and during trial within the administrative justice system;</w:t>
      </w:r>
    </w:p>
    <w:p w14:paraId="499DFEAC" w14:textId="77777777" w:rsidR="004956A2" w:rsidRPr="00AB5610" w:rsidRDefault="004956A2" w:rsidP="004956A2">
      <w:pPr>
        <w:pStyle w:val="ListParagraph"/>
        <w:numPr>
          <w:ilvl w:val="0"/>
          <w:numId w:val="12"/>
        </w:numPr>
        <w:spacing w:after="0" w:line="240" w:lineRule="auto"/>
        <w:jc w:val="both"/>
        <w:rPr>
          <w:rFonts w:cs="Tahoma"/>
          <w:color w:val="000000"/>
          <w:sz w:val="21"/>
          <w:szCs w:val="21"/>
          <w:lang w:val="en-GB"/>
        </w:rPr>
      </w:pPr>
      <w:r w:rsidRPr="00AB5610">
        <w:rPr>
          <w:rFonts w:cs="Tahoma"/>
          <w:color w:val="000000"/>
          <w:sz w:val="21"/>
          <w:szCs w:val="21"/>
          <w:lang w:val="en-GB"/>
        </w:rPr>
        <w:t>To understand which types of administrative disputes are dealt with through ADR mechanisms in France and how such mechanisms are applied;</w:t>
      </w:r>
    </w:p>
    <w:p w14:paraId="4D3FFB01" w14:textId="77777777" w:rsidR="004956A2" w:rsidRPr="00AB5610" w:rsidRDefault="004956A2" w:rsidP="004956A2">
      <w:pPr>
        <w:pStyle w:val="ListParagraph"/>
        <w:numPr>
          <w:ilvl w:val="0"/>
          <w:numId w:val="12"/>
        </w:numPr>
        <w:spacing w:after="0" w:line="240" w:lineRule="auto"/>
        <w:jc w:val="both"/>
        <w:rPr>
          <w:rFonts w:cs="Tahoma"/>
          <w:color w:val="000000"/>
          <w:sz w:val="21"/>
          <w:szCs w:val="21"/>
          <w:lang w:val="en-GB"/>
        </w:rPr>
      </w:pPr>
      <w:r w:rsidRPr="00AB5610">
        <w:rPr>
          <w:rFonts w:cs="Tahoma"/>
          <w:color w:val="000000"/>
          <w:sz w:val="21"/>
          <w:szCs w:val="21"/>
          <w:lang w:val="en-GB"/>
        </w:rPr>
        <w:t>To explore applicability of ADR methods in administrative cases in Turkey;</w:t>
      </w:r>
    </w:p>
    <w:p w14:paraId="2A8D2C22" w14:textId="54F1D3C0" w:rsidR="004956A2" w:rsidRPr="00AB5610" w:rsidRDefault="004956A2" w:rsidP="004956A2">
      <w:pPr>
        <w:pStyle w:val="ListParagraph"/>
        <w:numPr>
          <w:ilvl w:val="0"/>
          <w:numId w:val="12"/>
        </w:numPr>
        <w:spacing w:after="0" w:line="240" w:lineRule="auto"/>
        <w:jc w:val="both"/>
        <w:rPr>
          <w:rFonts w:cs="Tahoma"/>
          <w:color w:val="000000"/>
          <w:sz w:val="21"/>
          <w:szCs w:val="21"/>
          <w:lang w:val="en-GB"/>
        </w:rPr>
      </w:pPr>
      <w:r w:rsidRPr="00AB5610">
        <w:rPr>
          <w:rFonts w:cs="Tahoma"/>
          <w:color w:val="000000"/>
          <w:sz w:val="21"/>
          <w:szCs w:val="21"/>
          <w:lang w:val="en-GB"/>
        </w:rPr>
        <w:t xml:space="preserve">To discuss studies in Turkey regarding mediation practices and assessment of mediation in administrative judiciary.  </w:t>
      </w:r>
    </w:p>
    <w:p w14:paraId="48F2701A" w14:textId="79065796" w:rsidR="002B0EEA" w:rsidRPr="00AB5610" w:rsidRDefault="002B0EEA" w:rsidP="009276A6">
      <w:pPr>
        <w:shd w:val="clear" w:color="auto" w:fill="FFFFFF"/>
        <w:spacing w:after="0" w:line="240" w:lineRule="auto"/>
        <w:jc w:val="both"/>
        <w:rPr>
          <w:rFonts w:cs="Tahoma"/>
          <w:sz w:val="21"/>
          <w:szCs w:val="21"/>
          <w:lang w:val="en-GB"/>
        </w:rPr>
      </w:pPr>
      <w:r w:rsidRPr="00AB5610">
        <w:rPr>
          <w:rFonts w:cs="Tahoma"/>
          <w:b/>
          <w:bCs/>
          <w:sz w:val="21"/>
          <w:szCs w:val="21"/>
          <w:lang w:val="en-GB"/>
        </w:rPr>
        <w:t>Date:</w:t>
      </w:r>
      <w:r w:rsidRPr="00AB5610">
        <w:rPr>
          <w:rFonts w:cs="Tahoma"/>
          <w:sz w:val="21"/>
          <w:szCs w:val="21"/>
          <w:lang w:val="en-GB"/>
        </w:rPr>
        <w:t xml:space="preserve"> Wednesday, 16 December 2020</w:t>
      </w:r>
    </w:p>
    <w:p w14:paraId="21940EBB" w14:textId="4E581379" w:rsidR="002B0EEA" w:rsidRDefault="002B0EEA" w:rsidP="009276A6">
      <w:pPr>
        <w:shd w:val="clear" w:color="auto" w:fill="FFFFFF"/>
        <w:spacing w:after="0" w:line="240" w:lineRule="auto"/>
        <w:jc w:val="both"/>
        <w:rPr>
          <w:rFonts w:cs="Tahoma"/>
          <w:sz w:val="21"/>
          <w:szCs w:val="21"/>
          <w:lang w:val="en-GB"/>
        </w:rPr>
      </w:pPr>
      <w:r w:rsidRPr="00AB5610">
        <w:rPr>
          <w:rFonts w:cs="Tahoma"/>
          <w:b/>
          <w:bCs/>
          <w:sz w:val="21"/>
          <w:szCs w:val="21"/>
          <w:lang w:val="en-GB"/>
        </w:rPr>
        <w:t xml:space="preserve">Online Platform: </w:t>
      </w:r>
      <w:r w:rsidRPr="00AB5610">
        <w:rPr>
          <w:rFonts w:cs="Tahoma"/>
          <w:sz w:val="21"/>
          <w:szCs w:val="21"/>
          <w:lang w:val="en-GB"/>
        </w:rPr>
        <w:t>KUDO Web Conferencing;</w:t>
      </w:r>
    </w:p>
    <w:p w14:paraId="0435B343" w14:textId="55E1B0AB" w:rsidR="008719A8" w:rsidRDefault="008719A8" w:rsidP="008719A8">
      <w:pPr>
        <w:shd w:val="clear" w:color="auto" w:fill="FFFFFF"/>
        <w:spacing w:after="0" w:line="240" w:lineRule="auto"/>
        <w:jc w:val="both"/>
        <w:rPr>
          <w:rFonts w:cs="Tahoma"/>
          <w:sz w:val="21"/>
          <w:szCs w:val="21"/>
          <w:lang w:val="en-GB"/>
        </w:rPr>
      </w:pPr>
      <w:r w:rsidRPr="008719A8">
        <w:rPr>
          <w:rFonts w:cs="Tahoma"/>
          <w:sz w:val="21"/>
          <w:szCs w:val="21"/>
          <w:lang w:val="en-GB"/>
        </w:rPr>
        <w:t>Morning session</w:t>
      </w:r>
      <w:r>
        <w:rPr>
          <w:rFonts w:cs="Tahoma"/>
          <w:sz w:val="21"/>
          <w:szCs w:val="21"/>
          <w:lang w:val="en-GB"/>
        </w:rPr>
        <w:t xml:space="preserve"> link</w:t>
      </w:r>
      <w:r w:rsidRPr="008719A8">
        <w:rPr>
          <w:rFonts w:cs="Tahoma"/>
          <w:sz w:val="21"/>
          <w:szCs w:val="21"/>
          <w:lang w:val="en-GB"/>
        </w:rPr>
        <w:t xml:space="preserve">: </w:t>
      </w:r>
      <w:hyperlink r:id="rId7" w:history="1">
        <w:r w:rsidRPr="003119B4">
          <w:rPr>
            <w:rStyle w:val="Hyperlink"/>
            <w:rFonts w:cs="Tahoma"/>
            <w:sz w:val="21"/>
            <w:szCs w:val="21"/>
            <w:lang w:val="en-GB"/>
          </w:rPr>
          <w:t>https://live.kudoway.eu/ad/220219685151</w:t>
        </w:r>
      </w:hyperlink>
    </w:p>
    <w:p w14:paraId="23EFDFBA" w14:textId="55FF9AAA" w:rsidR="008719A8" w:rsidRDefault="008719A8" w:rsidP="008719A8">
      <w:pPr>
        <w:shd w:val="clear" w:color="auto" w:fill="FFFFFF"/>
        <w:spacing w:after="0" w:line="240" w:lineRule="auto"/>
        <w:jc w:val="both"/>
        <w:rPr>
          <w:rFonts w:cs="Tahoma"/>
          <w:sz w:val="21"/>
          <w:szCs w:val="21"/>
          <w:lang w:val="en-GB"/>
        </w:rPr>
      </w:pPr>
      <w:r w:rsidRPr="008719A8">
        <w:rPr>
          <w:rFonts w:cs="Tahoma"/>
          <w:sz w:val="21"/>
          <w:szCs w:val="21"/>
          <w:lang w:val="en-GB"/>
        </w:rPr>
        <w:t>Afternoon session</w:t>
      </w:r>
      <w:r>
        <w:rPr>
          <w:rFonts w:cs="Tahoma"/>
          <w:sz w:val="21"/>
          <w:szCs w:val="21"/>
          <w:lang w:val="en-GB"/>
        </w:rPr>
        <w:t xml:space="preserve"> link</w:t>
      </w:r>
      <w:r w:rsidRPr="008719A8">
        <w:rPr>
          <w:rFonts w:cs="Tahoma"/>
          <w:sz w:val="21"/>
          <w:szCs w:val="21"/>
          <w:lang w:val="en-GB"/>
        </w:rPr>
        <w:t xml:space="preserve">: </w:t>
      </w:r>
      <w:hyperlink r:id="rId8" w:history="1">
        <w:r w:rsidRPr="003119B4">
          <w:rPr>
            <w:rStyle w:val="Hyperlink"/>
            <w:rFonts w:cs="Tahoma"/>
            <w:sz w:val="21"/>
            <w:szCs w:val="21"/>
            <w:lang w:val="en-GB"/>
          </w:rPr>
          <w:t>https://live.kudoway.eu/ad/220217347389</w:t>
        </w:r>
      </w:hyperlink>
    </w:p>
    <w:p w14:paraId="0DDC10BE" w14:textId="035B1DDE" w:rsidR="00C361E1" w:rsidRPr="00AB5610" w:rsidRDefault="002B0EEA" w:rsidP="009276A6">
      <w:pPr>
        <w:shd w:val="clear" w:color="auto" w:fill="FFFFFF"/>
        <w:spacing w:after="0" w:line="240" w:lineRule="auto"/>
        <w:jc w:val="both"/>
        <w:rPr>
          <w:rFonts w:cs="Tahoma"/>
          <w:color w:val="FF0000"/>
          <w:sz w:val="21"/>
          <w:szCs w:val="21"/>
          <w:lang w:val="en-GB"/>
        </w:rPr>
      </w:pPr>
      <w:r w:rsidRPr="00AB5610">
        <w:rPr>
          <w:rFonts w:cs="Tahoma"/>
          <w:b/>
          <w:bCs/>
          <w:sz w:val="21"/>
          <w:szCs w:val="21"/>
          <w:lang w:val="en-GB"/>
        </w:rPr>
        <w:t>Duration</w:t>
      </w:r>
      <w:r w:rsidRPr="00AB5610">
        <w:rPr>
          <w:rFonts w:cs="Tahoma"/>
          <w:sz w:val="21"/>
          <w:szCs w:val="21"/>
          <w:lang w:val="en-GB"/>
        </w:rPr>
        <w:t>: 6 hours (1</w:t>
      </w:r>
      <w:r w:rsidR="006D7AA9" w:rsidRPr="00AB5610">
        <w:rPr>
          <w:rFonts w:cs="Tahoma"/>
          <w:sz w:val="21"/>
          <w:szCs w:val="21"/>
          <w:lang w:val="en-GB"/>
        </w:rPr>
        <w:t>0</w:t>
      </w:r>
      <w:r w:rsidRPr="00AB5610">
        <w:rPr>
          <w:rFonts w:cs="Tahoma"/>
          <w:sz w:val="21"/>
          <w:szCs w:val="21"/>
          <w:lang w:val="en-GB"/>
        </w:rPr>
        <w:t>.</w:t>
      </w:r>
      <w:r w:rsidR="006D7AA9" w:rsidRPr="00AB5610">
        <w:rPr>
          <w:rFonts w:cs="Tahoma"/>
          <w:sz w:val="21"/>
          <w:szCs w:val="21"/>
          <w:lang w:val="en-GB"/>
        </w:rPr>
        <w:t>3</w:t>
      </w:r>
      <w:r w:rsidRPr="00AB5610">
        <w:rPr>
          <w:rFonts w:cs="Tahoma"/>
          <w:sz w:val="21"/>
          <w:szCs w:val="21"/>
          <w:lang w:val="en-GB"/>
        </w:rPr>
        <w:t>0 – 1</w:t>
      </w:r>
      <w:r w:rsidR="00B52CC7" w:rsidRPr="00AB5610">
        <w:rPr>
          <w:rFonts w:cs="Tahoma"/>
          <w:sz w:val="21"/>
          <w:szCs w:val="21"/>
          <w:lang w:val="en-GB"/>
        </w:rPr>
        <w:t>6</w:t>
      </w:r>
      <w:r w:rsidRPr="00AB5610">
        <w:rPr>
          <w:rFonts w:cs="Tahoma"/>
          <w:sz w:val="21"/>
          <w:szCs w:val="21"/>
          <w:lang w:val="en-GB"/>
        </w:rPr>
        <w:t>.</w:t>
      </w:r>
      <w:r w:rsidR="00B52CC7" w:rsidRPr="00AB5610">
        <w:rPr>
          <w:rFonts w:cs="Tahoma"/>
          <w:sz w:val="21"/>
          <w:szCs w:val="21"/>
          <w:lang w:val="en-GB"/>
        </w:rPr>
        <w:t>45</w:t>
      </w:r>
      <w:r w:rsidRPr="00AB5610">
        <w:rPr>
          <w:rFonts w:cs="Tahoma"/>
          <w:sz w:val="21"/>
          <w:szCs w:val="21"/>
          <w:lang w:val="en-GB"/>
        </w:rPr>
        <w:t xml:space="preserve"> Turkey time / 0</w:t>
      </w:r>
      <w:r w:rsidR="006D7AA9" w:rsidRPr="00AB5610">
        <w:rPr>
          <w:rFonts w:cs="Tahoma"/>
          <w:sz w:val="21"/>
          <w:szCs w:val="21"/>
          <w:lang w:val="en-GB"/>
        </w:rPr>
        <w:t>8</w:t>
      </w:r>
      <w:r w:rsidRPr="00AB5610">
        <w:rPr>
          <w:rFonts w:cs="Tahoma"/>
          <w:sz w:val="21"/>
          <w:szCs w:val="21"/>
          <w:lang w:val="en-GB"/>
        </w:rPr>
        <w:t>.</w:t>
      </w:r>
      <w:r w:rsidR="006D7AA9" w:rsidRPr="00AB5610">
        <w:rPr>
          <w:rFonts w:cs="Tahoma"/>
          <w:sz w:val="21"/>
          <w:szCs w:val="21"/>
          <w:lang w:val="en-GB"/>
        </w:rPr>
        <w:t>3</w:t>
      </w:r>
      <w:r w:rsidRPr="00AB5610">
        <w:rPr>
          <w:rFonts w:cs="Tahoma"/>
          <w:sz w:val="21"/>
          <w:szCs w:val="21"/>
          <w:lang w:val="en-GB"/>
        </w:rPr>
        <w:t>0 – 1</w:t>
      </w:r>
      <w:r w:rsidR="00B52CC7" w:rsidRPr="00AB5610">
        <w:rPr>
          <w:rFonts w:cs="Tahoma"/>
          <w:sz w:val="21"/>
          <w:szCs w:val="21"/>
          <w:lang w:val="en-GB"/>
        </w:rPr>
        <w:t>4</w:t>
      </w:r>
      <w:r w:rsidRPr="00AB5610">
        <w:rPr>
          <w:rFonts w:cs="Tahoma"/>
          <w:sz w:val="21"/>
          <w:szCs w:val="21"/>
          <w:lang w:val="en-GB"/>
        </w:rPr>
        <w:t>.</w:t>
      </w:r>
      <w:r w:rsidR="00B52CC7" w:rsidRPr="00AB5610">
        <w:rPr>
          <w:rFonts w:cs="Tahoma"/>
          <w:sz w:val="21"/>
          <w:szCs w:val="21"/>
          <w:lang w:val="en-GB"/>
        </w:rPr>
        <w:t>45</w:t>
      </w:r>
      <w:r w:rsidRPr="00AB5610">
        <w:rPr>
          <w:rFonts w:cs="Tahoma"/>
          <w:sz w:val="21"/>
          <w:szCs w:val="21"/>
          <w:lang w:val="en-GB"/>
        </w:rPr>
        <w:t xml:space="preserve"> CET) – </w:t>
      </w:r>
      <w:r w:rsidRPr="00AB5610">
        <w:rPr>
          <w:rFonts w:cs="Tahoma"/>
          <w:b/>
          <w:bCs/>
          <w:sz w:val="21"/>
          <w:szCs w:val="21"/>
          <w:u w:val="single"/>
          <w:lang w:val="en-GB"/>
        </w:rPr>
        <w:t xml:space="preserve">Please note the two hour time difference between Turkey and Central </w:t>
      </w:r>
      <w:proofErr w:type="gramStart"/>
      <w:r w:rsidRPr="00AB5610">
        <w:rPr>
          <w:rFonts w:cs="Tahoma"/>
          <w:b/>
          <w:bCs/>
          <w:sz w:val="21"/>
          <w:szCs w:val="21"/>
          <w:u w:val="single"/>
          <w:lang w:val="en-GB"/>
        </w:rPr>
        <w:t>Europe</w:t>
      </w:r>
      <w:r w:rsidRPr="00AB5610">
        <w:rPr>
          <w:rFonts w:cs="Tahoma"/>
          <w:b/>
          <w:bCs/>
          <w:sz w:val="21"/>
          <w:szCs w:val="21"/>
          <w:lang w:val="en-GB"/>
        </w:rPr>
        <w:t>)</w:t>
      </w:r>
      <w:r w:rsidR="004956A2" w:rsidRPr="00AB5610">
        <w:rPr>
          <w:rFonts w:cs="Tahoma"/>
          <w:b/>
          <w:bCs/>
          <w:color w:val="FF0000"/>
          <w:sz w:val="21"/>
          <w:szCs w:val="21"/>
          <w:lang w:val="en-GB"/>
        </w:rPr>
        <w:t>*</w:t>
      </w:r>
      <w:proofErr w:type="gramEnd"/>
    </w:p>
    <w:p w14:paraId="07D49E82" w14:textId="72F1DC5C" w:rsidR="005E3E2C" w:rsidRPr="00AB5610" w:rsidRDefault="00C361E1" w:rsidP="009276A6">
      <w:pPr>
        <w:shd w:val="clear" w:color="auto" w:fill="FFFFFF"/>
        <w:spacing w:after="0" w:line="240" w:lineRule="auto"/>
        <w:jc w:val="both"/>
        <w:rPr>
          <w:rFonts w:cs="Tahoma"/>
          <w:sz w:val="21"/>
          <w:szCs w:val="21"/>
          <w:lang w:val="en-GB"/>
        </w:rPr>
      </w:pPr>
      <w:r w:rsidRPr="00AB5610">
        <w:rPr>
          <w:rFonts w:cs="Tahoma"/>
          <w:b/>
          <w:bCs/>
          <w:sz w:val="21"/>
          <w:szCs w:val="21"/>
          <w:lang w:val="en-GB"/>
        </w:rPr>
        <w:t>Language:</w:t>
      </w:r>
      <w:r w:rsidRPr="00AB5610">
        <w:rPr>
          <w:rFonts w:cs="Tahoma"/>
          <w:sz w:val="21"/>
          <w:szCs w:val="21"/>
          <w:lang w:val="en-GB"/>
        </w:rPr>
        <w:t xml:space="preserve"> Turkish, French, English (</w:t>
      </w:r>
      <w:r w:rsidR="0012396E" w:rsidRPr="00AB5610">
        <w:rPr>
          <w:rFonts w:cs="Tahoma"/>
          <w:sz w:val="21"/>
          <w:szCs w:val="21"/>
          <w:lang w:val="en-GB"/>
        </w:rPr>
        <w:t>simultaneous</w:t>
      </w:r>
      <w:r w:rsidRPr="00AB5610">
        <w:rPr>
          <w:rFonts w:cs="Tahoma"/>
          <w:sz w:val="21"/>
          <w:szCs w:val="21"/>
          <w:lang w:val="en-GB"/>
        </w:rPr>
        <w:t xml:space="preserve"> interpretation)</w:t>
      </w:r>
    </w:p>
    <w:p w14:paraId="3192A5F5" w14:textId="3FD20D82" w:rsidR="00A7775D" w:rsidRPr="00AB5610" w:rsidRDefault="00A7775D" w:rsidP="009276A6">
      <w:pPr>
        <w:spacing w:after="0" w:line="240" w:lineRule="auto"/>
        <w:jc w:val="both"/>
        <w:rPr>
          <w:rFonts w:cs="Tahoma"/>
          <w:sz w:val="21"/>
          <w:szCs w:val="21"/>
          <w:lang w:val="en-GB"/>
        </w:rPr>
      </w:pPr>
      <w:r w:rsidRPr="00AB5610">
        <w:rPr>
          <w:rFonts w:cs="Tahoma"/>
          <w:b/>
          <w:bCs/>
          <w:sz w:val="21"/>
          <w:szCs w:val="21"/>
          <w:lang w:val="en-GB"/>
        </w:rPr>
        <w:t>Moderator:</w:t>
      </w:r>
      <w:r w:rsidRPr="00AB5610">
        <w:rPr>
          <w:rFonts w:cs="Tahoma"/>
          <w:sz w:val="21"/>
          <w:szCs w:val="21"/>
          <w:lang w:val="en-GB"/>
        </w:rPr>
        <w:t xml:space="preserve"> </w:t>
      </w:r>
      <w:r w:rsidR="00B07631" w:rsidRPr="00AB5610">
        <w:rPr>
          <w:rFonts w:cs="Tahoma"/>
          <w:b/>
          <w:bCs/>
          <w:sz w:val="21"/>
          <w:szCs w:val="21"/>
          <w:lang w:val="en-GB"/>
        </w:rPr>
        <w:t>Dr Yusuf Sertaç Serter</w:t>
      </w:r>
      <w:r w:rsidR="0012396E" w:rsidRPr="00AB5610">
        <w:rPr>
          <w:rFonts w:cs="Tahoma"/>
          <w:sz w:val="21"/>
          <w:szCs w:val="21"/>
          <w:lang w:val="en-GB"/>
        </w:rPr>
        <w:t xml:space="preserve">, </w:t>
      </w:r>
      <w:r w:rsidR="00B07631" w:rsidRPr="00AB5610">
        <w:rPr>
          <w:rFonts w:cs="Tahoma"/>
          <w:sz w:val="21"/>
          <w:szCs w:val="21"/>
          <w:lang w:val="en-GB"/>
        </w:rPr>
        <w:t>Anadolu University, Law Faculty</w:t>
      </w:r>
    </w:p>
    <w:p w14:paraId="7CFD6C7E" w14:textId="4D05102C" w:rsidR="00A7775D" w:rsidRPr="00AB5610" w:rsidRDefault="00A7775D" w:rsidP="002A0471">
      <w:pPr>
        <w:shd w:val="clear" w:color="auto" w:fill="FFFFFF"/>
        <w:spacing w:after="120" w:line="240" w:lineRule="auto"/>
        <w:jc w:val="both"/>
        <w:rPr>
          <w:rFonts w:cs="Tahoma"/>
          <w:sz w:val="21"/>
          <w:szCs w:val="21"/>
          <w:lang w:val="en-GB"/>
        </w:rPr>
      </w:pPr>
      <w:r w:rsidRPr="00AB5610">
        <w:rPr>
          <w:rFonts w:cs="Tahoma"/>
          <w:b/>
          <w:bCs/>
          <w:sz w:val="21"/>
          <w:szCs w:val="21"/>
          <w:lang w:val="en-GB"/>
        </w:rPr>
        <w:t>Participants:</w:t>
      </w:r>
      <w:r w:rsidRPr="00AB5610">
        <w:rPr>
          <w:rFonts w:cs="Tahoma"/>
          <w:sz w:val="21"/>
          <w:szCs w:val="21"/>
          <w:lang w:val="en-GB"/>
        </w:rPr>
        <w:t xml:space="preserve"> </w:t>
      </w:r>
      <w:r w:rsidR="006665BD" w:rsidRPr="00AB5610">
        <w:rPr>
          <w:rFonts w:cs="Tahoma"/>
          <w:sz w:val="21"/>
          <w:szCs w:val="21"/>
          <w:lang w:val="en-GB"/>
        </w:rPr>
        <w:t xml:space="preserve">Council of State, Court of Accounts, Council of Judges and Prosecutors, </w:t>
      </w:r>
      <w:r w:rsidRPr="00AB5610">
        <w:rPr>
          <w:rFonts w:cs="Tahoma"/>
          <w:sz w:val="21"/>
          <w:szCs w:val="21"/>
          <w:lang w:val="en-GB"/>
        </w:rPr>
        <w:t>M</w:t>
      </w:r>
      <w:r w:rsidR="006665BD" w:rsidRPr="00AB5610">
        <w:rPr>
          <w:rFonts w:cs="Tahoma"/>
          <w:sz w:val="21"/>
          <w:szCs w:val="21"/>
          <w:lang w:val="en-GB"/>
        </w:rPr>
        <w:t xml:space="preserve">inistry </w:t>
      </w:r>
      <w:r w:rsidRPr="00AB5610">
        <w:rPr>
          <w:rFonts w:cs="Tahoma"/>
          <w:sz w:val="21"/>
          <w:szCs w:val="21"/>
          <w:lang w:val="en-GB"/>
        </w:rPr>
        <w:t>o</w:t>
      </w:r>
      <w:r w:rsidR="006665BD" w:rsidRPr="00AB5610">
        <w:rPr>
          <w:rFonts w:cs="Tahoma"/>
          <w:sz w:val="21"/>
          <w:szCs w:val="21"/>
          <w:lang w:val="en-GB"/>
        </w:rPr>
        <w:t xml:space="preserve">f </w:t>
      </w:r>
      <w:r w:rsidRPr="00AB5610">
        <w:rPr>
          <w:rFonts w:cs="Tahoma"/>
          <w:sz w:val="21"/>
          <w:szCs w:val="21"/>
          <w:lang w:val="en-GB"/>
        </w:rPr>
        <w:t>J</w:t>
      </w:r>
      <w:r w:rsidR="006665BD" w:rsidRPr="00AB5610">
        <w:rPr>
          <w:rFonts w:cs="Tahoma"/>
          <w:sz w:val="21"/>
          <w:szCs w:val="21"/>
          <w:lang w:val="en-GB"/>
        </w:rPr>
        <w:t>ustice</w:t>
      </w:r>
      <w:r w:rsidRPr="00AB5610">
        <w:rPr>
          <w:rFonts w:cs="Tahoma"/>
          <w:sz w:val="21"/>
          <w:szCs w:val="21"/>
          <w:lang w:val="en-GB"/>
        </w:rPr>
        <w:t xml:space="preserve">, </w:t>
      </w:r>
      <w:r w:rsidR="000051BD" w:rsidRPr="00AB5610">
        <w:rPr>
          <w:rFonts w:cs="Tahoma"/>
          <w:sz w:val="21"/>
          <w:szCs w:val="21"/>
          <w:lang w:val="en-GB"/>
        </w:rPr>
        <w:t>Union of Turkish Bar Associations, p</w:t>
      </w:r>
      <w:r w:rsidRPr="00AB5610">
        <w:rPr>
          <w:rFonts w:cs="Tahoma"/>
          <w:sz w:val="21"/>
          <w:szCs w:val="21"/>
          <w:lang w:val="en-GB"/>
        </w:rPr>
        <w:t xml:space="preserve">residents </w:t>
      </w:r>
      <w:r w:rsidR="00C361E1" w:rsidRPr="00AB5610">
        <w:rPr>
          <w:rFonts w:cs="Tahoma"/>
          <w:sz w:val="21"/>
          <w:szCs w:val="21"/>
          <w:lang w:val="en-GB"/>
        </w:rPr>
        <w:t xml:space="preserve">and </w:t>
      </w:r>
      <w:r w:rsidR="000051BD" w:rsidRPr="00AB5610">
        <w:rPr>
          <w:rFonts w:cs="Tahoma"/>
          <w:sz w:val="21"/>
          <w:szCs w:val="21"/>
          <w:lang w:val="en-GB"/>
        </w:rPr>
        <w:t>m</w:t>
      </w:r>
      <w:r w:rsidR="00C361E1" w:rsidRPr="00AB5610">
        <w:rPr>
          <w:rFonts w:cs="Tahoma"/>
          <w:sz w:val="21"/>
          <w:szCs w:val="21"/>
          <w:lang w:val="en-GB"/>
        </w:rPr>
        <w:t xml:space="preserve">embers </w:t>
      </w:r>
      <w:r w:rsidRPr="00AB5610">
        <w:rPr>
          <w:rFonts w:cs="Tahoma"/>
          <w:sz w:val="21"/>
          <w:szCs w:val="21"/>
          <w:lang w:val="en-GB"/>
        </w:rPr>
        <w:t>of the Regional Administrative Courts</w:t>
      </w:r>
      <w:r w:rsidR="000051BD" w:rsidRPr="00AB5610">
        <w:rPr>
          <w:rFonts w:cs="Tahoma"/>
          <w:sz w:val="21"/>
          <w:szCs w:val="21"/>
          <w:lang w:val="en-GB"/>
        </w:rPr>
        <w:t xml:space="preserve"> and</w:t>
      </w:r>
      <w:r w:rsidRPr="00AB5610">
        <w:rPr>
          <w:rFonts w:cs="Tahoma"/>
          <w:sz w:val="21"/>
          <w:szCs w:val="21"/>
          <w:lang w:val="en-GB"/>
        </w:rPr>
        <w:t xml:space="preserve"> Pilot Courts, </w:t>
      </w:r>
      <w:r w:rsidR="00195FE0" w:rsidRPr="00AB5610">
        <w:rPr>
          <w:rFonts w:cs="Tahoma"/>
          <w:sz w:val="21"/>
          <w:szCs w:val="21"/>
          <w:lang w:val="en-GB"/>
        </w:rPr>
        <w:t>administrative and tax judges</w:t>
      </w:r>
      <w:r w:rsidR="000051BD" w:rsidRPr="00AB5610">
        <w:rPr>
          <w:rFonts w:cs="Tahoma"/>
          <w:sz w:val="21"/>
          <w:szCs w:val="21"/>
          <w:lang w:val="en-GB"/>
        </w:rPr>
        <w:t xml:space="preserve">, </w:t>
      </w:r>
      <w:r w:rsidR="006665BD" w:rsidRPr="00AB5610">
        <w:rPr>
          <w:rFonts w:cs="Tahoma"/>
          <w:sz w:val="21"/>
          <w:szCs w:val="21"/>
          <w:lang w:val="en-GB"/>
        </w:rPr>
        <w:t xml:space="preserve">Ombudsman, </w:t>
      </w:r>
      <w:r w:rsidRPr="00AB5610">
        <w:rPr>
          <w:rFonts w:cs="Tahoma"/>
          <w:sz w:val="21"/>
          <w:szCs w:val="21"/>
          <w:lang w:val="en-GB"/>
        </w:rPr>
        <w:t xml:space="preserve">representatives from </w:t>
      </w:r>
      <w:r w:rsidR="000051BD" w:rsidRPr="00AB5610">
        <w:rPr>
          <w:rFonts w:cs="Tahoma"/>
          <w:sz w:val="21"/>
          <w:szCs w:val="21"/>
          <w:lang w:val="en-GB"/>
        </w:rPr>
        <w:t>p</w:t>
      </w:r>
      <w:r w:rsidRPr="00AB5610">
        <w:rPr>
          <w:rFonts w:cs="Tahoma"/>
          <w:sz w:val="21"/>
          <w:szCs w:val="21"/>
          <w:lang w:val="en-GB"/>
        </w:rPr>
        <w:t xml:space="preserve">ublic </w:t>
      </w:r>
      <w:r w:rsidR="000051BD" w:rsidRPr="00AB5610">
        <w:rPr>
          <w:rFonts w:cs="Tahoma"/>
          <w:sz w:val="21"/>
          <w:szCs w:val="21"/>
          <w:lang w:val="en-GB"/>
        </w:rPr>
        <w:t>a</w:t>
      </w:r>
      <w:r w:rsidRPr="00AB5610">
        <w:rPr>
          <w:rFonts w:cs="Tahoma"/>
          <w:sz w:val="21"/>
          <w:szCs w:val="21"/>
          <w:lang w:val="en-GB"/>
        </w:rPr>
        <w:t>dministrations</w:t>
      </w:r>
      <w:r w:rsidR="00B07631" w:rsidRPr="00AB5610">
        <w:rPr>
          <w:rFonts w:cs="Tahoma"/>
          <w:sz w:val="21"/>
          <w:szCs w:val="21"/>
          <w:lang w:val="en-GB"/>
        </w:rPr>
        <w:t xml:space="preserve">, </w:t>
      </w:r>
      <w:r w:rsidR="000051BD" w:rsidRPr="00AB5610">
        <w:rPr>
          <w:rFonts w:cs="Tahoma"/>
          <w:sz w:val="21"/>
          <w:szCs w:val="21"/>
          <w:lang w:val="en-GB"/>
        </w:rPr>
        <w:t xml:space="preserve">lawyers, academics, </w:t>
      </w:r>
      <w:r w:rsidRPr="00AB5610">
        <w:rPr>
          <w:rFonts w:cs="Tahoma"/>
          <w:sz w:val="21"/>
          <w:szCs w:val="21"/>
          <w:lang w:val="en-GB"/>
        </w:rPr>
        <w:t xml:space="preserve">Team of Consultants, CoE Team </w:t>
      </w:r>
    </w:p>
    <w:p w14:paraId="00C612DD" w14:textId="5DD4CFC8" w:rsidR="00A7775D" w:rsidRPr="00AB5610" w:rsidRDefault="00B07631" w:rsidP="009276A6">
      <w:pPr>
        <w:shd w:val="clear" w:color="auto" w:fill="FFFFFF"/>
        <w:spacing w:after="0" w:line="240" w:lineRule="auto"/>
        <w:rPr>
          <w:rFonts w:cs="Tahoma"/>
          <w:b/>
          <w:bCs/>
          <w:sz w:val="21"/>
          <w:szCs w:val="21"/>
          <w:u w:val="single"/>
          <w:lang w:val="en-GB"/>
        </w:rPr>
      </w:pPr>
      <w:r w:rsidRPr="00AB5610">
        <w:rPr>
          <w:rFonts w:cs="Tahoma"/>
          <w:b/>
          <w:bCs/>
          <w:sz w:val="21"/>
          <w:szCs w:val="21"/>
          <w:u w:val="single"/>
          <w:lang w:val="en-GB"/>
        </w:rPr>
        <w:t>Keynote</w:t>
      </w:r>
      <w:r w:rsidR="00A7775D" w:rsidRPr="00AB5610">
        <w:rPr>
          <w:rFonts w:cs="Tahoma"/>
          <w:b/>
          <w:bCs/>
          <w:sz w:val="21"/>
          <w:szCs w:val="21"/>
          <w:u w:val="single"/>
          <w:lang w:val="en-GB"/>
        </w:rPr>
        <w:t xml:space="preserve"> Speaker(s)</w:t>
      </w:r>
    </w:p>
    <w:p w14:paraId="2DAF8E82" w14:textId="1BB39A7C" w:rsidR="00AA245F" w:rsidRPr="00AB5610" w:rsidRDefault="009276A6" w:rsidP="009276A6">
      <w:pPr>
        <w:pStyle w:val="ListParagraph"/>
        <w:numPr>
          <w:ilvl w:val="0"/>
          <w:numId w:val="11"/>
        </w:numPr>
        <w:spacing w:after="0" w:line="240" w:lineRule="auto"/>
        <w:contextualSpacing w:val="0"/>
        <w:rPr>
          <w:rFonts w:cs="Tahoma"/>
          <w:sz w:val="21"/>
          <w:szCs w:val="21"/>
          <w:lang w:val="en-GB"/>
        </w:rPr>
      </w:pPr>
      <w:r w:rsidRPr="00AB5610">
        <w:rPr>
          <w:rFonts w:cs="Tahoma"/>
          <w:b/>
          <w:bCs/>
          <w:sz w:val="21"/>
          <w:szCs w:val="21"/>
          <w:lang w:val="en-GB"/>
        </w:rPr>
        <w:t>Assoc Prof Selami Demirkol</w:t>
      </w:r>
      <w:r w:rsidRPr="00AB5610">
        <w:rPr>
          <w:rFonts w:cs="Tahoma"/>
          <w:sz w:val="21"/>
          <w:szCs w:val="21"/>
          <w:lang w:val="en-GB"/>
        </w:rPr>
        <w:t xml:space="preserve">- </w:t>
      </w:r>
      <w:r w:rsidR="00AA245F" w:rsidRPr="00AB5610">
        <w:rPr>
          <w:rFonts w:cs="Tahoma"/>
          <w:sz w:val="21"/>
          <w:szCs w:val="21"/>
          <w:lang w:val="en-GB"/>
        </w:rPr>
        <w:t>Council of State</w:t>
      </w:r>
      <w:r w:rsidRPr="00AB5610">
        <w:rPr>
          <w:rFonts w:cs="Tahoma"/>
          <w:sz w:val="21"/>
          <w:szCs w:val="21"/>
          <w:lang w:val="en-GB"/>
        </w:rPr>
        <w:t xml:space="preserve">, </w:t>
      </w:r>
      <w:r w:rsidR="00AA245F" w:rsidRPr="00AB5610">
        <w:rPr>
          <w:rFonts w:cs="Tahoma"/>
          <w:sz w:val="21"/>
          <w:szCs w:val="21"/>
          <w:lang w:val="en-GB"/>
        </w:rPr>
        <w:t>Member of the Council of State</w:t>
      </w:r>
    </w:p>
    <w:p w14:paraId="49CE6520" w14:textId="6C2F909D" w:rsidR="00A7775D" w:rsidRPr="00AB5610" w:rsidRDefault="00A7775D" w:rsidP="009276A6">
      <w:pPr>
        <w:pStyle w:val="ListParagraph"/>
        <w:numPr>
          <w:ilvl w:val="0"/>
          <w:numId w:val="11"/>
        </w:numPr>
        <w:spacing w:after="0" w:line="240" w:lineRule="auto"/>
        <w:contextualSpacing w:val="0"/>
        <w:rPr>
          <w:rFonts w:cs="Tahoma"/>
          <w:sz w:val="21"/>
          <w:szCs w:val="21"/>
          <w:lang w:val="en-GB"/>
        </w:rPr>
      </w:pPr>
      <w:r w:rsidRPr="00AB5610">
        <w:rPr>
          <w:rFonts w:cs="Tahoma"/>
          <w:b/>
          <w:bCs/>
          <w:sz w:val="21"/>
          <w:szCs w:val="21"/>
          <w:lang w:val="en-GB"/>
        </w:rPr>
        <w:t>Hakan Öztatar</w:t>
      </w:r>
      <w:r w:rsidRPr="00AB5610">
        <w:rPr>
          <w:rFonts w:cs="Tahoma"/>
          <w:sz w:val="21"/>
          <w:szCs w:val="21"/>
          <w:lang w:val="en-GB"/>
        </w:rPr>
        <w:t xml:space="preserve"> </w:t>
      </w:r>
      <w:r w:rsidR="00A679F6" w:rsidRPr="00AB5610">
        <w:rPr>
          <w:rFonts w:cs="Tahoma"/>
          <w:sz w:val="21"/>
          <w:szCs w:val="21"/>
          <w:lang w:val="en-GB"/>
        </w:rPr>
        <w:t>- Director General of Legal Affairs, Ministry of Justice</w:t>
      </w:r>
    </w:p>
    <w:p w14:paraId="0E0A695A" w14:textId="5C06AAD8" w:rsidR="00A7775D" w:rsidRPr="00AB5610" w:rsidRDefault="00A7775D" w:rsidP="009276A6">
      <w:pPr>
        <w:pStyle w:val="ListParagraph"/>
        <w:numPr>
          <w:ilvl w:val="0"/>
          <w:numId w:val="11"/>
        </w:numPr>
        <w:spacing w:after="0" w:line="240" w:lineRule="auto"/>
        <w:contextualSpacing w:val="0"/>
        <w:rPr>
          <w:rFonts w:cs="Tahoma"/>
          <w:sz w:val="21"/>
          <w:szCs w:val="21"/>
          <w:lang w:val="en-GB"/>
        </w:rPr>
      </w:pPr>
      <w:r w:rsidRPr="00AB5610">
        <w:rPr>
          <w:rFonts w:cs="Tahoma"/>
          <w:b/>
          <w:bCs/>
          <w:sz w:val="21"/>
          <w:szCs w:val="21"/>
          <w:lang w:val="en-GB"/>
        </w:rPr>
        <w:t>Metin Engin</w:t>
      </w:r>
      <w:r w:rsidRPr="00AB5610">
        <w:rPr>
          <w:rFonts w:cs="Tahoma"/>
          <w:sz w:val="21"/>
          <w:szCs w:val="21"/>
          <w:lang w:val="en-GB"/>
        </w:rPr>
        <w:t xml:space="preserve"> </w:t>
      </w:r>
      <w:r w:rsidR="00A679F6" w:rsidRPr="00AB5610">
        <w:rPr>
          <w:rFonts w:cs="Tahoma"/>
          <w:sz w:val="21"/>
          <w:szCs w:val="21"/>
          <w:lang w:val="en-GB"/>
        </w:rPr>
        <w:t>- Head of Department, Directorate General of Legal Affairs Ministry of Justice</w:t>
      </w:r>
    </w:p>
    <w:p w14:paraId="56A24AF8" w14:textId="77777777" w:rsidR="00AB5610" w:rsidRPr="00AB5610" w:rsidRDefault="00A7775D" w:rsidP="0032198A">
      <w:pPr>
        <w:pStyle w:val="ListParagraph"/>
        <w:numPr>
          <w:ilvl w:val="0"/>
          <w:numId w:val="11"/>
        </w:numPr>
        <w:spacing w:after="0" w:line="240" w:lineRule="auto"/>
        <w:contextualSpacing w:val="0"/>
        <w:rPr>
          <w:rFonts w:cs="Tahoma"/>
          <w:sz w:val="21"/>
          <w:szCs w:val="21"/>
          <w:lang w:val="fr-FR"/>
        </w:rPr>
      </w:pPr>
      <w:r w:rsidRPr="00AB5610">
        <w:rPr>
          <w:rFonts w:cs="Tahoma"/>
          <w:b/>
          <w:bCs/>
          <w:sz w:val="21"/>
          <w:szCs w:val="21"/>
          <w:lang w:val="fr-FR"/>
        </w:rPr>
        <w:t>Prof Sabine Bousard</w:t>
      </w:r>
      <w:r w:rsidRPr="00AB5610">
        <w:rPr>
          <w:rFonts w:cs="Tahoma"/>
          <w:sz w:val="21"/>
          <w:szCs w:val="21"/>
          <w:lang w:val="fr-FR"/>
        </w:rPr>
        <w:t xml:space="preserve"> </w:t>
      </w:r>
      <w:r w:rsidR="00A679F6" w:rsidRPr="00AB5610">
        <w:rPr>
          <w:rFonts w:cs="Tahoma"/>
          <w:sz w:val="21"/>
          <w:szCs w:val="21"/>
          <w:lang w:val="fr-FR"/>
        </w:rPr>
        <w:t>- Université Paris Nanterre</w:t>
      </w:r>
    </w:p>
    <w:p w14:paraId="629953F7" w14:textId="12D0282F" w:rsidR="00A7775D" w:rsidRPr="00AB5610" w:rsidRDefault="00A7775D" w:rsidP="0032198A">
      <w:pPr>
        <w:pStyle w:val="ListParagraph"/>
        <w:numPr>
          <w:ilvl w:val="0"/>
          <w:numId w:val="11"/>
        </w:numPr>
        <w:spacing w:after="0" w:line="240" w:lineRule="auto"/>
        <w:contextualSpacing w:val="0"/>
        <w:rPr>
          <w:rFonts w:cs="Tahoma"/>
          <w:sz w:val="21"/>
          <w:szCs w:val="21"/>
          <w:lang w:val="en-GB"/>
        </w:rPr>
      </w:pPr>
      <w:r w:rsidRPr="00AB5610">
        <w:rPr>
          <w:rFonts w:cs="Tahoma"/>
          <w:b/>
          <w:bCs/>
          <w:sz w:val="21"/>
          <w:szCs w:val="21"/>
          <w:lang w:val="en-GB"/>
        </w:rPr>
        <w:t>Assoc Prof Karine Gilberg</w:t>
      </w:r>
      <w:r w:rsidR="00A679F6" w:rsidRPr="00AB5610">
        <w:rPr>
          <w:rFonts w:cs="Tahoma"/>
          <w:sz w:val="21"/>
          <w:szCs w:val="21"/>
          <w:lang w:val="en-GB"/>
        </w:rPr>
        <w:t xml:space="preserve"> - Université Paris Nanterre, Head of the Office for European and International Law, Ministry of Economy and Finance</w:t>
      </w:r>
    </w:p>
    <w:p w14:paraId="2F37204B" w14:textId="0848AAA6" w:rsidR="00A7775D" w:rsidRPr="00AB5610" w:rsidRDefault="00A7775D" w:rsidP="00A7775D">
      <w:pPr>
        <w:pStyle w:val="ListParagraph"/>
        <w:numPr>
          <w:ilvl w:val="0"/>
          <w:numId w:val="11"/>
        </w:numPr>
        <w:spacing w:after="0" w:line="240" w:lineRule="auto"/>
        <w:contextualSpacing w:val="0"/>
        <w:rPr>
          <w:rFonts w:cs="Tahoma"/>
          <w:sz w:val="21"/>
          <w:szCs w:val="21"/>
          <w:lang w:val="en-GB"/>
        </w:rPr>
      </w:pPr>
      <w:r w:rsidRPr="00AB5610">
        <w:rPr>
          <w:rFonts w:cs="Tahoma"/>
          <w:b/>
          <w:bCs/>
          <w:sz w:val="21"/>
          <w:szCs w:val="21"/>
          <w:lang w:val="en-GB"/>
        </w:rPr>
        <w:t xml:space="preserve">Assoc Prof Nilay Arat </w:t>
      </w:r>
      <w:r w:rsidR="00A679F6" w:rsidRPr="00AB5610">
        <w:rPr>
          <w:rFonts w:cs="Tahoma"/>
          <w:b/>
          <w:bCs/>
          <w:sz w:val="21"/>
          <w:szCs w:val="21"/>
          <w:lang w:val="en-GB"/>
        </w:rPr>
        <w:t xml:space="preserve">- </w:t>
      </w:r>
      <w:r w:rsidR="00A679F6" w:rsidRPr="00AB5610">
        <w:rPr>
          <w:rFonts w:cs="Tahoma"/>
          <w:sz w:val="21"/>
          <w:szCs w:val="21"/>
          <w:lang w:val="en-GB"/>
        </w:rPr>
        <w:t>Kadir Has University</w:t>
      </w:r>
    </w:p>
    <w:p w14:paraId="2C235B30" w14:textId="5423A97D" w:rsidR="008719A8" w:rsidRDefault="009B1A84" w:rsidP="008719A8">
      <w:pPr>
        <w:pStyle w:val="ListParagraph"/>
        <w:numPr>
          <w:ilvl w:val="0"/>
          <w:numId w:val="11"/>
        </w:numPr>
        <w:spacing w:after="0" w:line="240" w:lineRule="auto"/>
        <w:contextualSpacing w:val="0"/>
        <w:rPr>
          <w:rFonts w:cs="Tahoma"/>
          <w:sz w:val="21"/>
          <w:szCs w:val="21"/>
          <w:lang w:val="en-GB"/>
        </w:rPr>
      </w:pPr>
      <w:r>
        <w:rPr>
          <w:rFonts w:cs="Tahoma"/>
          <w:b/>
          <w:bCs/>
          <w:sz w:val="21"/>
          <w:szCs w:val="21"/>
          <w:lang w:val="en-GB"/>
        </w:rPr>
        <w:t xml:space="preserve">Abdürrrahim Taş- </w:t>
      </w:r>
      <w:r w:rsidRPr="009B1A84">
        <w:rPr>
          <w:rFonts w:cs="Tahoma"/>
          <w:sz w:val="21"/>
          <w:szCs w:val="21"/>
          <w:lang w:val="en-GB"/>
        </w:rPr>
        <w:t>Judge</w:t>
      </w:r>
      <w:r>
        <w:rPr>
          <w:rFonts w:cs="Tahoma"/>
          <w:b/>
          <w:bCs/>
          <w:sz w:val="21"/>
          <w:szCs w:val="21"/>
          <w:lang w:val="en-GB"/>
        </w:rPr>
        <w:t xml:space="preserve">, </w:t>
      </w:r>
      <w:r w:rsidR="00661750" w:rsidRPr="00AB5610">
        <w:rPr>
          <w:rFonts w:cs="Tahoma"/>
          <w:sz w:val="21"/>
          <w:szCs w:val="21"/>
          <w:lang w:val="en-GB"/>
        </w:rPr>
        <w:t xml:space="preserve">Mediation </w:t>
      </w:r>
      <w:r w:rsidR="00A679F6" w:rsidRPr="00AB5610">
        <w:rPr>
          <w:rFonts w:cs="Tahoma"/>
          <w:sz w:val="21"/>
          <w:szCs w:val="21"/>
          <w:lang w:val="en-GB"/>
        </w:rPr>
        <w:t>Department, Directorate General of Legal Affairs</w:t>
      </w:r>
      <w:r w:rsidR="00EA1C46" w:rsidRPr="00AB5610">
        <w:rPr>
          <w:rFonts w:cs="Tahoma"/>
          <w:sz w:val="21"/>
          <w:szCs w:val="21"/>
          <w:lang w:val="en-GB"/>
        </w:rPr>
        <w:t>,</w:t>
      </w:r>
      <w:r w:rsidR="00A679F6" w:rsidRPr="00AB5610">
        <w:rPr>
          <w:rFonts w:cs="Tahoma"/>
          <w:sz w:val="21"/>
          <w:szCs w:val="21"/>
          <w:lang w:val="en-GB"/>
        </w:rPr>
        <w:t xml:space="preserve"> Ministry of Justice</w:t>
      </w:r>
    </w:p>
    <w:p w14:paraId="580B0F57" w14:textId="77777777" w:rsidR="003F6607" w:rsidRDefault="003F6607" w:rsidP="008719A8">
      <w:pPr>
        <w:spacing w:after="0" w:line="240" w:lineRule="auto"/>
        <w:ind w:left="45"/>
        <w:jc w:val="center"/>
        <w:rPr>
          <w:rFonts w:cs="Tahoma"/>
          <w:b/>
          <w:color w:val="2F5496" w:themeColor="accent1" w:themeShade="BF"/>
          <w:sz w:val="28"/>
          <w:szCs w:val="28"/>
          <w:lang w:val="en-GB"/>
        </w:rPr>
      </w:pPr>
    </w:p>
    <w:p w14:paraId="48F30E53" w14:textId="77777777" w:rsidR="003F6607" w:rsidRDefault="003F6607" w:rsidP="008719A8">
      <w:pPr>
        <w:spacing w:after="0" w:line="240" w:lineRule="auto"/>
        <w:ind w:left="45"/>
        <w:jc w:val="center"/>
        <w:rPr>
          <w:rFonts w:cs="Tahoma"/>
          <w:b/>
          <w:color w:val="2F5496" w:themeColor="accent1" w:themeShade="BF"/>
          <w:sz w:val="28"/>
          <w:szCs w:val="28"/>
          <w:lang w:val="en-GB"/>
        </w:rPr>
      </w:pPr>
    </w:p>
    <w:p w14:paraId="5EDD1F83" w14:textId="77777777" w:rsidR="003F6607" w:rsidRDefault="003F6607" w:rsidP="008719A8">
      <w:pPr>
        <w:spacing w:after="0" w:line="240" w:lineRule="auto"/>
        <w:ind w:left="45"/>
        <w:jc w:val="center"/>
        <w:rPr>
          <w:rFonts w:cs="Tahoma"/>
          <w:b/>
          <w:color w:val="2F5496" w:themeColor="accent1" w:themeShade="BF"/>
          <w:sz w:val="28"/>
          <w:szCs w:val="28"/>
          <w:lang w:val="en-GB"/>
        </w:rPr>
      </w:pPr>
    </w:p>
    <w:p w14:paraId="1B0D23EF" w14:textId="2F796324" w:rsidR="00A7775D" w:rsidRPr="008719A8" w:rsidRDefault="003E4496" w:rsidP="008719A8">
      <w:pPr>
        <w:spacing w:after="0" w:line="240" w:lineRule="auto"/>
        <w:ind w:left="45"/>
        <w:jc w:val="center"/>
        <w:rPr>
          <w:rFonts w:cs="Tahoma"/>
          <w:sz w:val="21"/>
          <w:szCs w:val="21"/>
          <w:lang w:val="en-GB"/>
        </w:rPr>
      </w:pPr>
      <w:r w:rsidRPr="008719A8">
        <w:rPr>
          <w:rFonts w:cs="Tahoma"/>
          <w:b/>
          <w:color w:val="2F5496" w:themeColor="accent1" w:themeShade="BF"/>
          <w:sz w:val="28"/>
          <w:szCs w:val="28"/>
          <w:lang w:val="en-GB"/>
        </w:rPr>
        <w:t>Webinar Programme</w:t>
      </w:r>
    </w:p>
    <w:p w14:paraId="27AB9BF7" w14:textId="77777777" w:rsidR="007F4FB7" w:rsidRDefault="003E4496" w:rsidP="007F4FB7">
      <w:pPr>
        <w:shd w:val="clear" w:color="auto" w:fill="FFFFFF"/>
        <w:spacing w:after="0" w:line="240" w:lineRule="auto"/>
        <w:jc w:val="both"/>
        <w:rPr>
          <w:rFonts w:cs="Tahoma"/>
          <w:b/>
          <w:u w:val="single"/>
          <w:lang w:val="en-GB"/>
        </w:rPr>
      </w:pPr>
      <w:r w:rsidRPr="009276A6">
        <w:rPr>
          <w:rFonts w:cs="Tahoma"/>
          <w:b/>
          <w:u w:val="single"/>
          <w:lang w:val="en-GB"/>
        </w:rPr>
        <w:lastRenderedPageBreak/>
        <w:t xml:space="preserve">Wednesday, </w:t>
      </w:r>
      <w:r w:rsidR="00A7775D" w:rsidRPr="009276A6">
        <w:rPr>
          <w:rFonts w:cs="Tahoma"/>
          <w:b/>
          <w:u w:val="single"/>
          <w:lang w:val="en-GB"/>
        </w:rPr>
        <w:t>16 December 2020</w:t>
      </w:r>
    </w:p>
    <w:p w14:paraId="6228402B" w14:textId="7480E0E1" w:rsidR="00A7775D" w:rsidRPr="003F6607" w:rsidRDefault="007F4FB7" w:rsidP="007F4FB7">
      <w:pPr>
        <w:shd w:val="clear" w:color="auto" w:fill="FFFFFF"/>
        <w:spacing w:after="0" w:line="240" w:lineRule="auto"/>
        <w:jc w:val="both"/>
        <w:rPr>
          <w:rFonts w:cs="Tahoma"/>
          <w:b/>
          <w:bCs/>
          <w:sz w:val="21"/>
          <w:szCs w:val="21"/>
          <w:lang w:val="en-GB"/>
        </w:rPr>
      </w:pPr>
      <w:r w:rsidRPr="003F6607">
        <w:rPr>
          <w:rFonts w:cs="Tahoma"/>
          <w:b/>
          <w:bCs/>
          <w:sz w:val="21"/>
          <w:szCs w:val="21"/>
          <w:u w:val="single"/>
          <w:lang w:val="en-GB"/>
        </w:rPr>
        <w:t>MORNING SESSION LINK:</w:t>
      </w:r>
      <w:r w:rsidRPr="003F6607">
        <w:rPr>
          <w:rFonts w:cs="Tahoma"/>
          <w:b/>
          <w:bCs/>
          <w:sz w:val="21"/>
          <w:szCs w:val="21"/>
          <w:lang w:val="en-GB"/>
        </w:rPr>
        <w:t xml:space="preserve"> </w:t>
      </w:r>
      <w:hyperlink r:id="rId9" w:history="1">
        <w:r w:rsidRPr="003F6607">
          <w:rPr>
            <w:rStyle w:val="Hyperlink"/>
            <w:rFonts w:cs="Tahoma"/>
            <w:b/>
            <w:bCs/>
            <w:sz w:val="21"/>
            <w:szCs w:val="21"/>
            <w:lang w:val="en-GB"/>
          </w:rPr>
          <w:t>https://live.kudoway.eu/ad/220219685151</w:t>
        </w:r>
      </w:hyperlink>
    </w:p>
    <w:p w14:paraId="0FA08045" w14:textId="2DA391F6" w:rsidR="00BB0AFF" w:rsidRPr="009276A6" w:rsidRDefault="00BB0AFF" w:rsidP="00BB0AFF">
      <w:pPr>
        <w:spacing w:after="0" w:line="240" w:lineRule="auto"/>
        <w:ind w:left="1560" w:hanging="1560"/>
        <w:jc w:val="both"/>
        <w:rPr>
          <w:rFonts w:cs="Tahoma"/>
          <w:lang w:val="en-GB"/>
        </w:rPr>
      </w:pPr>
      <w:r w:rsidRPr="009276A6">
        <w:rPr>
          <w:rFonts w:cs="Tahoma"/>
          <w:color w:val="FF0000"/>
          <w:lang w:val="en-GB"/>
        </w:rPr>
        <w:t>*</w:t>
      </w:r>
      <w:r w:rsidRPr="009276A6">
        <w:rPr>
          <w:rFonts w:cs="Tahoma"/>
          <w:lang w:val="en-GB"/>
        </w:rPr>
        <w:t xml:space="preserve"> </w:t>
      </w:r>
      <w:r w:rsidR="008719A8">
        <w:rPr>
          <w:rFonts w:cs="Tahoma"/>
          <w:lang w:val="en-GB"/>
        </w:rPr>
        <w:t>Turkish</w:t>
      </w:r>
      <w:r w:rsidRPr="009276A6">
        <w:rPr>
          <w:rFonts w:cs="Tahoma"/>
          <w:lang w:val="en-GB"/>
        </w:rPr>
        <w:t xml:space="preserve"> Time (GMT+3, CET+2)</w:t>
      </w:r>
    </w:p>
    <w:p w14:paraId="3DA8AF83" w14:textId="77777777" w:rsidR="00BB0AFF" w:rsidRPr="009276A6" w:rsidRDefault="00BB0AFF" w:rsidP="00A7775D">
      <w:pPr>
        <w:spacing w:after="0" w:line="240" w:lineRule="auto"/>
        <w:rPr>
          <w:rFonts w:cs="Tahoma"/>
          <w:b/>
          <w:u w:val="single"/>
          <w:lang w:val="en-GB"/>
        </w:rPr>
      </w:pPr>
    </w:p>
    <w:p w14:paraId="0221E94A" w14:textId="0F786AC1" w:rsidR="00A7775D" w:rsidRPr="009276A6" w:rsidRDefault="00A7775D" w:rsidP="009E660A">
      <w:pPr>
        <w:tabs>
          <w:tab w:val="left" w:pos="1843"/>
        </w:tabs>
        <w:spacing w:after="0" w:line="240" w:lineRule="auto"/>
        <w:jc w:val="both"/>
        <w:rPr>
          <w:rFonts w:cs="Tahoma"/>
          <w:lang w:val="en-GB"/>
        </w:rPr>
      </w:pPr>
      <w:r w:rsidRPr="009276A6">
        <w:rPr>
          <w:rFonts w:cs="Tahoma"/>
          <w:b/>
          <w:bCs/>
          <w:lang w:val="en-GB"/>
        </w:rPr>
        <w:t>0</w:t>
      </w:r>
      <w:r w:rsidR="00E51191" w:rsidRPr="009276A6">
        <w:rPr>
          <w:rFonts w:cs="Tahoma"/>
          <w:b/>
          <w:bCs/>
          <w:lang w:val="en-GB"/>
        </w:rPr>
        <w:t>9</w:t>
      </w:r>
      <w:r w:rsidRPr="009276A6">
        <w:rPr>
          <w:rFonts w:cs="Tahoma"/>
          <w:b/>
          <w:bCs/>
          <w:lang w:val="en-GB"/>
        </w:rPr>
        <w:t>:</w:t>
      </w:r>
      <w:r w:rsidR="00E51191" w:rsidRPr="009276A6">
        <w:rPr>
          <w:rFonts w:cs="Tahoma"/>
          <w:b/>
          <w:bCs/>
          <w:lang w:val="en-GB"/>
        </w:rPr>
        <w:t>3</w:t>
      </w:r>
      <w:r w:rsidRPr="009276A6">
        <w:rPr>
          <w:rFonts w:cs="Tahoma"/>
          <w:b/>
          <w:bCs/>
          <w:lang w:val="en-GB"/>
        </w:rPr>
        <w:t>0-1</w:t>
      </w:r>
      <w:r w:rsidR="00E51191" w:rsidRPr="009276A6">
        <w:rPr>
          <w:rFonts w:cs="Tahoma"/>
          <w:b/>
          <w:bCs/>
          <w:lang w:val="en-GB"/>
        </w:rPr>
        <w:t>0</w:t>
      </w:r>
      <w:r w:rsidRPr="009276A6">
        <w:rPr>
          <w:rFonts w:cs="Tahoma"/>
          <w:b/>
          <w:bCs/>
          <w:lang w:val="en-GB"/>
        </w:rPr>
        <w:t>:</w:t>
      </w:r>
      <w:r w:rsidR="00E51191" w:rsidRPr="009276A6">
        <w:rPr>
          <w:rFonts w:cs="Tahoma"/>
          <w:b/>
          <w:bCs/>
          <w:lang w:val="en-GB"/>
        </w:rPr>
        <w:t>3</w:t>
      </w:r>
      <w:r w:rsidRPr="009276A6">
        <w:rPr>
          <w:rFonts w:cs="Tahoma"/>
          <w:b/>
          <w:bCs/>
          <w:lang w:val="en-GB"/>
        </w:rPr>
        <w:t>0</w:t>
      </w:r>
      <w:r w:rsidR="009E660A" w:rsidRPr="009276A6">
        <w:rPr>
          <w:rFonts w:cs="Tahoma"/>
          <w:color w:val="FF0000"/>
          <w:lang w:val="en-GB"/>
        </w:rPr>
        <w:t>*</w:t>
      </w:r>
      <w:r w:rsidRPr="009276A6">
        <w:rPr>
          <w:rFonts w:cs="Tahoma"/>
          <w:lang w:val="en-GB"/>
        </w:rPr>
        <w:tab/>
        <w:t>Registration and testing the system</w:t>
      </w:r>
    </w:p>
    <w:p w14:paraId="22922546" w14:textId="77777777" w:rsidR="009E660A" w:rsidRPr="009276A6" w:rsidRDefault="009E660A" w:rsidP="009E660A">
      <w:pPr>
        <w:tabs>
          <w:tab w:val="left" w:pos="1843"/>
        </w:tabs>
        <w:spacing w:after="0" w:line="240" w:lineRule="auto"/>
        <w:jc w:val="both"/>
        <w:rPr>
          <w:rFonts w:cs="Tahoma"/>
          <w:i/>
          <w:iCs/>
          <w:lang w:val="en-GB"/>
        </w:rPr>
      </w:pPr>
    </w:p>
    <w:p w14:paraId="05746437" w14:textId="3D6DE8C6" w:rsidR="00A7775D" w:rsidRPr="009276A6" w:rsidRDefault="00A7775D" w:rsidP="009E660A">
      <w:pPr>
        <w:tabs>
          <w:tab w:val="left" w:pos="1843"/>
        </w:tabs>
        <w:spacing w:after="0" w:line="240" w:lineRule="auto"/>
        <w:ind w:left="1843" w:hanging="1843"/>
        <w:jc w:val="both"/>
        <w:rPr>
          <w:rFonts w:cs="Tahoma"/>
          <w:lang w:val="en-GB"/>
        </w:rPr>
      </w:pPr>
      <w:r w:rsidRPr="009276A6">
        <w:rPr>
          <w:rFonts w:cs="Tahoma"/>
          <w:b/>
          <w:bCs/>
          <w:lang w:val="en-GB"/>
        </w:rPr>
        <w:t>1</w:t>
      </w:r>
      <w:r w:rsidR="00E51191" w:rsidRPr="009276A6">
        <w:rPr>
          <w:rFonts w:cs="Tahoma"/>
          <w:b/>
          <w:bCs/>
          <w:lang w:val="en-GB"/>
        </w:rPr>
        <w:t>0</w:t>
      </w:r>
      <w:r w:rsidRPr="009276A6">
        <w:rPr>
          <w:rFonts w:cs="Tahoma"/>
          <w:b/>
          <w:bCs/>
          <w:lang w:val="en-GB"/>
        </w:rPr>
        <w:t>:</w:t>
      </w:r>
      <w:r w:rsidR="00E51191" w:rsidRPr="009276A6">
        <w:rPr>
          <w:rFonts w:cs="Tahoma"/>
          <w:b/>
          <w:bCs/>
          <w:lang w:val="en-GB"/>
        </w:rPr>
        <w:t>3</w:t>
      </w:r>
      <w:r w:rsidRPr="009276A6">
        <w:rPr>
          <w:rFonts w:cs="Tahoma"/>
          <w:b/>
          <w:bCs/>
          <w:lang w:val="en-GB"/>
        </w:rPr>
        <w:t>0-1</w:t>
      </w:r>
      <w:r w:rsidR="00E51191" w:rsidRPr="009276A6">
        <w:rPr>
          <w:rFonts w:cs="Tahoma"/>
          <w:b/>
          <w:bCs/>
          <w:lang w:val="en-GB"/>
        </w:rPr>
        <w:t>0</w:t>
      </w:r>
      <w:r w:rsidRPr="009276A6">
        <w:rPr>
          <w:rFonts w:cs="Tahoma"/>
          <w:b/>
          <w:bCs/>
          <w:lang w:val="en-GB"/>
        </w:rPr>
        <w:t>:</w:t>
      </w:r>
      <w:r w:rsidR="00E51191" w:rsidRPr="009276A6">
        <w:rPr>
          <w:rFonts w:cs="Tahoma"/>
          <w:b/>
          <w:bCs/>
          <w:lang w:val="en-GB"/>
        </w:rPr>
        <w:t>4</w:t>
      </w:r>
      <w:r w:rsidR="00675245" w:rsidRPr="009276A6">
        <w:rPr>
          <w:rFonts w:cs="Tahoma"/>
          <w:b/>
          <w:bCs/>
          <w:lang w:val="en-GB"/>
        </w:rPr>
        <w:t>5</w:t>
      </w:r>
      <w:r w:rsidRPr="009276A6">
        <w:rPr>
          <w:rFonts w:cs="Tahoma"/>
          <w:lang w:val="en-GB"/>
        </w:rPr>
        <w:tab/>
      </w:r>
      <w:r w:rsidR="004956A2" w:rsidRPr="009276A6">
        <w:rPr>
          <w:rFonts w:cs="Tahoma"/>
          <w:b/>
          <w:bCs/>
          <w:lang w:val="en-GB"/>
        </w:rPr>
        <w:t xml:space="preserve">Dr. Yusuf Sertaç Serter (Moderator), </w:t>
      </w:r>
      <w:r w:rsidR="004956A2" w:rsidRPr="009276A6">
        <w:rPr>
          <w:rFonts w:cs="Tahoma"/>
          <w:lang w:val="en-GB"/>
        </w:rPr>
        <w:t xml:space="preserve">Anadolu University Law Faculty: </w:t>
      </w:r>
      <w:r w:rsidRPr="009276A6">
        <w:rPr>
          <w:rFonts w:cs="Tahoma"/>
          <w:lang w:val="en-GB"/>
        </w:rPr>
        <w:t xml:space="preserve">Welcoming participants, introduction of the agenda, speakers, and </w:t>
      </w:r>
      <w:r w:rsidR="004956A2" w:rsidRPr="009276A6">
        <w:rPr>
          <w:rFonts w:cs="Tahoma"/>
          <w:lang w:val="en-GB"/>
        </w:rPr>
        <w:t xml:space="preserve">explanation about the </w:t>
      </w:r>
      <w:r w:rsidRPr="009276A6">
        <w:rPr>
          <w:rFonts w:cs="Tahoma"/>
          <w:lang w:val="en-GB"/>
        </w:rPr>
        <w:t>ground rules for webinar</w:t>
      </w:r>
    </w:p>
    <w:p w14:paraId="11E6400F" w14:textId="77777777" w:rsidR="009E660A" w:rsidRPr="009276A6" w:rsidRDefault="009E660A" w:rsidP="009E660A">
      <w:pPr>
        <w:tabs>
          <w:tab w:val="left" w:pos="1843"/>
        </w:tabs>
        <w:spacing w:after="0" w:line="240" w:lineRule="auto"/>
        <w:jc w:val="both"/>
        <w:rPr>
          <w:rFonts w:cs="Tahoma"/>
          <w:i/>
          <w:iCs/>
          <w:lang w:val="en-GB"/>
        </w:rPr>
      </w:pPr>
    </w:p>
    <w:p w14:paraId="7155D364" w14:textId="5CAA5D8F" w:rsidR="009E660A" w:rsidRPr="009276A6" w:rsidRDefault="00A7775D" w:rsidP="009E660A">
      <w:pPr>
        <w:tabs>
          <w:tab w:val="left" w:pos="1843"/>
        </w:tabs>
        <w:spacing w:after="120" w:line="240" w:lineRule="auto"/>
        <w:ind w:left="1843" w:hanging="1843"/>
        <w:jc w:val="both"/>
        <w:rPr>
          <w:rFonts w:cs="Tahoma"/>
          <w:b/>
          <w:bCs/>
          <w:lang w:val="en-GB"/>
        </w:rPr>
      </w:pPr>
      <w:r w:rsidRPr="009276A6">
        <w:rPr>
          <w:rFonts w:cs="Tahoma"/>
          <w:b/>
          <w:bCs/>
          <w:lang w:val="en-GB"/>
        </w:rPr>
        <w:t>1</w:t>
      </w:r>
      <w:r w:rsidR="00E51191" w:rsidRPr="009276A6">
        <w:rPr>
          <w:rFonts w:cs="Tahoma"/>
          <w:b/>
          <w:bCs/>
          <w:lang w:val="en-GB"/>
        </w:rPr>
        <w:t>0</w:t>
      </w:r>
      <w:r w:rsidRPr="009276A6">
        <w:rPr>
          <w:rFonts w:cs="Tahoma"/>
          <w:b/>
          <w:bCs/>
          <w:lang w:val="en-GB"/>
        </w:rPr>
        <w:t>:</w:t>
      </w:r>
      <w:r w:rsidR="00E51191" w:rsidRPr="009276A6">
        <w:rPr>
          <w:rFonts w:cs="Tahoma"/>
          <w:b/>
          <w:bCs/>
          <w:lang w:val="en-GB"/>
        </w:rPr>
        <w:t>4</w:t>
      </w:r>
      <w:r w:rsidR="00675245" w:rsidRPr="009276A6">
        <w:rPr>
          <w:rFonts w:cs="Tahoma"/>
          <w:b/>
          <w:bCs/>
          <w:lang w:val="en-GB"/>
        </w:rPr>
        <w:t>5</w:t>
      </w:r>
      <w:r w:rsidRPr="009276A6">
        <w:rPr>
          <w:rFonts w:cs="Tahoma"/>
          <w:b/>
          <w:bCs/>
          <w:lang w:val="en-GB"/>
        </w:rPr>
        <w:t>-1</w:t>
      </w:r>
      <w:r w:rsidR="006D7AA9" w:rsidRPr="009276A6">
        <w:rPr>
          <w:rFonts w:cs="Tahoma"/>
          <w:b/>
          <w:bCs/>
          <w:lang w:val="en-GB"/>
        </w:rPr>
        <w:t>1</w:t>
      </w:r>
      <w:r w:rsidRPr="009276A6">
        <w:rPr>
          <w:rFonts w:cs="Tahoma"/>
          <w:b/>
          <w:bCs/>
          <w:lang w:val="en-GB"/>
        </w:rPr>
        <w:t>:</w:t>
      </w:r>
      <w:r w:rsidR="009E660A" w:rsidRPr="009276A6">
        <w:rPr>
          <w:rFonts w:cs="Tahoma"/>
          <w:b/>
          <w:bCs/>
          <w:lang w:val="en-GB"/>
        </w:rPr>
        <w:t>0</w:t>
      </w:r>
      <w:r w:rsidR="00675245" w:rsidRPr="009276A6">
        <w:rPr>
          <w:rFonts w:cs="Tahoma"/>
          <w:b/>
          <w:bCs/>
          <w:lang w:val="en-GB"/>
        </w:rPr>
        <w:t>5</w:t>
      </w:r>
      <w:r w:rsidRPr="009276A6">
        <w:rPr>
          <w:rFonts w:cs="Tahoma"/>
          <w:b/>
          <w:bCs/>
          <w:lang w:val="en-GB"/>
        </w:rPr>
        <w:tab/>
      </w:r>
      <w:r w:rsidRPr="009276A6">
        <w:rPr>
          <w:rFonts w:cs="Tahoma"/>
          <w:lang w:val="en-GB"/>
        </w:rPr>
        <w:t>Opening Remarks</w:t>
      </w:r>
      <w:r w:rsidRPr="009276A6">
        <w:rPr>
          <w:rFonts w:cs="Tahoma"/>
          <w:b/>
          <w:bCs/>
          <w:lang w:val="en-GB"/>
        </w:rPr>
        <w:t xml:space="preserve"> </w:t>
      </w:r>
    </w:p>
    <w:p w14:paraId="5E962474" w14:textId="3EEE519D" w:rsidR="006D7AA9" w:rsidRPr="009276A6" w:rsidRDefault="009E660A" w:rsidP="009E660A">
      <w:pPr>
        <w:tabs>
          <w:tab w:val="left" w:pos="1843"/>
        </w:tabs>
        <w:spacing w:after="120" w:line="240" w:lineRule="auto"/>
        <w:ind w:left="1843" w:hanging="1843"/>
        <w:jc w:val="both"/>
        <w:rPr>
          <w:rFonts w:cs="Tahoma"/>
          <w:lang w:val="en-GB"/>
        </w:rPr>
      </w:pPr>
      <w:r w:rsidRPr="008719A8">
        <w:rPr>
          <w:rFonts w:cs="Tahoma"/>
          <w:i/>
          <w:iCs/>
          <w:lang w:val="en-GB"/>
        </w:rPr>
        <w:t>10</w:t>
      </w:r>
      <w:r w:rsidR="00675245" w:rsidRPr="008719A8">
        <w:rPr>
          <w:rFonts w:cs="Tahoma"/>
          <w:i/>
          <w:iCs/>
          <w:lang w:val="en-GB"/>
        </w:rPr>
        <w:t>:45-</w:t>
      </w:r>
      <w:r w:rsidRPr="008719A8">
        <w:rPr>
          <w:rFonts w:cs="Tahoma"/>
          <w:i/>
          <w:iCs/>
          <w:lang w:val="en-GB"/>
        </w:rPr>
        <w:t>10</w:t>
      </w:r>
      <w:r w:rsidR="00675245" w:rsidRPr="008719A8">
        <w:rPr>
          <w:rFonts w:cs="Tahoma"/>
          <w:i/>
          <w:iCs/>
          <w:lang w:val="en-GB"/>
        </w:rPr>
        <w:t>:55</w:t>
      </w:r>
      <w:r w:rsidR="00675245" w:rsidRPr="009276A6">
        <w:rPr>
          <w:rFonts w:cs="Tahoma"/>
          <w:b/>
          <w:bCs/>
          <w:lang w:val="en-GB"/>
        </w:rPr>
        <w:tab/>
      </w:r>
      <w:r w:rsidR="00A7775D" w:rsidRPr="009276A6">
        <w:rPr>
          <w:rFonts w:cs="Tahoma"/>
          <w:b/>
          <w:bCs/>
          <w:lang w:val="en-GB"/>
        </w:rPr>
        <w:t>Hakan Öztatar, Director General of Legal Affairs, Ministry of Justice</w:t>
      </w:r>
    </w:p>
    <w:p w14:paraId="202B4EAE" w14:textId="2CDEB067" w:rsidR="009E660A" w:rsidRPr="009276A6" w:rsidRDefault="009E660A" w:rsidP="009E660A">
      <w:pPr>
        <w:tabs>
          <w:tab w:val="left" w:pos="1843"/>
        </w:tabs>
        <w:spacing w:after="0" w:line="240" w:lineRule="auto"/>
        <w:ind w:left="1843" w:hanging="1843"/>
        <w:jc w:val="both"/>
        <w:rPr>
          <w:rFonts w:cs="Tahoma"/>
          <w:b/>
          <w:bCs/>
          <w:lang w:val="en-GB"/>
        </w:rPr>
      </w:pPr>
      <w:r w:rsidRPr="008719A8">
        <w:rPr>
          <w:rFonts w:cs="Tahoma"/>
          <w:i/>
          <w:iCs/>
          <w:lang w:val="en-GB"/>
        </w:rPr>
        <w:t>1</w:t>
      </w:r>
      <w:r w:rsidR="00675245" w:rsidRPr="008719A8">
        <w:rPr>
          <w:rFonts w:cs="Tahoma"/>
          <w:i/>
          <w:iCs/>
          <w:lang w:val="en-GB"/>
        </w:rPr>
        <w:t>0:55-</w:t>
      </w:r>
      <w:r w:rsidRPr="008719A8">
        <w:rPr>
          <w:rFonts w:cs="Tahoma"/>
          <w:i/>
          <w:iCs/>
          <w:lang w:val="en-GB"/>
        </w:rPr>
        <w:t>11</w:t>
      </w:r>
      <w:r w:rsidR="00675245" w:rsidRPr="008719A8">
        <w:rPr>
          <w:rFonts w:cs="Tahoma"/>
          <w:i/>
          <w:iCs/>
          <w:lang w:val="en-GB"/>
        </w:rPr>
        <w:t>:05</w:t>
      </w:r>
      <w:r w:rsidR="00675245" w:rsidRPr="009276A6">
        <w:rPr>
          <w:rFonts w:cs="Tahoma"/>
          <w:b/>
          <w:bCs/>
          <w:lang w:val="en-GB"/>
        </w:rPr>
        <w:tab/>
      </w:r>
      <w:r w:rsidR="00AA245F" w:rsidRPr="009276A6">
        <w:rPr>
          <w:rFonts w:cs="Tahoma"/>
          <w:b/>
          <w:bCs/>
          <w:lang w:val="en-GB"/>
        </w:rPr>
        <w:t>Assoc</w:t>
      </w:r>
      <w:r w:rsidR="004956A2" w:rsidRPr="009276A6">
        <w:rPr>
          <w:rFonts w:cs="Tahoma"/>
          <w:b/>
          <w:bCs/>
          <w:lang w:val="en-GB"/>
        </w:rPr>
        <w:t>.</w:t>
      </w:r>
      <w:r w:rsidR="00AA245F" w:rsidRPr="009276A6">
        <w:rPr>
          <w:rFonts w:cs="Tahoma"/>
          <w:b/>
          <w:bCs/>
          <w:lang w:val="en-GB"/>
        </w:rPr>
        <w:t xml:space="preserve"> Prof Selami Demirkol</w:t>
      </w:r>
      <w:r w:rsidR="00AA245F" w:rsidRPr="009276A6">
        <w:rPr>
          <w:rFonts w:cs="Tahoma"/>
          <w:lang w:val="en-GB"/>
        </w:rPr>
        <w:t xml:space="preserve">, </w:t>
      </w:r>
      <w:r w:rsidR="00AA245F" w:rsidRPr="009276A6">
        <w:rPr>
          <w:rFonts w:cs="Tahoma"/>
          <w:b/>
          <w:bCs/>
          <w:lang w:val="en-GB"/>
        </w:rPr>
        <w:t>Member of the Council of State</w:t>
      </w:r>
    </w:p>
    <w:p w14:paraId="77CC499D" w14:textId="77777777" w:rsidR="00AA245F" w:rsidRPr="009276A6" w:rsidRDefault="00AA245F" w:rsidP="009E660A">
      <w:pPr>
        <w:tabs>
          <w:tab w:val="left" w:pos="1843"/>
        </w:tabs>
        <w:spacing w:after="0" w:line="240" w:lineRule="auto"/>
        <w:ind w:left="1843" w:hanging="1843"/>
        <w:jc w:val="both"/>
        <w:rPr>
          <w:rFonts w:cs="Tahoma"/>
          <w:b/>
          <w:bCs/>
          <w:lang w:val="en-GB"/>
        </w:rPr>
      </w:pPr>
    </w:p>
    <w:p w14:paraId="395B1A6D" w14:textId="77235152" w:rsidR="00A7775D" w:rsidRDefault="00A7775D" w:rsidP="009E660A">
      <w:pPr>
        <w:tabs>
          <w:tab w:val="left" w:pos="1843"/>
        </w:tabs>
        <w:spacing w:after="0" w:line="240" w:lineRule="auto"/>
        <w:ind w:left="1843" w:hanging="1843"/>
        <w:jc w:val="both"/>
        <w:rPr>
          <w:rFonts w:cs="Tahoma"/>
          <w:b/>
          <w:bCs/>
          <w:lang w:val="en-GB"/>
        </w:rPr>
      </w:pPr>
      <w:r w:rsidRPr="009276A6">
        <w:rPr>
          <w:rFonts w:cs="Tahoma"/>
          <w:b/>
          <w:bCs/>
          <w:lang w:val="en-GB"/>
        </w:rPr>
        <w:t>1</w:t>
      </w:r>
      <w:r w:rsidR="006D7AA9" w:rsidRPr="009276A6">
        <w:rPr>
          <w:rFonts w:cs="Tahoma"/>
          <w:b/>
          <w:bCs/>
          <w:lang w:val="en-GB"/>
        </w:rPr>
        <w:t>1</w:t>
      </w:r>
      <w:r w:rsidRPr="009276A6">
        <w:rPr>
          <w:rFonts w:cs="Tahoma"/>
          <w:b/>
          <w:bCs/>
          <w:lang w:val="en-GB"/>
        </w:rPr>
        <w:t>:</w:t>
      </w:r>
      <w:r w:rsidR="00E51191" w:rsidRPr="009276A6">
        <w:rPr>
          <w:rFonts w:cs="Tahoma"/>
          <w:b/>
          <w:bCs/>
          <w:lang w:val="en-GB"/>
        </w:rPr>
        <w:t>0</w:t>
      </w:r>
      <w:r w:rsidR="00675245" w:rsidRPr="009276A6">
        <w:rPr>
          <w:rFonts w:cs="Tahoma"/>
          <w:b/>
          <w:bCs/>
          <w:lang w:val="en-GB"/>
        </w:rPr>
        <w:t>5</w:t>
      </w:r>
      <w:r w:rsidRPr="009276A6">
        <w:rPr>
          <w:rFonts w:cs="Tahoma"/>
          <w:b/>
          <w:bCs/>
          <w:lang w:val="en-GB"/>
        </w:rPr>
        <w:t>-11:</w:t>
      </w:r>
      <w:r w:rsidR="00E51191" w:rsidRPr="009276A6">
        <w:rPr>
          <w:rFonts w:cs="Tahoma"/>
          <w:b/>
          <w:bCs/>
          <w:lang w:val="en-GB"/>
        </w:rPr>
        <w:t>1</w:t>
      </w:r>
      <w:r w:rsidR="00675245" w:rsidRPr="009276A6">
        <w:rPr>
          <w:rFonts w:cs="Tahoma"/>
          <w:b/>
          <w:bCs/>
          <w:lang w:val="en-GB"/>
        </w:rPr>
        <w:t>5</w:t>
      </w:r>
      <w:r w:rsidRPr="009276A6">
        <w:rPr>
          <w:rFonts w:cs="Tahoma"/>
          <w:b/>
          <w:bCs/>
          <w:lang w:val="en-GB"/>
        </w:rPr>
        <w:tab/>
      </w:r>
      <w:r w:rsidRPr="009276A6">
        <w:rPr>
          <w:rFonts w:cs="Tahoma"/>
          <w:lang w:val="en-GB"/>
        </w:rPr>
        <w:t xml:space="preserve">Brief Information on the Project, </w:t>
      </w:r>
      <w:r w:rsidRPr="009276A6">
        <w:rPr>
          <w:rFonts w:cs="Tahoma"/>
          <w:b/>
          <w:bCs/>
          <w:lang w:val="en-GB"/>
        </w:rPr>
        <w:t xml:space="preserve">Metin Engin, </w:t>
      </w:r>
      <w:r w:rsidR="00A679F6" w:rsidRPr="009276A6">
        <w:rPr>
          <w:rFonts w:cs="Tahoma"/>
          <w:b/>
          <w:bCs/>
          <w:lang w:val="en-GB"/>
        </w:rPr>
        <w:t xml:space="preserve">Head of Department, </w:t>
      </w:r>
      <w:r w:rsidRPr="009276A6">
        <w:rPr>
          <w:rFonts w:cs="Tahoma"/>
          <w:b/>
          <w:bCs/>
          <w:lang w:val="en-GB"/>
        </w:rPr>
        <w:t>Directorate General of Legal Affairs Ministry of Justice</w:t>
      </w:r>
    </w:p>
    <w:p w14:paraId="20F3B785" w14:textId="77777777" w:rsidR="008719A8" w:rsidRPr="009276A6" w:rsidRDefault="008719A8" w:rsidP="009E660A">
      <w:pPr>
        <w:tabs>
          <w:tab w:val="left" w:pos="1843"/>
        </w:tabs>
        <w:spacing w:after="0" w:line="240" w:lineRule="auto"/>
        <w:ind w:left="1843" w:hanging="1843"/>
        <w:jc w:val="both"/>
        <w:rPr>
          <w:rFonts w:cs="Tahoma"/>
          <w:lang w:val="en-GB"/>
        </w:rPr>
      </w:pPr>
    </w:p>
    <w:p w14:paraId="7711943F" w14:textId="1048FA5F" w:rsidR="00A7775D" w:rsidRPr="009276A6" w:rsidRDefault="008719A8" w:rsidP="00B07631">
      <w:pPr>
        <w:tabs>
          <w:tab w:val="left" w:pos="1843"/>
        </w:tabs>
        <w:spacing w:after="120" w:line="240" w:lineRule="auto"/>
        <w:jc w:val="both"/>
        <w:rPr>
          <w:rFonts w:cs="Tahoma"/>
          <w:u w:val="single"/>
          <w:lang w:val="en-GB"/>
        </w:rPr>
      </w:pPr>
      <w:r w:rsidRPr="009276A6">
        <w:rPr>
          <w:rFonts w:cs="Tahoma"/>
          <w:u w:val="single"/>
          <w:lang w:val="en-GB"/>
        </w:rPr>
        <w:t xml:space="preserve">PANEL PRESENTATIONS -1 </w:t>
      </w:r>
    </w:p>
    <w:p w14:paraId="4D3BCAB4" w14:textId="07E9E45F" w:rsidR="00CB6BC5" w:rsidRPr="009276A6" w:rsidRDefault="00A7775D" w:rsidP="009E660A">
      <w:pPr>
        <w:tabs>
          <w:tab w:val="left" w:pos="1843"/>
        </w:tabs>
        <w:spacing w:after="120" w:line="240" w:lineRule="auto"/>
        <w:ind w:left="1843" w:hanging="1843"/>
        <w:jc w:val="both"/>
        <w:rPr>
          <w:rFonts w:cs="Tahoma"/>
          <w:bCs/>
          <w:u w:val="single"/>
          <w:lang w:val="en-GB"/>
        </w:rPr>
      </w:pPr>
      <w:r w:rsidRPr="008719A8">
        <w:rPr>
          <w:rFonts w:cs="Tahoma"/>
          <w:b/>
          <w:lang w:val="en-GB"/>
        </w:rPr>
        <w:t>11:</w:t>
      </w:r>
      <w:r w:rsidR="00E51191" w:rsidRPr="008719A8">
        <w:rPr>
          <w:rFonts w:cs="Tahoma"/>
          <w:b/>
          <w:lang w:val="en-GB"/>
        </w:rPr>
        <w:t>1</w:t>
      </w:r>
      <w:r w:rsidR="00675245" w:rsidRPr="008719A8">
        <w:rPr>
          <w:rFonts w:cs="Tahoma"/>
          <w:b/>
          <w:lang w:val="en-GB"/>
        </w:rPr>
        <w:t>5</w:t>
      </w:r>
      <w:r w:rsidRPr="008719A8">
        <w:rPr>
          <w:rFonts w:cs="Tahoma"/>
          <w:b/>
          <w:lang w:val="en-GB"/>
        </w:rPr>
        <w:t>-12:</w:t>
      </w:r>
      <w:r w:rsidR="00675245" w:rsidRPr="008719A8">
        <w:rPr>
          <w:rFonts w:cs="Tahoma"/>
          <w:b/>
          <w:lang w:val="en-GB"/>
        </w:rPr>
        <w:t>25</w:t>
      </w:r>
      <w:r w:rsidRPr="008719A8">
        <w:rPr>
          <w:rFonts w:cs="Tahoma"/>
          <w:lang w:val="en-GB"/>
        </w:rPr>
        <w:tab/>
      </w:r>
      <w:r w:rsidR="00CB6BC5" w:rsidRPr="009276A6">
        <w:rPr>
          <w:rFonts w:cs="Tahoma"/>
          <w:u w:val="single"/>
          <w:lang w:val="en-GB"/>
        </w:rPr>
        <w:t>Joint presentations</w:t>
      </w:r>
      <w:r w:rsidR="00D75278" w:rsidRPr="009276A6">
        <w:rPr>
          <w:rFonts w:cs="Tahoma"/>
          <w:u w:val="single"/>
          <w:lang w:val="en-GB"/>
        </w:rPr>
        <w:t xml:space="preserve"> on ADR in French Administrative Justice System</w:t>
      </w:r>
    </w:p>
    <w:p w14:paraId="4D4BB08B" w14:textId="12E91585" w:rsidR="00CB6BC5" w:rsidRDefault="009E660A" w:rsidP="00AB5610">
      <w:pPr>
        <w:tabs>
          <w:tab w:val="left" w:pos="1843"/>
        </w:tabs>
        <w:spacing w:after="0" w:line="240" w:lineRule="auto"/>
        <w:ind w:left="1843" w:hanging="1843"/>
        <w:jc w:val="both"/>
        <w:rPr>
          <w:rFonts w:cs="Tahoma"/>
          <w:b/>
          <w:lang w:val="en-GB"/>
        </w:rPr>
      </w:pPr>
      <w:r w:rsidRPr="009276A6">
        <w:rPr>
          <w:rFonts w:eastAsia="Times New Roman" w:cs="Tahoma"/>
          <w:i/>
          <w:iCs/>
          <w:lang w:val="en-GB"/>
        </w:rPr>
        <w:t>11</w:t>
      </w:r>
      <w:r w:rsidR="00CB6BC5" w:rsidRPr="009276A6">
        <w:rPr>
          <w:rFonts w:eastAsia="Times New Roman" w:cs="Tahoma"/>
          <w:i/>
          <w:iCs/>
          <w:lang w:val="en-GB"/>
        </w:rPr>
        <w:t>:15-</w:t>
      </w:r>
      <w:r w:rsidRPr="009276A6">
        <w:rPr>
          <w:rFonts w:eastAsia="Times New Roman" w:cs="Tahoma"/>
          <w:i/>
          <w:iCs/>
          <w:lang w:val="en-GB"/>
        </w:rPr>
        <w:t>11</w:t>
      </w:r>
      <w:r w:rsidR="00CB6BC5" w:rsidRPr="009276A6">
        <w:rPr>
          <w:rFonts w:eastAsia="Times New Roman" w:cs="Tahoma"/>
          <w:i/>
          <w:iCs/>
          <w:lang w:val="en-GB"/>
        </w:rPr>
        <w:t>:25</w:t>
      </w:r>
      <w:r w:rsidR="00CB6BC5" w:rsidRPr="009276A6">
        <w:rPr>
          <w:rFonts w:eastAsia="Times New Roman" w:cs="Tahoma"/>
          <w:lang w:val="en-GB"/>
        </w:rPr>
        <w:t xml:space="preserve"> </w:t>
      </w:r>
      <w:r w:rsidR="00CB6BC5" w:rsidRPr="009276A6">
        <w:rPr>
          <w:rFonts w:eastAsia="Times New Roman" w:cs="Tahoma"/>
          <w:lang w:val="en-GB"/>
        </w:rPr>
        <w:tab/>
        <w:t xml:space="preserve">Introduction to the </w:t>
      </w:r>
      <w:r w:rsidR="00CB6BC5" w:rsidRPr="009276A6">
        <w:rPr>
          <w:rFonts w:cs="Tahoma"/>
          <w:bCs/>
          <w:lang w:val="en-GB"/>
        </w:rPr>
        <w:t xml:space="preserve">Alternative Dispute Resolution </w:t>
      </w:r>
      <w:r w:rsidR="00E21B1C" w:rsidRPr="009276A6">
        <w:rPr>
          <w:rFonts w:cs="Tahoma"/>
          <w:bCs/>
          <w:lang w:val="en-GB"/>
        </w:rPr>
        <w:t xml:space="preserve">methods </w:t>
      </w:r>
      <w:r w:rsidR="00CB6BC5" w:rsidRPr="009276A6">
        <w:rPr>
          <w:rFonts w:cs="Tahoma"/>
          <w:bCs/>
          <w:lang w:val="en-GB"/>
        </w:rPr>
        <w:t xml:space="preserve">(ADR) in French </w:t>
      </w:r>
      <w:r w:rsidR="00E21B1C" w:rsidRPr="009276A6">
        <w:rPr>
          <w:rFonts w:cs="Tahoma"/>
          <w:bCs/>
          <w:lang w:val="en-GB"/>
        </w:rPr>
        <w:t>A</w:t>
      </w:r>
      <w:r w:rsidR="00CB6BC5" w:rsidRPr="009276A6">
        <w:rPr>
          <w:rFonts w:cs="Tahoma"/>
          <w:bCs/>
          <w:lang w:val="en-GB"/>
        </w:rPr>
        <w:t>dministrati</w:t>
      </w:r>
      <w:r w:rsidR="00E21B1C" w:rsidRPr="009276A6">
        <w:rPr>
          <w:rFonts w:cs="Tahoma"/>
          <w:bCs/>
          <w:lang w:val="en-GB"/>
        </w:rPr>
        <w:t>ve Justice S</w:t>
      </w:r>
      <w:r w:rsidR="00CB6BC5" w:rsidRPr="009276A6">
        <w:rPr>
          <w:rFonts w:cs="Tahoma"/>
          <w:bCs/>
          <w:lang w:val="en-GB"/>
        </w:rPr>
        <w:t xml:space="preserve">ystem, </w:t>
      </w:r>
      <w:r w:rsidR="00CB6BC5" w:rsidRPr="009276A6">
        <w:rPr>
          <w:rFonts w:cs="Tahoma"/>
          <w:b/>
          <w:lang w:val="en-GB"/>
        </w:rPr>
        <w:t xml:space="preserve">Prof Sabine Boussard, Université Paris Nanterre </w:t>
      </w:r>
    </w:p>
    <w:p w14:paraId="12EB40B2" w14:textId="77777777" w:rsidR="00AB5610" w:rsidRPr="009276A6" w:rsidRDefault="00AB5610" w:rsidP="00AB5610">
      <w:pPr>
        <w:tabs>
          <w:tab w:val="left" w:pos="1843"/>
        </w:tabs>
        <w:spacing w:after="0" w:line="240" w:lineRule="auto"/>
        <w:ind w:left="1843" w:hanging="1843"/>
        <w:jc w:val="both"/>
        <w:rPr>
          <w:rFonts w:cs="Tahoma"/>
          <w:b/>
          <w:lang w:val="en-GB"/>
        </w:rPr>
      </w:pPr>
    </w:p>
    <w:p w14:paraId="5AD7D117" w14:textId="661DBB09" w:rsidR="00CB6BC5" w:rsidRDefault="009E660A" w:rsidP="00AB5610">
      <w:pPr>
        <w:tabs>
          <w:tab w:val="left" w:pos="1843"/>
        </w:tabs>
        <w:spacing w:after="0" w:line="240" w:lineRule="auto"/>
        <w:ind w:left="1843" w:hanging="1843"/>
        <w:jc w:val="both"/>
        <w:rPr>
          <w:rFonts w:cs="Tahoma"/>
          <w:b/>
          <w:lang w:val="en-GB"/>
        </w:rPr>
      </w:pPr>
      <w:r w:rsidRPr="009276A6">
        <w:rPr>
          <w:rFonts w:cs="Tahoma"/>
          <w:bCs/>
          <w:i/>
          <w:iCs/>
          <w:lang w:val="en-GB"/>
        </w:rPr>
        <w:t>11</w:t>
      </w:r>
      <w:r w:rsidR="00CB6BC5" w:rsidRPr="009276A6">
        <w:rPr>
          <w:rFonts w:cs="Tahoma"/>
          <w:bCs/>
          <w:i/>
          <w:iCs/>
          <w:lang w:val="en-GB"/>
        </w:rPr>
        <w:t>:25-</w:t>
      </w:r>
      <w:r w:rsidRPr="009276A6">
        <w:rPr>
          <w:rFonts w:cs="Tahoma"/>
          <w:bCs/>
          <w:i/>
          <w:iCs/>
          <w:lang w:val="en-GB"/>
        </w:rPr>
        <w:t>11</w:t>
      </w:r>
      <w:r w:rsidR="00CB6BC5" w:rsidRPr="009276A6">
        <w:rPr>
          <w:rFonts w:cs="Tahoma"/>
          <w:bCs/>
          <w:i/>
          <w:iCs/>
          <w:lang w:val="en-GB"/>
        </w:rPr>
        <w:t>:55</w:t>
      </w:r>
      <w:r w:rsidR="00CB6BC5" w:rsidRPr="009276A6">
        <w:rPr>
          <w:rFonts w:cs="Tahoma"/>
          <w:bCs/>
          <w:lang w:val="en-GB"/>
        </w:rPr>
        <w:t xml:space="preserve"> </w:t>
      </w:r>
      <w:r w:rsidR="00CB6BC5" w:rsidRPr="009276A6">
        <w:rPr>
          <w:rFonts w:cs="Tahoma"/>
          <w:bCs/>
          <w:lang w:val="en-GB"/>
        </w:rPr>
        <w:tab/>
      </w:r>
      <w:r w:rsidR="00CB6BC5" w:rsidRPr="009276A6">
        <w:rPr>
          <w:rFonts w:cs="Tahoma"/>
          <w:lang w:val="en-GB"/>
        </w:rPr>
        <w:t xml:space="preserve">Alternative Dispute Resolution (ADR) methods in pre-litigation cases in French Administrative Justice System: best practices and challenges, </w:t>
      </w:r>
      <w:r w:rsidR="00CB6BC5" w:rsidRPr="009276A6">
        <w:rPr>
          <w:rFonts w:cs="Tahoma"/>
          <w:b/>
          <w:lang w:val="en-GB"/>
        </w:rPr>
        <w:t xml:space="preserve">Assoc Prof Karine Gilberg, Université Paris Nanterre, Head of the Office for European and International Law, Ministry of Economy and Finance </w:t>
      </w:r>
    </w:p>
    <w:p w14:paraId="1D9D4853" w14:textId="77777777" w:rsidR="00AB5610" w:rsidRPr="009276A6" w:rsidRDefault="00AB5610" w:rsidP="00AB5610">
      <w:pPr>
        <w:tabs>
          <w:tab w:val="left" w:pos="1843"/>
        </w:tabs>
        <w:spacing w:after="0" w:line="240" w:lineRule="auto"/>
        <w:ind w:left="1843" w:hanging="1843"/>
        <w:jc w:val="both"/>
        <w:rPr>
          <w:rFonts w:cs="Tahoma"/>
          <w:lang w:val="en-GB"/>
        </w:rPr>
      </w:pPr>
    </w:p>
    <w:p w14:paraId="6516339E" w14:textId="40D41F31" w:rsidR="00E51191" w:rsidRDefault="009E660A" w:rsidP="00AB5610">
      <w:pPr>
        <w:tabs>
          <w:tab w:val="left" w:pos="1843"/>
        </w:tabs>
        <w:spacing w:after="0" w:line="240" w:lineRule="auto"/>
        <w:ind w:left="1843" w:hanging="1843"/>
        <w:jc w:val="both"/>
        <w:rPr>
          <w:rFonts w:cs="Tahoma"/>
          <w:b/>
          <w:lang w:val="en-GB"/>
        </w:rPr>
      </w:pPr>
      <w:r w:rsidRPr="009276A6">
        <w:rPr>
          <w:rFonts w:cs="Tahoma"/>
          <w:bCs/>
          <w:i/>
          <w:iCs/>
          <w:lang w:val="en-GB"/>
        </w:rPr>
        <w:t>11</w:t>
      </w:r>
      <w:r w:rsidR="00CB6BC5" w:rsidRPr="009276A6">
        <w:rPr>
          <w:rFonts w:cs="Tahoma"/>
          <w:bCs/>
          <w:i/>
          <w:iCs/>
          <w:lang w:val="en-GB"/>
        </w:rPr>
        <w:t>:55-1</w:t>
      </w:r>
      <w:r w:rsidRPr="009276A6">
        <w:rPr>
          <w:rFonts w:cs="Tahoma"/>
          <w:bCs/>
          <w:i/>
          <w:iCs/>
          <w:lang w:val="en-GB"/>
        </w:rPr>
        <w:t>2</w:t>
      </w:r>
      <w:r w:rsidR="00CB6BC5" w:rsidRPr="009276A6">
        <w:rPr>
          <w:rFonts w:cs="Tahoma"/>
          <w:bCs/>
          <w:i/>
          <w:iCs/>
          <w:lang w:val="en-GB"/>
        </w:rPr>
        <w:t>:25</w:t>
      </w:r>
      <w:r w:rsidR="00CB6BC5" w:rsidRPr="009276A6">
        <w:rPr>
          <w:rFonts w:cs="Tahoma"/>
          <w:bCs/>
          <w:lang w:val="en-GB"/>
        </w:rPr>
        <w:t xml:space="preserve"> </w:t>
      </w:r>
      <w:r w:rsidR="00CB6BC5" w:rsidRPr="009276A6">
        <w:rPr>
          <w:rFonts w:cs="Tahoma"/>
          <w:bCs/>
          <w:lang w:val="en-GB"/>
        </w:rPr>
        <w:tab/>
      </w:r>
      <w:r w:rsidR="00E51191" w:rsidRPr="009276A6">
        <w:rPr>
          <w:rFonts w:cs="Tahoma"/>
          <w:bCs/>
          <w:lang w:val="en-GB"/>
        </w:rPr>
        <w:t xml:space="preserve">Alternative Dispute </w:t>
      </w:r>
      <w:r w:rsidR="00E21B1C" w:rsidRPr="009276A6">
        <w:rPr>
          <w:rFonts w:cs="Tahoma"/>
          <w:bCs/>
          <w:lang w:val="en-GB"/>
        </w:rPr>
        <w:t>R</w:t>
      </w:r>
      <w:r w:rsidR="00E51191" w:rsidRPr="009276A6">
        <w:rPr>
          <w:rFonts w:cs="Tahoma"/>
          <w:bCs/>
          <w:lang w:val="en-GB"/>
        </w:rPr>
        <w:t xml:space="preserve">esolution (ADR) methods during litigation in French Administrative Justice System, </w:t>
      </w:r>
      <w:r w:rsidR="00E51191" w:rsidRPr="009276A6">
        <w:rPr>
          <w:rFonts w:cs="Tahoma"/>
          <w:b/>
          <w:lang w:val="en-GB"/>
        </w:rPr>
        <w:t>Prof Sabine Boussard, Université Paris</w:t>
      </w:r>
      <w:r w:rsidR="00675245" w:rsidRPr="009276A6">
        <w:rPr>
          <w:rFonts w:cs="Tahoma"/>
          <w:b/>
          <w:lang w:val="en-GB"/>
        </w:rPr>
        <w:t xml:space="preserve"> </w:t>
      </w:r>
      <w:r w:rsidR="00E51191" w:rsidRPr="009276A6">
        <w:rPr>
          <w:rFonts w:cs="Tahoma"/>
          <w:b/>
          <w:lang w:val="en-GB"/>
        </w:rPr>
        <w:t xml:space="preserve">Nanterre </w:t>
      </w:r>
    </w:p>
    <w:p w14:paraId="24BD6548" w14:textId="77777777" w:rsidR="008719A8" w:rsidRPr="009276A6" w:rsidRDefault="008719A8" w:rsidP="00AB5610">
      <w:pPr>
        <w:tabs>
          <w:tab w:val="left" w:pos="1843"/>
        </w:tabs>
        <w:spacing w:after="0" w:line="240" w:lineRule="auto"/>
        <w:ind w:left="1843" w:hanging="1843"/>
        <w:jc w:val="both"/>
        <w:rPr>
          <w:rFonts w:cs="Tahoma"/>
          <w:b/>
          <w:lang w:val="en-GB"/>
        </w:rPr>
      </w:pPr>
    </w:p>
    <w:p w14:paraId="06352817" w14:textId="77532AFF" w:rsidR="00675245" w:rsidRPr="009276A6" w:rsidRDefault="00675245" w:rsidP="009E660A">
      <w:pPr>
        <w:tabs>
          <w:tab w:val="left" w:pos="1843"/>
        </w:tabs>
        <w:spacing w:after="0" w:line="240" w:lineRule="auto"/>
        <w:ind w:left="1843" w:hanging="1843"/>
        <w:jc w:val="both"/>
        <w:rPr>
          <w:rFonts w:cs="Tahoma"/>
          <w:bCs/>
          <w:lang w:val="en-GB"/>
        </w:rPr>
      </w:pPr>
      <w:r w:rsidRPr="009276A6">
        <w:rPr>
          <w:rFonts w:cs="Tahoma"/>
          <w:b/>
          <w:lang w:val="en-GB"/>
        </w:rPr>
        <w:t>12:25-12:30</w:t>
      </w:r>
      <w:r w:rsidRPr="009276A6">
        <w:rPr>
          <w:rFonts w:cs="Tahoma"/>
          <w:b/>
          <w:lang w:val="en-GB"/>
        </w:rPr>
        <w:tab/>
      </w:r>
      <w:r w:rsidRPr="009276A6">
        <w:rPr>
          <w:rFonts w:cs="Tahoma"/>
          <w:bCs/>
          <w:lang w:val="en-GB"/>
        </w:rPr>
        <w:t xml:space="preserve">Opinion Poll for participants </w:t>
      </w:r>
    </w:p>
    <w:p w14:paraId="13C15260" w14:textId="77777777" w:rsidR="009E660A" w:rsidRPr="009276A6" w:rsidRDefault="009E660A" w:rsidP="009E660A">
      <w:pPr>
        <w:tabs>
          <w:tab w:val="left" w:pos="1843"/>
        </w:tabs>
        <w:spacing w:after="0" w:line="240" w:lineRule="auto"/>
        <w:rPr>
          <w:rFonts w:cs="Tahoma"/>
          <w:bCs/>
          <w:i/>
          <w:iCs/>
          <w:lang w:val="en-GB"/>
        </w:rPr>
      </w:pPr>
    </w:p>
    <w:p w14:paraId="21A8CDD9" w14:textId="1A60EF19" w:rsidR="00A7775D" w:rsidRPr="009276A6" w:rsidRDefault="00A7775D" w:rsidP="009E660A">
      <w:pPr>
        <w:tabs>
          <w:tab w:val="left" w:pos="1843"/>
        </w:tabs>
        <w:spacing w:after="0" w:line="240" w:lineRule="auto"/>
        <w:rPr>
          <w:rFonts w:cs="Tahoma"/>
          <w:bCs/>
          <w:lang w:val="en-GB"/>
        </w:rPr>
      </w:pPr>
      <w:r w:rsidRPr="009276A6">
        <w:rPr>
          <w:rFonts w:cs="Tahoma"/>
          <w:b/>
          <w:lang w:val="en-GB"/>
        </w:rPr>
        <w:t>12:30-14:00</w:t>
      </w:r>
      <w:r w:rsidRPr="009276A6">
        <w:rPr>
          <w:rFonts w:cs="Tahoma"/>
          <w:b/>
          <w:color w:val="FF0000"/>
          <w:lang w:val="en-GB"/>
        </w:rPr>
        <w:tab/>
      </w:r>
      <w:r w:rsidRPr="009276A6">
        <w:rPr>
          <w:rFonts w:cs="Tahoma"/>
          <w:bCs/>
          <w:lang w:val="en-GB"/>
        </w:rPr>
        <w:t>Lunch break</w:t>
      </w:r>
    </w:p>
    <w:p w14:paraId="4BC758C5" w14:textId="16B7837C" w:rsidR="009E660A" w:rsidRDefault="009E660A" w:rsidP="009E660A">
      <w:pPr>
        <w:tabs>
          <w:tab w:val="left" w:pos="1843"/>
        </w:tabs>
        <w:spacing w:after="0" w:line="240" w:lineRule="auto"/>
        <w:rPr>
          <w:rFonts w:cs="Tahoma"/>
          <w:i/>
          <w:iCs/>
          <w:lang w:val="en-GB"/>
        </w:rPr>
      </w:pPr>
    </w:p>
    <w:p w14:paraId="193BFCE6" w14:textId="18A9203A" w:rsidR="007F4FB7" w:rsidRDefault="007F4FB7" w:rsidP="009E660A">
      <w:pPr>
        <w:tabs>
          <w:tab w:val="left" w:pos="1843"/>
        </w:tabs>
        <w:spacing w:after="0" w:line="240" w:lineRule="auto"/>
        <w:rPr>
          <w:rFonts w:cs="Tahoma"/>
          <w:b/>
          <w:bCs/>
          <w:sz w:val="21"/>
          <w:szCs w:val="21"/>
          <w:lang w:val="en-GB"/>
        </w:rPr>
      </w:pPr>
      <w:r w:rsidRPr="003F6607">
        <w:rPr>
          <w:rFonts w:cs="Tahoma"/>
          <w:b/>
          <w:bCs/>
          <w:sz w:val="21"/>
          <w:szCs w:val="21"/>
          <w:u w:val="single"/>
          <w:lang w:val="en-GB"/>
        </w:rPr>
        <w:t>AFTERNOON SESSION LINK:</w:t>
      </w:r>
      <w:r w:rsidRPr="007F4FB7">
        <w:rPr>
          <w:rFonts w:cs="Tahoma"/>
          <w:b/>
          <w:bCs/>
          <w:sz w:val="21"/>
          <w:szCs w:val="21"/>
          <w:lang w:val="en-GB"/>
        </w:rPr>
        <w:t xml:space="preserve"> </w:t>
      </w:r>
      <w:hyperlink r:id="rId10" w:history="1">
        <w:r w:rsidRPr="007F4FB7">
          <w:rPr>
            <w:rStyle w:val="Hyperlink"/>
            <w:rFonts w:cs="Tahoma"/>
            <w:b/>
            <w:bCs/>
            <w:sz w:val="21"/>
            <w:szCs w:val="21"/>
            <w:lang w:val="en-GB"/>
          </w:rPr>
          <w:t>https://live.kudoway.eu/ad/220217347389</w:t>
        </w:r>
      </w:hyperlink>
    </w:p>
    <w:p w14:paraId="2B4618B4" w14:textId="77777777" w:rsidR="007F4FB7" w:rsidRPr="009276A6" w:rsidRDefault="007F4FB7" w:rsidP="009E660A">
      <w:pPr>
        <w:tabs>
          <w:tab w:val="left" w:pos="1843"/>
        </w:tabs>
        <w:spacing w:after="0" w:line="240" w:lineRule="auto"/>
        <w:rPr>
          <w:rFonts w:cs="Tahoma"/>
          <w:i/>
          <w:iCs/>
          <w:lang w:val="en-GB"/>
        </w:rPr>
      </w:pPr>
    </w:p>
    <w:p w14:paraId="4106D927" w14:textId="019ABF63" w:rsidR="007F4FB7" w:rsidRPr="007F4FB7" w:rsidRDefault="00A7775D" w:rsidP="007F4FB7">
      <w:pPr>
        <w:tabs>
          <w:tab w:val="left" w:pos="1843"/>
        </w:tabs>
        <w:spacing w:after="0" w:line="240" w:lineRule="auto"/>
        <w:ind w:left="1843" w:hanging="1843"/>
        <w:rPr>
          <w:rFonts w:cs="Tahoma"/>
          <w:lang w:val="en-GB"/>
        </w:rPr>
      </w:pPr>
      <w:r w:rsidRPr="008719A8">
        <w:rPr>
          <w:rFonts w:cs="Tahoma"/>
          <w:b/>
          <w:lang w:val="en-GB"/>
        </w:rPr>
        <w:t>14:</w:t>
      </w:r>
      <w:r w:rsidR="00DD3D46" w:rsidRPr="008719A8">
        <w:rPr>
          <w:rFonts w:cs="Tahoma"/>
          <w:b/>
          <w:lang w:val="en-GB"/>
        </w:rPr>
        <w:t>00</w:t>
      </w:r>
      <w:r w:rsidRPr="008719A8">
        <w:rPr>
          <w:rFonts w:cs="Tahoma"/>
          <w:b/>
          <w:lang w:val="en-GB"/>
        </w:rPr>
        <w:t>-15:</w:t>
      </w:r>
      <w:r w:rsidR="00DD3D46" w:rsidRPr="008719A8">
        <w:rPr>
          <w:rFonts w:cs="Tahoma"/>
          <w:b/>
          <w:lang w:val="en-GB"/>
        </w:rPr>
        <w:t>0</w:t>
      </w:r>
      <w:r w:rsidRPr="008719A8">
        <w:rPr>
          <w:rFonts w:cs="Tahoma"/>
          <w:b/>
          <w:lang w:val="en-GB"/>
        </w:rPr>
        <w:t>0</w:t>
      </w:r>
      <w:r w:rsidRPr="008719A8">
        <w:rPr>
          <w:rFonts w:cs="Tahoma"/>
          <w:lang w:val="en-GB"/>
        </w:rPr>
        <w:tab/>
      </w:r>
      <w:r w:rsidRPr="009276A6">
        <w:rPr>
          <w:rFonts w:cs="Tahoma"/>
          <w:u w:val="single"/>
          <w:lang w:val="en-GB"/>
        </w:rPr>
        <w:t xml:space="preserve">Questions and answers </w:t>
      </w:r>
      <w:r w:rsidR="00DD3D46" w:rsidRPr="009276A6">
        <w:rPr>
          <w:rFonts w:cs="Tahoma"/>
          <w:u w:val="single"/>
          <w:lang w:val="en-GB"/>
        </w:rPr>
        <w:t>on the morning session</w:t>
      </w:r>
    </w:p>
    <w:p w14:paraId="50DF3240" w14:textId="703F9A33" w:rsidR="008719A8" w:rsidRPr="007F4FB7" w:rsidRDefault="007F4FB7" w:rsidP="007F4FB7">
      <w:pPr>
        <w:tabs>
          <w:tab w:val="left" w:pos="1843"/>
        </w:tabs>
        <w:spacing w:after="0" w:line="240" w:lineRule="auto"/>
        <w:ind w:left="1843" w:hanging="1843"/>
        <w:rPr>
          <w:rFonts w:cs="Tahoma"/>
          <w:b/>
          <w:bCs/>
          <w:u w:val="single"/>
          <w:lang w:val="en-GB"/>
        </w:rPr>
      </w:pPr>
      <w:r>
        <w:rPr>
          <w:rFonts w:cs="Tahoma"/>
          <w:b/>
          <w:lang w:val="en-GB"/>
        </w:rPr>
        <w:tab/>
      </w:r>
    </w:p>
    <w:p w14:paraId="26E66758" w14:textId="61674995" w:rsidR="009F1977" w:rsidRDefault="008719A8" w:rsidP="00AA245F">
      <w:pPr>
        <w:tabs>
          <w:tab w:val="left" w:pos="1843"/>
        </w:tabs>
        <w:spacing w:after="0" w:line="240" w:lineRule="auto"/>
        <w:ind w:left="1843" w:hanging="1843"/>
        <w:jc w:val="both"/>
        <w:rPr>
          <w:rFonts w:cs="Tahoma"/>
          <w:u w:val="single"/>
          <w:lang w:val="en-GB"/>
        </w:rPr>
      </w:pPr>
      <w:r w:rsidRPr="008719A8">
        <w:rPr>
          <w:rFonts w:cs="Tahoma"/>
          <w:u w:val="single"/>
          <w:lang w:val="en-GB"/>
        </w:rPr>
        <w:t xml:space="preserve">PANEL PRESENTATIONS </w:t>
      </w:r>
      <w:r w:rsidR="007F4FB7">
        <w:rPr>
          <w:rFonts w:cs="Tahoma"/>
          <w:u w:val="single"/>
          <w:lang w:val="en-GB"/>
        </w:rPr>
        <w:t>–</w:t>
      </w:r>
      <w:r w:rsidRPr="008719A8">
        <w:rPr>
          <w:rFonts w:cs="Tahoma"/>
          <w:u w:val="single"/>
          <w:lang w:val="en-GB"/>
        </w:rPr>
        <w:t xml:space="preserve"> 2</w:t>
      </w:r>
    </w:p>
    <w:p w14:paraId="25963052" w14:textId="77777777" w:rsidR="007F4FB7" w:rsidRPr="008719A8" w:rsidRDefault="007F4FB7" w:rsidP="00AA245F">
      <w:pPr>
        <w:tabs>
          <w:tab w:val="left" w:pos="1843"/>
        </w:tabs>
        <w:spacing w:after="0" w:line="240" w:lineRule="auto"/>
        <w:ind w:left="1843" w:hanging="1843"/>
        <w:jc w:val="both"/>
        <w:rPr>
          <w:rFonts w:cs="Tahoma"/>
          <w:u w:val="single"/>
          <w:lang w:val="en-GB"/>
        </w:rPr>
      </w:pPr>
    </w:p>
    <w:p w14:paraId="273F9719" w14:textId="708BEA87" w:rsidR="009E660A" w:rsidRPr="009276A6" w:rsidRDefault="00A7775D" w:rsidP="007F4FB7">
      <w:pPr>
        <w:tabs>
          <w:tab w:val="left" w:pos="1843"/>
        </w:tabs>
        <w:spacing w:after="0" w:line="240" w:lineRule="auto"/>
        <w:ind w:left="1843" w:hanging="1843"/>
        <w:jc w:val="both"/>
        <w:rPr>
          <w:rFonts w:cs="Tahoma"/>
          <w:b/>
          <w:bCs/>
          <w:lang w:val="en-GB"/>
        </w:rPr>
      </w:pPr>
      <w:r w:rsidRPr="009276A6">
        <w:rPr>
          <w:rFonts w:cs="Tahoma"/>
          <w:b/>
          <w:bCs/>
          <w:lang w:val="en-GB"/>
        </w:rPr>
        <w:t>15:</w:t>
      </w:r>
      <w:r w:rsidR="00DD3D46" w:rsidRPr="009276A6">
        <w:rPr>
          <w:rFonts w:cs="Tahoma"/>
          <w:b/>
          <w:bCs/>
          <w:lang w:val="en-GB"/>
        </w:rPr>
        <w:t>0</w:t>
      </w:r>
      <w:r w:rsidRPr="009276A6">
        <w:rPr>
          <w:rFonts w:cs="Tahoma"/>
          <w:b/>
          <w:bCs/>
          <w:lang w:val="en-GB"/>
        </w:rPr>
        <w:t>0-15:</w:t>
      </w:r>
      <w:r w:rsidR="00DD3D46" w:rsidRPr="009276A6">
        <w:rPr>
          <w:rFonts w:cs="Tahoma"/>
          <w:b/>
          <w:bCs/>
          <w:lang w:val="en-GB"/>
        </w:rPr>
        <w:t>2</w:t>
      </w:r>
      <w:r w:rsidRPr="009276A6">
        <w:rPr>
          <w:rFonts w:cs="Tahoma"/>
          <w:b/>
          <w:bCs/>
          <w:lang w:val="en-GB"/>
        </w:rPr>
        <w:t>0</w:t>
      </w:r>
      <w:r w:rsidRPr="009276A6">
        <w:rPr>
          <w:rFonts w:cs="Tahoma"/>
          <w:lang w:val="en-GB"/>
        </w:rPr>
        <w:tab/>
        <w:t>Applicability of Alternative Dispute Resolution Methods in pre-litigation cases in Turkey</w:t>
      </w:r>
      <w:r w:rsidR="00A11D83" w:rsidRPr="009276A6">
        <w:rPr>
          <w:rFonts w:cs="Tahoma"/>
          <w:lang w:val="en-GB"/>
        </w:rPr>
        <w:t>,</w:t>
      </w:r>
      <w:r w:rsidRPr="009276A6">
        <w:rPr>
          <w:rFonts w:cs="Tahoma"/>
          <w:lang w:val="en-GB"/>
        </w:rPr>
        <w:t xml:space="preserve"> </w:t>
      </w:r>
      <w:r w:rsidR="00AA245F" w:rsidRPr="009276A6">
        <w:rPr>
          <w:rFonts w:cs="Tahoma"/>
          <w:b/>
          <w:bCs/>
          <w:lang w:val="en-GB"/>
        </w:rPr>
        <w:t>Assoc Prof Selami Demirkol</w:t>
      </w:r>
      <w:r w:rsidR="00AA245F" w:rsidRPr="009276A6">
        <w:rPr>
          <w:rFonts w:cs="Tahoma"/>
          <w:lang w:val="en-GB"/>
        </w:rPr>
        <w:t xml:space="preserve">, </w:t>
      </w:r>
      <w:r w:rsidR="00AA245F" w:rsidRPr="009276A6">
        <w:rPr>
          <w:rFonts w:cs="Tahoma"/>
          <w:b/>
          <w:bCs/>
          <w:lang w:val="en-GB"/>
        </w:rPr>
        <w:t>Member of the Council of State</w:t>
      </w:r>
    </w:p>
    <w:p w14:paraId="20123F0E" w14:textId="77777777" w:rsidR="007F4FB7" w:rsidRDefault="007F4FB7" w:rsidP="009E660A">
      <w:pPr>
        <w:tabs>
          <w:tab w:val="left" w:pos="1843"/>
        </w:tabs>
        <w:spacing w:after="0" w:line="240" w:lineRule="auto"/>
        <w:ind w:left="1843" w:hanging="1843"/>
        <w:jc w:val="both"/>
        <w:rPr>
          <w:rFonts w:cs="Tahoma"/>
          <w:b/>
          <w:bCs/>
          <w:lang w:val="en-GB"/>
        </w:rPr>
      </w:pPr>
    </w:p>
    <w:p w14:paraId="771BAB0B" w14:textId="42B11F80" w:rsidR="00AD2F26" w:rsidRPr="009276A6" w:rsidRDefault="00A7775D" w:rsidP="009E660A">
      <w:pPr>
        <w:tabs>
          <w:tab w:val="left" w:pos="1843"/>
        </w:tabs>
        <w:spacing w:after="0" w:line="240" w:lineRule="auto"/>
        <w:ind w:left="1843" w:hanging="1843"/>
        <w:jc w:val="both"/>
        <w:rPr>
          <w:rFonts w:cs="Tahoma"/>
          <w:lang w:val="en-GB"/>
        </w:rPr>
      </w:pPr>
      <w:r w:rsidRPr="009276A6">
        <w:rPr>
          <w:rFonts w:cs="Tahoma"/>
          <w:b/>
          <w:bCs/>
          <w:lang w:val="en-GB"/>
        </w:rPr>
        <w:lastRenderedPageBreak/>
        <w:t>15:</w:t>
      </w:r>
      <w:r w:rsidR="00DD3D46" w:rsidRPr="009276A6">
        <w:rPr>
          <w:rFonts w:cs="Tahoma"/>
          <w:b/>
          <w:bCs/>
          <w:lang w:val="en-GB"/>
        </w:rPr>
        <w:t>2</w:t>
      </w:r>
      <w:r w:rsidRPr="009276A6">
        <w:rPr>
          <w:rFonts w:cs="Tahoma"/>
          <w:b/>
          <w:bCs/>
          <w:lang w:val="en-GB"/>
        </w:rPr>
        <w:t>0-1</w:t>
      </w:r>
      <w:r w:rsidR="00DD3D46" w:rsidRPr="009276A6">
        <w:rPr>
          <w:rFonts w:cs="Tahoma"/>
          <w:b/>
          <w:bCs/>
          <w:lang w:val="en-GB"/>
        </w:rPr>
        <w:t>5</w:t>
      </w:r>
      <w:r w:rsidRPr="009276A6">
        <w:rPr>
          <w:rFonts w:cs="Tahoma"/>
          <w:b/>
          <w:bCs/>
          <w:lang w:val="en-GB"/>
        </w:rPr>
        <w:t>:</w:t>
      </w:r>
      <w:r w:rsidR="00DD3D46" w:rsidRPr="009276A6">
        <w:rPr>
          <w:rFonts w:cs="Tahoma"/>
          <w:b/>
          <w:bCs/>
          <w:lang w:val="en-GB"/>
        </w:rPr>
        <w:t>4</w:t>
      </w:r>
      <w:r w:rsidRPr="009276A6">
        <w:rPr>
          <w:rFonts w:cs="Tahoma"/>
          <w:b/>
          <w:bCs/>
          <w:lang w:val="en-GB"/>
        </w:rPr>
        <w:t>0</w:t>
      </w:r>
      <w:r w:rsidRPr="009276A6">
        <w:rPr>
          <w:rFonts w:cs="Tahoma"/>
          <w:lang w:val="en-GB"/>
        </w:rPr>
        <w:tab/>
      </w:r>
      <w:bookmarkStart w:id="1" w:name="_Hlk55551230"/>
      <w:r w:rsidRPr="009276A6">
        <w:rPr>
          <w:rFonts w:cs="Tahoma"/>
          <w:lang w:val="en-GB"/>
        </w:rPr>
        <w:t xml:space="preserve">In search of the most applicable ADR method in Turkish Administrative Justice System </w:t>
      </w:r>
      <w:r w:rsidRPr="009276A6">
        <w:rPr>
          <w:rFonts w:cs="Tahoma"/>
          <w:b/>
          <w:lang w:val="en-GB"/>
        </w:rPr>
        <w:t>Assoc Prof Nilay Arat, Kadir Has University</w:t>
      </w:r>
      <w:bookmarkEnd w:id="1"/>
    </w:p>
    <w:p w14:paraId="1B8F6D92" w14:textId="77777777" w:rsidR="009E660A" w:rsidRPr="009276A6" w:rsidRDefault="009E660A" w:rsidP="009E660A">
      <w:pPr>
        <w:spacing w:after="0" w:line="240" w:lineRule="auto"/>
        <w:ind w:left="1440" w:hanging="1440"/>
        <w:jc w:val="both"/>
        <w:rPr>
          <w:rFonts w:cs="Tahoma"/>
          <w:color w:val="FF0000"/>
          <w:lang w:val="en-GB"/>
        </w:rPr>
      </w:pPr>
    </w:p>
    <w:p w14:paraId="63275F0F" w14:textId="70728965" w:rsidR="00A7775D" w:rsidRPr="009276A6" w:rsidRDefault="00A7775D" w:rsidP="000854AF">
      <w:pPr>
        <w:tabs>
          <w:tab w:val="left" w:pos="1843"/>
        </w:tabs>
        <w:spacing w:after="0" w:line="240" w:lineRule="auto"/>
        <w:ind w:left="1843" w:hanging="1843"/>
        <w:jc w:val="both"/>
        <w:rPr>
          <w:rFonts w:cs="Tahoma"/>
          <w:lang w:val="en-GB"/>
        </w:rPr>
      </w:pPr>
      <w:r w:rsidRPr="009276A6">
        <w:rPr>
          <w:rFonts w:cs="Tahoma"/>
          <w:b/>
          <w:bCs/>
          <w:lang w:val="en-GB"/>
        </w:rPr>
        <w:t>1</w:t>
      </w:r>
      <w:r w:rsidR="00DD3D46" w:rsidRPr="009276A6">
        <w:rPr>
          <w:rFonts w:cs="Tahoma"/>
          <w:b/>
          <w:bCs/>
          <w:lang w:val="en-GB"/>
        </w:rPr>
        <w:t>5</w:t>
      </w:r>
      <w:r w:rsidRPr="009276A6">
        <w:rPr>
          <w:rFonts w:cs="Tahoma"/>
          <w:b/>
          <w:bCs/>
          <w:lang w:val="en-GB"/>
        </w:rPr>
        <w:t>:</w:t>
      </w:r>
      <w:r w:rsidR="00DD3D46" w:rsidRPr="009276A6">
        <w:rPr>
          <w:rFonts w:cs="Tahoma"/>
          <w:b/>
          <w:bCs/>
          <w:lang w:val="en-GB"/>
        </w:rPr>
        <w:t>4</w:t>
      </w:r>
      <w:r w:rsidRPr="009276A6">
        <w:rPr>
          <w:rFonts w:cs="Tahoma"/>
          <w:b/>
          <w:bCs/>
          <w:lang w:val="en-GB"/>
        </w:rPr>
        <w:t>0-16:</w:t>
      </w:r>
      <w:r w:rsidR="00DD3D46" w:rsidRPr="009276A6">
        <w:rPr>
          <w:rFonts w:cs="Tahoma"/>
          <w:b/>
          <w:bCs/>
          <w:lang w:val="en-GB"/>
        </w:rPr>
        <w:t>0</w:t>
      </w:r>
      <w:r w:rsidRPr="009276A6">
        <w:rPr>
          <w:rFonts w:cs="Tahoma"/>
          <w:b/>
          <w:bCs/>
          <w:lang w:val="en-GB"/>
        </w:rPr>
        <w:t>0</w:t>
      </w:r>
      <w:r w:rsidRPr="009276A6">
        <w:rPr>
          <w:rFonts w:cs="Tahoma"/>
          <w:lang w:val="en-GB"/>
        </w:rPr>
        <w:tab/>
      </w:r>
      <w:r w:rsidR="009F1977" w:rsidRPr="009276A6">
        <w:rPr>
          <w:rFonts w:cs="Tahoma"/>
          <w:lang w:val="en-GB"/>
        </w:rPr>
        <w:t>Evolution of mediation process and current developments in Turkey, assessment of possibility of mediation in administrative judiciary</w:t>
      </w:r>
      <w:r w:rsidRPr="009276A6">
        <w:rPr>
          <w:rFonts w:cs="Tahoma"/>
          <w:lang w:val="en-GB"/>
        </w:rPr>
        <w:t xml:space="preserve">, </w:t>
      </w:r>
      <w:r w:rsidR="00472B87" w:rsidRPr="00472B87">
        <w:rPr>
          <w:rFonts w:cs="Tahoma"/>
          <w:b/>
          <w:bCs/>
          <w:lang w:val="en-GB"/>
        </w:rPr>
        <w:t>Abdürrahim Taş,</w:t>
      </w:r>
      <w:r w:rsidR="00B719F4">
        <w:rPr>
          <w:rFonts w:cs="Tahoma"/>
          <w:b/>
          <w:bCs/>
          <w:lang w:val="en-GB"/>
        </w:rPr>
        <w:t xml:space="preserve"> </w:t>
      </w:r>
      <w:r w:rsidR="00472B87" w:rsidRPr="00472B87">
        <w:rPr>
          <w:rFonts w:cs="Tahoma"/>
          <w:b/>
          <w:bCs/>
          <w:lang w:val="en-GB"/>
        </w:rPr>
        <w:t>Judge,</w:t>
      </w:r>
      <w:r w:rsidR="00472B87">
        <w:rPr>
          <w:rFonts w:cs="Tahoma"/>
          <w:lang w:val="en-GB"/>
        </w:rPr>
        <w:t xml:space="preserve"> </w:t>
      </w:r>
      <w:r w:rsidR="00A07C42" w:rsidRPr="009276A6">
        <w:rPr>
          <w:rFonts w:cs="Tahoma"/>
          <w:b/>
          <w:lang w:val="en-GB"/>
        </w:rPr>
        <w:t xml:space="preserve">Mediation </w:t>
      </w:r>
      <w:r w:rsidRPr="009276A6">
        <w:rPr>
          <w:rFonts w:cs="Tahoma"/>
          <w:b/>
          <w:lang w:val="en-GB"/>
        </w:rPr>
        <w:t>Department, Directorate General of Legal Affairs, Ministry of Justice</w:t>
      </w:r>
    </w:p>
    <w:p w14:paraId="3066A9D2" w14:textId="77777777" w:rsidR="000854AF" w:rsidRPr="009276A6" w:rsidRDefault="000854AF" w:rsidP="000854AF">
      <w:pPr>
        <w:tabs>
          <w:tab w:val="left" w:pos="1843"/>
        </w:tabs>
        <w:spacing w:after="0" w:line="240" w:lineRule="auto"/>
        <w:ind w:left="1843" w:hanging="1843"/>
        <w:jc w:val="both"/>
        <w:rPr>
          <w:rFonts w:cs="Tahoma"/>
          <w:b/>
          <w:lang w:val="en-GB"/>
        </w:rPr>
      </w:pPr>
    </w:p>
    <w:p w14:paraId="798D3218" w14:textId="3EC5414B" w:rsidR="00A7775D" w:rsidRPr="009276A6" w:rsidRDefault="00A7775D" w:rsidP="000854AF">
      <w:pPr>
        <w:tabs>
          <w:tab w:val="left" w:pos="1843"/>
        </w:tabs>
        <w:spacing w:after="0" w:line="240" w:lineRule="auto"/>
        <w:ind w:left="1843" w:hanging="1843"/>
        <w:jc w:val="both"/>
        <w:rPr>
          <w:rFonts w:cs="Tahoma"/>
          <w:bCs/>
          <w:u w:val="single"/>
          <w:lang w:val="en-GB"/>
        </w:rPr>
      </w:pPr>
      <w:r w:rsidRPr="008719A8">
        <w:rPr>
          <w:rFonts w:cs="Tahoma"/>
          <w:b/>
          <w:lang w:val="en-GB"/>
        </w:rPr>
        <w:t>16:</w:t>
      </w:r>
      <w:r w:rsidR="00DD3D46" w:rsidRPr="008719A8">
        <w:rPr>
          <w:rFonts w:cs="Tahoma"/>
          <w:b/>
          <w:lang w:val="en-GB"/>
        </w:rPr>
        <w:t>0</w:t>
      </w:r>
      <w:r w:rsidRPr="008719A8">
        <w:rPr>
          <w:rFonts w:cs="Tahoma"/>
          <w:b/>
          <w:lang w:val="en-GB"/>
        </w:rPr>
        <w:t>0-1</w:t>
      </w:r>
      <w:r w:rsidR="00675245" w:rsidRPr="008719A8">
        <w:rPr>
          <w:rFonts w:cs="Tahoma"/>
          <w:b/>
          <w:lang w:val="en-GB"/>
        </w:rPr>
        <w:t>6:30</w:t>
      </w:r>
      <w:r w:rsidR="000854AF" w:rsidRPr="008719A8">
        <w:rPr>
          <w:rFonts w:cs="Tahoma"/>
          <w:lang w:val="en-GB"/>
        </w:rPr>
        <w:tab/>
      </w:r>
      <w:r w:rsidRPr="009276A6">
        <w:rPr>
          <w:rFonts w:cs="Tahoma"/>
          <w:u w:val="single"/>
          <w:lang w:val="en-GB"/>
        </w:rPr>
        <w:t xml:space="preserve">Questions and answers </w:t>
      </w:r>
      <w:r w:rsidR="00DD3D46" w:rsidRPr="009276A6">
        <w:rPr>
          <w:rFonts w:cs="Tahoma"/>
          <w:u w:val="single"/>
          <w:lang w:val="en-GB"/>
        </w:rPr>
        <w:t>on the afternoon session</w:t>
      </w:r>
    </w:p>
    <w:p w14:paraId="2CAED5A2" w14:textId="71BE4C3B" w:rsidR="002E49AB" w:rsidRPr="009276A6" w:rsidRDefault="002E49AB" w:rsidP="00B07631">
      <w:pPr>
        <w:tabs>
          <w:tab w:val="left" w:pos="1843"/>
        </w:tabs>
        <w:spacing w:after="0" w:line="240" w:lineRule="auto"/>
        <w:ind w:left="1440" w:hanging="1440"/>
        <w:jc w:val="both"/>
        <w:rPr>
          <w:rFonts w:cs="Tahoma"/>
          <w:lang w:val="en-GB"/>
        </w:rPr>
      </w:pPr>
    </w:p>
    <w:p w14:paraId="0CDC0122" w14:textId="56EDE70F" w:rsidR="002E49AB" w:rsidRPr="009276A6" w:rsidRDefault="00B52CC7" w:rsidP="000854AF">
      <w:pPr>
        <w:tabs>
          <w:tab w:val="left" w:pos="1843"/>
        </w:tabs>
        <w:spacing w:after="0" w:line="240" w:lineRule="auto"/>
        <w:ind w:left="1843" w:hanging="1843"/>
        <w:jc w:val="both"/>
        <w:rPr>
          <w:rFonts w:cs="Tahoma"/>
          <w:lang w:val="en-GB"/>
        </w:rPr>
      </w:pPr>
      <w:r w:rsidRPr="009276A6">
        <w:rPr>
          <w:rFonts w:cs="Tahoma"/>
          <w:b/>
          <w:bCs/>
          <w:lang w:val="en-GB"/>
        </w:rPr>
        <w:t>16:30-16:40</w:t>
      </w:r>
      <w:r w:rsidR="002E49AB" w:rsidRPr="009276A6">
        <w:rPr>
          <w:rFonts w:cs="Tahoma"/>
          <w:b/>
          <w:color w:val="FF0000"/>
          <w:lang w:val="en-GB"/>
        </w:rPr>
        <w:tab/>
      </w:r>
      <w:r w:rsidR="002E49AB" w:rsidRPr="009276A6">
        <w:rPr>
          <w:rFonts w:cs="Tahoma"/>
          <w:bCs/>
          <w:lang w:val="en-GB"/>
        </w:rPr>
        <w:t>Opinion Poll for participants</w:t>
      </w:r>
    </w:p>
    <w:p w14:paraId="72A58A3B" w14:textId="77777777" w:rsidR="000854AF" w:rsidRPr="009276A6" w:rsidRDefault="000854AF" w:rsidP="00B07631">
      <w:pPr>
        <w:tabs>
          <w:tab w:val="left" w:pos="1843"/>
        </w:tabs>
        <w:spacing w:after="0" w:line="240" w:lineRule="auto"/>
        <w:jc w:val="both"/>
        <w:rPr>
          <w:rFonts w:cs="Tahoma"/>
          <w:bCs/>
          <w:i/>
          <w:iCs/>
          <w:lang w:val="en-GB"/>
        </w:rPr>
      </w:pPr>
    </w:p>
    <w:p w14:paraId="197442E2" w14:textId="159B722A" w:rsidR="002E49AB" w:rsidRPr="009276A6" w:rsidRDefault="00B52CC7" w:rsidP="00B07631">
      <w:pPr>
        <w:tabs>
          <w:tab w:val="left" w:pos="1843"/>
        </w:tabs>
        <w:spacing w:after="0" w:line="240" w:lineRule="auto"/>
        <w:jc w:val="both"/>
        <w:rPr>
          <w:rFonts w:cs="Tahoma"/>
          <w:bCs/>
          <w:lang w:val="en-GB"/>
        </w:rPr>
      </w:pPr>
      <w:r w:rsidRPr="009276A6">
        <w:rPr>
          <w:rFonts w:cs="Tahoma"/>
          <w:b/>
          <w:lang w:val="en-GB"/>
        </w:rPr>
        <w:t>16:40-16:45</w:t>
      </w:r>
      <w:r w:rsidR="002E49AB" w:rsidRPr="009276A6">
        <w:rPr>
          <w:rFonts w:cs="Tahoma"/>
          <w:b/>
          <w:lang w:val="en-GB"/>
        </w:rPr>
        <w:tab/>
      </w:r>
      <w:r w:rsidR="002E49AB" w:rsidRPr="009276A6">
        <w:rPr>
          <w:rFonts w:cs="Tahoma"/>
          <w:bCs/>
          <w:lang w:val="en-GB"/>
        </w:rPr>
        <w:t>Wrap up and closing of the webinar</w:t>
      </w:r>
    </w:p>
    <w:p w14:paraId="1B488B62" w14:textId="77777777" w:rsidR="00AB5610" w:rsidRDefault="00AB5610">
      <w:pPr>
        <w:rPr>
          <w:rFonts w:cs="Tahoma"/>
          <w:u w:val="single"/>
          <w:lang w:val="en-GB"/>
        </w:rPr>
      </w:pPr>
    </w:p>
    <w:p w14:paraId="36B5CF01" w14:textId="77777777" w:rsidR="00AB5610" w:rsidRDefault="00AB5610">
      <w:pPr>
        <w:pBdr>
          <w:bottom w:val="single" w:sz="12" w:space="1" w:color="auto"/>
        </w:pBdr>
        <w:rPr>
          <w:rFonts w:cs="Tahoma"/>
          <w:u w:val="single"/>
          <w:lang w:val="en-GB"/>
        </w:rPr>
      </w:pPr>
    </w:p>
    <w:p w14:paraId="3616C54B" w14:textId="75F48760" w:rsidR="00A7775D" w:rsidRPr="009276A6" w:rsidRDefault="00A7775D" w:rsidP="00A7775D">
      <w:pPr>
        <w:spacing w:after="0" w:line="240" w:lineRule="auto"/>
        <w:rPr>
          <w:rFonts w:cs="Tahoma"/>
          <w:b/>
          <w:color w:val="2F5496" w:themeColor="accent1" w:themeShade="BF"/>
          <w:lang w:val="en-GB"/>
        </w:rPr>
      </w:pPr>
      <w:r w:rsidRPr="009276A6">
        <w:rPr>
          <w:rFonts w:cs="Tahoma"/>
          <w:b/>
          <w:color w:val="2F5496" w:themeColor="accent1" w:themeShade="BF"/>
          <w:lang w:val="en-GB"/>
        </w:rPr>
        <w:t>Webinar Features</w:t>
      </w:r>
      <w:r w:rsidR="009F1977" w:rsidRPr="009276A6">
        <w:rPr>
          <w:rFonts w:cs="Tahoma"/>
          <w:b/>
          <w:color w:val="2F5496" w:themeColor="accent1" w:themeShade="BF"/>
          <w:lang w:val="en-GB"/>
        </w:rPr>
        <w:t xml:space="preserve"> / Notes</w:t>
      </w:r>
    </w:p>
    <w:p w14:paraId="229B902F" w14:textId="77777777" w:rsidR="00A7775D" w:rsidRPr="009276A6" w:rsidRDefault="00A7775D" w:rsidP="00A7775D">
      <w:pPr>
        <w:spacing w:after="0" w:line="240" w:lineRule="auto"/>
        <w:rPr>
          <w:rFonts w:cs="Tahoma"/>
          <w:b/>
          <w:color w:val="2F5496" w:themeColor="accent1" w:themeShade="BF"/>
          <w:lang w:val="en-GB"/>
        </w:rPr>
      </w:pPr>
    </w:p>
    <w:p w14:paraId="44F72EEB" w14:textId="6E1AC59E" w:rsidR="00A7775D" w:rsidRPr="009276A6" w:rsidRDefault="00A7775D" w:rsidP="00A7775D">
      <w:pPr>
        <w:spacing w:after="0" w:line="240" w:lineRule="auto"/>
        <w:rPr>
          <w:rFonts w:cs="Tahoma"/>
          <w:b/>
          <w:lang w:val="en-GB"/>
        </w:rPr>
      </w:pPr>
      <w:r w:rsidRPr="009276A6">
        <w:rPr>
          <w:rFonts w:cs="Tahoma"/>
          <w:b/>
          <w:lang w:val="en-GB"/>
        </w:rPr>
        <w:t>Live recording</w:t>
      </w:r>
      <w:r w:rsidR="009F1977" w:rsidRPr="009276A6">
        <w:rPr>
          <w:rFonts w:cs="Tahoma"/>
          <w:b/>
          <w:lang w:val="en-GB"/>
        </w:rPr>
        <w:t xml:space="preserve"> – Webinar will be recorded in Turkish.</w:t>
      </w:r>
    </w:p>
    <w:p w14:paraId="59CFD106" w14:textId="77777777" w:rsidR="00A7775D" w:rsidRPr="009276A6" w:rsidRDefault="00A7775D" w:rsidP="00A7775D">
      <w:pPr>
        <w:spacing w:after="0" w:line="240" w:lineRule="auto"/>
        <w:rPr>
          <w:rFonts w:cs="Tahoma"/>
          <w:b/>
          <w:lang w:val="en-GB"/>
        </w:rPr>
      </w:pPr>
    </w:p>
    <w:p w14:paraId="1492C35A" w14:textId="4B8EB7F1" w:rsidR="00A7775D" w:rsidRPr="009276A6" w:rsidRDefault="00A7775D" w:rsidP="00A7775D">
      <w:pPr>
        <w:spacing w:after="0" w:line="240" w:lineRule="auto"/>
        <w:rPr>
          <w:rFonts w:cs="Tahoma"/>
          <w:lang w:val="en-GB"/>
        </w:rPr>
      </w:pPr>
      <w:r w:rsidRPr="009276A6">
        <w:rPr>
          <w:rFonts w:cs="Tahoma"/>
          <w:b/>
          <w:lang w:val="en-GB"/>
        </w:rPr>
        <w:t>Webinar Report</w:t>
      </w:r>
      <w:r w:rsidRPr="009276A6">
        <w:rPr>
          <w:rFonts w:cs="Tahoma"/>
          <w:lang w:val="en-GB"/>
        </w:rPr>
        <w:t xml:space="preserve">: </w:t>
      </w:r>
      <w:r w:rsidR="009F1977" w:rsidRPr="009276A6">
        <w:rPr>
          <w:rFonts w:cs="Tahoma"/>
          <w:lang w:val="en-GB"/>
        </w:rPr>
        <w:t xml:space="preserve">Reports </w:t>
      </w:r>
      <w:r w:rsidRPr="009276A6">
        <w:rPr>
          <w:rFonts w:cs="Tahoma"/>
          <w:lang w:val="en-GB"/>
        </w:rPr>
        <w:t xml:space="preserve">with </w:t>
      </w:r>
      <w:r w:rsidR="009F1977" w:rsidRPr="009276A6">
        <w:rPr>
          <w:rFonts w:cs="Tahoma"/>
          <w:lang w:val="en-GB"/>
        </w:rPr>
        <w:t>consultants</w:t>
      </w:r>
      <w:r w:rsidR="003F6607">
        <w:rPr>
          <w:rFonts w:cs="Tahoma"/>
          <w:lang w:val="en-GB"/>
        </w:rPr>
        <w:t>’</w:t>
      </w:r>
      <w:r w:rsidR="009F1977" w:rsidRPr="009276A6">
        <w:rPr>
          <w:rFonts w:cs="Tahoma"/>
          <w:lang w:val="en-GB"/>
        </w:rPr>
        <w:t xml:space="preserve"> </w:t>
      </w:r>
      <w:r w:rsidRPr="009276A6">
        <w:rPr>
          <w:rFonts w:cs="Tahoma"/>
          <w:lang w:val="en-GB"/>
        </w:rPr>
        <w:t>comments</w:t>
      </w:r>
      <w:r w:rsidR="009F1977" w:rsidRPr="009276A6">
        <w:rPr>
          <w:rFonts w:cs="Tahoma"/>
          <w:lang w:val="en-GB"/>
        </w:rPr>
        <w:t xml:space="preserve"> will be prepared after the webinar. Presentations from the webinar will be uploaded after the event to the project websites. </w:t>
      </w:r>
    </w:p>
    <w:p w14:paraId="5D5D03F3" w14:textId="77777777" w:rsidR="00A7775D" w:rsidRPr="009276A6" w:rsidRDefault="00A7775D" w:rsidP="00A7775D">
      <w:pPr>
        <w:spacing w:after="0" w:line="240" w:lineRule="auto"/>
        <w:rPr>
          <w:rFonts w:cs="Tahoma"/>
          <w:lang w:val="en-GB"/>
        </w:rPr>
      </w:pPr>
    </w:p>
    <w:p w14:paraId="546D5A37" w14:textId="00C397FE" w:rsidR="00A7775D" w:rsidRPr="009276A6" w:rsidRDefault="00A7775D" w:rsidP="00AD2F26">
      <w:pPr>
        <w:spacing w:after="0" w:line="240" w:lineRule="auto"/>
        <w:ind w:left="1418" w:hanging="1418"/>
        <w:rPr>
          <w:rFonts w:cs="Tahoma"/>
          <w:lang w:val="en-GB"/>
        </w:rPr>
      </w:pPr>
      <w:r w:rsidRPr="009276A6">
        <w:rPr>
          <w:rFonts w:cs="Tahoma"/>
          <w:b/>
          <w:lang w:val="en-GB"/>
        </w:rPr>
        <w:t>Questions</w:t>
      </w:r>
      <w:r w:rsidRPr="009276A6">
        <w:rPr>
          <w:rFonts w:cs="Tahoma"/>
          <w:lang w:val="en-GB"/>
        </w:rPr>
        <w:t xml:space="preserve">: </w:t>
      </w:r>
      <w:r w:rsidRPr="009276A6">
        <w:rPr>
          <w:rFonts w:cs="Tahoma"/>
          <w:lang w:val="en-GB"/>
        </w:rPr>
        <w:tab/>
      </w:r>
      <w:r w:rsidRPr="00AB5610">
        <w:rPr>
          <w:rFonts w:cs="Tahoma"/>
          <w:b/>
          <w:bCs/>
          <w:lang w:val="en-GB"/>
        </w:rPr>
        <w:t>a.</w:t>
      </w:r>
      <w:r w:rsidRPr="009276A6">
        <w:rPr>
          <w:rFonts w:cs="Tahoma"/>
          <w:lang w:val="en-GB"/>
        </w:rPr>
        <w:t xml:space="preserve"> written questions- </w:t>
      </w:r>
      <w:r w:rsidR="00B46CFC" w:rsidRPr="009276A6">
        <w:rPr>
          <w:rFonts w:cs="Tahoma"/>
          <w:lang w:val="en-GB"/>
        </w:rPr>
        <w:t xml:space="preserve">Participants will be able to write their questions on the KUDO chat section during and after the presentations. Due to high number of participants, some of the questions will be forwarded to the moderator in written.  </w:t>
      </w:r>
    </w:p>
    <w:p w14:paraId="022AE120" w14:textId="634E047E" w:rsidR="00A7775D" w:rsidRPr="009276A6" w:rsidRDefault="00A7775D" w:rsidP="009276A6">
      <w:pPr>
        <w:spacing w:after="0" w:line="240" w:lineRule="auto"/>
        <w:ind w:left="1418"/>
        <w:rPr>
          <w:rFonts w:cs="Tahoma"/>
          <w:lang w:val="en-GB"/>
        </w:rPr>
      </w:pPr>
      <w:r w:rsidRPr="00AB5610">
        <w:rPr>
          <w:rFonts w:cs="Tahoma"/>
          <w:b/>
          <w:bCs/>
          <w:lang w:val="en-GB"/>
        </w:rPr>
        <w:t>b.</w:t>
      </w:r>
      <w:r w:rsidRPr="009276A6">
        <w:rPr>
          <w:rFonts w:cs="Tahoma"/>
          <w:lang w:val="en-GB"/>
        </w:rPr>
        <w:t xml:space="preserve"> verbal questions (moderation) </w:t>
      </w:r>
      <w:r w:rsidR="00B46CFC" w:rsidRPr="009276A6">
        <w:rPr>
          <w:rFonts w:cs="Tahoma"/>
          <w:lang w:val="en-GB"/>
        </w:rPr>
        <w:t xml:space="preserve">– Participants will be able to ask their questions at the time provided for the relevant part. </w:t>
      </w:r>
      <w:r w:rsidRPr="009276A6">
        <w:rPr>
          <w:rFonts w:cs="Tahoma"/>
          <w:lang w:val="en-GB"/>
        </w:rPr>
        <w:t xml:space="preserve"> </w:t>
      </w:r>
    </w:p>
    <w:p w14:paraId="420B46BE" w14:textId="77777777" w:rsidR="00A7775D" w:rsidRPr="009276A6" w:rsidRDefault="00A7775D" w:rsidP="00A7775D">
      <w:pPr>
        <w:spacing w:after="0" w:line="240" w:lineRule="auto"/>
        <w:rPr>
          <w:rFonts w:cs="Tahoma"/>
          <w:b/>
          <w:lang w:val="en-GB"/>
        </w:rPr>
      </w:pPr>
    </w:p>
    <w:p w14:paraId="007AC2C5" w14:textId="6AAA94DB" w:rsidR="00A7775D" w:rsidRPr="009276A6" w:rsidRDefault="00A7775D" w:rsidP="0070277E">
      <w:pPr>
        <w:spacing w:after="0" w:line="240" w:lineRule="auto"/>
        <w:ind w:left="1418" w:hanging="1418"/>
        <w:rPr>
          <w:rFonts w:cs="Tahoma"/>
          <w:lang w:val="en-GB"/>
        </w:rPr>
      </w:pPr>
      <w:r w:rsidRPr="009276A6">
        <w:rPr>
          <w:rFonts w:cs="Tahoma"/>
          <w:b/>
          <w:lang w:val="en-GB"/>
        </w:rPr>
        <w:t>Po</w:t>
      </w:r>
      <w:r w:rsidR="0070277E" w:rsidRPr="009276A6">
        <w:rPr>
          <w:rFonts w:cs="Tahoma"/>
          <w:b/>
          <w:lang w:val="en-GB"/>
        </w:rPr>
        <w:t>l</w:t>
      </w:r>
      <w:r w:rsidRPr="009276A6">
        <w:rPr>
          <w:rFonts w:cs="Tahoma"/>
          <w:b/>
          <w:lang w:val="en-GB"/>
        </w:rPr>
        <w:t>ling</w:t>
      </w:r>
      <w:r w:rsidR="00B46CFC" w:rsidRPr="009276A6">
        <w:rPr>
          <w:rFonts w:cs="Tahoma"/>
          <w:b/>
          <w:lang w:val="en-GB"/>
        </w:rPr>
        <w:t>/Evaluation</w:t>
      </w:r>
      <w:r w:rsidRPr="009276A6">
        <w:rPr>
          <w:rFonts w:cs="Tahoma"/>
          <w:lang w:val="en-GB"/>
        </w:rPr>
        <w:t>:</w:t>
      </w:r>
      <w:r w:rsidR="00BB0AFF" w:rsidRPr="009276A6">
        <w:rPr>
          <w:rFonts w:cs="Tahoma"/>
          <w:lang w:val="en-GB"/>
        </w:rPr>
        <w:t xml:space="preserve"> Instant polling will be carried out through short questions during the webinar. An online evaluation form will be submitted to the participants after the webinar to receive feedback. </w:t>
      </w:r>
    </w:p>
    <w:p w14:paraId="3144BE8B" w14:textId="77777777" w:rsidR="0070277E" w:rsidRPr="009276A6" w:rsidRDefault="0070277E" w:rsidP="0070277E">
      <w:pPr>
        <w:spacing w:after="0" w:line="240" w:lineRule="auto"/>
        <w:ind w:left="1418" w:hanging="1418"/>
        <w:rPr>
          <w:rFonts w:cs="Tahoma"/>
          <w:lang w:val="en-GB"/>
        </w:rPr>
      </w:pPr>
    </w:p>
    <w:p w14:paraId="7C9748C1" w14:textId="6F75E420" w:rsidR="00A7775D" w:rsidRPr="009276A6" w:rsidRDefault="00A7775D" w:rsidP="00A7775D">
      <w:pPr>
        <w:spacing w:after="0" w:line="240" w:lineRule="auto"/>
        <w:rPr>
          <w:rFonts w:cs="Tahoma"/>
          <w:lang w:val="en-GB"/>
        </w:rPr>
      </w:pPr>
      <w:r w:rsidRPr="009276A6">
        <w:rPr>
          <w:rFonts w:cs="Tahoma"/>
          <w:b/>
          <w:lang w:val="en-GB"/>
        </w:rPr>
        <w:t>Communications/Visibility</w:t>
      </w:r>
      <w:r w:rsidRPr="009276A6">
        <w:rPr>
          <w:rFonts w:cs="Tahoma"/>
          <w:lang w:val="en-GB"/>
        </w:rPr>
        <w:t>: Media consent</w:t>
      </w:r>
      <w:r w:rsidR="00BB0AFF" w:rsidRPr="009276A6">
        <w:rPr>
          <w:rFonts w:cs="Tahoma"/>
          <w:lang w:val="en-GB"/>
        </w:rPr>
        <w:t xml:space="preserve"> of the participants will be sought for the photograph or video to be recorded for drafting news or short film about the webinar event</w:t>
      </w:r>
      <w:r w:rsidRPr="009276A6">
        <w:rPr>
          <w:rFonts w:cs="Tahoma"/>
          <w:lang w:val="en-GB"/>
        </w:rPr>
        <w:t xml:space="preserve"> </w:t>
      </w:r>
    </w:p>
    <w:p w14:paraId="20155E5E" w14:textId="77777777" w:rsidR="00BB0AFF" w:rsidRPr="009276A6" w:rsidRDefault="00BB0AFF" w:rsidP="00A7775D">
      <w:pPr>
        <w:spacing w:after="0" w:line="240" w:lineRule="auto"/>
        <w:rPr>
          <w:rFonts w:cs="Tahoma"/>
          <w:lang w:val="en-GB"/>
        </w:rPr>
      </w:pPr>
    </w:p>
    <w:p w14:paraId="783300BD" w14:textId="77777777" w:rsidR="00AB5610" w:rsidRDefault="00AB5610">
      <w:pPr>
        <w:rPr>
          <w:rFonts w:cs="Tahoma"/>
          <w:b/>
          <w:bCs/>
          <w:lang w:val="en-GB"/>
        </w:rPr>
      </w:pPr>
      <w:r>
        <w:rPr>
          <w:rFonts w:cs="Tahoma"/>
          <w:b/>
          <w:bCs/>
          <w:lang w:val="en-GB"/>
        </w:rPr>
        <w:br w:type="page"/>
      </w:r>
    </w:p>
    <w:p w14:paraId="771B8475" w14:textId="77777777" w:rsidR="003F6607" w:rsidRDefault="003F6607" w:rsidP="00643D75">
      <w:pPr>
        <w:spacing w:after="0" w:line="240" w:lineRule="auto"/>
        <w:jc w:val="center"/>
        <w:rPr>
          <w:rFonts w:cs="Tahoma"/>
          <w:b/>
          <w:bCs/>
          <w:color w:val="2F5496" w:themeColor="accent1" w:themeShade="BF"/>
          <w:sz w:val="24"/>
          <w:szCs w:val="24"/>
          <w:lang w:val="en-GB"/>
        </w:rPr>
      </w:pPr>
    </w:p>
    <w:p w14:paraId="575F5BAE" w14:textId="0AC65E47" w:rsidR="00BB0AFF" w:rsidRPr="00643D75" w:rsidRDefault="00BB0AFF" w:rsidP="00643D75">
      <w:pPr>
        <w:spacing w:after="0" w:line="240" w:lineRule="auto"/>
        <w:jc w:val="center"/>
        <w:rPr>
          <w:rFonts w:cs="Tahoma"/>
          <w:b/>
          <w:bCs/>
          <w:color w:val="2F5496" w:themeColor="accent1" w:themeShade="BF"/>
          <w:sz w:val="24"/>
          <w:szCs w:val="24"/>
          <w:lang w:val="en-GB"/>
        </w:rPr>
      </w:pPr>
      <w:r w:rsidRPr="00643D75">
        <w:rPr>
          <w:rFonts w:cs="Tahoma"/>
          <w:b/>
          <w:bCs/>
          <w:color w:val="2F5496" w:themeColor="accent1" w:themeShade="BF"/>
          <w:sz w:val="24"/>
          <w:szCs w:val="24"/>
          <w:lang w:val="en-GB"/>
        </w:rPr>
        <w:t>BRIEF CURRICULUM VITAE OF THE CONSULTANTS</w:t>
      </w:r>
    </w:p>
    <w:p w14:paraId="09D64902" w14:textId="77777777" w:rsidR="00643D75" w:rsidRPr="00AB5610" w:rsidRDefault="00643D75" w:rsidP="00AB5610">
      <w:pPr>
        <w:spacing w:after="0" w:line="240" w:lineRule="auto"/>
        <w:rPr>
          <w:rFonts w:cs="Tahoma"/>
          <w:b/>
          <w:bCs/>
          <w:sz w:val="20"/>
          <w:szCs w:val="20"/>
          <w:lang w:val="en-GB"/>
        </w:rPr>
      </w:pPr>
    </w:p>
    <w:p w14:paraId="56192691" w14:textId="77777777" w:rsidR="00BB0AFF" w:rsidRPr="008719A8" w:rsidRDefault="00BB0AFF" w:rsidP="00AB5610">
      <w:pPr>
        <w:spacing w:after="0" w:line="240" w:lineRule="auto"/>
        <w:rPr>
          <w:rFonts w:cs="Tahoma"/>
          <w:b/>
          <w:bCs/>
          <w:color w:val="2F5496" w:themeColor="accent1" w:themeShade="BF"/>
          <w:lang w:val="en-US"/>
        </w:rPr>
      </w:pPr>
      <w:r w:rsidRPr="008719A8">
        <w:rPr>
          <w:rFonts w:cs="Tahoma"/>
          <w:b/>
          <w:bCs/>
          <w:color w:val="2F5496" w:themeColor="accent1" w:themeShade="BF"/>
          <w:lang w:val="en-US"/>
        </w:rPr>
        <w:t>Prof. Dr. Sabine Boussard</w:t>
      </w:r>
    </w:p>
    <w:p w14:paraId="20077603" w14:textId="24274C12" w:rsidR="00BB0AFF" w:rsidRPr="00AB5610" w:rsidRDefault="00AB5610" w:rsidP="00AB5610">
      <w:pPr>
        <w:spacing w:after="0" w:line="240" w:lineRule="auto"/>
        <w:jc w:val="both"/>
        <w:rPr>
          <w:rFonts w:cs="Tahoma"/>
          <w:sz w:val="20"/>
          <w:szCs w:val="20"/>
          <w:lang w:val="en-GB"/>
        </w:rPr>
      </w:pPr>
      <w:r w:rsidRPr="00AB5610">
        <w:rPr>
          <w:rFonts w:cs="Tahoma"/>
          <w:noProof/>
          <w:lang w:val="en-GB"/>
        </w:rPr>
        <w:drawing>
          <wp:anchor distT="0" distB="0" distL="114300" distR="114300" simplePos="0" relativeHeight="251659264" behindDoc="0" locked="0" layoutInCell="1" allowOverlap="1" wp14:anchorId="7B5309BA" wp14:editId="6F742E9B">
            <wp:simplePos x="0" y="0"/>
            <wp:positionH relativeFrom="margin">
              <wp:posOffset>635</wp:posOffset>
            </wp:positionH>
            <wp:positionV relativeFrom="paragraph">
              <wp:posOffset>41910</wp:posOffset>
            </wp:positionV>
            <wp:extent cx="1190625" cy="1190625"/>
            <wp:effectExtent l="0" t="0" r="9525" b="9525"/>
            <wp:wrapSquare wrapText="bothSides"/>
            <wp:docPr id="1" name="Picture 1" descr="FIND - Les Chercheurs de la FIND - Membres du CR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 Les Chercheurs de la FIND - Membres du CRD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AFF" w:rsidRPr="00AB5610">
        <w:rPr>
          <w:rFonts w:cs="Tahoma"/>
          <w:sz w:val="20"/>
          <w:szCs w:val="20"/>
          <w:lang w:val="en-GB"/>
        </w:rPr>
        <w:t>S. Boussard is a professor of public law at the University of Paris Nanterre where she teaches administrative law, administrative litigation and administrative property law. She directs the Research Centre on Public Law and the Master of Public Law.</w:t>
      </w:r>
    </w:p>
    <w:p w14:paraId="5947137A" w14:textId="1268189A" w:rsidR="00BB0AFF" w:rsidRPr="00AB5610" w:rsidRDefault="00BB0AFF" w:rsidP="00AB5610">
      <w:pPr>
        <w:spacing w:after="0" w:line="240" w:lineRule="auto"/>
        <w:jc w:val="both"/>
        <w:rPr>
          <w:rFonts w:cs="Tahoma"/>
          <w:sz w:val="20"/>
          <w:szCs w:val="20"/>
          <w:lang w:val="en-GB"/>
        </w:rPr>
      </w:pPr>
      <w:r w:rsidRPr="00AB5610">
        <w:rPr>
          <w:rFonts w:cs="Tahoma"/>
          <w:sz w:val="20"/>
          <w:szCs w:val="20"/>
          <w:lang w:val="en-GB"/>
        </w:rPr>
        <w:t xml:space="preserve">A specialist in administrative litigation, she wrote a thesis on “The scope of appeal control before the Conseil d’ État. Tributary Control on excess of power (Dalloz 2002)”. She is particularly interested in the reform of administrative jurisdiction and the evolution of the court. She thus participated in the drafting of two collective works: Alternative Dispute Resolution Methods in Administrative Matters (Lextenso 2018) and Chimeras of Alternativity (Mare &amp; Martin 2018). She also worked on the court through the Vincent Lambert case ("The Lambert Case" </w:t>
      </w:r>
      <w:r w:rsidRPr="00AB5610">
        <w:rPr>
          <w:rFonts w:cs="Tahoma"/>
          <w:i/>
          <w:iCs/>
          <w:sz w:val="20"/>
          <w:szCs w:val="20"/>
          <w:lang w:val="en-GB"/>
        </w:rPr>
        <w:t>in S. Rohlfing-Dijoux, U. Hellmann</w:t>
      </w:r>
      <w:r w:rsidRPr="00AB5610">
        <w:rPr>
          <w:rFonts w:cs="Tahoma"/>
          <w:sz w:val="20"/>
          <w:szCs w:val="20"/>
          <w:lang w:val="en-GB"/>
        </w:rPr>
        <w:t xml:space="preserve">, </w:t>
      </w:r>
      <w:r w:rsidRPr="00AB5610">
        <w:rPr>
          <w:rFonts w:cs="Tahoma"/>
          <w:i/>
          <w:iCs/>
          <w:sz w:val="20"/>
          <w:szCs w:val="20"/>
          <w:lang w:val="en-GB"/>
        </w:rPr>
        <w:t>Droit et Culture: Regards croisés pluridisciplinaires sur la fin de vie- Recht und Kultur: Interdisziplinäre Betrachtung der Sterbebegleitung, Nomos, Baden-Baden 2019</w:t>
      </w:r>
      <w:r w:rsidRPr="00AB5610">
        <w:rPr>
          <w:rFonts w:cs="Tahoma"/>
          <w:sz w:val="20"/>
          <w:szCs w:val="20"/>
          <w:lang w:val="en-GB"/>
        </w:rPr>
        <w:t>).</w:t>
      </w:r>
    </w:p>
    <w:p w14:paraId="52E17FF6" w14:textId="29227FFB" w:rsidR="00BB0AFF" w:rsidRPr="00AB5610" w:rsidRDefault="00BB0AFF" w:rsidP="00AB5610">
      <w:pPr>
        <w:spacing w:after="0" w:line="240" w:lineRule="auto"/>
        <w:jc w:val="both"/>
        <w:rPr>
          <w:rFonts w:cs="Tahoma"/>
          <w:sz w:val="20"/>
          <w:szCs w:val="20"/>
          <w:lang w:val="en-GB"/>
        </w:rPr>
      </w:pPr>
      <w:r w:rsidRPr="00AB5610">
        <w:rPr>
          <w:rFonts w:cs="Tahoma"/>
          <w:sz w:val="20"/>
          <w:szCs w:val="20"/>
          <w:lang w:val="en-GB"/>
        </w:rPr>
        <w:t xml:space="preserve">Her research also focuses on administrative property law and changes in public service law. She has written several articles devoted to public hospital service and is the author of a book devoted to Administrative Property Law (LGDJ, Manuals collection, 2nd ed. 2019).She co-directs with 3 other colleagues a collective research project, “Common goods, a legal tool to be sharpened” and organized a multidisciplinary and international seminar devoted to “Water a common good?” whose acts will be published in June 2021. </w:t>
      </w:r>
    </w:p>
    <w:p w14:paraId="2FF6F2C9" w14:textId="77777777" w:rsidR="00BB0AFF" w:rsidRPr="00AB5610" w:rsidRDefault="00BB0AFF" w:rsidP="00AB5610">
      <w:pPr>
        <w:spacing w:after="0" w:line="240" w:lineRule="auto"/>
        <w:rPr>
          <w:rFonts w:cs="Tahoma"/>
          <w:noProof/>
          <w:sz w:val="20"/>
          <w:szCs w:val="20"/>
          <w:lang w:val="en-GB"/>
        </w:rPr>
      </w:pPr>
    </w:p>
    <w:p w14:paraId="2FCCCA82" w14:textId="0C849699" w:rsidR="00BB0AFF" w:rsidRPr="00AB5610" w:rsidRDefault="00BB0AFF" w:rsidP="00AB5610">
      <w:pPr>
        <w:spacing w:after="0" w:line="240" w:lineRule="auto"/>
        <w:rPr>
          <w:rFonts w:cs="Tahoma"/>
          <w:b/>
          <w:bCs/>
          <w:sz w:val="20"/>
          <w:szCs w:val="20"/>
          <w:lang w:val="en-GB"/>
        </w:rPr>
      </w:pPr>
      <w:r w:rsidRPr="00643D75">
        <w:rPr>
          <w:rFonts w:cs="Tahoma"/>
          <w:b/>
          <w:bCs/>
          <w:color w:val="1F3864" w:themeColor="accent1" w:themeShade="80"/>
          <w:lang w:val="en-GB"/>
        </w:rPr>
        <w:t>Assoc. Prof. Dr. Karine Gilberg</w:t>
      </w:r>
    </w:p>
    <w:p w14:paraId="2FEEA925" w14:textId="55922F17" w:rsidR="00BB0AFF" w:rsidRPr="00AB5610" w:rsidRDefault="00643D75" w:rsidP="00AB5610">
      <w:pPr>
        <w:spacing w:after="0" w:line="240" w:lineRule="auto"/>
        <w:jc w:val="both"/>
        <w:rPr>
          <w:rFonts w:cs="Tahoma"/>
          <w:sz w:val="20"/>
          <w:szCs w:val="20"/>
          <w:lang w:val="en-GB"/>
        </w:rPr>
      </w:pPr>
      <w:r w:rsidRPr="00643D75">
        <w:rPr>
          <w:rFonts w:cs="Tahoma"/>
          <w:noProof/>
          <w:color w:val="1F3864" w:themeColor="accent1" w:themeShade="80"/>
          <w:lang w:val="en-GB"/>
        </w:rPr>
        <w:drawing>
          <wp:anchor distT="0" distB="0" distL="114300" distR="114300" simplePos="0" relativeHeight="251661312" behindDoc="0" locked="0" layoutInCell="1" allowOverlap="1" wp14:anchorId="6150E48E" wp14:editId="6AD5C4AE">
            <wp:simplePos x="0" y="0"/>
            <wp:positionH relativeFrom="margin">
              <wp:posOffset>114935</wp:posOffset>
            </wp:positionH>
            <wp:positionV relativeFrom="paragraph">
              <wp:posOffset>10795</wp:posOffset>
            </wp:positionV>
            <wp:extent cx="1133475" cy="1308100"/>
            <wp:effectExtent l="0" t="0" r="952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2206" b="1101"/>
                    <a:stretch/>
                  </pic:blipFill>
                  <pic:spPr bwMode="auto">
                    <a:xfrm>
                      <a:off x="0" y="0"/>
                      <a:ext cx="1133475" cy="130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AFF" w:rsidRPr="00AB5610">
        <w:rPr>
          <w:rFonts w:cs="Tahoma"/>
          <w:sz w:val="20"/>
          <w:szCs w:val="20"/>
          <w:lang w:val="en-GB"/>
        </w:rPr>
        <w:t xml:space="preserve">Dr. Karine Gilberg completed a PhD in Public Law at Paris University Panthéon-Assas (Paris 2) in 2007. She is currently associate Professor at Paris Nanterre University and Head of International and European Law Office at the French Ministry of Economy and Finance. She approached public law and administrative justice as an academic (1998-2020) but also in her positions at the French Ministry of Justice and since 2020 at the French Ministry of Economy and Finance. As from 2003 to 2018, she worked for the French ministry of Justice in high-level positions, which included being an advisor to the Minister and heading up several departments. She had been the French representative to the CEPEJ (Council of Europe) for 8 years and to the EU Justice Scoreboard, as well as the representative of France in the European Commission Rule of Law working group and OECD working group on Access to Justice. </w:t>
      </w:r>
    </w:p>
    <w:p w14:paraId="71DBB7FF" w14:textId="0E32EAB4" w:rsidR="00BB0AFF" w:rsidRPr="00AB5610" w:rsidRDefault="00BB0AFF" w:rsidP="00AB5610">
      <w:pPr>
        <w:spacing w:after="0" w:line="240" w:lineRule="auto"/>
        <w:jc w:val="both"/>
        <w:rPr>
          <w:rFonts w:cs="Tahoma"/>
          <w:sz w:val="20"/>
          <w:szCs w:val="20"/>
          <w:lang w:val="en-GB"/>
        </w:rPr>
      </w:pPr>
      <w:r w:rsidRPr="00AB5610">
        <w:rPr>
          <w:rFonts w:cs="Tahoma"/>
          <w:sz w:val="20"/>
          <w:szCs w:val="20"/>
          <w:lang w:val="en-GB"/>
        </w:rPr>
        <w:t xml:space="preserve">In line with her PhD, she has developed research, seminars and training programs in order to support lawyers, national authorities and officials in the design and implementation of regulatory policy in the field of Justice and the Rule of Law. </w:t>
      </w:r>
    </w:p>
    <w:p w14:paraId="152E9D63" w14:textId="5113CFB8" w:rsidR="00BB0AFF" w:rsidRDefault="00BB0AFF" w:rsidP="00AB5610">
      <w:pPr>
        <w:spacing w:after="0" w:line="240" w:lineRule="auto"/>
        <w:jc w:val="both"/>
        <w:rPr>
          <w:rFonts w:cs="Tahoma"/>
          <w:sz w:val="20"/>
          <w:szCs w:val="20"/>
          <w:lang w:val="en-GB"/>
        </w:rPr>
      </w:pPr>
      <w:r w:rsidRPr="00AB5610">
        <w:rPr>
          <w:rFonts w:cs="Tahoma"/>
          <w:sz w:val="20"/>
          <w:szCs w:val="20"/>
          <w:lang w:val="en-GB"/>
        </w:rPr>
        <w:t>By reason of her experience, academic record and publications, since 2009, she has been regularly solicited by large international organizations to support legislative processes, Justice reforms and ex post evaluation of those reforms. She was the team leader of an EU project (CQFD) on the Evaluation of the Quality of Justice systems in EU Member States (2015-2017).</w:t>
      </w:r>
    </w:p>
    <w:p w14:paraId="2DF14F6F" w14:textId="77777777" w:rsidR="00643D75" w:rsidRPr="00AB5610" w:rsidRDefault="00643D75" w:rsidP="00AB5610">
      <w:pPr>
        <w:spacing w:after="0" w:line="240" w:lineRule="auto"/>
        <w:jc w:val="both"/>
        <w:rPr>
          <w:rFonts w:cs="Tahoma"/>
          <w:sz w:val="20"/>
          <w:szCs w:val="20"/>
          <w:lang w:val="en-GB"/>
        </w:rPr>
      </w:pPr>
    </w:p>
    <w:p w14:paraId="38589A3C" w14:textId="001496B2" w:rsidR="00BB0AFF" w:rsidRDefault="00BB0AFF" w:rsidP="00AB5610">
      <w:pPr>
        <w:spacing w:after="0" w:line="240" w:lineRule="auto"/>
        <w:rPr>
          <w:rFonts w:cs="Tahoma"/>
          <w:noProof/>
          <w:sz w:val="20"/>
          <w:szCs w:val="20"/>
          <w:lang w:val="en-GB"/>
        </w:rPr>
      </w:pPr>
    </w:p>
    <w:p w14:paraId="30E5DDC4" w14:textId="7D797D65" w:rsidR="00643D75" w:rsidRDefault="00643D75" w:rsidP="00AB5610">
      <w:pPr>
        <w:spacing w:after="0" w:line="240" w:lineRule="auto"/>
        <w:rPr>
          <w:rFonts w:cs="Tahoma"/>
          <w:noProof/>
          <w:sz w:val="20"/>
          <w:szCs w:val="20"/>
          <w:lang w:val="en-GB"/>
        </w:rPr>
      </w:pPr>
    </w:p>
    <w:p w14:paraId="38CC8753" w14:textId="197049E8" w:rsidR="00643D75" w:rsidRDefault="00643D75" w:rsidP="00AB5610">
      <w:pPr>
        <w:spacing w:after="0" w:line="240" w:lineRule="auto"/>
        <w:rPr>
          <w:rFonts w:cs="Tahoma"/>
          <w:noProof/>
          <w:sz w:val="20"/>
          <w:szCs w:val="20"/>
          <w:lang w:val="en-GB"/>
        </w:rPr>
      </w:pPr>
    </w:p>
    <w:p w14:paraId="03CFF917" w14:textId="5C93967C" w:rsidR="00643D75" w:rsidRDefault="00643D75" w:rsidP="00AB5610">
      <w:pPr>
        <w:spacing w:after="0" w:line="240" w:lineRule="auto"/>
        <w:rPr>
          <w:rFonts w:cs="Tahoma"/>
          <w:noProof/>
          <w:sz w:val="20"/>
          <w:szCs w:val="20"/>
          <w:lang w:val="en-GB"/>
        </w:rPr>
      </w:pPr>
    </w:p>
    <w:p w14:paraId="2500F68E" w14:textId="640ED0B6" w:rsidR="00643D75" w:rsidRDefault="00643D75" w:rsidP="00AB5610">
      <w:pPr>
        <w:spacing w:after="0" w:line="240" w:lineRule="auto"/>
        <w:rPr>
          <w:rFonts w:cs="Tahoma"/>
          <w:noProof/>
          <w:sz w:val="20"/>
          <w:szCs w:val="20"/>
          <w:lang w:val="en-GB"/>
        </w:rPr>
      </w:pPr>
    </w:p>
    <w:p w14:paraId="2769B414" w14:textId="1D2E3491" w:rsidR="003F6607" w:rsidRDefault="003F6607" w:rsidP="00AB5610">
      <w:pPr>
        <w:spacing w:after="0" w:line="240" w:lineRule="auto"/>
        <w:rPr>
          <w:rFonts w:cs="Tahoma"/>
          <w:noProof/>
          <w:sz w:val="20"/>
          <w:szCs w:val="20"/>
          <w:lang w:val="en-GB"/>
        </w:rPr>
      </w:pPr>
    </w:p>
    <w:p w14:paraId="10A3553A" w14:textId="65094E89" w:rsidR="003F6607" w:rsidRDefault="003F6607" w:rsidP="00AB5610">
      <w:pPr>
        <w:spacing w:after="0" w:line="240" w:lineRule="auto"/>
        <w:rPr>
          <w:rFonts w:cs="Tahoma"/>
          <w:noProof/>
          <w:sz w:val="20"/>
          <w:szCs w:val="20"/>
          <w:lang w:val="en-GB"/>
        </w:rPr>
      </w:pPr>
    </w:p>
    <w:p w14:paraId="3116CE03" w14:textId="52EA26AD" w:rsidR="003F6607" w:rsidRDefault="003F6607" w:rsidP="00AB5610">
      <w:pPr>
        <w:spacing w:after="0" w:line="240" w:lineRule="auto"/>
        <w:rPr>
          <w:rFonts w:cs="Tahoma"/>
          <w:noProof/>
          <w:sz w:val="20"/>
          <w:szCs w:val="20"/>
          <w:lang w:val="en-GB"/>
        </w:rPr>
      </w:pPr>
    </w:p>
    <w:p w14:paraId="7BDA8FAA" w14:textId="77777777" w:rsidR="003F6607" w:rsidRPr="00AB5610" w:rsidRDefault="003F6607" w:rsidP="00AB5610">
      <w:pPr>
        <w:spacing w:after="0" w:line="240" w:lineRule="auto"/>
        <w:rPr>
          <w:rFonts w:cs="Tahoma"/>
          <w:noProof/>
          <w:sz w:val="20"/>
          <w:szCs w:val="20"/>
          <w:lang w:val="en-GB"/>
        </w:rPr>
      </w:pPr>
    </w:p>
    <w:p w14:paraId="5A1E7366" w14:textId="77777777" w:rsidR="00643D75" w:rsidRDefault="00643D75" w:rsidP="00AB5610">
      <w:pPr>
        <w:spacing w:after="0" w:line="240" w:lineRule="auto"/>
        <w:rPr>
          <w:rFonts w:cs="Tahoma"/>
          <w:noProof/>
          <w:sz w:val="20"/>
          <w:szCs w:val="20"/>
          <w:lang w:val="en-GB"/>
        </w:rPr>
      </w:pPr>
    </w:p>
    <w:p w14:paraId="3A21BD46" w14:textId="75BA1305" w:rsidR="00BB0AFF" w:rsidRPr="00643D75" w:rsidRDefault="00BB0AFF" w:rsidP="00AB5610">
      <w:pPr>
        <w:spacing w:after="0" w:line="240" w:lineRule="auto"/>
        <w:rPr>
          <w:rFonts w:cs="Tahoma"/>
          <w:b/>
          <w:bCs/>
          <w:color w:val="1F3864" w:themeColor="accent1" w:themeShade="80"/>
          <w:lang w:val="en-GB"/>
        </w:rPr>
      </w:pPr>
      <w:r w:rsidRPr="00643D75">
        <w:rPr>
          <w:rFonts w:cs="Tahoma"/>
          <w:b/>
          <w:bCs/>
          <w:color w:val="1F3864" w:themeColor="accent1" w:themeShade="80"/>
          <w:lang w:val="en-GB"/>
        </w:rPr>
        <w:t>Assoc. Prof. Dr. Nilay Arat</w:t>
      </w:r>
    </w:p>
    <w:p w14:paraId="3B66F93A" w14:textId="30FF6174" w:rsidR="00BB0AFF" w:rsidRPr="00AB5610" w:rsidRDefault="00643D75" w:rsidP="00AB5610">
      <w:pPr>
        <w:spacing w:after="0" w:line="240" w:lineRule="auto"/>
        <w:jc w:val="both"/>
        <w:rPr>
          <w:rFonts w:cs="Tahoma"/>
          <w:sz w:val="20"/>
          <w:szCs w:val="20"/>
          <w:lang w:val="en-GB"/>
        </w:rPr>
      </w:pPr>
      <w:r w:rsidRPr="00AB5610">
        <w:rPr>
          <w:rFonts w:cs="Tahoma"/>
          <w:noProof/>
          <w:sz w:val="20"/>
          <w:szCs w:val="20"/>
          <w:lang w:val="en-GB"/>
        </w:rPr>
        <w:drawing>
          <wp:anchor distT="0" distB="0" distL="114300" distR="114300" simplePos="0" relativeHeight="251664384" behindDoc="1" locked="0" layoutInCell="1" allowOverlap="1" wp14:anchorId="504A7E00" wp14:editId="54D09E31">
            <wp:simplePos x="0" y="0"/>
            <wp:positionH relativeFrom="margin">
              <wp:posOffset>0</wp:posOffset>
            </wp:positionH>
            <wp:positionV relativeFrom="paragraph">
              <wp:posOffset>152400</wp:posOffset>
            </wp:positionV>
            <wp:extent cx="1104900" cy="1314450"/>
            <wp:effectExtent l="0" t="0" r="0" b="0"/>
            <wp:wrapTight wrapText="bothSides">
              <wp:wrapPolygon edited="0">
                <wp:start x="0" y="0"/>
                <wp:lineTo x="0" y="21287"/>
                <wp:lineTo x="21228" y="21287"/>
                <wp:lineTo x="212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672" t="5174" r="55316" b="22118"/>
                    <a:stretch/>
                  </pic:blipFill>
                  <pic:spPr bwMode="auto">
                    <a:xfrm>
                      <a:off x="0" y="0"/>
                      <a:ext cx="110490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AFF" w:rsidRPr="00AB5610">
        <w:rPr>
          <w:rFonts w:cs="Tahoma"/>
          <w:sz w:val="20"/>
          <w:szCs w:val="20"/>
          <w:lang w:val="en-GB"/>
        </w:rPr>
        <w:t xml:space="preserve">Nilay Arat graduated from University of Istanbul Faculty of Law in 1999. She gained her LL.M. degree in International and Comparative Law from Tulane University Law School in 2002. Afterwards, she started her Ph.D. at the University of Istanbul Social Sciences Institute and she started to work as research and teaching assistant of Prof. İl Han Özay at the Administrative Law Department of the University of Istanbul at 2003. She wrote her Ph.D. thesis on “ADR in Turkish Administrative Law” and got her Ph.D. degree in 2009. Since 2010 she has been working at the University of Kadir Has Faculty of Law and lecturing abroad as well. In the meanwhile, she conducted research at Oxford University, Max Planc Institute </w:t>
      </w:r>
      <w:r w:rsidR="00BB0AFF" w:rsidRPr="00AB5610">
        <w:rPr>
          <w:rFonts w:cs="Tahoma"/>
          <w:bCs/>
          <w:color w:val="222222"/>
          <w:sz w:val="20"/>
          <w:szCs w:val="20"/>
          <w:lang w:val="en-GB"/>
        </w:rPr>
        <w:t xml:space="preserve">for Comparative Public Law and International Law and Institut Suisse de Droit Comparé. She wrote her post-doctoral dissertation on “Discretionary Powers of Administration and Its Judicial Review” and has been working as associate professor of Administrative Law since 2017. </w:t>
      </w:r>
    </w:p>
    <w:p w14:paraId="7873F4E4" w14:textId="77777777" w:rsidR="00BB0AFF" w:rsidRPr="00AB5610" w:rsidRDefault="00BB0AFF" w:rsidP="00AB5610">
      <w:pPr>
        <w:spacing w:after="0" w:line="240" w:lineRule="auto"/>
        <w:jc w:val="both"/>
        <w:rPr>
          <w:rFonts w:cs="Tahoma"/>
          <w:sz w:val="20"/>
          <w:szCs w:val="20"/>
          <w:lang w:val="en-GB"/>
        </w:rPr>
      </w:pPr>
    </w:p>
    <w:p w14:paraId="1386D255" w14:textId="4EAAD347" w:rsidR="00BB0AFF" w:rsidRPr="00643D75" w:rsidRDefault="00BB0AFF" w:rsidP="00AB5610">
      <w:pPr>
        <w:spacing w:after="0" w:line="240" w:lineRule="auto"/>
        <w:jc w:val="both"/>
        <w:rPr>
          <w:rFonts w:cs="Tahoma"/>
          <w:b/>
          <w:bCs/>
          <w:color w:val="1F3864" w:themeColor="accent1" w:themeShade="80"/>
          <w:lang w:val="en-GB"/>
        </w:rPr>
      </w:pPr>
      <w:r w:rsidRPr="00643D75">
        <w:rPr>
          <w:rFonts w:cs="Tahoma"/>
          <w:b/>
          <w:bCs/>
          <w:color w:val="1F3864" w:themeColor="accent1" w:themeShade="80"/>
          <w:lang w:val="en-GB"/>
        </w:rPr>
        <w:t>Assistant Prof. Yusuf Sertaç Serter</w:t>
      </w:r>
    </w:p>
    <w:p w14:paraId="363FB1F7" w14:textId="0A783319" w:rsidR="00BB0AFF" w:rsidRPr="00AB5610" w:rsidRDefault="00643D75" w:rsidP="00AB5610">
      <w:pPr>
        <w:spacing w:after="0" w:line="240" w:lineRule="auto"/>
        <w:jc w:val="both"/>
        <w:rPr>
          <w:rFonts w:cs="Tahoma"/>
          <w:sz w:val="20"/>
          <w:szCs w:val="20"/>
          <w:lang w:val="en-GB"/>
        </w:rPr>
      </w:pPr>
      <w:r w:rsidRPr="00AB5610">
        <w:rPr>
          <w:rFonts w:cs="Tahoma"/>
          <w:noProof/>
          <w:sz w:val="20"/>
          <w:szCs w:val="20"/>
          <w:highlight w:val="yellow"/>
          <w:lang w:val="en-GB"/>
        </w:rPr>
        <w:drawing>
          <wp:anchor distT="0" distB="0" distL="114300" distR="114300" simplePos="0" relativeHeight="251662336" behindDoc="0" locked="0" layoutInCell="1" allowOverlap="1" wp14:anchorId="50D9F735" wp14:editId="0B5E682D">
            <wp:simplePos x="0" y="0"/>
            <wp:positionH relativeFrom="column">
              <wp:posOffset>-27940</wp:posOffset>
            </wp:positionH>
            <wp:positionV relativeFrom="paragraph">
              <wp:posOffset>179705</wp:posOffset>
            </wp:positionV>
            <wp:extent cx="1314450" cy="14173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AFF" w:rsidRPr="00AB5610">
        <w:rPr>
          <w:rFonts w:cs="Tahoma"/>
          <w:sz w:val="20"/>
          <w:szCs w:val="20"/>
          <w:lang w:val="en-GB"/>
        </w:rPr>
        <w:t xml:space="preserve">Yusuf Sertaç Serter works in the fields of administrative law and constitutional law. Between 2005 – 2009, Serter worked in international law offices in Istanbul as an intern lawyer and </w:t>
      </w:r>
      <w:proofErr w:type="gramStart"/>
      <w:r w:rsidR="00BB0AFF" w:rsidRPr="00AB5610">
        <w:rPr>
          <w:rFonts w:cs="Tahoma"/>
          <w:sz w:val="20"/>
          <w:szCs w:val="20"/>
          <w:lang w:val="en-GB"/>
        </w:rPr>
        <w:t>lawyer, and</w:t>
      </w:r>
      <w:proofErr w:type="gramEnd"/>
      <w:r w:rsidR="00BB0AFF" w:rsidRPr="00AB5610">
        <w:rPr>
          <w:rFonts w:cs="Tahoma"/>
          <w:sz w:val="20"/>
          <w:szCs w:val="20"/>
          <w:lang w:val="en-GB"/>
        </w:rPr>
        <w:t xml:space="preserve"> provided consultancy services to foreign companies investing in Turkey.</w:t>
      </w:r>
    </w:p>
    <w:p w14:paraId="449B1537" w14:textId="66684158" w:rsidR="00BB0AFF" w:rsidRPr="00AB5610" w:rsidRDefault="00BB0AFF" w:rsidP="00AB5610">
      <w:pPr>
        <w:spacing w:after="0" w:line="240" w:lineRule="auto"/>
        <w:jc w:val="both"/>
        <w:rPr>
          <w:rFonts w:cs="Tahoma"/>
          <w:sz w:val="20"/>
          <w:szCs w:val="20"/>
          <w:lang w:val="en-GB"/>
        </w:rPr>
      </w:pPr>
      <w:r w:rsidRPr="00AB5610">
        <w:rPr>
          <w:rFonts w:cs="Tahoma"/>
          <w:sz w:val="20"/>
          <w:szCs w:val="20"/>
          <w:lang w:val="en-GB"/>
        </w:rPr>
        <w:t xml:space="preserve"> Serter worked in Law Faculty of Anadolu University between 2009-2016 as a research associate and has been working as an Associate Professor in the Department of Administrative Law of the same faculty since 2016 and teaches Administrative Law. </w:t>
      </w:r>
    </w:p>
    <w:p w14:paraId="0C89B992" w14:textId="77777777" w:rsidR="00BB0AFF" w:rsidRPr="00AB5610" w:rsidRDefault="00BB0AFF" w:rsidP="00AB5610">
      <w:pPr>
        <w:spacing w:after="0" w:line="240" w:lineRule="auto"/>
        <w:jc w:val="both"/>
        <w:rPr>
          <w:rFonts w:cs="Tahoma"/>
          <w:sz w:val="20"/>
          <w:szCs w:val="20"/>
          <w:lang w:val="en-GB"/>
        </w:rPr>
      </w:pPr>
      <w:r w:rsidRPr="00AB5610">
        <w:rPr>
          <w:rFonts w:cs="Tahoma"/>
          <w:sz w:val="20"/>
          <w:szCs w:val="20"/>
          <w:lang w:val="en-GB"/>
        </w:rPr>
        <w:t xml:space="preserve">Having completed his undergraduate law study in Galatasaray University, Serter has master’s degrees in the field of Internet Law from Paris 1 Panthéon University and of Law and Economics from İ.D. Bilkent University. Serter received his PhD title on public law from Galatasaray University. </w:t>
      </w:r>
    </w:p>
    <w:p w14:paraId="1AA0E0AC" w14:textId="77777777" w:rsidR="00BB0AFF" w:rsidRPr="00AB5610" w:rsidRDefault="00BB0AFF" w:rsidP="00AB5610">
      <w:pPr>
        <w:spacing w:after="0" w:line="240" w:lineRule="auto"/>
        <w:jc w:val="both"/>
        <w:rPr>
          <w:rFonts w:cs="Tahoma"/>
          <w:sz w:val="20"/>
          <w:szCs w:val="20"/>
          <w:highlight w:val="yellow"/>
          <w:lang w:val="en-GB"/>
        </w:rPr>
      </w:pPr>
      <w:r w:rsidRPr="00AB5610">
        <w:rPr>
          <w:rFonts w:cs="Tahoma"/>
          <w:sz w:val="20"/>
          <w:szCs w:val="20"/>
          <w:lang w:val="en-GB"/>
        </w:rPr>
        <w:t xml:space="preserve">Serter is the author of “Administrative Recourses as An Alternative Dispute Resolution Method” and “A Comparison Between Virtual Public Service and Universal Service within the Context of the Transformation of Public Service Based on Economic Grounds” published by Adalet Publishing. Articles of Serter have been published on various journals including those scanned in international indexes. </w:t>
      </w:r>
    </w:p>
    <w:p w14:paraId="28D7D6AA" w14:textId="77777777" w:rsidR="00BB0AFF" w:rsidRPr="00AB5610" w:rsidRDefault="00BB0AFF" w:rsidP="00AB5610">
      <w:pPr>
        <w:spacing w:after="0" w:line="240" w:lineRule="auto"/>
        <w:jc w:val="both"/>
        <w:rPr>
          <w:rFonts w:cs="Tahoma"/>
          <w:sz w:val="20"/>
          <w:szCs w:val="20"/>
          <w:lang w:val="en-GB"/>
        </w:rPr>
      </w:pPr>
    </w:p>
    <w:p w14:paraId="49E418C4" w14:textId="77777777" w:rsidR="00BB0AFF" w:rsidRPr="00AB5610" w:rsidRDefault="00BB0AFF" w:rsidP="00AB5610">
      <w:pPr>
        <w:spacing w:after="0" w:line="240" w:lineRule="auto"/>
        <w:rPr>
          <w:rFonts w:cs="Tahoma"/>
          <w:b/>
          <w:bCs/>
          <w:sz w:val="20"/>
          <w:szCs w:val="20"/>
          <w:lang w:val="en-GB"/>
        </w:rPr>
      </w:pPr>
    </w:p>
    <w:p w14:paraId="7974FF8C" w14:textId="4BD894A0" w:rsidR="00393305" w:rsidRPr="00AB5610" w:rsidRDefault="00393305" w:rsidP="00AB5610">
      <w:pPr>
        <w:pStyle w:val="ListParagraph"/>
        <w:spacing w:after="0" w:line="240" w:lineRule="auto"/>
        <w:jc w:val="both"/>
        <w:rPr>
          <w:rFonts w:cs="Tahoma"/>
          <w:szCs w:val="20"/>
          <w:lang w:val="en-GB"/>
        </w:rPr>
      </w:pPr>
    </w:p>
    <w:sectPr w:rsidR="00393305" w:rsidRPr="00AB5610" w:rsidSect="003F6607">
      <w:headerReference w:type="default" r:id="rId15"/>
      <w:footerReference w:type="default" r:id="rId16"/>
      <w:pgSz w:w="11906" w:h="16838"/>
      <w:pgMar w:top="964" w:right="1191" w:bottom="1134" w:left="130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A90A8" w14:textId="77777777" w:rsidR="009C4C9F" w:rsidRDefault="009C4C9F" w:rsidP="006A2779">
      <w:pPr>
        <w:spacing w:after="0" w:line="240" w:lineRule="auto"/>
      </w:pPr>
      <w:r>
        <w:separator/>
      </w:r>
    </w:p>
  </w:endnote>
  <w:endnote w:type="continuationSeparator" w:id="0">
    <w:p w14:paraId="3A5BCFEF" w14:textId="77777777" w:rsidR="009C4C9F" w:rsidRDefault="009C4C9F" w:rsidP="006A2779">
      <w:pPr>
        <w:spacing w:after="0" w:line="240" w:lineRule="auto"/>
      </w:pPr>
      <w:r>
        <w:continuationSeparator/>
      </w:r>
    </w:p>
  </w:endnote>
  <w:endnote w:type="continuationNotice" w:id="1">
    <w:p w14:paraId="3E54E750" w14:textId="77777777" w:rsidR="009C4C9F" w:rsidRDefault="009C4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632054"/>
      <w:docPartObj>
        <w:docPartGallery w:val="Page Numbers (Bottom of Page)"/>
        <w:docPartUnique/>
      </w:docPartObj>
    </w:sdtPr>
    <w:sdtEndPr/>
    <w:sdtContent>
      <w:p w14:paraId="66012E97" w14:textId="5B979CAE" w:rsidR="003F6607" w:rsidRDefault="003F6607" w:rsidP="003F6607">
        <w:pPr>
          <w:pStyle w:val="Footer"/>
          <w:jc w:val="center"/>
        </w:pPr>
        <w:r>
          <w:rPr>
            <w:noProof/>
          </w:rPr>
          <w:drawing>
            <wp:anchor distT="0" distB="0" distL="114300" distR="114300" simplePos="0" relativeHeight="251662336" behindDoc="1" locked="0" layoutInCell="1" allowOverlap="1" wp14:anchorId="030A9763" wp14:editId="60B35A2F">
              <wp:simplePos x="0" y="0"/>
              <wp:positionH relativeFrom="column">
                <wp:posOffset>4551680</wp:posOffset>
              </wp:positionH>
              <wp:positionV relativeFrom="paragraph">
                <wp:posOffset>-567055</wp:posOffset>
              </wp:positionV>
              <wp:extent cx="996950" cy="1074420"/>
              <wp:effectExtent l="0" t="0" r="0" b="0"/>
              <wp:wrapTight wrapText="bothSides">
                <wp:wrapPolygon edited="0">
                  <wp:start x="8255" y="3830"/>
                  <wp:lineTo x="6191" y="5362"/>
                  <wp:lineTo x="2889" y="9191"/>
                  <wp:lineTo x="2889" y="11872"/>
                  <wp:lineTo x="5778" y="16851"/>
                  <wp:lineTo x="7842" y="18000"/>
                  <wp:lineTo x="13620" y="18000"/>
                  <wp:lineTo x="15271" y="16851"/>
                  <wp:lineTo x="18573" y="11872"/>
                  <wp:lineTo x="18986" y="9574"/>
                  <wp:lineTo x="15271" y="5362"/>
                  <wp:lineTo x="13208" y="3830"/>
                  <wp:lineTo x="8255" y="383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1074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85E5574" wp14:editId="0C46AF9F">
              <wp:simplePos x="0" y="0"/>
              <wp:positionH relativeFrom="column">
                <wp:posOffset>257175</wp:posOffset>
              </wp:positionH>
              <wp:positionV relativeFrom="paragraph">
                <wp:posOffset>-304165</wp:posOffset>
              </wp:positionV>
              <wp:extent cx="714375" cy="650875"/>
              <wp:effectExtent l="0" t="0" r="9525" b="0"/>
              <wp:wrapTight wrapText="bothSides">
                <wp:wrapPolygon edited="0">
                  <wp:start x="5760" y="0"/>
                  <wp:lineTo x="0" y="4425"/>
                  <wp:lineTo x="0" y="16437"/>
                  <wp:lineTo x="4608" y="20230"/>
                  <wp:lineTo x="5760" y="20862"/>
                  <wp:lineTo x="15552" y="20862"/>
                  <wp:lineTo x="16704" y="20230"/>
                  <wp:lineTo x="21312" y="16437"/>
                  <wp:lineTo x="21312" y="4425"/>
                  <wp:lineTo x="15552" y="0"/>
                  <wp:lineTo x="576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650875"/>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1</w:t>
        </w:r>
        <w:r>
          <w:rPr>
            <w:noProof/>
          </w:rPr>
          <w:fldChar w:fldCharType="end"/>
        </w:r>
      </w:p>
    </w:sdtContent>
  </w:sdt>
  <w:p w14:paraId="56653377" w14:textId="77777777" w:rsidR="003F6607" w:rsidRDefault="003F6607" w:rsidP="003F6607">
    <w:pPr>
      <w:pStyle w:val="Footer"/>
    </w:pPr>
  </w:p>
  <w:p w14:paraId="7F841349" w14:textId="77777777" w:rsidR="006A2779" w:rsidRPr="003F6607" w:rsidRDefault="006A2779" w:rsidP="003F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D77B3" w14:textId="77777777" w:rsidR="009C4C9F" w:rsidRDefault="009C4C9F" w:rsidP="006A2779">
      <w:pPr>
        <w:spacing w:after="0" w:line="240" w:lineRule="auto"/>
      </w:pPr>
      <w:r>
        <w:separator/>
      </w:r>
    </w:p>
  </w:footnote>
  <w:footnote w:type="continuationSeparator" w:id="0">
    <w:p w14:paraId="42F2089F" w14:textId="77777777" w:rsidR="009C4C9F" w:rsidRDefault="009C4C9F" w:rsidP="006A2779">
      <w:pPr>
        <w:spacing w:after="0" w:line="240" w:lineRule="auto"/>
      </w:pPr>
      <w:r>
        <w:continuationSeparator/>
      </w:r>
    </w:p>
  </w:footnote>
  <w:footnote w:type="continuationNotice" w:id="1">
    <w:p w14:paraId="1E0A09AB" w14:textId="77777777" w:rsidR="009C4C9F" w:rsidRDefault="009C4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167"/>
      <w:gridCol w:w="4543"/>
    </w:tblGrid>
    <w:tr w:rsidR="006A2779" w:rsidRPr="00A71108" w14:paraId="24CBAD27" w14:textId="77777777" w:rsidTr="009276A6">
      <w:trPr>
        <w:trHeight w:val="2355"/>
      </w:trPr>
      <w:tc>
        <w:tcPr>
          <w:tcW w:w="4167" w:type="dxa"/>
        </w:tcPr>
        <w:p w14:paraId="58E2E7CB" w14:textId="77777777" w:rsidR="006A2779" w:rsidRPr="00A71108" w:rsidRDefault="006A2779" w:rsidP="006A2779">
          <w:pPr>
            <w:spacing w:before="120"/>
            <w:jc w:val="center"/>
            <w:rPr>
              <w:b/>
              <w:sz w:val="18"/>
              <w:szCs w:val="36"/>
              <w:lang w:eastAsia="tr-TR"/>
            </w:rPr>
          </w:pPr>
          <w:r w:rsidRPr="00A71108">
            <w:rPr>
              <w:b/>
              <w:noProof/>
              <w:sz w:val="18"/>
              <w:szCs w:val="36"/>
              <w:lang w:eastAsia="tr-TR"/>
            </w:rPr>
            <w:drawing>
              <wp:inline distT="0" distB="0" distL="0" distR="0" wp14:anchorId="07363EF8" wp14:editId="471A74E1">
                <wp:extent cx="2019300" cy="923556"/>
                <wp:effectExtent l="0" t="0" r="0" b="0"/>
                <wp:docPr id="67" name="Picture 67"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767" cy="928343"/>
                        </a:xfrm>
                        <a:prstGeom prst="rect">
                          <a:avLst/>
                        </a:prstGeom>
                        <a:noFill/>
                        <a:ln>
                          <a:noFill/>
                        </a:ln>
                      </pic:spPr>
                    </pic:pic>
                  </a:graphicData>
                </a:graphic>
              </wp:inline>
            </w:drawing>
          </w:r>
        </w:p>
        <w:p w14:paraId="13E332FC" w14:textId="42CA9278" w:rsidR="006A2779" w:rsidRPr="00A71108" w:rsidRDefault="0028153F" w:rsidP="006A2779">
          <w:pPr>
            <w:jc w:val="center"/>
            <w:rPr>
              <w:b/>
              <w:sz w:val="18"/>
              <w:szCs w:val="36"/>
            </w:rPr>
          </w:pPr>
          <w:r w:rsidRPr="0028153F">
            <w:rPr>
              <w:color w:val="1F497D"/>
              <w:sz w:val="18"/>
              <w:szCs w:val="18"/>
            </w:rPr>
            <w:t>This project is co-funded by the European Union, the R</w:t>
          </w:r>
          <w:r w:rsidR="009276A6">
            <w:rPr>
              <w:color w:val="1F497D"/>
              <w:sz w:val="18"/>
              <w:szCs w:val="18"/>
            </w:rPr>
            <w:t>e</w:t>
          </w:r>
          <w:r w:rsidRPr="0028153F">
            <w:rPr>
              <w:color w:val="1F497D"/>
              <w:sz w:val="18"/>
              <w:szCs w:val="18"/>
            </w:rPr>
            <w:t>public of Turkey and the Council of Europe</w:t>
          </w:r>
          <w:r w:rsidR="006A2779" w:rsidRPr="00A71108">
            <w:rPr>
              <w:sz w:val="18"/>
              <w:szCs w:val="18"/>
            </w:rPr>
            <w:t>.</w:t>
          </w:r>
        </w:p>
      </w:tc>
      <w:tc>
        <w:tcPr>
          <w:tcW w:w="4543" w:type="dxa"/>
        </w:tcPr>
        <w:p w14:paraId="0E27B807" w14:textId="77777777" w:rsidR="006A2779" w:rsidRPr="00A71108" w:rsidRDefault="006A2779" w:rsidP="006A2779">
          <w:pPr>
            <w:spacing w:before="120"/>
            <w:jc w:val="center"/>
            <w:rPr>
              <w:b/>
              <w:sz w:val="18"/>
              <w:szCs w:val="36"/>
            </w:rPr>
          </w:pPr>
          <w:r w:rsidRPr="00A71108">
            <w:rPr>
              <w:b/>
              <w:noProof/>
              <w:sz w:val="18"/>
              <w:szCs w:val="36"/>
              <w:lang w:eastAsia="tr-TR"/>
            </w:rPr>
            <w:drawing>
              <wp:anchor distT="0" distB="0" distL="114300" distR="114300" simplePos="0" relativeHeight="251659264" behindDoc="0" locked="0" layoutInCell="1" allowOverlap="1" wp14:anchorId="5D02ABD6" wp14:editId="2AB9F219">
                <wp:simplePos x="0" y="0"/>
                <wp:positionH relativeFrom="column">
                  <wp:posOffset>1253490</wp:posOffset>
                </wp:positionH>
                <wp:positionV relativeFrom="paragraph">
                  <wp:posOffset>17145</wp:posOffset>
                </wp:positionV>
                <wp:extent cx="1548765" cy="1144270"/>
                <wp:effectExtent l="0" t="0" r="0" b="0"/>
                <wp:wrapSquare wrapText="bothSides"/>
                <wp:docPr id="68" name="Picture 68" descr="http://www.coe.int/documents/16695/995226/COE-Logo-Quadri.png/ee7b1fc6-055b-490b-a59b-a65969e440a2?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e.int/documents/16695/995226/COE-Logo-Quadri.png/ee7b1fc6-055b-490b-a59b-a65969e440a2?t=1371222819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765" cy="1144270"/>
                        </a:xfrm>
                        <a:prstGeom prst="rect">
                          <a:avLst/>
                        </a:prstGeom>
                        <a:noFill/>
                        <a:ln>
                          <a:noFill/>
                        </a:ln>
                      </pic:spPr>
                    </pic:pic>
                  </a:graphicData>
                </a:graphic>
              </wp:anchor>
            </w:drawing>
          </w:r>
        </w:p>
      </w:tc>
    </w:tr>
  </w:tbl>
  <w:p w14:paraId="44EBB562" w14:textId="39971675" w:rsidR="006A2779" w:rsidRPr="003E4496" w:rsidRDefault="0028153F" w:rsidP="009276A6">
    <w:pPr>
      <w:spacing w:after="0" w:line="240" w:lineRule="auto"/>
      <w:jc w:val="center"/>
      <w:rPr>
        <w:b/>
        <w:color w:val="002060"/>
        <w:sz w:val="20"/>
        <w:szCs w:val="20"/>
      </w:rPr>
    </w:pPr>
    <w:r>
      <w:rPr>
        <w:b/>
        <w:color w:val="002060"/>
        <w:sz w:val="20"/>
        <w:szCs w:val="20"/>
      </w:rPr>
      <w:t>Improving the Effectiveness of the Administrative Judiciary and Strengthening the Institutional Capacity of the Council of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6B3A75"/>
    <w:multiLevelType w:val="multilevel"/>
    <w:tmpl w:val="90B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4B5B"/>
    <w:multiLevelType w:val="hybridMultilevel"/>
    <w:tmpl w:val="6DCA7570"/>
    <w:lvl w:ilvl="0" w:tplc="3FA633A4">
      <w:start w:val="1"/>
      <w:numFmt w:val="decimal"/>
      <w:lvlText w:val="%1."/>
      <w:lvlJc w:val="left"/>
      <w:pPr>
        <w:ind w:left="405" w:hanging="360"/>
      </w:pPr>
      <w:rPr>
        <w:rFonts w:hint="default"/>
      </w:rPr>
    </w:lvl>
    <w:lvl w:ilvl="1" w:tplc="0C000019" w:tentative="1">
      <w:start w:val="1"/>
      <w:numFmt w:val="lowerLetter"/>
      <w:lvlText w:val="%2."/>
      <w:lvlJc w:val="left"/>
      <w:pPr>
        <w:ind w:left="1125" w:hanging="360"/>
      </w:pPr>
    </w:lvl>
    <w:lvl w:ilvl="2" w:tplc="0C00001B" w:tentative="1">
      <w:start w:val="1"/>
      <w:numFmt w:val="lowerRoman"/>
      <w:lvlText w:val="%3."/>
      <w:lvlJc w:val="right"/>
      <w:pPr>
        <w:ind w:left="1845" w:hanging="180"/>
      </w:pPr>
    </w:lvl>
    <w:lvl w:ilvl="3" w:tplc="0C00000F" w:tentative="1">
      <w:start w:val="1"/>
      <w:numFmt w:val="decimal"/>
      <w:lvlText w:val="%4."/>
      <w:lvlJc w:val="left"/>
      <w:pPr>
        <w:ind w:left="2565" w:hanging="360"/>
      </w:pPr>
    </w:lvl>
    <w:lvl w:ilvl="4" w:tplc="0C000019" w:tentative="1">
      <w:start w:val="1"/>
      <w:numFmt w:val="lowerLetter"/>
      <w:lvlText w:val="%5."/>
      <w:lvlJc w:val="left"/>
      <w:pPr>
        <w:ind w:left="3285" w:hanging="360"/>
      </w:pPr>
    </w:lvl>
    <w:lvl w:ilvl="5" w:tplc="0C00001B" w:tentative="1">
      <w:start w:val="1"/>
      <w:numFmt w:val="lowerRoman"/>
      <w:lvlText w:val="%6."/>
      <w:lvlJc w:val="right"/>
      <w:pPr>
        <w:ind w:left="4005" w:hanging="180"/>
      </w:pPr>
    </w:lvl>
    <w:lvl w:ilvl="6" w:tplc="0C00000F" w:tentative="1">
      <w:start w:val="1"/>
      <w:numFmt w:val="decimal"/>
      <w:lvlText w:val="%7."/>
      <w:lvlJc w:val="left"/>
      <w:pPr>
        <w:ind w:left="4725" w:hanging="360"/>
      </w:pPr>
    </w:lvl>
    <w:lvl w:ilvl="7" w:tplc="0C000019" w:tentative="1">
      <w:start w:val="1"/>
      <w:numFmt w:val="lowerLetter"/>
      <w:lvlText w:val="%8."/>
      <w:lvlJc w:val="left"/>
      <w:pPr>
        <w:ind w:left="5445" w:hanging="360"/>
      </w:pPr>
    </w:lvl>
    <w:lvl w:ilvl="8" w:tplc="0C00001B" w:tentative="1">
      <w:start w:val="1"/>
      <w:numFmt w:val="lowerRoman"/>
      <w:lvlText w:val="%9."/>
      <w:lvlJc w:val="right"/>
      <w:pPr>
        <w:ind w:left="6165" w:hanging="180"/>
      </w:pPr>
    </w:lvl>
  </w:abstractNum>
  <w:abstractNum w:abstractNumId="2" w15:restartNumberingAfterBreak="0">
    <w:nsid w:val="095829B8"/>
    <w:multiLevelType w:val="hybridMultilevel"/>
    <w:tmpl w:val="7DA80A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C67979"/>
    <w:multiLevelType w:val="hybridMultilevel"/>
    <w:tmpl w:val="EDE05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3B6B61"/>
    <w:multiLevelType w:val="multilevel"/>
    <w:tmpl w:val="470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52D2F"/>
    <w:multiLevelType w:val="hybridMultilevel"/>
    <w:tmpl w:val="3072F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755DE7"/>
    <w:multiLevelType w:val="hybridMultilevel"/>
    <w:tmpl w:val="42728204"/>
    <w:lvl w:ilvl="0" w:tplc="06B6E9AE">
      <w:start w:val="1"/>
      <w:numFmt w:val="bullet"/>
      <w:lvlText w:val=""/>
      <w:lvlPicBulletId w:val="0"/>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4DAE3F64"/>
    <w:multiLevelType w:val="multilevel"/>
    <w:tmpl w:val="4874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003A5"/>
    <w:multiLevelType w:val="hybridMultilevel"/>
    <w:tmpl w:val="1872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E022AF"/>
    <w:multiLevelType w:val="hybridMultilevel"/>
    <w:tmpl w:val="75FE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B44680A"/>
    <w:multiLevelType w:val="hybridMultilevel"/>
    <w:tmpl w:val="28B61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493D09"/>
    <w:multiLevelType w:val="multilevel"/>
    <w:tmpl w:val="77F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11"/>
  </w:num>
  <w:num w:numId="5">
    <w:abstractNumId w:val="8"/>
  </w:num>
  <w:num w:numId="6">
    <w:abstractNumId w:val="2"/>
  </w:num>
  <w:num w:numId="7">
    <w:abstractNumId w:val="0"/>
  </w:num>
  <w:num w:numId="8">
    <w:abstractNumId w:val="4"/>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093655"/>
    <w:rsid w:val="000051BD"/>
    <w:rsid w:val="000054F3"/>
    <w:rsid w:val="00005BD7"/>
    <w:rsid w:val="000854AF"/>
    <w:rsid w:val="00093655"/>
    <w:rsid w:val="000A1C7A"/>
    <w:rsid w:val="000A5E63"/>
    <w:rsid w:val="000B18CD"/>
    <w:rsid w:val="000E0F2B"/>
    <w:rsid w:val="001006EA"/>
    <w:rsid w:val="0012396E"/>
    <w:rsid w:val="0016472E"/>
    <w:rsid w:val="001666AC"/>
    <w:rsid w:val="00186A09"/>
    <w:rsid w:val="00187B6F"/>
    <w:rsid w:val="00194E79"/>
    <w:rsid w:val="00195DD9"/>
    <w:rsid w:val="00195FE0"/>
    <w:rsid w:val="001A4CE8"/>
    <w:rsid w:val="001E09B5"/>
    <w:rsid w:val="001E147E"/>
    <w:rsid w:val="002517EE"/>
    <w:rsid w:val="002668A0"/>
    <w:rsid w:val="002711B7"/>
    <w:rsid w:val="0028153F"/>
    <w:rsid w:val="00281E2C"/>
    <w:rsid w:val="002A0471"/>
    <w:rsid w:val="002B0EEA"/>
    <w:rsid w:val="002C2D28"/>
    <w:rsid w:val="002E49AB"/>
    <w:rsid w:val="002F069B"/>
    <w:rsid w:val="002F5A61"/>
    <w:rsid w:val="00361E19"/>
    <w:rsid w:val="00372898"/>
    <w:rsid w:val="00393305"/>
    <w:rsid w:val="003D67B7"/>
    <w:rsid w:val="003E4496"/>
    <w:rsid w:val="003F1603"/>
    <w:rsid w:val="003F6607"/>
    <w:rsid w:val="00425939"/>
    <w:rsid w:val="00433B5E"/>
    <w:rsid w:val="0045702F"/>
    <w:rsid w:val="00465DB3"/>
    <w:rsid w:val="00472B87"/>
    <w:rsid w:val="00481442"/>
    <w:rsid w:val="0048574C"/>
    <w:rsid w:val="0048752F"/>
    <w:rsid w:val="004956A2"/>
    <w:rsid w:val="004A4DFD"/>
    <w:rsid w:val="004E0EF0"/>
    <w:rsid w:val="004E52F8"/>
    <w:rsid w:val="00544D93"/>
    <w:rsid w:val="00587F97"/>
    <w:rsid w:val="005946A6"/>
    <w:rsid w:val="005C6639"/>
    <w:rsid w:val="005D65EA"/>
    <w:rsid w:val="005E0EB3"/>
    <w:rsid w:val="005E3E2C"/>
    <w:rsid w:val="005F150F"/>
    <w:rsid w:val="00622C78"/>
    <w:rsid w:val="00630E14"/>
    <w:rsid w:val="006334A2"/>
    <w:rsid w:val="00643D75"/>
    <w:rsid w:val="006470D2"/>
    <w:rsid w:val="0065307F"/>
    <w:rsid w:val="0065685B"/>
    <w:rsid w:val="00661750"/>
    <w:rsid w:val="00663BF7"/>
    <w:rsid w:val="006665BD"/>
    <w:rsid w:val="00675245"/>
    <w:rsid w:val="006A2779"/>
    <w:rsid w:val="006D7AA9"/>
    <w:rsid w:val="006E1201"/>
    <w:rsid w:val="00701BC7"/>
    <w:rsid w:val="0070277E"/>
    <w:rsid w:val="00716C8F"/>
    <w:rsid w:val="00742092"/>
    <w:rsid w:val="0074515E"/>
    <w:rsid w:val="00771894"/>
    <w:rsid w:val="00784218"/>
    <w:rsid w:val="00786E9B"/>
    <w:rsid w:val="007A3441"/>
    <w:rsid w:val="007A753B"/>
    <w:rsid w:val="007F43C3"/>
    <w:rsid w:val="007F4FB7"/>
    <w:rsid w:val="00807DA8"/>
    <w:rsid w:val="0081339A"/>
    <w:rsid w:val="00816DBA"/>
    <w:rsid w:val="00855CF7"/>
    <w:rsid w:val="008719A8"/>
    <w:rsid w:val="0088282E"/>
    <w:rsid w:val="008C6BBF"/>
    <w:rsid w:val="008C7345"/>
    <w:rsid w:val="00906DAD"/>
    <w:rsid w:val="0092055B"/>
    <w:rsid w:val="009276A6"/>
    <w:rsid w:val="00931AC4"/>
    <w:rsid w:val="00936326"/>
    <w:rsid w:val="009417EE"/>
    <w:rsid w:val="00967A4E"/>
    <w:rsid w:val="00971707"/>
    <w:rsid w:val="009717F2"/>
    <w:rsid w:val="009B1A84"/>
    <w:rsid w:val="009B4081"/>
    <w:rsid w:val="009C4C9F"/>
    <w:rsid w:val="009C558E"/>
    <w:rsid w:val="009D154C"/>
    <w:rsid w:val="009E4FF6"/>
    <w:rsid w:val="009E660A"/>
    <w:rsid w:val="009F1977"/>
    <w:rsid w:val="00A07C42"/>
    <w:rsid w:val="00A11D83"/>
    <w:rsid w:val="00A45D0D"/>
    <w:rsid w:val="00A60348"/>
    <w:rsid w:val="00A679F6"/>
    <w:rsid w:val="00A7775D"/>
    <w:rsid w:val="00A94E34"/>
    <w:rsid w:val="00AA245F"/>
    <w:rsid w:val="00AB5610"/>
    <w:rsid w:val="00AB59C4"/>
    <w:rsid w:val="00AD2F26"/>
    <w:rsid w:val="00AE4191"/>
    <w:rsid w:val="00AF6708"/>
    <w:rsid w:val="00AF750D"/>
    <w:rsid w:val="00B07631"/>
    <w:rsid w:val="00B224A7"/>
    <w:rsid w:val="00B46CFC"/>
    <w:rsid w:val="00B50F7A"/>
    <w:rsid w:val="00B52CC7"/>
    <w:rsid w:val="00B719F4"/>
    <w:rsid w:val="00B93118"/>
    <w:rsid w:val="00B93A2B"/>
    <w:rsid w:val="00BA0529"/>
    <w:rsid w:val="00BB0AFF"/>
    <w:rsid w:val="00C1591E"/>
    <w:rsid w:val="00C361E1"/>
    <w:rsid w:val="00C60B21"/>
    <w:rsid w:val="00C81099"/>
    <w:rsid w:val="00CA40A2"/>
    <w:rsid w:val="00CA49E1"/>
    <w:rsid w:val="00CB51C8"/>
    <w:rsid w:val="00CB6BC5"/>
    <w:rsid w:val="00CC18B2"/>
    <w:rsid w:val="00CE6730"/>
    <w:rsid w:val="00CF41E4"/>
    <w:rsid w:val="00D75278"/>
    <w:rsid w:val="00D7587B"/>
    <w:rsid w:val="00D81425"/>
    <w:rsid w:val="00D931B5"/>
    <w:rsid w:val="00DA0E6B"/>
    <w:rsid w:val="00DD2827"/>
    <w:rsid w:val="00DD3D46"/>
    <w:rsid w:val="00E10B3B"/>
    <w:rsid w:val="00E21B1C"/>
    <w:rsid w:val="00E330A9"/>
    <w:rsid w:val="00E51191"/>
    <w:rsid w:val="00E62C85"/>
    <w:rsid w:val="00E72FE6"/>
    <w:rsid w:val="00EA1C46"/>
    <w:rsid w:val="00EA1CE8"/>
    <w:rsid w:val="00EC48E0"/>
    <w:rsid w:val="00EC5109"/>
    <w:rsid w:val="00ED4354"/>
    <w:rsid w:val="00EF220B"/>
    <w:rsid w:val="00F20D2A"/>
    <w:rsid w:val="00F356B4"/>
    <w:rsid w:val="00F86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C6A"/>
  <w15:chartTrackingRefBased/>
  <w15:docId w15:val="{A62F0E22-8584-4158-98C8-B901412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0D2"/>
    <w:rPr>
      <w:sz w:val="16"/>
      <w:szCs w:val="16"/>
    </w:rPr>
  </w:style>
  <w:style w:type="paragraph" w:styleId="CommentText">
    <w:name w:val="annotation text"/>
    <w:basedOn w:val="Normal"/>
    <w:link w:val="CommentTextChar"/>
    <w:uiPriority w:val="99"/>
    <w:semiHidden/>
    <w:unhideWhenUsed/>
    <w:rsid w:val="006470D2"/>
    <w:pPr>
      <w:spacing w:line="240" w:lineRule="auto"/>
    </w:pPr>
    <w:rPr>
      <w:sz w:val="20"/>
      <w:szCs w:val="20"/>
    </w:rPr>
  </w:style>
  <w:style w:type="character" w:customStyle="1" w:styleId="CommentTextChar">
    <w:name w:val="Comment Text Char"/>
    <w:basedOn w:val="DefaultParagraphFont"/>
    <w:link w:val="CommentText"/>
    <w:uiPriority w:val="99"/>
    <w:semiHidden/>
    <w:rsid w:val="006470D2"/>
    <w:rPr>
      <w:sz w:val="20"/>
      <w:szCs w:val="20"/>
    </w:rPr>
  </w:style>
  <w:style w:type="paragraph" w:styleId="CommentSubject">
    <w:name w:val="annotation subject"/>
    <w:basedOn w:val="CommentText"/>
    <w:next w:val="CommentText"/>
    <w:link w:val="CommentSubjectChar"/>
    <w:uiPriority w:val="99"/>
    <w:semiHidden/>
    <w:unhideWhenUsed/>
    <w:rsid w:val="006470D2"/>
    <w:rPr>
      <w:b/>
      <w:bCs/>
    </w:rPr>
  </w:style>
  <w:style w:type="character" w:customStyle="1" w:styleId="CommentSubjectChar">
    <w:name w:val="Comment Subject Char"/>
    <w:basedOn w:val="CommentTextChar"/>
    <w:link w:val="CommentSubject"/>
    <w:uiPriority w:val="99"/>
    <w:semiHidden/>
    <w:rsid w:val="006470D2"/>
    <w:rPr>
      <w:b/>
      <w:bCs/>
      <w:sz w:val="20"/>
      <w:szCs w:val="20"/>
    </w:rPr>
  </w:style>
  <w:style w:type="paragraph" w:styleId="BalloonText">
    <w:name w:val="Balloon Text"/>
    <w:basedOn w:val="Normal"/>
    <w:link w:val="BalloonTextChar"/>
    <w:uiPriority w:val="99"/>
    <w:semiHidden/>
    <w:unhideWhenUsed/>
    <w:rsid w:val="00647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D2"/>
    <w:rPr>
      <w:rFonts w:ascii="Segoe UI" w:hAnsi="Segoe UI" w:cs="Segoe UI"/>
      <w:sz w:val="18"/>
      <w:szCs w:val="18"/>
    </w:rPr>
  </w:style>
  <w:style w:type="paragraph" w:styleId="ListParagraph">
    <w:name w:val="List Paragraph"/>
    <w:basedOn w:val="Normal"/>
    <w:uiPriority w:val="34"/>
    <w:qFormat/>
    <w:rsid w:val="006470D2"/>
    <w:pPr>
      <w:ind w:left="720"/>
      <w:contextualSpacing/>
    </w:pPr>
  </w:style>
  <w:style w:type="paragraph" w:styleId="NormalWeb">
    <w:name w:val="Normal (Web)"/>
    <w:basedOn w:val="Normal"/>
    <w:uiPriority w:val="99"/>
    <w:semiHidden/>
    <w:unhideWhenUsed/>
    <w:rsid w:val="00784218"/>
    <w:rPr>
      <w:rFonts w:ascii="Times New Roman" w:hAnsi="Times New Roman" w:cs="Times New Roman"/>
      <w:sz w:val="24"/>
      <w:szCs w:val="24"/>
    </w:rPr>
  </w:style>
  <w:style w:type="paragraph" w:styleId="Header">
    <w:name w:val="header"/>
    <w:basedOn w:val="Normal"/>
    <w:link w:val="HeaderChar"/>
    <w:uiPriority w:val="99"/>
    <w:unhideWhenUsed/>
    <w:rsid w:val="006A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79"/>
  </w:style>
  <w:style w:type="paragraph" w:styleId="Footer">
    <w:name w:val="footer"/>
    <w:basedOn w:val="Normal"/>
    <w:link w:val="FooterChar"/>
    <w:uiPriority w:val="99"/>
    <w:unhideWhenUsed/>
    <w:rsid w:val="006A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79"/>
  </w:style>
  <w:style w:type="paragraph" w:styleId="Revision">
    <w:name w:val="Revision"/>
    <w:hidden/>
    <w:uiPriority w:val="99"/>
    <w:semiHidden/>
    <w:rsid w:val="00F356B4"/>
    <w:pPr>
      <w:spacing w:after="0" w:line="240" w:lineRule="auto"/>
    </w:pPr>
  </w:style>
  <w:style w:type="character" w:styleId="Hyperlink">
    <w:name w:val="Hyperlink"/>
    <w:basedOn w:val="DefaultParagraphFont"/>
    <w:uiPriority w:val="99"/>
    <w:unhideWhenUsed/>
    <w:rsid w:val="008719A8"/>
    <w:rPr>
      <w:color w:val="0563C1" w:themeColor="hyperlink"/>
      <w:u w:val="single"/>
    </w:rPr>
  </w:style>
  <w:style w:type="character" w:styleId="UnresolvedMention">
    <w:name w:val="Unresolved Mention"/>
    <w:basedOn w:val="DefaultParagraphFont"/>
    <w:uiPriority w:val="99"/>
    <w:semiHidden/>
    <w:unhideWhenUsed/>
    <w:rsid w:val="0087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61228">
      <w:bodyDiv w:val="1"/>
      <w:marLeft w:val="0"/>
      <w:marRight w:val="0"/>
      <w:marTop w:val="0"/>
      <w:marBottom w:val="0"/>
      <w:divBdr>
        <w:top w:val="none" w:sz="0" w:space="0" w:color="auto"/>
        <w:left w:val="none" w:sz="0" w:space="0" w:color="auto"/>
        <w:bottom w:val="none" w:sz="0" w:space="0" w:color="auto"/>
        <w:right w:val="none" w:sz="0" w:space="0" w:color="auto"/>
      </w:divBdr>
    </w:div>
    <w:div w:id="1023629535">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7592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kudoway.eu/ad/220217347389"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ve.kudoway.eu/ad/220219685151"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ve.kudoway.eu/ad/220217347389" TargetMode="External"/><Relationship Id="rId4" Type="http://schemas.openxmlformats.org/officeDocument/2006/relationships/webSettings" Target="webSettings.xml"/><Relationship Id="rId9" Type="http://schemas.openxmlformats.org/officeDocument/2006/relationships/hyperlink" Target="https://live.kudoway.eu/ad/220219685151"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Macesic</dc:creator>
  <cp:keywords/>
  <dc:description/>
  <cp:lastModifiedBy>PAPILA Serkan</cp:lastModifiedBy>
  <cp:revision>2</cp:revision>
  <cp:lastPrinted>2020-12-14T11:23:00Z</cp:lastPrinted>
  <dcterms:created xsi:type="dcterms:W3CDTF">2020-12-23T12:48:00Z</dcterms:created>
  <dcterms:modified xsi:type="dcterms:W3CDTF">2020-12-23T12:48:00Z</dcterms:modified>
</cp:coreProperties>
</file>