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51FA" w:rsidRPr="00561130" w:rsidRDefault="00B635FC" w:rsidP="00561130">
      <w:pPr>
        <w:pStyle w:val="TKMAINTITLE"/>
      </w:pPr>
      <w:r>
        <w:t>25 – Herausfinden, was Flüchtlinge bereits auf Deutsch tun können und was sie noch lernen müssen</w:t>
      </w:r>
    </w:p>
    <w:p w:rsidR="00B21DF6" w:rsidRPr="00B21DF6" w:rsidRDefault="00B21DF6" w:rsidP="00B21DF6">
      <w:pPr>
        <w:pStyle w:val="TKAIM"/>
      </w:pPr>
      <w:r>
        <w:t>Ziel:</w:t>
      </w:r>
      <w:r>
        <w:tab/>
        <w:t>Flüchtlingen mit der Unterstützung von Freiwillig</w:t>
      </w:r>
      <w:r w:rsidR="00070914">
        <w:t>en ermöglichen, ihre derzeitige</w:t>
      </w:r>
      <w:r>
        <w:t xml:space="preserve"> </w:t>
      </w:r>
      <w:r w:rsidR="00070914">
        <w:t>Sprachkompetenz</w:t>
      </w:r>
      <w:r>
        <w:t xml:space="preserve"> in der Zielsprache zu beschreiben sowie ihre wichtigsten Kommunikationsbedürfnisse zu benennen</w:t>
      </w:r>
    </w:p>
    <w:p w:rsidR="00B21DF6" w:rsidRPr="0043757A" w:rsidRDefault="001B029E" w:rsidP="001B029E">
      <w:pPr>
        <w:pStyle w:val="TKTITRE1"/>
      </w:pPr>
      <w:r>
        <w:t>Zur Verwendung dieser Einheit</w:t>
      </w:r>
    </w:p>
    <w:tbl>
      <w:tblPr>
        <w:tblStyle w:val="Grilledutableau"/>
        <w:tblpPr w:leftFromText="142" w:rightFromText="142" w:vertAnchor="text" w:horzAnchor="margin" w:tblpXSpec="right" w:tblpY="3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tblGrid>
      <w:tr w:rsidR="00C575AC" w:rsidRPr="003372E1" w:rsidTr="00C575AC">
        <w:trPr>
          <w:trHeight w:val="794"/>
        </w:trPr>
        <w:tc>
          <w:tcPr>
            <w:tcW w:w="1701" w:type="dxa"/>
            <w:vAlign w:val="center"/>
          </w:tcPr>
          <w:p w:rsidR="00C575AC" w:rsidRDefault="00C575AC" w:rsidP="00C575AC">
            <w:pPr>
              <w:pStyle w:val="TKTEXTE"/>
              <w:jc w:val="center"/>
            </w:pPr>
            <w:r>
              <w:rPr>
                <w:noProof/>
                <w:lang w:val="fr-FR" w:eastAsia="fr-FR" w:bidi="ar-SA"/>
              </w:rPr>
              <w:drawing>
                <wp:inline distT="0" distB="0" distL="0" distR="0">
                  <wp:extent cx="504000" cy="504000"/>
                  <wp:effectExtent l="0" t="0" r="0" b="0"/>
                  <wp:docPr id="101" name="Image 70" descr="C:\Users\utilisateur\AppData\Local\Microsoft\Windows\INetCache\Content.Word\5_list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5_listening.jpg"/>
                          <pic:cNvPicPr>
                            <a:picLocks noChangeAspect="1" noChangeArrowheads="1"/>
                          </pic:cNvPicPr>
                        </pic:nvPicPr>
                        <pic:blipFill>
                          <a:blip r:embed="rId8"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1701" w:type="dxa"/>
            <w:vAlign w:val="center"/>
          </w:tcPr>
          <w:p w:rsidR="00C575AC" w:rsidRDefault="00C575AC" w:rsidP="00C575AC">
            <w:pPr>
              <w:pStyle w:val="TKTEXTE"/>
              <w:jc w:val="center"/>
            </w:pPr>
            <w:r>
              <w:rPr>
                <w:noProof/>
                <w:lang w:val="fr-FR" w:eastAsia="fr-FR" w:bidi="ar-SA"/>
              </w:rPr>
              <w:drawing>
                <wp:inline distT="0" distB="0" distL="0" distR="0">
                  <wp:extent cx="504000" cy="504000"/>
                  <wp:effectExtent l="0" t="0" r="0" b="0"/>
                  <wp:docPr id="102" name="Image 73" descr="C:\Users\utilisateur\AppData\Local\Microsoft\Windows\INetCache\Content.Word\5_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5_reading.jpg"/>
                          <pic:cNvPicPr>
                            <a:picLocks noChangeAspect="1" noChangeArrowheads="1"/>
                          </pic:cNvPicPr>
                        </pic:nvPicPr>
                        <pic:blipFill>
                          <a:blip r:embed="rId9"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r>
      <w:tr w:rsidR="00C575AC" w:rsidRPr="003372E1" w:rsidTr="00C575AC">
        <w:trPr>
          <w:trHeight w:val="794"/>
        </w:trPr>
        <w:tc>
          <w:tcPr>
            <w:tcW w:w="1701" w:type="dxa"/>
            <w:vAlign w:val="center"/>
          </w:tcPr>
          <w:p w:rsidR="00C575AC" w:rsidRPr="009B7624" w:rsidRDefault="00C575AC" w:rsidP="00C575AC">
            <w:pPr>
              <w:pStyle w:val="TKTEXTE"/>
              <w:jc w:val="center"/>
              <w:rPr>
                <w:noProof/>
              </w:rPr>
            </w:pPr>
            <w:r>
              <w:rPr>
                <w:noProof/>
                <w:lang w:val="fr-FR" w:eastAsia="fr-FR" w:bidi="ar-SA"/>
              </w:rPr>
              <w:drawing>
                <wp:inline distT="0" distB="0" distL="0" distR="0">
                  <wp:extent cx="499520" cy="504000"/>
                  <wp:effectExtent l="0" t="0" r="0" b="0"/>
                  <wp:docPr id="103" name="Image 67" descr="C:\Users\utilisateur\AppData\Local\Microsoft\Windows\INetCache\Content.Word\5_tal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5_talking.jpg"/>
                          <pic:cNvPicPr>
                            <a:picLocks noChangeAspect="1" noChangeArrowheads="1"/>
                          </pic:cNvPicPr>
                        </pic:nvPicPr>
                        <pic:blipFill>
                          <a:blip r:embed="rId10" cstate="print"/>
                          <a:srcRect/>
                          <a:stretch>
                            <a:fillRect/>
                          </a:stretch>
                        </pic:blipFill>
                        <pic:spPr bwMode="auto">
                          <a:xfrm>
                            <a:off x="0" y="0"/>
                            <a:ext cx="499520" cy="504000"/>
                          </a:xfrm>
                          <a:prstGeom prst="rect">
                            <a:avLst/>
                          </a:prstGeom>
                          <a:noFill/>
                          <a:ln w="9525">
                            <a:noFill/>
                            <a:miter lim="800000"/>
                            <a:headEnd/>
                            <a:tailEnd/>
                          </a:ln>
                        </pic:spPr>
                      </pic:pic>
                    </a:graphicData>
                  </a:graphic>
                </wp:inline>
              </w:drawing>
            </w:r>
          </w:p>
        </w:tc>
        <w:tc>
          <w:tcPr>
            <w:tcW w:w="1701" w:type="dxa"/>
            <w:vAlign w:val="center"/>
          </w:tcPr>
          <w:p w:rsidR="00C575AC" w:rsidRPr="009B7624" w:rsidRDefault="00C575AC" w:rsidP="00C575AC">
            <w:pPr>
              <w:pStyle w:val="TKTEXTE"/>
              <w:jc w:val="center"/>
              <w:rPr>
                <w:noProof/>
              </w:rPr>
            </w:pPr>
            <w:r>
              <w:rPr>
                <w:noProof/>
                <w:lang w:val="fr-FR" w:eastAsia="fr-FR" w:bidi="ar-SA"/>
              </w:rPr>
              <w:drawing>
                <wp:inline distT="0" distB="0" distL="0" distR="0">
                  <wp:extent cx="498400" cy="504000"/>
                  <wp:effectExtent l="0" t="0" r="0" b="0"/>
                  <wp:docPr id="108" name="Image 76" descr="C:\Users\utilisateur\AppData\Local\Microsoft\Windows\INetCache\Content.Word\5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5_writing.jpg"/>
                          <pic:cNvPicPr>
                            <a:picLocks noChangeAspect="1" noChangeArrowheads="1"/>
                          </pic:cNvPicPr>
                        </pic:nvPicPr>
                        <pic:blipFill>
                          <a:blip r:embed="rId11" cstate="print"/>
                          <a:srcRect/>
                          <a:stretch>
                            <a:fillRect/>
                          </a:stretch>
                        </pic:blipFill>
                        <pic:spPr bwMode="auto">
                          <a:xfrm>
                            <a:off x="0" y="0"/>
                            <a:ext cx="498400" cy="504000"/>
                          </a:xfrm>
                          <a:prstGeom prst="rect">
                            <a:avLst/>
                          </a:prstGeom>
                          <a:noFill/>
                          <a:ln w="9525">
                            <a:noFill/>
                            <a:miter lim="800000"/>
                            <a:headEnd/>
                            <a:tailEnd/>
                          </a:ln>
                        </pic:spPr>
                      </pic:pic>
                    </a:graphicData>
                  </a:graphic>
                </wp:inline>
              </w:drawing>
            </w:r>
          </w:p>
        </w:tc>
      </w:tr>
    </w:tbl>
    <w:p w:rsidR="00B21DF6" w:rsidRPr="00FA248E" w:rsidRDefault="0029553A" w:rsidP="00CD3C3C">
      <w:pPr>
        <w:pStyle w:val="TKTITRE2"/>
      </w:pPr>
      <w:r>
        <w:t>Teil 1: „Was ich jetzt kann“</w:t>
      </w:r>
    </w:p>
    <w:p w:rsidR="00C575AC" w:rsidRDefault="0029553A" w:rsidP="00C575AC">
      <w:pPr>
        <w:pStyle w:val="TKTEXTE"/>
      </w:pPr>
      <w:r>
        <w:t xml:space="preserve">Im ersten Teil des „Was ich jetzt kann“ betitelten Rasters auf Seite 3 können die Flüchtlinge Symbole verwenden, um ihre jeweilige </w:t>
      </w:r>
      <w:r>
        <w:rPr>
          <w:b/>
        </w:rPr>
        <w:t>allgemeine</w:t>
      </w:r>
      <w:r>
        <w:t xml:space="preserve"> Kompetenz in der Zielsprache im Hinblick auf Hörverstehen, Leseverstehen, interaktive Kommunikation und Konversation sowie Schreibkompetenz einzuschätzen. </w:t>
      </w:r>
    </w:p>
    <w:p w:rsidR="00B21DF6" w:rsidRDefault="00B21DF6" w:rsidP="00C575AC">
      <w:pPr>
        <w:pStyle w:val="TKTEXTE"/>
      </w:pPr>
      <w:r>
        <w:t>Die Smileys drücken dabei folgendes aus: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371"/>
      </w:tblGrid>
      <w:tr w:rsidR="00C95FAA" w:rsidRPr="00FE7090" w:rsidTr="000D78A9">
        <w:trPr>
          <w:trHeight w:val="850"/>
        </w:trPr>
        <w:tc>
          <w:tcPr>
            <w:tcW w:w="2235" w:type="dxa"/>
            <w:vAlign w:val="center"/>
          </w:tcPr>
          <w:p w:rsidR="00E038E1" w:rsidRDefault="008507AE" w:rsidP="00C575AC">
            <w:pPr>
              <w:pStyle w:val="TKTEXTE"/>
              <w:jc w:val="center"/>
            </w:pPr>
            <w:r>
              <w:rPr>
                <w:noProof/>
                <w:lang w:val="fr-FR" w:eastAsia="fr-FR" w:bidi="ar-SA"/>
              </w:rPr>
              <w:drawing>
                <wp:inline distT="0" distB="0" distL="0" distR="0">
                  <wp:extent cx="512400" cy="504000"/>
                  <wp:effectExtent l="0" t="0" r="0" b="0"/>
                  <wp:docPr id="36" name="Image 7"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Sad_Smiley.jpg"/>
                          <pic:cNvPicPr>
                            <a:picLocks noChangeAspect="1" noChangeArrowheads="1"/>
                          </pic:cNvPicPr>
                        </pic:nvPicPr>
                        <pic:blipFill>
                          <a:blip r:embed="rId12" cstate="print"/>
                          <a:srcRect/>
                          <a:stretch>
                            <a:fillRect/>
                          </a:stretch>
                        </pic:blipFill>
                        <pic:spPr bwMode="auto">
                          <a:xfrm>
                            <a:off x="0" y="0"/>
                            <a:ext cx="512400" cy="504000"/>
                          </a:xfrm>
                          <a:prstGeom prst="rect">
                            <a:avLst/>
                          </a:prstGeom>
                          <a:noFill/>
                          <a:ln w="9525">
                            <a:noFill/>
                            <a:miter lim="800000"/>
                            <a:headEnd/>
                            <a:tailEnd/>
                          </a:ln>
                        </pic:spPr>
                      </pic:pic>
                    </a:graphicData>
                  </a:graphic>
                </wp:inline>
              </w:drawing>
            </w:r>
          </w:p>
        </w:tc>
        <w:tc>
          <w:tcPr>
            <w:tcW w:w="8371" w:type="dxa"/>
            <w:vAlign w:val="center"/>
          </w:tcPr>
          <w:p w:rsidR="00E038E1" w:rsidRPr="003409C3" w:rsidRDefault="00E038E1" w:rsidP="003409C3">
            <w:pPr>
              <w:pStyle w:val="TKTextetableau"/>
              <w:rPr>
                <w:sz w:val="22"/>
                <w:szCs w:val="22"/>
              </w:rPr>
            </w:pPr>
            <w:r>
              <w:rPr>
                <w:sz w:val="22"/>
              </w:rPr>
              <w:t>Das kann ich in der Zielsprache nicht.</w:t>
            </w:r>
          </w:p>
        </w:tc>
      </w:tr>
      <w:tr w:rsidR="00C95FAA" w:rsidRPr="00FE7090" w:rsidTr="000D78A9">
        <w:trPr>
          <w:trHeight w:val="850"/>
        </w:trPr>
        <w:tc>
          <w:tcPr>
            <w:tcW w:w="2235" w:type="dxa"/>
            <w:vAlign w:val="center"/>
          </w:tcPr>
          <w:p w:rsidR="00E038E1" w:rsidRDefault="009F17D3" w:rsidP="00C575AC">
            <w:pPr>
              <w:pStyle w:val="TKTEXTE"/>
              <w:jc w:val="center"/>
            </w:pPr>
            <w:r>
              <w:rPr>
                <w:noProof/>
                <w:lang w:val="fr-FR" w:eastAsia="fr-FR" w:bidi="ar-SA"/>
              </w:rPr>
              <w:drawing>
                <wp:inline distT="0" distB="0" distL="0" distR="0">
                  <wp:extent cx="504000" cy="504000"/>
                  <wp:effectExtent l="0" t="0" r="0" b="0"/>
                  <wp:docPr id="31"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3"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8371" w:type="dxa"/>
            <w:vAlign w:val="center"/>
          </w:tcPr>
          <w:p w:rsidR="00E038E1" w:rsidRPr="003409C3" w:rsidRDefault="00E038E1" w:rsidP="003409C3">
            <w:pPr>
              <w:pStyle w:val="TKTextetableau"/>
              <w:rPr>
                <w:sz w:val="22"/>
                <w:szCs w:val="22"/>
              </w:rPr>
            </w:pPr>
            <w:r>
              <w:rPr>
                <w:sz w:val="22"/>
              </w:rPr>
              <w:t xml:space="preserve">Das kann ich </w:t>
            </w:r>
            <w:r>
              <w:rPr>
                <w:b/>
                <w:sz w:val="22"/>
              </w:rPr>
              <w:t>mit viel Hilfe</w:t>
            </w:r>
            <w:r>
              <w:rPr>
                <w:sz w:val="22"/>
              </w:rPr>
              <w:t>.</w:t>
            </w:r>
          </w:p>
        </w:tc>
      </w:tr>
      <w:tr w:rsidR="00C95FAA" w:rsidRPr="00FE7090" w:rsidTr="000D78A9">
        <w:trPr>
          <w:trHeight w:val="850"/>
        </w:trPr>
        <w:tc>
          <w:tcPr>
            <w:tcW w:w="2235" w:type="dxa"/>
            <w:vAlign w:val="center"/>
          </w:tcPr>
          <w:p w:rsidR="00E038E1" w:rsidRDefault="008507AE" w:rsidP="00C575AC">
            <w:pPr>
              <w:pStyle w:val="TKTEXTE"/>
              <w:jc w:val="center"/>
            </w:pPr>
            <w:r>
              <w:rPr>
                <w:noProof/>
                <w:lang w:val="fr-FR" w:eastAsia="fr-FR" w:bidi="ar-SA"/>
              </w:rPr>
              <w:drawing>
                <wp:inline distT="0" distB="0" distL="0" distR="0">
                  <wp:extent cx="515200" cy="504000"/>
                  <wp:effectExtent l="0" t="0" r="0" b="0"/>
                  <wp:docPr id="35"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c>
          <w:tcPr>
            <w:tcW w:w="8371" w:type="dxa"/>
            <w:vAlign w:val="center"/>
          </w:tcPr>
          <w:p w:rsidR="00E038E1" w:rsidRPr="003409C3" w:rsidRDefault="00E038E1" w:rsidP="003409C3">
            <w:pPr>
              <w:pStyle w:val="TKTextetableau"/>
              <w:rPr>
                <w:sz w:val="22"/>
                <w:szCs w:val="22"/>
              </w:rPr>
            </w:pPr>
            <w:r>
              <w:rPr>
                <w:sz w:val="22"/>
              </w:rPr>
              <w:t xml:space="preserve">Das kann ich </w:t>
            </w:r>
            <w:r>
              <w:rPr>
                <w:b/>
                <w:sz w:val="22"/>
              </w:rPr>
              <w:t>ohne Hilfe</w:t>
            </w:r>
            <w:r>
              <w:rPr>
                <w:sz w:val="22"/>
              </w:rPr>
              <w:t>.</w:t>
            </w:r>
          </w:p>
        </w:tc>
      </w:tr>
    </w:tbl>
    <w:p w:rsidR="003409C3" w:rsidRDefault="00B21DF6" w:rsidP="00C575AC">
      <w:pPr>
        <w:pStyle w:val="TKTEXTE"/>
        <w:rPr>
          <w:b/>
          <w:bCs/>
          <w:sz w:val="28"/>
          <w:szCs w:val="28"/>
        </w:rPr>
      </w:pPr>
      <w:r>
        <w:t>Die Flüchtlinge können einfach ein Häkchen in der zutreffenden Spalte setzen (</w:t>
      </w:r>
      <w:r w:rsidRPr="00A42785">
        <w:sym w:font="Wingdings" w:char="F0FC"/>
      </w:r>
      <w:r>
        <w:t>).</w:t>
      </w:r>
    </w:p>
    <w:p w:rsidR="00B21DF6" w:rsidRPr="0043757A" w:rsidRDefault="00B21DF6" w:rsidP="00B21DF6">
      <w:pPr>
        <w:pStyle w:val="TKTEXTE"/>
      </w:pPr>
      <w:r>
        <w:t xml:space="preserve">Das Raster auf Seite 3 und 4 enthält Sprachsituationen, in welchen sich Flüchtlinge in einem neuen Land typischerweise wiederfinden. Die mit Bildern dargestellten Situationen umfassen persönliche Gespräche beim Knüpfen und Pflegen sozialer Kontakte, Telefonate, den </w:t>
      </w:r>
      <w:r w:rsidR="00226AB0">
        <w:t xml:space="preserve">Konsum </w:t>
      </w:r>
      <w:r>
        <w:t xml:space="preserve">von Medien (Zeitungen, TV-Nachrichten, TV-Sportsendungen usw.), das Verstehen von Anweisungen, die (durch Bilder, Diagramme usw.) visuell unterstützt werden, das Lesen und Verstehen von Informationen in der Öffentlichkeit, das Ausfüllen grundlegender Daten in Formularen und das Senden und Lesen von SMS. </w:t>
      </w:r>
    </w:p>
    <w:p w:rsidR="00B21DF6" w:rsidRPr="0043757A" w:rsidRDefault="00B21DF6" w:rsidP="00B21DF6">
      <w:pPr>
        <w:pStyle w:val="TKTEXTE"/>
      </w:pPr>
      <w:r>
        <w:t>Die Flüchtlinge drücken aus, wie sie ihrer Einschätzung nach mit den jeweiligen Situationen umgehen können, indem sie ein Häkchen unterhalb des zutreffenden Smileys setzen.</w:t>
      </w:r>
    </w:p>
    <w:p w:rsidR="00CD3C3C" w:rsidRDefault="00CD3C3C">
      <w:pPr>
        <w:spacing w:after="160" w:line="259" w:lineRule="auto"/>
        <w:rPr>
          <w:rFonts w:cs="Calibri"/>
          <w:b/>
          <w:bCs/>
          <w:sz w:val="28"/>
          <w:szCs w:val="28"/>
        </w:rPr>
      </w:pPr>
      <w:r>
        <w:br w:type="page"/>
      </w:r>
    </w:p>
    <w:p w:rsidR="00B21DF6" w:rsidRPr="0043757A" w:rsidRDefault="00B85381" w:rsidP="003409C3">
      <w:pPr>
        <w:pStyle w:val="TKTITRE2"/>
      </w:pPr>
      <w:r>
        <w:lastRenderedPageBreak/>
        <w:t>Teil 2: „Was ich jetzt brauche“</w:t>
      </w:r>
    </w:p>
    <w:p w:rsidR="009B51FA" w:rsidRPr="005F7DA8" w:rsidRDefault="00AE6DC3" w:rsidP="005F7DA8">
      <w:pPr>
        <w:pStyle w:val="TKTEXTE"/>
      </w:pPr>
      <w:r>
        <w:t>Die Flüchtlinge können anhand der nachfolgenden Symbole ausdrücken, welche Situationen sie als dringend wahrnehmen.</w:t>
      </w:r>
    </w:p>
    <w:p w:rsidR="00B21DF6" w:rsidRPr="005F7DA8" w:rsidRDefault="00B21DF6" w:rsidP="005F7DA8">
      <w:pPr>
        <w:pStyle w:val="TKTEXTE"/>
      </w:pPr>
      <w:r>
        <w:t xml:space="preserve">Das zweite, „Was ich jetzt brauche“ betitelte Raster kann Ihnen zeigen, welche Lernbedürfnisse die Flüchtlinge ihrer Meinung nach haben. Die Bilder stellen typische Alltagssituationen dar, darunter einen Besuch bei einer Ärztin oder einem Arzt oder eines Krankenhauses, Einkaufen, Schule, den Umgang mit Geld auf einer Bank oder bei der Post, das Ausfüllen von Formularen, </w:t>
      </w:r>
      <w:r w:rsidR="005C1886">
        <w:t xml:space="preserve">das Finden </w:t>
      </w:r>
      <w:r>
        <w:t>eine</w:t>
      </w:r>
      <w:r w:rsidR="005C1886">
        <w:t>r</w:t>
      </w:r>
      <w:r>
        <w:t xml:space="preserve"> Unterkunft, </w:t>
      </w:r>
      <w:r w:rsidR="005C1886">
        <w:t xml:space="preserve">das Auswählen und Bestellen von </w:t>
      </w:r>
      <w:r>
        <w:t>Speisen auf einer Speisekarte, Reisen und den Arbeitsplatz.</w:t>
      </w:r>
    </w:p>
    <w:p w:rsidR="00B21DF6" w:rsidRPr="005F7DA8" w:rsidRDefault="00B85381" w:rsidP="005F7DA8">
      <w:pPr>
        <w:pStyle w:val="TKTEXTE"/>
      </w:pPr>
      <w:r>
        <w:t xml:space="preserve">Durch das Setzen eines Häkchens in der zutreffenden Spalte </w:t>
      </w:r>
      <w:r w:rsidR="00B21DF6" w:rsidRPr="005F7DA8">
        <w:sym w:font="Wingdings" w:char="F0FC"/>
      </w:r>
      <w:r>
        <w:t xml:space="preserve"> können die Flüchtlinge ausdrücken, in welchen der dargestellten Situationen sie es als besonders wichtig erachten, in der Zielsprache kommunizieren zu können.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03"/>
      </w:tblGrid>
      <w:tr w:rsidR="00561130" w:rsidTr="00561130">
        <w:trPr>
          <w:trHeight w:val="510"/>
        </w:trPr>
        <w:tc>
          <w:tcPr>
            <w:tcW w:w="2235" w:type="dxa"/>
            <w:vAlign w:val="center"/>
          </w:tcPr>
          <w:p w:rsidR="00561130" w:rsidRDefault="00561130" w:rsidP="00561130">
            <w:pPr>
              <w:pStyle w:val="TKTEXTE"/>
            </w:pPr>
            <w:r>
              <w:rPr>
                <w:noProof/>
                <w:lang w:val="fr-FR" w:eastAsia="fr-FR" w:bidi="ar-SA"/>
              </w:rPr>
              <w:drawing>
                <wp:inline distT="0" distB="0" distL="0" distR="0">
                  <wp:extent cx="367200" cy="360000"/>
                  <wp:effectExtent l="0" t="0" r="0" b="2540"/>
                  <wp:docPr id="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Pr>
                <w:noProof/>
                <w:lang w:val="fr-FR" w:eastAsia="fr-FR" w:bidi="ar-SA"/>
              </w:rPr>
              <w:drawing>
                <wp:inline distT="0" distB="0" distL="0" distR="0">
                  <wp:extent cx="367200" cy="360000"/>
                  <wp:effectExtent l="0" t="0" r="0" b="2540"/>
                  <wp:docPr id="26"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Pr>
                <w:noProof/>
                <w:lang w:val="fr-FR" w:eastAsia="fr-FR" w:bidi="ar-SA"/>
              </w:rPr>
              <w:drawing>
                <wp:inline distT="0" distB="0" distL="0" distR="0">
                  <wp:extent cx="367200" cy="360000"/>
                  <wp:effectExtent l="0" t="0" r="0" b="2540"/>
                  <wp:docPr id="27"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rsidR="00561130" w:rsidRDefault="00561130" w:rsidP="00561130">
            <w:pPr>
              <w:pStyle w:val="TKTEXTE"/>
            </w:pPr>
            <w:r>
              <w:t>Dringend</w:t>
            </w:r>
          </w:p>
        </w:tc>
      </w:tr>
      <w:tr w:rsidR="00561130" w:rsidTr="00561130">
        <w:trPr>
          <w:trHeight w:val="510"/>
        </w:trPr>
        <w:tc>
          <w:tcPr>
            <w:tcW w:w="2235" w:type="dxa"/>
            <w:vAlign w:val="center"/>
          </w:tcPr>
          <w:p w:rsidR="00561130" w:rsidRPr="000D294A" w:rsidRDefault="00561130" w:rsidP="00561130">
            <w:pPr>
              <w:pStyle w:val="TKTEXTE"/>
              <w:rPr>
                <w:noProof/>
              </w:rPr>
            </w:pPr>
            <w:r>
              <w:rPr>
                <w:noProof/>
                <w:lang w:val="fr-FR" w:eastAsia="fr-FR" w:bidi="ar-SA"/>
              </w:rPr>
              <w:drawing>
                <wp:inline distT="0" distB="0" distL="0" distR="0">
                  <wp:extent cx="367200" cy="360000"/>
                  <wp:effectExtent l="0" t="0" r="0" b="2540"/>
                  <wp:docPr id="2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r>
              <w:rPr>
                <w:noProof/>
                <w:lang w:val="fr-FR" w:eastAsia="fr-FR" w:bidi="ar-SA"/>
              </w:rPr>
              <w:drawing>
                <wp:inline distT="0" distB="0" distL="0" distR="0">
                  <wp:extent cx="367200" cy="360000"/>
                  <wp:effectExtent l="0" t="0" r="0" b="2540"/>
                  <wp:docPr id="2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rsidR="00561130" w:rsidRDefault="00561130" w:rsidP="00561130">
            <w:pPr>
              <w:pStyle w:val="TKTEXTE"/>
            </w:pPr>
            <w:r>
              <w:t>Sehr wichtig</w:t>
            </w:r>
          </w:p>
        </w:tc>
      </w:tr>
      <w:tr w:rsidR="00561130" w:rsidTr="00561130">
        <w:trPr>
          <w:trHeight w:val="510"/>
        </w:trPr>
        <w:tc>
          <w:tcPr>
            <w:tcW w:w="2235" w:type="dxa"/>
            <w:vAlign w:val="center"/>
          </w:tcPr>
          <w:p w:rsidR="00561130" w:rsidRPr="000D294A" w:rsidRDefault="00561130" w:rsidP="00561130">
            <w:pPr>
              <w:pStyle w:val="TKTEXTE"/>
              <w:rPr>
                <w:noProof/>
              </w:rPr>
            </w:pPr>
            <w:r>
              <w:rPr>
                <w:noProof/>
                <w:lang w:val="fr-FR" w:eastAsia="fr-FR" w:bidi="ar-SA"/>
              </w:rPr>
              <w:drawing>
                <wp:inline distT="0" distB="0" distL="0" distR="0">
                  <wp:extent cx="367200" cy="360000"/>
                  <wp:effectExtent l="0" t="0" r="0" b="2540"/>
                  <wp:docPr id="25"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367200" cy="360000"/>
                          </a:xfrm>
                          <a:prstGeom prst="rect">
                            <a:avLst/>
                          </a:prstGeom>
                          <a:noFill/>
                          <a:ln w="9525">
                            <a:noFill/>
                            <a:miter lim="800000"/>
                            <a:headEnd/>
                            <a:tailEnd/>
                          </a:ln>
                        </pic:spPr>
                      </pic:pic>
                    </a:graphicData>
                  </a:graphic>
                </wp:inline>
              </w:drawing>
            </w:r>
          </w:p>
        </w:tc>
        <w:tc>
          <w:tcPr>
            <w:tcW w:w="5303" w:type="dxa"/>
            <w:vAlign w:val="center"/>
          </w:tcPr>
          <w:p w:rsidR="00561130" w:rsidRDefault="00561130" w:rsidP="00561130">
            <w:pPr>
              <w:pStyle w:val="TKTEXTE"/>
            </w:pPr>
            <w:r>
              <w:t>Wichtig</w:t>
            </w:r>
          </w:p>
        </w:tc>
      </w:tr>
    </w:tbl>
    <w:p w:rsidR="00B21DF6" w:rsidRPr="0043757A" w:rsidRDefault="00B21DF6" w:rsidP="00CD3C3C">
      <w:pPr>
        <w:pStyle w:val="TKTITRE1"/>
      </w:pPr>
      <w:r>
        <w:t>Die Ergebnisse zusammenführen</w:t>
      </w:r>
    </w:p>
    <w:p w:rsidR="00B21DF6" w:rsidRPr="006406A4" w:rsidRDefault="00B21DF6" w:rsidP="006406A4">
      <w:pPr>
        <w:pStyle w:val="TKTEXTE"/>
      </w:pPr>
      <w:r>
        <w:t xml:space="preserve">Ein Vergleich der Angaben im Raster zur Selbsteinschätzung </w:t>
      </w:r>
      <w:r>
        <w:rPr>
          <w:i/>
        </w:rPr>
        <w:t>(Was ich jetzt kann)</w:t>
      </w:r>
      <w:r>
        <w:t xml:space="preserve"> mit ihren Prioritäten (</w:t>
      </w:r>
      <w:r>
        <w:rPr>
          <w:i/>
        </w:rPr>
        <w:t>Was ich jetzt brauche</w:t>
      </w:r>
      <w:r>
        <w:t xml:space="preserve">) zeigt die unmittelbaren Sprachlernbedürfnisse der Flüchtlinge auf. Ein Flüchtling, der laut Raster </w:t>
      </w:r>
      <w:r>
        <w:rPr>
          <w:i/>
        </w:rPr>
        <w:t>1: Was ich jetzt kann</w:t>
      </w:r>
      <w:r>
        <w:t xml:space="preserve"> die interaktive Kommunikation als schwierig empfindet und in Raster</w:t>
      </w:r>
      <w:r>
        <w:rPr>
          <w:i/>
        </w:rPr>
        <w:t xml:space="preserve"> 2: Was ich jetzt brauche</w:t>
      </w:r>
      <w:r>
        <w:t xml:space="preserve"> medizinische Behandlung als Priorität angibt, muss lernen, mit medizinischem Personal zu kommunizieren. So </w:t>
      </w:r>
      <w:r w:rsidR="00070914">
        <w:t>zeigt sich, was</w:t>
      </w:r>
      <w:r>
        <w:t xml:space="preserve"> bei der sprachlichen Unterstützung dieses Individuums und anderer Flüchtlinge mit ähnlichen Bedürfnissen im Vordergrund stehen sollte.</w:t>
      </w:r>
    </w:p>
    <w:p w:rsidR="00B21DF6" w:rsidRPr="0043757A" w:rsidRDefault="00B21DF6" w:rsidP="00CD3C3C">
      <w:pPr>
        <w:pStyle w:val="TKTITRE1"/>
      </w:pPr>
      <w:r>
        <w:t>Weiterführende Informationen</w:t>
      </w:r>
    </w:p>
    <w:p w:rsidR="003409C3" w:rsidRDefault="00B21DF6" w:rsidP="005B601E">
      <w:pPr>
        <w:pStyle w:val="TKTEXTE"/>
      </w:pPr>
      <w:r>
        <w:t xml:space="preserve">Für Teilnehmer und Teilnehmerinnen, die in der Zielsprache lesen können, siehe auch das </w:t>
      </w:r>
      <w:r>
        <w:rPr>
          <w:i/>
        </w:rPr>
        <w:t>Europäische Sprachenportfolio (ESP): Erwachsene Migrantinnen und Migranten, die die Sprache des Ziellandes erlernen</w:t>
      </w:r>
      <w:r>
        <w:t xml:space="preserve"> </w:t>
      </w:r>
      <w:hyperlink r:id="rId16">
        <w:r w:rsidRPr="009A3D5C">
          <w:rPr>
            <w:rStyle w:val="Lienhypertexte"/>
            <w:u w:val="none"/>
          </w:rPr>
          <w:t>www.coe.int/lang-migrants</w:t>
        </w:r>
      </w:hyperlink>
      <w:r w:rsidRPr="009A3D5C">
        <w:t xml:space="preserve"> </w:t>
      </w:r>
      <w:r>
        <w:t>[</w:t>
      </w:r>
      <w:r w:rsidRPr="005B601E">
        <w:sym w:font="Wingdings" w:char="F0E0"/>
      </w:r>
      <w:r>
        <w:t xml:space="preserve"> Instrumente]. Die Seiten </w:t>
      </w:r>
      <w:r w:rsidR="00873A2D">
        <w:t>L</w:t>
      </w:r>
      <w:r>
        <w:t xml:space="preserve">P3, </w:t>
      </w:r>
      <w:r w:rsidR="00873A2D">
        <w:t>L</w:t>
      </w:r>
      <w:r>
        <w:t xml:space="preserve">P4, </w:t>
      </w:r>
      <w:r w:rsidR="00873A2D">
        <w:t>L</w:t>
      </w:r>
      <w:r>
        <w:t xml:space="preserve">P5 und </w:t>
      </w:r>
      <w:r w:rsidR="00873A2D">
        <w:t>L</w:t>
      </w:r>
      <w:r>
        <w:t>B (1) 2 bieten Instrumente zur Selbsteinschätzung der Sprachkenntnisse. Anhand LB (2)6 und LB (2)7 können persönliche Prioritäten und Ziele für das Lernen der Sprache identifiziert und spezifiziert werden.</w:t>
      </w:r>
    </w:p>
    <w:p w:rsidR="00C575AC" w:rsidRDefault="00C575AC">
      <w:pPr>
        <w:spacing w:after="160" w:line="259" w:lineRule="auto"/>
        <w:rPr>
          <w:rFonts w:cs="Calibri"/>
          <w:b/>
          <w:bCs/>
          <w:sz w:val="32"/>
          <w:szCs w:val="32"/>
        </w:rPr>
      </w:pPr>
      <w:r>
        <w:br w:type="page"/>
      </w:r>
    </w:p>
    <w:p w:rsidR="006C23FB" w:rsidRDefault="006C23FB" w:rsidP="003409C3">
      <w:pPr>
        <w:pStyle w:val="TKTITRE1"/>
      </w:pPr>
      <w:r>
        <w:lastRenderedPageBreak/>
        <w:t>Was ich jetzt kann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6"/>
        <w:gridCol w:w="2136"/>
        <w:gridCol w:w="2136"/>
        <w:gridCol w:w="2134"/>
      </w:tblGrid>
      <w:tr w:rsidR="00B21DF6" w:rsidRPr="00A42785" w:rsidTr="006108AF">
        <w:trPr>
          <w:trHeight w:val="794"/>
        </w:trPr>
        <w:tc>
          <w:tcPr>
            <w:tcW w:w="2001" w:type="pct"/>
            <w:vAlign w:val="center"/>
          </w:tcPr>
          <w:p w:rsidR="00A03EC6" w:rsidRPr="00C95FAA" w:rsidRDefault="00A03EC6" w:rsidP="00A03EC6">
            <w:pPr>
              <w:pStyle w:val="TKTEXTE"/>
              <w:jc w:val="center"/>
            </w:pPr>
            <w:r>
              <w:rPr>
                <w:b/>
                <w:noProof/>
              </w:rPr>
              <w:t xml:space="preserve">Das kann ich in der Sprache des Aufnahmelandes </w:t>
            </w:r>
            <w:r>
              <w:t>(Häkchen in der zutreffenden Spalte)</w:t>
            </w:r>
          </w:p>
        </w:tc>
        <w:tc>
          <w:tcPr>
            <w:tcW w:w="1000" w:type="pct"/>
            <w:vAlign w:val="center"/>
          </w:tcPr>
          <w:p w:rsidR="00B21DF6" w:rsidRPr="00A42785" w:rsidRDefault="00F1249E" w:rsidP="00F5336E">
            <w:pPr>
              <w:jc w:val="center"/>
            </w:pPr>
            <w:r>
              <w:rPr>
                <w:noProof/>
                <w:lang w:val="fr-FR" w:eastAsia="fr-FR" w:bidi="ar-SA"/>
              </w:rPr>
              <w:drawing>
                <wp:inline distT="0" distB="0" distL="0" distR="0">
                  <wp:extent cx="504000" cy="504000"/>
                  <wp:effectExtent l="0" t="0" r="0" b="0"/>
                  <wp:docPr id="44" name="Image 7"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5_Sad_Smiley.jpg"/>
                          <pic:cNvPicPr>
                            <a:picLocks noChangeAspect="1" noChangeArrowheads="1"/>
                          </pic:cNvPicPr>
                        </pic:nvPicPr>
                        <pic:blipFill>
                          <a:blip r:embed="rId12"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1000" w:type="pct"/>
            <w:vAlign w:val="center"/>
          </w:tcPr>
          <w:p w:rsidR="00B21DF6" w:rsidRPr="00A42785" w:rsidRDefault="00F1249E" w:rsidP="00F5336E">
            <w:pPr>
              <w:jc w:val="center"/>
            </w:pPr>
            <w:r>
              <w:rPr>
                <w:noProof/>
                <w:lang w:val="fr-FR" w:eastAsia="fr-FR" w:bidi="ar-SA"/>
              </w:rPr>
              <w:drawing>
                <wp:inline distT="0" distB="0" distL="0" distR="0">
                  <wp:extent cx="504000" cy="504000"/>
                  <wp:effectExtent l="0" t="0" r="0" b="0"/>
                  <wp:docPr id="48"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3"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999" w:type="pct"/>
            <w:vAlign w:val="center"/>
          </w:tcPr>
          <w:p w:rsidR="00B21DF6" w:rsidRPr="00A42785" w:rsidRDefault="00F1249E" w:rsidP="00F5336E">
            <w:pPr>
              <w:jc w:val="center"/>
            </w:pPr>
            <w:r>
              <w:rPr>
                <w:noProof/>
                <w:lang w:val="fr-FR" w:eastAsia="fr-FR" w:bidi="ar-SA"/>
              </w:rPr>
              <w:drawing>
                <wp:inline distT="0" distB="0" distL="0" distR="0">
                  <wp:extent cx="515200" cy="504000"/>
                  <wp:effectExtent l="0" t="0" r="0" b="0"/>
                  <wp:docPr id="51"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r>
      <w:tr w:rsidR="00B21DF6" w:rsidRPr="00A42785" w:rsidTr="00C95FAA">
        <w:trPr>
          <w:trHeight w:val="1984"/>
        </w:trPr>
        <w:tc>
          <w:tcPr>
            <w:tcW w:w="2001" w:type="pct"/>
            <w:vAlign w:val="center"/>
          </w:tcPr>
          <w:p w:rsidR="00B21DF6" w:rsidRPr="00A42785" w:rsidRDefault="00DD13B0" w:rsidP="00F5336E">
            <w:pPr>
              <w:jc w:val="center"/>
            </w:pPr>
            <w:r>
              <w:rPr>
                <w:noProof/>
                <w:lang w:val="fr-FR" w:eastAsia="fr-FR" w:bidi="ar-SA"/>
              </w:rPr>
              <w:drawing>
                <wp:inline distT="0" distB="0" distL="0" distR="0">
                  <wp:extent cx="838200" cy="8382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5_listen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36352" cy="836352"/>
                          </a:xfrm>
                          <a:prstGeom prst="rect">
                            <a:avLst/>
                          </a:prstGeom>
                        </pic:spPr>
                      </pic:pic>
                    </a:graphicData>
                  </a:graphic>
                </wp:inline>
              </w:drawing>
            </w:r>
          </w:p>
        </w:tc>
        <w:tc>
          <w:tcPr>
            <w:tcW w:w="1000" w:type="pct"/>
            <w:vAlign w:val="center"/>
          </w:tcPr>
          <w:p w:rsidR="00B21DF6" w:rsidRPr="00A42785" w:rsidRDefault="00B21DF6" w:rsidP="00F5336E">
            <w:pPr>
              <w:jc w:val="center"/>
            </w:pPr>
          </w:p>
        </w:tc>
        <w:tc>
          <w:tcPr>
            <w:tcW w:w="1000" w:type="pct"/>
            <w:vAlign w:val="center"/>
          </w:tcPr>
          <w:p w:rsidR="00B21DF6" w:rsidRPr="00A42785" w:rsidRDefault="00B21DF6" w:rsidP="00F5336E">
            <w:pPr>
              <w:jc w:val="center"/>
            </w:pPr>
          </w:p>
        </w:tc>
        <w:tc>
          <w:tcPr>
            <w:tcW w:w="999" w:type="pct"/>
            <w:vAlign w:val="center"/>
          </w:tcPr>
          <w:p w:rsidR="00B21DF6" w:rsidRPr="00A42785" w:rsidRDefault="00B21DF6" w:rsidP="00F5336E">
            <w:pPr>
              <w:jc w:val="center"/>
            </w:pPr>
          </w:p>
        </w:tc>
      </w:tr>
      <w:tr w:rsidR="00B21DF6" w:rsidRPr="00A42785" w:rsidTr="00C95FAA">
        <w:trPr>
          <w:trHeight w:val="1984"/>
        </w:trPr>
        <w:tc>
          <w:tcPr>
            <w:tcW w:w="2001" w:type="pct"/>
            <w:vAlign w:val="center"/>
          </w:tcPr>
          <w:p w:rsidR="00B21DF6" w:rsidRPr="00A42785" w:rsidRDefault="00DD13B0" w:rsidP="00F5336E">
            <w:pPr>
              <w:jc w:val="center"/>
            </w:pPr>
            <w:r>
              <w:rPr>
                <w:noProof/>
                <w:lang w:val="fr-FR" w:eastAsia="fr-FR" w:bidi="ar-SA"/>
              </w:rPr>
              <w:drawing>
                <wp:inline distT="0" distB="0" distL="0" distR="0">
                  <wp:extent cx="848582" cy="857154"/>
                  <wp:effectExtent l="0" t="0" r="8890" b="63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5_readin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4046" cy="862674"/>
                          </a:xfrm>
                          <a:prstGeom prst="rect">
                            <a:avLst/>
                          </a:prstGeom>
                        </pic:spPr>
                      </pic:pic>
                    </a:graphicData>
                  </a:graphic>
                </wp:inline>
              </w:drawing>
            </w:r>
          </w:p>
        </w:tc>
        <w:tc>
          <w:tcPr>
            <w:tcW w:w="1000" w:type="pct"/>
            <w:vAlign w:val="center"/>
          </w:tcPr>
          <w:p w:rsidR="00B21DF6" w:rsidRPr="00A42785" w:rsidRDefault="00B21DF6" w:rsidP="00F5336E">
            <w:pPr>
              <w:jc w:val="center"/>
            </w:pPr>
          </w:p>
        </w:tc>
        <w:tc>
          <w:tcPr>
            <w:tcW w:w="1000" w:type="pct"/>
            <w:vAlign w:val="center"/>
          </w:tcPr>
          <w:p w:rsidR="00B21DF6" w:rsidRPr="00A42785" w:rsidRDefault="00B21DF6" w:rsidP="00F5336E">
            <w:pPr>
              <w:jc w:val="center"/>
            </w:pPr>
          </w:p>
        </w:tc>
        <w:tc>
          <w:tcPr>
            <w:tcW w:w="999" w:type="pct"/>
            <w:vAlign w:val="center"/>
          </w:tcPr>
          <w:p w:rsidR="00B21DF6" w:rsidRPr="00A42785" w:rsidRDefault="00B21DF6" w:rsidP="00F5336E">
            <w:pPr>
              <w:jc w:val="center"/>
            </w:pPr>
          </w:p>
        </w:tc>
      </w:tr>
      <w:tr w:rsidR="00B21DF6" w:rsidRPr="00A42785" w:rsidTr="00C95FAA">
        <w:trPr>
          <w:trHeight w:val="1984"/>
        </w:trPr>
        <w:tc>
          <w:tcPr>
            <w:tcW w:w="2001" w:type="pct"/>
            <w:vAlign w:val="center"/>
          </w:tcPr>
          <w:p w:rsidR="00B21DF6" w:rsidRPr="00A42785" w:rsidRDefault="00DD13B0" w:rsidP="00FE7090">
            <w:pPr>
              <w:tabs>
                <w:tab w:val="left" w:pos="1425"/>
                <w:tab w:val="left" w:pos="2670"/>
              </w:tabs>
              <w:jc w:val="center"/>
            </w:pPr>
            <w:r>
              <w:rPr>
                <w:noProof/>
                <w:lang w:val="fr-FR" w:eastAsia="fr-FR" w:bidi="ar-SA"/>
              </w:rPr>
              <w:drawing>
                <wp:inline distT="0" distB="0" distL="0" distR="0">
                  <wp:extent cx="885825" cy="894772"/>
                  <wp:effectExtent l="0" t="0" r="0" b="63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5_talking.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91993" cy="901002"/>
                          </a:xfrm>
                          <a:prstGeom prst="rect">
                            <a:avLst/>
                          </a:prstGeom>
                        </pic:spPr>
                      </pic:pic>
                    </a:graphicData>
                  </a:graphic>
                </wp:inline>
              </w:drawing>
            </w:r>
          </w:p>
        </w:tc>
        <w:tc>
          <w:tcPr>
            <w:tcW w:w="1000" w:type="pct"/>
            <w:vAlign w:val="center"/>
          </w:tcPr>
          <w:p w:rsidR="00B21DF6" w:rsidRPr="00A42785" w:rsidRDefault="00B21DF6" w:rsidP="00F5336E">
            <w:pPr>
              <w:jc w:val="center"/>
            </w:pPr>
          </w:p>
        </w:tc>
        <w:tc>
          <w:tcPr>
            <w:tcW w:w="1000" w:type="pct"/>
            <w:vAlign w:val="center"/>
          </w:tcPr>
          <w:p w:rsidR="00B21DF6" w:rsidRPr="00A42785" w:rsidRDefault="00B21DF6" w:rsidP="00F5336E">
            <w:pPr>
              <w:jc w:val="center"/>
            </w:pPr>
          </w:p>
        </w:tc>
        <w:tc>
          <w:tcPr>
            <w:tcW w:w="999" w:type="pct"/>
            <w:vAlign w:val="center"/>
          </w:tcPr>
          <w:p w:rsidR="00B21DF6" w:rsidRPr="00A42785" w:rsidRDefault="00B21DF6" w:rsidP="00F5336E">
            <w:pPr>
              <w:jc w:val="center"/>
            </w:pPr>
          </w:p>
        </w:tc>
      </w:tr>
      <w:tr w:rsidR="00F1249E" w:rsidRPr="00A42785" w:rsidTr="00C95FAA">
        <w:trPr>
          <w:trHeight w:val="1984"/>
        </w:trPr>
        <w:tc>
          <w:tcPr>
            <w:tcW w:w="2001" w:type="pct"/>
            <w:vAlign w:val="center"/>
          </w:tcPr>
          <w:p w:rsidR="00F1249E" w:rsidRPr="006972A3" w:rsidRDefault="00DD13B0" w:rsidP="00FE7090">
            <w:pPr>
              <w:tabs>
                <w:tab w:val="left" w:pos="1425"/>
                <w:tab w:val="left" w:pos="2760"/>
              </w:tabs>
              <w:jc w:val="center"/>
            </w:pPr>
            <w:r>
              <w:rPr>
                <w:noProof/>
                <w:lang w:val="fr-FR" w:eastAsia="fr-FR" w:bidi="ar-SA"/>
              </w:rPr>
              <w:drawing>
                <wp:inline distT="0" distB="0" distL="0" distR="0">
                  <wp:extent cx="848296" cy="856864"/>
                  <wp:effectExtent l="0" t="0" r="9525" b="63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5_writing.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4097" cy="862724"/>
                          </a:xfrm>
                          <a:prstGeom prst="rect">
                            <a:avLst/>
                          </a:prstGeom>
                        </pic:spPr>
                      </pic:pic>
                    </a:graphicData>
                  </a:graphic>
                </wp:inline>
              </w:drawing>
            </w:r>
          </w:p>
        </w:tc>
        <w:tc>
          <w:tcPr>
            <w:tcW w:w="1000" w:type="pct"/>
            <w:vAlign w:val="center"/>
          </w:tcPr>
          <w:p w:rsidR="00F1249E" w:rsidRPr="00A42785" w:rsidRDefault="00F1249E" w:rsidP="00F5336E">
            <w:pPr>
              <w:jc w:val="center"/>
            </w:pPr>
          </w:p>
        </w:tc>
        <w:tc>
          <w:tcPr>
            <w:tcW w:w="1000" w:type="pct"/>
            <w:vAlign w:val="center"/>
          </w:tcPr>
          <w:p w:rsidR="00F1249E" w:rsidRPr="00A42785" w:rsidRDefault="00F1249E" w:rsidP="00F5336E">
            <w:pPr>
              <w:jc w:val="center"/>
            </w:pPr>
          </w:p>
        </w:tc>
        <w:tc>
          <w:tcPr>
            <w:tcW w:w="999" w:type="pct"/>
            <w:vAlign w:val="center"/>
          </w:tcPr>
          <w:p w:rsidR="00F1249E" w:rsidRPr="00A42785" w:rsidRDefault="00F1249E" w:rsidP="00F5336E">
            <w:pPr>
              <w:jc w:val="center"/>
            </w:pPr>
          </w:p>
        </w:tc>
      </w:tr>
      <w:tr w:rsidR="00B21DF6" w:rsidRPr="00A42785" w:rsidTr="009C6417">
        <w:trPr>
          <w:trHeight w:val="1814"/>
        </w:trPr>
        <w:tc>
          <w:tcPr>
            <w:tcW w:w="2001" w:type="pct"/>
            <w:vAlign w:val="center"/>
          </w:tcPr>
          <w:p w:rsidR="00B21DF6" w:rsidRPr="00A42785" w:rsidRDefault="00091A56" w:rsidP="00F10B5F">
            <w:pPr>
              <w:jc w:val="center"/>
            </w:pPr>
            <w:r>
              <w:rPr>
                <w:noProof/>
                <w:lang w:val="fr-FR" w:eastAsia="fr-FR" w:bidi="ar-SA"/>
              </w:rPr>
              <w:drawing>
                <wp:inline distT="0" distB="0" distL="0" distR="0">
                  <wp:extent cx="1157030" cy="122400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5_People_talking.jpg"/>
                          <pic:cNvPicPr/>
                        </pic:nvPicPr>
                        <pic:blipFill rotWithShape="1">
                          <a:blip r:embed="rId21" cstate="print">
                            <a:extLst>
                              <a:ext uri="{28A0092B-C50C-407E-A947-70E740481C1C}">
                                <a14:useLocalDpi xmlns:a14="http://schemas.microsoft.com/office/drawing/2010/main" val="0"/>
                              </a:ext>
                            </a:extLst>
                          </a:blip>
                          <a:srcRect t="8603" b="16593"/>
                          <a:stretch/>
                        </pic:blipFill>
                        <pic:spPr bwMode="auto">
                          <a:xfrm>
                            <a:off x="0" y="0"/>
                            <a:ext cx="1157030" cy="1224000"/>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041"/>
        </w:trPr>
        <w:tc>
          <w:tcPr>
            <w:tcW w:w="2001" w:type="pct"/>
            <w:vAlign w:val="center"/>
          </w:tcPr>
          <w:p w:rsidR="00B21DF6" w:rsidRPr="00A42785" w:rsidRDefault="00091A56" w:rsidP="00F10B5F">
            <w:pPr>
              <w:jc w:val="center"/>
            </w:pPr>
            <w:r>
              <w:rPr>
                <w:noProof/>
                <w:lang w:val="fr-FR" w:eastAsia="fr-FR" w:bidi="ar-SA"/>
              </w:rPr>
              <w:drawing>
                <wp:inline distT="0" distB="0" distL="0" distR="0">
                  <wp:extent cx="1260000" cy="126000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5_talking_phon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6108AF" w:rsidRPr="00A42785" w:rsidTr="006108AF">
        <w:trPr>
          <w:trHeight w:val="794"/>
        </w:trPr>
        <w:tc>
          <w:tcPr>
            <w:tcW w:w="2001" w:type="pct"/>
            <w:vAlign w:val="center"/>
          </w:tcPr>
          <w:p w:rsidR="006108AF" w:rsidRPr="00C95FAA" w:rsidRDefault="006108AF" w:rsidP="00260A15">
            <w:pPr>
              <w:pStyle w:val="TKTEXTE"/>
              <w:jc w:val="center"/>
            </w:pPr>
            <w:r>
              <w:rPr>
                <w:b/>
                <w:noProof/>
              </w:rPr>
              <w:lastRenderedPageBreak/>
              <w:t xml:space="preserve">Das kann ich in der Sprache des Aufnahmelandes </w:t>
            </w:r>
            <w:r>
              <w:t>(Häkchen in der zutreffenden Spalte)</w:t>
            </w:r>
          </w:p>
        </w:tc>
        <w:tc>
          <w:tcPr>
            <w:tcW w:w="1000" w:type="pct"/>
            <w:vAlign w:val="center"/>
          </w:tcPr>
          <w:p w:rsidR="006108AF" w:rsidRPr="00A42785" w:rsidRDefault="006108AF" w:rsidP="00260A15">
            <w:pPr>
              <w:jc w:val="center"/>
            </w:pPr>
            <w:r>
              <w:rPr>
                <w:noProof/>
                <w:lang w:val="fr-FR" w:eastAsia="fr-FR" w:bidi="ar-SA"/>
              </w:rPr>
              <w:drawing>
                <wp:inline distT="0" distB="0" distL="0" distR="0">
                  <wp:extent cx="504000" cy="50400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5_Sad_Smile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tc>
        <w:tc>
          <w:tcPr>
            <w:tcW w:w="1000" w:type="pct"/>
            <w:vAlign w:val="center"/>
          </w:tcPr>
          <w:p w:rsidR="006108AF" w:rsidRPr="00A42785" w:rsidRDefault="006108AF" w:rsidP="00260A15">
            <w:pPr>
              <w:jc w:val="center"/>
            </w:pPr>
            <w:r>
              <w:rPr>
                <w:noProof/>
                <w:lang w:val="fr-FR" w:eastAsia="fr-FR" w:bidi="ar-SA"/>
              </w:rPr>
              <w:drawing>
                <wp:inline distT="0" distB="0" distL="0" distR="0">
                  <wp:extent cx="504000" cy="504000"/>
                  <wp:effectExtent l="0" t="0" r="0" b="0"/>
                  <wp:docPr id="45" name="Image 1" descr="C:\Users\utilisateur\AppData\Local\Microsoft\Windows\INetCache\Content.Word\5_Neutral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Neutral_Smiley.jpg"/>
                          <pic:cNvPicPr>
                            <a:picLocks noChangeAspect="1" noChangeArrowheads="1"/>
                          </pic:cNvPicPr>
                        </pic:nvPicPr>
                        <pic:blipFill>
                          <a:blip r:embed="rId13" cstate="print"/>
                          <a:srcRect/>
                          <a:stretch>
                            <a:fillRect/>
                          </a:stretch>
                        </pic:blipFill>
                        <pic:spPr bwMode="auto">
                          <a:xfrm>
                            <a:off x="0" y="0"/>
                            <a:ext cx="504000" cy="504000"/>
                          </a:xfrm>
                          <a:prstGeom prst="rect">
                            <a:avLst/>
                          </a:prstGeom>
                          <a:noFill/>
                          <a:ln w="9525">
                            <a:noFill/>
                            <a:miter lim="800000"/>
                            <a:headEnd/>
                            <a:tailEnd/>
                          </a:ln>
                        </pic:spPr>
                      </pic:pic>
                    </a:graphicData>
                  </a:graphic>
                </wp:inline>
              </w:drawing>
            </w:r>
          </w:p>
        </w:tc>
        <w:tc>
          <w:tcPr>
            <w:tcW w:w="999" w:type="pct"/>
            <w:vAlign w:val="center"/>
          </w:tcPr>
          <w:p w:rsidR="006108AF" w:rsidRPr="00A42785" w:rsidRDefault="006108AF" w:rsidP="00260A15">
            <w:pPr>
              <w:jc w:val="center"/>
            </w:pPr>
            <w:r>
              <w:rPr>
                <w:noProof/>
                <w:lang w:val="fr-FR" w:eastAsia="fr-FR" w:bidi="ar-SA"/>
              </w:rPr>
              <w:drawing>
                <wp:inline distT="0" distB="0" distL="0" distR="0">
                  <wp:extent cx="515200" cy="504000"/>
                  <wp:effectExtent l="0" t="0" r="0" b="0"/>
                  <wp:docPr id="46" name="Image 4"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miling_Smiley.jpg"/>
                          <pic:cNvPicPr>
                            <a:picLocks noChangeAspect="1" noChangeArrowheads="1"/>
                          </pic:cNvPicPr>
                        </pic:nvPicPr>
                        <pic:blipFill>
                          <a:blip r:embed="rId14" cstate="print"/>
                          <a:srcRect/>
                          <a:stretch>
                            <a:fillRect/>
                          </a:stretch>
                        </pic:blipFill>
                        <pic:spPr bwMode="auto">
                          <a:xfrm>
                            <a:off x="0" y="0"/>
                            <a:ext cx="515200" cy="504000"/>
                          </a:xfrm>
                          <a:prstGeom prst="rect">
                            <a:avLst/>
                          </a:prstGeom>
                          <a:noFill/>
                          <a:ln w="9525">
                            <a:noFill/>
                            <a:miter lim="800000"/>
                            <a:headEnd/>
                            <a:tailEnd/>
                          </a:ln>
                        </pic:spPr>
                      </pic:pic>
                    </a:graphicData>
                  </a:graphic>
                </wp:inline>
              </w:drawing>
            </w:r>
          </w:p>
        </w:tc>
      </w:tr>
      <w:tr w:rsidR="00B21DF6" w:rsidRPr="00A42785" w:rsidTr="006108AF">
        <w:trPr>
          <w:trHeight w:val="2211"/>
        </w:trPr>
        <w:tc>
          <w:tcPr>
            <w:tcW w:w="2001" w:type="pct"/>
            <w:vAlign w:val="center"/>
          </w:tcPr>
          <w:p w:rsidR="00B21DF6" w:rsidRPr="00A42785" w:rsidRDefault="00091A56" w:rsidP="00F10B5F">
            <w:pPr>
              <w:jc w:val="center"/>
            </w:pPr>
            <w:r>
              <w:rPr>
                <w:noProof/>
                <w:lang w:val="fr-FR" w:eastAsia="fr-FR" w:bidi="ar-SA"/>
              </w:rPr>
              <w:drawing>
                <wp:inline distT="0" distB="0" distL="0" distR="0">
                  <wp:extent cx="1921346" cy="1440000"/>
                  <wp:effectExtent l="0" t="0" r="3175" b="825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5_Screen.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21346" cy="1440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211"/>
        </w:trPr>
        <w:tc>
          <w:tcPr>
            <w:tcW w:w="2001" w:type="pct"/>
            <w:vAlign w:val="center"/>
          </w:tcPr>
          <w:p w:rsidR="00B21DF6" w:rsidRPr="00A42785" w:rsidRDefault="00091A56" w:rsidP="00F10B5F">
            <w:pPr>
              <w:jc w:val="center"/>
            </w:pPr>
            <w:r>
              <w:rPr>
                <w:noProof/>
                <w:lang w:val="fr-FR" w:eastAsia="fr-FR" w:bidi="ar-SA"/>
              </w:rPr>
              <w:drawing>
                <wp:inline distT="0" distB="0" distL="0" distR="0">
                  <wp:extent cx="1886229" cy="126000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5_assembly_furnitur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86229" cy="1260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211"/>
        </w:trPr>
        <w:tc>
          <w:tcPr>
            <w:tcW w:w="2001" w:type="pct"/>
            <w:vAlign w:val="center"/>
          </w:tcPr>
          <w:p w:rsidR="00B21DF6" w:rsidRPr="00A42785" w:rsidRDefault="00091A56" w:rsidP="00F10B5F">
            <w:pPr>
              <w:jc w:val="center"/>
            </w:pPr>
            <w:r>
              <w:rPr>
                <w:noProof/>
                <w:lang w:val="fr-FR" w:eastAsia="fr-FR" w:bidi="ar-SA"/>
              </w:rPr>
              <w:drawing>
                <wp:inline distT="0" distB="0" distL="0" distR="0">
                  <wp:extent cx="1368000" cy="1368000"/>
                  <wp:effectExtent l="0" t="0" r="3810" b="381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5_People_looking_boar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68000" cy="1368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211"/>
        </w:trPr>
        <w:tc>
          <w:tcPr>
            <w:tcW w:w="2001" w:type="pct"/>
            <w:vAlign w:val="center"/>
          </w:tcPr>
          <w:p w:rsidR="00B21DF6" w:rsidRPr="00A42785" w:rsidRDefault="00091A56" w:rsidP="00F10B5F">
            <w:pPr>
              <w:jc w:val="center"/>
            </w:pPr>
            <w:r>
              <w:rPr>
                <w:noProof/>
                <w:lang w:val="fr-FR" w:eastAsia="fr-FR" w:bidi="ar-SA"/>
              </w:rPr>
              <w:drawing>
                <wp:inline distT="0" distB="0" distL="0" distR="0">
                  <wp:extent cx="1368000" cy="1368000"/>
                  <wp:effectExtent l="0" t="0" r="3810" b="381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5_filling_form.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68000" cy="1368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r w:rsidR="00B21DF6" w:rsidRPr="00A42785" w:rsidTr="006108AF">
        <w:trPr>
          <w:trHeight w:val="2268"/>
        </w:trPr>
        <w:tc>
          <w:tcPr>
            <w:tcW w:w="2001" w:type="pct"/>
            <w:vAlign w:val="center"/>
          </w:tcPr>
          <w:p w:rsidR="00B21DF6" w:rsidRPr="00A42785" w:rsidRDefault="00091A56" w:rsidP="00F10B5F">
            <w:pPr>
              <w:jc w:val="center"/>
            </w:pPr>
            <w:r>
              <w:rPr>
                <w:noProof/>
                <w:lang w:val="fr-FR" w:eastAsia="fr-FR" w:bidi="ar-SA"/>
              </w:rPr>
              <w:drawing>
                <wp:inline distT="0" distB="0" distL="0" distR="0">
                  <wp:extent cx="1368000" cy="1368000"/>
                  <wp:effectExtent l="0" t="0" r="3810" b="381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5_mobilephon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68000" cy="1368000"/>
                          </a:xfrm>
                          <a:prstGeom prst="rect">
                            <a:avLst/>
                          </a:prstGeom>
                        </pic:spPr>
                      </pic:pic>
                    </a:graphicData>
                  </a:graphic>
                </wp:inline>
              </w:drawing>
            </w:r>
          </w:p>
        </w:tc>
        <w:tc>
          <w:tcPr>
            <w:tcW w:w="1000" w:type="pct"/>
            <w:vAlign w:val="center"/>
          </w:tcPr>
          <w:p w:rsidR="00B21DF6" w:rsidRPr="00A42785" w:rsidRDefault="00B21DF6" w:rsidP="00F10B5F">
            <w:pPr>
              <w:jc w:val="center"/>
            </w:pPr>
          </w:p>
        </w:tc>
        <w:tc>
          <w:tcPr>
            <w:tcW w:w="1000" w:type="pct"/>
            <w:vAlign w:val="center"/>
          </w:tcPr>
          <w:p w:rsidR="00B21DF6" w:rsidRPr="00A42785" w:rsidRDefault="00B21DF6" w:rsidP="00F10B5F">
            <w:pPr>
              <w:jc w:val="center"/>
            </w:pPr>
          </w:p>
        </w:tc>
        <w:tc>
          <w:tcPr>
            <w:tcW w:w="999" w:type="pct"/>
            <w:vAlign w:val="center"/>
          </w:tcPr>
          <w:p w:rsidR="00B21DF6" w:rsidRPr="00A42785" w:rsidRDefault="00B21DF6" w:rsidP="00F10B5F">
            <w:pPr>
              <w:jc w:val="center"/>
            </w:pPr>
          </w:p>
        </w:tc>
      </w:tr>
    </w:tbl>
    <w:p w:rsidR="00091A56" w:rsidRDefault="00091A56">
      <w:pPr>
        <w:spacing w:after="160" w:line="259" w:lineRule="auto"/>
        <w:rPr>
          <w:rFonts w:cs="Calibri"/>
          <w:b/>
          <w:bCs/>
          <w:sz w:val="32"/>
          <w:szCs w:val="32"/>
        </w:rPr>
      </w:pPr>
    </w:p>
    <w:p w:rsidR="006C36DF" w:rsidRDefault="006C36DF">
      <w:pPr>
        <w:spacing w:after="160" w:line="259" w:lineRule="auto"/>
        <w:rPr>
          <w:rFonts w:cs="Calibri"/>
          <w:b/>
          <w:bCs/>
          <w:sz w:val="32"/>
          <w:szCs w:val="32"/>
        </w:rPr>
      </w:pPr>
      <w:r>
        <w:br w:type="page"/>
      </w:r>
    </w:p>
    <w:p w:rsidR="00B21DF6" w:rsidRDefault="00B21DF6" w:rsidP="003409C3">
      <w:pPr>
        <w:pStyle w:val="TKTITRE1"/>
      </w:pPr>
      <w:bookmarkStart w:id="0" w:name="_GoBack"/>
      <w:bookmarkEnd w:id="0"/>
      <w:r>
        <w:lastRenderedPageBreak/>
        <w:t>Was ich jetzt brauche</w:t>
      </w:r>
    </w:p>
    <w:p w:rsidR="00A03EC6" w:rsidRPr="00A03EC6" w:rsidRDefault="00A03EC6" w:rsidP="00A03EC6">
      <w:pPr>
        <w:pStyle w:val="TKTEXTE"/>
      </w:pPr>
      <w:r>
        <w:t>Sie können auch, nach Bedarf unter Zuhilfenahme von Bildern, einfache Fragen stellen und die Flüchtlinge bitten, eine positive oder negative Antwort darauf zu geben.</w:t>
      </w:r>
    </w:p>
    <w:p w:rsidR="006108AF" w:rsidRDefault="00A03EC6" w:rsidP="00A03EC6">
      <w:pPr>
        <w:pStyle w:val="TKTEXTE"/>
      </w:pPr>
      <w:r>
        <w:t>Hierbei ist es wichtig sicherzustellen, dass alle in der Gruppe verstehen, dass</w:t>
      </w:r>
    </w:p>
    <w:p w:rsidR="006108AF" w:rsidRDefault="00292330" w:rsidP="00A03EC6">
      <w:pPr>
        <w:pStyle w:val="TKTEXTE"/>
      </w:pPr>
      <w:r>
        <w:rPr>
          <w:noProof/>
          <w:lang w:val="fr-FR" w:eastAsia="fr-FR" w:bidi="ar-SA"/>
        </w:rPr>
        <w:drawing>
          <wp:inline distT="0" distB="0" distL="0" distR="0">
            <wp:extent cx="285140" cy="279549"/>
            <wp:effectExtent l="0" t="0" r="635" b="6350"/>
            <wp:docPr id="10"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t>
      </w:r>
      <w:r>
        <w:rPr>
          <w:noProof/>
          <w:lang w:val="fr-FR" w:eastAsia="fr-FR" w:bidi="ar-SA"/>
        </w:rPr>
        <w:drawing>
          <wp:inline distT="0" distB="0" distL="0" distR="0">
            <wp:extent cx="285140" cy="279549"/>
            <wp:effectExtent l="0" t="0" r="635" b="6350"/>
            <wp:docPr id="11"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t>
      </w:r>
      <w:r>
        <w:rPr>
          <w:noProof/>
          <w:lang w:val="fr-FR" w:eastAsia="fr-FR" w:bidi="ar-SA"/>
        </w:rPr>
        <w:drawing>
          <wp:inline distT="0" distB="0" distL="0" distR="0">
            <wp:extent cx="285140" cy="279549"/>
            <wp:effectExtent l="0" t="0" r="635" b="6350"/>
            <wp:docPr id="1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„dringend“ bedeutet;</w:t>
      </w:r>
    </w:p>
    <w:p w:rsidR="006108AF" w:rsidRDefault="00285509" w:rsidP="00A03EC6">
      <w:pPr>
        <w:pStyle w:val="TKTEXTE"/>
      </w:pPr>
      <w:r>
        <w:rPr>
          <w:noProof/>
          <w:lang w:val="fr-FR" w:eastAsia="fr-FR" w:bidi="ar-SA"/>
        </w:rPr>
        <w:drawing>
          <wp:inline distT="0" distB="0" distL="0" distR="0">
            <wp:extent cx="285140" cy="279549"/>
            <wp:effectExtent l="0" t="0" r="635" b="6350"/>
            <wp:docPr id="1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t>
      </w:r>
      <w:r>
        <w:rPr>
          <w:noProof/>
          <w:lang w:val="fr-FR" w:eastAsia="fr-FR" w:bidi="ar-SA"/>
        </w:rPr>
        <w:drawing>
          <wp:inline distT="0" distB="0" distL="0" distR="0">
            <wp:extent cx="285140" cy="279549"/>
            <wp:effectExtent l="0" t="0" r="635" b="6350"/>
            <wp:docPr id="1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„sehr wichtig“ bedeutet;</w:t>
      </w:r>
    </w:p>
    <w:p w:rsidR="00A03EC6" w:rsidRDefault="00292330" w:rsidP="00A03EC6">
      <w:pPr>
        <w:pStyle w:val="TKTEXTE"/>
      </w:pPr>
      <w:r>
        <w:rPr>
          <w:noProof/>
          <w:lang w:val="fr-FR" w:eastAsia="fr-FR" w:bidi="ar-SA"/>
        </w:rPr>
        <w:drawing>
          <wp:inline distT="0" distB="0" distL="0" distR="0">
            <wp:extent cx="285140" cy="279549"/>
            <wp:effectExtent l="0" t="0" r="635" b="6350"/>
            <wp:docPr id="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t xml:space="preserve"> „wichtig“ bedeutet.</w:t>
      </w:r>
    </w:p>
    <w:p w:rsidR="00A03EC6" w:rsidRPr="00A03EC6" w:rsidRDefault="00A03EC6" w:rsidP="00A03EC6">
      <w:pPr>
        <w:pStyle w:val="TKTEXTE"/>
      </w:pPr>
      <w:r>
        <w:t>Wenn Sie sich sicher sind, dass alle das System verstanden haben, stellen Sie das Raster vor.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6"/>
        <w:gridCol w:w="2197"/>
        <w:gridCol w:w="1887"/>
        <w:gridCol w:w="1691"/>
        <w:gridCol w:w="1691"/>
      </w:tblGrid>
      <w:tr w:rsidR="00292330" w:rsidRPr="00B77AFC" w:rsidTr="006108AF">
        <w:trPr>
          <w:trHeight w:val="680"/>
          <w:jc w:val="center"/>
        </w:trPr>
        <w:tc>
          <w:tcPr>
            <w:tcW w:w="5097" w:type="dxa"/>
            <w:gridSpan w:val="2"/>
            <w:vAlign w:val="center"/>
          </w:tcPr>
          <w:p w:rsidR="00292330" w:rsidRPr="00B77AFC" w:rsidRDefault="00292330" w:rsidP="006108AF">
            <w:pPr>
              <w:jc w:val="center"/>
            </w:pPr>
          </w:p>
        </w:tc>
        <w:tc>
          <w:tcPr>
            <w:tcW w:w="2005" w:type="dxa"/>
            <w:shd w:val="clear" w:color="auto" w:fill="FFFFFF" w:themeFill="background1"/>
            <w:vAlign w:val="center"/>
          </w:tcPr>
          <w:p w:rsidR="00292330" w:rsidRPr="00B77AFC" w:rsidRDefault="006108AF" w:rsidP="006108AF">
            <w:pPr>
              <w:jc w:val="center"/>
            </w:pPr>
            <w:r>
              <w:rPr>
                <w:noProof/>
                <w:lang w:val="fr-FR" w:eastAsia="fr-FR" w:bidi="ar-SA"/>
              </w:rPr>
              <w:drawing>
                <wp:inline distT="0" distB="0" distL="0" distR="0">
                  <wp:extent cx="285140" cy="279549"/>
                  <wp:effectExtent l="0" t="0" r="635" b="6350"/>
                  <wp:docPr id="49"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fr-FR" w:eastAsia="fr-FR" w:bidi="ar-SA"/>
              </w:rPr>
              <w:drawing>
                <wp:inline distT="0" distB="0" distL="0" distR="0">
                  <wp:extent cx="285140" cy="279549"/>
                  <wp:effectExtent l="0" t="0" r="635" b="6350"/>
                  <wp:docPr id="50"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fr-FR" w:eastAsia="fr-FR" w:bidi="ar-SA"/>
              </w:rPr>
              <w:drawing>
                <wp:inline distT="0" distB="0" distL="0" distR="0">
                  <wp:extent cx="285140" cy="279549"/>
                  <wp:effectExtent l="0" t="0" r="635" b="6350"/>
                  <wp:docPr id="52"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c>
          <w:tcPr>
            <w:tcW w:w="1790" w:type="dxa"/>
            <w:vAlign w:val="center"/>
          </w:tcPr>
          <w:p w:rsidR="00292330" w:rsidRPr="00B77AFC" w:rsidRDefault="006108AF" w:rsidP="006108AF">
            <w:pPr>
              <w:jc w:val="center"/>
            </w:pPr>
            <w:r>
              <w:rPr>
                <w:noProof/>
                <w:lang w:val="fr-FR" w:eastAsia="fr-FR" w:bidi="ar-SA"/>
              </w:rPr>
              <w:drawing>
                <wp:inline distT="0" distB="0" distL="0" distR="0">
                  <wp:extent cx="285140" cy="279549"/>
                  <wp:effectExtent l="0" t="0" r="635" b="6350"/>
                  <wp:docPr id="53"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r>
              <w:rPr>
                <w:noProof/>
                <w:lang w:val="fr-FR" w:eastAsia="fr-FR" w:bidi="ar-SA"/>
              </w:rPr>
              <w:drawing>
                <wp:inline distT="0" distB="0" distL="0" distR="0">
                  <wp:extent cx="285140" cy="279549"/>
                  <wp:effectExtent l="0" t="0" r="635" b="6350"/>
                  <wp:docPr id="54"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c>
          <w:tcPr>
            <w:tcW w:w="1790" w:type="dxa"/>
            <w:vAlign w:val="center"/>
          </w:tcPr>
          <w:p w:rsidR="00292330" w:rsidRPr="00B77AFC" w:rsidRDefault="006108AF" w:rsidP="006108AF">
            <w:pPr>
              <w:jc w:val="center"/>
            </w:pPr>
            <w:r>
              <w:rPr>
                <w:noProof/>
                <w:lang w:val="fr-FR" w:eastAsia="fr-FR" w:bidi="ar-SA"/>
              </w:rPr>
              <w:drawing>
                <wp:inline distT="0" distB="0" distL="0" distR="0">
                  <wp:extent cx="285140" cy="279549"/>
                  <wp:effectExtent l="0" t="0" r="635" b="6350"/>
                  <wp:docPr id="58" name="Image 13" descr="C:\Users\utilisateur\AppData\Local\Microsoft\Windows\INetCache\Content.Word\5_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5_Yes.jpg"/>
                          <pic:cNvPicPr>
                            <a:picLocks noChangeAspect="1" noChangeArrowheads="1"/>
                          </pic:cNvPicPr>
                        </pic:nvPicPr>
                        <pic:blipFill>
                          <a:blip r:embed="rId15" cstate="print"/>
                          <a:srcRect/>
                          <a:stretch>
                            <a:fillRect/>
                          </a:stretch>
                        </pic:blipFill>
                        <pic:spPr bwMode="auto">
                          <a:xfrm>
                            <a:off x="0" y="0"/>
                            <a:ext cx="287117" cy="281487"/>
                          </a:xfrm>
                          <a:prstGeom prst="rect">
                            <a:avLst/>
                          </a:prstGeom>
                          <a:noFill/>
                          <a:ln w="9525">
                            <a:noFill/>
                            <a:miter lim="800000"/>
                            <a:headEnd/>
                            <a:tailEnd/>
                          </a:ln>
                        </pic:spPr>
                      </pic:pic>
                    </a:graphicData>
                  </a:graphic>
                </wp:inline>
              </w:drawing>
            </w:r>
          </w:p>
        </w:tc>
      </w:tr>
      <w:tr w:rsidR="00292330" w:rsidRPr="00DA06F6" w:rsidTr="00C95FAA">
        <w:trPr>
          <w:trHeight w:val="2098"/>
          <w:jc w:val="center"/>
        </w:trPr>
        <w:tc>
          <w:tcPr>
            <w:tcW w:w="2943" w:type="dxa"/>
            <w:vAlign w:val="center"/>
          </w:tcPr>
          <w:p w:rsidR="00292330" w:rsidRPr="00B77AFC" w:rsidRDefault="006108AF" w:rsidP="00925C5D">
            <w:pPr>
              <w:jc w:val="center"/>
            </w:pPr>
            <w:r>
              <w:rPr>
                <w:noProof/>
                <w:lang w:val="fr-FR" w:eastAsia="fr-FR" w:bidi="ar-SA"/>
              </w:rPr>
              <w:drawing>
                <wp:inline distT="0" distB="0" distL="0" distR="0">
                  <wp:extent cx="1129245" cy="1260000"/>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5_doctor.jpg"/>
                          <pic:cNvPicPr/>
                        </pic:nvPicPr>
                        <pic:blipFill rotWithShape="1">
                          <a:blip r:embed="rId29" cstate="print">
                            <a:extLst>
                              <a:ext uri="{28A0092B-C50C-407E-A947-70E740481C1C}">
                                <a14:useLocalDpi xmlns:a14="http://schemas.microsoft.com/office/drawing/2010/main" val="0"/>
                              </a:ext>
                            </a:extLst>
                          </a:blip>
                          <a:srcRect l="19375" t="16875" r="21250" b="16875"/>
                          <a:stretch/>
                        </pic:blipFill>
                        <pic:spPr bwMode="auto">
                          <a:xfrm>
                            <a:off x="0" y="0"/>
                            <a:ext cx="1129245" cy="1260000"/>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Arzt/Ärztin, Krankenhaus, medizinische Einrichtung, Zahnärztin/Zahnarzt usw.</w:t>
            </w:r>
          </w:p>
        </w:tc>
        <w:tc>
          <w:tcPr>
            <w:tcW w:w="2005" w:type="dxa"/>
            <w:vAlign w:val="center"/>
          </w:tcPr>
          <w:p w:rsidR="00292330" w:rsidRPr="00CA4F80" w:rsidRDefault="00292330" w:rsidP="00925C5D">
            <w:pPr>
              <w:jc w:val="center"/>
            </w:pPr>
          </w:p>
        </w:tc>
        <w:tc>
          <w:tcPr>
            <w:tcW w:w="1790" w:type="dxa"/>
            <w:vAlign w:val="center"/>
          </w:tcPr>
          <w:p w:rsidR="00292330" w:rsidRPr="00CA4F80" w:rsidRDefault="00292330" w:rsidP="00925C5D">
            <w:pPr>
              <w:jc w:val="center"/>
            </w:pPr>
          </w:p>
        </w:tc>
        <w:tc>
          <w:tcPr>
            <w:tcW w:w="1790" w:type="dxa"/>
          </w:tcPr>
          <w:p w:rsidR="00292330" w:rsidRPr="00CA4F80" w:rsidRDefault="00292330" w:rsidP="00925C5D">
            <w:pPr>
              <w:jc w:val="center"/>
            </w:pPr>
          </w:p>
        </w:tc>
      </w:tr>
      <w:tr w:rsidR="00292330" w:rsidRPr="00B77AFC" w:rsidTr="00C95FAA">
        <w:trPr>
          <w:trHeight w:val="2098"/>
          <w:jc w:val="center"/>
        </w:trPr>
        <w:tc>
          <w:tcPr>
            <w:tcW w:w="2943" w:type="dxa"/>
            <w:vAlign w:val="center"/>
          </w:tcPr>
          <w:p w:rsidR="00292330" w:rsidRPr="00B77AFC" w:rsidRDefault="006108AF" w:rsidP="007820CD">
            <w:pPr>
              <w:jc w:val="center"/>
            </w:pPr>
            <w:r>
              <w:rPr>
                <w:noProof/>
                <w:lang w:val="fr-FR" w:eastAsia="fr-FR" w:bidi="ar-SA"/>
              </w:rPr>
              <w:drawing>
                <wp:inline distT="0" distB="0" distL="0" distR="0">
                  <wp:extent cx="1886228" cy="1260000"/>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_shopping.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86228"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Einkaufen</w:t>
            </w:r>
          </w:p>
        </w:tc>
        <w:tc>
          <w:tcPr>
            <w:tcW w:w="2005" w:type="dxa"/>
            <w:vAlign w:val="center"/>
          </w:tcPr>
          <w:p w:rsidR="00292330" w:rsidRPr="00B77AFC" w:rsidRDefault="00292330" w:rsidP="00925C5D">
            <w:pPr>
              <w:jc w:val="center"/>
            </w:pPr>
          </w:p>
        </w:tc>
        <w:tc>
          <w:tcPr>
            <w:tcW w:w="1790" w:type="dxa"/>
            <w:vAlign w:val="center"/>
          </w:tcPr>
          <w:p w:rsidR="00292330" w:rsidRPr="00B77AFC" w:rsidRDefault="00292330" w:rsidP="00925C5D">
            <w:pPr>
              <w:jc w:val="center"/>
            </w:pPr>
          </w:p>
        </w:tc>
        <w:tc>
          <w:tcPr>
            <w:tcW w:w="1790" w:type="dxa"/>
          </w:tcPr>
          <w:p w:rsidR="00292330" w:rsidRPr="00B77AFC" w:rsidRDefault="00292330" w:rsidP="00925C5D">
            <w:pPr>
              <w:jc w:val="center"/>
            </w:pPr>
          </w:p>
        </w:tc>
      </w:tr>
      <w:tr w:rsidR="00292330" w:rsidRPr="00B77AFC" w:rsidTr="00C95FAA">
        <w:trPr>
          <w:trHeight w:val="2098"/>
          <w:jc w:val="center"/>
        </w:trPr>
        <w:tc>
          <w:tcPr>
            <w:tcW w:w="2943" w:type="dxa"/>
            <w:vAlign w:val="center"/>
          </w:tcPr>
          <w:p w:rsidR="00292330" w:rsidRPr="00B77AFC" w:rsidRDefault="006108AF" w:rsidP="00925C5D">
            <w:pPr>
              <w:jc w:val="center"/>
            </w:pPr>
            <w:r>
              <w:rPr>
                <w:noProof/>
                <w:lang w:val="fr-FR" w:eastAsia="fr-FR" w:bidi="ar-SA"/>
              </w:rPr>
              <w:drawing>
                <wp:inline distT="0" distB="0" distL="0" distR="0">
                  <wp:extent cx="1260000" cy="1260000"/>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5_school_educatio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Schule, Bildung</w:t>
            </w:r>
          </w:p>
        </w:tc>
        <w:tc>
          <w:tcPr>
            <w:tcW w:w="2005" w:type="dxa"/>
            <w:vAlign w:val="center"/>
          </w:tcPr>
          <w:p w:rsidR="00292330" w:rsidRPr="00B77AFC" w:rsidRDefault="00292330" w:rsidP="00925C5D">
            <w:pPr>
              <w:jc w:val="center"/>
            </w:pPr>
          </w:p>
        </w:tc>
        <w:tc>
          <w:tcPr>
            <w:tcW w:w="1790" w:type="dxa"/>
            <w:vAlign w:val="center"/>
          </w:tcPr>
          <w:p w:rsidR="00292330" w:rsidRPr="00B77AFC" w:rsidRDefault="00292330" w:rsidP="00925C5D">
            <w:pPr>
              <w:jc w:val="center"/>
            </w:pPr>
          </w:p>
        </w:tc>
        <w:tc>
          <w:tcPr>
            <w:tcW w:w="1790" w:type="dxa"/>
          </w:tcPr>
          <w:p w:rsidR="00292330" w:rsidRPr="00B77AFC" w:rsidRDefault="00292330" w:rsidP="00925C5D">
            <w:pPr>
              <w:jc w:val="center"/>
            </w:pPr>
          </w:p>
        </w:tc>
      </w:tr>
      <w:tr w:rsidR="00292330" w:rsidRPr="00B77AFC" w:rsidTr="00C95FAA">
        <w:trPr>
          <w:trHeight w:val="2098"/>
          <w:jc w:val="center"/>
        </w:trPr>
        <w:tc>
          <w:tcPr>
            <w:tcW w:w="2943" w:type="dxa"/>
            <w:vAlign w:val="center"/>
          </w:tcPr>
          <w:p w:rsidR="00292330" w:rsidRPr="00B77AFC" w:rsidRDefault="006108AF" w:rsidP="00925C5D">
            <w:pPr>
              <w:jc w:val="center"/>
            </w:pPr>
            <w:r>
              <w:rPr>
                <w:noProof/>
                <w:lang w:val="fr-FR" w:eastAsia="fr-FR" w:bidi="ar-SA"/>
              </w:rPr>
              <w:drawing>
                <wp:inline distT="0" distB="0" distL="0" distR="0">
                  <wp:extent cx="1889055" cy="1260000"/>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5_cash_withdrawal.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89055"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Bank, Geldautomat etc.</w:t>
            </w:r>
          </w:p>
        </w:tc>
        <w:tc>
          <w:tcPr>
            <w:tcW w:w="2005" w:type="dxa"/>
            <w:vAlign w:val="center"/>
          </w:tcPr>
          <w:p w:rsidR="00292330" w:rsidRPr="00B77AFC" w:rsidRDefault="00292330" w:rsidP="00925C5D">
            <w:pPr>
              <w:jc w:val="center"/>
            </w:pPr>
          </w:p>
        </w:tc>
        <w:tc>
          <w:tcPr>
            <w:tcW w:w="1790" w:type="dxa"/>
            <w:vAlign w:val="center"/>
          </w:tcPr>
          <w:p w:rsidR="00292330" w:rsidRPr="00B77AFC" w:rsidRDefault="00292330" w:rsidP="00925C5D">
            <w:pPr>
              <w:jc w:val="center"/>
            </w:pPr>
          </w:p>
        </w:tc>
        <w:tc>
          <w:tcPr>
            <w:tcW w:w="1790" w:type="dxa"/>
          </w:tcPr>
          <w:p w:rsidR="00292330" w:rsidRPr="00B77AFC" w:rsidRDefault="00292330" w:rsidP="00925C5D">
            <w:pPr>
              <w:jc w:val="center"/>
            </w:pPr>
          </w:p>
        </w:tc>
      </w:tr>
      <w:tr w:rsidR="00292330" w:rsidRPr="00A42785" w:rsidTr="00C95FAA">
        <w:trPr>
          <w:trHeight w:val="2098"/>
          <w:jc w:val="center"/>
        </w:trPr>
        <w:tc>
          <w:tcPr>
            <w:tcW w:w="2943" w:type="dxa"/>
            <w:vAlign w:val="center"/>
          </w:tcPr>
          <w:p w:rsidR="00292330" w:rsidRPr="00B77AFC" w:rsidRDefault="006108AF" w:rsidP="00C95FAA">
            <w:pPr>
              <w:jc w:val="center"/>
            </w:pPr>
            <w:r>
              <w:rPr>
                <w:noProof/>
                <w:lang w:val="fr-FR" w:eastAsia="fr-FR" w:bidi="ar-SA"/>
              </w:rPr>
              <w:lastRenderedPageBreak/>
              <w:drawing>
                <wp:inline distT="0" distB="0" distL="0" distR="0">
                  <wp:extent cx="1889055" cy="126000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5_postoffice.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89055"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Post</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6108AF" w:rsidP="00C95FAA">
            <w:pPr>
              <w:jc w:val="center"/>
            </w:pPr>
            <w:r>
              <w:rPr>
                <w:noProof/>
                <w:lang w:val="fr-FR" w:eastAsia="fr-FR" w:bidi="ar-SA"/>
              </w:rPr>
              <w:drawing>
                <wp:inline distT="0" distB="0" distL="0" distR="0">
                  <wp:extent cx="1260000" cy="126000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5_filling_form.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Formulare ausfüllen</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6108AF" w:rsidP="00C95FAA">
            <w:pPr>
              <w:jc w:val="center"/>
            </w:pPr>
            <w:r>
              <w:rPr>
                <w:noProof/>
                <w:lang w:val="fr-FR" w:eastAsia="fr-FR" w:bidi="ar-SA"/>
              </w:rPr>
              <w:drawing>
                <wp:inline distT="0" distB="0" distL="0" distR="0">
                  <wp:extent cx="1903323" cy="1260000"/>
                  <wp:effectExtent l="0" t="0" r="1905"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5_accomodatio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03323"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Unterkunft</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6108AF" w:rsidP="00C95FAA">
            <w:pPr>
              <w:jc w:val="center"/>
            </w:pPr>
            <w:r>
              <w:rPr>
                <w:noProof/>
                <w:lang w:val="fr-FR" w:eastAsia="fr-FR" w:bidi="ar-SA"/>
              </w:rPr>
              <w:drawing>
                <wp:inline distT="0" distB="0" distL="0" distR="0">
                  <wp:extent cx="1889055" cy="126000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5_choosing_food.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89055"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Speisen auswählen und bestellen</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6108AF" w:rsidP="00C95FAA">
            <w:pPr>
              <w:jc w:val="center"/>
            </w:pPr>
            <w:r>
              <w:rPr>
                <w:noProof/>
                <w:lang w:val="fr-FR" w:eastAsia="fr-FR" w:bidi="ar-SA"/>
              </w:rPr>
              <w:drawing>
                <wp:inline distT="0" distB="0" distL="0" distR="0">
                  <wp:extent cx="1886228" cy="12600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5_transport.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86228" cy="1260000"/>
                          </a:xfrm>
                          <a:prstGeom prst="rect">
                            <a:avLst/>
                          </a:prstGeom>
                        </pic:spPr>
                      </pic:pic>
                    </a:graphicData>
                  </a:graphic>
                </wp:inline>
              </w:drawing>
            </w:r>
          </w:p>
        </w:tc>
        <w:tc>
          <w:tcPr>
            <w:tcW w:w="2154" w:type="dxa"/>
            <w:vAlign w:val="center"/>
          </w:tcPr>
          <w:p w:rsidR="00292330" w:rsidRPr="00C95FAA" w:rsidRDefault="005C1886" w:rsidP="00C95FAA">
            <w:pPr>
              <w:pStyle w:val="TKTextetableau"/>
              <w:jc w:val="center"/>
              <w:rPr>
                <w:sz w:val="24"/>
                <w:szCs w:val="24"/>
              </w:rPr>
            </w:pPr>
            <w:r>
              <w:rPr>
                <w:sz w:val="24"/>
              </w:rPr>
              <w:t>Öffentliche</w:t>
            </w:r>
            <w:r w:rsidR="006D6379">
              <w:rPr>
                <w:sz w:val="24"/>
              </w:rPr>
              <w:t xml:space="preserve"> </w:t>
            </w:r>
            <w:r w:rsidR="00292330">
              <w:rPr>
                <w:sz w:val="24"/>
              </w:rPr>
              <w:t>Verkehrsmittel und Reisen</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r w:rsidR="00292330" w:rsidRPr="00A42785" w:rsidTr="00C95FAA">
        <w:trPr>
          <w:trHeight w:val="2098"/>
          <w:jc w:val="center"/>
        </w:trPr>
        <w:tc>
          <w:tcPr>
            <w:tcW w:w="2943" w:type="dxa"/>
            <w:vAlign w:val="center"/>
          </w:tcPr>
          <w:p w:rsidR="00292330" w:rsidRPr="00A42785" w:rsidRDefault="00C95FAA" w:rsidP="00C95FAA">
            <w:pPr>
              <w:jc w:val="center"/>
            </w:pPr>
            <w:r>
              <w:rPr>
                <w:noProof/>
                <w:lang w:val="fr-FR" w:eastAsia="fr-FR" w:bidi="ar-SA"/>
              </w:rPr>
              <w:drawing>
                <wp:inline distT="0" distB="0" distL="0" distR="0">
                  <wp:extent cx="1889055" cy="126000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5_workplace.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89055" cy="1260000"/>
                          </a:xfrm>
                          <a:prstGeom prst="rect">
                            <a:avLst/>
                          </a:prstGeom>
                        </pic:spPr>
                      </pic:pic>
                    </a:graphicData>
                  </a:graphic>
                </wp:inline>
              </w:drawing>
            </w:r>
          </w:p>
        </w:tc>
        <w:tc>
          <w:tcPr>
            <w:tcW w:w="2154" w:type="dxa"/>
            <w:vAlign w:val="center"/>
          </w:tcPr>
          <w:p w:rsidR="00292330" w:rsidRPr="00C95FAA" w:rsidRDefault="00292330" w:rsidP="00C95FAA">
            <w:pPr>
              <w:pStyle w:val="TKTextetableau"/>
              <w:jc w:val="center"/>
              <w:rPr>
                <w:sz w:val="24"/>
                <w:szCs w:val="24"/>
              </w:rPr>
            </w:pPr>
            <w:r>
              <w:rPr>
                <w:sz w:val="24"/>
              </w:rPr>
              <w:t>Arbeitsplatz</w:t>
            </w:r>
          </w:p>
        </w:tc>
        <w:tc>
          <w:tcPr>
            <w:tcW w:w="2005"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c>
          <w:tcPr>
            <w:tcW w:w="1790" w:type="dxa"/>
            <w:vAlign w:val="center"/>
          </w:tcPr>
          <w:p w:rsidR="00292330" w:rsidRPr="00A42785" w:rsidRDefault="00292330" w:rsidP="00C95FAA">
            <w:pPr>
              <w:jc w:val="center"/>
            </w:pPr>
          </w:p>
        </w:tc>
      </w:tr>
    </w:tbl>
    <w:p w:rsidR="00AD36D4" w:rsidRPr="00B21DF6" w:rsidRDefault="00AD36D4" w:rsidP="00B21DF6"/>
    <w:sectPr w:rsidR="00AD36D4" w:rsidRPr="00B21DF6" w:rsidSect="007F5F10">
      <w:headerReference w:type="even" r:id="rId39"/>
      <w:headerReference w:type="default" r:id="rId40"/>
      <w:footerReference w:type="even" r:id="rId41"/>
      <w:footerReference w:type="default" r:id="rId42"/>
      <w:headerReference w:type="first" r:id="rId43"/>
      <w:footerReference w:type="first" r:id="rId4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ED5" w:rsidRDefault="00E12ED5" w:rsidP="00C523EA">
      <w:r>
        <w:separator/>
      </w:r>
    </w:p>
  </w:endnote>
  <w:endnote w:type="continuationSeparator" w:id="0">
    <w:p w:rsidR="00E12ED5" w:rsidRDefault="00E12ED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D5C" w:rsidRDefault="009A3D5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260A15" w:rsidTr="00254DC5">
      <w:trPr>
        <w:cantSplit/>
      </w:trPr>
      <w:tc>
        <w:tcPr>
          <w:tcW w:w="1667" w:type="pct"/>
        </w:tcPr>
        <w:p w:rsidR="009A3D5C" w:rsidRPr="009A3D5C" w:rsidRDefault="009A3D5C" w:rsidP="009A3D5C">
          <w:pPr>
            <w:tabs>
              <w:tab w:val="center" w:pos="4820"/>
            </w:tabs>
            <w:spacing w:before="60"/>
            <w:rPr>
              <w:sz w:val="18"/>
              <w:lang w:val="en-US"/>
            </w:rPr>
          </w:pPr>
          <w:r w:rsidRPr="009A3D5C">
            <w:rPr>
              <w:sz w:val="18"/>
              <w:lang w:val="en-US"/>
            </w:rPr>
            <w:t>Programm zur Sprachenpolitik</w:t>
          </w:r>
        </w:p>
        <w:p w:rsidR="00260A15" w:rsidRDefault="009A3D5C" w:rsidP="00B33421">
          <w:pPr>
            <w:tabs>
              <w:tab w:val="center" w:pos="4820"/>
            </w:tabs>
            <w:spacing w:before="60"/>
            <w:rPr>
              <w:rFonts w:eastAsia="Calibri" w:cs="Cambria"/>
              <w:sz w:val="18"/>
              <w:szCs w:val="18"/>
              <w:lang w:val="en-US"/>
            </w:rPr>
          </w:pPr>
          <w:r w:rsidRPr="009A3D5C">
            <w:rPr>
              <w:sz w:val="18"/>
              <w:lang w:val="en-US"/>
            </w:rPr>
            <w:t>Straßburg</w:t>
          </w:r>
        </w:p>
        <w:p w:rsidR="009A3D5C" w:rsidRPr="00070914" w:rsidRDefault="009A3D5C" w:rsidP="00B33421">
          <w:pPr>
            <w:tabs>
              <w:tab w:val="center" w:pos="4820"/>
            </w:tabs>
            <w:spacing w:before="60"/>
            <w:rPr>
              <w:rFonts w:eastAsia="Calibri" w:cs="Cambria"/>
              <w:sz w:val="18"/>
              <w:szCs w:val="18"/>
              <w:lang w:val="en-US"/>
            </w:rPr>
          </w:pPr>
        </w:p>
        <w:p w:rsidR="00260A15" w:rsidRPr="00070914" w:rsidRDefault="009A3D5C" w:rsidP="009A3D5C">
          <w:pPr>
            <w:tabs>
              <w:tab w:val="center" w:pos="4820"/>
            </w:tabs>
            <w:spacing w:before="60"/>
            <w:rPr>
              <w:rFonts w:eastAsia="Calibri" w:cs="Cambria"/>
              <w:sz w:val="18"/>
              <w:szCs w:val="18"/>
              <w:lang w:val="en-US"/>
            </w:rPr>
          </w:pPr>
          <w:r>
            <w:rPr>
              <w:b/>
              <w:sz w:val="18"/>
              <w:lang w:val="en-US"/>
            </w:rPr>
            <w:t>Einheit</w:t>
          </w:r>
          <w:r w:rsidR="00260A15" w:rsidRPr="00070914">
            <w:rPr>
              <w:b/>
              <w:sz w:val="18"/>
              <w:lang w:val="en-US"/>
            </w:rPr>
            <w:t xml:space="preserve"> 25</w:t>
          </w:r>
        </w:p>
      </w:tc>
      <w:tc>
        <w:tcPr>
          <w:tcW w:w="1667" w:type="pct"/>
          <w:vAlign w:val="bottom"/>
        </w:tcPr>
        <w:p w:rsidR="00260A15" w:rsidRDefault="00D66185" w:rsidP="009A3D5C">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260A15" w:rsidRPr="00FB70A6">
            <w:rPr>
              <w:rFonts w:eastAsia="Calibri" w:cs="Cambria"/>
              <w:sz w:val="18"/>
              <w:szCs w:val="18"/>
            </w:rPr>
            <w:instrText>PAGE</w:instrText>
          </w:r>
          <w:r w:rsidRPr="00FB70A6">
            <w:rPr>
              <w:rFonts w:eastAsia="Calibri" w:cs="Cambria"/>
              <w:sz w:val="18"/>
              <w:szCs w:val="18"/>
            </w:rPr>
            <w:fldChar w:fldCharType="separate"/>
          </w:r>
          <w:r w:rsidR="006C36DF">
            <w:rPr>
              <w:rFonts w:eastAsia="Calibri" w:cs="Cambria"/>
              <w:noProof/>
              <w:sz w:val="18"/>
              <w:szCs w:val="18"/>
            </w:rPr>
            <w:t>6</w:t>
          </w:r>
          <w:r w:rsidRPr="00FB70A6">
            <w:rPr>
              <w:rFonts w:eastAsia="Calibri" w:cs="Cambria"/>
              <w:sz w:val="18"/>
              <w:szCs w:val="18"/>
            </w:rPr>
            <w:fldChar w:fldCharType="end"/>
          </w:r>
          <w:r w:rsidR="00260A15">
            <w:rPr>
              <w:sz w:val="18"/>
            </w:rPr>
            <w:t>/</w:t>
          </w:r>
          <w:r w:rsidRPr="00FB70A6">
            <w:rPr>
              <w:rFonts w:eastAsia="Calibri" w:cs="Cambria"/>
              <w:sz w:val="18"/>
              <w:szCs w:val="18"/>
            </w:rPr>
            <w:fldChar w:fldCharType="begin"/>
          </w:r>
          <w:r w:rsidR="00260A15" w:rsidRPr="00FB70A6">
            <w:rPr>
              <w:rFonts w:eastAsia="Calibri" w:cs="Cambria"/>
              <w:sz w:val="18"/>
              <w:szCs w:val="18"/>
            </w:rPr>
            <w:instrText>NUMPAGES</w:instrText>
          </w:r>
          <w:r w:rsidRPr="00FB70A6">
            <w:rPr>
              <w:rFonts w:eastAsia="Calibri" w:cs="Cambria"/>
              <w:sz w:val="18"/>
              <w:szCs w:val="18"/>
            </w:rPr>
            <w:fldChar w:fldCharType="separate"/>
          </w:r>
          <w:r w:rsidR="006C36DF">
            <w:rPr>
              <w:rFonts w:eastAsia="Calibri" w:cs="Cambria"/>
              <w:noProof/>
              <w:sz w:val="18"/>
              <w:szCs w:val="18"/>
            </w:rPr>
            <w:t>6</w:t>
          </w:r>
          <w:r w:rsidRPr="00FB70A6">
            <w:rPr>
              <w:rFonts w:eastAsia="Calibri" w:cs="Cambria"/>
              <w:sz w:val="18"/>
              <w:szCs w:val="18"/>
            </w:rPr>
            <w:fldChar w:fldCharType="end"/>
          </w:r>
        </w:p>
      </w:tc>
      <w:tc>
        <w:tcPr>
          <w:tcW w:w="1667" w:type="pct"/>
        </w:tcPr>
        <w:p w:rsidR="00260A15" w:rsidRDefault="00260A15"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260A15" w:rsidRPr="002860CD" w:rsidRDefault="00260A15"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D5C" w:rsidRDefault="009A3D5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ED5" w:rsidRDefault="00E12ED5" w:rsidP="00C523EA">
      <w:r>
        <w:separator/>
      </w:r>
    </w:p>
  </w:footnote>
  <w:footnote w:type="continuationSeparator" w:id="0">
    <w:p w:rsidR="00E12ED5" w:rsidRDefault="00E12ED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D5C" w:rsidRDefault="009A3D5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260A15" w:rsidRPr="009A3D5C" w:rsidTr="00186952">
      <w:trPr>
        <w:trHeight w:val="1304"/>
      </w:trPr>
      <w:tc>
        <w:tcPr>
          <w:tcW w:w="2210" w:type="dxa"/>
        </w:tcPr>
        <w:p w:rsidR="00260A15" w:rsidRPr="00CB5C65" w:rsidRDefault="00260A15"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9A3D5C" w:rsidRDefault="009A3D5C" w:rsidP="00186952">
          <w:pPr>
            <w:jc w:val="center"/>
            <w:rPr>
              <w:rFonts w:eastAsiaTheme="minorHAnsi"/>
              <w:b/>
              <w:lang w:val="de-DE"/>
            </w:rPr>
          </w:pPr>
          <w:r w:rsidRPr="009C6417">
            <w:rPr>
              <w:rFonts w:eastAsiaTheme="minorHAnsi"/>
              <w:b/>
              <w:lang w:val="de-DE"/>
            </w:rPr>
            <w:t xml:space="preserve">Sprachunterstützung für erwachsene Flüchtlinge: </w:t>
          </w:r>
          <w:r w:rsidRPr="009C6417">
            <w:rPr>
              <w:rFonts w:eastAsiaTheme="minorHAnsi"/>
              <w:b/>
              <w:i/>
              <w:lang w:val="de-DE"/>
            </w:rPr>
            <w:t>Handreichungen des Europarats</w:t>
          </w:r>
        </w:p>
        <w:p w:rsidR="00260A15" w:rsidRPr="009C6417" w:rsidRDefault="00E12ED5" w:rsidP="00186952">
          <w:pPr>
            <w:jc w:val="center"/>
            <w:rPr>
              <w:rFonts w:eastAsiaTheme="minorHAnsi"/>
              <w:color w:val="0000FF"/>
              <w:u w:val="single"/>
            </w:rPr>
          </w:pPr>
          <w:hyperlink r:id="rId2">
            <w:r w:rsidR="00260A15" w:rsidRPr="009C6417">
              <w:rPr>
                <w:rStyle w:val="Lienhypertexte"/>
                <w:rFonts w:eastAsiaTheme="minorHAnsi"/>
              </w:rPr>
              <w:t>www.coe.int/lang-refugees</w:t>
            </w:r>
          </w:hyperlink>
        </w:p>
      </w:tc>
      <w:tc>
        <w:tcPr>
          <w:tcW w:w="2711" w:type="dxa"/>
        </w:tcPr>
        <w:p w:rsidR="009A3D5C" w:rsidRDefault="009A3D5C" w:rsidP="00186952">
          <w:pPr>
            <w:tabs>
              <w:tab w:val="center" w:pos="4607"/>
              <w:tab w:val="right" w:pos="9214"/>
            </w:tabs>
            <w:jc w:val="right"/>
          </w:pPr>
          <w:r w:rsidRPr="009C6417">
            <w:rPr>
              <w:rFonts w:asciiTheme="minorHAnsi" w:eastAsiaTheme="minorHAnsi" w:hAnsiTheme="minorHAnsi" w:cstheme="minorHAnsi"/>
              <w:sz w:val="20"/>
              <w:lang w:val="de-DE"/>
            </w:rPr>
            <w:t>Sprachliche Integration erwachsener Migrantinnen und Migranten (LIAM)</w:t>
          </w:r>
        </w:p>
        <w:p w:rsidR="00260A15" w:rsidRPr="009C6417" w:rsidRDefault="00E12ED5" w:rsidP="00186952">
          <w:pPr>
            <w:tabs>
              <w:tab w:val="center" w:pos="4607"/>
              <w:tab w:val="right" w:pos="9214"/>
            </w:tabs>
            <w:jc w:val="right"/>
            <w:rPr>
              <w:rFonts w:asciiTheme="majorHAnsi" w:eastAsiaTheme="minorHAnsi" w:hAnsiTheme="majorHAnsi" w:cstheme="majorHAnsi"/>
              <w:color w:val="0000FF"/>
              <w:u w:val="single"/>
            </w:rPr>
          </w:pPr>
          <w:hyperlink r:id="rId3">
            <w:r w:rsidR="00260A15" w:rsidRPr="009C6417">
              <w:rPr>
                <w:rStyle w:val="Lienhypertexte"/>
                <w:rFonts w:asciiTheme="minorHAnsi" w:eastAsiaTheme="minorHAnsi" w:hAnsiTheme="minorHAnsi" w:cstheme="minorHAnsi"/>
                <w:sz w:val="20"/>
              </w:rPr>
              <w:t>www.coe.int/lang-migrants</w:t>
            </w:r>
          </w:hyperlink>
        </w:p>
      </w:tc>
    </w:tr>
  </w:tbl>
  <w:p w:rsidR="00260A15" w:rsidRPr="009C6417" w:rsidRDefault="00260A15" w:rsidP="00FB70A6">
    <w:pPr>
      <w:pStyle w:val="En-tte"/>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D5C" w:rsidRDefault="009A3D5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4"/>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29B2"/>
    <w:rsid w:val="00013516"/>
    <w:rsid w:val="000338F0"/>
    <w:rsid w:val="00037B0E"/>
    <w:rsid w:val="00040379"/>
    <w:rsid w:val="000618A7"/>
    <w:rsid w:val="00070914"/>
    <w:rsid w:val="00091A56"/>
    <w:rsid w:val="000937FA"/>
    <w:rsid w:val="000A080D"/>
    <w:rsid w:val="000C5F40"/>
    <w:rsid w:val="000D294A"/>
    <w:rsid w:val="000D78A9"/>
    <w:rsid w:val="000E5F58"/>
    <w:rsid w:val="000E706C"/>
    <w:rsid w:val="000E7AFD"/>
    <w:rsid w:val="000F42D6"/>
    <w:rsid w:val="00104476"/>
    <w:rsid w:val="00110B4B"/>
    <w:rsid w:val="00113442"/>
    <w:rsid w:val="00121C7F"/>
    <w:rsid w:val="00126A5E"/>
    <w:rsid w:val="001347DC"/>
    <w:rsid w:val="00140B7E"/>
    <w:rsid w:val="00142D66"/>
    <w:rsid w:val="00154B1F"/>
    <w:rsid w:val="00172C07"/>
    <w:rsid w:val="001741D1"/>
    <w:rsid w:val="0017676C"/>
    <w:rsid w:val="00186952"/>
    <w:rsid w:val="001965B4"/>
    <w:rsid w:val="001A1B4C"/>
    <w:rsid w:val="001B0010"/>
    <w:rsid w:val="001B029E"/>
    <w:rsid w:val="001B602D"/>
    <w:rsid w:val="001B71AD"/>
    <w:rsid w:val="001C7918"/>
    <w:rsid w:val="001D3D96"/>
    <w:rsid w:val="00201D74"/>
    <w:rsid w:val="0020300A"/>
    <w:rsid w:val="00214CD0"/>
    <w:rsid w:val="002167FA"/>
    <w:rsid w:val="00226AB0"/>
    <w:rsid w:val="00232C99"/>
    <w:rsid w:val="00233192"/>
    <w:rsid w:val="00234351"/>
    <w:rsid w:val="00246E8E"/>
    <w:rsid w:val="00254DC5"/>
    <w:rsid w:val="00260A15"/>
    <w:rsid w:val="0026293F"/>
    <w:rsid w:val="00263118"/>
    <w:rsid w:val="002838EE"/>
    <w:rsid w:val="00285509"/>
    <w:rsid w:val="002860CD"/>
    <w:rsid w:val="00292330"/>
    <w:rsid w:val="0029342B"/>
    <w:rsid w:val="0029553A"/>
    <w:rsid w:val="002A0CEF"/>
    <w:rsid w:val="002A3476"/>
    <w:rsid w:val="002E2652"/>
    <w:rsid w:val="002E5A4C"/>
    <w:rsid w:val="002F089F"/>
    <w:rsid w:val="002F1650"/>
    <w:rsid w:val="002F2562"/>
    <w:rsid w:val="0030060E"/>
    <w:rsid w:val="00303A5A"/>
    <w:rsid w:val="00312091"/>
    <w:rsid w:val="003128C2"/>
    <w:rsid w:val="00315036"/>
    <w:rsid w:val="00321A43"/>
    <w:rsid w:val="00327BBC"/>
    <w:rsid w:val="0033137E"/>
    <w:rsid w:val="003372E1"/>
    <w:rsid w:val="003402CC"/>
    <w:rsid w:val="003409C3"/>
    <w:rsid w:val="003428B9"/>
    <w:rsid w:val="0035492A"/>
    <w:rsid w:val="003575BD"/>
    <w:rsid w:val="00373B9F"/>
    <w:rsid w:val="0037570C"/>
    <w:rsid w:val="0038409C"/>
    <w:rsid w:val="003847AD"/>
    <w:rsid w:val="003A432E"/>
    <w:rsid w:val="003B337F"/>
    <w:rsid w:val="003C0495"/>
    <w:rsid w:val="003C050D"/>
    <w:rsid w:val="003C32F5"/>
    <w:rsid w:val="003E1CA3"/>
    <w:rsid w:val="003E358D"/>
    <w:rsid w:val="003F121D"/>
    <w:rsid w:val="00425940"/>
    <w:rsid w:val="0043064F"/>
    <w:rsid w:val="00445C33"/>
    <w:rsid w:val="00450203"/>
    <w:rsid w:val="00457DD9"/>
    <w:rsid w:val="00460BCC"/>
    <w:rsid w:val="00466361"/>
    <w:rsid w:val="00470AA9"/>
    <w:rsid w:val="0049006B"/>
    <w:rsid w:val="00490099"/>
    <w:rsid w:val="004A486D"/>
    <w:rsid w:val="004B5DD8"/>
    <w:rsid w:val="004C1652"/>
    <w:rsid w:val="004D35BB"/>
    <w:rsid w:val="004E32A8"/>
    <w:rsid w:val="004F2E30"/>
    <w:rsid w:val="00503E91"/>
    <w:rsid w:val="00526886"/>
    <w:rsid w:val="00536465"/>
    <w:rsid w:val="00555D25"/>
    <w:rsid w:val="00561130"/>
    <w:rsid w:val="005713EB"/>
    <w:rsid w:val="00580907"/>
    <w:rsid w:val="00592F6C"/>
    <w:rsid w:val="0059792C"/>
    <w:rsid w:val="005A7FB0"/>
    <w:rsid w:val="005B601E"/>
    <w:rsid w:val="005C1886"/>
    <w:rsid w:val="005C2E50"/>
    <w:rsid w:val="005C7D70"/>
    <w:rsid w:val="005D31B7"/>
    <w:rsid w:val="005E4CA5"/>
    <w:rsid w:val="005F3597"/>
    <w:rsid w:val="005F7DA8"/>
    <w:rsid w:val="006108AF"/>
    <w:rsid w:val="00617D74"/>
    <w:rsid w:val="00634900"/>
    <w:rsid w:val="006406A4"/>
    <w:rsid w:val="0064154F"/>
    <w:rsid w:val="006455D0"/>
    <w:rsid w:val="00651E90"/>
    <w:rsid w:val="00655B1E"/>
    <w:rsid w:val="00655CCE"/>
    <w:rsid w:val="0065612A"/>
    <w:rsid w:val="006627B2"/>
    <w:rsid w:val="006852EB"/>
    <w:rsid w:val="0068779B"/>
    <w:rsid w:val="006972A3"/>
    <w:rsid w:val="006A1A21"/>
    <w:rsid w:val="006C0689"/>
    <w:rsid w:val="006C08C3"/>
    <w:rsid w:val="006C23FB"/>
    <w:rsid w:val="006C36DF"/>
    <w:rsid w:val="006C7764"/>
    <w:rsid w:val="006D234F"/>
    <w:rsid w:val="006D375B"/>
    <w:rsid w:val="006D6379"/>
    <w:rsid w:val="006E50FA"/>
    <w:rsid w:val="006F56BB"/>
    <w:rsid w:val="00705BF1"/>
    <w:rsid w:val="0072601F"/>
    <w:rsid w:val="00734E55"/>
    <w:rsid w:val="00740A76"/>
    <w:rsid w:val="0074542C"/>
    <w:rsid w:val="007458E1"/>
    <w:rsid w:val="00754CAC"/>
    <w:rsid w:val="00773ACD"/>
    <w:rsid w:val="007820CD"/>
    <w:rsid w:val="00786599"/>
    <w:rsid w:val="007A7690"/>
    <w:rsid w:val="007B4D14"/>
    <w:rsid w:val="007F5F10"/>
    <w:rsid w:val="0080462C"/>
    <w:rsid w:val="00805257"/>
    <w:rsid w:val="008067EC"/>
    <w:rsid w:val="008150D7"/>
    <w:rsid w:val="0083366C"/>
    <w:rsid w:val="00844534"/>
    <w:rsid w:val="00845C9C"/>
    <w:rsid w:val="008469DE"/>
    <w:rsid w:val="008506D5"/>
    <w:rsid w:val="008507AE"/>
    <w:rsid w:val="00873A2D"/>
    <w:rsid w:val="00883B1E"/>
    <w:rsid w:val="00892B00"/>
    <w:rsid w:val="008B45A3"/>
    <w:rsid w:val="008C53DF"/>
    <w:rsid w:val="008E5B09"/>
    <w:rsid w:val="008E6FB9"/>
    <w:rsid w:val="008F0189"/>
    <w:rsid w:val="008F1473"/>
    <w:rsid w:val="008F24DC"/>
    <w:rsid w:val="008F51C9"/>
    <w:rsid w:val="008F5269"/>
    <w:rsid w:val="009025F0"/>
    <w:rsid w:val="00925C5D"/>
    <w:rsid w:val="0093428B"/>
    <w:rsid w:val="0094551C"/>
    <w:rsid w:val="00953DC1"/>
    <w:rsid w:val="00963C1E"/>
    <w:rsid w:val="00970C63"/>
    <w:rsid w:val="0097497F"/>
    <w:rsid w:val="00990990"/>
    <w:rsid w:val="009A3D5C"/>
    <w:rsid w:val="009A4759"/>
    <w:rsid w:val="009A5131"/>
    <w:rsid w:val="009B51FA"/>
    <w:rsid w:val="009B7624"/>
    <w:rsid w:val="009B7F95"/>
    <w:rsid w:val="009C0600"/>
    <w:rsid w:val="009C6417"/>
    <w:rsid w:val="009E65FA"/>
    <w:rsid w:val="009F17D3"/>
    <w:rsid w:val="00A03292"/>
    <w:rsid w:val="00A03EC6"/>
    <w:rsid w:val="00A1258A"/>
    <w:rsid w:val="00A36998"/>
    <w:rsid w:val="00A37741"/>
    <w:rsid w:val="00A445E5"/>
    <w:rsid w:val="00A5196F"/>
    <w:rsid w:val="00A6623D"/>
    <w:rsid w:val="00A67362"/>
    <w:rsid w:val="00A7554F"/>
    <w:rsid w:val="00A802F2"/>
    <w:rsid w:val="00A81C9B"/>
    <w:rsid w:val="00AB255A"/>
    <w:rsid w:val="00AC468F"/>
    <w:rsid w:val="00AD36D4"/>
    <w:rsid w:val="00AE2D8B"/>
    <w:rsid w:val="00AE657E"/>
    <w:rsid w:val="00AE6DC3"/>
    <w:rsid w:val="00AF4A1E"/>
    <w:rsid w:val="00AF56A8"/>
    <w:rsid w:val="00B14386"/>
    <w:rsid w:val="00B21DF6"/>
    <w:rsid w:val="00B22D2B"/>
    <w:rsid w:val="00B25C82"/>
    <w:rsid w:val="00B26C9A"/>
    <w:rsid w:val="00B27A2E"/>
    <w:rsid w:val="00B33421"/>
    <w:rsid w:val="00B35EFB"/>
    <w:rsid w:val="00B42254"/>
    <w:rsid w:val="00B635FC"/>
    <w:rsid w:val="00B71205"/>
    <w:rsid w:val="00B73A35"/>
    <w:rsid w:val="00B77AFC"/>
    <w:rsid w:val="00B85381"/>
    <w:rsid w:val="00B85B33"/>
    <w:rsid w:val="00B87D33"/>
    <w:rsid w:val="00B94E15"/>
    <w:rsid w:val="00BA25B4"/>
    <w:rsid w:val="00BA3C32"/>
    <w:rsid w:val="00BB182D"/>
    <w:rsid w:val="00BC0303"/>
    <w:rsid w:val="00BC3EFC"/>
    <w:rsid w:val="00BD2F15"/>
    <w:rsid w:val="00BE6428"/>
    <w:rsid w:val="00BF2B09"/>
    <w:rsid w:val="00BF693D"/>
    <w:rsid w:val="00C24B3F"/>
    <w:rsid w:val="00C35A15"/>
    <w:rsid w:val="00C36195"/>
    <w:rsid w:val="00C36B49"/>
    <w:rsid w:val="00C478A6"/>
    <w:rsid w:val="00C523EA"/>
    <w:rsid w:val="00C575AC"/>
    <w:rsid w:val="00C622D7"/>
    <w:rsid w:val="00C714B1"/>
    <w:rsid w:val="00C71F9C"/>
    <w:rsid w:val="00C7477C"/>
    <w:rsid w:val="00C74829"/>
    <w:rsid w:val="00C8086F"/>
    <w:rsid w:val="00C85C19"/>
    <w:rsid w:val="00C94196"/>
    <w:rsid w:val="00C95FAA"/>
    <w:rsid w:val="00CA4F80"/>
    <w:rsid w:val="00CC0991"/>
    <w:rsid w:val="00CD0A22"/>
    <w:rsid w:val="00CD3C3C"/>
    <w:rsid w:val="00CD42D1"/>
    <w:rsid w:val="00CF0B90"/>
    <w:rsid w:val="00CF36D3"/>
    <w:rsid w:val="00CF511D"/>
    <w:rsid w:val="00D00DA4"/>
    <w:rsid w:val="00D07616"/>
    <w:rsid w:val="00D2211A"/>
    <w:rsid w:val="00D47B56"/>
    <w:rsid w:val="00D57D70"/>
    <w:rsid w:val="00D61794"/>
    <w:rsid w:val="00D66185"/>
    <w:rsid w:val="00D81172"/>
    <w:rsid w:val="00D8328F"/>
    <w:rsid w:val="00D83A78"/>
    <w:rsid w:val="00DA06F6"/>
    <w:rsid w:val="00DA3830"/>
    <w:rsid w:val="00DA5A92"/>
    <w:rsid w:val="00DB5F88"/>
    <w:rsid w:val="00DC59A0"/>
    <w:rsid w:val="00DD0635"/>
    <w:rsid w:val="00DD13B0"/>
    <w:rsid w:val="00DD35DF"/>
    <w:rsid w:val="00DD53DC"/>
    <w:rsid w:val="00DD6850"/>
    <w:rsid w:val="00DE5B3A"/>
    <w:rsid w:val="00DE5B7D"/>
    <w:rsid w:val="00DF081A"/>
    <w:rsid w:val="00DF5B76"/>
    <w:rsid w:val="00DF60EB"/>
    <w:rsid w:val="00DF6268"/>
    <w:rsid w:val="00E038E1"/>
    <w:rsid w:val="00E076C3"/>
    <w:rsid w:val="00E119C4"/>
    <w:rsid w:val="00E12ED5"/>
    <w:rsid w:val="00E16F0F"/>
    <w:rsid w:val="00E21B21"/>
    <w:rsid w:val="00E2247C"/>
    <w:rsid w:val="00E52BA9"/>
    <w:rsid w:val="00E53152"/>
    <w:rsid w:val="00E545C6"/>
    <w:rsid w:val="00E826A8"/>
    <w:rsid w:val="00E90A39"/>
    <w:rsid w:val="00EB3411"/>
    <w:rsid w:val="00EC41C2"/>
    <w:rsid w:val="00ED12AB"/>
    <w:rsid w:val="00ED4CB7"/>
    <w:rsid w:val="00F10B5F"/>
    <w:rsid w:val="00F1249E"/>
    <w:rsid w:val="00F260E9"/>
    <w:rsid w:val="00F36A48"/>
    <w:rsid w:val="00F5126A"/>
    <w:rsid w:val="00F5336E"/>
    <w:rsid w:val="00F87471"/>
    <w:rsid w:val="00F934F1"/>
    <w:rsid w:val="00FA248E"/>
    <w:rsid w:val="00FA55C5"/>
    <w:rsid w:val="00FB0515"/>
    <w:rsid w:val="00FB1DA7"/>
    <w:rsid w:val="00FB70A6"/>
    <w:rsid w:val="00FC4F80"/>
    <w:rsid w:val="00FD180C"/>
    <w:rsid w:val="00FE48BF"/>
    <w:rsid w:val="00FE709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3EC6"/>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customStyle="1" w:styleId="TKSS-TITRE2">
    <w:name w:val="TK SS-TITRE 2"/>
    <w:autoRedefine/>
    <w:qFormat/>
    <w:rsid w:val="00B21DF6"/>
    <w:pPr>
      <w:spacing w:before="360" w:after="120" w:line="240" w:lineRule="auto"/>
    </w:pPr>
    <w:rPr>
      <w:rFonts w:ascii="Calibri" w:eastAsia="Times New Roman" w:hAnsi="Calibri" w:cs="Calibri"/>
      <w:b/>
      <w:sz w:val="28"/>
      <w:szCs w:val="28"/>
    </w:rPr>
  </w:style>
  <w:style w:type="paragraph" w:customStyle="1" w:styleId="TK-SS-TITRE22">
    <w:name w:val="TK-SS-TITRE 2.2"/>
    <w:autoRedefine/>
    <w:qFormat/>
    <w:rsid w:val="00B21DF6"/>
    <w:pPr>
      <w:spacing w:before="180" w:after="60" w:line="240" w:lineRule="auto"/>
    </w:pPr>
    <w:rPr>
      <w:rFonts w:ascii="Calibri" w:eastAsia="Calibri" w:hAnsi="Calibri" w:cs="Times New Roman"/>
      <w:i/>
      <w:noProof/>
      <w:sz w:val="24"/>
      <w:szCs w:val="24"/>
      <w:u w:val="single"/>
    </w:rPr>
  </w:style>
  <w:style w:type="paragraph" w:customStyle="1" w:styleId="TKSS-TITRE21">
    <w:name w:val="TK SS-TITRE 2.1"/>
    <w:autoRedefine/>
    <w:qFormat/>
    <w:rsid w:val="00B21DF6"/>
    <w:pPr>
      <w:spacing w:before="160" w:line="240" w:lineRule="auto"/>
    </w:pPr>
    <w:rPr>
      <w:rFonts w:ascii="Calibri" w:eastAsia="Times New Roman" w:hAnsi="Calibri" w:cs="Calibri"/>
      <w:b/>
      <w:sz w:val="26"/>
      <w:szCs w:val="26"/>
    </w:rPr>
  </w:style>
  <w:style w:type="character" w:styleId="Marquedecommentaire">
    <w:name w:val="annotation reference"/>
    <w:basedOn w:val="Policepardfaut"/>
    <w:uiPriority w:val="99"/>
    <w:semiHidden/>
    <w:unhideWhenUsed/>
    <w:rsid w:val="00070914"/>
    <w:rPr>
      <w:sz w:val="18"/>
      <w:szCs w:val="18"/>
    </w:rPr>
  </w:style>
  <w:style w:type="paragraph" w:styleId="Commentaire">
    <w:name w:val="annotation text"/>
    <w:basedOn w:val="Normal"/>
    <w:link w:val="CommentaireCar"/>
    <w:uiPriority w:val="99"/>
    <w:semiHidden/>
    <w:unhideWhenUsed/>
    <w:rsid w:val="00070914"/>
  </w:style>
  <w:style w:type="character" w:customStyle="1" w:styleId="CommentaireCar">
    <w:name w:val="Commentaire Car"/>
    <w:basedOn w:val="Policepardfaut"/>
    <w:link w:val="Commentaire"/>
    <w:uiPriority w:val="99"/>
    <w:semiHidden/>
    <w:rsid w:val="00070914"/>
    <w:rPr>
      <w:rFonts w:ascii="Calibri" w:eastAsia="Times New Roman" w:hAnsi="Calibri" w:cs="Times New Roman"/>
      <w:sz w:val="24"/>
    </w:rPr>
  </w:style>
  <w:style w:type="paragraph" w:styleId="Objetducommentaire">
    <w:name w:val="annotation subject"/>
    <w:basedOn w:val="Commentaire"/>
    <w:next w:val="Commentaire"/>
    <w:link w:val="ObjetducommentaireCar"/>
    <w:uiPriority w:val="99"/>
    <w:semiHidden/>
    <w:unhideWhenUsed/>
    <w:rsid w:val="00070914"/>
    <w:rPr>
      <w:b/>
      <w:bCs/>
    </w:rPr>
  </w:style>
  <w:style w:type="character" w:customStyle="1" w:styleId="ObjetducommentaireCar">
    <w:name w:val="Objet du commentaire Car"/>
    <w:basedOn w:val="CommentaireCar"/>
    <w:link w:val="Objetducommentaire"/>
    <w:uiPriority w:val="99"/>
    <w:semiHidden/>
    <w:rsid w:val="00070914"/>
    <w:rPr>
      <w:rFonts w:ascii="Calibri" w:eastAsia="Times New Roman" w:hAnsi="Calibri" w:cs="Times New Roman"/>
      <w:b/>
      <w:bCs/>
      <w:sz w:val="24"/>
    </w:rPr>
  </w:style>
  <w:style w:type="paragraph" w:styleId="Rvision">
    <w:name w:val="Revision"/>
    <w:hidden/>
    <w:uiPriority w:val="99"/>
    <w:semiHidden/>
    <w:rsid w:val="00260A15"/>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044010">
      <w:bodyDiv w:val="1"/>
      <w:marLeft w:val="0"/>
      <w:marRight w:val="0"/>
      <w:marTop w:val="0"/>
      <w:marBottom w:val="0"/>
      <w:divBdr>
        <w:top w:val="none" w:sz="0" w:space="0" w:color="auto"/>
        <w:left w:val="none" w:sz="0" w:space="0" w:color="auto"/>
        <w:bottom w:val="none" w:sz="0" w:space="0" w:color="auto"/>
        <w:right w:val="none" w:sz="0" w:space="0" w:color="auto"/>
      </w:divBdr>
    </w:div>
    <w:div w:id="982739367">
      <w:bodyDiv w:val="1"/>
      <w:marLeft w:val="0"/>
      <w:marRight w:val="0"/>
      <w:marTop w:val="0"/>
      <w:marBottom w:val="0"/>
      <w:divBdr>
        <w:top w:val="none" w:sz="0" w:space="0" w:color="auto"/>
        <w:left w:val="none" w:sz="0" w:space="0" w:color="auto"/>
        <w:bottom w:val="none" w:sz="0" w:space="0" w:color="auto"/>
        <w:right w:val="none" w:sz="0" w:space="0" w:color="auto"/>
      </w:divBdr>
    </w:div>
    <w:div w:id="131295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e.int/lang-migrants" TargetMode="External"/><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45BFC-D999-4357-BAE7-F1AD532D4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6</Pages>
  <Words>818</Words>
  <Characters>3948</Characters>
  <Application>Microsoft Office Word</Application>
  <DocSecurity>0</DocSecurity>
  <Lines>61</Lines>
  <Paragraphs>30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2017-10-23T15:11:00Z</dcterms:created>
  <dcterms:modified xsi:type="dcterms:W3CDTF">2017-11-09T15:05:00Z</dcterms:modified>
</cp:coreProperties>
</file>