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41366FFD" w:rsidR="00BD67BE" w:rsidRPr="00756A82" w:rsidRDefault="008502A6" w:rsidP="00BD67BE">
            <w:pPr>
              <w:rPr>
                <w:rFonts w:ascii="Tahoma" w:hAnsi="Tahoma" w:cs="Tahoma"/>
                <w:caps/>
                <w:color w:val="000000" w:themeColor="text1"/>
                <w:sz w:val="18"/>
                <w:szCs w:val="18"/>
                <w:highlight w:val="cyan"/>
              </w:rPr>
            </w:pPr>
            <w:r w:rsidRPr="00B779E5">
              <w:rPr>
                <w:rFonts w:ascii="Tahoma" w:hAnsi="Tahoma" w:cs="Tahoma"/>
                <w:caps/>
                <w:color w:val="000000" w:themeColor="text1"/>
                <w:sz w:val="18"/>
                <w:szCs w:val="18"/>
              </w:rPr>
              <w:t>2023A</w:t>
            </w:r>
            <w:r w:rsidRPr="008502A6">
              <w:rPr>
                <w:rFonts w:ascii="Tahoma" w:hAnsi="Tahoma" w:cs="Tahoma"/>
                <w:caps/>
                <w:color w:val="000000" w:themeColor="text1"/>
                <w:sz w:val="18"/>
                <w:szCs w:val="18"/>
              </w:rPr>
              <w:t>O</w:t>
            </w:r>
            <w:r>
              <w:rPr>
                <w:rFonts w:ascii="Tahoma" w:hAnsi="Tahoma" w:cs="Tahoma"/>
                <w:caps/>
                <w:color w:val="000000" w:themeColor="text1"/>
                <w:sz w:val="18"/>
                <w:szCs w:val="18"/>
              </w:rPr>
              <w:t>57</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322D014A" w:rsidR="006A0C35" w:rsidRPr="00756A82" w:rsidRDefault="00B779E5" w:rsidP="00BD67BE">
            <w:pPr>
              <w:rPr>
                <w:rFonts w:ascii="Tahoma" w:hAnsi="Tahoma" w:cs="Tahoma"/>
                <w:caps/>
                <w:color w:val="000000" w:themeColor="text1"/>
                <w:sz w:val="18"/>
                <w:szCs w:val="18"/>
                <w:highlight w:val="cyan"/>
              </w:rPr>
            </w:pPr>
            <w:r w:rsidRPr="008942AE">
              <w:rPr>
                <w:rFonts w:ascii="Tahoma" w:hAnsi="Tahoma" w:cs="Tahoma"/>
                <w:caps/>
                <w:color w:val="000000" w:themeColor="text1"/>
                <w:sz w:val="18"/>
                <w:szCs w:val="18"/>
              </w:rPr>
              <w:t>Economic Crime and cooperation</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1C447D4B" w:rsidR="00BD67BE" w:rsidRPr="00756A82" w:rsidRDefault="00BD67BE" w:rsidP="00BD67BE">
            <w:pPr>
              <w:rPr>
                <w:rFonts w:ascii="Tahoma" w:hAnsi="Tahoma" w:cs="Tahoma"/>
                <w:b/>
                <w:caps/>
                <w:color w:val="000000" w:themeColor="text1"/>
                <w:sz w:val="18"/>
                <w:szCs w:val="18"/>
                <w:highlight w:val="cyan"/>
              </w:rPr>
            </w:pP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45A0FF27" w:rsidR="003840F5" w:rsidRPr="00756A82" w:rsidRDefault="00BD6B89" w:rsidP="00E0269D">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00B779E5">
        <w:rPr>
          <w:rFonts w:ascii="Tahoma" w:hAnsi="Tahoma" w:cs="Tahoma"/>
          <w:b/>
        </w:rPr>
        <w:t xml:space="preserve"> intellectual </w:t>
      </w:r>
      <w:r w:rsidR="00B779E5" w:rsidRPr="00B779E5">
        <w:rPr>
          <w:rFonts w:ascii="Tahoma" w:hAnsi="Tahoma" w:cs="Tahoma"/>
          <w:b/>
        </w:rPr>
        <w:t xml:space="preserve">services </w:t>
      </w:r>
      <w:proofErr w:type="gramStart"/>
      <w:r w:rsidR="00B779E5" w:rsidRPr="00B779E5">
        <w:rPr>
          <w:rFonts w:ascii="Tahoma" w:hAnsi="Tahoma" w:cs="Tahoma"/>
          <w:b/>
        </w:rPr>
        <w:t>in the area of</w:t>
      </w:r>
      <w:proofErr w:type="gramEnd"/>
      <w:r w:rsidR="00B779E5" w:rsidRPr="00B779E5">
        <w:rPr>
          <w:rFonts w:ascii="Tahoma" w:hAnsi="Tahoma" w:cs="Tahoma"/>
          <w:b/>
        </w:rPr>
        <w:t xml:space="preserve"> good governance and combating economic crime</w:t>
      </w:r>
      <w:r w:rsidR="00533BB1" w:rsidRPr="00756A82">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E0269D">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E0269D">
      <w:pPr>
        <w:pBdr>
          <w:top w:val="single" w:sz="2" w:space="1" w:color="FF0000"/>
          <w:left w:val="single" w:sz="2" w:space="4" w:color="FF0000"/>
          <w:bottom w:val="single" w:sz="2" w:space="1" w:color="FF0000"/>
          <w:right w:val="single" w:sz="2" w:space="4" w:color="FF0000"/>
        </w:pBdr>
        <w:ind w:left="1701" w:hanging="1701"/>
        <w:jc w:val="both"/>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7E6C2A8F" w:rsidR="008713A9" w:rsidRPr="00756A82" w:rsidRDefault="008713A9" w:rsidP="00E0269D">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9E604D">
        <w:trPr>
          <w:trHeight w:val="1456"/>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9E604D">
        <w:trPr>
          <w:trHeight w:val="407"/>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9E604D">
        <w:trPr>
          <w:trHeight w:val="581"/>
          <w:jc w:val="center"/>
        </w:trPr>
        <w:tc>
          <w:tcPr>
            <w:tcW w:w="449"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2E5C63F3" w:rsidR="00A924D3" w:rsidRPr="00756A82" w:rsidRDefault="00A924D3" w:rsidP="00FA06F4">
      <w:pPr>
        <w:spacing w:line="276" w:lineRule="auto"/>
        <w:ind w:left="-142"/>
        <w:jc w:val="both"/>
        <w:rPr>
          <w:rFonts w:ascii="Tahoma" w:hAnsi="Tahoma" w:cs="Tahoma"/>
          <w:sz w:val="20"/>
          <w:szCs w:val="20"/>
        </w:rPr>
      </w:pPr>
      <w:bookmarkStart w:id="1" w:name="_Hlk137720975"/>
      <w:r w:rsidRPr="00756A82">
        <w:rPr>
          <w:rFonts w:ascii="Tahoma" w:hAnsi="Tahoma" w:cs="Tahoma"/>
          <w:sz w:val="20"/>
          <w:szCs w:val="20"/>
        </w:rPr>
        <w:t>The Council of Europe</w:t>
      </w:r>
      <w:r w:rsidR="00B779E5">
        <w:rPr>
          <w:rFonts w:ascii="Tahoma" w:hAnsi="Tahoma" w:cs="Tahoma"/>
          <w:sz w:val="20"/>
          <w:szCs w:val="20"/>
        </w:rPr>
        <w:t xml:space="preserve"> </w:t>
      </w:r>
      <w:r w:rsidR="00B779E5" w:rsidRPr="00CE0BD9">
        <w:rPr>
          <w:rFonts w:ascii="Tahoma" w:hAnsi="Tahoma" w:cs="Tahoma"/>
          <w:sz w:val="20"/>
          <w:szCs w:val="20"/>
        </w:rPr>
        <w:t xml:space="preserve">through the Economic Crime and Cooperation Division (ECCD) carries out technical </w:t>
      </w:r>
      <w:r w:rsidR="00B779E5" w:rsidRPr="00D00ED0">
        <w:rPr>
          <w:rFonts w:ascii="Tahoma" w:hAnsi="Tahoma" w:cs="Tahoma"/>
          <w:sz w:val="20"/>
          <w:szCs w:val="20"/>
        </w:rPr>
        <w:t xml:space="preserve">cooperation projects in </w:t>
      </w:r>
      <w:r w:rsidR="00B779E5">
        <w:rPr>
          <w:rFonts w:ascii="Tahoma" w:hAnsi="Tahoma" w:cs="Tahoma"/>
          <w:sz w:val="20"/>
          <w:szCs w:val="20"/>
        </w:rPr>
        <w:t>the Council of Europe</w:t>
      </w:r>
      <w:r w:rsidR="00B779E5" w:rsidRPr="00D00ED0">
        <w:rPr>
          <w:rFonts w:ascii="Tahoma" w:hAnsi="Tahoma" w:cs="Tahoma"/>
          <w:sz w:val="20"/>
          <w:szCs w:val="20"/>
        </w:rPr>
        <w:t xml:space="preserve"> member states and neighbouring jurisdictions aimed at combating corruption, money laundering, terrorist financing, and other forms of economic and organi</w:t>
      </w:r>
      <w:r w:rsidR="005849D2">
        <w:rPr>
          <w:rFonts w:ascii="Tahoma" w:hAnsi="Tahoma" w:cs="Tahoma"/>
          <w:sz w:val="20"/>
          <w:szCs w:val="20"/>
        </w:rPr>
        <w:t>s</w:t>
      </w:r>
      <w:r w:rsidR="00B779E5" w:rsidRPr="00D00ED0">
        <w:rPr>
          <w:rFonts w:ascii="Tahoma" w:hAnsi="Tahoma" w:cs="Tahoma"/>
          <w:sz w:val="20"/>
          <w:szCs w:val="20"/>
        </w:rPr>
        <w:t>ed crime</w:t>
      </w:r>
      <w:r w:rsidR="00B779E5">
        <w:rPr>
          <w:rFonts w:ascii="Tahoma" w:hAnsi="Tahoma" w:cs="Tahoma"/>
          <w:sz w:val="20"/>
          <w:szCs w:val="20"/>
        </w:rPr>
        <w:t>.</w:t>
      </w:r>
      <w:r w:rsidRPr="00756A82">
        <w:rPr>
          <w:rFonts w:ascii="Tahoma" w:hAnsi="Tahoma" w:cs="Tahoma"/>
          <w:sz w:val="20"/>
          <w:szCs w:val="20"/>
        </w:rPr>
        <w:t xml:space="preserve"> In that context, </w:t>
      </w:r>
      <w:r w:rsidR="00B80F7F">
        <w:rPr>
          <w:rFonts w:ascii="Tahoma" w:hAnsi="Tahoma" w:cs="Tahoma"/>
          <w:sz w:val="20"/>
          <w:szCs w:val="20"/>
        </w:rPr>
        <w:t>the selected</w:t>
      </w:r>
      <w:r w:rsidRPr="00756A82">
        <w:rPr>
          <w:rFonts w:ascii="Tahoma" w:hAnsi="Tahoma" w:cs="Tahoma"/>
          <w:sz w:val="20"/>
          <w:szCs w:val="20"/>
        </w:rPr>
        <w:t xml:space="preserve"> Provider(s) (see below) </w:t>
      </w:r>
      <w:r w:rsidR="00B80F7F">
        <w:rPr>
          <w:rFonts w:ascii="Tahoma" w:hAnsi="Tahoma" w:cs="Tahoma"/>
          <w:sz w:val="20"/>
          <w:szCs w:val="20"/>
        </w:rPr>
        <w:t>will be engaged to supply</w:t>
      </w:r>
      <w:r w:rsidRPr="00756A82">
        <w:rPr>
          <w:rFonts w:ascii="Tahoma" w:hAnsi="Tahoma" w:cs="Tahoma"/>
          <w:sz w:val="20"/>
          <w:szCs w:val="20"/>
        </w:rPr>
        <w:t xml:space="preserve"> </w:t>
      </w:r>
      <w:r w:rsidR="00B779E5">
        <w:rPr>
          <w:rFonts w:ascii="Tahoma" w:hAnsi="Tahoma" w:cs="Tahoma"/>
          <w:sz w:val="20"/>
          <w:szCs w:val="20"/>
        </w:rPr>
        <w:t xml:space="preserve">intellectual services </w:t>
      </w:r>
      <w:r w:rsidR="00B779E5" w:rsidRPr="00D00ED0">
        <w:rPr>
          <w:rFonts w:ascii="Tahoma" w:hAnsi="Tahoma" w:cs="Tahoma"/>
          <w:sz w:val="20"/>
          <w:szCs w:val="20"/>
        </w:rPr>
        <w:t>to support the implementation of ongoing and future projects implemented by the ECCD</w:t>
      </w:r>
      <w:bookmarkEnd w:id="1"/>
      <w:r w:rsidR="00E0269D">
        <w:rPr>
          <w:rFonts w:ascii="Tahoma" w:hAnsi="Tahoma" w:cs="Tahoma"/>
          <w:sz w:val="20"/>
          <w:szCs w:val="20"/>
        </w:rPr>
        <w:t>. These services are to</w:t>
      </w:r>
      <w:r w:rsidR="00B779E5" w:rsidRPr="00756A82">
        <w:rPr>
          <w:rFonts w:ascii="Tahoma" w:hAnsi="Tahoma" w:cs="Tahoma"/>
          <w:sz w:val="20"/>
          <w:szCs w:val="20"/>
        </w:rPr>
        <w:t xml:space="preserve"> be requested by the Council on an as needed basis, in compliance with the ordering procedure defined below.</w:t>
      </w:r>
      <w:r w:rsidR="00B779E5">
        <w:rPr>
          <w:rFonts w:ascii="Tahoma" w:hAnsi="Tahoma" w:cs="Tahoma"/>
          <w:sz w:val="20"/>
          <w:szCs w:val="20"/>
        </w:rPr>
        <w:t xml:space="preserve"> </w:t>
      </w:r>
      <w:r w:rsidR="00B779E5" w:rsidRPr="00D00ED0">
        <w:rPr>
          <w:rFonts w:ascii="Tahoma" w:hAnsi="Tahoma" w:cs="Tahoma"/>
          <w:sz w:val="20"/>
          <w:szCs w:val="20"/>
        </w:rPr>
        <w:t>The</w:t>
      </w:r>
      <w:r w:rsidR="00E0269D">
        <w:rPr>
          <w:rFonts w:ascii="Tahoma" w:hAnsi="Tahoma" w:cs="Tahoma"/>
          <w:sz w:val="20"/>
          <w:szCs w:val="20"/>
        </w:rPr>
        <w:t xml:space="preserve"> tasks </w:t>
      </w:r>
      <w:r w:rsidR="00B779E5" w:rsidRPr="00D00ED0">
        <w:rPr>
          <w:rFonts w:ascii="Tahoma" w:hAnsi="Tahoma" w:cs="Tahoma"/>
          <w:sz w:val="20"/>
          <w:szCs w:val="20"/>
        </w:rPr>
        <w:t xml:space="preserve">include but are not limited to analysing and advising on policy development and implementation, </w:t>
      </w:r>
      <w:r w:rsidR="00B80F7F">
        <w:rPr>
          <w:rFonts w:ascii="Tahoma" w:hAnsi="Tahoma" w:cs="Tahoma"/>
          <w:sz w:val="20"/>
          <w:szCs w:val="20"/>
        </w:rPr>
        <w:t xml:space="preserve">design of </w:t>
      </w:r>
      <w:r w:rsidR="00B779E5" w:rsidRPr="00D00ED0">
        <w:rPr>
          <w:rFonts w:ascii="Tahoma" w:hAnsi="Tahoma" w:cs="Tahoma"/>
          <w:sz w:val="20"/>
          <w:szCs w:val="20"/>
        </w:rPr>
        <w:t>legislative and institutional responses to countering economic crime, advise on the effective</w:t>
      </w:r>
      <w:r w:rsidR="00B80F7F">
        <w:rPr>
          <w:rFonts w:ascii="Tahoma" w:hAnsi="Tahoma" w:cs="Tahoma"/>
          <w:sz w:val="20"/>
          <w:szCs w:val="20"/>
        </w:rPr>
        <w:t xml:space="preserve"> implementation of anti-corruption and anti-money laundering measures,</w:t>
      </w:r>
      <w:r w:rsidR="00B779E5" w:rsidRPr="00D00ED0">
        <w:rPr>
          <w:rFonts w:ascii="Tahoma" w:hAnsi="Tahoma" w:cs="Tahoma"/>
          <w:sz w:val="20"/>
          <w:szCs w:val="20"/>
        </w:rPr>
        <w:t xml:space="preserve"> management of risks and vulnerabilities relating to corruption, money laundering and terrorist financing</w:t>
      </w:r>
      <w:r w:rsidR="00B779E5">
        <w:rPr>
          <w:rFonts w:ascii="Tahoma" w:hAnsi="Tahoma" w:cs="Tahoma"/>
          <w:sz w:val="20"/>
          <w:szCs w:val="20"/>
        </w:rPr>
        <w:t>, providing of capacity building for practitioners in beneficiary countries etc</w:t>
      </w:r>
      <w:r w:rsidR="00B779E5" w:rsidRPr="00D00ED0">
        <w:rPr>
          <w:rFonts w:ascii="Tahoma" w:hAnsi="Tahoma" w:cs="Tahoma"/>
          <w:sz w:val="20"/>
          <w:szCs w:val="20"/>
        </w:rPr>
        <w:t>.</w:t>
      </w:r>
      <w:r w:rsidR="00B779E5">
        <w:rPr>
          <w:rFonts w:ascii="Tahoma" w:hAnsi="Tahoma" w:cs="Tahoma"/>
          <w:sz w:val="20"/>
          <w:szCs w:val="20"/>
        </w:rPr>
        <w:t xml:space="preserve"> </w:t>
      </w:r>
      <w:r w:rsidRPr="00756A82">
        <w:rPr>
          <w:rFonts w:ascii="Tahoma" w:hAnsi="Tahoma" w:cs="Tahoma"/>
          <w:sz w:val="20"/>
          <w:szCs w:val="20"/>
        </w:rPr>
        <w:t xml:space="preserve">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EC66C2" w:rsidRDefault="00A924D3" w:rsidP="00FA06F4">
      <w:pPr>
        <w:spacing w:line="276" w:lineRule="auto"/>
        <w:ind w:left="-142"/>
        <w:jc w:val="both"/>
        <w:rPr>
          <w:rFonts w:ascii="Tahoma" w:hAnsi="Tahoma" w:cs="Tahoma"/>
          <w:b/>
          <w:sz w:val="20"/>
          <w:szCs w:val="20"/>
        </w:rPr>
      </w:pPr>
      <w:r w:rsidRPr="00EC66C2">
        <w:rPr>
          <w:rFonts w:ascii="Tahoma" w:hAnsi="Tahoma" w:cs="Tahoma"/>
          <w:b/>
          <w:sz w:val="20"/>
          <w:szCs w:val="20"/>
        </w:rPr>
        <w:t>Pooling</w:t>
      </w:r>
    </w:p>
    <w:p w14:paraId="602A2DF8" w14:textId="77777777" w:rsidR="00A924D3" w:rsidRPr="00EC66C2" w:rsidRDefault="00A924D3" w:rsidP="00FA06F4">
      <w:pPr>
        <w:spacing w:line="276" w:lineRule="auto"/>
        <w:ind w:left="-142"/>
        <w:jc w:val="both"/>
        <w:rPr>
          <w:rFonts w:ascii="Tahoma" w:hAnsi="Tahoma" w:cs="Tahoma"/>
          <w:sz w:val="20"/>
          <w:szCs w:val="20"/>
        </w:rPr>
      </w:pPr>
      <w:r w:rsidRPr="00EC66C2">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EC66C2" w:rsidRDefault="00A924D3" w:rsidP="00E0269D">
      <w:pPr>
        <w:pStyle w:val="Default"/>
        <w:numPr>
          <w:ilvl w:val="0"/>
          <w:numId w:val="6"/>
        </w:numPr>
        <w:ind w:left="709"/>
        <w:jc w:val="both"/>
        <w:rPr>
          <w:rFonts w:ascii="Tahoma" w:hAnsi="Tahoma" w:cs="Tahoma"/>
          <w:sz w:val="20"/>
          <w:szCs w:val="20"/>
        </w:rPr>
      </w:pPr>
      <w:r w:rsidRPr="00EC66C2">
        <w:rPr>
          <w:rFonts w:ascii="Tahoma" w:hAnsi="Tahoma" w:cs="Tahoma"/>
          <w:sz w:val="20"/>
          <w:szCs w:val="20"/>
        </w:rPr>
        <w:t>quality (including as appropriate: capability, expertise, past performance, availability of resources and proposed methods of undertaking the work</w:t>
      </w:r>
      <w:proofErr w:type="gramStart"/>
      <w:r w:rsidRPr="00EC66C2">
        <w:rPr>
          <w:rFonts w:ascii="Tahoma" w:hAnsi="Tahoma" w:cs="Tahoma"/>
          <w:sz w:val="20"/>
          <w:szCs w:val="20"/>
        </w:rPr>
        <w:t>);</w:t>
      </w:r>
      <w:proofErr w:type="gramEnd"/>
    </w:p>
    <w:p w14:paraId="20AE084A" w14:textId="77777777" w:rsidR="00A924D3" w:rsidRPr="00EC66C2" w:rsidRDefault="00A924D3" w:rsidP="00E0269D">
      <w:pPr>
        <w:pStyle w:val="Default"/>
        <w:numPr>
          <w:ilvl w:val="0"/>
          <w:numId w:val="6"/>
        </w:numPr>
        <w:ind w:left="709"/>
        <w:jc w:val="both"/>
        <w:rPr>
          <w:rFonts w:ascii="Tahoma" w:hAnsi="Tahoma" w:cs="Tahoma"/>
          <w:sz w:val="20"/>
          <w:szCs w:val="20"/>
        </w:rPr>
      </w:pPr>
      <w:r w:rsidRPr="00EC66C2">
        <w:rPr>
          <w:rFonts w:ascii="Tahoma" w:hAnsi="Tahoma" w:cs="Tahoma"/>
          <w:sz w:val="20"/>
          <w:szCs w:val="20"/>
        </w:rPr>
        <w:t>availability (including, without limitation, capacity to meet required deadlines and, where relevant, geographical location); and</w:t>
      </w:r>
    </w:p>
    <w:p w14:paraId="4F80D247" w14:textId="77777777" w:rsidR="00A924D3" w:rsidRPr="00EC66C2" w:rsidRDefault="00A924D3" w:rsidP="000D2F85">
      <w:pPr>
        <w:pStyle w:val="Default"/>
        <w:numPr>
          <w:ilvl w:val="0"/>
          <w:numId w:val="6"/>
        </w:numPr>
        <w:spacing w:after="120"/>
        <w:ind w:left="709" w:hanging="357"/>
        <w:rPr>
          <w:rFonts w:ascii="Tahoma" w:hAnsi="Tahoma" w:cs="Tahoma"/>
          <w:sz w:val="20"/>
          <w:szCs w:val="20"/>
        </w:rPr>
      </w:pPr>
      <w:r w:rsidRPr="00EC66C2">
        <w:rPr>
          <w:rFonts w:ascii="Tahoma" w:hAnsi="Tahoma" w:cs="Tahoma"/>
          <w:sz w:val="20"/>
          <w:szCs w:val="20"/>
        </w:rPr>
        <w:t>price.</w:t>
      </w:r>
    </w:p>
    <w:p w14:paraId="1C0FCE01" w14:textId="081B34E7" w:rsidR="00A924D3" w:rsidRPr="00EC66C2" w:rsidRDefault="00A924D3" w:rsidP="00FA06F4">
      <w:pPr>
        <w:spacing w:line="276" w:lineRule="auto"/>
        <w:ind w:left="-142"/>
        <w:jc w:val="both"/>
        <w:rPr>
          <w:rFonts w:ascii="Tahoma" w:hAnsi="Tahoma" w:cs="Tahoma"/>
          <w:sz w:val="20"/>
          <w:szCs w:val="20"/>
        </w:rPr>
      </w:pPr>
      <w:r w:rsidRPr="00EC66C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A71B20" w:rsidR="00A924D3" w:rsidRDefault="00A924D3" w:rsidP="00FA06F4">
      <w:pPr>
        <w:spacing w:line="276" w:lineRule="auto"/>
        <w:ind w:left="-142"/>
        <w:jc w:val="both"/>
        <w:rPr>
          <w:rFonts w:ascii="Tahoma" w:hAnsi="Tahoma" w:cs="Tahoma"/>
          <w:sz w:val="20"/>
          <w:szCs w:val="20"/>
          <w:highlight w:val="cyan"/>
        </w:rPr>
      </w:pPr>
    </w:p>
    <w:p w14:paraId="60C8944F" w14:textId="1A7C21F6" w:rsidR="00EC66C2" w:rsidRDefault="00EC66C2" w:rsidP="00FA06F4">
      <w:pPr>
        <w:spacing w:line="276" w:lineRule="auto"/>
        <w:ind w:left="-142"/>
        <w:jc w:val="both"/>
        <w:rPr>
          <w:rStyle w:val="xdexpressionbox1"/>
          <w:rFonts w:ascii="Tahoma" w:hAnsi="Tahoma" w:cs="Tahoma"/>
          <w:color w:val="333333"/>
          <w:sz w:val="20"/>
          <w:szCs w:val="20"/>
        </w:rPr>
      </w:pPr>
      <w:r w:rsidRPr="00D00ED0">
        <w:rPr>
          <w:rFonts w:ascii="Tahoma" w:hAnsi="Tahoma" w:cs="Tahoma"/>
          <w:sz w:val="20"/>
          <w:szCs w:val="20"/>
        </w:rPr>
        <w:t xml:space="preserve">With respect to written deliverables, provisions of </w:t>
      </w:r>
      <w:r w:rsidRPr="00D00ED0">
        <w:rPr>
          <w:rStyle w:val="xdexpressionbox1"/>
          <w:rFonts w:ascii="Tahoma" w:hAnsi="Tahoma" w:cs="Tahoma"/>
          <w:color w:val="333333"/>
          <w:sz w:val="20"/>
          <w:szCs w:val="20"/>
        </w:rPr>
        <w:t xml:space="preserve">Article 3.2.3 do not apply to the current contract and there is no </w:t>
      </w:r>
      <w:r w:rsidR="005849D2">
        <w:rPr>
          <w:rStyle w:val="xdexpressionbox1"/>
          <w:rFonts w:ascii="Tahoma" w:hAnsi="Tahoma" w:cs="Tahoma"/>
          <w:color w:val="333333"/>
          <w:sz w:val="20"/>
          <w:szCs w:val="20"/>
        </w:rPr>
        <w:t xml:space="preserve">set contractual </w:t>
      </w:r>
      <w:r w:rsidRPr="00D00ED0">
        <w:rPr>
          <w:rStyle w:val="xdexpressionbox1"/>
          <w:rFonts w:ascii="Tahoma" w:hAnsi="Tahoma" w:cs="Tahoma"/>
          <w:color w:val="333333"/>
          <w:sz w:val="20"/>
          <w:szCs w:val="20"/>
        </w:rPr>
        <w:t>limit on the length of written documents</w:t>
      </w:r>
      <w:r w:rsidR="00912B3F">
        <w:rPr>
          <w:rStyle w:val="xdexpressionbox1"/>
          <w:rFonts w:ascii="Tahoma" w:hAnsi="Tahoma" w:cs="Tahoma"/>
          <w:color w:val="333333"/>
          <w:sz w:val="20"/>
          <w:szCs w:val="20"/>
        </w:rPr>
        <w:t xml:space="preserve"> (</w:t>
      </w:r>
      <w:r w:rsidR="005849D2">
        <w:rPr>
          <w:rStyle w:val="xdexpressionbox1"/>
          <w:rFonts w:ascii="Tahoma" w:hAnsi="Tahoma" w:cs="Tahoma"/>
          <w:color w:val="333333"/>
          <w:sz w:val="20"/>
          <w:szCs w:val="20"/>
        </w:rPr>
        <w:t xml:space="preserve">which is </w:t>
      </w:r>
      <w:r w:rsidR="00912B3F">
        <w:rPr>
          <w:rStyle w:val="xdexpressionbox1"/>
          <w:rFonts w:ascii="Tahoma" w:hAnsi="Tahoma" w:cs="Tahoma"/>
          <w:color w:val="333333"/>
          <w:sz w:val="20"/>
          <w:szCs w:val="20"/>
        </w:rPr>
        <w:t>subject to agreement between the Provider and the Council of Europe</w:t>
      </w:r>
      <w:r w:rsidR="005849D2">
        <w:rPr>
          <w:rStyle w:val="xdexpressionbox1"/>
          <w:rFonts w:ascii="Tahoma" w:hAnsi="Tahoma" w:cs="Tahoma"/>
          <w:color w:val="333333"/>
          <w:sz w:val="20"/>
          <w:szCs w:val="20"/>
        </w:rPr>
        <w:t xml:space="preserve"> on a case-by-case basis</w:t>
      </w:r>
      <w:r w:rsidR="00912B3F">
        <w:rPr>
          <w:rStyle w:val="xdexpressionbox1"/>
          <w:rFonts w:ascii="Tahoma" w:hAnsi="Tahoma" w:cs="Tahoma"/>
          <w:color w:val="333333"/>
          <w:sz w:val="20"/>
          <w:szCs w:val="20"/>
        </w:rPr>
        <w:t>)</w:t>
      </w:r>
      <w:r w:rsidRPr="00D00ED0">
        <w:rPr>
          <w:rStyle w:val="xdexpressionbox1"/>
          <w:rFonts w:ascii="Tahoma" w:hAnsi="Tahoma" w:cs="Tahoma"/>
          <w:color w:val="333333"/>
          <w:sz w:val="20"/>
          <w:szCs w:val="20"/>
        </w:rPr>
        <w:t>.</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B6B9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1003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6911"/>
        <w:gridCol w:w="2552"/>
      </w:tblGrid>
      <w:tr w:rsidR="00A924D3" w:rsidRPr="00756A82" w14:paraId="65E5F252" w14:textId="77777777" w:rsidTr="00E0269D">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91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2552"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2432A461" w:rsidR="00A924D3" w:rsidRPr="00756A82" w:rsidRDefault="00A924D3" w:rsidP="00F67793">
            <w:pPr>
              <w:spacing w:before="60" w:after="60"/>
              <w:ind w:right="30"/>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w:t>
            </w:r>
            <w:r w:rsidR="00F67793">
              <w:rPr>
                <w:rFonts w:ascii="Tahoma" w:eastAsia="Calibri" w:hAnsi="Tahoma" w:cs="Tahoma"/>
                <w:b/>
                <w:bCs/>
                <w:sz w:val="18"/>
                <w:szCs w:val="18"/>
                <w:lang w:val="en-US" w:eastAsia="en-US"/>
              </w:rPr>
              <w:t>r</w:t>
            </w:r>
            <w:r w:rsidRPr="00756A82">
              <w:rPr>
                <w:rFonts w:ascii="Tahoma" w:eastAsia="Calibri" w:hAnsi="Tahoma" w:cs="Tahoma"/>
                <w:b/>
                <w:bCs/>
                <w:sz w:val="18"/>
                <w:szCs w:val="18"/>
                <w:lang w:val="en-US" w:eastAsia="en-US"/>
              </w:rPr>
              <w:t>s to be selected</w:t>
            </w:r>
          </w:p>
        </w:tc>
      </w:tr>
      <w:tr w:rsidR="00F67793" w:rsidRPr="00756A82" w14:paraId="640D9731" w14:textId="77777777" w:rsidTr="00E0269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F67793" w:rsidRPr="00756A82" w:rsidRDefault="00F67793" w:rsidP="00F67793">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91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07CE23D" w14:textId="7DE09445" w:rsidR="00F67793" w:rsidRPr="0021176B" w:rsidRDefault="00F67793" w:rsidP="00E0269D">
            <w:pPr>
              <w:jc w:val="both"/>
              <w:rPr>
                <w:rFonts w:ascii="Tahoma" w:hAnsi="Tahoma" w:cs="Tahoma"/>
                <w:b/>
                <w:bCs/>
                <w:color w:val="000000" w:themeColor="text1"/>
                <w:sz w:val="20"/>
                <w:szCs w:val="20"/>
              </w:rPr>
            </w:pPr>
            <w:r w:rsidRPr="0021176B">
              <w:rPr>
                <w:rFonts w:ascii="Tahoma" w:hAnsi="Tahoma" w:cs="Tahoma"/>
                <w:b/>
                <w:bCs/>
                <w:color w:val="000000" w:themeColor="text1"/>
                <w:sz w:val="20"/>
                <w:szCs w:val="20"/>
              </w:rPr>
              <w:t>Lot 1</w:t>
            </w:r>
            <w:r>
              <w:rPr>
                <w:rFonts w:ascii="Tahoma" w:hAnsi="Tahoma" w:cs="Tahoma"/>
                <w:b/>
                <w:bCs/>
                <w:color w:val="000000" w:themeColor="text1"/>
                <w:sz w:val="20"/>
                <w:szCs w:val="20"/>
              </w:rPr>
              <w:t xml:space="preserve"> </w:t>
            </w:r>
            <w:r w:rsidRPr="00255FDB">
              <w:rPr>
                <w:rFonts w:ascii="Tahoma" w:hAnsi="Tahoma" w:cs="Tahoma"/>
                <w:b/>
                <w:bCs/>
                <w:color w:val="000000" w:themeColor="text1"/>
                <w:sz w:val="20"/>
                <w:szCs w:val="20"/>
              </w:rPr>
              <w:t xml:space="preserve">- </w:t>
            </w:r>
            <w:r w:rsidRPr="0021176B">
              <w:rPr>
                <w:rFonts w:ascii="Tahoma" w:hAnsi="Tahoma" w:cs="Tahoma"/>
                <w:b/>
                <w:bCs/>
                <w:color w:val="000000" w:themeColor="text1"/>
                <w:sz w:val="20"/>
                <w:szCs w:val="20"/>
                <w:u w:val="single"/>
              </w:rPr>
              <w:t>Anti-corruption and good governance</w:t>
            </w:r>
            <w:r w:rsidR="00F8298E">
              <w:rPr>
                <w:rFonts w:ascii="Tahoma" w:hAnsi="Tahoma" w:cs="Tahoma"/>
                <w:b/>
                <w:bCs/>
                <w:color w:val="000000" w:themeColor="text1"/>
                <w:sz w:val="20"/>
                <w:szCs w:val="20"/>
                <w:u w:val="single"/>
              </w:rPr>
              <w:t xml:space="preserve">, </w:t>
            </w:r>
            <w:r w:rsidR="00F8298E" w:rsidRPr="00F8298E">
              <w:rPr>
                <w:rFonts w:ascii="Tahoma" w:hAnsi="Tahoma" w:cs="Tahoma"/>
                <w:b/>
                <w:bCs/>
                <w:color w:val="000000" w:themeColor="text1"/>
                <w:sz w:val="20"/>
                <w:szCs w:val="20"/>
                <w:u w:val="single"/>
              </w:rPr>
              <w:t xml:space="preserve">including any or </w:t>
            </w:r>
            <w:proofErr w:type="gramStart"/>
            <w:r w:rsidR="00F8298E" w:rsidRPr="00F8298E">
              <w:rPr>
                <w:rFonts w:ascii="Tahoma" w:hAnsi="Tahoma" w:cs="Tahoma"/>
                <w:b/>
                <w:bCs/>
                <w:color w:val="000000" w:themeColor="text1"/>
                <w:sz w:val="20"/>
                <w:szCs w:val="20"/>
                <w:u w:val="single"/>
              </w:rPr>
              <w:t>all of</w:t>
            </w:r>
            <w:proofErr w:type="gramEnd"/>
            <w:r w:rsidR="00F8298E" w:rsidRPr="00F8298E">
              <w:rPr>
                <w:rFonts w:ascii="Tahoma" w:hAnsi="Tahoma" w:cs="Tahoma"/>
                <w:b/>
                <w:bCs/>
                <w:color w:val="000000" w:themeColor="text1"/>
                <w:sz w:val="20"/>
                <w:szCs w:val="20"/>
                <w:u w:val="single"/>
              </w:rPr>
              <w:t xml:space="preserve"> the following areas</w:t>
            </w:r>
            <w:r w:rsidRPr="0021176B">
              <w:rPr>
                <w:rFonts w:ascii="Tahoma" w:hAnsi="Tahoma" w:cs="Tahoma"/>
                <w:b/>
                <w:bCs/>
                <w:color w:val="000000" w:themeColor="text1"/>
                <w:sz w:val="20"/>
                <w:szCs w:val="20"/>
                <w:u w:val="single"/>
              </w:rPr>
              <w:t>:</w:t>
            </w:r>
          </w:p>
          <w:p w14:paraId="71FFFCDF" w14:textId="2C50C132"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Policies, strategies and institutional </w:t>
            </w:r>
            <w:proofErr w:type="gramStart"/>
            <w:r w:rsidRPr="0021176B">
              <w:rPr>
                <w:rFonts w:ascii="Tahoma" w:eastAsia="Calibri" w:hAnsi="Tahoma" w:cs="Tahoma"/>
                <w:sz w:val="16"/>
                <w:szCs w:val="16"/>
              </w:rPr>
              <w:t>frameworks;</w:t>
            </w:r>
            <w:proofErr w:type="gramEnd"/>
          </w:p>
          <w:p w14:paraId="0494F87E" w14:textId="31107621"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Legislative and regulatory </w:t>
            </w:r>
            <w:proofErr w:type="gramStart"/>
            <w:r w:rsidRPr="0021176B">
              <w:rPr>
                <w:rFonts w:ascii="Tahoma" w:eastAsia="Calibri" w:hAnsi="Tahoma" w:cs="Tahoma"/>
                <w:sz w:val="16"/>
                <w:szCs w:val="16"/>
              </w:rPr>
              <w:t>frameworks;</w:t>
            </w:r>
            <w:proofErr w:type="gramEnd"/>
          </w:p>
          <w:p w14:paraId="620DA874" w14:textId="5F909718"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Asset declarations</w:t>
            </w:r>
            <w:r w:rsidR="0098246C">
              <w:rPr>
                <w:rFonts w:ascii="Tahoma" w:eastAsia="Calibri" w:hAnsi="Tahoma" w:cs="Tahoma"/>
                <w:sz w:val="16"/>
                <w:szCs w:val="16"/>
              </w:rPr>
              <w:t xml:space="preserve"> and illicit </w:t>
            </w:r>
            <w:proofErr w:type="gramStart"/>
            <w:r w:rsidR="0098246C">
              <w:rPr>
                <w:rFonts w:ascii="Tahoma" w:eastAsia="Calibri" w:hAnsi="Tahoma" w:cs="Tahoma"/>
                <w:sz w:val="16"/>
                <w:szCs w:val="16"/>
              </w:rPr>
              <w:t>enrichment</w:t>
            </w:r>
            <w:r w:rsidRPr="0021176B">
              <w:rPr>
                <w:rFonts w:ascii="Tahoma" w:eastAsia="Calibri" w:hAnsi="Tahoma" w:cs="Tahoma"/>
                <w:sz w:val="16"/>
                <w:szCs w:val="16"/>
              </w:rPr>
              <w:t>;</w:t>
            </w:r>
            <w:proofErr w:type="gramEnd"/>
          </w:p>
          <w:p w14:paraId="41044A33" w14:textId="49015C05"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Conflict of interest, </w:t>
            </w:r>
            <w:r w:rsidR="0098246C">
              <w:rPr>
                <w:rFonts w:ascii="Tahoma" w:eastAsia="Calibri" w:hAnsi="Tahoma" w:cs="Tahoma"/>
                <w:sz w:val="16"/>
                <w:szCs w:val="16"/>
              </w:rPr>
              <w:t xml:space="preserve">integrity, </w:t>
            </w:r>
            <w:r w:rsidRPr="0021176B">
              <w:rPr>
                <w:rFonts w:ascii="Tahoma" w:eastAsia="Calibri" w:hAnsi="Tahoma" w:cs="Tahoma"/>
                <w:sz w:val="16"/>
                <w:szCs w:val="16"/>
              </w:rPr>
              <w:t xml:space="preserve">ethics and codes of </w:t>
            </w:r>
            <w:proofErr w:type="gramStart"/>
            <w:r w:rsidRPr="0021176B">
              <w:rPr>
                <w:rFonts w:ascii="Tahoma" w:eastAsia="Calibri" w:hAnsi="Tahoma" w:cs="Tahoma"/>
                <w:sz w:val="16"/>
                <w:szCs w:val="16"/>
              </w:rPr>
              <w:t>conduct;</w:t>
            </w:r>
            <w:proofErr w:type="gramEnd"/>
          </w:p>
          <w:p w14:paraId="5C9F5B1F" w14:textId="77777777"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Corruption-proofing of </w:t>
            </w:r>
            <w:proofErr w:type="gramStart"/>
            <w:r w:rsidRPr="0021176B">
              <w:rPr>
                <w:rFonts w:ascii="Tahoma" w:eastAsia="Calibri" w:hAnsi="Tahoma" w:cs="Tahoma"/>
                <w:sz w:val="16"/>
                <w:szCs w:val="16"/>
              </w:rPr>
              <w:t>legislation;</w:t>
            </w:r>
            <w:proofErr w:type="gramEnd"/>
          </w:p>
          <w:p w14:paraId="687790DF" w14:textId="69E3DA0C" w:rsidR="00F67793" w:rsidRPr="0021176B" w:rsidRDefault="00E0269D" w:rsidP="00E0269D">
            <w:pPr>
              <w:pStyle w:val="ListParagraph"/>
              <w:numPr>
                <w:ilvl w:val="0"/>
                <w:numId w:val="43"/>
              </w:numPr>
              <w:jc w:val="both"/>
              <w:rPr>
                <w:rFonts w:ascii="Tahoma" w:eastAsia="Calibri" w:hAnsi="Tahoma" w:cs="Tahoma"/>
                <w:sz w:val="16"/>
                <w:szCs w:val="16"/>
              </w:rPr>
            </w:pPr>
            <w:r>
              <w:rPr>
                <w:rFonts w:ascii="Tahoma" w:eastAsia="Calibri" w:hAnsi="Tahoma" w:cs="Tahoma"/>
                <w:sz w:val="16"/>
                <w:szCs w:val="16"/>
              </w:rPr>
              <w:t>Corruption r</w:t>
            </w:r>
            <w:r w:rsidR="00F67793" w:rsidRPr="0021176B">
              <w:rPr>
                <w:rFonts w:ascii="Tahoma" w:eastAsia="Calibri" w:hAnsi="Tahoma" w:cs="Tahoma"/>
                <w:sz w:val="16"/>
                <w:szCs w:val="16"/>
              </w:rPr>
              <w:t xml:space="preserve">isk </w:t>
            </w:r>
            <w:proofErr w:type="gramStart"/>
            <w:r w:rsidR="00F67793" w:rsidRPr="0021176B">
              <w:rPr>
                <w:rFonts w:ascii="Tahoma" w:eastAsia="Calibri" w:hAnsi="Tahoma" w:cs="Tahoma"/>
                <w:sz w:val="16"/>
                <w:szCs w:val="16"/>
              </w:rPr>
              <w:t>assessment;</w:t>
            </w:r>
            <w:proofErr w:type="gramEnd"/>
          </w:p>
          <w:p w14:paraId="4DFDA855" w14:textId="6530EE86" w:rsidR="00F67793" w:rsidRPr="0021176B" w:rsidRDefault="00F67793" w:rsidP="00E0269D">
            <w:pPr>
              <w:pStyle w:val="ListParagraph"/>
              <w:numPr>
                <w:ilvl w:val="0"/>
                <w:numId w:val="43"/>
              </w:numPr>
              <w:jc w:val="both"/>
              <w:rPr>
                <w:rFonts w:ascii="Tahoma" w:eastAsia="Calibri" w:hAnsi="Tahoma" w:cs="Tahoma"/>
                <w:sz w:val="16"/>
                <w:szCs w:val="16"/>
              </w:rPr>
            </w:pPr>
            <w:proofErr w:type="spellStart"/>
            <w:r w:rsidRPr="0021176B">
              <w:rPr>
                <w:rFonts w:ascii="Tahoma" w:eastAsia="Calibri" w:hAnsi="Tahoma" w:cs="Tahoma"/>
                <w:sz w:val="16"/>
                <w:szCs w:val="16"/>
              </w:rPr>
              <w:t>Whistleblower</w:t>
            </w:r>
            <w:proofErr w:type="spellEnd"/>
            <w:r w:rsidRPr="0021176B">
              <w:rPr>
                <w:rFonts w:ascii="Tahoma" w:eastAsia="Calibri" w:hAnsi="Tahoma" w:cs="Tahoma"/>
                <w:sz w:val="16"/>
                <w:szCs w:val="16"/>
              </w:rPr>
              <w:t xml:space="preserve"> </w:t>
            </w:r>
            <w:proofErr w:type="gramStart"/>
            <w:r w:rsidRPr="0021176B">
              <w:rPr>
                <w:rFonts w:ascii="Tahoma" w:eastAsia="Calibri" w:hAnsi="Tahoma" w:cs="Tahoma"/>
                <w:sz w:val="16"/>
                <w:szCs w:val="16"/>
              </w:rPr>
              <w:t>protection;</w:t>
            </w:r>
            <w:proofErr w:type="gramEnd"/>
          </w:p>
          <w:p w14:paraId="172F9F3F" w14:textId="213B87AA" w:rsidR="00F67793" w:rsidRPr="0021176B" w:rsidRDefault="00F67793" w:rsidP="00E0269D">
            <w:pPr>
              <w:pStyle w:val="ListParagraph"/>
              <w:numPr>
                <w:ilvl w:val="0"/>
                <w:numId w:val="43"/>
              </w:numPr>
              <w:jc w:val="both"/>
              <w:rPr>
                <w:rFonts w:ascii="Tahoma" w:eastAsia="Calibri" w:hAnsi="Tahoma" w:cs="Tahoma"/>
                <w:sz w:val="16"/>
                <w:szCs w:val="16"/>
              </w:rPr>
            </w:pPr>
            <w:proofErr w:type="gramStart"/>
            <w:r w:rsidRPr="0021176B">
              <w:rPr>
                <w:rFonts w:ascii="Tahoma" w:eastAsia="Calibri" w:hAnsi="Tahoma" w:cs="Tahoma"/>
                <w:sz w:val="16"/>
                <w:szCs w:val="16"/>
              </w:rPr>
              <w:t>Lobbying;</w:t>
            </w:r>
            <w:proofErr w:type="gramEnd"/>
          </w:p>
          <w:p w14:paraId="18FCE99D" w14:textId="03D03757"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Public </w:t>
            </w:r>
            <w:proofErr w:type="gramStart"/>
            <w:r w:rsidRPr="0021176B">
              <w:rPr>
                <w:rFonts w:ascii="Tahoma" w:eastAsia="Calibri" w:hAnsi="Tahoma" w:cs="Tahoma"/>
                <w:sz w:val="16"/>
                <w:szCs w:val="16"/>
              </w:rPr>
              <w:t>procurement;</w:t>
            </w:r>
            <w:proofErr w:type="gramEnd"/>
          </w:p>
          <w:p w14:paraId="399AE894" w14:textId="65E7A905"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Political party and electoral campaign </w:t>
            </w:r>
            <w:proofErr w:type="gramStart"/>
            <w:r w:rsidRPr="0021176B">
              <w:rPr>
                <w:rFonts w:ascii="Tahoma" w:eastAsia="Calibri" w:hAnsi="Tahoma" w:cs="Tahoma"/>
                <w:sz w:val="16"/>
                <w:szCs w:val="16"/>
              </w:rPr>
              <w:t>financing;</w:t>
            </w:r>
            <w:proofErr w:type="gramEnd"/>
          </w:p>
          <w:p w14:paraId="06D9469E" w14:textId="034C094D"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Administrative anti-corruption inquiries and </w:t>
            </w:r>
            <w:proofErr w:type="gramStart"/>
            <w:r w:rsidRPr="0021176B">
              <w:rPr>
                <w:rFonts w:ascii="Tahoma" w:eastAsia="Calibri" w:hAnsi="Tahoma" w:cs="Tahoma"/>
                <w:sz w:val="16"/>
                <w:szCs w:val="16"/>
              </w:rPr>
              <w:t>inspections;</w:t>
            </w:r>
            <w:proofErr w:type="gramEnd"/>
          </w:p>
          <w:p w14:paraId="5876CE80" w14:textId="170D7257"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Transparency and access to </w:t>
            </w:r>
            <w:proofErr w:type="gramStart"/>
            <w:r w:rsidRPr="0021176B">
              <w:rPr>
                <w:rFonts w:ascii="Tahoma" w:eastAsia="Calibri" w:hAnsi="Tahoma" w:cs="Tahoma"/>
                <w:sz w:val="16"/>
                <w:szCs w:val="16"/>
              </w:rPr>
              <w:t>information;</w:t>
            </w:r>
            <w:proofErr w:type="gramEnd"/>
          </w:p>
          <w:p w14:paraId="60DCD9B1" w14:textId="5E6908AD"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Anti-corruption measures and </w:t>
            </w:r>
            <w:r w:rsidR="0086053C">
              <w:rPr>
                <w:rFonts w:ascii="Tahoma" w:eastAsia="Calibri" w:hAnsi="Tahoma" w:cs="Tahoma"/>
                <w:sz w:val="16"/>
                <w:szCs w:val="16"/>
              </w:rPr>
              <w:t>integrity</w:t>
            </w:r>
            <w:r w:rsidRPr="0021176B">
              <w:rPr>
                <w:rFonts w:ascii="Tahoma" w:eastAsia="Calibri" w:hAnsi="Tahoma" w:cs="Tahoma"/>
                <w:sz w:val="16"/>
                <w:szCs w:val="16"/>
              </w:rPr>
              <w:t xml:space="preserve"> in the private </w:t>
            </w:r>
            <w:proofErr w:type="gramStart"/>
            <w:r w:rsidRPr="0021176B">
              <w:rPr>
                <w:rFonts w:ascii="Tahoma" w:eastAsia="Calibri" w:hAnsi="Tahoma" w:cs="Tahoma"/>
                <w:sz w:val="16"/>
                <w:szCs w:val="16"/>
              </w:rPr>
              <w:t>sector;</w:t>
            </w:r>
            <w:proofErr w:type="gramEnd"/>
          </w:p>
          <w:p w14:paraId="1398494C" w14:textId="7E7EBC9F"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Simplification of administrative procedures and lean management of </w:t>
            </w:r>
            <w:proofErr w:type="gramStart"/>
            <w:r w:rsidRPr="0021176B">
              <w:rPr>
                <w:rFonts w:ascii="Tahoma" w:eastAsia="Calibri" w:hAnsi="Tahoma" w:cs="Tahoma"/>
                <w:sz w:val="16"/>
                <w:szCs w:val="16"/>
              </w:rPr>
              <w:t>administration;</w:t>
            </w:r>
            <w:proofErr w:type="gramEnd"/>
          </w:p>
          <w:p w14:paraId="5440B4F6" w14:textId="5F170F8E"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 xml:space="preserve">Law enforcement investigations, prosecution and adjudication of corruption </w:t>
            </w:r>
            <w:proofErr w:type="gramStart"/>
            <w:r w:rsidRPr="0021176B">
              <w:rPr>
                <w:rFonts w:ascii="Tahoma" w:eastAsia="Calibri" w:hAnsi="Tahoma" w:cs="Tahoma"/>
                <w:sz w:val="16"/>
                <w:szCs w:val="16"/>
              </w:rPr>
              <w:t>offences;</w:t>
            </w:r>
            <w:proofErr w:type="gramEnd"/>
          </w:p>
          <w:p w14:paraId="516B1EBA" w14:textId="67A26AC0" w:rsidR="00F67793" w:rsidRPr="0086053C" w:rsidRDefault="00F67793" w:rsidP="00E0269D">
            <w:pPr>
              <w:pStyle w:val="ListParagraph"/>
              <w:numPr>
                <w:ilvl w:val="0"/>
                <w:numId w:val="43"/>
              </w:numPr>
              <w:jc w:val="both"/>
              <w:rPr>
                <w:rFonts w:ascii="Tahoma" w:eastAsia="Calibri" w:hAnsi="Tahoma" w:cs="Tahoma"/>
                <w:sz w:val="16"/>
                <w:szCs w:val="16"/>
              </w:rPr>
            </w:pPr>
            <w:r w:rsidRPr="0086053C">
              <w:rPr>
                <w:rFonts w:ascii="Tahoma" w:eastAsia="Calibri" w:hAnsi="Tahoma" w:cs="Tahoma"/>
                <w:sz w:val="16"/>
                <w:szCs w:val="16"/>
              </w:rPr>
              <w:t xml:space="preserve">International cooperation and exchange of </w:t>
            </w:r>
            <w:proofErr w:type="gramStart"/>
            <w:r w:rsidRPr="0086053C">
              <w:rPr>
                <w:rFonts w:ascii="Tahoma" w:eastAsia="Calibri" w:hAnsi="Tahoma" w:cs="Tahoma"/>
                <w:sz w:val="16"/>
                <w:szCs w:val="16"/>
              </w:rPr>
              <w:t>information;</w:t>
            </w:r>
            <w:proofErr w:type="gramEnd"/>
          </w:p>
          <w:p w14:paraId="6A7B7B59" w14:textId="06D98A8B" w:rsidR="00F67793" w:rsidRPr="0021176B" w:rsidRDefault="00F67793" w:rsidP="00E0269D">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Statistics and case</w:t>
            </w:r>
            <w:r w:rsidR="0098246C">
              <w:rPr>
                <w:rFonts w:ascii="Tahoma" w:eastAsia="Calibri" w:hAnsi="Tahoma" w:cs="Tahoma"/>
                <w:sz w:val="16"/>
                <w:szCs w:val="16"/>
              </w:rPr>
              <w:t xml:space="preserve"> </w:t>
            </w:r>
            <w:r w:rsidRPr="0021176B">
              <w:rPr>
                <w:rFonts w:ascii="Tahoma" w:eastAsia="Calibri" w:hAnsi="Tahoma" w:cs="Tahoma"/>
                <w:sz w:val="16"/>
                <w:szCs w:val="16"/>
              </w:rPr>
              <w:t xml:space="preserve">tracking </w:t>
            </w:r>
            <w:proofErr w:type="gramStart"/>
            <w:r w:rsidRPr="0021176B">
              <w:rPr>
                <w:rFonts w:ascii="Tahoma" w:eastAsia="Calibri" w:hAnsi="Tahoma" w:cs="Tahoma"/>
                <w:sz w:val="16"/>
                <w:szCs w:val="16"/>
              </w:rPr>
              <w:t>systems;</w:t>
            </w:r>
            <w:proofErr w:type="gramEnd"/>
          </w:p>
          <w:p w14:paraId="1E37E52B" w14:textId="62A4B429" w:rsidR="00F67793" w:rsidRDefault="00F67793" w:rsidP="00E00B68">
            <w:pPr>
              <w:pStyle w:val="ListParagraph"/>
              <w:numPr>
                <w:ilvl w:val="0"/>
                <w:numId w:val="43"/>
              </w:numPr>
              <w:jc w:val="both"/>
              <w:rPr>
                <w:rFonts w:ascii="Tahoma" w:eastAsia="Calibri" w:hAnsi="Tahoma" w:cs="Tahoma"/>
                <w:sz w:val="16"/>
                <w:szCs w:val="16"/>
              </w:rPr>
            </w:pPr>
            <w:r w:rsidRPr="0021176B">
              <w:rPr>
                <w:rFonts w:ascii="Tahoma" w:eastAsia="Calibri" w:hAnsi="Tahoma" w:cs="Tahoma"/>
                <w:sz w:val="16"/>
                <w:szCs w:val="16"/>
              </w:rPr>
              <w:t>Judicial and prosecutorial independence</w:t>
            </w:r>
            <w:r w:rsidR="0086053C">
              <w:rPr>
                <w:rFonts w:ascii="Tahoma" w:eastAsia="Calibri" w:hAnsi="Tahoma" w:cs="Tahoma"/>
                <w:sz w:val="16"/>
                <w:szCs w:val="16"/>
              </w:rPr>
              <w:t>,</w:t>
            </w:r>
            <w:r w:rsidRPr="0021176B">
              <w:rPr>
                <w:rFonts w:ascii="Tahoma" w:eastAsia="Calibri" w:hAnsi="Tahoma" w:cs="Tahoma"/>
                <w:sz w:val="16"/>
                <w:szCs w:val="16"/>
              </w:rPr>
              <w:t xml:space="preserve"> integrity</w:t>
            </w:r>
            <w:r w:rsidR="0098246C">
              <w:rPr>
                <w:rFonts w:ascii="Tahoma" w:eastAsia="Calibri" w:hAnsi="Tahoma" w:cs="Tahoma"/>
                <w:sz w:val="16"/>
                <w:szCs w:val="16"/>
              </w:rPr>
              <w:t xml:space="preserve"> and </w:t>
            </w:r>
            <w:proofErr w:type="gramStart"/>
            <w:r w:rsidR="0098246C">
              <w:rPr>
                <w:rFonts w:ascii="Tahoma" w:eastAsia="Calibri" w:hAnsi="Tahoma" w:cs="Tahoma"/>
                <w:sz w:val="16"/>
                <w:szCs w:val="16"/>
              </w:rPr>
              <w:t>specialisation</w:t>
            </w:r>
            <w:r w:rsidRPr="0021176B">
              <w:rPr>
                <w:rFonts w:ascii="Tahoma" w:eastAsia="Calibri" w:hAnsi="Tahoma" w:cs="Tahoma"/>
                <w:sz w:val="16"/>
                <w:szCs w:val="16"/>
              </w:rPr>
              <w:t>;</w:t>
            </w:r>
            <w:proofErr w:type="gramEnd"/>
          </w:p>
          <w:p w14:paraId="02528DB4" w14:textId="77777777" w:rsidR="0086053C" w:rsidRPr="00E0269D" w:rsidRDefault="00F67793">
            <w:pPr>
              <w:pStyle w:val="ListParagraph"/>
              <w:numPr>
                <w:ilvl w:val="0"/>
                <w:numId w:val="43"/>
              </w:numPr>
              <w:jc w:val="both"/>
              <w:rPr>
                <w:rFonts w:ascii="Tahoma" w:eastAsia="Calibri" w:hAnsi="Tahoma" w:cs="Tahoma"/>
                <w:b/>
                <w:bCs/>
                <w:sz w:val="16"/>
                <w:szCs w:val="16"/>
                <w:lang w:val="en-US" w:eastAsia="en-US"/>
              </w:rPr>
            </w:pPr>
            <w:r w:rsidRPr="0021176B">
              <w:rPr>
                <w:rFonts w:ascii="Tahoma" w:eastAsia="Calibri" w:hAnsi="Tahoma" w:cs="Tahoma"/>
                <w:sz w:val="16"/>
                <w:szCs w:val="16"/>
              </w:rPr>
              <w:t xml:space="preserve">State audit and corruption </w:t>
            </w:r>
            <w:proofErr w:type="gramStart"/>
            <w:r w:rsidRPr="0021176B">
              <w:rPr>
                <w:rFonts w:ascii="Tahoma" w:eastAsia="Calibri" w:hAnsi="Tahoma" w:cs="Tahoma"/>
                <w:sz w:val="16"/>
                <w:szCs w:val="16"/>
              </w:rPr>
              <w:t>control</w:t>
            </w:r>
            <w:r w:rsidR="0086053C">
              <w:rPr>
                <w:rFonts w:ascii="Tahoma" w:eastAsia="Calibri" w:hAnsi="Tahoma" w:cs="Tahoma"/>
                <w:sz w:val="16"/>
                <w:szCs w:val="16"/>
              </w:rPr>
              <w:t>;</w:t>
            </w:r>
            <w:proofErr w:type="gramEnd"/>
          </w:p>
          <w:p w14:paraId="7F94E7FF" w14:textId="77777777" w:rsidR="0086053C" w:rsidRPr="00E0269D" w:rsidRDefault="0086053C">
            <w:pPr>
              <w:pStyle w:val="ListParagraph"/>
              <w:numPr>
                <w:ilvl w:val="0"/>
                <w:numId w:val="43"/>
              </w:numPr>
              <w:jc w:val="both"/>
              <w:rPr>
                <w:rFonts w:ascii="Tahoma" w:eastAsia="Calibri" w:hAnsi="Tahoma" w:cs="Tahoma"/>
                <w:b/>
                <w:bCs/>
                <w:sz w:val="16"/>
                <w:szCs w:val="16"/>
                <w:lang w:val="en-US" w:eastAsia="en-US"/>
              </w:rPr>
            </w:pPr>
            <w:r>
              <w:rPr>
                <w:rFonts w:ascii="Tahoma" w:eastAsia="Calibri" w:hAnsi="Tahoma" w:cs="Tahoma"/>
                <w:sz w:val="16"/>
                <w:szCs w:val="16"/>
              </w:rPr>
              <w:lastRenderedPageBreak/>
              <w:t>Preventing corruption in specific economic sectors (education, healthcare, sport, etc.</w:t>
            </w:r>
            <w:proofErr w:type="gramStart"/>
            <w:r>
              <w:rPr>
                <w:rFonts w:ascii="Tahoma" w:eastAsia="Calibri" w:hAnsi="Tahoma" w:cs="Tahoma"/>
                <w:sz w:val="16"/>
                <w:szCs w:val="16"/>
              </w:rPr>
              <w:t>);</w:t>
            </w:r>
            <w:proofErr w:type="gramEnd"/>
          </w:p>
          <w:p w14:paraId="7D515BAB" w14:textId="77777777" w:rsidR="0086053C" w:rsidRPr="00E0269D" w:rsidRDefault="0086053C">
            <w:pPr>
              <w:pStyle w:val="ListParagraph"/>
              <w:numPr>
                <w:ilvl w:val="0"/>
                <w:numId w:val="43"/>
              </w:numPr>
              <w:jc w:val="both"/>
              <w:rPr>
                <w:rFonts w:ascii="Tahoma" w:eastAsia="Calibri" w:hAnsi="Tahoma" w:cs="Tahoma"/>
                <w:b/>
                <w:bCs/>
                <w:sz w:val="16"/>
                <w:szCs w:val="16"/>
                <w:lang w:val="en-US" w:eastAsia="en-US"/>
              </w:rPr>
            </w:pPr>
            <w:r w:rsidRPr="00480647">
              <w:rPr>
                <w:rFonts w:ascii="Tahoma" w:eastAsia="Calibri" w:hAnsi="Tahoma" w:cs="Tahoma"/>
                <w:sz w:val="16"/>
                <w:szCs w:val="16"/>
              </w:rPr>
              <w:t xml:space="preserve">Preventing corruption and promoting integrity in state-owned </w:t>
            </w:r>
            <w:proofErr w:type="gramStart"/>
            <w:r w:rsidRPr="00480647">
              <w:rPr>
                <w:rFonts w:ascii="Tahoma" w:eastAsia="Calibri" w:hAnsi="Tahoma" w:cs="Tahoma"/>
                <w:sz w:val="16"/>
                <w:szCs w:val="16"/>
              </w:rPr>
              <w:t>enterprises</w:t>
            </w:r>
            <w:r>
              <w:rPr>
                <w:rFonts w:ascii="Tahoma" w:eastAsia="Calibri" w:hAnsi="Tahoma" w:cs="Tahoma"/>
                <w:sz w:val="16"/>
                <w:szCs w:val="16"/>
              </w:rPr>
              <w:t>;</w:t>
            </w:r>
            <w:proofErr w:type="gramEnd"/>
          </w:p>
          <w:p w14:paraId="0AB8CB59" w14:textId="6C17E4D0" w:rsidR="0086053C" w:rsidRPr="00E0269D" w:rsidRDefault="0086053C">
            <w:pPr>
              <w:pStyle w:val="ListParagraph"/>
              <w:numPr>
                <w:ilvl w:val="0"/>
                <w:numId w:val="43"/>
              </w:numPr>
              <w:jc w:val="both"/>
              <w:rPr>
                <w:rFonts w:ascii="Tahoma" w:eastAsia="Calibri" w:hAnsi="Tahoma" w:cs="Tahoma"/>
                <w:b/>
                <w:bCs/>
                <w:sz w:val="16"/>
                <w:szCs w:val="16"/>
                <w:lang w:val="en-US" w:eastAsia="en-US"/>
              </w:rPr>
            </w:pPr>
            <w:r w:rsidRPr="00DD3063">
              <w:rPr>
                <w:rFonts w:ascii="Tahoma" w:eastAsia="Calibri" w:hAnsi="Tahoma" w:cs="Tahoma"/>
                <w:sz w:val="16"/>
                <w:szCs w:val="16"/>
              </w:rPr>
              <w:t>Preventing corruption and promoting integrity in sub-national authorities</w:t>
            </w:r>
            <w:r>
              <w:rPr>
                <w:rFonts w:ascii="Tahoma" w:eastAsia="Calibri" w:hAnsi="Tahoma" w:cs="Tahoma"/>
                <w:sz w:val="16"/>
                <w:szCs w:val="16"/>
              </w:rPr>
              <w:t xml:space="preserve"> and local </w:t>
            </w:r>
            <w:proofErr w:type="gramStart"/>
            <w:r>
              <w:rPr>
                <w:rFonts w:ascii="Tahoma" w:eastAsia="Calibri" w:hAnsi="Tahoma" w:cs="Tahoma"/>
                <w:sz w:val="16"/>
                <w:szCs w:val="16"/>
              </w:rPr>
              <w:t>government;</w:t>
            </w:r>
            <w:proofErr w:type="gramEnd"/>
          </w:p>
          <w:p w14:paraId="432655D7" w14:textId="77777777" w:rsidR="0086053C" w:rsidRPr="00E0269D" w:rsidRDefault="0086053C">
            <w:pPr>
              <w:pStyle w:val="ListParagraph"/>
              <w:numPr>
                <w:ilvl w:val="0"/>
                <w:numId w:val="43"/>
              </w:numPr>
              <w:jc w:val="both"/>
              <w:rPr>
                <w:rFonts w:ascii="Tahoma" w:eastAsia="Calibri" w:hAnsi="Tahoma" w:cs="Tahoma"/>
                <w:b/>
                <w:bCs/>
                <w:sz w:val="16"/>
                <w:szCs w:val="16"/>
                <w:lang w:val="en-US" w:eastAsia="en-US"/>
              </w:rPr>
            </w:pPr>
            <w:r w:rsidRPr="00CF5A8C">
              <w:rPr>
                <w:rFonts w:ascii="Tahoma" w:eastAsia="Calibri" w:hAnsi="Tahoma" w:cs="Tahoma"/>
                <w:sz w:val="16"/>
                <w:szCs w:val="16"/>
              </w:rPr>
              <w:t xml:space="preserve">Design and use of IT </w:t>
            </w:r>
            <w:proofErr w:type="gramStart"/>
            <w:r w:rsidRPr="00CF5A8C">
              <w:rPr>
                <w:rFonts w:ascii="Tahoma" w:eastAsia="Calibri" w:hAnsi="Tahoma" w:cs="Tahoma"/>
                <w:sz w:val="16"/>
                <w:szCs w:val="16"/>
              </w:rPr>
              <w:t>systems</w:t>
            </w:r>
            <w:r>
              <w:rPr>
                <w:rFonts w:ascii="Tahoma" w:eastAsia="Calibri" w:hAnsi="Tahoma" w:cs="Tahoma"/>
                <w:sz w:val="16"/>
                <w:szCs w:val="16"/>
              </w:rPr>
              <w:t>;</w:t>
            </w:r>
            <w:proofErr w:type="gramEnd"/>
          </w:p>
          <w:p w14:paraId="044E4CE7" w14:textId="6E005444" w:rsidR="00F67793" w:rsidRPr="00756A82" w:rsidRDefault="0086053C" w:rsidP="00E0269D">
            <w:pPr>
              <w:pStyle w:val="ListParagraph"/>
              <w:numPr>
                <w:ilvl w:val="0"/>
                <w:numId w:val="43"/>
              </w:numPr>
              <w:jc w:val="both"/>
              <w:rPr>
                <w:rFonts w:ascii="Tahoma" w:eastAsia="Calibri" w:hAnsi="Tahoma" w:cs="Tahoma"/>
                <w:b/>
                <w:bCs/>
                <w:sz w:val="16"/>
                <w:szCs w:val="16"/>
                <w:lang w:val="en-US" w:eastAsia="en-US"/>
              </w:rPr>
            </w:pPr>
            <w:r>
              <w:rPr>
                <w:rFonts w:ascii="Tahoma" w:eastAsia="Calibri" w:hAnsi="Tahoma" w:cs="Tahoma"/>
                <w:color w:val="000000" w:themeColor="text1"/>
                <w:sz w:val="16"/>
                <w:szCs w:val="16"/>
              </w:rPr>
              <w:t>Optimisation and digitalisation of anti-corruption reporting and monitoring processes.</w:t>
            </w:r>
          </w:p>
        </w:tc>
        <w:tc>
          <w:tcPr>
            <w:tcW w:w="255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65BD79CB" w:rsidR="00F67793" w:rsidRPr="00756A82" w:rsidRDefault="00F67793" w:rsidP="00F67793">
            <w:pPr>
              <w:spacing w:before="60" w:after="60"/>
              <w:ind w:left="-142"/>
              <w:jc w:val="center"/>
              <w:rPr>
                <w:rFonts w:ascii="Tahoma" w:eastAsia="Calibri" w:hAnsi="Tahoma" w:cs="Tahoma"/>
                <w:b/>
                <w:bCs/>
                <w:sz w:val="18"/>
                <w:szCs w:val="18"/>
                <w:lang w:val="en-US" w:eastAsia="en-US"/>
              </w:rPr>
            </w:pPr>
            <w:r w:rsidRPr="0021176B">
              <w:rPr>
                <w:rFonts w:ascii="Tahoma" w:hAnsi="Tahoma" w:cs="Tahoma"/>
                <w:color w:val="000000" w:themeColor="text1"/>
                <w:sz w:val="20"/>
                <w:szCs w:val="20"/>
              </w:rPr>
              <w:lastRenderedPageBreak/>
              <w:t>45</w:t>
            </w:r>
          </w:p>
        </w:tc>
      </w:tr>
      <w:tr w:rsidR="00F67793" w:rsidRPr="00756A82" w14:paraId="46A00A9E" w14:textId="77777777" w:rsidTr="00E0269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36F4A5B" w:rsidR="00F67793" w:rsidRPr="00756A82" w:rsidRDefault="002A1A7D" w:rsidP="00F67793">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9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AD6C941" w14:textId="2BD9B2A4" w:rsidR="00F67793" w:rsidRPr="0021176B" w:rsidRDefault="00F67793" w:rsidP="00E0269D">
            <w:pPr>
              <w:jc w:val="both"/>
              <w:rPr>
                <w:rFonts w:ascii="Tahoma" w:hAnsi="Tahoma" w:cs="Tahoma"/>
                <w:b/>
                <w:bCs/>
                <w:color w:val="000000" w:themeColor="text1"/>
                <w:sz w:val="20"/>
                <w:szCs w:val="20"/>
              </w:rPr>
            </w:pPr>
            <w:r w:rsidRPr="0021176B">
              <w:rPr>
                <w:rFonts w:ascii="Tahoma" w:hAnsi="Tahoma" w:cs="Tahoma"/>
                <w:b/>
                <w:bCs/>
                <w:color w:val="000000" w:themeColor="text1"/>
                <w:sz w:val="20"/>
                <w:szCs w:val="20"/>
              </w:rPr>
              <w:t>Lot 2</w:t>
            </w:r>
            <w:r>
              <w:rPr>
                <w:rFonts w:ascii="Tahoma" w:hAnsi="Tahoma" w:cs="Tahoma"/>
                <w:b/>
                <w:bCs/>
                <w:color w:val="000000" w:themeColor="text1"/>
                <w:sz w:val="20"/>
                <w:szCs w:val="20"/>
              </w:rPr>
              <w:t xml:space="preserve"> - </w:t>
            </w:r>
            <w:r w:rsidRPr="0021176B">
              <w:rPr>
                <w:rFonts w:ascii="Tahoma" w:hAnsi="Tahoma" w:cs="Tahoma"/>
                <w:b/>
                <w:bCs/>
                <w:color w:val="000000" w:themeColor="text1"/>
                <w:sz w:val="20"/>
                <w:szCs w:val="20"/>
                <w:u w:val="single"/>
              </w:rPr>
              <w:t>Anti-money laundering (AML)</w:t>
            </w:r>
            <w:r w:rsidR="00F8298E">
              <w:rPr>
                <w:rFonts w:ascii="Tahoma" w:hAnsi="Tahoma" w:cs="Tahoma"/>
                <w:b/>
                <w:bCs/>
                <w:color w:val="000000" w:themeColor="text1"/>
                <w:sz w:val="20"/>
                <w:szCs w:val="20"/>
                <w:u w:val="single"/>
              </w:rPr>
              <w:t xml:space="preserve">, including any or </w:t>
            </w:r>
            <w:proofErr w:type="gramStart"/>
            <w:r w:rsidR="00F8298E">
              <w:rPr>
                <w:rFonts w:ascii="Tahoma" w:hAnsi="Tahoma" w:cs="Tahoma"/>
                <w:b/>
                <w:bCs/>
                <w:color w:val="000000" w:themeColor="text1"/>
                <w:sz w:val="20"/>
                <w:szCs w:val="20"/>
                <w:u w:val="single"/>
              </w:rPr>
              <w:t>all of</w:t>
            </w:r>
            <w:proofErr w:type="gramEnd"/>
            <w:r w:rsidR="00F8298E">
              <w:rPr>
                <w:rFonts w:ascii="Tahoma" w:hAnsi="Tahoma" w:cs="Tahoma"/>
                <w:b/>
                <w:bCs/>
                <w:color w:val="000000" w:themeColor="text1"/>
                <w:sz w:val="20"/>
                <w:szCs w:val="20"/>
                <w:u w:val="single"/>
              </w:rPr>
              <w:t xml:space="preserve"> the following areas</w:t>
            </w:r>
            <w:r w:rsidRPr="0021176B">
              <w:rPr>
                <w:rFonts w:ascii="Tahoma" w:hAnsi="Tahoma" w:cs="Tahoma"/>
                <w:b/>
                <w:bCs/>
                <w:color w:val="000000" w:themeColor="text1"/>
                <w:sz w:val="20"/>
                <w:szCs w:val="20"/>
                <w:u w:val="single"/>
              </w:rPr>
              <w:t>:</w:t>
            </w:r>
          </w:p>
          <w:p w14:paraId="7CF3A00C" w14:textId="12EE3D35"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Policies, strategies and institutional </w:t>
            </w:r>
            <w:proofErr w:type="gramStart"/>
            <w:r w:rsidRPr="0021176B">
              <w:rPr>
                <w:rFonts w:ascii="Tahoma" w:eastAsia="Calibri" w:hAnsi="Tahoma" w:cs="Tahoma"/>
                <w:sz w:val="16"/>
                <w:szCs w:val="16"/>
              </w:rPr>
              <w:t>frameworks;</w:t>
            </w:r>
            <w:proofErr w:type="gramEnd"/>
          </w:p>
          <w:p w14:paraId="294FD99B" w14:textId="58AEE3FB"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Legislative and regulatory </w:t>
            </w:r>
            <w:proofErr w:type="gramStart"/>
            <w:r w:rsidRPr="0021176B">
              <w:rPr>
                <w:rFonts w:ascii="Tahoma" w:eastAsia="Calibri" w:hAnsi="Tahoma" w:cs="Tahoma"/>
                <w:sz w:val="16"/>
                <w:szCs w:val="16"/>
              </w:rPr>
              <w:t>frameworks;</w:t>
            </w:r>
            <w:proofErr w:type="gramEnd"/>
          </w:p>
          <w:p w14:paraId="775BE2DA" w14:textId="1A2CFD3A"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National and sectoral risk </w:t>
            </w:r>
            <w:proofErr w:type="gramStart"/>
            <w:r w:rsidRPr="0021176B">
              <w:rPr>
                <w:rFonts w:ascii="Tahoma" w:eastAsia="Calibri" w:hAnsi="Tahoma" w:cs="Tahoma"/>
                <w:sz w:val="16"/>
                <w:szCs w:val="16"/>
              </w:rPr>
              <w:t>assessments;</w:t>
            </w:r>
            <w:proofErr w:type="gramEnd"/>
          </w:p>
          <w:p w14:paraId="1B1AB358" w14:textId="4AFB6479"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Operational and strategic analysis by financial intelligence units</w:t>
            </w:r>
            <w:r w:rsidR="00C6085F">
              <w:rPr>
                <w:rFonts w:ascii="Tahoma" w:eastAsia="Calibri" w:hAnsi="Tahoma" w:cs="Tahoma"/>
                <w:sz w:val="16"/>
                <w:szCs w:val="16"/>
              </w:rPr>
              <w:t xml:space="preserve"> and </w:t>
            </w:r>
            <w:r w:rsidR="0086053C">
              <w:rPr>
                <w:rFonts w:ascii="Tahoma" w:eastAsia="Calibri" w:hAnsi="Tahoma" w:cs="Tahoma"/>
                <w:sz w:val="16"/>
                <w:szCs w:val="16"/>
              </w:rPr>
              <w:t xml:space="preserve">use of </w:t>
            </w:r>
            <w:r w:rsidR="00C6085F">
              <w:rPr>
                <w:rFonts w:ascii="Tahoma" w:eastAsia="Calibri" w:hAnsi="Tahoma" w:cs="Tahoma"/>
                <w:sz w:val="16"/>
                <w:szCs w:val="16"/>
              </w:rPr>
              <w:t xml:space="preserve">open source </w:t>
            </w:r>
            <w:proofErr w:type="gramStart"/>
            <w:r w:rsidR="00C6085F">
              <w:rPr>
                <w:rFonts w:ascii="Tahoma" w:eastAsia="Calibri" w:hAnsi="Tahoma" w:cs="Tahoma"/>
                <w:sz w:val="16"/>
                <w:szCs w:val="16"/>
              </w:rPr>
              <w:t>intelligence</w:t>
            </w:r>
            <w:r w:rsidRPr="0021176B">
              <w:rPr>
                <w:rFonts w:ascii="Tahoma" w:eastAsia="Calibri" w:hAnsi="Tahoma" w:cs="Tahoma"/>
                <w:sz w:val="16"/>
                <w:szCs w:val="16"/>
              </w:rPr>
              <w:t>;</w:t>
            </w:r>
            <w:proofErr w:type="gramEnd"/>
          </w:p>
          <w:p w14:paraId="6A5EEB0B" w14:textId="77777777"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Regulation and risk-based supervision of financial </w:t>
            </w:r>
            <w:proofErr w:type="gramStart"/>
            <w:r w:rsidRPr="0021176B">
              <w:rPr>
                <w:rFonts w:ascii="Tahoma" w:eastAsia="Calibri" w:hAnsi="Tahoma" w:cs="Tahoma"/>
                <w:sz w:val="16"/>
                <w:szCs w:val="16"/>
              </w:rPr>
              <w:t>institutions;</w:t>
            </w:r>
            <w:proofErr w:type="gramEnd"/>
          </w:p>
          <w:p w14:paraId="566BE80D" w14:textId="294A5DF6"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Regulation and risk-based supervision of non-financial businesses and </w:t>
            </w:r>
            <w:proofErr w:type="gramStart"/>
            <w:r w:rsidRPr="0021176B">
              <w:rPr>
                <w:rFonts w:ascii="Tahoma" w:eastAsia="Calibri" w:hAnsi="Tahoma" w:cs="Tahoma"/>
                <w:sz w:val="16"/>
                <w:szCs w:val="16"/>
              </w:rPr>
              <w:t>professions;</w:t>
            </w:r>
            <w:proofErr w:type="gramEnd"/>
          </w:p>
          <w:p w14:paraId="04B21983" w14:textId="77777777"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Risk profiling of supervised </w:t>
            </w:r>
            <w:proofErr w:type="gramStart"/>
            <w:r w:rsidRPr="0021176B">
              <w:rPr>
                <w:rFonts w:ascii="Tahoma" w:eastAsia="Calibri" w:hAnsi="Tahoma" w:cs="Tahoma"/>
                <w:sz w:val="16"/>
                <w:szCs w:val="16"/>
              </w:rPr>
              <w:t>entities;</w:t>
            </w:r>
            <w:proofErr w:type="gramEnd"/>
          </w:p>
          <w:p w14:paraId="3F896173" w14:textId="25035E57"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Compliance and internal controls in the private </w:t>
            </w:r>
            <w:proofErr w:type="gramStart"/>
            <w:r w:rsidRPr="0021176B">
              <w:rPr>
                <w:rFonts w:ascii="Tahoma" w:eastAsia="Calibri" w:hAnsi="Tahoma" w:cs="Tahoma"/>
                <w:sz w:val="16"/>
                <w:szCs w:val="16"/>
              </w:rPr>
              <w:t>sector;</w:t>
            </w:r>
            <w:proofErr w:type="gramEnd"/>
          </w:p>
          <w:p w14:paraId="146C4EB9" w14:textId="777360E8"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Customs enforcement</w:t>
            </w:r>
            <w:r w:rsidR="0086053C">
              <w:rPr>
                <w:rFonts w:ascii="Tahoma" w:eastAsia="Calibri" w:hAnsi="Tahoma" w:cs="Tahoma"/>
                <w:sz w:val="16"/>
                <w:szCs w:val="16"/>
              </w:rPr>
              <w:t>,</w:t>
            </w:r>
            <w:r w:rsidRPr="0021176B">
              <w:rPr>
                <w:rFonts w:ascii="Tahoma" w:eastAsia="Calibri" w:hAnsi="Tahoma" w:cs="Tahoma"/>
                <w:sz w:val="16"/>
                <w:szCs w:val="16"/>
              </w:rPr>
              <w:t xml:space="preserve"> </w:t>
            </w:r>
            <w:r w:rsidR="0086053C">
              <w:rPr>
                <w:rFonts w:ascii="Tahoma" w:eastAsia="Calibri" w:hAnsi="Tahoma" w:cs="Tahoma"/>
                <w:sz w:val="16"/>
                <w:szCs w:val="16"/>
              </w:rPr>
              <w:t xml:space="preserve">cross-border risks and controls of cash and cross-border financial </w:t>
            </w:r>
            <w:proofErr w:type="gramStart"/>
            <w:r w:rsidR="0086053C">
              <w:rPr>
                <w:rFonts w:ascii="Tahoma" w:eastAsia="Calibri" w:hAnsi="Tahoma" w:cs="Tahoma"/>
                <w:sz w:val="16"/>
                <w:szCs w:val="16"/>
              </w:rPr>
              <w:t>flows</w:t>
            </w:r>
            <w:r w:rsidRPr="0021176B">
              <w:rPr>
                <w:rFonts w:ascii="Tahoma" w:eastAsia="Calibri" w:hAnsi="Tahoma" w:cs="Tahoma"/>
                <w:sz w:val="16"/>
                <w:szCs w:val="16"/>
              </w:rPr>
              <w:t>;</w:t>
            </w:r>
            <w:proofErr w:type="gramEnd"/>
          </w:p>
          <w:p w14:paraId="1A14CFCC" w14:textId="205988FD"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Law enforcement investigations, prosecution and adjudication of ML </w:t>
            </w:r>
            <w:proofErr w:type="gramStart"/>
            <w:r w:rsidRPr="0021176B">
              <w:rPr>
                <w:rFonts w:ascii="Tahoma" w:eastAsia="Calibri" w:hAnsi="Tahoma" w:cs="Tahoma"/>
                <w:sz w:val="16"/>
                <w:szCs w:val="16"/>
              </w:rPr>
              <w:t>offences;</w:t>
            </w:r>
            <w:proofErr w:type="gramEnd"/>
          </w:p>
          <w:p w14:paraId="2B748E9E" w14:textId="77777777"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International cooperation and information </w:t>
            </w:r>
            <w:proofErr w:type="gramStart"/>
            <w:r w:rsidRPr="0021176B">
              <w:rPr>
                <w:rFonts w:ascii="Tahoma" w:eastAsia="Calibri" w:hAnsi="Tahoma" w:cs="Tahoma"/>
                <w:sz w:val="16"/>
                <w:szCs w:val="16"/>
              </w:rPr>
              <w:t>exchange;</w:t>
            </w:r>
            <w:proofErr w:type="gramEnd"/>
          </w:p>
          <w:p w14:paraId="318FFE25" w14:textId="77777777"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Design and use of IT systems for risk assessment, financial intelligence and financial investigation </w:t>
            </w:r>
            <w:proofErr w:type="gramStart"/>
            <w:r w:rsidRPr="0021176B">
              <w:rPr>
                <w:rFonts w:ascii="Tahoma" w:eastAsia="Calibri" w:hAnsi="Tahoma" w:cs="Tahoma"/>
                <w:sz w:val="16"/>
                <w:szCs w:val="16"/>
              </w:rPr>
              <w:t>purposes;</w:t>
            </w:r>
            <w:proofErr w:type="gramEnd"/>
          </w:p>
          <w:p w14:paraId="7C159480" w14:textId="29D91C60" w:rsidR="00F67793" w:rsidRDefault="00F67793">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Design and use of IT systems for supervisory purposes (risk-based AML/CFT supervision</w:t>
            </w:r>
            <w:proofErr w:type="gramStart"/>
            <w:r w:rsidRPr="0021176B">
              <w:rPr>
                <w:rFonts w:ascii="Tahoma" w:eastAsia="Calibri" w:hAnsi="Tahoma" w:cs="Tahoma"/>
                <w:sz w:val="16"/>
                <w:szCs w:val="16"/>
              </w:rPr>
              <w:t>);</w:t>
            </w:r>
            <w:proofErr w:type="gramEnd"/>
          </w:p>
          <w:p w14:paraId="0922596F" w14:textId="319E47E3" w:rsidR="0086053C" w:rsidRPr="0021176B" w:rsidRDefault="0086053C" w:rsidP="00E0269D">
            <w:pPr>
              <w:pStyle w:val="ListParagraph"/>
              <w:numPr>
                <w:ilvl w:val="0"/>
                <w:numId w:val="44"/>
              </w:numPr>
              <w:jc w:val="both"/>
              <w:rPr>
                <w:rFonts w:ascii="Tahoma" w:eastAsia="Calibri" w:hAnsi="Tahoma" w:cs="Tahoma"/>
                <w:sz w:val="16"/>
                <w:szCs w:val="16"/>
              </w:rPr>
            </w:pPr>
            <w:r>
              <w:rPr>
                <w:rFonts w:ascii="Tahoma" w:eastAsia="Calibri" w:hAnsi="Tahoma" w:cs="Tahoma"/>
                <w:sz w:val="16"/>
                <w:szCs w:val="16"/>
              </w:rPr>
              <w:t>Design and use of IT systems for compliance purposes (private sector</w:t>
            </w:r>
            <w:proofErr w:type="gramStart"/>
            <w:r>
              <w:rPr>
                <w:rFonts w:ascii="Tahoma" w:eastAsia="Calibri" w:hAnsi="Tahoma" w:cs="Tahoma"/>
                <w:sz w:val="16"/>
                <w:szCs w:val="16"/>
              </w:rPr>
              <w:t>);</w:t>
            </w:r>
            <w:proofErr w:type="gramEnd"/>
          </w:p>
          <w:p w14:paraId="62EEE224" w14:textId="520B573D" w:rsidR="00F67793" w:rsidRDefault="00F67793">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EU standards and EU internal market </w:t>
            </w:r>
            <w:r w:rsidR="0065570E">
              <w:rPr>
                <w:rFonts w:ascii="Tahoma" w:eastAsia="Calibri" w:hAnsi="Tahoma" w:cs="Tahoma"/>
                <w:sz w:val="16"/>
                <w:szCs w:val="16"/>
              </w:rPr>
              <w:t>regulation</w:t>
            </w:r>
            <w:r w:rsidR="0065570E" w:rsidRPr="0021176B">
              <w:rPr>
                <w:rFonts w:ascii="Tahoma" w:eastAsia="Calibri" w:hAnsi="Tahoma" w:cs="Tahoma"/>
                <w:sz w:val="16"/>
                <w:szCs w:val="16"/>
              </w:rPr>
              <w:t xml:space="preserve"> </w:t>
            </w:r>
            <w:r w:rsidR="0065570E">
              <w:rPr>
                <w:rFonts w:ascii="Tahoma" w:eastAsia="Calibri" w:hAnsi="Tahoma" w:cs="Tahoma"/>
                <w:sz w:val="16"/>
                <w:szCs w:val="16"/>
              </w:rPr>
              <w:t>for</w:t>
            </w:r>
            <w:r w:rsidR="0065570E" w:rsidRPr="0021176B">
              <w:rPr>
                <w:rFonts w:ascii="Tahoma" w:eastAsia="Calibri" w:hAnsi="Tahoma" w:cs="Tahoma"/>
                <w:sz w:val="16"/>
                <w:szCs w:val="16"/>
              </w:rPr>
              <w:t xml:space="preserve"> </w:t>
            </w:r>
            <w:r w:rsidRPr="0021176B">
              <w:rPr>
                <w:rFonts w:ascii="Tahoma" w:eastAsia="Calibri" w:hAnsi="Tahoma" w:cs="Tahoma"/>
                <w:sz w:val="16"/>
                <w:szCs w:val="16"/>
              </w:rPr>
              <w:t xml:space="preserve">AML/CFT </w:t>
            </w:r>
            <w:proofErr w:type="gramStart"/>
            <w:r w:rsidR="0065570E">
              <w:rPr>
                <w:rFonts w:ascii="Tahoma" w:eastAsia="Calibri" w:hAnsi="Tahoma" w:cs="Tahoma"/>
                <w:sz w:val="16"/>
                <w:szCs w:val="16"/>
              </w:rPr>
              <w:t>purposes</w:t>
            </w:r>
            <w:r w:rsidRPr="0021176B">
              <w:rPr>
                <w:rFonts w:ascii="Tahoma" w:eastAsia="Calibri" w:hAnsi="Tahoma" w:cs="Tahoma"/>
                <w:sz w:val="16"/>
                <w:szCs w:val="16"/>
              </w:rPr>
              <w:t>;</w:t>
            </w:r>
            <w:proofErr w:type="gramEnd"/>
          </w:p>
          <w:p w14:paraId="3E6643F5" w14:textId="46C72A05" w:rsidR="000823E8" w:rsidRPr="0021176B" w:rsidRDefault="000823E8" w:rsidP="00E0269D">
            <w:pPr>
              <w:pStyle w:val="ListParagraph"/>
              <w:numPr>
                <w:ilvl w:val="0"/>
                <w:numId w:val="44"/>
              </w:numPr>
              <w:jc w:val="both"/>
              <w:rPr>
                <w:rFonts w:ascii="Tahoma" w:eastAsia="Calibri" w:hAnsi="Tahoma" w:cs="Tahoma"/>
                <w:sz w:val="16"/>
                <w:szCs w:val="16"/>
              </w:rPr>
            </w:pPr>
            <w:r>
              <w:rPr>
                <w:rFonts w:ascii="Tahoma" w:eastAsia="Calibri" w:hAnsi="Tahoma" w:cs="Tahoma"/>
                <w:sz w:val="16"/>
                <w:szCs w:val="16"/>
              </w:rPr>
              <w:t xml:space="preserve">Application of data protection requirements related to AML/CFT </w:t>
            </w:r>
            <w:proofErr w:type="gramStart"/>
            <w:r>
              <w:rPr>
                <w:rFonts w:ascii="Tahoma" w:eastAsia="Calibri" w:hAnsi="Tahoma" w:cs="Tahoma"/>
                <w:sz w:val="16"/>
                <w:szCs w:val="16"/>
              </w:rPr>
              <w:t>measures;</w:t>
            </w:r>
            <w:proofErr w:type="gramEnd"/>
          </w:p>
          <w:p w14:paraId="016671CC" w14:textId="77777777"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Auditing the AML/CFT internal control </w:t>
            </w:r>
            <w:proofErr w:type="gramStart"/>
            <w:r w:rsidRPr="0021176B">
              <w:rPr>
                <w:rFonts w:ascii="Tahoma" w:eastAsia="Calibri" w:hAnsi="Tahoma" w:cs="Tahoma"/>
                <w:sz w:val="16"/>
                <w:szCs w:val="16"/>
              </w:rPr>
              <w:t>systems;</w:t>
            </w:r>
            <w:proofErr w:type="gramEnd"/>
          </w:p>
          <w:p w14:paraId="5228561B" w14:textId="77777777"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 xml:space="preserve">Transparency of beneficial </w:t>
            </w:r>
            <w:proofErr w:type="gramStart"/>
            <w:r w:rsidRPr="0021176B">
              <w:rPr>
                <w:rFonts w:ascii="Tahoma" w:eastAsia="Calibri" w:hAnsi="Tahoma" w:cs="Tahoma"/>
                <w:sz w:val="16"/>
                <w:szCs w:val="16"/>
              </w:rPr>
              <w:t>ownership;</w:t>
            </w:r>
            <w:proofErr w:type="gramEnd"/>
          </w:p>
          <w:p w14:paraId="707C3016" w14:textId="4F902075" w:rsidR="00F67793" w:rsidRPr="0021176B" w:rsidRDefault="00F67793" w:rsidP="00E0269D">
            <w:pPr>
              <w:pStyle w:val="ListParagraph"/>
              <w:numPr>
                <w:ilvl w:val="0"/>
                <w:numId w:val="44"/>
              </w:numPr>
              <w:jc w:val="both"/>
              <w:rPr>
                <w:rFonts w:ascii="Tahoma" w:eastAsia="Calibri" w:hAnsi="Tahoma" w:cs="Tahoma"/>
                <w:sz w:val="16"/>
                <w:szCs w:val="16"/>
              </w:rPr>
            </w:pPr>
            <w:r w:rsidRPr="0021176B">
              <w:rPr>
                <w:rFonts w:ascii="Tahoma" w:eastAsia="Calibri" w:hAnsi="Tahoma" w:cs="Tahoma"/>
                <w:sz w:val="16"/>
                <w:szCs w:val="16"/>
              </w:rPr>
              <w:t>Set</w:t>
            </w:r>
            <w:r w:rsidR="005849D2">
              <w:rPr>
                <w:rFonts w:ascii="Tahoma" w:eastAsia="Calibri" w:hAnsi="Tahoma" w:cs="Tahoma"/>
                <w:sz w:val="16"/>
                <w:szCs w:val="16"/>
              </w:rPr>
              <w:t xml:space="preserve"> </w:t>
            </w:r>
            <w:r w:rsidRPr="0021176B">
              <w:rPr>
                <w:rFonts w:ascii="Tahoma" w:eastAsia="Calibri" w:hAnsi="Tahoma" w:cs="Tahoma"/>
                <w:sz w:val="16"/>
                <w:szCs w:val="16"/>
              </w:rPr>
              <w:t>up and use of central registers for AML/CFT purposes.</w:t>
            </w:r>
          </w:p>
          <w:p w14:paraId="587F28B5" w14:textId="283B579C" w:rsidR="00F67793" w:rsidRPr="00E0269D" w:rsidRDefault="00F67793">
            <w:pPr>
              <w:pStyle w:val="ListParagraph"/>
              <w:numPr>
                <w:ilvl w:val="0"/>
                <w:numId w:val="44"/>
              </w:numPr>
              <w:jc w:val="both"/>
              <w:rPr>
                <w:rFonts w:ascii="Tahoma" w:eastAsia="Calibri" w:hAnsi="Tahoma" w:cs="Tahoma"/>
                <w:bCs/>
                <w:sz w:val="18"/>
                <w:szCs w:val="18"/>
                <w:lang w:val="en-US" w:eastAsia="en-US"/>
              </w:rPr>
            </w:pPr>
            <w:r w:rsidRPr="0021176B">
              <w:rPr>
                <w:rFonts w:ascii="Tahoma" w:eastAsia="Calibri" w:hAnsi="Tahoma" w:cs="Tahoma"/>
                <w:sz w:val="16"/>
                <w:szCs w:val="16"/>
              </w:rPr>
              <w:t xml:space="preserve">Assessment </w:t>
            </w:r>
            <w:r w:rsidR="000823E8">
              <w:rPr>
                <w:rFonts w:ascii="Tahoma" w:eastAsia="Calibri" w:hAnsi="Tahoma" w:cs="Tahoma"/>
                <w:sz w:val="16"/>
                <w:szCs w:val="16"/>
              </w:rPr>
              <w:t xml:space="preserve">and monitoring </w:t>
            </w:r>
            <w:r w:rsidRPr="0021176B">
              <w:rPr>
                <w:rFonts w:ascii="Tahoma" w:eastAsia="Calibri" w:hAnsi="Tahoma" w:cs="Tahoma"/>
                <w:sz w:val="16"/>
                <w:szCs w:val="16"/>
              </w:rPr>
              <w:t xml:space="preserve">of the effectiveness of application of AML/CFT measures in a </w:t>
            </w:r>
            <w:proofErr w:type="gramStart"/>
            <w:r w:rsidRPr="0021176B">
              <w:rPr>
                <w:rFonts w:ascii="Tahoma" w:eastAsia="Calibri" w:hAnsi="Tahoma" w:cs="Tahoma"/>
                <w:sz w:val="16"/>
                <w:szCs w:val="16"/>
              </w:rPr>
              <w:t>jurisdiction</w:t>
            </w:r>
            <w:r w:rsidR="000823E8">
              <w:rPr>
                <w:rFonts w:ascii="Tahoma" w:eastAsia="Calibri" w:hAnsi="Tahoma" w:cs="Tahoma"/>
                <w:sz w:val="16"/>
                <w:szCs w:val="16"/>
              </w:rPr>
              <w:t>;</w:t>
            </w:r>
            <w:proofErr w:type="gramEnd"/>
          </w:p>
          <w:p w14:paraId="31C7F72A" w14:textId="70B07143" w:rsidR="000823E8" w:rsidRPr="00756A82" w:rsidRDefault="000823E8" w:rsidP="00E0269D">
            <w:pPr>
              <w:pStyle w:val="ListParagraph"/>
              <w:numPr>
                <w:ilvl w:val="0"/>
                <w:numId w:val="44"/>
              </w:numPr>
              <w:jc w:val="both"/>
              <w:rPr>
                <w:rFonts w:ascii="Tahoma" w:eastAsia="Calibri" w:hAnsi="Tahoma" w:cs="Tahoma"/>
                <w:bCs/>
                <w:sz w:val="18"/>
                <w:szCs w:val="18"/>
                <w:lang w:val="en-US" w:eastAsia="en-US"/>
              </w:rPr>
            </w:pPr>
            <w:r>
              <w:rPr>
                <w:rFonts w:ascii="Tahoma" w:eastAsia="Calibri" w:hAnsi="Tahoma" w:cs="Tahoma"/>
                <w:sz w:val="16"/>
                <w:szCs w:val="16"/>
                <w:lang w:val="en-US"/>
              </w:rPr>
              <w:t>Developing ML/TF typologies.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30F65EA0" w:rsidR="00F67793" w:rsidRPr="00756A82" w:rsidRDefault="00F67793" w:rsidP="00F67793">
            <w:pPr>
              <w:spacing w:before="60" w:after="60"/>
              <w:ind w:left="-142"/>
              <w:jc w:val="center"/>
              <w:rPr>
                <w:rFonts w:ascii="Tahoma" w:eastAsia="Calibri" w:hAnsi="Tahoma" w:cs="Tahoma"/>
                <w:b/>
                <w:bCs/>
                <w:sz w:val="18"/>
                <w:szCs w:val="18"/>
                <w:lang w:val="en-US" w:eastAsia="en-US"/>
              </w:rPr>
            </w:pPr>
            <w:r>
              <w:rPr>
                <w:rFonts w:ascii="Tahoma" w:hAnsi="Tahoma" w:cs="Tahoma"/>
                <w:color w:val="000000" w:themeColor="text1"/>
                <w:sz w:val="20"/>
                <w:szCs w:val="20"/>
              </w:rPr>
              <w:t>45</w:t>
            </w:r>
          </w:p>
        </w:tc>
      </w:tr>
      <w:tr w:rsidR="00F67793" w:rsidRPr="00756A82" w14:paraId="013F7BF8" w14:textId="77777777" w:rsidTr="00E0269D">
        <w:trPr>
          <w:trHeight w:val="420"/>
          <w:jc w:val="center"/>
        </w:trPr>
        <w:sdt>
          <w:sdtPr>
            <w:rPr>
              <w:rFonts w:ascii="Tahoma" w:eastAsia="Calibri" w:hAnsi="Tahoma" w:cs="Tahoma"/>
              <w:bCs/>
              <w:sz w:val="36"/>
              <w:szCs w:val="36"/>
              <w:lang w:val="en-US" w:eastAsia="en-US"/>
            </w:rPr>
            <w:id w:val="-57713090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68A50F" w14:textId="1BCF7F6E" w:rsidR="00F67793" w:rsidRPr="00756A82" w:rsidRDefault="002A1A7D" w:rsidP="00F67793">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69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D88E5A" w14:textId="7D644BA0" w:rsidR="00F67793" w:rsidRPr="00030192" w:rsidRDefault="00F67793" w:rsidP="000D2F85">
            <w:pPr>
              <w:jc w:val="both"/>
              <w:rPr>
                <w:rFonts w:ascii="Tahoma" w:eastAsia="Calibri" w:hAnsi="Tahoma" w:cs="Tahoma"/>
                <w:b/>
                <w:sz w:val="20"/>
                <w:szCs w:val="20"/>
              </w:rPr>
            </w:pPr>
            <w:r w:rsidRPr="00030192">
              <w:rPr>
                <w:rFonts w:ascii="Tahoma" w:eastAsia="Calibri" w:hAnsi="Tahoma" w:cs="Tahoma"/>
                <w:b/>
                <w:sz w:val="20"/>
                <w:szCs w:val="20"/>
              </w:rPr>
              <w:t>Lot 3</w:t>
            </w:r>
            <w:r>
              <w:rPr>
                <w:rFonts w:ascii="Tahoma" w:eastAsia="Calibri" w:hAnsi="Tahoma" w:cs="Tahoma"/>
                <w:b/>
                <w:sz w:val="20"/>
                <w:szCs w:val="20"/>
              </w:rPr>
              <w:t xml:space="preserve"> - </w:t>
            </w:r>
            <w:r w:rsidRPr="00030192">
              <w:rPr>
                <w:rFonts w:ascii="Tahoma" w:eastAsia="Calibri" w:hAnsi="Tahoma" w:cs="Tahoma"/>
                <w:b/>
                <w:sz w:val="20"/>
                <w:szCs w:val="20"/>
                <w:u w:val="single"/>
              </w:rPr>
              <w:t>ML/FT risks and vulnerabilities associated with new technologies</w:t>
            </w:r>
            <w:r w:rsidR="00F8298E">
              <w:rPr>
                <w:rFonts w:ascii="Tahoma" w:eastAsia="Calibri" w:hAnsi="Tahoma" w:cs="Tahoma"/>
                <w:b/>
                <w:sz w:val="20"/>
                <w:szCs w:val="20"/>
                <w:u w:val="single"/>
              </w:rPr>
              <w:t xml:space="preserve">, </w:t>
            </w:r>
            <w:r w:rsidR="00F8298E">
              <w:rPr>
                <w:rFonts w:ascii="Tahoma" w:hAnsi="Tahoma" w:cs="Tahoma"/>
                <w:b/>
                <w:bCs/>
                <w:color w:val="000000" w:themeColor="text1"/>
                <w:sz w:val="20"/>
                <w:szCs w:val="20"/>
                <w:u w:val="single"/>
              </w:rPr>
              <w:t xml:space="preserve">including any or </w:t>
            </w:r>
            <w:proofErr w:type="gramStart"/>
            <w:r w:rsidR="00F8298E">
              <w:rPr>
                <w:rFonts w:ascii="Tahoma" w:hAnsi="Tahoma" w:cs="Tahoma"/>
                <w:b/>
                <w:bCs/>
                <w:color w:val="000000" w:themeColor="text1"/>
                <w:sz w:val="20"/>
                <w:szCs w:val="20"/>
                <w:u w:val="single"/>
              </w:rPr>
              <w:t>all of</w:t>
            </w:r>
            <w:proofErr w:type="gramEnd"/>
            <w:r w:rsidR="00F8298E">
              <w:rPr>
                <w:rFonts w:ascii="Tahoma" w:hAnsi="Tahoma" w:cs="Tahoma"/>
                <w:b/>
                <w:bCs/>
                <w:color w:val="000000" w:themeColor="text1"/>
                <w:sz w:val="20"/>
                <w:szCs w:val="20"/>
                <w:u w:val="single"/>
              </w:rPr>
              <w:t xml:space="preserve"> the following areas</w:t>
            </w:r>
            <w:r w:rsidRPr="00030192">
              <w:rPr>
                <w:rFonts w:ascii="Tahoma" w:eastAsia="Calibri" w:hAnsi="Tahoma" w:cs="Tahoma"/>
                <w:b/>
                <w:sz w:val="20"/>
                <w:szCs w:val="20"/>
                <w:u w:val="single"/>
              </w:rPr>
              <w:t>:</w:t>
            </w:r>
            <w:r w:rsidRPr="00030192">
              <w:rPr>
                <w:rFonts w:ascii="Tahoma" w:eastAsia="Calibri" w:hAnsi="Tahoma" w:cs="Tahoma"/>
                <w:b/>
                <w:sz w:val="20"/>
                <w:szCs w:val="20"/>
              </w:rPr>
              <w:t xml:space="preserve"> </w:t>
            </w:r>
          </w:p>
          <w:p w14:paraId="39D9C8A5" w14:textId="6436A314" w:rsidR="00F67793" w:rsidRPr="006126F9" w:rsidRDefault="00F67793" w:rsidP="00E0269D">
            <w:pPr>
              <w:pStyle w:val="ListParagraph"/>
              <w:numPr>
                <w:ilvl w:val="0"/>
                <w:numId w:val="45"/>
              </w:numPr>
              <w:jc w:val="both"/>
              <w:rPr>
                <w:rFonts w:ascii="Tahoma" w:eastAsia="Calibri" w:hAnsi="Tahoma" w:cs="Tahoma"/>
                <w:sz w:val="16"/>
                <w:szCs w:val="16"/>
              </w:rPr>
            </w:pPr>
            <w:r w:rsidRPr="006126F9">
              <w:rPr>
                <w:rFonts w:ascii="Tahoma" w:eastAsia="Calibri" w:hAnsi="Tahoma" w:cs="Tahoma"/>
                <w:sz w:val="16"/>
                <w:szCs w:val="16"/>
              </w:rPr>
              <w:t>Assessment of risks associated with new financial technologies</w:t>
            </w:r>
            <w:r w:rsidR="000823E8">
              <w:rPr>
                <w:rFonts w:ascii="Tahoma" w:eastAsia="Calibri" w:hAnsi="Tahoma" w:cs="Tahoma"/>
                <w:sz w:val="16"/>
                <w:szCs w:val="16"/>
              </w:rPr>
              <w:t xml:space="preserve"> and payment </w:t>
            </w:r>
            <w:proofErr w:type="gramStart"/>
            <w:r w:rsidR="000823E8">
              <w:rPr>
                <w:rFonts w:ascii="Tahoma" w:eastAsia="Calibri" w:hAnsi="Tahoma" w:cs="Tahoma"/>
                <w:sz w:val="16"/>
                <w:szCs w:val="16"/>
              </w:rPr>
              <w:t>services</w:t>
            </w:r>
            <w:r w:rsidR="00034172">
              <w:rPr>
                <w:rFonts w:ascii="Tahoma" w:eastAsia="Calibri" w:hAnsi="Tahoma" w:cs="Tahoma"/>
                <w:sz w:val="16"/>
                <w:szCs w:val="16"/>
              </w:rPr>
              <w:t>;</w:t>
            </w:r>
            <w:proofErr w:type="gramEnd"/>
          </w:p>
          <w:p w14:paraId="72F33363" w14:textId="7F73F1F8" w:rsidR="00F67793" w:rsidRPr="006126F9" w:rsidRDefault="00F67793" w:rsidP="00E0269D">
            <w:pPr>
              <w:pStyle w:val="ListParagraph"/>
              <w:numPr>
                <w:ilvl w:val="0"/>
                <w:numId w:val="45"/>
              </w:numPr>
              <w:jc w:val="both"/>
              <w:rPr>
                <w:rFonts w:ascii="Tahoma" w:eastAsia="Calibri" w:hAnsi="Tahoma" w:cs="Tahoma"/>
                <w:sz w:val="16"/>
                <w:szCs w:val="16"/>
              </w:rPr>
            </w:pPr>
            <w:r w:rsidRPr="006126F9">
              <w:rPr>
                <w:rFonts w:ascii="Tahoma" w:eastAsia="Calibri" w:hAnsi="Tahoma" w:cs="Tahoma"/>
                <w:sz w:val="16"/>
                <w:szCs w:val="16"/>
              </w:rPr>
              <w:t xml:space="preserve">Regulation and supervision of new financial technologies, </w:t>
            </w:r>
            <w:r w:rsidR="000823E8">
              <w:rPr>
                <w:rFonts w:ascii="Tahoma" w:eastAsia="Calibri" w:hAnsi="Tahoma" w:cs="Tahoma"/>
                <w:sz w:val="16"/>
                <w:szCs w:val="16"/>
              </w:rPr>
              <w:t xml:space="preserve">use of supervisory technologies, </w:t>
            </w:r>
            <w:r w:rsidRPr="006126F9">
              <w:rPr>
                <w:rFonts w:ascii="Tahoma" w:eastAsia="Calibri" w:hAnsi="Tahoma" w:cs="Tahoma"/>
                <w:sz w:val="16"/>
                <w:szCs w:val="16"/>
              </w:rPr>
              <w:t xml:space="preserve">including </w:t>
            </w:r>
            <w:r w:rsidR="000823E8">
              <w:rPr>
                <w:rFonts w:ascii="Tahoma" w:eastAsia="Calibri" w:hAnsi="Tahoma" w:cs="Tahoma"/>
                <w:sz w:val="16"/>
                <w:szCs w:val="16"/>
              </w:rPr>
              <w:t xml:space="preserve">the application of </w:t>
            </w:r>
            <w:r w:rsidRPr="006126F9">
              <w:rPr>
                <w:rFonts w:ascii="Tahoma" w:eastAsia="Calibri" w:hAnsi="Tahoma" w:cs="Tahoma"/>
                <w:sz w:val="16"/>
                <w:szCs w:val="16"/>
              </w:rPr>
              <w:t xml:space="preserve">relevant EU </w:t>
            </w:r>
            <w:proofErr w:type="gramStart"/>
            <w:r w:rsidRPr="006126F9">
              <w:rPr>
                <w:rFonts w:ascii="Tahoma" w:eastAsia="Calibri" w:hAnsi="Tahoma" w:cs="Tahoma"/>
                <w:sz w:val="16"/>
                <w:szCs w:val="16"/>
              </w:rPr>
              <w:t>standards;</w:t>
            </w:r>
            <w:proofErr w:type="gramEnd"/>
          </w:p>
          <w:p w14:paraId="770747CF" w14:textId="29C8F980" w:rsidR="00F67793" w:rsidRPr="000823E8" w:rsidRDefault="00F67793" w:rsidP="00E0269D">
            <w:pPr>
              <w:pStyle w:val="ListParagraph"/>
              <w:numPr>
                <w:ilvl w:val="0"/>
                <w:numId w:val="45"/>
              </w:numPr>
              <w:jc w:val="both"/>
              <w:rPr>
                <w:rFonts w:ascii="Tahoma" w:eastAsia="Calibri" w:hAnsi="Tahoma" w:cs="Tahoma"/>
                <w:sz w:val="16"/>
                <w:szCs w:val="16"/>
              </w:rPr>
            </w:pPr>
            <w:r w:rsidRPr="000823E8">
              <w:rPr>
                <w:rFonts w:ascii="Tahoma" w:eastAsia="Calibri" w:hAnsi="Tahoma" w:cs="Tahoma"/>
                <w:sz w:val="16"/>
                <w:szCs w:val="16"/>
              </w:rPr>
              <w:t>Remote application of customer due diligence (CDD</w:t>
            </w:r>
            <w:proofErr w:type="gramStart"/>
            <w:r w:rsidRPr="000823E8">
              <w:rPr>
                <w:rFonts w:ascii="Tahoma" w:eastAsia="Calibri" w:hAnsi="Tahoma" w:cs="Tahoma"/>
                <w:sz w:val="16"/>
                <w:szCs w:val="16"/>
              </w:rPr>
              <w:t>);</w:t>
            </w:r>
            <w:proofErr w:type="gramEnd"/>
          </w:p>
          <w:p w14:paraId="6D5AD14C" w14:textId="10B4C474" w:rsidR="00F67793" w:rsidRDefault="00F67793">
            <w:pPr>
              <w:pStyle w:val="ListParagraph"/>
              <w:numPr>
                <w:ilvl w:val="0"/>
                <w:numId w:val="45"/>
              </w:numPr>
              <w:jc w:val="both"/>
              <w:rPr>
                <w:rFonts w:ascii="Tahoma" w:eastAsia="Calibri" w:hAnsi="Tahoma" w:cs="Tahoma"/>
                <w:sz w:val="16"/>
                <w:szCs w:val="16"/>
              </w:rPr>
            </w:pPr>
            <w:r w:rsidRPr="006126F9">
              <w:rPr>
                <w:rFonts w:ascii="Tahoma" w:eastAsia="Calibri" w:hAnsi="Tahoma" w:cs="Tahoma"/>
                <w:sz w:val="16"/>
                <w:szCs w:val="16"/>
              </w:rPr>
              <w:t xml:space="preserve">Use of digital identity in the CDD </w:t>
            </w:r>
            <w:proofErr w:type="gramStart"/>
            <w:r w:rsidRPr="006126F9">
              <w:rPr>
                <w:rFonts w:ascii="Tahoma" w:eastAsia="Calibri" w:hAnsi="Tahoma" w:cs="Tahoma"/>
                <w:sz w:val="16"/>
                <w:szCs w:val="16"/>
              </w:rPr>
              <w:t>process;</w:t>
            </w:r>
            <w:proofErr w:type="gramEnd"/>
          </w:p>
          <w:p w14:paraId="01E142A7" w14:textId="71B78B85" w:rsidR="000823E8" w:rsidRPr="006126F9" w:rsidRDefault="000823E8" w:rsidP="00E0269D">
            <w:pPr>
              <w:pStyle w:val="ListParagraph"/>
              <w:numPr>
                <w:ilvl w:val="0"/>
                <w:numId w:val="45"/>
              </w:numPr>
              <w:jc w:val="both"/>
              <w:rPr>
                <w:rFonts w:ascii="Tahoma" w:eastAsia="Calibri" w:hAnsi="Tahoma" w:cs="Tahoma"/>
                <w:sz w:val="16"/>
                <w:szCs w:val="16"/>
              </w:rPr>
            </w:pPr>
            <w:r>
              <w:rPr>
                <w:rFonts w:ascii="Tahoma" w:eastAsia="Calibri" w:hAnsi="Tahoma" w:cs="Tahoma"/>
                <w:sz w:val="16"/>
                <w:szCs w:val="16"/>
              </w:rPr>
              <w:t xml:space="preserve">Outsourced AML/CFT </w:t>
            </w:r>
            <w:proofErr w:type="gramStart"/>
            <w:r>
              <w:rPr>
                <w:rFonts w:ascii="Tahoma" w:eastAsia="Calibri" w:hAnsi="Tahoma" w:cs="Tahoma"/>
                <w:sz w:val="16"/>
                <w:szCs w:val="16"/>
              </w:rPr>
              <w:t>compliance;</w:t>
            </w:r>
            <w:proofErr w:type="gramEnd"/>
          </w:p>
          <w:p w14:paraId="501C4F9D" w14:textId="039C1650" w:rsidR="00F67793" w:rsidRDefault="00F67793">
            <w:pPr>
              <w:pStyle w:val="ListParagraph"/>
              <w:numPr>
                <w:ilvl w:val="0"/>
                <w:numId w:val="45"/>
              </w:numPr>
              <w:jc w:val="both"/>
              <w:rPr>
                <w:rFonts w:ascii="Tahoma" w:eastAsia="Calibri" w:hAnsi="Tahoma" w:cs="Tahoma"/>
                <w:sz w:val="16"/>
                <w:szCs w:val="16"/>
              </w:rPr>
            </w:pPr>
            <w:r w:rsidRPr="006126F9">
              <w:rPr>
                <w:rFonts w:ascii="Tahoma" w:eastAsia="Calibri" w:hAnsi="Tahoma" w:cs="Tahoma"/>
                <w:sz w:val="16"/>
                <w:szCs w:val="16"/>
              </w:rPr>
              <w:t xml:space="preserve">Virtual assets service providers and application of related AML/CFT </w:t>
            </w:r>
            <w:proofErr w:type="gramStart"/>
            <w:r w:rsidRPr="006126F9">
              <w:rPr>
                <w:rFonts w:ascii="Tahoma" w:eastAsia="Calibri" w:hAnsi="Tahoma" w:cs="Tahoma"/>
                <w:sz w:val="16"/>
                <w:szCs w:val="16"/>
              </w:rPr>
              <w:t>measures;</w:t>
            </w:r>
            <w:proofErr w:type="gramEnd"/>
          </w:p>
          <w:p w14:paraId="1610A074" w14:textId="5DA7408D" w:rsidR="000823E8" w:rsidRPr="006126F9" w:rsidRDefault="000823E8" w:rsidP="00E0269D">
            <w:pPr>
              <w:pStyle w:val="ListParagraph"/>
              <w:numPr>
                <w:ilvl w:val="0"/>
                <w:numId w:val="45"/>
              </w:numPr>
              <w:jc w:val="both"/>
              <w:rPr>
                <w:rFonts w:ascii="Tahoma" w:eastAsia="Calibri" w:hAnsi="Tahoma" w:cs="Tahoma"/>
                <w:sz w:val="16"/>
                <w:szCs w:val="16"/>
              </w:rPr>
            </w:pPr>
            <w:r>
              <w:rPr>
                <w:rFonts w:ascii="Tahoma" w:eastAsia="Calibri" w:hAnsi="Tahoma" w:cs="Tahoma"/>
                <w:sz w:val="16"/>
                <w:szCs w:val="16"/>
              </w:rPr>
              <w:t xml:space="preserve">Development and use of databases and registers for AML/CFT compliance purposes and </w:t>
            </w:r>
            <w:proofErr w:type="gramStart"/>
            <w:r>
              <w:rPr>
                <w:rFonts w:ascii="Tahoma" w:eastAsia="Calibri" w:hAnsi="Tahoma" w:cs="Tahoma"/>
                <w:sz w:val="16"/>
                <w:szCs w:val="16"/>
              </w:rPr>
              <w:t>interconnectivity;</w:t>
            </w:r>
            <w:proofErr w:type="gramEnd"/>
          </w:p>
          <w:p w14:paraId="3CF68427" w14:textId="42EF7A53" w:rsidR="000823E8" w:rsidRPr="000823E8" w:rsidRDefault="00F67793">
            <w:pPr>
              <w:pStyle w:val="ListParagraph"/>
              <w:numPr>
                <w:ilvl w:val="0"/>
                <w:numId w:val="45"/>
              </w:numPr>
              <w:jc w:val="both"/>
              <w:rPr>
                <w:rFonts w:ascii="Tahoma" w:eastAsia="Calibri" w:hAnsi="Tahoma" w:cs="Tahoma"/>
                <w:sz w:val="16"/>
                <w:szCs w:val="16"/>
              </w:rPr>
            </w:pPr>
            <w:r w:rsidRPr="006126F9">
              <w:rPr>
                <w:rFonts w:ascii="Tahoma" w:eastAsia="Calibri" w:hAnsi="Tahoma" w:cs="Tahoma"/>
                <w:sz w:val="16"/>
                <w:szCs w:val="16"/>
              </w:rPr>
              <w:t xml:space="preserve">Application of data analytics for AML/CFT </w:t>
            </w:r>
            <w:proofErr w:type="gramStart"/>
            <w:r w:rsidRPr="006126F9">
              <w:rPr>
                <w:rFonts w:ascii="Tahoma" w:eastAsia="Calibri" w:hAnsi="Tahoma" w:cs="Tahoma"/>
                <w:sz w:val="16"/>
                <w:szCs w:val="16"/>
              </w:rPr>
              <w:t>purposes</w:t>
            </w:r>
            <w:r w:rsidR="000823E8">
              <w:rPr>
                <w:rFonts w:ascii="Tahoma" w:eastAsia="Calibri" w:hAnsi="Tahoma" w:cs="Tahoma"/>
                <w:sz w:val="16"/>
                <w:szCs w:val="16"/>
              </w:rPr>
              <w:t>;</w:t>
            </w:r>
            <w:proofErr w:type="gramEnd"/>
          </w:p>
          <w:p w14:paraId="78348942" w14:textId="4E0E47A5" w:rsidR="000823E8" w:rsidRPr="000823E8" w:rsidRDefault="000823E8">
            <w:pPr>
              <w:pStyle w:val="ListParagraph"/>
              <w:numPr>
                <w:ilvl w:val="0"/>
                <w:numId w:val="45"/>
              </w:numPr>
              <w:jc w:val="both"/>
              <w:rPr>
                <w:rFonts w:ascii="Tahoma" w:eastAsia="Calibri" w:hAnsi="Tahoma" w:cs="Tahoma"/>
                <w:sz w:val="16"/>
                <w:szCs w:val="16"/>
              </w:rPr>
            </w:pPr>
            <w:r>
              <w:rPr>
                <w:rFonts w:ascii="Tahoma" w:eastAsia="Calibri" w:hAnsi="Tahoma" w:cs="Tahoma"/>
                <w:sz w:val="16"/>
                <w:szCs w:val="16"/>
              </w:rPr>
              <w:t xml:space="preserve">Application of related data protection </w:t>
            </w:r>
            <w:proofErr w:type="gramStart"/>
            <w:r>
              <w:rPr>
                <w:rFonts w:ascii="Tahoma" w:eastAsia="Calibri" w:hAnsi="Tahoma" w:cs="Tahoma"/>
                <w:sz w:val="16"/>
                <w:szCs w:val="16"/>
              </w:rPr>
              <w:t>rules;</w:t>
            </w:r>
            <w:proofErr w:type="gramEnd"/>
          </w:p>
          <w:p w14:paraId="06F7D90B" w14:textId="77777777" w:rsidR="000823E8" w:rsidRPr="000823E8" w:rsidRDefault="000823E8">
            <w:pPr>
              <w:pStyle w:val="ListParagraph"/>
              <w:numPr>
                <w:ilvl w:val="0"/>
                <w:numId w:val="45"/>
              </w:numPr>
              <w:jc w:val="both"/>
              <w:rPr>
                <w:rFonts w:ascii="Tahoma" w:eastAsia="Calibri" w:hAnsi="Tahoma" w:cs="Tahoma"/>
                <w:sz w:val="16"/>
                <w:szCs w:val="16"/>
              </w:rPr>
            </w:pPr>
            <w:r>
              <w:rPr>
                <w:rFonts w:ascii="Tahoma" w:eastAsia="Calibri" w:hAnsi="Tahoma" w:cs="Tahoma"/>
                <w:sz w:val="16"/>
                <w:szCs w:val="16"/>
              </w:rPr>
              <w:t xml:space="preserve">Support to legislative, institutional, policy, structural and administrative measures associated with digital transformation in the AML/CFT </w:t>
            </w:r>
            <w:proofErr w:type="gramStart"/>
            <w:r>
              <w:rPr>
                <w:rFonts w:ascii="Tahoma" w:eastAsia="Calibri" w:hAnsi="Tahoma" w:cs="Tahoma"/>
                <w:sz w:val="16"/>
                <w:szCs w:val="16"/>
              </w:rPr>
              <w:t>area;</w:t>
            </w:r>
            <w:proofErr w:type="gramEnd"/>
          </w:p>
          <w:p w14:paraId="2B911335" w14:textId="47C098CB" w:rsidR="00F67793" w:rsidRPr="00756A82" w:rsidRDefault="000823E8" w:rsidP="00E0269D">
            <w:pPr>
              <w:pStyle w:val="ListParagraph"/>
              <w:numPr>
                <w:ilvl w:val="0"/>
                <w:numId w:val="45"/>
              </w:numPr>
              <w:jc w:val="both"/>
              <w:rPr>
                <w:rFonts w:ascii="Tahoma" w:eastAsia="Calibri" w:hAnsi="Tahoma" w:cs="Tahoma"/>
                <w:b/>
                <w:bCs/>
                <w:sz w:val="18"/>
                <w:szCs w:val="18"/>
                <w:lang w:val="en-US" w:eastAsia="en-US"/>
              </w:rPr>
            </w:pPr>
            <w:r>
              <w:rPr>
                <w:rFonts w:ascii="Tahoma" w:eastAsia="Calibri" w:hAnsi="Tahoma" w:cs="Tahoma"/>
                <w:sz w:val="16"/>
                <w:szCs w:val="16"/>
              </w:rPr>
              <w:t xml:space="preserve">Support to digital detection, </w:t>
            </w:r>
            <w:proofErr w:type="gramStart"/>
            <w:r>
              <w:rPr>
                <w:rFonts w:ascii="Tahoma" w:eastAsia="Calibri" w:hAnsi="Tahoma" w:cs="Tahoma"/>
                <w:sz w:val="16"/>
                <w:szCs w:val="16"/>
              </w:rPr>
              <w:t>analysis</w:t>
            </w:r>
            <w:proofErr w:type="gramEnd"/>
            <w:r>
              <w:rPr>
                <w:rFonts w:ascii="Tahoma" w:eastAsia="Calibri" w:hAnsi="Tahoma" w:cs="Tahoma"/>
                <w:sz w:val="16"/>
                <w:szCs w:val="16"/>
              </w:rPr>
              <w:t xml:space="preserve"> and investigative capacities of ML/TF</w:t>
            </w:r>
            <w:r w:rsidR="00F67793" w:rsidRPr="006126F9">
              <w:rPr>
                <w:rFonts w:ascii="Tahoma" w:eastAsia="Calibri" w:hAnsi="Tahoma" w:cs="Tahoma"/>
                <w:sz w:val="16"/>
                <w:szCs w:val="16"/>
              </w:rPr>
              <w:t>.</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79A9B29" w14:textId="7698FFF5" w:rsidR="00F67793" w:rsidRPr="00756A82" w:rsidRDefault="00F67793" w:rsidP="00F67793">
            <w:pPr>
              <w:spacing w:before="60" w:after="60"/>
              <w:ind w:left="-142"/>
              <w:jc w:val="center"/>
              <w:rPr>
                <w:rFonts w:ascii="Tahoma" w:eastAsia="Calibri" w:hAnsi="Tahoma" w:cs="Tahoma"/>
                <w:b/>
                <w:bCs/>
                <w:sz w:val="18"/>
                <w:szCs w:val="18"/>
                <w:highlight w:val="cyan"/>
                <w:lang w:val="en-US" w:eastAsia="en-US"/>
              </w:rPr>
            </w:pPr>
            <w:r w:rsidRPr="006B1D03">
              <w:rPr>
                <w:rFonts w:ascii="Tahoma" w:hAnsi="Tahoma" w:cs="Tahoma"/>
                <w:color w:val="000000" w:themeColor="text1"/>
                <w:sz w:val="20"/>
                <w:szCs w:val="20"/>
              </w:rPr>
              <w:t>30</w:t>
            </w:r>
          </w:p>
        </w:tc>
      </w:tr>
      <w:tr w:rsidR="00F67793" w:rsidRPr="00756A82" w14:paraId="4426DE60" w14:textId="77777777" w:rsidTr="00E0269D">
        <w:trPr>
          <w:trHeight w:val="420"/>
          <w:jc w:val="center"/>
        </w:trPr>
        <w:sdt>
          <w:sdtPr>
            <w:rPr>
              <w:rFonts w:ascii="Tahoma" w:eastAsia="Calibri" w:hAnsi="Tahoma" w:cs="Tahoma"/>
              <w:bCs/>
              <w:sz w:val="36"/>
              <w:szCs w:val="36"/>
              <w:lang w:val="en-US" w:eastAsia="en-US"/>
            </w:rPr>
            <w:id w:val="213127387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F9DEA6" w14:textId="16934635" w:rsidR="00F67793" w:rsidRPr="00756A82" w:rsidRDefault="002A1A7D" w:rsidP="00F67793">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69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A85D1CF" w14:textId="110ABDC9" w:rsidR="00F67793" w:rsidRPr="006126F9" w:rsidRDefault="00F67793" w:rsidP="00E0269D">
            <w:pPr>
              <w:jc w:val="both"/>
              <w:rPr>
                <w:rFonts w:ascii="Tahoma" w:eastAsia="Calibri" w:hAnsi="Tahoma" w:cs="Tahoma"/>
                <w:b/>
                <w:sz w:val="20"/>
                <w:szCs w:val="20"/>
                <w:u w:val="single"/>
              </w:rPr>
            </w:pPr>
            <w:r w:rsidRPr="009020DE">
              <w:rPr>
                <w:rFonts w:ascii="Tahoma" w:eastAsia="Calibri" w:hAnsi="Tahoma" w:cs="Tahoma"/>
                <w:b/>
                <w:sz w:val="20"/>
                <w:szCs w:val="20"/>
              </w:rPr>
              <w:t>Lot 4 -</w:t>
            </w:r>
            <w:r>
              <w:rPr>
                <w:rFonts w:ascii="Tahoma" w:eastAsia="Calibri" w:hAnsi="Tahoma" w:cs="Tahoma"/>
                <w:b/>
                <w:sz w:val="20"/>
                <w:szCs w:val="20"/>
                <w:u w:val="single"/>
              </w:rPr>
              <w:t xml:space="preserve"> </w:t>
            </w:r>
            <w:r w:rsidRPr="006126F9">
              <w:rPr>
                <w:rFonts w:ascii="Tahoma" w:eastAsia="Calibri" w:hAnsi="Tahoma" w:cs="Tahoma"/>
                <w:b/>
                <w:sz w:val="20"/>
                <w:szCs w:val="20"/>
                <w:u w:val="single"/>
              </w:rPr>
              <w:t>Asset recovery and asset management</w:t>
            </w:r>
            <w:r w:rsidR="00F8298E">
              <w:rPr>
                <w:rFonts w:ascii="Tahoma" w:eastAsia="Calibri" w:hAnsi="Tahoma" w:cs="Tahoma"/>
                <w:b/>
                <w:sz w:val="20"/>
                <w:szCs w:val="20"/>
                <w:u w:val="single"/>
              </w:rPr>
              <w:t xml:space="preserve">, </w:t>
            </w:r>
            <w:r w:rsidR="00F8298E">
              <w:rPr>
                <w:rFonts w:ascii="Tahoma" w:hAnsi="Tahoma" w:cs="Tahoma"/>
                <w:b/>
                <w:bCs/>
                <w:color w:val="000000" w:themeColor="text1"/>
                <w:sz w:val="20"/>
                <w:szCs w:val="20"/>
                <w:u w:val="single"/>
              </w:rPr>
              <w:t xml:space="preserve">including any or </w:t>
            </w:r>
            <w:proofErr w:type="gramStart"/>
            <w:r w:rsidR="00F8298E">
              <w:rPr>
                <w:rFonts w:ascii="Tahoma" w:hAnsi="Tahoma" w:cs="Tahoma"/>
                <w:b/>
                <w:bCs/>
                <w:color w:val="000000" w:themeColor="text1"/>
                <w:sz w:val="20"/>
                <w:szCs w:val="20"/>
                <w:u w:val="single"/>
              </w:rPr>
              <w:t>all of</w:t>
            </w:r>
            <w:proofErr w:type="gramEnd"/>
            <w:r w:rsidR="00F8298E">
              <w:rPr>
                <w:rFonts w:ascii="Tahoma" w:hAnsi="Tahoma" w:cs="Tahoma"/>
                <w:b/>
                <w:bCs/>
                <w:color w:val="000000" w:themeColor="text1"/>
                <w:sz w:val="20"/>
                <w:szCs w:val="20"/>
                <w:u w:val="single"/>
              </w:rPr>
              <w:t xml:space="preserve"> the following areas</w:t>
            </w:r>
            <w:r w:rsidRPr="006126F9">
              <w:rPr>
                <w:rFonts w:ascii="Tahoma" w:eastAsia="Calibri" w:hAnsi="Tahoma" w:cs="Tahoma"/>
                <w:b/>
                <w:sz w:val="20"/>
                <w:szCs w:val="20"/>
                <w:u w:val="single"/>
              </w:rPr>
              <w:t xml:space="preserve">: </w:t>
            </w:r>
          </w:p>
          <w:p w14:paraId="1ACEB650" w14:textId="290166C3" w:rsidR="00F67793" w:rsidRPr="006126F9" w:rsidRDefault="00F67793" w:rsidP="00E0269D">
            <w:pPr>
              <w:pStyle w:val="ListParagraph"/>
              <w:numPr>
                <w:ilvl w:val="0"/>
                <w:numId w:val="46"/>
              </w:numPr>
              <w:jc w:val="both"/>
              <w:rPr>
                <w:rFonts w:ascii="Tahoma" w:eastAsia="Calibri" w:hAnsi="Tahoma" w:cs="Tahoma"/>
                <w:sz w:val="16"/>
                <w:szCs w:val="16"/>
              </w:rPr>
            </w:pPr>
            <w:r w:rsidRPr="006126F9">
              <w:rPr>
                <w:rFonts w:ascii="Tahoma" w:eastAsia="Calibri" w:hAnsi="Tahoma" w:cs="Tahoma"/>
                <w:sz w:val="16"/>
                <w:szCs w:val="16"/>
              </w:rPr>
              <w:t xml:space="preserve">Policies, strategies and institutional </w:t>
            </w:r>
            <w:proofErr w:type="gramStart"/>
            <w:r w:rsidRPr="006126F9">
              <w:rPr>
                <w:rFonts w:ascii="Tahoma" w:eastAsia="Calibri" w:hAnsi="Tahoma" w:cs="Tahoma"/>
                <w:sz w:val="16"/>
                <w:szCs w:val="16"/>
              </w:rPr>
              <w:t>frameworks;</w:t>
            </w:r>
            <w:proofErr w:type="gramEnd"/>
          </w:p>
          <w:p w14:paraId="0734D2D0" w14:textId="35CFFDC3" w:rsidR="00F67793" w:rsidRPr="006126F9" w:rsidRDefault="00F67793" w:rsidP="00E0269D">
            <w:pPr>
              <w:pStyle w:val="ListParagraph"/>
              <w:numPr>
                <w:ilvl w:val="0"/>
                <w:numId w:val="46"/>
              </w:numPr>
              <w:jc w:val="both"/>
              <w:rPr>
                <w:rFonts w:ascii="Tahoma" w:eastAsia="Calibri" w:hAnsi="Tahoma" w:cs="Tahoma"/>
                <w:sz w:val="16"/>
                <w:szCs w:val="16"/>
              </w:rPr>
            </w:pPr>
            <w:r w:rsidRPr="006126F9">
              <w:rPr>
                <w:rFonts w:ascii="Tahoma" w:eastAsia="Calibri" w:hAnsi="Tahoma" w:cs="Tahoma"/>
                <w:sz w:val="16"/>
                <w:szCs w:val="16"/>
              </w:rPr>
              <w:t xml:space="preserve">Legislative and regulatory </w:t>
            </w:r>
            <w:proofErr w:type="gramStart"/>
            <w:r w:rsidRPr="006126F9">
              <w:rPr>
                <w:rFonts w:ascii="Tahoma" w:eastAsia="Calibri" w:hAnsi="Tahoma" w:cs="Tahoma"/>
                <w:sz w:val="16"/>
                <w:szCs w:val="16"/>
              </w:rPr>
              <w:t>frameworks;</w:t>
            </w:r>
            <w:proofErr w:type="gramEnd"/>
          </w:p>
          <w:p w14:paraId="10882E70" w14:textId="77777777" w:rsidR="00F67793" w:rsidRPr="006126F9" w:rsidRDefault="00F67793" w:rsidP="00E0269D">
            <w:pPr>
              <w:pStyle w:val="ListParagraph"/>
              <w:numPr>
                <w:ilvl w:val="0"/>
                <w:numId w:val="46"/>
              </w:numPr>
              <w:jc w:val="both"/>
              <w:rPr>
                <w:rFonts w:ascii="Tahoma" w:eastAsia="Calibri" w:hAnsi="Tahoma" w:cs="Tahoma"/>
                <w:sz w:val="16"/>
                <w:szCs w:val="16"/>
              </w:rPr>
            </w:pPr>
            <w:r w:rsidRPr="006126F9">
              <w:rPr>
                <w:rFonts w:ascii="Tahoma" w:eastAsia="Calibri" w:hAnsi="Tahoma" w:cs="Tahoma"/>
                <w:sz w:val="16"/>
                <w:szCs w:val="16"/>
              </w:rPr>
              <w:t xml:space="preserve">Asset </w:t>
            </w:r>
            <w:proofErr w:type="spellStart"/>
            <w:r w:rsidRPr="006126F9">
              <w:rPr>
                <w:rFonts w:ascii="Tahoma" w:eastAsia="Calibri" w:hAnsi="Tahoma" w:cs="Tahoma"/>
                <w:sz w:val="16"/>
                <w:szCs w:val="16"/>
              </w:rPr>
              <w:t>tracing</w:t>
            </w:r>
            <w:proofErr w:type="spellEnd"/>
            <w:r w:rsidRPr="006126F9">
              <w:rPr>
                <w:rFonts w:ascii="Tahoma" w:eastAsia="Calibri" w:hAnsi="Tahoma" w:cs="Tahoma"/>
                <w:sz w:val="16"/>
                <w:szCs w:val="16"/>
              </w:rPr>
              <w:t xml:space="preserve"> and financial </w:t>
            </w:r>
            <w:proofErr w:type="gramStart"/>
            <w:r w:rsidRPr="006126F9">
              <w:rPr>
                <w:rFonts w:ascii="Tahoma" w:eastAsia="Calibri" w:hAnsi="Tahoma" w:cs="Tahoma"/>
                <w:sz w:val="16"/>
                <w:szCs w:val="16"/>
              </w:rPr>
              <w:t>investigations;</w:t>
            </w:r>
            <w:proofErr w:type="gramEnd"/>
          </w:p>
          <w:p w14:paraId="536A2CFE" w14:textId="07470127" w:rsidR="00F67793" w:rsidRPr="006126F9" w:rsidRDefault="00F67793" w:rsidP="00E0269D">
            <w:pPr>
              <w:pStyle w:val="ListParagraph"/>
              <w:numPr>
                <w:ilvl w:val="0"/>
                <w:numId w:val="46"/>
              </w:numPr>
              <w:jc w:val="both"/>
              <w:rPr>
                <w:rFonts w:ascii="Tahoma" w:eastAsia="Calibri" w:hAnsi="Tahoma" w:cs="Tahoma"/>
                <w:sz w:val="16"/>
                <w:szCs w:val="16"/>
              </w:rPr>
            </w:pPr>
            <w:r w:rsidRPr="006126F9">
              <w:rPr>
                <w:rFonts w:ascii="Tahoma" w:eastAsia="Calibri" w:hAnsi="Tahoma" w:cs="Tahoma"/>
                <w:sz w:val="16"/>
                <w:szCs w:val="16"/>
              </w:rPr>
              <w:t xml:space="preserve">Asset freezing, seizure and </w:t>
            </w:r>
            <w:proofErr w:type="gramStart"/>
            <w:r w:rsidRPr="006126F9">
              <w:rPr>
                <w:rFonts w:ascii="Tahoma" w:eastAsia="Calibri" w:hAnsi="Tahoma" w:cs="Tahoma"/>
                <w:sz w:val="16"/>
                <w:szCs w:val="16"/>
              </w:rPr>
              <w:t>confiscation;</w:t>
            </w:r>
            <w:proofErr w:type="gramEnd"/>
          </w:p>
          <w:p w14:paraId="2B4CEFDB" w14:textId="4A03EA71" w:rsidR="00F67793" w:rsidRPr="006126F9" w:rsidRDefault="00F67793" w:rsidP="00E0269D">
            <w:pPr>
              <w:pStyle w:val="ListParagraph"/>
              <w:numPr>
                <w:ilvl w:val="0"/>
                <w:numId w:val="46"/>
              </w:numPr>
              <w:jc w:val="both"/>
              <w:rPr>
                <w:rFonts w:ascii="Tahoma" w:eastAsia="Calibri" w:hAnsi="Tahoma" w:cs="Tahoma"/>
                <w:sz w:val="16"/>
                <w:szCs w:val="16"/>
              </w:rPr>
            </w:pPr>
            <w:r w:rsidRPr="006126F9">
              <w:rPr>
                <w:rFonts w:ascii="Tahoma" w:eastAsia="Calibri" w:hAnsi="Tahoma" w:cs="Tahoma"/>
                <w:sz w:val="16"/>
                <w:szCs w:val="16"/>
              </w:rPr>
              <w:t xml:space="preserve">Asset management and asset </w:t>
            </w:r>
            <w:proofErr w:type="gramStart"/>
            <w:r w:rsidRPr="006126F9">
              <w:rPr>
                <w:rFonts w:ascii="Tahoma" w:eastAsia="Calibri" w:hAnsi="Tahoma" w:cs="Tahoma"/>
                <w:sz w:val="16"/>
                <w:szCs w:val="16"/>
              </w:rPr>
              <w:t>valuation;</w:t>
            </w:r>
            <w:proofErr w:type="gramEnd"/>
          </w:p>
          <w:p w14:paraId="419A6765" w14:textId="1345D083" w:rsidR="00F67793" w:rsidRPr="006126F9" w:rsidRDefault="00F67793" w:rsidP="00E0269D">
            <w:pPr>
              <w:pStyle w:val="ListParagraph"/>
              <w:numPr>
                <w:ilvl w:val="0"/>
                <w:numId w:val="46"/>
              </w:numPr>
              <w:jc w:val="both"/>
              <w:rPr>
                <w:rFonts w:ascii="Tahoma" w:eastAsia="Calibri" w:hAnsi="Tahoma" w:cs="Tahoma"/>
                <w:sz w:val="16"/>
                <w:szCs w:val="16"/>
              </w:rPr>
            </w:pPr>
            <w:r w:rsidRPr="006126F9">
              <w:rPr>
                <w:rFonts w:ascii="Tahoma" w:eastAsia="Calibri" w:hAnsi="Tahoma" w:cs="Tahoma"/>
                <w:sz w:val="16"/>
                <w:szCs w:val="16"/>
              </w:rPr>
              <w:t xml:space="preserve">International cooperation to seize and recover </w:t>
            </w:r>
            <w:proofErr w:type="gramStart"/>
            <w:r w:rsidRPr="006126F9">
              <w:rPr>
                <w:rFonts w:ascii="Tahoma" w:eastAsia="Calibri" w:hAnsi="Tahoma" w:cs="Tahoma"/>
                <w:sz w:val="16"/>
                <w:szCs w:val="16"/>
              </w:rPr>
              <w:t>assets;</w:t>
            </w:r>
            <w:proofErr w:type="gramEnd"/>
          </w:p>
          <w:p w14:paraId="5B7D686E" w14:textId="212833B1" w:rsidR="00F67793" w:rsidRPr="006126F9" w:rsidRDefault="00F67793" w:rsidP="00E0269D">
            <w:pPr>
              <w:pStyle w:val="ListParagraph"/>
              <w:numPr>
                <w:ilvl w:val="0"/>
                <w:numId w:val="46"/>
              </w:numPr>
              <w:jc w:val="both"/>
              <w:rPr>
                <w:rFonts w:ascii="Tahoma" w:eastAsia="Calibri" w:hAnsi="Tahoma" w:cs="Tahoma"/>
                <w:sz w:val="16"/>
                <w:szCs w:val="16"/>
              </w:rPr>
            </w:pPr>
            <w:r w:rsidRPr="006126F9">
              <w:rPr>
                <w:rFonts w:ascii="Tahoma" w:eastAsia="Calibri" w:hAnsi="Tahoma" w:cs="Tahoma"/>
                <w:sz w:val="16"/>
                <w:szCs w:val="16"/>
              </w:rPr>
              <w:t xml:space="preserve">International </w:t>
            </w:r>
            <w:r w:rsidR="000823E8">
              <w:rPr>
                <w:rFonts w:ascii="Tahoma" w:eastAsia="Calibri" w:hAnsi="Tahoma" w:cs="Tahoma"/>
                <w:sz w:val="16"/>
                <w:szCs w:val="16"/>
              </w:rPr>
              <w:t>sharing</w:t>
            </w:r>
            <w:r w:rsidRPr="006126F9">
              <w:rPr>
                <w:rFonts w:ascii="Tahoma" w:eastAsia="Calibri" w:hAnsi="Tahoma" w:cs="Tahoma"/>
                <w:sz w:val="16"/>
                <w:szCs w:val="16"/>
              </w:rPr>
              <w:t xml:space="preserve"> of </w:t>
            </w:r>
            <w:proofErr w:type="gramStart"/>
            <w:r w:rsidRPr="006126F9">
              <w:rPr>
                <w:rFonts w:ascii="Tahoma" w:eastAsia="Calibri" w:hAnsi="Tahoma" w:cs="Tahoma"/>
                <w:sz w:val="16"/>
                <w:szCs w:val="16"/>
              </w:rPr>
              <w:t>assets;</w:t>
            </w:r>
            <w:proofErr w:type="gramEnd"/>
          </w:p>
          <w:p w14:paraId="751C1C86" w14:textId="1E53D143" w:rsidR="00F67793" w:rsidRPr="006126F9" w:rsidRDefault="00F8298E" w:rsidP="00E0269D">
            <w:pPr>
              <w:pStyle w:val="ListParagraph"/>
              <w:numPr>
                <w:ilvl w:val="0"/>
                <w:numId w:val="46"/>
              </w:numPr>
              <w:jc w:val="both"/>
              <w:rPr>
                <w:rFonts w:ascii="Tahoma" w:eastAsia="Calibri" w:hAnsi="Tahoma" w:cs="Tahoma"/>
                <w:sz w:val="16"/>
                <w:szCs w:val="16"/>
              </w:rPr>
            </w:pPr>
            <w:r>
              <w:rPr>
                <w:rFonts w:ascii="Tahoma" w:eastAsia="Calibri" w:hAnsi="Tahoma" w:cs="Tahoma"/>
                <w:sz w:val="16"/>
                <w:szCs w:val="16"/>
              </w:rPr>
              <w:t>International exchange of information for tax purposes, investigation and analysis of t</w:t>
            </w:r>
            <w:r w:rsidRPr="006126F9">
              <w:rPr>
                <w:rFonts w:ascii="Tahoma" w:eastAsia="Calibri" w:hAnsi="Tahoma" w:cs="Tahoma"/>
                <w:sz w:val="16"/>
                <w:szCs w:val="16"/>
              </w:rPr>
              <w:t xml:space="preserve">ax fraud </w:t>
            </w:r>
            <w:r>
              <w:rPr>
                <w:rFonts w:ascii="Tahoma" w:eastAsia="Calibri" w:hAnsi="Tahoma" w:cs="Tahoma"/>
                <w:sz w:val="16"/>
                <w:szCs w:val="16"/>
              </w:rPr>
              <w:t xml:space="preserve">and related offences </w:t>
            </w:r>
            <w:r w:rsidRPr="006126F9">
              <w:rPr>
                <w:rFonts w:ascii="Tahoma" w:eastAsia="Calibri" w:hAnsi="Tahoma" w:cs="Tahoma"/>
                <w:sz w:val="16"/>
                <w:szCs w:val="16"/>
              </w:rPr>
              <w:t>and assessment</w:t>
            </w:r>
            <w:r>
              <w:rPr>
                <w:rFonts w:ascii="Tahoma" w:eastAsia="Calibri" w:hAnsi="Tahoma" w:cs="Tahoma"/>
                <w:sz w:val="16"/>
                <w:szCs w:val="16"/>
              </w:rPr>
              <w:t xml:space="preserve"> of effectiveness of preventive and repressive </w:t>
            </w:r>
            <w:proofErr w:type="gramStart"/>
            <w:r>
              <w:rPr>
                <w:rFonts w:ascii="Tahoma" w:eastAsia="Calibri" w:hAnsi="Tahoma" w:cs="Tahoma"/>
                <w:sz w:val="16"/>
                <w:szCs w:val="16"/>
              </w:rPr>
              <w:t>system</w:t>
            </w:r>
            <w:r w:rsidR="00F67793" w:rsidRPr="006126F9">
              <w:rPr>
                <w:rFonts w:ascii="Tahoma" w:eastAsia="Calibri" w:hAnsi="Tahoma" w:cs="Tahoma"/>
                <w:sz w:val="16"/>
                <w:szCs w:val="16"/>
              </w:rPr>
              <w:t>;</w:t>
            </w:r>
            <w:proofErr w:type="gramEnd"/>
          </w:p>
          <w:p w14:paraId="77DF82D5" w14:textId="527F3558" w:rsidR="00F67793" w:rsidRPr="00756A82" w:rsidRDefault="00F67793" w:rsidP="00E0269D">
            <w:pPr>
              <w:pStyle w:val="ListParagraph"/>
              <w:numPr>
                <w:ilvl w:val="0"/>
                <w:numId w:val="46"/>
              </w:numPr>
              <w:jc w:val="both"/>
              <w:rPr>
                <w:rFonts w:ascii="Tahoma" w:eastAsia="Calibri" w:hAnsi="Tahoma" w:cs="Tahoma"/>
                <w:b/>
                <w:bCs/>
                <w:sz w:val="18"/>
                <w:szCs w:val="18"/>
                <w:lang w:val="en-US" w:eastAsia="en-US"/>
              </w:rPr>
            </w:pPr>
            <w:r w:rsidRPr="006126F9">
              <w:rPr>
                <w:rFonts w:ascii="Tahoma" w:eastAsia="Calibri" w:hAnsi="Tahoma" w:cs="Tahoma"/>
                <w:sz w:val="16"/>
                <w:szCs w:val="16"/>
              </w:rPr>
              <w:t>IT design and support for asset management and asset recovery systems.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4AB213C" w14:textId="66A0400E" w:rsidR="00F67793" w:rsidRPr="00756A82" w:rsidRDefault="00F67793" w:rsidP="00F67793">
            <w:pPr>
              <w:spacing w:before="60" w:after="60"/>
              <w:ind w:left="-142"/>
              <w:jc w:val="center"/>
              <w:rPr>
                <w:rFonts w:ascii="Tahoma" w:eastAsia="Calibri" w:hAnsi="Tahoma" w:cs="Tahoma"/>
                <w:b/>
                <w:bCs/>
                <w:sz w:val="18"/>
                <w:szCs w:val="18"/>
                <w:highlight w:val="cyan"/>
                <w:lang w:val="en-US" w:eastAsia="en-US"/>
              </w:rPr>
            </w:pPr>
            <w:r w:rsidRPr="006B1D03">
              <w:rPr>
                <w:rFonts w:ascii="Tahoma" w:hAnsi="Tahoma" w:cs="Tahoma"/>
                <w:color w:val="000000" w:themeColor="text1"/>
                <w:sz w:val="20"/>
                <w:szCs w:val="20"/>
              </w:rPr>
              <w:t>30</w:t>
            </w:r>
          </w:p>
        </w:tc>
      </w:tr>
      <w:tr w:rsidR="00F67793" w:rsidRPr="00756A82" w14:paraId="7A4A5862" w14:textId="77777777" w:rsidTr="00E0269D">
        <w:trPr>
          <w:trHeight w:val="420"/>
          <w:jc w:val="center"/>
        </w:trPr>
        <w:sdt>
          <w:sdtPr>
            <w:rPr>
              <w:rFonts w:ascii="Tahoma" w:eastAsia="Calibri" w:hAnsi="Tahoma" w:cs="Tahoma"/>
              <w:bCs/>
              <w:sz w:val="36"/>
              <w:szCs w:val="36"/>
              <w:lang w:val="en-US" w:eastAsia="en-US"/>
            </w:rPr>
            <w:id w:val="-1437283258"/>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5BCA4F" w14:textId="422B91B3" w:rsidR="00F67793" w:rsidRPr="00756A82" w:rsidRDefault="002A1A7D" w:rsidP="00F67793">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69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2E43C3" w14:textId="05F3E7A7" w:rsidR="00F67793" w:rsidRPr="006126F9" w:rsidRDefault="00F67793" w:rsidP="00F67793">
            <w:pPr>
              <w:rPr>
                <w:rFonts w:ascii="Tahoma" w:eastAsia="Calibri" w:hAnsi="Tahoma" w:cs="Tahoma"/>
                <w:b/>
                <w:sz w:val="20"/>
                <w:szCs w:val="20"/>
                <w:u w:val="single"/>
              </w:rPr>
            </w:pPr>
            <w:r w:rsidRPr="00030192">
              <w:rPr>
                <w:rFonts w:ascii="Tahoma" w:hAnsi="Tahoma" w:cs="Tahoma"/>
                <w:b/>
                <w:bCs/>
                <w:color w:val="000000" w:themeColor="text1"/>
                <w:sz w:val="20"/>
                <w:szCs w:val="20"/>
              </w:rPr>
              <w:t>Lot 5</w:t>
            </w:r>
            <w:r>
              <w:rPr>
                <w:rFonts w:ascii="Tahoma" w:hAnsi="Tahoma" w:cs="Tahoma"/>
                <w:b/>
                <w:bCs/>
                <w:color w:val="000000" w:themeColor="text1"/>
                <w:sz w:val="20"/>
                <w:szCs w:val="20"/>
              </w:rPr>
              <w:t xml:space="preserve"> - </w:t>
            </w:r>
            <w:r w:rsidRPr="006126F9">
              <w:rPr>
                <w:rFonts w:ascii="Tahoma" w:eastAsia="Calibri" w:hAnsi="Tahoma" w:cs="Tahoma"/>
                <w:b/>
                <w:sz w:val="20"/>
                <w:szCs w:val="20"/>
                <w:u w:val="single"/>
              </w:rPr>
              <w:t>Combating organi</w:t>
            </w:r>
            <w:r w:rsidR="00034172">
              <w:rPr>
                <w:rFonts w:ascii="Tahoma" w:eastAsia="Calibri" w:hAnsi="Tahoma" w:cs="Tahoma"/>
                <w:b/>
                <w:sz w:val="20"/>
                <w:szCs w:val="20"/>
                <w:u w:val="single"/>
              </w:rPr>
              <w:t>s</w:t>
            </w:r>
            <w:r w:rsidRPr="006126F9">
              <w:rPr>
                <w:rFonts w:ascii="Tahoma" w:eastAsia="Calibri" w:hAnsi="Tahoma" w:cs="Tahoma"/>
                <w:b/>
                <w:sz w:val="20"/>
                <w:szCs w:val="20"/>
                <w:u w:val="single"/>
              </w:rPr>
              <w:t>ed crime</w:t>
            </w:r>
            <w:r w:rsidR="009020DE">
              <w:rPr>
                <w:rFonts w:ascii="Tahoma" w:eastAsia="Calibri" w:hAnsi="Tahoma" w:cs="Tahoma"/>
                <w:b/>
                <w:sz w:val="20"/>
                <w:szCs w:val="20"/>
                <w:u w:val="single"/>
              </w:rPr>
              <w:t xml:space="preserve">, </w:t>
            </w:r>
            <w:r w:rsidR="009020DE">
              <w:rPr>
                <w:rFonts w:ascii="Tahoma" w:hAnsi="Tahoma" w:cs="Tahoma"/>
                <w:b/>
                <w:bCs/>
                <w:color w:val="000000" w:themeColor="text1"/>
                <w:sz w:val="20"/>
                <w:szCs w:val="20"/>
                <w:u w:val="single"/>
              </w:rPr>
              <w:t xml:space="preserve">including any or </w:t>
            </w:r>
            <w:proofErr w:type="gramStart"/>
            <w:r w:rsidR="009020DE">
              <w:rPr>
                <w:rFonts w:ascii="Tahoma" w:hAnsi="Tahoma" w:cs="Tahoma"/>
                <w:b/>
                <w:bCs/>
                <w:color w:val="000000" w:themeColor="text1"/>
                <w:sz w:val="20"/>
                <w:szCs w:val="20"/>
                <w:u w:val="single"/>
              </w:rPr>
              <w:t>all of</w:t>
            </w:r>
            <w:proofErr w:type="gramEnd"/>
            <w:r w:rsidR="009020DE">
              <w:rPr>
                <w:rFonts w:ascii="Tahoma" w:hAnsi="Tahoma" w:cs="Tahoma"/>
                <w:b/>
                <w:bCs/>
                <w:color w:val="000000" w:themeColor="text1"/>
                <w:sz w:val="20"/>
                <w:szCs w:val="20"/>
                <w:u w:val="single"/>
              </w:rPr>
              <w:t xml:space="preserve"> the following areas</w:t>
            </w:r>
            <w:r w:rsidR="009020DE" w:rsidRPr="006126F9">
              <w:rPr>
                <w:rFonts w:ascii="Tahoma" w:eastAsia="Calibri" w:hAnsi="Tahoma" w:cs="Tahoma"/>
                <w:b/>
                <w:sz w:val="20"/>
                <w:szCs w:val="20"/>
                <w:u w:val="single"/>
              </w:rPr>
              <w:t>:</w:t>
            </w:r>
            <w:r w:rsidRPr="006126F9">
              <w:rPr>
                <w:rFonts w:ascii="Tahoma" w:eastAsia="Calibri" w:hAnsi="Tahoma" w:cs="Tahoma"/>
                <w:b/>
                <w:sz w:val="20"/>
                <w:szCs w:val="20"/>
                <w:u w:val="single"/>
              </w:rPr>
              <w:t xml:space="preserve"> </w:t>
            </w:r>
          </w:p>
          <w:p w14:paraId="0AEA8508" w14:textId="76E5D410" w:rsidR="00F67793" w:rsidRPr="006126F9" w:rsidRDefault="00F67793" w:rsidP="00E0269D">
            <w:pPr>
              <w:pStyle w:val="ListParagraph"/>
              <w:numPr>
                <w:ilvl w:val="0"/>
                <w:numId w:val="47"/>
              </w:numPr>
              <w:jc w:val="both"/>
              <w:rPr>
                <w:rFonts w:ascii="Tahoma" w:eastAsia="Calibri" w:hAnsi="Tahoma" w:cs="Tahoma"/>
                <w:sz w:val="16"/>
                <w:szCs w:val="16"/>
              </w:rPr>
            </w:pPr>
            <w:r w:rsidRPr="006126F9">
              <w:rPr>
                <w:rFonts w:ascii="Tahoma" w:eastAsia="Calibri" w:hAnsi="Tahoma" w:cs="Tahoma"/>
                <w:sz w:val="16"/>
                <w:szCs w:val="16"/>
              </w:rPr>
              <w:t xml:space="preserve">Policies, strategies and institutional </w:t>
            </w:r>
            <w:proofErr w:type="gramStart"/>
            <w:r w:rsidRPr="006126F9">
              <w:rPr>
                <w:rFonts w:ascii="Tahoma" w:eastAsia="Calibri" w:hAnsi="Tahoma" w:cs="Tahoma"/>
                <w:sz w:val="16"/>
                <w:szCs w:val="16"/>
              </w:rPr>
              <w:t>frameworks;</w:t>
            </w:r>
            <w:proofErr w:type="gramEnd"/>
          </w:p>
          <w:p w14:paraId="61FE3AAD" w14:textId="6BDDD757" w:rsidR="00F67793" w:rsidRPr="006126F9" w:rsidRDefault="00F67793" w:rsidP="00E0269D">
            <w:pPr>
              <w:pStyle w:val="ListParagraph"/>
              <w:numPr>
                <w:ilvl w:val="0"/>
                <w:numId w:val="47"/>
              </w:numPr>
              <w:jc w:val="both"/>
              <w:rPr>
                <w:rFonts w:ascii="Tahoma" w:eastAsia="Calibri" w:hAnsi="Tahoma" w:cs="Tahoma"/>
                <w:sz w:val="16"/>
                <w:szCs w:val="16"/>
              </w:rPr>
            </w:pPr>
            <w:r w:rsidRPr="006126F9">
              <w:rPr>
                <w:rFonts w:ascii="Tahoma" w:eastAsia="Calibri" w:hAnsi="Tahoma" w:cs="Tahoma"/>
                <w:sz w:val="16"/>
                <w:szCs w:val="16"/>
              </w:rPr>
              <w:t>Law enforcement investigations, prosecution and adjudication of organi</w:t>
            </w:r>
            <w:r w:rsidR="00034172">
              <w:rPr>
                <w:rFonts w:ascii="Tahoma" w:eastAsia="Calibri" w:hAnsi="Tahoma" w:cs="Tahoma"/>
                <w:sz w:val="16"/>
                <w:szCs w:val="16"/>
              </w:rPr>
              <w:t>s</w:t>
            </w:r>
            <w:r w:rsidRPr="006126F9">
              <w:rPr>
                <w:rFonts w:ascii="Tahoma" w:eastAsia="Calibri" w:hAnsi="Tahoma" w:cs="Tahoma"/>
                <w:sz w:val="16"/>
                <w:szCs w:val="16"/>
              </w:rPr>
              <w:t xml:space="preserve">ed </w:t>
            </w:r>
            <w:proofErr w:type="gramStart"/>
            <w:r w:rsidRPr="006126F9">
              <w:rPr>
                <w:rFonts w:ascii="Tahoma" w:eastAsia="Calibri" w:hAnsi="Tahoma" w:cs="Tahoma"/>
                <w:sz w:val="16"/>
                <w:szCs w:val="16"/>
              </w:rPr>
              <w:t>crime;</w:t>
            </w:r>
            <w:proofErr w:type="gramEnd"/>
          </w:p>
          <w:p w14:paraId="711DF695" w14:textId="2FDAADD0" w:rsidR="00F67793" w:rsidRPr="006126F9" w:rsidRDefault="00F67793" w:rsidP="00E0269D">
            <w:pPr>
              <w:pStyle w:val="ListParagraph"/>
              <w:numPr>
                <w:ilvl w:val="0"/>
                <w:numId w:val="47"/>
              </w:numPr>
              <w:jc w:val="both"/>
              <w:rPr>
                <w:rFonts w:ascii="Tahoma" w:eastAsia="Calibri" w:hAnsi="Tahoma" w:cs="Tahoma"/>
                <w:sz w:val="16"/>
                <w:szCs w:val="16"/>
              </w:rPr>
            </w:pPr>
            <w:r w:rsidRPr="006126F9">
              <w:rPr>
                <w:rFonts w:ascii="Tahoma" w:eastAsia="Calibri" w:hAnsi="Tahoma" w:cs="Tahoma"/>
                <w:sz w:val="16"/>
                <w:szCs w:val="16"/>
              </w:rPr>
              <w:t>Organi</w:t>
            </w:r>
            <w:r w:rsidR="00034172">
              <w:rPr>
                <w:rFonts w:ascii="Tahoma" w:eastAsia="Calibri" w:hAnsi="Tahoma" w:cs="Tahoma"/>
                <w:sz w:val="16"/>
                <w:szCs w:val="16"/>
              </w:rPr>
              <w:t>s</w:t>
            </w:r>
            <w:r w:rsidRPr="006126F9">
              <w:rPr>
                <w:rFonts w:ascii="Tahoma" w:eastAsia="Calibri" w:hAnsi="Tahoma" w:cs="Tahoma"/>
                <w:sz w:val="16"/>
                <w:szCs w:val="16"/>
              </w:rPr>
              <w:t xml:space="preserve">ed crime threat </w:t>
            </w:r>
            <w:proofErr w:type="gramStart"/>
            <w:r w:rsidRPr="006126F9">
              <w:rPr>
                <w:rFonts w:ascii="Tahoma" w:eastAsia="Calibri" w:hAnsi="Tahoma" w:cs="Tahoma"/>
                <w:sz w:val="16"/>
                <w:szCs w:val="16"/>
              </w:rPr>
              <w:t>assessments;</w:t>
            </w:r>
            <w:proofErr w:type="gramEnd"/>
          </w:p>
          <w:p w14:paraId="2F6D2379" w14:textId="25899603" w:rsidR="00F67793" w:rsidRPr="00756A82" w:rsidRDefault="00F67793" w:rsidP="00E0269D">
            <w:pPr>
              <w:pStyle w:val="ListParagraph"/>
              <w:numPr>
                <w:ilvl w:val="0"/>
                <w:numId w:val="47"/>
              </w:numPr>
              <w:jc w:val="both"/>
              <w:rPr>
                <w:rFonts w:ascii="Tahoma" w:eastAsia="Calibri" w:hAnsi="Tahoma" w:cs="Tahoma"/>
                <w:b/>
                <w:bCs/>
                <w:sz w:val="18"/>
                <w:szCs w:val="18"/>
                <w:lang w:val="en-US" w:eastAsia="en-US"/>
              </w:rPr>
            </w:pPr>
            <w:r w:rsidRPr="006126F9">
              <w:rPr>
                <w:rFonts w:ascii="Tahoma" w:eastAsia="Calibri" w:hAnsi="Tahoma" w:cs="Tahoma"/>
                <w:sz w:val="16"/>
                <w:szCs w:val="16"/>
              </w:rPr>
              <w:t>Criminal intelligence methodologies and practices.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8F6ACA8" w14:textId="2CC64236" w:rsidR="00F67793" w:rsidRPr="00756A82" w:rsidRDefault="00F67793" w:rsidP="00F67793">
            <w:pPr>
              <w:spacing w:before="60" w:after="60"/>
              <w:ind w:left="-142"/>
              <w:jc w:val="center"/>
              <w:rPr>
                <w:rFonts w:ascii="Tahoma" w:eastAsia="Calibri" w:hAnsi="Tahoma" w:cs="Tahoma"/>
                <w:b/>
                <w:bCs/>
                <w:sz w:val="18"/>
                <w:szCs w:val="18"/>
                <w:highlight w:val="cyan"/>
                <w:lang w:val="en-US" w:eastAsia="en-US"/>
              </w:rPr>
            </w:pPr>
            <w:r w:rsidRPr="006B1D03">
              <w:rPr>
                <w:rFonts w:ascii="Tahoma" w:hAnsi="Tahoma" w:cs="Tahoma"/>
                <w:color w:val="000000" w:themeColor="text1"/>
                <w:sz w:val="20"/>
                <w:szCs w:val="20"/>
              </w:rPr>
              <w:t>20</w:t>
            </w:r>
          </w:p>
        </w:tc>
      </w:tr>
      <w:tr w:rsidR="00F67793" w:rsidRPr="00756A82" w14:paraId="192CC7FF" w14:textId="77777777" w:rsidTr="00E0269D">
        <w:trPr>
          <w:trHeight w:val="420"/>
          <w:jc w:val="center"/>
        </w:trPr>
        <w:sdt>
          <w:sdtPr>
            <w:rPr>
              <w:rFonts w:ascii="Tahoma" w:eastAsia="Calibri" w:hAnsi="Tahoma" w:cs="Tahoma"/>
              <w:bCs/>
              <w:sz w:val="36"/>
              <w:szCs w:val="36"/>
              <w:lang w:val="en-US" w:eastAsia="en-US"/>
            </w:rPr>
            <w:id w:val="2122726252"/>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642257" w14:textId="38720247" w:rsidR="00F67793" w:rsidRPr="00756A82" w:rsidRDefault="002A1A7D" w:rsidP="00F67793">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69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4CA983" w14:textId="50E2CEA4" w:rsidR="00F67793" w:rsidRPr="006126F9" w:rsidRDefault="00F67793" w:rsidP="000D2F85">
            <w:pPr>
              <w:ind w:left="29" w:hanging="4"/>
              <w:jc w:val="both"/>
              <w:rPr>
                <w:rFonts w:ascii="Tahoma" w:eastAsia="Calibri" w:hAnsi="Tahoma" w:cs="Tahoma"/>
                <w:b/>
                <w:sz w:val="20"/>
                <w:szCs w:val="20"/>
                <w:u w:val="single"/>
              </w:rPr>
            </w:pPr>
            <w:r w:rsidRPr="006B1D03">
              <w:rPr>
                <w:rFonts w:ascii="Tahoma" w:hAnsi="Tahoma" w:cs="Tahoma"/>
                <w:b/>
                <w:bCs/>
                <w:color w:val="000000" w:themeColor="text1"/>
                <w:sz w:val="20"/>
                <w:szCs w:val="20"/>
              </w:rPr>
              <w:t>Lot 6</w:t>
            </w:r>
            <w:r>
              <w:rPr>
                <w:rFonts w:ascii="Tahoma" w:hAnsi="Tahoma" w:cs="Tahoma"/>
                <w:b/>
                <w:bCs/>
                <w:color w:val="000000" w:themeColor="text1"/>
                <w:sz w:val="20"/>
                <w:szCs w:val="20"/>
              </w:rPr>
              <w:t xml:space="preserve"> - </w:t>
            </w:r>
            <w:r w:rsidRPr="006126F9">
              <w:rPr>
                <w:rFonts w:ascii="Tahoma" w:eastAsia="Calibri" w:hAnsi="Tahoma" w:cs="Tahoma"/>
                <w:b/>
                <w:sz w:val="20"/>
                <w:szCs w:val="20"/>
                <w:u w:val="single"/>
              </w:rPr>
              <w:t>Mutual legal assistance (MLA) and other forms of cooperation in Criminal and Administrative Matters</w:t>
            </w:r>
            <w:r w:rsidR="00F8298E">
              <w:rPr>
                <w:rFonts w:ascii="Tahoma" w:eastAsia="Calibri" w:hAnsi="Tahoma" w:cs="Tahoma"/>
                <w:b/>
                <w:sz w:val="20"/>
                <w:szCs w:val="20"/>
                <w:u w:val="single"/>
              </w:rPr>
              <w:t xml:space="preserve">, </w:t>
            </w:r>
            <w:r w:rsidR="00F8298E">
              <w:rPr>
                <w:rFonts w:ascii="Tahoma" w:hAnsi="Tahoma" w:cs="Tahoma"/>
                <w:b/>
                <w:bCs/>
                <w:color w:val="000000" w:themeColor="text1"/>
                <w:sz w:val="20"/>
                <w:szCs w:val="20"/>
                <w:u w:val="single"/>
              </w:rPr>
              <w:t xml:space="preserve">including any or </w:t>
            </w:r>
            <w:proofErr w:type="gramStart"/>
            <w:r w:rsidR="00F8298E">
              <w:rPr>
                <w:rFonts w:ascii="Tahoma" w:hAnsi="Tahoma" w:cs="Tahoma"/>
                <w:b/>
                <w:bCs/>
                <w:color w:val="000000" w:themeColor="text1"/>
                <w:sz w:val="20"/>
                <w:szCs w:val="20"/>
                <w:u w:val="single"/>
              </w:rPr>
              <w:t>all of</w:t>
            </w:r>
            <w:proofErr w:type="gramEnd"/>
            <w:r w:rsidR="00F8298E">
              <w:rPr>
                <w:rFonts w:ascii="Tahoma" w:hAnsi="Tahoma" w:cs="Tahoma"/>
                <w:b/>
                <w:bCs/>
                <w:color w:val="000000" w:themeColor="text1"/>
                <w:sz w:val="20"/>
                <w:szCs w:val="20"/>
                <w:u w:val="single"/>
              </w:rPr>
              <w:t xml:space="preserve"> the following areas</w:t>
            </w:r>
            <w:r w:rsidRPr="006126F9">
              <w:rPr>
                <w:rFonts w:ascii="Tahoma" w:eastAsia="Calibri" w:hAnsi="Tahoma" w:cs="Tahoma"/>
                <w:b/>
                <w:sz w:val="20"/>
                <w:szCs w:val="20"/>
                <w:u w:val="single"/>
              </w:rPr>
              <w:t xml:space="preserve">: </w:t>
            </w:r>
          </w:p>
          <w:p w14:paraId="5A0FD7D0" w14:textId="734AC18D" w:rsidR="00F67793" w:rsidRPr="006126F9" w:rsidRDefault="00F67793" w:rsidP="00E0269D">
            <w:pPr>
              <w:pStyle w:val="ListParagraph"/>
              <w:numPr>
                <w:ilvl w:val="0"/>
                <w:numId w:val="48"/>
              </w:numPr>
              <w:jc w:val="both"/>
              <w:rPr>
                <w:rFonts w:ascii="Tahoma" w:eastAsia="Calibri" w:hAnsi="Tahoma" w:cs="Tahoma"/>
                <w:sz w:val="16"/>
                <w:szCs w:val="16"/>
              </w:rPr>
            </w:pPr>
            <w:r w:rsidRPr="006126F9">
              <w:rPr>
                <w:rFonts w:ascii="Tahoma" w:eastAsia="Calibri" w:hAnsi="Tahoma" w:cs="Tahoma"/>
                <w:sz w:val="16"/>
                <w:szCs w:val="16"/>
              </w:rPr>
              <w:t xml:space="preserve">Informal international cooperation in criminal matters, with an emphasis on combating economic </w:t>
            </w:r>
            <w:proofErr w:type="gramStart"/>
            <w:r w:rsidRPr="006126F9">
              <w:rPr>
                <w:rFonts w:ascii="Tahoma" w:eastAsia="Calibri" w:hAnsi="Tahoma" w:cs="Tahoma"/>
                <w:sz w:val="16"/>
                <w:szCs w:val="16"/>
              </w:rPr>
              <w:t>crime;</w:t>
            </w:r>
            <w:proofErr w:type="gramEnd"/>
          </w:p>
          <w:p w14:paraId="2CD71C82" w14:textId="77777777" w:rsidR="00F67793" w:rsidRPr="006126F9" w:rsidRDefault="00F67793" w:rsidP="00E0269D">
            <w:pPr>
              <w:pStyle w:val="ListParagraph"/>
              <w:numPr>
                <w:ilvl w:val="0"/>
                <w:numId w:val="48"/>
              </w:numPr>
              <w:jc w:val="both"/>
              <w:rPr>
                <w:rFonts w:ascii="Tahoma" w:eastAsia="Calibri" w:hAnsi="Tahoma" w:cs="Tahoma"/>
                <w:sz w:val="16"/>
                <w:szCs w:val="16"/>
              </w:rPr>
            </w:pPr>
            <w:r w:rsidRPr="006126F9">
              <w:rPr>
                <w:rFonts w:ascii="Tahoma" w:eastAsia="Calibri" w:hAnsi="Tahoma" w:cs="Tahoma"/>
                <w:sz w:val="16"/>
                <w:szCs w:val="16"/>
              </w:rPr>
              <w:t xml:space="preserve">Exchange of information in criminal </w:t>
            </w:r>
            <w:proofErr w:type="gramStart"/>
            <w:r w:rsidRPr="006126F9">
              <w:rPr>
                <w:rFonts w:ascii="Tahoma" w:eastAsia="Calibri" w:hAnsi="Tahoma" w:cs="Tahoma"/>
                <w:sz w:val="16"/>
                <w:szCs w:val="16"/>
              </w:rPr>
              <w:t>cases;</w:t>
            </w:r>
            <w:proofErr w:type="gramEnd"/>
          </w:p>
          <w:p w14:paraId="536D67D0" w14:textId="77777777" w:rsidR="00F67793" w:rsidRPr="006126F9" w:rsidRDefault="00F67793" w:rsidP="00E0269D">
            <w:pPr>
              <w:pStyle w:val="ListParagraph"/>
              <w:numPr>
                <w:ilvl w:val="0"/>
                <w:numId w:val="48"/>
              </w:numPr>
              <w:jc w:val="both"/>
              <w:rPr>
                <w:rFonts w:ascii="Tahoma" w:eastAsia="Calibri" w:hAnsi="Tahoma" w:cs="Tahoma"/>
                <w:sz w:val="16"/>
                <w:szCs w:val="16"/>
              </w:rPr>
            </w:pPr>
            <w:r w:rsidRPr="006126F9">
              <w:rPr>
                <w:rFonts w:ascii="Tahoma" w:eastAsia="Calibri" w:hAnsi="Tahoma" w:cs="Tahoma"/>
                <w:sz w:val="16"/>
                <w:szCs w:val="16"/>
              </w:rPr>
              <w:t xml:space="preserve">Transparency and exchange of information for tax </w:t>
            </w:r>
            <w:proofErr w:type="gramStart"/>
            <w:r w:rsidRPr="006126F9">
              <w:rPr>
                <w:rFonts w:ascii="Tahoma" w:eastAsia="Calibri" w:hAnsi="Tahoma" w:cs="Tahoma"/>
                <w:sz w:val="16"/>
                <w:szCs w:val="16"/>
              </w:rPr>
              <w:t>purposes;</w:t>
            </w:r>
            <w:proofErr w:type="gramEnd"/>
          </w:p>
          <w:p w14:paraId="2734866F" w14:textId="15F038E2" w:rsidR="00F67793" w:rsidRPr="006126F9" w:rsidRDefault="00F67793" w:rsidP="00E0269D">
            <w:pPr>
              <w:pStyle w:val="ListParagraph"/>
              <w:numPr>
                <w:ilvl w:val="0"/>
                <w:numId w:val="48"/>
              </w:numPr>
              <w:jc w:val="both"/>
              <w:rPr>
                <w:rFonts w:ascii="Tahoma" w:eastAsia="Calibri" w:hAnsi="Tahoma" w:cs="Tahoma"/>
                <w:sz w:val="16"/>
                <w:szCs w:val="16"/>
              </w:rPr>
            </w:pPr>
            <w:r w:rsidRPr="006126F9">
              <w:rPr>
                <w:rFonts w:ascii="Tahoma" w:eastAsia="Calibri" w:hAnsi="Tahoma" w:cs="Tahoma"/>
                <w:sz w:val="16"/>
                <w:szCs w:val="16"/>
              </w:rPr>
              <w:lastRenderedPageBreak/>
              <w:t xml:space="preserve">Legislative and procedural </w:t>
            </w:r>
            <w:proofErr w:type="gramStart"/>
            <w:r w:rsidRPr="006126F9">
              <w:rPr>
                <w:rFonts w:ascii="Tahoma" w:eastAsia="Calibri" w:hAnsi="Tahoma" w:cs="Tahoma"/>
                <w:sz w:val="16"/>
                <w:szCs w:val="16"/>
              </w:rPr>
              <w:t>frameworks;</w:t>
            </w:r>
            <w:proofErr w:type="gramEnd"/>
          </w:p>
          <w:p w14:paraId="25160B12" w14:textId="77777777" w:rsidR="00F67793" w:rsidRPr="006126F9" w:rsidRDefault="00F67793" w:rsidP="00E0269D">
            <w:pPr>
              <w:pStyle w:val="ListParagraph"/>
              <w:numPr>
                <w:ilvl w:val="0"/>
                <w:numId w:val="48"/>
              </w:numPr>
              <w:jc w:val="both"/>
              <w:rPr>
                <w:rFonts w:ascii="Tahoma" w:eastAsia="Calibri" w:hAnsi="Tahoma" w:cs="Tahoma"/>
                <w:sz w:val="16"/>
                <w:szCs w:val="16"/>
              </w:rPr>
            </w:pPr>
            <w:r w:rsidRPr="006126F9">
              <w:rPr>
                <w:rFonts w:ascii="Tahoma" w:eastAsia="Calibri" w:hAnsi="Tahoma" w:cs="Tahoma"/>
                <w:sz w:val="16"/>
                <w:szCs w:val="16"/>
              </w:rPr>
              <w:t xml:space="preserve">Institutional procedures and </w:t>
            </w:r>
            <w:proofErr w:type="gramStart"/>
            <w:r w:rsidRPr="006126F9">
              <w:rPr>
                <w:rFonts w:ascii="Tahoma" w:eastAsia="Calibri" w:hAnsi="Tahoma" w:cs="Tahoma"/>
                <w:sz w:val="16"/>
                <w:szCs w:val="16"/>
              </w:rPr>
              <w:t>effectiveness;</w:t>
            </w:r>
            <w:proofErr w:type="gramEnd"/>
          </w:p>
          <w:p w14:paraId="59B37499" w14:textId="7D200770" w:rsidR="00F67793" w:rsidRPr="006126F9" w:rsidRDefault="00F67793" w:rsidP="00E0269D">
            <w:pPr>
              <w:pStyle w:val="ListParagraph"/>
              <w:numPr>
                <w:ilvl w:val="0"/>
                <w:numId w:val="48"/>
              </w:numPr>
              <w:jc w:val="both"/>
              <w:rPr>
                <w:rFonts w:ascii="Tahoma" w:eastAsia="Calibri" w:hAnsi="Tahoma" w:cs="Tahoma"/>
                <w:sz w:val="16"/>
                <w:szCs w:val="16"/>
              </w:rPr>
            </w:pPr>
            <w:r w:rsidRPr="006126F9">
              <w:rPr>
                <w:rFonts w:ascii="Tahoma" w:eastAsia="Calibri" w:hAnsi="Tahoma" w:cs="Tahoma"/>
                <w:sz w:val="16"/>
                <w:szCs w:val="16"/>
              </w:rPr>
              <w:t xml:space="preserve">International cooperation using </w:t>
            </w:r>
            <w:proofErr w:type="gramStart"/>
            <w:r w:rsidRPr="006126F9">
              <w:rPr>
                <w:rFonts w:ascii="Tahoma" w:eastAsia="Calibri" w:hAnsi="Tahoma" w:cs="Tahoma"/>
                <w:sz w:val="16"/>
                <w:szCs w:val="16"/>
              </w:rPr>
              <w:t>MLA</w:t>
            </w:r>
            <w:r w:rsidR="00F8298E">
              <w:rPr>
                <w:rFonts w:ascii="Tahoma" w:eastAsia="Calibri" w:hAnsi="Tahoma" w:cs="Tahoma"/>
                <w:sz w:val="16"/>
                <w:szCs w:val="16"/>
              </w:rPr>
              <w:t>;</w:t>
            </w:r>
            <w:proofErr w:type="gramEnd"/>
          </w:p>
          <w:p w14:paraId="548D0139" w14:textId="3BC2F6EA" w:rsidR="00F67793" w:rsidRPr="006126F9" w:rsidRDefault="00F67793" w:rsidP="00E0269D">
            <w:pPr>
              <w:pStyle w:val="ListParagraph"/>
              <w:numPr>
                <w:ilvl w:val="0"/>
                <w:numId w:val="48"/>
              </w:numPr>
              <w:jc w:val="both"/>
              <w:rPr>
                <w:rFonts w:ascii="Tahoma" w:eastAsia="Calibri" w:hAnsi="Tahoma" w:cs="Tahoma"/>
                <w:sz w:val="16"/>
                <w:szCs w:val="16"/>
              </w:rPr>
            </w:pPr>
            <w:r w:rsidRPr="006126F9">
              <w:rPr>
                <w:rFonts w:ascii="Tahoma" w:eastAsia="Calibri" w:hAnsi="Tahoma" w:cs="Tahoma"/>
                <w:sz w:val="16"/>
                <w:szCs w:val="16"/>
              </w:rPr>
              <w:t xml:space="preserve">Formulation and execution of MLA </w:t>
            </w:r>
            <w:proofErr w:type="gramStart"/>
            <w:r w:rsidRPr="006126F9">
              <w:rPr>
                <w:rFonts w:ascii="Tahoma" w:eastAsia="Calibri" w:hAnsi="Tahoma" w:cs="Tahoma"/>
                <w:sz w:val="16"/>
                <w:szCs w:val="16"/>
              </w:rPr>
              <w:t>requests;</w:t>
            </w:r>
            <w:proofErr w:type="gramEnd"/>
          </w:p>
          <w:p w14:paraId="4074DA46" w14:textId="41874D6B" w:rsidR="00F67793" w:rsidRPr="006126F9" w:rsidRDefault="00F67793" w:rsidP="00E0269D">
            <w:pPr>
              <w:pStyle w:val="ListParagraph"/>
              <w:numPr>
                <w:ilvl w:val="0"/>
                <w:numId w:val="48"/>
              </w:numPr>
              <w:jc w:val="both"/>
              <w:rPr>
                <w:rFonts w:ascii="Tahoma" w:eastAsia="Calibri" w:hAnsi="Tahoma" w:cs="Tahoma"/>
                <w:sz w:val="16"/>
                <w:szCs w:val="16"/>
              </w:rPr>
            </w:pPr>
            <w:proofErr w:type="gramStart"/>
            <w:r w:rsidRPr="006126F9">
              <w:rPr>
                <w:rFonts w:ascii="Tahoma" w:eastAsia="Calibri" w:hAnsi="Tahoma" w:cs="Tahoma"/>
                <w:sz w:val="16"/>
                <w:szCs w:val="16"/>
              </w:rPr>
              <w:t>Extradition;</w:t>
            </w:r>
            <w:proofErr w:type="gramEnd"/>
          </w:p>
          <w:p w14:paraId="42863FC4" w14:textId="5DE67EDA" w:rsidR="00F67793" w:rsidRPr="00756A82" w:rsidRDefault="00F67793" w:rsidP="00E0269D">
            <w:pPr>
              <w:pStyle w:val="ListParagraph"/>
              <w:numPr>
                <w:ilvl w:val="0"/>
                <w:numId w:val="48"/>
              </w:numPr>
              <w:jc w:val="both"/>
              <w:rPr>
                <w:rFonts w:ascii="Tahoma" w:eastAsia="Calibri" w:hAnsi="Tahoma" w:cs="Tahoma"/>
                <w:b/>
                <w:bCs/>
                <w:sz w:val="18"/>
                <w:szCs w:val="18"/>
                <w:lang w:val="en-US" w:eastAsia="en-US"/>
              </w:rPr>
            </w:pPr>
            <w:r w:rsidRPr="006126F9">
              <w:rPr>
                <w:rFonts w:ascii="Tahoma" w:eastAsia="Calibri" w:hAnsi="Tahoma" w:cs="Tahoma"/>
                <w:sz w:val="16"/>
                <w:szCs w:val="16"/>
              </w:rPr>
              <w:t>MLA statistics and case tracking systems.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3492C14" w14:textId="4CE6E563" w:rsidR="00F67793" w:rsidRPr="00756A82" w:rsidRDefault="00F67793" w:rsidP="00F67793">
            <w:pPr>
              <w:spacing w:before="60" w:after="60"/>
              <w:ind w:left="-142"/>
              <w:jc w:val="center"/>
              <w:rPr>
                <w:rFonts w:ascii="Tahoma" w:eastAsia="Calibri" w:hAnsi="Tahoma" w:cs="Tahoma"/>
                <w:b/>
                <w:bCs/>
                <w:sz w:val="18"/>
                <w:szCs w:val="18"/>
                <w:highlight w:val="cyan"/>
                <w:lang w:val="en-US" w:eastAsia="en-US"/>
              </w:rPr>
            </w:pPr>
            <w:r w:rsidRPr="006B1D03">
              <w:rPr>
                <w:rFonts w:ascii="Tahoma" w:hAnsi="Tahoma" w:cs="Tahoma"/>
                <w:color w:val="000000" w:themeColor="text1"/>
                <w:sz w:val="20"/>
                <w:szCs w:val="20"/>
              </w:rPr>
              <w:lastRenderedPageBreak/>
              <w:t>30</w:t>
            </w:r>
          </w:p>
        </w:tc>
      </w:tr>
      <w:tr w:rsidR="00F67793" w:rsidRPr="00756A82" w14:paraId="7BD5F24C" w14:textId="77777777" w:rsidTr="00E0269D">
        <w:trPr>
          <w:trHeight w:val="420"/>
          <w:jc w:val="center"/>
        </w:trPr>
        <w:sdt>
          <w:sdtPr>
            <w:rPr>
              <w:rFonts w:ascii="Tahoma" w:eastAsia="Calibri" w:hAnsi="Tahoma" w:cs="Tahoma"/>
              <w:bCs/>
              <w:sz w:val="36"/>
              <w:szCs w:val="36"/>
              <w:lang w:val="en-US" w:eastAsia="en-US"/>
            </w:rPr>
            <w:id w:val="1654337891"/>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AF8F73" w14:textId="7D335A0A" w:rsidR="00F67793" w:rsidRPr="00756A82" w:rsidRDefault="002A1A7D" w:rsidP="00F67793">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69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9D5FB6" w14:textId="7EB1D69D" w:rsidR="00F67793" w:rsidRPr="006126F9" w:rsidRDefault="00F67793" w:rsidP="00E0269D">
            <w:pPr>
              <w:jc w:val="both"/>
              <w:rPr>
                <w:rFonts w:ascii="Tahoma" w:eastAsia="Calibri" w:hAnsi="Tahoma" w:cs="Tahoma"/>
                <w:b/>
                <w:sz w:val="20"/>
                <w:szCs w:val="20"/>
                <w:u w:val="single"/>
              </w:rPr>
            </w:pPr>
            <w:r w:rsidRPr="006B1D03">
              <w:rPr>
                <w:rFonts w:ascii="Tahoma" w:hAnsi="Tahoma" w:cs="Tahoma"/>
                <w:b/>
                <w:bCs/>
                <w:color w:val="000000" w:themeColor="text1"/>
                <w:sz w:val="20"/>
                <w:szCs w:val="20"/>
              </w:rPr>
              <w:t>Lot 7</w:t>
            </w:r>
            <w:r>
              <w:rPr>
                <w:rFonts w:ascii="Tahoma" w:hAnsi="Tahoma" w:cs="Tahoma"/>
                <w:b/>
                <w:bCs/>
                <w:color w:val="000000" w:themeColor="text1"/>
                <w:sz w:val="20"/>
                <w:szCs w:val="20"/>
              </w:rPr>
              <w:t xml:space="preserve"> - </w:t>
            </w:r>
            <w:r w:rsidRPr="006126F9">
              <w:rPr>
                <w:rFonts w:ascii="Tahoma" w:eastAsia="Calibri" w:hAnsi="Tahoma" w:cs="Tahoma"/>
                <w:b/>
                <w:sz w:val="20"/>
                <w:szCs w:val="20"/>
                <w:u w:val="single"/>
              </w:rPr>
              <w:t>Combating terrorism</w:t>
            </w:r>
            <w:r w:rsidR="00F8298E">
              <w:rPr>
                <w:rFonts w:ascii="Tahoma" w:eastAsia="Calibri" w:hAnsi="Tahoma" w:cs="Tahoma"/>
                <w:b/>
                <w:sz w:val="20"/>
                <w:szCs w:val="20"/>
                <w:u w:val="single"/>
              </w:rPr>
              <w:t xml:space="preserve">, </w:t>
            </w:r>
            <w:proofErr w:type="gramStart"/>
            <w:r w:rsidR="00F8298E">
              <w:rPr>
                <w:rFonts w:ascii="Tahoma" w:eastAsia="Calibri" w:hAnsi="Tahoma" w:cs="Tahoma"/>
                <w:b/>
                <w:sz w:val="20"/>
                <w:szCs w:val="20"/>
                <w:u w:val="single"/>
              </w:rPr>
              <w:t>proliferation</w:t>
            </w:r>
            <w:proofErr w:type="gramEnd"/>
            <w:r w:rsidRPr="006126F9">
              <w:rPr>
                <w:rFonts w:ascii="Tahoma" w:eastAsia="Calibri" w:hAnsi="Tahoma" w:cs="Tahoma"/>
                <w:b/>
                <w:sz w:val="20"/>
                <w:szCs w:val="20"/>
                <w:u w:val="single"/>
              </w:rPr>
              <w:t xml:space="preserve"> and </w:t>
            </w:r>
            <w:r w:rsidR="00F8298E">
              <w:rPr>
                <w:rFonts w:ascii="Tahoma" w:eastAsia="Calibri" w:hAnsi="Tahoma" w:cs="Tahoma"/>
                <w:b/>
                <w:sz w:val="20"/>
                <w:szCs w:val="20"/>
                <w:u w:val="single"/>
              </w:rPr>
              <w:t>their</w:t>
            </w:r>
            <w:r w:rsidRPr="006126F9">
              <w:rPr>
                <w:rFonts w:ascii="Tahoma" w:eastAsia="Calibri" w:hAnsi="Tahoma" w:cs="Tahoma"/>
                <w:b/>
                <w:sz w:val="20"/>
                <w:szCs w:val="20"/>
                <w:u w:val="single"/>
              </w:rPr>
              <w:t xml:space="preserve"> financing</w:t>
            </w:r>
            <w:r w:rsidR="00F8298E">
              <w:rPr>
                <w:rFonts w:ascii="Tahoma" w:eastAsia="Calibri" w:hAnsi="Tahoma" w:cs="Tahoma"/>
                <w:b/>
                <w:sz w:val="20"/>
                <w:szCs w:val="20"/>
                <w:u w:val="single"/>
              </w:rPr>
              <w:t xml:space="preserve">, </w:t>
            </w:r>
            <w:r w:rsidR="00F8298E">
              <w:rPr>
                <w:rFonts w:ascii="Tahoma" w:hAnsi="Tahoma" w:cs="Tahoma"/>
                <w:b/>
                <w:bCs/>
                <w:color w:val="000000" w:themeColor="text1"/>
                <w:sz w:val="20"/>
                <w:szCs w:val="20"/>
                <w:u w:val="single"/>
              </w:rPr>
              <w:t>including any or all of the following areas</w:t>
            </w:r>
            <w:r w:rsidRPr="006126F9">
              <w:rPr>
                <w:rFonts w:ascii="Tahoma" w:eastAsia="Calibri" w:hAnsi="Tahoma" w:cs="Tahoma"/>
                <w:b/>
                <w:sz w:val="20"/>
                <w:szCs w:val="20"/>
                <w:u w:val="single"/>
              </w:rPr>
              <w:t xml:space="preserve">: </w:t>
            </w:r>
          </w:p>
          <w:p w14:paraId="266DC640" w14:textId="07832F96" w:rsidR="00F67793" w:rsidRPr="006126F9" w:rsidRDefault="00F67793" w:rsidP="00E0269D">
            <w:pPr>
              <w:pStyle w:val="ListParagraph"/>
              <w:numPr>
                <w:ilvl w:val="0"/>
                <w:numId w:val="49"/>
              </w:numPr>
              <w:jc w:val="both"/>
              <w:rPr>
                <w:rFonts w:ascii="Tahoma" w:eastAsia="Calibri" w:hAnsi="Tahoma" w:cs="Tahoma"/>
                <w:sz w:val="16"/>
                <w:szCs w:val="16"/>
              </w:rPr>
            </w:pPr>
            <w:r w:rsidRPr="006126F9">
              <w:rPr>
                <w:rFonts w:ascii="Tahoma" w:eastAsia="Calibri" w:hAnsi="Tahoma" w:cs="Tahoma"/>
                <w:sz w:val="16"/>
                <w:szCs w:val="16"/>
              </w:rPr>
              <w:t xml:space="preserve">Policies, strategies and institutional </w:t>
            </w:r>
            <w:proofErr w:type="gramStart"/>
            <w:r w:rsidRPr="006126F9">
              <w:rPr>
                <w:rFonts w:ascii="Tahoma" w:eastAsia="Calibri" w:hAnsi="Tahoma" w:cs="Tahoma"/>
                <w:sz w:val="16"/>
                <w:szCs w:val="16"/>
              </w:rPr>
              <w:t>frameworks;</w:t>
            </w:r>
            <w:proofErr w:type="gramEnd"/>
          </w:p>
          <w:p w14:paraId="5C5B45E9" w14:textId="4EC54C5B" w:rsidR="00F67793" w:rsidRPr="006126F9" w:rsidRDefault="00F67793" w:rsidP="00E0269D">
            <w:pPr>
              <w:pStyle w:val="ListParagraph"/>
              <w:numPr>
                <w:ilvl w:val="0"/>
                <w:numId w:val="49"/>
              </w:numPr>
              <w:jc w:val="both"/>
              <w:rPr>
                <w:rFonts w:ascii="Tahoma" w:eastAsia="Calibri" w:hAnsi="Tahoma" w:cs="Tahoma"/>
                <w:sz w:val="16"/>
                <w:szCs w:val="16"/>
              </w:rPr>
            </w:pPr>
            <w:r w:rsidRPr="006126F9">
              <w:rPr>
                <w:rFonts w:ascii="Tahoma" w:eastAsia="Calibri" w:hAnsi="Tahoma" w:cs="Tahoma"/>
                <w:sz w:val="16"/>
                <w:szCs w:val="16"/>
              </w:rPr>
              <w:t xml:space="preserve">Risk and threat </w:t>
            </w:r>
            <w:proofErr w:type="gramStart"/>
            <w:r w:rsidRPr="006126F9">
              <w:rPr>
                <w:rFonts w:ascii="Tahoma" w:eastAsia="Calibri" w:hAnsi="Tahoma" w:cs="Tahoma"/>
                <w:sz w:val="16"/>
                <w:szCs w:val="16"/>
              </w:rPr>
              <w:t>assessments;</w:t>
            </w:r>
            <w:proofErr w:type="gramEnd"/>
          </w:p>
          <w:p w14:paraId="3495F27B" w14:textId="77777777" w:rsidR="00F67793" w:rsidRPr="006126F9" w:rsidRDefault="00F67793" w:rsidP="00E0269D">
            <w:pPr>
              <w:pStyle w:val="ListParagraph"/>
              <w:numPr>
                <w:ilvl w:val="0"/>
                <w:numId w:val="49"/>
              </w:numPr>
              <w:jc w:val="both"/>
              <w:rPr>
                <w:rFonts w:ascii="Tahoma" w:eastAsia="Calibri" w:hAnsi="Tahoma" w:cs="Tahoma"/>
                <w:sz w:val="16"/>
                <w:szCs w:val="16"/>
              </w:rPr>
            </w:pPr>
            <w:r w:rsidRPr="006126F9">
              <w:rPr>
                <w:rFonts w:ascii="Tahoma" w:eastAsia="Calibri" w:hAnsi="Tahoma" w:cs="Tahoma"/>
                <w:sz w:val="16"/>
                <w:szCs w:val="16"/>
              </w:rPr>
              <w:t xml:space="preserve">Preventive measures against </w:t>
            </w:r>
            <w:proofErr w:type="gramStart"/>
            <w:r w:rsidRPr="006126F9">
              <w:rPr>
                <w:rFonts w:ascii="Tahoma" w:eastAsia="Calibri" w:hAnsi="Tahoma" w:cs="Tahoma"/>
                <w:sz w:val="16"/>
                <w:szCs w:val="16"/>
              </w:rPr>
              <w:t>terrorism;</w:t>
            </w:r>
            <w:proofErr w:type="gramEnd"/>
          </w:p>
          <w:p w14:paraId="778435AB" w14:textId="020F281D" w:rsidR="00F67793" w:rsidRPr="006126F9" w:rsidRDefault="00F67793" w:rsidP="00E0269D">
            <w:pPr>
              <w:pStyle w:val="ListParagraph"/>
              <w:numPr>
                <w:ilvl w:val="0"/>
                <w:numId w:val="49"/>
              </w:numPr>
              <w:jc w:val="both"/>
              <w:rPr>
                <w:rFonts w:ascii="Tahoma" w:eastAsia="Calibri" w:hAnsi="Tahoma" w:cs="Tahoma"/>
                <w:sz w:val="16"/>
                <w:szCs w:val="16"/>
              </w:rPr>
            </w:pPr>
            <w:r w:rsidRPr="006126F9">
              <w:rPr>
                <w:rFonts w:ascii="Tahoma" w:eastAsia="Calibri" w:hAnsi="Tahoma" w:cs="Tahoma"/>
                <w:sz w:val="16"/>
                <w:szCs w:val="16"/>
              </w:rPr>
              <w:t xml:space="preserve">Preventive measures against financing of </w:t>
            </w:r>
            <w:proofErr w:type="gramStart"/>
            <w:r w:rsidRPr="006126F9">
              <w:rPr>
                <w:rFonts w:ascii="Tahoma" w:eastAsia="Calibri" w:hAnsi="Tahoma" w:cs="Tahoma"/>
                <w:sz w:val="16"/>
                <w:szCs w:val="16"/>
              </w:rPr>
              <w:t>terrorism;</w:t>
            </w:r>
            <w:proofErr w:type="gramEnd"/>
          </w:p>
          <w:p w14:paraId="260BCAEC" w14:textId="1A8286FA" w:rsidR="00F67793" w:rsidRPr="006126F9" w:rsidRDefault="00F67793" w:rsidP="00E0269D">
            <w:pPr>
              <w:pStyle w:val="ListParagraph"/>
              <w:numPr>
                <w:ilvl w:val="0"/>
                <w:numId w:val="49"/>
              </w:numPr>
              <w:jc w:val="both"/>
              <w:rPr>
                <w:rFonts w:ascii="Tahoma" w:eastAsia="Calibri" w:hAnsi="Tahoma" w:cs="Tahoma"/>
                <w:sz w:val="16"/>
                <w:szCs w:val="16"/>
              </w:rPr>
            </w:pPr>
            <w:r w:rsidRPr="006126F9">
              <w:rPr>
                <w:rFonts w:ascii="Tahoma" w:eastAsia="Calibri" w:hAnsi="Tahoma" w:cs="Tahoma"/>
                <w:sz w:val="16"/>
                <w:szCs w:val="16"/>
              </w:rPr>
              <w:t>Targeted financial sanctions</w:t>
            </w:r>
            <w:r w:rsidR="00F8298E">
              <w:rPr>
                <w:rFonts w:ascii="Tahoma" w:eastAsia="Calibri" w:hAnsi="Tahoma" w:cs="Tahoma"/>
                <w:sz w:val="16"/>
                <w:szCs w:val="16"/>
              </w:rPr>
              <w:t>,</w:t>
            </w:r>
            <w:r w:rsidR="00C6085F">
              <w:rPr>
                <w:rFonts w:ascii="Tahoma" w:eastAsia="Calibri" w:hAnsi="Tahoma" w:cs="Tahoma"/>
                <w:sz w:val="16"/>
                <w:szCs w:val="16"/>
              </w:rPr>
              <w:t xml:space="preserve"> including the EU sanctions </w:t>
            </w:r>
            <w:proofErr w:type="gramStart"/>
            <w:r w:rsidR="00C6085F">
              <w:rPr>
                <w:rFonts w:ascii="Tahoma" w:eastAsia="Calibri" w:hAnsi="Tahoma" w:cs="Tahoma"/>
                <w:sz w:val="16"/>
                <w:szCs w:val="16"/>
              </w:rPr>
              <w:t>regime</w:t>
            </w:r>
            <w:r w:rsidRPr="006126F9">
              <w:rPr>
                <w:rFonts w:ascii="Tahoma" w:eastAsia="Calibri" w:hAnsi="Tahoma" w:cs="Tahoma"/>
                <w:sz w:val="16"/>
                <w:szCs w:val="16"/>
              </w:rPr>
              <w:t>;</w:t>
            </w:r>
            <w:proofErr w:type="gramEnd"/>
          </w:p>
          <w:p w14:paraId="2D74857E" w14:textId="1C80DF45" w:rsidR="00F67793" w:rsidRPr="006126F9" w:rsidRDefault="00F67793" w:rsidP="00E0269D">
            <w:pPr>
              <w:pStyle w:val="ListParagraph"/>
              <w:numPr>
                <w:ilvl w:val="0"/>
                <w:numId w:val="49"/>
              </w:numPr>
              <w:jc w:val="both"/>
              <w:rPr>
                <w:rFonts w:ascii="Tahoma" w:eastAsia="Calibri" w:hAnsi="Tahoma" w:cs="Tahoma"/>
                <w:sz w:val="16"/>
                <w:szCs w:val="16"/>
              </w:rPr>
            </w:pPr>
            <w:r w:rsidRPr="006126F9">
              <w:rPr>
                <w:rFonts w:ascii="Tahoma" w:eastAsia="Calibri" w:hAnsi="Tahoma" w:cs="Tahoma"/>
                <w:sz w:val="16"/>
                <w:szCs w:val="16"/>
              </w:rPr>
              <w:t xml:space="preserve">Financing of proliferation of weapons of mass </w:t>
            </w:r>
            <w:proofErr w:type="gramStart"/>
            <w:r w:rsidRPr="006126F9">
              <w:rPr>
                <w:rFonts w:ascii="Tahoma" w:eastAsia="Calibri" w:hAnsi="Tahoma" w:cs="Tahoma"/>
                <w:sz w:val="16"/>
                <w:szCs w:val="16"/>
              </w:rPr>
              <w:t>destruction;</w:t>
            </w:r>
            <w:proofErr w:type="gramEnd"/>
          </w:p>
          <w:p w14:paraId="6A3210BB" w14:textId="77777777" w:rsidR="00F67793" w:rsidRPr="006126F9" w:rsidRDefault="00F67793" w:rsidP="00E0269D">
            <w:pPr>
              <w:pStyle w:val="ListParagraph"/>
              <w:numPr>
                <w:ilvl w:val="0"/>
                <w:numId w:val="49"/>
              </w:numPr>
              <w:jc w:val="both"/>
              <w:rPr>
                <w:rFonts w:ascii="Tahoma" w:eastAsia="Calibri" w:hAnsi="Tahoma" w:cs="Tahoma"/>
                <w:sz w:val="16"/>
                <w:szCs w:val="16"/>
              </w:rPr>
            </w:pPr>
            <w:r w:rsidRPr="006126F9">
              <w:rPr>
                <w:rFonts w:ascii="Tahoma" w:eastAsia="Calibri" w:hAnsi="Tahoma" w:cs="Tahoma"/>
                <w:sz w:val="16"/>
                <w:szCs w:val="16"/>
              </w:rPr>
              <w:t xml:space="preserve">Assessment of terrorist financing (FT) risks associated with the non-profit sector and application of related preventive </w:t>
            </w:r>
            <w:proofErr w:type="gramStart"/>
            <w:r w:rsidRPr="006126F9">
              <w:rPr>
                <w:rFonts w:ascii="Tahoma" w:eastAsia="Calibri" w:hAnsi="Tahoma" w:cs="Tahoma"/>
                <w:sz w:val="16"/>
                <w:szCs w:val="16"/>
              </w:rPr>
              <w:t>measures;</w:t>
            </w:r>
            <w:proofErr w:type="gramEnd"/>
          </w:p>
          <w:p w14:paraId="1DB8CD99" w14:textId="77777777" w:rsidR="00F67793" w:rsidRPr="006126F9" w:rsidRDefault="00F67793" w:rsidP="00E0269D">
            <w:pPr>
              <w:pStyle w:val="ListParagraph"/>
              <w:numPr>
                <w:ilvl w:val="0"/>
                <w:numId w:val="49"/>
              </w:numPr>
              <w:jc w:val="both"/>
              <w:rPr>
                <w:rFonts w:ascii="Tahoma" w:eastAsia="Calibri" w:hAnsi="Tahoma" w:cs="Tahoma"/>
                <w:sz w:val="16"/>
                <w:szCs w:val="16"/>
              </w:rPr>
            </w:pPr>
            <w:r w:rsidRPr="006126F9">
              <w:rPr>
                <w:rFonts w:ascii="Tahoma" w:eastAsia="Calibri" w:hAnsi="Tahoma" w:cs="Tahoma"/>
                <w:sz w:val="16"/>
                <w:szCs w:val="16"/>
              </w:rPr>
              <w:t xml:space="preserve">Law enforcement investigations, prosecution and adjudication of terrorism and/or the financing of </w:t>
            </w:r>
            <w:proofErr w:type="gramStart"/>
            <w:r w:rsidRPr="006126F9">
              <w:rPr>
                <w:rFonts w:ascii="Tahoma" w:eastAsia="Calibri" w:hAnsi="Tahoma" w:cs="Tahoma"/>
                <w:sz w:val="16"/>
                <w:szCs w:val="16"/>
              </w:rPr>
              <w:t>terrorism;</w:t>
            </w:r>
            <w:proofErr w:type="gramEnd"/>
          </w:p>
          <w:p w14:paraId="051F00D4" w14:textId="55B41D21" w:rsidR="00F67793" w:rsidRPr="00756A82" w:rsidRDefault="00F67793" w:rsidP="00E0269D">
            <w:pPr>
              <w:pStyle w:val="ListParagraph"/>
              <w:numPr>
                <w:ilvl w:val="0"/>
                <w:numId w:val="49"/>
              </w:numPr>
              <w:jc w:val="both"/>
              <w:rPr>
                <w:rFonts w:ascii="Tahoma" w:eastAsia="Calibri" w:hAnsi="Tahoma" w:cs="Tahoma"/>
                <w:b/>
                <w:bCs/>
                <w:sz w:val="18"/>
                <w:szCs w:val="18"/>
                <w:lang w:val="en-US" w:eastAsia="en-US"/>
              </w:rPr>
            </w:pPr>
            <w:r w:rsidRPr="006126F9">
              <w:rPr>
                <w:rFonts w:ascii="Tahoma" w:eastAsia="Calibri" w:hAnsi="Tahoma" w:cs="Tahoma"/>
                <w:sz w:val="16"/>
                <w:szCs w:val="16"/>
              </w:rPr>
              <w:t>EU standards and EU internal market application of measures against FT</w:t>
            </w:r>
            <w:r>
              <w:rPr>
                <w:rFonts w:ascii="Tahoma" w:eastAsia="Calibri" w:hAnsi="Tahoma" w:cs="Tahoma"/>
                <w:sz w:val="16"/>
                <w:szCs w:val="16"/>
              </w:rPr>
              <w:t>.</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16F7486" w14:textId="50FAE3A7" w:rsidR="00F67793" w:rsidRPr="00756A82" w:rsidRDefault="00F67793" w:rsidP="00F67793">
            <w:pPr>
              <w:spacing w:before="60" w:after="60"/>
              <w:ind w:left="-142"/>
              <w:jc w:val="center"/>
              <w:rPr>
                <w:rFonts w:ascii="Tahoma" w:eastAsia="Calibri" w:hAnsi="Tahoma" w:cs="Tahoma"/>
                <w:b/>
                <w:bCs/>
                <w:sz w:val="18"/>
                <w:szCs w:val="18"/>
                <w:highlight w:val="cyan"/>
                <w:lang w:val="en-US" w:eastAsia="en-US"/>
              </w:rPr>
            </w:pPr>
            <w:r w:rsidRPr="006B1D03">
              <w:rPr>
                <w:rFonts w:ascii="Tahoma" w:hAnsi="Tahoma" w:cs="Tahoma"/>
                <w:color w:val="000000" w:themeColor="text1"/>
                <w:sz w:val="20"/>
                <w:szCs w:val="20"/>
              </w:rPr>
              <w:t>30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68FDE44F"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F67793">
        <w:rPr>
          <w:rFonts w:ascii="Tahoma" w:hAnsi="Tahoma" w:cs="Tahoma"/>
          <w:color w:val="000000"/>
          <w:sz w:val="20"/>
          <w:szCs w:val="20"/>
          <w:lang w:eastAsia="en-US"/>
        </w:rPr>
        <w:t>Prices are indicated in Euros without VAT.</w:t>
      </w:r>
      <w:r w:rsidRPr="00F67793">
        <w:rPr>
          <w:rFonts w:ascii="Tahoma" w:hAnsi="Tahoma" w:cs="Tahoma"/>
          <w:b/>
          <w:color w:val="000000"/>
          <w:sz w:val="20"/>
          <w:szCs w:val="20"/>
          <w:lang w:eastAsia="en-US"/>
        </w:rPr>
        <w:t xml:space="preserve"> </w:t>
      </w:r>
      <w:r w:rsidRPr="00F67793">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0F55D"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gridCol w:w="1568"/>
      </w:tblGrid>
      <w:tr w:rsidR="00B8307B" w:rsidRPr="00756A82" w14:paraId="11E93A86" w14:textId="77777777" w:rsidTr="00F67793">
        <w:trPr>
          <w:trHeight w:val="688"/>
          <w:jc w:val="center"/>
        </w:trPr>
        <w:tc>
          <w:tcPr>
            <w:tcW w:w="6849" w:type="dxa"/>
            <w:shd w:val="clear" w:color="auto" w:fill="DBE5F1" w:themeFill="accent1" w:themeFillTint="33"/>
            <w:vAlign w:val="center"/>
          </w:tcPr>
          <w:p w14:paraId="49B19344" w14:textId="6F2C97F1"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sidRPr="00756A82">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3C6B7B5C" w14:textId="1CCDF250" w:rsidR="00B8307B" w:rsidRPr="00756A82" w:rsidRDefault="00F67793"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756A82">
              <w:rPr>
                <w:rFonts w:ascii="Tahoma" w:hAnsi="Tahoma" w:cs="Tahoma"/>
                <w:b/>
                <w:sz w:val="18"/>
                <w:szCs w:val="18"/>
                <w:lang w:eastAsia="en-US"/>
              </w:rPr>
              <w:t xml:space="preserve"> </w:t>
            </w:r>
            <w:r w:rsidR="00B8307B" w:rsidRPr="00756A82">
              <w:rPr>
                <w:rFonts w:ascii="Tahoma" w:hAnsi="Tahoma" w:cs="Tahoma"/>
                <w:b/>
                <w:sz w:val="18"/>
                <w:szCs w:val="18"/>
                <w:lang w:eastAsia="en-US"/>
              </w:rPr>
              <w:t>fee</w:t>
            </w:r>
            <w:r w:rsidR="00CF5A8C">
              <w:rPr>
                <w:rFonts w:ascii="Tahoma" w:hAnsi="Tahoma" w:cs="Tahoma"/>
                <w:b/>
                <w:sz w:val="18"/>
                <w:szCs w:val="18"/>
                <w:lang w:eastAsia="en-US"/>
              </w:rPr>
              <w:t xml:space="preserve"> </w:t>
            </w:r>
            <w:r w:rsidR="00CF5A8C">
              <w:rPr>
                <w:b/>
                <w:sz w:val="18"/>
                <w:szCs w:val="18"/>
                <w:lang w:eastAsia="en-US"/>
              </w:rPr>
              <w:t>(EUR)</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8" w:type="dxa"/>
            <w:tcBorders>
              <w:bottom w:val="single" w:sz="2" w:space="0" w:color="808080"/>
              <w:right w:val="single" w:sz="2" w:space="0" w:color="808080"/>
            </w:tcBorders>
            <w:shd w:val="clear" w:color="auto" w:fill="DBE5F1" w:themeFill="accent1" w:themeFillTint="33"/>
            <w:vAlign w:val="center"/>
          </w:tcPr>
          <w:p w14:paraId="74C181AF" w14:textId="241AC0B6" w:rsidR="00B8307B" w:rsidRPr="00E0269D" w:rsidRDefault="00B8307B" w:rsidP="00FA06F4">
            <w:pPr>
              <w:spacing w:line="276" w:lineRule="auto"/>
              <w:ind w:left="-142" w:right="-126"/>
              <w:jc w:val="center"/>
              <w:rPr>
                <w:rFonts w:ascii="Tahoma" w:hAnsi="Tahoma" w:cs="Tahoma"/>
                <w:b/>
                <w:sz w:val="18"/>
                <w:szCs w:val="18"/>
                <w:lang w:eastAsia="en-US"/>
              </w:rPr>
            </w:pPr>
            <w:r w:rsidRPr="002A1A7D">
              <w:rPr>
                <w:rFonts w:ascii="Tahoma" w:hAnsi="Tahoma" w:cs="Tahoma"/>
                <w:b/>
                <w:sz w:val="18"/>
                <w:szCs w:val="18"/>
                <w:lang w:eastAsia="en-US"/>
              </w:rPr>
              <w:t>Exclusion level</w:t>
            </w:r>
            <w:r w:rsidR="00CF5A8C" w:rsidRPr="002A1A7D">
              <w:rPr>
                <w:rFonts w:ascii="Tahoma" w:hAnsi="Tahoma" w:cs="Tahoma"/>
                <w:b/>
                <w:sz w:val="18"/>
                <w:szCs w:val="18"/>
                <w:lang w:eastAsia="en-US"/>
              </w:rPr>
              <w:t xml:space="preserve"> </w:t>
            </w:r>
            <w:r w:rsidR="00CF5A8C" w:rsidRPr="00E0269D">
              <w:rPr>
                <w:b/>
                <w:sz w:val="18"/>
                <w:szCs w:val="18"/>
                <w:lang w:eastAsia="en-US"/>
              </w:rPr>
              <w:t>(EUR)</w:t>
            </w:r>
          </w:p>
          <w:p w14:paraId="3E9915E1" w14:textId="77777777" w:rsidR="00B8307B" w:rsidRPr="00756A82" w:rsidRDefault="00B8307B" w:rsidP="00FA06F4">
            <w:pPr>
              <w:spacing w:line="276" w:lineRule="auto"/>
              <w:ind w:left="-142" w:right="-126"/>
              <w:jc w:val="center"/>
              <w:rPr>
                <w:rFonts w:ascii="Tahoma" w:hAnsi="Tahoma" w:cs="Tahoma"/>
                <w:b/>
                <w:sz w:val="18"/>
                <w:szCs w:val="18"/>
                <w:lang w:eastAsia="en-US"/>
              </w:rPr>
            </w:pPr>
            <w:r w:rsidRPr="00E0269D">
              <w:rPr>
                <w:b/>
                <w:sz w:val="18"/>
                <w:szCs w:val="18"/>
                <w:lang w:eastAsia="en-US"/>
              </w:rPr>
              <w:t>▼</w:t>
            </w:r>
          </w:p>
        </w:tc>
      </w:tr>
      <w:tr w:rsidR="00F67793" w:rsidRPr="00756A82" w14:paraId="4E2952A4" w14:textId="77777777" w:rsidTr="00F67793">
        <w:trPr>
          <w:trHeight w:val="780"/>
          <w:jc w:val="center"/>
        </w:trPr>
        <w:tc>
          <w:tcPr>
            <w:tcW w:w="6849" w:type="dxa"/>
            <w:tcBorders>
              <w:right w:val="single" w:sz="2" w:space="0" w:color="FF0000"/>
            </w:tcBorders>
            <w:shd w:val="clear" w:color="auto" w:fill="F2F2F2" w:themeFill="background1" w:themeFillShade="F2"/>
            <w:vAlign w:val="center"/>
          </w:tcPr>
          <w:p w14:paraId="3B76DBBB" w14:textId="1F231C4C" w:rsidR="00F67793" w:rsidRPr="00756A82" w:rsidRDefault="00000000" w:rsidP="00F67793">
            <w:pPr>
              <w:spacing w:line="276" w:lineRule="auto"/>
              <w:rPr>
                <w:rFonts w:ascii="Tahoma" w:hAnsi="Tahoma" w:cs="Tahoma"/>
                <w:sz w:val="18"/>
                <w:szCs w:val="18"/>
                <w:highlight w:val="yellow"/>
                <w:lang w:eastAsia="en-US"/>
              </w:rPr>
            </w:pPr>
            <w:sdt>
              <w:sdtPr>
                <w:rPr>
                  <w:rFonts w:ascii="Tahoma" w:eastAsia="Calibri" w:hAnsi="Tahoma" w:cs="Tahoma"/>
                  <w:bCs/>
                  <w:sz w:val="20"/>
                  <w:szCs w:val="20"/>
                  <w:lang w:val="en-US" w:eastAsia="en-US"/>
                </w:rPr>
                <w:id w:val="-260069152"/>
                <w14:checkbox>
                  <w14:checked w14:val="0"/>
                  <w14:checkedState w14:val="2612" w14:font="MS Gothic"/>
                  <w14:uncheckedState w14:val="2610" w14:font="MS Gothic"/>
                </w14:checkbox>
              </w:sdtPr>
              <w:sdtContent>
                <w:r w:rsidR="00F67793">
                  <w:rPr>
                    <w:rFonts w:ascii="MS Gothic" w:eastAsia="MS Gothic" w:hAnsi="MS Gothic" w:cs="Tahoma" w:hint="eastAsia"/>
                    <w:bCs/>
                    <w:sz w:val="20"/>
                    <w:szCs w:val="20"/>
                    <w:lang w:val="en-US" w:eastAsia="en-US"/>
                  </w:rPr>
                  <w:t>☐</w:t>
                </w:r>
              </w:sdtContent>
            </w:sdt>
            <w:r w:rsidR="00F67793" w:rsidRPr="008E7A21">
              <w:rPr>
                <w:rFonts w:ascii="Tahoma" w:eastAsia="Calibri" w:hAnsi="Tahoma" w:cs="Tahoma"/>
                <w:bCs/>
                <w:sz w:val="20"/>
                <w:szCs w:val="20"/>
                <w:lang w:val="en-US" w:eastAsia="en-US"/>
              </w:rPr>
              <w:t xml:space="preserve"> </w:t>
            </w:r>
            <w:r w:rsidR="00F67793" w:rsidRPr="008E7A21">
              <w:rPr>
                <w:rFonts w:ascii="Tahoma" w:eastAsia="Calibri" w:hAnsi="Tahoma" w:cs="Tahoma"/>
                <w:bCs/>
                <w:sz w:val="20"/>
                <w:szCs w:val="20"/>
              </w:rPr>
              <w:t>LOT 1 - Anti-corruption and good governance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F67793" w:rsidRPr="00756A82" w:rsidRDefault="00F67793" w:rsidP="00F67793">
            <w:pPr>
              <w:ind w:left="-142"/>
              <w:rPr>
                <w:rFonts w:ascii="Tahoma" w:hAnsi="Tahoma" w:cs="Tahoma"/>
                <w:sz w:val="18"/>
                <w:szCs w:val="18"/>
                <w:highlight w:val="yellow"/>
                <w:lang w:eastAsia="en-US"/>
              </w:rPr>
            </w:pPr>
          </w:p>
        </w:tc>
        <w:tc>
          <w:tcPr>
            <w:tcW w:w="156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371BAD91" w:rsidR="00F67793" w:rsidRPr="00756A82" w:rsidRDefault="00F67793" w:rsidP="00F67793">
            <w:pPr>
              <w:spacing w:line="276" w:lineRule="auto"/>
              <w:ind w:left="-142" w:right="-91"/>
              <w:jc w:val="center"/>
              <w:rPr>
                <w:rFonts w:ascii="Tahoma" w:hAnsi="Tahoma" w:cs="Tahoma"/>
                <w:sz w:val="18"/>
                <w:szCs w:val="18"/>
                <w:highlight w:val="yellow"/>
                <w:lang w:eastAsia="en-US"/>
              </w:rPr>
            </w:pPr>
            <w:r w:rsidRPr="008E7A21">
              <w:rPr>
                <w:rFonts w:ascii="Tahoma" w:hAnsi="Tahoma" w:cs="Tahoma"/>
                <w:sz w:val="20"/>
                <w:szCs w:val="20"/>
                <w:lang w:eastAsia="en-US"/>
              </w:rPr>
              <w:t>5</w:t>
            </w:r>
            <w:r w:rsidR="003438E5">
              <w:rPr>
                <w:rFonts w:ascii="Tahoma" w:hAnsi="Tahoma" w:cs="Tahoma"/>
                <w:sz w:val="20"/>
                <w:szCs w:val="20"/>
                <w:lang w:eastAsia="en-US"/>
              </w:rPr>
              <w:t>0</w:t>
            </w:r>
            <w:r w:rsidRPr="008E7A21">
              <w:rPr>
                <w:rFonts w:ascii="Tahoma" w:hAnsi="Tahoma" w:cs="Tahoma"/>
                <w:sz w:val="20"/>
                <w:szCs w:val="20"/>
                <w:lang w:eastAsia="en-US"/>
              </w:rPr>
              <w:t>0</w:t>
            </w:r>
          </w:p>
        </w:tc>
      </w:tr>
      <w:tr w:rsidR="00F67793" w:rsidRPr="00756A82" w14:paraId="14E02C9B" w14:textId="77777777" w:rsidTr="00F67793">
        <w:trPr>
          <w:trHeight w:val="780"/>
          <w:jc w:val="center"/>
        </w:trPr>
        <w:tc>
          <w:tcPr>
            <w:tcW w:w="6849" w:type="dxa"/>
            <w:tcBorders>
              <w:right w:val="single" w:sz="2" w:space="0" w:color="FF0000"/>
            </w:tcBorders>
            <w:shd w:val="clear" w:color="auto" w:fill="F2F2F2" w:themeFill="background1" w:themeFillShade="F2"/>
            <w:vAlign w:val="center"/>
          </w:tcPr>
          <w:p w14:paraId="18D34D65" w14:textId="5B20AC89" w:rsidR="00F67793" w:rsidRPr="00756A82" w:rsidRDefault="00000000" w:rsidP="00F67793">
            <w:pPr>
              <w:spacing w:line="276" w:lineRule="auto"/>
              <w:rPr>
                <w:rFonts w:ascii="Tahoma" w:hAnsi="Tahoma" w:cs="Tahoma"/>
                <w:sz w:val="18"/>
                <w:szCs w:val="18"/>
                <w:highlight w:val="cyan"/>
                <w:lang w:eastAsia="en-US"/>
              </w:rPr>
            </w:pPr>
            <w:sdt>
              <w:sdtPr>
                <w:rPr>
                  <w:rFonts w:ascii="Tahoma" w:eastAsia="Calibri" w:hAnsi="Tahoma" w:cs="Tahoma"/>
                  <w:bCs/>
                  <w:sz w:val="20"/>
                  <w:szCs w:val="20"/>
                  <w:lang w:val="en-US" w:eastAsia="en-US"/>
                </w:rPr>
                <w:id w:val="36326652"/>
                <w14:checkbox>
                  <w14:checked w14:val="0"/>
                  <w14:checkedState w14:val="2612" w14:font="MS Gothic"/>
                  <w14:uncheckedState w14:val="2610" w14:font="MS Gothic"/>
                </w14:checkbox>
              </w:sdtPr>
              <w:sdtContent>
                <w:r w:rsidR="00F67793" w:rsidRPr="008E7A21">
                  <w:rPr>
                    <w:rFonts w:ascii="Segoe UI Symbol" w:eastAsia="MS UI Gothic" w:hAnsi="Segoe UI Symbol" w:cs="Segoe UI Symbol"/>
                    <w:bCs/>
                    <w:sz w:val="20"/>
                    <w:szCs w:val="20"/>
                    <w:lang w:val="en-US" w:eastAsia="en-US"/>
                  </w:rPr>
                  <w:t>☐</w:t>
                </w:r>
              </w:sdtContent>
            </w:sdt>
            <w:r w:rsidR="00F67793" w:rsidRPr="008E7A21">
              <w:rPr>
                <w:rFonts w:ascii="Tahoma" w:eastAsia="Calibri" w:hAnsi="Tahoma" w:cs="Tahoma"/>
                <w:bCs/>
                <w:sz w:val="20"/>
                <w:szCs w:val="20"/>
                <w:lang w:val="en-US" w:eastAsia="en-US"/>
              </w:rPr>
              <w:t xml:space="preserve"> </w:t>
            </w:r>
            <w:r w:rsidR="00F67793" w:rsidRPr="008E7A21">
              <w:rPr>
                <w:rFonts w:ascii="Tahoma" w:eastAsia="Calibri" w:hAnsi="Tahoma" w:cs="Tahoma"/>
                <w:bCs/>
                <w:sz w:val="20"/>
                <w:szCs w:val="20"/>
              </w:rPr>
              <w:t>LOT 2 - Anti-money laundering</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4CDA41" w14:textId="77777777" w:rsidR="00F67793" w:rsidRPr="00756A82" w:rsidRDefault="00F67793" w:rsidP="00F67793">
            <w:pPr>
              <w:ind w:left="-142"/>
              <w:rPr>
                <w:rFonts w:ascii="Tahoma" w:hAnsi="Tahoma" w:cs="Tahoma"/>
                <w:sz w:val="18"/>
                <w:szCs w:val="18"/>
                <w:highlight w:val="yellow"/>
                <w:lang w:eastAsia="en-US"/>
              </w:rPr>
            </w:pPr>
          </w:p>
        </w:tc>
        <w:tc>
          <w:tcPr>
            <w:tcW w:w="156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85DE328" w14:textId="1ACE1B97" w:rsidR="00F67793" w:rsidRPr="00756A82" w:rsidRDefault="00F67793" w:rsidP="00F67793">
            <w:pPr>
              <w:spacing w:line="276" w:lineRule="auto"/>
              <w:ind w:left="-142" w:right="-91"/>
              <w:jc w:val="center"/>
              <w:rPr>
                <w:rFonts w:ascii="Tahoma" w:hAnsi="Tahoma" w:cs="Tahoma"/>
                <w:sz w:val="18"/>
                <w:szCs w:val="18"/>
                <w:highlight w:val="cyan"/>
                <w:lang w:eastAsia="en-US"/>
              </w:rPr>
            </w:pPr>
            <w:r w:rsidRPr="008E7A21">
              <w:rPr>
                <w:rFonts w:ascii="Tahoma" w:hAnsi="Tahoma" w:cs="Tahoma"/>
                <w:sz w:val="20"/>
                <w:szCs w:val="20"/>
                <w:lang w:eastAsia="en-US"/>
              </w:rPr>
              <w:t>5</w:t>
            </w:r>
            <w:r>
              <w:rPr>
                <w:rFonts w:ascii="Tahoma" w:hAnsi="Tahoma" w:cs="Tahoma"/>
                <w:sz w:val="20"/>
                <w:szCs w:val="20"/>
                <w:lang w:eastAsia="en-US"/>
              </w:rPr>
              <w:t>5</w:t>
            </w:r>
            <w:r w:rsidRPr="008E7A21">
              <w:rPr>
                <w:rFonts w:ascii="Tahoma" w:hAnsi="Tahoma" w:cs="Tahoma"/>
                <w:sz w:val="20"/>
                <w:szCs w:val="20"/>
                <w:lang w:eastAsia="en-US"/>
              </w:rPr>
              <w:t>0</w:t>
            </w:r>
          </w:p>
        </w:tc>
      </w:tr>
      <w:tr w:rsidR="00F67793" w:rsidRPr="00756A82" w14:paraId="6823033A" w14:textId="77777777" w:rsidTr="00F67793">
        <w:trPr>
          <w:trHeight w:val="780"/>
          <w:jc w:val="center"/>
        </w:trPr>
        <w:tc>
          <w:tcPr>
            <w:tcW w:w="6849" w:type="dxa"/>
            <w:tcBorders>
              <w:right w:val="single" w:sz="2" w:space="0" w:color="FF0000"/>
            </w:tcBorders>
            <w:shd w:val="clear" w:color="auto" w:fill="F2F2F2" w:themeFill="background1" w:themeFillShade="F2"/>
            <w:vAlign w:val="center"/>
          </w:tcPr>
          <w:p w14:paraId="65B4926C" w14:textId="0F87EE3F" w:rsidR="00F67793" w:rsidRPr="00756A82" w:rsidRDefault="00000000" w:rsidP="00E0269D">
            <w:pPr>
              <w:spacing w:line="276" w:lineRule="auto"/>
              <w:jc w:val="both"/>
              <w:rPr>
                <w:rFonts w:ascii="Tahoma" w:hAnsi="Tahoma" w:cs="Tahoma"/>
                <w:sz w:val="18"/>
                <w:szCs w:val="18"/>
                <w:highlight w:val="cyan"/>
                <w:lang w:eastAsia="en-US"/>
              </w:rPr>
            </w:pPr>
            <w:sdt>
              <w:sdtPr>
                <w:rPr>
                  <w:rFonts w:ascii="Tahoma" w:eastAsia="Calibri" w:hAnsi="Tahoma" w:cs="Tahoma"/>
                  <w:bCs/>
                  <w:sz w:val="20"/>
                  <w:szCs w:val="20"/>
                  <w:lang w:val="en-US" w:eastAsia="en-US"/>
                </w:rPr>
                <w:id w:val="-993786253"/>
                <w14:checkbox>
                  <w14:checked w14:val="0"/>
                  <w14:checkedState w14:val="2612" w14:font="MS Gothic"/>
                  <w14:uncheckedState w14:val="2610" w14:font="MS Gothic"/>
                </w14:checkbox>
              </w:sdtPr>
              <w:sdtContent>
                <w:r w:rsidR="00F67793" w:rsidRPr="008E7A21">
                  <w:rPr>
                    <w:rFonts w:ascii="Segoe UI Symbol" w:eastAsia="Calibri" w:hAnsi="Segoe UI Symbol" w:cs="Segoe UI Symbol"/>
                    <w:bCs/>
                    <w:sz w:val="20"/>
                    <w:szCs w:val="20"/>
                    <w:lang w:val="en-US" w:eastAsia="en-US"/>
                  </w:rPr>
                  <w:t>☐</w:t>
                </w:r>
              </w:sdtContent>
            </w:sdt>
            <w:r w:rsidR="00F67793" w:rsidRPr="008E7A21">
              <w:rPr>
                <w:rFonts w:ascii="Tahoma" w:eastAsia="Calibri" w:hAnsi="Tahoma" w:cs="Tahoma"/>
                <w:bCs/>
                <w:sz w:val="20"/>
                <w:szCs w:val="20"/>
                <w:lang w:val="en-US" w:eastAsia="en-US"/>
              </w:rPr>
              <w:t xml:space="preserve"> LOT 3 - ML/FT risks and vulnerabilities associated with new technologies</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622EDF" w14:textId="77777777" w:rsidR="00F67793" w:rsidRPr="00756A82" w:rsidRDefault="00F67793" w:rsidP="00F67793">
            <w:pPr>
              <w:ind w:left="-142"/>
              <w:rPr>
                <w:rFonts w:ascii="Tahoma" w:hAnsi="Tahoma" w:cs="Tahoma"/>
                <w:sz w:val="18"/>
                <w:szCs w:val="18"/>
                <w:highlight w:val="yellow"/>
                <w:lang w:eastAsia="en-US"/>
              </w:rPr>
            </w:pPr>
          </w:p>
        </w:tc>
        <w:tc>
          <w:tcPr>
            <w:tcW w:w="156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0AD0198" w14:textId="70052A4C" w:rsidR="00F67793" w:rsidRPr="00756A82" w:rsidRDefault="00F67793" w:rsidP="00F67793">
            <w:pPr>
              <w:spacing w:line="276" w:lineRule="auto"/>
              <w:ind w:left="-142" w:right="-91"/>
              <w:jc w:val="center"/>
              <w:rPr>
                <w:rFonts w:ascii="Tahoma" w:hAnsi="Tahoma" w:cs="Tahoma"/>
                <w:sz w:val="18"/>
                <w:szCs w:val="18"/>
                <w:highlight w:val="cyan"/>
                <w:lang w:eastAsia="en-US"/>
              </w:rPr>
            </w:pPr>
            <w:r w:rsidRPr="008E7A21">
              <w:rPr>
                <w:rFonts w:ascii="Tahoma" w:hAnsi="Tahoma" w:cs="Tahoma"/>
                <w:sz w:val="20"/>
                <w:szCs w:val="20"/>
                <w:lang w:eastAsia="en-US"/>
              </w:rPr>
              <w:t>550</w:t>
            </w:r>
          </w:p>
        </w:tc>
      </w:tr>
      <w:tr w:rsidR="00F67793" w:rsidRPr="00756A82" w14:paraId="7262F960" w14:textId="77777777" w:rsidTr="00F67793">
        <w:trPr>
          <w:trHeight w:val="780"/>
          <w:jc w:val="center"/>
        </w:trPr>
        <w:tc>
          <w:tcPr>
            <w:tcW w:w="6849" w:type="dxa"/>
            <w:tcBorders>
              <w:right w:val="single" w:sz="2" w:space="0" w:color="FF0000"/>
            </w:tcBorders>
            <w:shd w:val="clear" w:color="auto" w:fill="F2F2F2" w:themeFill="background1" w:themeFillShade="F2"/>
            <w:vAlign w:val="center"/>
          </w:tcPr>
          <w:p w14:paraId="76BFE411" w14:textId="6CCB9EA2" w:rsidR="00F67793" w:rsidRPr="00756A82" w:rsidRDefault="00000000" w:rsidP="00F67793">
            <w:pPr>
              <w:spacing w:line="276" w:lineRule="auto"/>
              <w:rPr>
                <w:rFonts w:ascii="Tahoma" w:hAnsi="Tahoma" w:cs="Tahoma"/>
                <w:sz w:val="18"/>
                <w:szCs w:val="18"/>
                <w:highlight w:val="cyan"/>
                <w:lang w:eastAsia="en-US"/>
              </w:rPr>
            </w:pPr>
            <w:sdt>
              <w:sdtPr>
                <w:rPr>
                  <w:rFonts w:ascii="Tahoma" w:eastAsia="Calibri" w:hAnsi="Tahoma" w:cs="Tahoma"/>
                  <w:bCs/>
                  <w:sz w:val="20"/>
                  <w:szCs w:val="20"/>
                  <w:lang w:val="en-US" w:eastAsia="en-US"/>
                </w:rPr>
                <w:id w:val="-390651372"/>
                <w14:checkbox>
                  <w14:checked w14:val="0"/>
                  <w14:checkedState w14:val="2612" w14:font="MS Gothic"/>
                  <w14:uncheckedState w14:val="2610" w14:font="MS Gothic"/>
                </w14:checkbox>
              </w:sdtPr>
              <w:sdtContent>
                <w:r w:rsidR="00F67793" w:rsidRPr="008E7A21">
                  <w:rPr>
                    <w:rFonts w:ascii="MS Gothic" w:eastAsia="MS Gothic" w:hAnsi="MS Gothic" w:cs="Tahoma" w:hint="eastAsia"/>
                    <w:bCs/>
                    <w:sz w:val="20"/>
                    <w:szCs w:val="20"/>
                    <w:lang w:val="en-US" w:eastAsia="en-US"/>
                  </w:rPr>
                  <w:t>☐</w:t>
                </w:r>
              </w:sdtContent>
            </w:sdt>
            <w:r w:rsidR="00F67793" w:rsidRPr="008E7A21">
              <w:rPr>
                <w:rFonts w:ascii="Tahoma" w:eastAsia="Calibri" w:hAnsi="Tahoma" w:cs="Tahoma"/>
                <w:bCs/>
                <w:sz w:val="20"/>
                <w:szCs w:val="20"/>
                <w:lang w:val="en-US" w:eastAsia="en-US"/>
              </w:rPr>
              <w:t xml:space="preserve"> </w:t>
            </w:r>
            <w:r w:rsidR="00F67793" w:rsidRPr="008E7A21">
              <w:rPr>
                <w:rFonts w:ascii="Tahoma" w:eastAsia="Calibri" w:hAnsi="Tahoma" w:cs="Tahoma"/>
                <w:bCs/>
                <w:sz w:val="20"/>
                <w:szCs w:val="20"/>
              </w:rPr>
              <w:t>LOT 4 - Asset recovery and asset management</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9D6639" w14:textId="77777777" w:rsidR="00F67793" w:rsidRPr="00756A82" w:rsidRDefault="00F67793" w:rsidP="00F67793">
            <w:pPr>
              <w:ind w:left="-142"/>
              <w:rPr>
                <w:rFonts w:ascii="Tahoma" w:hAnsi="Tahoma" w:cs="Tahoma"/>
                <w:sz w:val="18"/>
                <w:szCs w:val="18"/>
                <w:highlight w:val="yellow"/>
                <w:lang w:eastAsia="en-US"/>
              </w:rPr>
            </w:pPr>
          </w:p>
        </w:tc>
        <w:tc>
          <w:tcPr>
            <w:tcW w:w="156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36770E6" w14:textId="11349987" w:rsidR="00F67793" w:rsidRPr="00756A82" w:rsidRDefault="00F67793" w:rsidP="00F67793">
            <w:pPr>
              <w:spacing w:line="276" w:lineRule="auto"/>
              <w:ind w:left="-142" w:right="-91"/>
              <w:jc w:val="center"/>
              <w:rPr>
                <w:rFonts w:ascii="Tahoma" w:hAnsi="Tahoma" w:cs="Tahoma"/>
                <w:sz w:val="18"/>
                <w:szCs w:val="18"/>
                <w:highlight w:val="cyan"/>
                <w:lang w:eastAsia="en-US"/>
              </w:rPr>
            </w:pPr>
            <w:r w:rsidRPr="008E7A21">
              <w:rPr>
                <w:rFonts w:ascii="Tahoma" w:hAnsi="Tahoma" w:cs="Tahoma"/>
                <w:sz w:val="20"/>
                <w:szCs w:val="20"/>
                <w:lang w:eastAsia="en-US"/>
              </w:rPr>
              <w:t>500</w:t>
            </w:r>
          </w:p>
        </w:tc>
      </w:tr>
      <w:tr w:rsidR="00F67793" w:rsidRPr="00756A82" w14:paraId="46B95BA9" w14:textId="77777777" w:rsidTr="00F67793">
        <w:trPr>
          <w:trHeight w:val="780"/>
          <w:jc w:val="center"/>
        </w:trPr>
        <w:tc>
          <w:tcPr>
            <w:tcW w:w="6849" w:type="dxa"/>
            <w:tcBorders>
              <w:right w:val="single" w:sz="2" w:space="0" w:color="FF0000"/>
            </w:tcBorders>
            <w:shd w:val="clear" w:color="auto" w:fill="F2F2F2" w:themeFill="background1" w:themeFillShade="F2"/>
            <w:vAlign w:val="center"/>
          </w:tcPr>
          <w:p w14:paraId="6E301FC2" w14:textId="5BCB155A" w:rsidR="00F67793" w:rsidRPr="00756A82" w:rsidRDefault="00000000" w:rsidP="00F67793">
            <w:pPr>
              <w:spacing w:line="276" w:lineRule="auto"/>
              <w:rPr>
                <w:rFonts w:ascii="Tahoma" w:hAnsi="Tahoma" w:cs="Tahoma"/>
                <w:sz w:val="18"/>
                <w:szCs w:val="18"/>
                <w:highlight w:val="cyan"/>
                <w:lang w:eastAsia="en-US"/>
              </w:rPr>
            </w:pPr>
            <w:sdt>
              <w:sdtPr>
                <w:rPr>
                  <w:rFonts w:ascii="Tahoma" w:eastAsia="Calibri" w:hAnsi="Tahoma" w:cs="Tahoma"/>
                  <w:bCs/>
                  <w:sz w:val="20"/>
                  <w:szCs w:val="20"/>
                  <w:lang w:val="en-US" w:eastAsia="en-US"/>
                </w:rPr>
                <w:id w:val="322784928"/>
                <w14:checkbox>
                  <w14:checked w14:val="0"/>
                  <w14:checkedState w14:val="2612" w14:font="MS Gothic"/>
                  <w14:uncheckedState w14:val="2610" w14:font="MS Gothic"/>
                </w14:checkbox>
              </w:sdtPr>
              <w:sdtContent>
                <w:r w:rsidR="00F67793" w:rsidRPr="008E7A21">
                  <w:rPr>
                    <w:rFonts w:ascii="Segoe UI Symbol" w:eastAsia="MS UI Gothic" w:hAnsi="Segoe UI Symbol" w:cs="Segoe UI Symbol"/>
                    <w:bCs/>
                    <w:sz w:val="20"/>
                    <w:szCs w:val="20"/>
                    <w:lang w:val="en-US" w:eastAsia="en-US"/>
                  </w:rPr>
                  <w:t>☐</w:t>
                </w:r>
              </w:sdtContent>
            </w:sdt>
            <w:r w:rsidR="00F67793" w:rsidRPr="008E7A21">
              <w:rPr>
                <w:rFonts w:ascii="Tahoma" w:eastAsia="Calibri" w:hAnsi="Tahoma" w:cs="Tahoma"/>
                <w:bCs/>
                <w:sz w:val="20"/>
                <w:szCs w:val="20"/>
                <w:lang w:val="en-US" w:eastAsia="en-US"/>
              </w:rPr>
              <w:t xml:space="preserve"> </w:t>
            </w:r>
            <w:r w:rsidR="00F67793" w:rsidRPr="008E7A21">
              <w:rPr>
                <w:rFonts w:ascii="Tahoma" w:eastAsia="Calibri" w:hAnsi="Tahoma" w:cs="Tahoma"/>
                <w:bCs/>
                <w:sz w:val="20"/>
                <w:szCs w:val="20"/>
              </w:rPr>
              <w:t>LOT 5 - Combating organi</w:t>
            </w:r>
            <w:r w:rsidR="00CF5A8C">
              <w:rPr>
                <w:rFonts w:ascii="Tahoma" w:eastAsia="Calibri" w:hAnsi="Tahoma" w:cs="Tahoma"/>
                <w:bCs/>
                <w:sz w:val="20"/>
                <w:szCs w:val="20"/>
              </w:rPr>
              <w:t>s</w:t>
            </w:r>
            <w:r w:rsidR="00F67793" w:rsidRPr="008E7A21">
              <w:rPr>
                <w:rFonts w:ascii="Tahoma" w:eastAsia="Calibri" w:hAnsi="Tahoma" w:cs="Tahoma"/>
                <w:bCs/>
                <w:sz w:val="20"/>
                <w:szCs w:val="20"/>
              </w:rPr>
              <w:t>ed crime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3F3802" w14:textId="77777777" w:rsidR="00F67793" w:rsidRPr="00756A82" w:rsidRDefault="00F67793" w:rsidP="00F67793">
            <w:pPr>
              <w:ind w:left="-142"/>
              <w:rPr>
                <w:rFonts w:ascii="Tahoma" w:hAnsi="Tahoma" w:cs="Tahoma"/>
                <w:sz w:val="18"/>
                <w:szCs w:val="18"/>
                <w:highlight w:val="yellow"/>
                <w:lang w:eastAsia="en-US"/>
              </w:rPr>
            </w:pPr>
          </w:p>
        </w:tc>
        <w:tc>
          <w:tcPr>
            <w:tcW w:w="156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F54792B" w14:textId="29F28385" w:rsidR="00F67793" w:rsidRPr="00756A82" w:rsidRDefault="00F67793" w:rsidP="00F67793">
            <w:pPr>
              <w:spacing w:line="276" w:lineRule="auto"/>
              <w:ind w:left="-142" w:right="-91"/>
              <w:jc w:val="center"/>
              <w:rPr>
                <w:rFonts w:ascii="Tahoma" w:hAnsi="Tahoma" w:cs="Tahoma"/>
                <w:sz w:val="18"/>
                <w:szCs w:val="18"/>
                <w:highlight w:val="cyan"/>
                <w:lang w:eastAsia="en-US"/>
              </w:rPr>
            </w:pPr>
            <w:r w:rsidRPr="008E7A21">
              <w:rPr>
                <w:rFonts w:ascii="Tahoma" w:hAnsi="Tahoma" w:cs="Tahoma"/>
                <w:sz w:val="20"/>
                <w:szCs w:val="20"/>
                <w:lang w:eastAsia="en-US"/>
              </w:rPr>
              <w:t>500</w:t>
            </w:r>
          </w:p>
        </w:tc>
      </w:tr>
      <w:tr w:rsidR="00F67793" w:rsidRPr="00756A82" w14:paraId="1D4CC5E6" w14:textId="77777777" w:rsidTr="00F67793">
        <w:trPr>
          <w:trHeight w:val="780"/>
          <w:jc w:val="center"/>
        </w:trPr>
        <w:tc>
          <w:tcPr>
            <w:tcW w:w="6849" w:type="dxa"/>
            <w:tcBorders>
              <w:right w:val="single" w:sz="2" w:space="0" w:color="FF0000"/>
            </w:tcBorders>
            <w:shd w:val="clear" w:color="auto" w:fill="F2F2F2" w:themeFill="background1" w:themeFillShade="F2"/>
            <w:vAlign w:val="center"/>
          </w:tcPr>
          <w:p w14:paraId="493E2149" w14:textId="2B19D065" w:rsidR="00F67793" w:rsidRPr="00756A82" w:rsidRDefault="00000000" w:rsidP="00E0269D">
            <w:pPr>
              <w:spacing w:line="276" w:lineRule="auto"/>
              <w:jc w:val="both"/>
              <w:rPr>
                <w:rFonts w:ascii="Tahoma" w:hAnsi="Tahoma" w:cs="Tahoma"/>
                <w:sz w:val="18"/>
                <w:szCs w:val="18"/>
                <w:highlight w:val="cyan"/>
                <w:lang w:eastAsia="en-US"/>
              </w:rPr>
            </w:pPr>
            <w:sdt>
              <w:sdtPr>
                <w:rPr>
                  <w:rFonts w:ascii="Tahoma" w:eastAsia="Calibri" w:hAnsi="Tahoma" w:cs="Tahoma"/>
                  <w:bCs/>
                  <w:sz w:val="20"/>
                  <w:szCs w:val="20"/>
                  <w:lang w:val="en-US" w:eastAsia="en-US"/>
                </w:rPr>
                <w:id w:val="-439298436"/>
                <w14:checkbox>
                  <w14:checked w14:val="0"/>
                  <w14:checkedState w14:val="2612" w14:font="MS Gothic"/>
                  <w14:uncheckedState w14:val="2610" w14:font="MS Gothic"/>
                </w14:checkbox>
              </w:sdtPr>
              <w:sdtContent>
                <w:r w:rsidR="00F67793" w:rsidRPr="008E7A21">
                  <w:rPr>
                    <w:rFonts w:ascii="Segoe UI Symbol" w:eastAsia="MS UI Gothic" w:hAnsi="Segoe UI Symbol" w:cs="Segoe UI Symbol"/>
                    <w:bCs/>
                    <w:sz w:val="20"/>
                    <w:szCs w:val="20"/>
                    <w:lang w:val="en-US" w:eastAsia="en-US"/>
                  </w:rPr>
                  <w:t>☐</w:t>
                </w:r>
              </w:sdtContent>
            </w:sdt>
            <w:r w:rsidR="00F67793" w:rsidRPr="008E7A21">
              <w:rPr>
                <w:rFonts w:ascii="Tahoma" w:eastAsia="Calibri" w:hAnsi="Tahoma" w:cs="Tahoma"/>
                <w:bCs/>
                <w:sz w:val="20"/>
                <w:szCs w:val="20"/>
                <w:lang w:val="en-US" w:eastAsia="en-US"/>
              </w:rPr>
              <w:t xml:space="preserve"> </w:t>
            </w:r>
            <w:r w:rsidR="00F67793" w:rsidRPr="008E7A21">
              <w:rPr>
                <w:rFonts w:ascii="Tahoma" w:eastAsia="Calibri" w:hAnsi="Tahoma" w:cs="Tahoma"/>
                <w:bCs/>
                <w:sz w:val="20"/>
                <w:szCs w:val="20"/>
              </w:rPr>
              <w:t xml:space="preserve">LOT 6 </w:t>
            </w:r>
            <w:r w:rsidR="00F67793">
              <w:rPr>
                <w:rFonts w:ascii="Tahoma" w:eastAsia="Calibri" w:hAnsi="Tahoma" w:cs="Tahoma"/>
                <w:bCs/>
                <w:sz w:val="20"/>
                <w:szCs w:val="20"/>
              </w:rPr>
              <w:t>–</w:t>
            </w:r>
            <w:r w:rsidR="00F67793" w:rsidRPr="008E7A21">
              <w:rPr>
                <w:rFonts w:ascii="Tahoma" w:eastAsia="Calibri" w:hAnsi="Tahoma" w:cs="Tahoma"/>
                <w:bCs/>
                <w:sz w:val="20"/>
                <w:szCs w:val="20"/>
              </w:rPr>
              <w:t xml:space="preserve"> </w:t>
            </w:r>
            <w:r w:rsidR="00F67793">
              <w:rPr>
                <w:rFonts w:ascii="Tahoma" w:eastAsia="Calibri" w:hAnsi="Tahoma" w:cs="Tahoma"/>
                <w:bCs/>
                <w:sz w:val="20"/>
                <w:szCs w:val="20"/>
              </w:rPr>
              <w:t xml:space="preserve">MLA and other forms of cooperation </w:t>
            </w:r>
            <w:r w:rsidR="0064720D">
              <w:rPr>
                <w:rFonts w:ascii="Tahoma" w:eastAsia="Calibri" w:hAnsi="Tahoma" w:cs="Tahoma"/>
                <w:bCs/>
                <w:sz w:val="20"/>
                <w:szCs w:val="20"/>
              </w:rPr>
              <w:t>i</w:t>
            </w:r>
            <w:r w:rsidR="0064720D" w:rsidRPr="00E0269D">
              <w:rPr>
                <w:rFonts w:ascii="Tahoma" w:eastAsia="Calibri" w:hAnsi="Tahoma" w:cs="Tahoma"/>
                <w:bCs/>
                <w:sz w:val="20"/>
                <w:szCs w:val="20"/>
              </w:rPr>
              <w:t>n criminal and administrative matters</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8FD119" w14:textId="77777777" w:rsidR="00F67793" w:rsidRPr="00756A82" w:rsidRDefault="00F67793" w:rsidP="00F67793">
            <w:pPr>
              <w:ind w:left="-142"/>
              <w:rPr>
                <w:rFonts w:ascii="Tahoma" w:hAnsi="Tahoma" w:cs="Tahoma"/>
                <w:sz w:val="18"/>
                <w:szCs w:val="18"/>
                <w:highlight w:val="yellow"/>
                <w:lang w:eastAsia="en-US"/>
              </w:rPr>
            </w:pPr>
          </w:p>
        </w:tc>
        <w:tc>
          <w:tcPr>
            <w:tcW w:w="156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B559547" w14:textId="57AC56FD" w:rsidR="00F67793" w:rsidRPr="00756A82" w:rsidRDefault="00F67793" w:rsidP="00F67793">
            <w:pPr>
              <w:spacing w:line="276" w:lineRule="auto"/>
              <w:ind w:left="-142" w:right="-91"/>
              <w:jc w:val="center"/>
              <w:rPr>
                <w:rFonts w:ascii="Tahoma" w:hAnsi="Tahoma" w:cs="Tahoma"/>
                <w:sz w:val="18"/>
                <w:szCs w:val="18"/>
                <w:highlight w:val="cyan"/>
                <w:lang w:eastAsia="en-US"/>
              </w:rPr>
            </w:pPr>
            <w:r w:rsidRPr="008E7A21">
              <w:rPr>
                <w:rFonts w:ascii="Tahoma" w:hAnsi="Tahoma" w:cs="Tahoma"/>
                <w:sz w:val="20"/>
                <w:szCs w:val="20"/>
                <w:lang w:eastAsia="en-US"/>
              </w:rPr>
              <w:t>500</w:t>
            </w:r>
          </w:p>
        </w:tc>
      </w:tr>
      <w:tr w:rsidR="00F67793" w:rsidRPr="00756A82" w14:paraId="29DC3E16" w14:textId="77777777" w:rsidTr="00F67793">
        <w:trPr>
          <w:trHeight w:val="780"/>
          <w:jc w:val="center"/>
        </w:trPr>
        <w:tc>
          <w:tcPr>
            <w:tcW w:w="6849" w:type="dxa"/>
            <w:tcBorders>
              <w:right w:val="single" w:sz="2" w:space="0" w:color="FF0000"/>
            </w:tcBorders>
            <w:shd w:val="clear" w:color="auto" w:fill="F2F2F2" w:themeFill="background1" w:themeFillShade="F2"/>
            <w:vAlign w:val="center"/>
          </w:tcPr>
          <w:p w14:paraId="7E2C27C0" w14:textId="2C26FFD9" w:rsidR="00F67793" w:rsidRPr="00756A82" w:rsidRDefault="00000000" w:rsidP="00E0269D">
            <w:pPr>
              <w:spacing w:line="276" w:lineRule="auto"/>
              <w:jc w:val="both"/>
              <w:rPr>
                <w:rFonts w:ascii="Tahoma" w:hAnsi="Tahoma" w:cs="Tahoma"/>
                <w:sz w:val="18"/>
                <w:szCs w:val="18"/>
                <w:highlight w:val="cyan"/>
                <w:lang w:eastAsia="en-US"/>
              </w:rPr>
            </w:pPr>
            <w:sdt>
              <w:sdtPr>
                <w:rPr>
                  <w:rFonts w:ascii="Tahoma" w:eastAsia="Calibri" w:hAnsi="Tahoma" w:cs="Tahoma"/>
                  <w:bCs/>
                  <w:sz w:val="20"/>
                  <w:szCs w:val="20"/>
                  <w:lang w:val="en-US" w:eastAsia="en-US"/>
                </w:rPr>
                <w:id w:val="502019722"/>
                <w14:checkbox>
                  <w14:checked w14:val="0"/>
                  <w14:checkedState w14:val="2612" w14:font="MS Gothic"/>
                  <w14:uncheckedState w14:val="2610" w14:font="MS Gothic"/>
                </w14:checkbox>
              </w:sdtPr>
              <w:sdtContent>
                <w:r w:rsidR="00F67793" w:rsidRPr="008E7A21">
                  <w:rPr>
                    <w:rFonts w:ascii="Segoe UI Symbol" w:eastAsia="MS Gothic" w:hAnsi="Segoe UI Symbol" w:cs="Segoe UI Symbol"/>
                    <w:bCs/>
                    <w:sz w:val="20"/>
                    <w:szCs w:val="20"/>
                    <w:lang w:val="en-US" w:eastAsia="en-US"/>
                  </w:rPr>
                  <w:t>☐</w:t>
                </w:r>
              </w:sdtContent>
            </w:sdt>
            <w:r w:rsidR="00F67793" w:rsidRPr="008E7A21">
              <w:rPr>
                <w:rFonts w:ascii="Tahoma" w:eastAsia="Calibri" w:hAnsi="Tahoma" w:cs="Tahoma"/>
                <w:bCs/>
                <w:sz w:val="20"/>
                <w:szCs w:val="20"/>
                <w:lang w:val="en-US" w:eastAsia="en-US"/>
              </w:rPr>
              <w:t xml:space="preserve"> </w:t>
            </w:r>
            <w:r w:rsidR="00F67793" w:rsidRPr="008E7A21">
              <w:rPr>
                <w:rFonts w:ascii="Tahoma" w:eastAsia="Calibri" w:hAnsi="Tahoma" w:cs="Tahoma"/>
                <w:bCs/>
                <w:sz w:val="20"/>
                <w:szCs w:val="20"/>
              </w:rPr>
              <w:t>LOT 7 – Combating terrorism</w:t>
            </w:r>
            <w:r w:rsidR="0055575A">
              <w:rPr>
                <w:rFonts w:ascii="Tahoma" w:eastAsia="Calibri" w:hAnsi="Tahoma" w:cs="Tahoma"/>
                <w:bCs/>
                <w:sz w:val="20"/>
                <w:szCs w:val="20"/>
              </w:rPr>
              <w:t xml:space="preserve">, </w:t>
            </w:r>
            <w:proofErr w:type="gramStart"/>
            <w:r w:rsidR="0055575A">
              <w:rPr>
                <w:rFonts w:ascii="Tahoma" w:eastAsia="Calibri" w:hAnsi="Tahoma" w:cs="Tahoma"/>
                <w:bCs/>
                <w:sz w:val="20"/>
                <w:szCs w:val="20"/>
              </w:rPr>
              <w:t>proliferation</w:t>
            </w:r>
            <w:proofErr w:type="gramEnd"/>
            <w:r w:rsidR="00F67793" w:rsidRPr="008E7A21">
              <w:rPr>
                <w:rFonts w:ascii="Tahoma" w:eastAsia="Calibri" w:hAnsi="Tahoma" w:cs="Tahoma"/>
                <w:bCs/>
                <w:sz w:val="20"/>
                <w:szCs w:val="20"/>
              </w:rPr>
              <w:t xml:space="preserve"> and </w:t>
            </w:r>
            <w:r w:rsidR="0055575A">
              <w:rPr>
                <w:rFonts w:ascii="Tahoma" w:eastAsia="Calibri" w:hAnsi="Tahoma" w:cs="Tahoma"/>
                <w:bCs/>
                <w:sz w:val="20"/>
                <w:szCs w:val="20"/>
              </w:rPr>
              <w:t>their</w:t>
            </w:r>
            <w:r w:rsidR="00F67793" w:rsidRPr="008E7A21">
              <w:rPr>
                <w:rFonts w:ascii="Tahoma" w:eastAsia="Calibri" w:hAnsi="Tahoma" w:cs="Tahoma"/>
                <w:bCs/>
                <w:sz w:val="20"/>
                <w:szCs w:val="20"/>
              </w:rPr>
              <w:t xml:space="preserve"> financing</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FDED0D" w14:textId="77777777" w:rsidR="00F67793" w:rsidRPr="00756A82" w:rsidRDefault="00F67793" w:rsidP="00F67793">
            <w:pPr>
              <w:ind w:left="-142"/>
              <w:rPr>
                <w:rFonts w:ascii="Tahoma" w:hAnsi="Tahoma" w:cs="Tahoma"/>
                <w:sz w:val="18"/>
                <w:szCs w:val="18"/>
                <w:highlight w:val="yellow"/>
                <w:lang w:eastAsia="en-US"/>
              </w:rPr>
            </w:pPr>
          </w:p>
        </w:tc>
        <w:tc>
          <w:tcPr>
            <w:tcW w:w="156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E7C191C" w14:textId="192BD33E" w:rsidR="00F67793" w:rsidRPr="00756A82" w:rsidRDefault="00F67793" w:rsidP="00F67793">
            <w:pPr>
              <w:spacing w:line="276" w:lineRule="auto"/>
              <w:ind w:left="-142" w:right="-91"/>
              <w:jc w:val="center"/>
              <w:rPr>
                <w:rFonts w:ascii="Tahoma" w:hAnsi="Tahoma" w:cs="Tahoma"/>
                <w:sz w:val="18"/>
                <w:szCs w:val="18"/>
                <w:highlight w:val="cyan"/>
                <w:lang w:eastAsia="en-US"/>
              </w:rPr>
            </w:pPr>
            <w:r w:rsidRPr="008E7A21">
              <w:rPr>
                <w:rFonts w:ascii="Tahoma" w:hAnsi="Tahoma" w:cs="Tahoma"/>
                <w:sz w:val="20"/>
                <w:szCs w:val="20"/>
                <w:lang w:eastAsia="en-US"/>
              </w:rPr>
              <w:t>5</w:t>
            </w:r>
            <w:r w:rsidR="003438E5">
              <w:rPr>
                <w:rFonts w:ascii="Tahoma" w:hAnsi="Tahoma" w:cs="Tahoma"/>
                <w:sz w:val="20"/>
                <w:szCs w:val="20"/>
                <w:lang w:eastAsia="en-US"/>
              </w:rPr>
              <w:t>5</w:t>
            </w:r>
            <w:r w:rsidRPr="008E7A21">
              <w:rPr>
                <w:rFonts w:ascii="Tahoma" w:hAnsi="Tahoma" w:cs="Tahoma"/>
                <w:sz w:val="20"/>
                <w:szCs w:val="20"/>
                <w:lang w:eastAsia="en-US"/>
              </w:rPr>
              <w:t>0</w:t>
            </w:r>
          </w:p>
        </w:tc>
      </w:tr>
    </w:tbl>
    <w:p w14:paraId="7FD29E24" w14:textId="77777777" w:rsidR="00853798" w:rsidRDefault="00853798" w:rsidP="00F67793">
      <w:pPr>
        <w:rPr>
          <w:rFonts w:ascii="Tahoma" w:hAnsi="Tahoma" w:cs="Tahoma"/>
          <w:b/>
        </w:rPr>
      </w:pPr>
      <w:bookmarkStart w:id="2" w:name="_Hlk62556255"/>
    </w:p>
    <w:p w14:paraId="3A6A4086" w14:textId="12646DE1" w:rsidR="00853798" w:rsidRPr="00026E8A" w:rsidRDefault="00853798" w:rsidP="00F67793">
      <w:pPr>
        <w:ind w:left="-142"/>
        <w:rPr>
          <w:rFonts w:ascii="Tahoma" w:hAnsi="Tahoma" w:cs="Tahoma"/>
          <w:bCs/>
          <w:highlight w:val="cyan"/>
        </w:rPr>
      </w:pPr>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F11E74A" w14:textId="77777777" w:rsidTr="00B37702">
        <w:tc>
          <w:tcPr>
            <w:tcW w:w="9105" w:type="dxa"/>
            <w:shd w:val="clear" w:color="auto" w:fill="DBE5F1" w:themeFill="accent1" w:themeFillTint="33"/>
            <w:vAlign w:val="center"/>
          </w:tcPr>
          <w:p w14:paraId="193A168B" w14:textId="77777777" w:rsidR="00853798" w:rsidRPr="00F67793" w:rsidRDefault="00853798" w:rsidP="00E0269D">
            <w:pPr>
              <w:spacing w:before="120" w:after="120"/>
              <w:jc w:val="both"/>
              <w:rPr>
                <w:rFonts w:ascii="Tahoma" w:hAnsi="Tahoma" w:cs="Tahoma"/>
                <w:sz w:val="20"/>
                <w:szCs w:val="20"/>
              </w:rPr>
            </w:pPr>
            <w:r w:rsidRPr="00F67793">
              <w:rPr>
                <w:rFonts w:ascii="Tahoma" w:hAnsi="Tahoma" w:cs="Tahoma"/>
                <w:sz w:val="20"/>
                <w:szCs w:val="20"/>
              </w:rPr>
              <w:t>This Framework Contract</w:t>
            </w:r>
            <w:r w:rsidRPr="00F67793">
              <w:rPr>
                <w:rFonts w:ascii="Tahoma" w:eastAsia="Calibri" w:hAnsi="Tahoma" w:cs="Tahoma"/>
                <w:sz w:val="20"/>
                <w:szCs w:val="20"/>
                <w:lang w:val="en-US" w:eastAsia="en-US"/>
              </w:rPr>
              <w:t xml:space="preserve"> takes effect as from the date of its signature by both parties and is</w:t>
            </w:r>
            <w:r w:rsidRPr="00F6779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9B6BEF2D0F5D45558706B1891CE3805F"/>
              </w:placeholder>
              <w:date w:fullDate="2026-12-31T00:00:00Z">
                <w:dateFormat w:val="dd/MM/yyyy"/>
                <w:lid w:val="fr-FR"/>
                <w:storeMappedDataAs w:val="dateTime"/>
                <w:calendar w:val="gregorian"/>
              </w:date>
            </w:sdtPr>
            <w:sdtContent>
              <w:p w14:paraId="647F9F5F" w14:textId="31D80BB5" w:rsidR="00853798" w:rsidRPr="00F67793" w:rsidRDefault="00805048" w:rsidP="00E0269D">
                <w:pPr>
                  <w:spacing w:before="120" w:after="120"/>
                  <w:jc w:val="center"/>
                  <w:rPr>
                    <w:rFonts w:ascii="Tahoma" w:hAnsi="Tahoma" w:cs="Tahoma"/>
                    <w:sz w:val="20"/>
                    <w:szCs w:val="20"/>
                  </w:rPr>
                </w:pPr>
                <w:r>
                  <w:rPr>
                    <w:rStyle w:val="Style71"/>
                    <w:rFonts w:ascii="Tahoma" w:hAnsi="Tahoma" w:cs="Tahoma"/>
                    <w:szCs w:val="20"/>
                    <w:lang w:val="fr-FR"/>
                  </w:rPr>
                  <w:t>31/12/2026</w:t>
                </w:r>
              </w:p>
            </w:sdtContent>
          </w:sdt>
        </w:tc>
      </w:tr>
      <w:tr w:rsidR="00853798" w:rsidRPr="00651235" w14:paraId="1BF8E1ED" w14:textId="77777777" w:rsidTr="00B37702">
        <w:tc>
          <w:tcPr>
            <w:tcW w:w="10449" w:type="dxa"/>
            <w:gridSpan w:val="2"/>
            <w:shd w:val="clear" w:color="auto" w:fill="DBE5F1" w:themeFill="accent1" w:themeFillTint="33"/>
            <w:vAlign w:val="center"/>
          </w:tcPr>
          <w:p w14:paraId="357671CF" w14:textId="0959BB84" w:rsidR="00853798" w:rsidRPr="00F67793" w:rsidRDefault="00853798" w:rsidP="00E0269D">
            <w:pPr>
              <w:spacing w:before="120" w:after="120"/>
              <w:jc w:val="both"/>
              <w:rPr>
                <w:rStyle w:val="Style71"/>
                <w:rFonts w:ascii="Tahoma" w:hAnsi="Tahoma" w:cs="Tahoma"/>
                <w:lang w:val="en-US"/>
              </w:rPr>
            </w:pPr>
            <w:r w:rsidRPr="00F6779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F67793">
              <w:rPr>
                <w:rFonts w:ascii="Tahoma" w:hAnsi="Tahoma" w:cs="Tahoma"/>
                <w:sz w:val="20"/>
                <w:szCs w:val="20"/>
                <w:lang w:val="en-US"/>
              </w:rPr>
              <w:t>2 (two)</w:t>
            </w:r>
            <w:r w:rsidRPr="00F67793">
              <w:rPr>
                <w:rFonts w:ascii="Tahoma" w:hAnsi="Tahoma" w:cs="Tahoma"/>
                <w:sz w:val="20"/>
                <w:szCs w:val="20"/>
                <w:lang w:val="en-US"/>
              </w:rPr>
              <w:t xml:space="preserve"> months before the renewal date. The contract shall not be renewed beyond </w:t>
            </w:r>
            <w:r w:rsidR="00805048">
              <w:rPr>
                <w:rFonts w:ascii="Tahoma" w:hAnsi="Tahoma" w:cs="Tahoma"/>
                <w:sz w:val="20"/>
                <w:szCs w:val="20"/>
                <w:lang w:val="en-US"/>
              </w:rPr>
              <w:t>31 December</w:t>
            </w:r>
            <w:r w:rsidR="00F67793">
              <w:rPr>
                <w:rFonts w:ascii="Tahoma" w:hAnsi="Tahoma" w:cs="Tahoma"/>
                <w:sz w:val="20"/>
                <w:szCs w:val="20"/>
                <w:lang w:val="en-US"/>
              </w:rPr>
              <w:t xml:space="preserve"> 202</w:t>
            </w:r>
            <w:r w:rsidR="009A41CD">
              <w:rPr>
                <w:rFonts w:ascii="Tahoma" w:hAnsi="Tahoma" w:cs="Tahoma"/>
                <w:sz w:val="20"/>
                <w:szCs w:val="20"/>
                <w:lang w:val="en-US"/>
              </w:rPr>
              <w:t>8</w:t>
            </w:r>
            <w:r w:rsidR="00F67793">
              <w:rPr>
                <w:rFonts w:ascii="Tahoma" w:hAnsi="Tahoma" w:cs="Tahoma"/>
                <w:sz w:val="20"/>
                <w:szCs w:val="20"/>
                <w:lang w:val="en-US"/>
              </w:rPr>
              <w:t xml:space="preserve"> </w:t>
            </w:r>
            <w:r w:rsidRPr="00F67793">
              <w:rPr>
                <w:rFonts w:ascii="Tahoma" w:hAnsi="Tahoma" w:cs="Tahoma"/>
                <w:sz w:val="20"/>
                <w:szCs w:val="20"/>
                <w:lang w:val="en-US"/>
              </w:rPr>
              <w:t>and shall end on this date unless either party has already validly terminated the contract.</w:t>
            </w:r>
          </w:p>
        </w:tc>
      </w:tr>
      <w:bookmarkEnd w:id="2"/>
      <w:bookmarkEnd w:id="3"/>
    </w:tbl>
    <w:p w14:paraId="4A10A4D8" w14:textId="77777777" w:rsidR="0009390F" w:rsidRDefault="0009390F" w:rsidP="00FA06F4">
      <w:pPr>
        <w:pBdr>
          <w:bottom w:val="single" w:sz="2" w:space="1" w:color="808080" w:themeColor="background1" w:themeShade="80"/>
        </w:pBdr>
        <w:rPr>
          <w:rFonts w:ascii="Tahoma" w:hAnsi="Tahoma" w:cs="Tahoma"/>
          <w:b/>
        </w:rPr>
      </w:pPr>
    </w:p>
    <w:p w14:paraId="3D68B47E" w14:textId="14638C78"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A00025">
        <w:rPr>
          <w:rFonts w:ascii="Tahoma" w:hAnsi="Tahoma" w:cs="Tahoma"/>
          <w:sz w:val="20"/>
          <w:szCs w:val="20"/>
        </w:rPr>
        <w:t>;</w:t>
      </w:r>
      <w:proofErr w:type="gramEnd"/>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4"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4"/>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E0269D">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rPr>
      </w:pPr>
      <w:bookmarkStart w:id="5"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5"/>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404B"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45156CBB"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213B9D">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F67793">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60D6B5E4"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F67793">
              <w:rPr>
                <w:rFonts w:ascii="Tahoma" w:hAnsi="Tahoma" w:cs="Tahoma"/>
                <w:b/>
                <w:sz w:val="20"/>
                <w:szCs w:val="20"/>
              </w:rPr>
              <w:t>2</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00A6FD4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F67793">
              <w:rPr>
                <w:rFonts w:ascii="Tahoma" w:hAnsi="Tahoma" w:cs="Tahoma"/>
                <w:b/>
                <w:sz w:val="20"/>
                <w:szCs w:val="20"/>
              </w:rPr>
              <w:t>3</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2A8FFD6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F67793">
              <w:rPr>
                <w:rFonts w:ascii="Tahoma" w:hAnsi="Tahoma" w:cs="Tahoma"/>
                <w:b/>
                <w:sz w:val="20"/>
                <w:szCs w:val="20"/>
              </w:rPr>
              <w:t>4</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766BB73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F67793">
              <w:rPr>
                <w:rFonts w:ascii="Tahoma" w:hAnsi="Tahoma" w:cs="Tahoma"/>
                <w:b/>
                <w:sz w:val="20"/>
                <w:szCs w:val="20"/>
              </w:rPr>
              <w:t>5</w:t>
            </w:r>
          </w:p>
        </w:tc>
      </w:tr>
      <w:tr w:rsidR="00F67793" w:rsidRPr="00756A82" w14:paraId="5B8B9BB4" w14:textId="77777777" w:rsidTr="0047053A">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F67793" w:rsidRPr="00756A82" w:rsidRDefault="00F67793"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7CF65C9E" w:rsidR="00F67793" w:rsidRPr="00756A82" w:rsidRDefault="00F67793" w:rsidP="00E8134C">
            <w:pPr>
              <w:jc w:val="center"/>
              <w:rPr>
                <w:rFonts w:ascii="Tahoma" w:hAnsi="Tahoma" w:cs="Tahoma"/>
                <w:b/>
                <w:sz w:val="20"/>
                <w:szCs w:val="20"/>
              </w:rPr>
            </w:pPr>
            <w:r w:rsidRPr="00756A82">
              <w:rPr>
                <w:rFonts w:ascii="Tahoma" w:hAnsi="Tahoma" w:cs="Tahoma"/>
                <w:b/>
                <w:sz w:val="20"/>
                <w:szCs w:val="20"/>
              </w:rPr>
              <w:t xml:space="preserve">Lot </w:t>
            </w:r>
            <w:r>
              <w:rPr>
                <w:rFonts w:ascii="Tahoma" w:hAnsi="Tahoma" w:cs="Tahoma"/>
                <w:b/>
                <w:sz w:val="20"/>
                <w:szCs w:val="20"/>
              </w:rPr>
              <w:t>6</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F67793" w:rsidRPr="00756A82" w:rsidRDefault="00F67793"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F67793" w:rsidRPr="00756A82" w:rsidRDefault="00F67793"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D18F25C" w:rsidR="00F67793" w:rsidRPr="00756A82" w:rsidRDefault="00F67793" w:rsidP="00E8134C">
            <w:pPr>
              <w:jc w:val="center"/>
              <w:rPr>
                <w:rFonts w:ascii="Tahoma" w:hAnsi="Tahoma" w:cs="Tahoma"/>
                <w:b/>
                <w:sz w:val="20"/>
                <w:szCs w:val="20"/>
              </w:rPr>
            </w:pPr>
            <w:r w:rsidRPr="00756A82">
              <w:rPr>
                <w:rFonts w:ascii="Tahoma" w:hAnsi="Tahoma" w:cs="Tahoma"/>
                <w:b/>
                <w:sz w:val="20"/>
                <w:szCs w:val="20"/>
              </w:rPr>
              <w:t xml:space="preserve">Lot </w:t>
            </w:r>
            <w:r>
              <w:rPr>
                <w:rFonts w:ascii="Tahoma" w:hAnsi="Tahoma" w:cs="Tahoma"/>
                <w:b/>
                <w:sz w:val="20"/>
                <w:szCs w:val="20"/>
              </w:rPr>
              <w:t>7</w:t>
            </w:r>
          </w:p>
        </w:tc>
        <w:tc>
          <w:tcPr>
            <w:tcW w:w="705" w:type="dxa"/>
            <w:vMerge/>
            <w:tcBorders>
              <w:left w:val="single" w:sz="2" w:space="0" w:color="808080"/>
              <w:bottom w:val="nil"/>
              <w:right w:val="nil"/>
            </w:tcBorders>
            <w:shd w:val="clear" w:color="auto" w:fill="FFFFFF" w:themeFill="background1"/>
            <w:vAlign w:val="center"/>
          </w:tcPr>
          <w:p w14:paraId="1869FDE6" w14:textId="77777777" w:rsidR="00F67793" w:rsidRPr="00756A82" w:rsidRDefault="00F67793" w:rsidP="00E8134C">
            <w:pPr>
              <w:jc w:val="center"/>
              <w:rPr>
                <w:rFonts w:ascii="Tahoma" w:hAnsi="Tahoma" w:cs="Tahoma"/>
                <w:b/>
                <w:sz w:val="20"/>
                <w:szCs w:val="20"/>
              </w:rPr>
            </w:pPr>
          </w:p>
        </w:tc>
        <w:tc>
          <w:tcPr>
            <w:tcW w:w="705" w:type="dxa"/>
            <w:tcBorders>
              <w:top w:val="single" w:sz="2" w:space="0" w:color="808080"/>
              <w:left w:val="nil"/>
              <w:bottom w:val="nil"/>
              <w:right w:val="nil"/>
            </w:tcBorders>
            <w:shd w:val="clear" w:color="auto" w:fill="auto"/>
            <w:vAlign w:val="center"/>
          </w:tcPr>
          <w:p w14:paraId="353E24F7" w14:textId="1BE3A128" w:rsidR="00F67793" w:rsidRPr="00756A82" w:rsidRDefault="00F67793" w:rsidP="00E8134C">
            <w:pPr>
              <w:jc w:val="center"/>
              <w:rPr>
                <w:rFonts w:ascii="Tahoma" w:hAnsi="Tahoma" w:cs="Tahoma"/>
                <w:b/>
                <w:sz w:val="20"/>
                <w:szCs w:val="20"/>
              </w:rPr>
            </w:pPr>
          </w:p>
        </w:tc>
        <w:tc>
          <w:tcPr>
            <w:tcW w:w="708" w:type="dxa"/>
            <w:gridSpan w:val="3"/>
            <w:tcBorders>
              <w:top w:val="single" w:sz="2" w:space="0" w:color="808080"/>
              <w:left w:val="nil"/>
              <w:bottom w:val="nil"/>
              <w:right w:val="nil"/>
            </w:tcBorders>
            <w:shd w:val="clear" w:color="auto" w:fill="auto"/>
            <w:vAlign w:val="center"/>
          </w:tcPr>
          <w:p w14:paraId="2C1CEB5A" w14:textId="75484821" w:rsidR="00F67793" w:rsidRPr="00756A82" w:rsidRDefault="00F67793" w:rsidP="00E8134C">
            <w:pPr>
              <w:jc w:val="center"/>
              <w:rPr>
                <w:rFonts w:ascii="Tahoma" w:hAnsi="Tahoma" w:cs="Tahoma"/>
                <w:b/>
                <w:sz w:val="20"/>
                <w:szCs w:val="20"/>
              </w:rPr>
            </w:pPr>
          </w:p>
        </w:tc>
        <w:tc>
          <w:tcPr>
            <w:tcW w:w="710" w:type="dxa"/>
            <w:vMerge/>
            <w:tcBorders>
              <w:left w:val="nil"/>
              <w:bottom w:val="nil"/>
              <w:right w:val="nil"/>
            </w:tcBorders>
            <w:shd w:val="clear" w:color="auto" w:fill="auto"/>
            <w:vAlign w:val="center"/>
          </w:tcPr>
          <w:p w14:paraId="6C7DAA71" w14:textId="77777777" w:rsidR="00F67793" w:rsidRPr="00756A82" w:rsidRDefault="00F67793" w:rsidP="00E8134C">
            <w:pPr>
              <w:jc w:val="center"/>
              <w:rPr>
                <w:rFonts w:ascii="Tahoma" w:hAnsi="Tahoma" w:cs="Tahoma"/>
                <w:b/>
                <w:sz w:val="20"/>
                <w:szCs w:val="20"/>
              </w:rPr>
            </w:pPr>
          </w:p>
        </w:tc>
        <w:tc>
          <w:tcPr>
            <w:tcW w:w="706" w:type="dxa"/>
            <w:tcBorders>
              <w:top w:val="single" w:sz="2" w:space="0" w:color="808080"/>
              <w:left w:val="nil"/>
              <w:bottom w:val="nil"/>
              <w:right w:val="nil"/>
            </w:tcBorders>
            <w:shd w:val="clear" w:color="auto" w:fill="auto"/>
            <w:vAlign w:val="center"/>
          </w:tcPr>
          <w:p w14:paraId="2C00AD95" w14:textId="3CA690BA" w:rsidR="00F67793" w:rsidRPr="00756A82" w:rsidRDefault="00F67793" w:rsidP="00E8134C">
            <w:pPr>
              <w:jc w:val="center"/>
              <w:rPr>
                <w:rFonts w:ascii="Tahoma" w:hAnsi="Tahoma" w:cs="Tahoma"/>
                <w:b/>
                <w:sz w:val="20"/>
                <w:szCs w:val="20"/>
              </w:rPr>
            </w:pPr>
          </w:p>
        </w:tc>
        <w:tc>
          <w:tcPr>
            <w:tcW w:w="707" w:type="dxa"/>
            <w:tcBorders>
              <w:top w:val="single" w:sz="2" w:space="0" w:color="808080"/>
              <w:left w:val="nil"/>
              <w:bottom w:val="nil"/>
              <w:right w:val="nil"/>
            </w:tcBorders>
            <w:shd w:val="clear" w:color="auto" w:fill="auto"/>
            <w:vAlign w:val="center"/>
          </w:tcPr>
          <w:p w14:paraId="311002A0" w14:textId="6176DBD2" w:rsidR="00F67793" w:rsidRPr="00756A82" w:rsidRDefault="00F67793" w:rsidP="00E8134C">
            <w:pPr>
              <w:jc w:val="center"/>
              <w:rPr>
                <w:rFonts w:ascii="Tahoma" w:hAnsi="Tahoma" w:cs="Tahoma"/>
                <w:b/>
                <w:sz w:val="20"/>
                <w:szCs w:val="20"/>
              </w:rPr>
            </w:pPr>
          </w:p>
        </w:tc>
        <w:tc>
          <w:tcPr>
            <w:tcW w:w="705" w:type="dxa"/>
            <w:gridSpan w:val="2"/>
            <w:vMerge/>
            <w:tcBorders>
              <w:left w:val="nil"/>
              <w:bottom w:val="nil"/>
              <w:right w:val="nil"/>
            </w:tcBorders>
            <w:shd w:val="clear" w:color="auto" w:fill="FFFFFF" w:themeFill="background1"/>
            <w:vAlign w:val="center"/>
          </w:tcPr>
          <w:p w14:paraId="4E417144" w14:textId="77777777" w:rsidR="00F67793" w:rsidRPr="00756A82" w:rsidRDefault="00F67793" w:rsidP="00E8134C">
            <w:pPr>
              <w:jc w:val="center"/>
              <w:rPr>
                <w:rFonts w:ascii="Tahoma" w:hAnsi="Tahoma" w:cs="Tahoma"/>
                <w:b/>
                <w:sz w:val="20"/>
                <w:szCs w:val="20"/>
              </w:rPr>
            </w:pPr>
          </w:p>
        </w:tc>
        <w:tc>
          <w:tcPr>
            <w:tcW w:w="705" w:type="dxa"/>
            <w:gridSpan w:val="2"/>
            <w:tcBorders>
              <w:top w:val="single" w:sz="2" w:space="0" w:color="808080"/>
              <w:left w:val="nil"/>
              <w:bottom w:val="nil"/>
              <w:right w:val="nil"/>
            </w:tcBorders>
            <w:shd w:val="clear" w:color="auto" w:fill="auto"/>
            <w:vAlign w:val="center"/>
          </w:tcPr>
          <w:p w14:paraId="3FA31FEF" w14:textId="207DCC20" w:rsidR="00F67793" w:rsidRPr="00756A82" w:rsidRDefault="00F67793" w:rsidP="00E8134C">
            <w:pPr>
              <w:jc w:val="center"/>
              <w:rPr>
                <w:rFonts w:ascii="Tahoma" w:hAnsi="Tahoma" w:cs="Tahoma"/>
                <w:b/>
                <w:sz w:val="20"/>
                <w:szCs w:val="20"/>
              </w:rPr>
            </w:pPr>
          </w:p>
        </w:tc>
        <w:tc>
          <w:tcPr>
            <w:tcW w:w="706" w:type="dxa"/>
            <w:tcBorders>
              <w:top w:val="single" w:sz="2" w:space="0" w:color="808080"/>
              <w:left w:val="nil"/>
              <w:bottom w:val="nil"/>
              <w:right w:val="nil"/>
            </w:tcBorders>
            <w:shd w:val="clear" w:color="auto" w:fill="FFFFFF" w:themeFill="background1"/>
            <w:vAlign w:val="center"/>
          </w:tcPr>
          <w:p w14:paraId="03B54102" w14:textId="7844AE13" w:rsidR="00F67793" w:rsidRPr="00756A82" w:rsidRDefault="00F67793" w:rsidP="00E8134C">
            <w:pPr>
              <w:jc w:val="center"/>
              <w:rPr>
                <w:rFonts w:ascii="Tahoma" w:hAnsi="Tahoma" w:cs="Tahoma"/>
                <w:b/>
                <w:sz w:val="20"/>
                <w:szCs w:val="20"/>
              </w:rPr>
            </w:pP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bookmarkEnd w:id="6"/>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 xml:space="preserve">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DD715EB"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321A79A"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r w:rsidR="0026689B">
        <w:rPr>
          <w:rFonts w:ascii="Tahoma" w:hAnsi="Tahoma" w:cs="Tahoma"/>
          <w:sz w:val="18"/>
          <w:szCs w:val="18"/>
          <w:lang w:eastAsia="fr-FR"/>
        </w:rPr>
        <w:t xml:space="preserve"> </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w:t>
      </w:r>
      <w:r w:rsidRPr="00B25DD7">
        <w:rPr>
          <w:rFonts w:ascii="Tahoma" w:hAnsi="Tahoma" w:cs="Tahoma"/>
          <w:sz w:val="18"/>
          <w:szCs w:val="18"/>
          <w:lang w:val="en-US" w:eastAsia="en-US"/>
        </w:rPr>
        <w:lastRenderedPageBreak/>
        <w:t>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w:t>
      </w:r>
      <w:r w:rsidRPr="008C0AFB">
        <w:rPr>
          <w:rFonts w:ascii="Tahoma" w:hAnsi="Tahoma" w:cs="Tahoma"/>
          <w:sz w:val="18"/>
          <w:szCs w:val="18"/>
          <w:lang w:eastAsia="fr-FR"/>
        </w:rPr>
        <w:lastRenderedPageBreak/>
        <w:t>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xml:space="preserve">- any information requested by the coordinator </w:t>
      </w:r>
      <w:proofErr w:type="gramStart"/>
      <w:r w:rsidRPr="00B175E9">
        <w:rPr>
          <w:rFonts w:ascii="Tahoma" w:hAnsi="Tahoma" w:cs="Tahoma"/>
          <w:color w:val="000000"/>
          <w:sz w:val="18"/>
          <w:szCs w:val="18"/>
        </w:rPr>
        <w:t>in order to</w:t>
      </w:r>
      <w:proofErr w:type="gramEnd"/>
      <w:r w:rsidRPr="00B175E9">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3F70E4DD" w:rsidR="00B175E9" w:rsidRPr="00B175E9" w:rsidRDefault="00B175E9" w:rsidP="00E0269D">
      <w:pPr>
        <w:pStyle w:val="ListParagraph"/>
        <w:numPr>
          <w:ilvl w:val="2"/>
          <w:numId w:val="35"/>
        </w:numPr>
        <w:ind w:left="1077" w:hanging="1077"/>
        <w:jc w:val="both"/>
        <w:rPr>
          <w:rFonts w:ascii="Tahoma" w:hAnsi="Tahoma" w:cs="Tahoma"/>
          <w:color w:val="000000"/>
          <w:sz w:val="18"/>
          <w:szCs w:val="18"/>
        </w:rPr>
      </w:pPr>
      <w:r w:rsidRPr="00B175E9">
        <w:rPr>
          <w:rFonts w:ascii="Tahoma" w:hAnsi="Tahoma" w:cs="Tahoma"/>
          <w:color w:val="000000"/>
          <w:sz w:val="18"/>
          <w:szCs w:val="18"/>
        </w:rPr>
        <w:t>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B175E9">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05705F9F" w14:textId="18314312" w:rsidR="002C6F98" w:rsidRPr="00756A82" w:rsidRDefault="00625258" w:rsidP="0055575A">
      <w:pPr>
        <w:tabs>
          <w:tab w:val="left" w:pos="284"/>
        </w:tabs>
        <w:autoSpaceDE w:val="0"/>
        <w:autoSpaceDN w:val="0"/>
        <w:jc w:val="both"/>
        <w:rPr>
          <w:rFonts w:ascii="Tahoma" w:hAnsi="Tahoma" w:cs="Tahoma"/>
          <w:b/>
          <w:bCs/>
          <w:sz w:val="20"/>
          <w:szCs w:val="20"/>
          <w:lang w:val="en-US" w:eastAsia="fr-FR"/>
        </w:r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F258" w14:textId="77777777" w:rsidR="000901A3" w:rsidRDefault="000901A3" w:rsidP="00D50F13">
      <w:r>
        <w:separator/>
      </w:r>
    </w:p>
  </w:endnote>
  <w:endnote w:type="continuationSeparator" w:id="0">
    <w:p w14:paraId="6409E803" w14:textId="77777777" w:rsidR="000901A3" w:rsidRDefault="000901A3" w:rsidP="00D50F13">
      <w:r>
        <w:continuationSeparator/>
      </w:r>
    </w:p>
  </w:endnote>
  <w:endnote w:type="continuationNotice" w:id="1">
    <w:p w14:paraId="6127A8E9" w14:textId="77777777" w:rsidR="000901A3" w:rsidRDefault="00090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0F178C4A" w:rsidR="005B6CC9" w:rsidRPr="00AE2D2B" w:rsidRDefault="00B779E5" w:rsidP="00936A97">
          <w:pPr>
            <w:rPr>
              <w:rFonts w:ascii="Arial Narrow" w:hAnsi="Arial Narrow"/>
              <w:caps/>
              <w:color w:val="000000"/>
              <w:sz w:val="18"/>
              <w:szCs w:val="18"/>
              <w:highlight w:val="cyan"/>
            </w:rPr>
          </w:pPr>
          <w:r w:rsidRPr="00B779E5">
            <w:rPr>
              <w:rFonts w:ascii="Tahoma" w:hAnsi="Tahoma" w:cs="Tahoma"/>
              <w:caps/>
              <w:color w:val="000000" w:themeColor="text1"/>
              <w:sz w:val="18"/>
              <w:szCs w:val="18"/>
            </w:rPr>
            <w:t>2023AO</w:t>
          </w:r>
          <w:r w:rsidR="008502A6" w:rsidRPr="008502A6">
            <w:rPr>
              <w:rFonts w:ascii="Arial Narrow" w:hAnsi="Arial Narrow"/>
              <w:caps/>
              <w:color w:val="000000"/>
              <w:sz w:val="18"/>
              <w:szCs w:val="18"/>
            </w:rPr>
            <w:t>57</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1B25" w14:textId="77777777" w:rsidR="000901A3" w:rsidRDefault="000901A3" w:rsidP="00D50F13">
      <w:r>
        <w:separator/>
      </w:r>
    </w:p>
  </w:footnote>
  <w:footnote w:type="continuationSeparator" w:id="0">
    <w:p w14:paraId="0C01D2B9" w14:textId="77777777" w:rsidR="000901A3" w:rsidRDefault="000901A3" w:rsidP="00D50F13">
      <w:r>
        <w:continuationSeparator/>
      </w:r>
    </w:p>
  </w:footnote>
  <w:footnote w:type="continuationNotice" w:id="1">
    <w:p w14:paraId="6A6A9F5C" w14:textId="77777777" w:rsidR="000901A3" w:rsidRDefault="000901A3"/>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36A992B0" w14:textId="77777777" w:rsidR="00625258" w:rsidRPr="00AD7A24" w:rsidRDefault="00625258" w:rsidP="00625258">
      <w:pPr>
        <w:pStyle w:val="FootnoteText"/>
        <w:rPr>
          <w:rFonts w:ascii="Tahoma" w:hAnsi="Tahoma" w:cs="Tahoma"/>
          <w:sz w:val="18"/>
          <w:szCs w:val="18"/>
          <w:lang w:val="it-IT"/>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w:t>
      </w:r>
      <w:r w:rsidRPr="00AD7A24">
        <w:rPr>
          <w:rFonts w:ascii="Tahoma" w:hAnsi="Tahoma" w:cs="Tahoma"/>
          <w:sz w:val="18"/>
          <w:szCs w:val="18"/>
          <w:lang w:val="it-IT"/>
        </w:rPr>
        <w:t xml:space="preserve">CM/Del/Dec(2010)1089/11.3 appendix 9 </w:t>
      </w:r>
      <w:hyperlink r:id="rId1" w:history="1">
        <w:r w:rsidRPr="00AD7A24">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F6D52"/>
    <w:multiLevelType w:val="hybridMultilevel"/>
    <w:tmpl w:val="B9429F92"/>
    <w:lvl w:ilvl="0" w:tplc="38880744">
      <w:start w:val="1"/>
      <w:numFmt w:val="decimal"/>
      <w:lvlText w:val="%1."/>
      <w:lvlJc w:val="left"/>
      <w:pPr>
        <w:ind w:left="720" w:hanging="360"/>
      </w:pPr>
      <w:rPr>
        <w:rFonts w:hint="default"/>
        <w:b w:val="0"/>
        <w:bCs w:val="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27F7C"/>
    <w:multiLevelType w:val="hybridMultilevel"/>
    <w:tmpl w:val="FA90FFDC"/>
    <w:lvl w:ilvl="0" w:tplc="3E944640">
      <w:start w:val="1"/>
      <w:numFmt w:val="decimal"/>
      <w:lvlText w:val="%1."/>
      <w:lvlJc w:val="left"/>
      <w:pPr>
        <w:ind w:left="720" w:hanging="360"/>
      </w:pPr>
      <w:rPr>
        <w:rFonts w:hint="default"/>
        <w:b w:val="0"/>
        <w:bCs w:val="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E20754"/>
    <w:multiLevelType w:val="hybridMultilevel"/>
    <w:tmpl w:val="21B0CCE8"/>
    <w:lvl w:ilvl="0" w:tplc="60309E3E">
      <w:start w:val="1"/>
      <w:numFmt w:val="decimal"/>
      <w:lvlText w:val="%1."/>
      <w:lvlJc w:val="left"/>
      <w:pPr>
        <w:ind w:left="720" w:hanging="360"/>
      </w:pPr>
      <w:rPr>
        <w:rFonts w:hint="default"/>
        <w:b w:val="0"/>
        <w:bCs w:val="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635267B"/>
    <w:multiLevelType w:val="hybridMultilevel"/>
    <w:tmpl w:val="B21EAB96"/>
    <w:lvl w:ilvl="0" w:tplc="3E8E5E90">
      <w:start w:val="1"/>
      <w:numFmt w:val="decimal"/>
      <w:lvlText w:val="%1."/>
      <w:lvlJc w:val="left"/>
      <w:pPr>
        <w:ind w:left="720" w:hanging="360"/>
      </w:pPr>
      <w:rPr>
        <w:rFonts w:hint="default"/>
        <w:b w:val="0"/>
        <w:bCs w:val="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9F504C"/>
    <w:multiLevelType w:val="hybridMultilevel"/>
    <w:tmpl w:val="33FA78E8"/>
    <w:lvl w:ilvl="0" w:tplc="C62C1E9A">
      <w:start w:val="1"/>
      <w:numFmt w:val="bullet"/>
      <w:lvlText w:val=""/>
      <w:lvlJc w:val="left"/>
      <w:pPr>
        <w:ind w:left="720" w:hanging="360"/>
      </w:pPr>
      <w:rPr>
        <w:rFonts w:ascii="Symbol" w:hAnsi="Symbol" w:hint="default"/>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F4A90"/>
    <w:multiLevelType w:val="hybridMultilevel"/>
    <w:tmpl w:val="73307C72"/>
    <w:lvl w:ilvl="0" w:tplc="95626880">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BD3000"/>
    <w:multiLevelType w:val="hybridMultilevel"/>
    <w:tmpl w:val="C5C47288"/>
    <w:lvl w:ilvl="0" w:tplc="2D4639F2">
      <w:start w:val="1"/>
      <w:numFmt w:val="decimal"/>
      <w:lvlText w:val="%1."/>
      <w:lvlJc w:val="left"/>
      <w:pPr>
        <w:ind w:left="720" w:hanging="360"/>
      </w:pPr>
      <w:rPr>
        <w:rFonts w:hint="default"/>
        <w:b w:val="0"/>
        <w:bCs w:val="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9F7925"/>
    <w:multiLevelType w:val="hybridMultilevel"/>
    <w:tmpl w:val="3FA04B10"/>
    <w:lvl w:ilvl="0" w:tplc="040C000F">
      <w:start w:val="1"/>
      <w:numFmt w:val="decimal"/>
      <w:lvlText w:val="%1."/>
      <w:lvlJc w:val="left"/>
      <w:pPr>
        <w:ind w:left="720" w:hanging="360"/>
      </w:pPr>
      <w:rPr>
        <w:rFonts w:hint="default"/>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397C1D"/>
    <w:multiLevelType w:val="hybridMultilevel"/>
    <w:tmpl w:val="DE0623C6"/>
    <w:lvl w:ilvl="0" w:tplc="D90C2272">
      <w:start w:val="1"/>
      <w:numFmt w:val="decimal"/>
      <w:lvlText w:val="%1."/>
      <w:lvlJc w:val="left"/>
      <w:pPr>
        <w:ind w:left="720" w:hanging="360"/>
      </w:pPr>
      <w:rPr>
        <w:rFonts w:hint="default"/>
        <w:b w:val="0"/>
        <w:bCs w:val="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2189263">
    <w:abstractNumId w:val="43"/>
  </w:num>
  <w:num w:numId="2" w16cid:durableId="906770041">
    <w:abstractNumId w:val="45"/>
  </w:num>
  <w:num w:numId="3" w16cid:durableId="1511067553">
    <w:abstractNumId w:val="2"/>
  </w:num>
  <w:num w:numId="4" w16cid:durableId="2052221968">
    <w:abstractNumId w:val="1"/>
  </w:num>
  <w:num w:numId="5" w16cid:durableId="1016539851">
    <w:abstractNumId w:val="22"/>
  </w:num>
  <w:num w:numId="6" w16cid:durableId="1173448408">
    <w:abstractNumId w:val="5"/>
  </w:num>
  <w:num w:numId="7" w16cid:durableId="13800147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7385">
    <w:abstractNumId w:val="25"/>
  </w:num>
  <w:num w:numId="9" w16cid:durableId="250165040">
    <w:abstractNumId w:val="37"/>
  </w:num>
  <w:num w:numId="10" w16cid:durableId="882903641">
    <w:abstractNumId w:val="15"/>
  </w:num>
  <w:num w:numId="11" w16cid:durableId="1069381305">
    <w:abstractNumId w:val="39"/>
  </w:num>
  <w:num w:numId="12" w16cid:durableId="1686207964">
    <w:abstractNumId w:val="0"/>
  </w:num>
  <w:num w:numId="13" w16cid:durableId="1733501008">
    <w:abstractNumId w:val="20"/>
  </w:num>
  <w:num w:numId="14" w16cid:durableId="2035181280">
    <w:abstractNumId w:val="30"/>
  </w:num>
  <w:num w:numId="15" w16cid:durableId="159006692">
    <w:abstractNumId w:val="42"/>
  </w:num>
  <w:num w:numId="16" w16cid:durableId="1246914607">
    <w:abstractNumId w:val="11"/>
  </w:num>
  <w:num w:numId="17" w16cid:durableId="766970119">
    <w:abstractNumId w:val="34"/>
  </w:num>
  <w:num w:numId="18" w16cid:durableId="100608434">
    <w:abstractNumId w:val="26"/>
  </w:num>
  <w:num w:numId="19" w16cid:durableId="501512155">
    <w:abstractNumId w:val="21"/>
  </w:num>
  <w:num w:numId="20" w16cid:durableId="1963803217">
    <w:abstractNumId w:val="6"/>
  </w:num>
  <w:num w:numId="21" w16cid:durableId="257639781">
    <w:abstractNumId w:val="19"/>
  </w:num>
  <w:num w:numId="22" w16cid:durableId="1651473942">
    <w:abstractNumId w:val="12"/>
  </w:num>
  <w:num w:numId="23" w16cid:durableId="977492484">
    <w:abstractNumId w:val="9"/>
  </w:num>
  <w:num w:numId="24" w16cid:durableId="538320720">
    <w:abstractNumId w:val="40"/>
  </w:num>
  <w:num w:numId="25" w16cid:durableId="611666765">
    <w:abstractNumId w:val="3"/>
  </w:num>
  <w:num w:numId="26" w16cid:durableId="1860700486">
    <w:abstractNumId w:val="8"/>
  </w:num>
  <w:num w:numId="27" w16cid:durableId="258878001">
    <w:abstractNumId w:val="41"/>
  </w:num>
  <w:num w:numId="28" w16cid:durableId="2125731939">
    <w:abstractNumId w:val="31"/>
  </w:num>
  <w:num w:numId="29" w16cid:durableId="2088768587">
    <w:abstractNumId w:val="13"/>
  </w:num>
  <w:num w:numId="30" w16cid:durableId="1841582905">
    <w:abstractNumId w:val="16"/>
  </w:num>
  <w:num w:numId="31" w16cid:durableId="1756243996">
    <w:abstractNumId w:val="47"/>
  </w:num>
  <w:num w:numId="32" w16cid:durableId="1269267196">
    <w:abstractNumId w:val="14"/>
  </w:num>
  <w:num w:numId="33" w16cid:durableId="151063189">
    <w:abstractNumId w:val="10"/>
  </w:num>
  <w:num w:numId="34" w16cid:durableId="1488548226">
    <w:abstractNumId w:val="35"/>
  </w:num>
  <w:num w:numId="35" w16cid:durableId="199171967">
    <w:abstractNumId w:val="4"/>
  </w:num>
  <w:num w:numId="36" w16cid:durableId="1023244900">
    <w:abstractNumId w:val="36"/>
  </w:num>
  <w:num w:numId="37" w16cid:durableId="1306858332">
    <w:abstractNumId w:val="33"/>
  </w:num>
  <w:num w:numId="38" w16cid:durableId="1950046365">
    <w:abstractNumId w:val="23"/>
  </w:num>
  <w:num w:numId="39" w16cid:durableId="1053583189">
    <w:abstractNumId w:val="32"/>
  </w:num>
  <w:num w:numId="40" w16cid:durableId="1539857915">
    <w:abstractNumId w:val="18"/>
  </w:num>
  <w:num w:numId="41" w16cid:durableId="2071073833">
    <w:abstractNumId w:val="29"/>
  </w:num>
  <w:num w:numId="42" w16cid:durableId="1752577366">
    <w:abstractNumId w:val="38"/>
  </w:num>
  <w:num w:numId="43" w16cid:durableId="130564608">
    <w:abstractNumId w:val="28"/>
  </w:num>
  <w:num w:numId="44" w16cid:durableId="1652127362">
    <w:abstractNumId w:val="46"/>
  </w:num>
  <w:num w:numId="45" w16cid:durableId="739404406">
    <w:abstractNumId w:val="44"/>
  </w:num>
  <w:num w:numId="46" w16cid:durableId="218176813">
    <w:abstractNumId w:val="17"/>
  </w:num>
  <w:num w:numId="47" w16cid:durableId="1603882274">
    <w:abstractNumId w:val="24"/>
  </w:num>
  <w:num w:numId="48" w16cid:durableId="757678878">
    <w:abstractNumId w:val="7"/>
  </w:num>
  <w:num w:numId="49" w16cid:durableId="1168911593">
    <w:abstractNumId w:val="4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537A"/>
    <w:rsid w:val="00015DB4"/>
    <w:rsid w:val="00032B3D"/>
    <w:rsid w:val="00034172"/>
    <w:rsid w:val="00037A7D"/>
    <w:rsid w:val="0004179C"/>
    <w:rsid w:val="0004641F"/>
    <w:rsid w:val="000478B8"/>
    <w:rsid w:val="00055ABE"/>
    <w:rsid w:val="00072FB8"/>
    <w:rsid w:val="0008106F"/>
    <w:rsid w:val="000823E8"/>
    <w:rsid w:val="000837E6"/>
    <w:rsid w:val="000841B9"/>
    <w:rsid w:val="00084509"/>
    <w:rsid w:val="000852FE"/>
    <w:rsid w:val="000870C5"/>
    <w:rsid w:val="000901A3"/>
    <w:rsid w:val="00093155"/>
    <w:rsid w:val="0009390F"/>
    <w:rsid w:val="000966F4"/>
    <w:rsid w:val="000A0D8A"/>
    <w:rsid w:val="000A19C2"/>
    <w:rsid w:val="000A75AD"/>
    <w:rsid w:val="000B26A2"/>
    <w:rsid w:val="000B4274"/>
    <w:rsid w:val="000C4D6D"/>
    <w:rsid w:val="000C57A3"/>
    <w:rsid w:val="000D2F85"/>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456D"/>
    <w:rsid w:val="0011556A"/>
    <w:rsid w:val="00126183"/>
    <w:rsid w:val="0012667B"/>
    <w:rsid w:val="00127842"/>
    <w:rsid w:val="00127AB4"/>
    <w:rsid w:val="00135199"/>
    <w:rsid w:val="001359BE"/>
    <w:rsid w:val="0014098C"/>
    <w:rsid w:val="00150C0F"/>
    <w:rsid w:val="00153BC1"/>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3536"/>
    <w:rsid w:val="001F5A87"/>
    <w:rsid w:val="002019A5"/>
    <w:rsid w:val="002073A3"/>
    <w:rsid w:val="002111B3"/>
    <w:rsid w:val="002133FA"/>
    <w:rsid w:val="00213A16"/>
    <w:rsid w:val="00213B9D"/>
    <w:rsid w:val="00215FF1"/>
    <w:rsid w:val="00217AAB"/>
    <w:rsid w:val="00225B0D"/>
    <w:rsid w:val="002319F3"/>
    <w:rsid w:val="002336A0"/>
    <w:rsid w:val="00241364"/>
    <w:rsid w:val="002445EE"/>
    <w:rsid w:val="00251355"/>
    <w:rsid w:val="00261E06"/>
    <w:rsid w:val="0026689B"/>
    <w:rsid w:val="002818A7"/>
    <w:rsid w:val="00283C28"/>
    <w:rsid w:val="0028742F"/>
    <w:rsid w:val="00290EAC"/>
    <w:rsid w:val="00293CBB"/>
    <w:rsid w:val="00294937"/>
    <w:rsid w:val="002A1A7D"/>
    <w:rsid w:val="002A2C42"/>
    <w:rsid w:val="002A56A1"/>
    <w:rsid w:val="002B4786"/>
    <w:rsid w:val="002C6F98"/>
    <w:rsid w:val="002D5425"/>
    <w:rsid w:val="002D5DC0"/>
    <w:rsid w:val="002E5606"/>
    <w:rsid w:val="00300098"/>
    <w:rsid w:val="00303193"/>
    <w:rsid w:val="0030682F"/>
    <w:rsid w:val="00320711"/>
    <w:rsid w:val="00332AF4"/>
    <w:rsid w:val="003347E8"/>
    <w:rsid w:val="003420AA"/>
    <w:rsid w:val="003438E5"/>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7053A"/>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575A"/>
    <w:rsid w:val="00555FBB"/>
    <w:rsid w:val="00566A81"/>
    <w:rsid w:val="00567F3E"/>
    <w:rsid w:val="005845C2"/>
    <w:rsid w:val="005849D2"/>
    <w:rsid w:val="00593817"/>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20D"/>
    <w:rsid w:val="00647C28"/>
    <w:rsid w:val="006503F5"/>
    <w:rsid w:val="00653BB6"/>
    <w:rsid w:val="0065570E"/>
    <w:rsid w:val="006558F9"/>
    <w:rsid w:val="00660256"/>
    <w:rsid w:val="00661F0E"/>
    <w:rsid w:val="00662182"/>
    <w:rsid w:val="00662FF0"/>
    <w:rsid w:val="006717A7"/>
    <w:rsid w:val="0067529C"/>
    <w:rsid w:val="006771B6"/>
    <w:rsid w:val="00677E36"/>
    <w:rsid w:val="00680325"/>
    <w:rsid w:val="0068451D"/>
    <w:rsid w:val="00687D63"/>
    <w:rsid w:val="006903FB"/>
    <w:rsid w:val="006912CB"/>
    <w:rsid w:val="006963F5"/>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6AAF"/>
    <w:rsid w:val="007F79F8"/>
    <w:rsid w:val="00805048"/>
    <w:rsid w:val="008063A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02A6"/>
    <w:rsid w:val="00853798"/>
    <w:rsid w:val="0085784E"/>
    <w:rsid w:val="0086053C"/>
    <w:rsid w:val="00860FA8"/>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20DE"/>
    <w:rsid w:val="00904B93"/>
    <w:rsid w:val="009058FD"/>
    <w:rsid w:val="009117D6"/>
    <w:rsid w:val="00912B3F"/>
    <w:rsid w:val="009173D4"/>
    <w:rsid w:val="009214B5"/>
    <w:rsid w:val="009315AD"/>
    <w:rsid w:val="0093185B"/>
    <w:rsid w:val="00936A97"/>
    <w:rsid w:val="0095095F"/>
    <w:rsid w:val="00956F45"/>
    <w:rsid w:val="0097037F"/>
    <w:rsid w:val="00973EF1"/>
    <w:rsid w:val="0098229E"/>
    <w:rsid w:val="0098246C"/>
    <w:rsid w:val="009867F7"/>
    <w:rsid w:val="00987245"/>
    <w:rsid w:val="00987B83"/>
    <w:rsid w:val="00990987"/>
    <w:rsid w:val="0099327E"/>
    <w:rsid w:val="0099495C"/>
    <w:rsid w:val="009A100B"/>
    <w:rsid w:val="009A41CD"/>
    <w:rsid w:val="009A5B27"/>
    <w:rsid w:val="009A628A"/>
    <w:rsid w:val="009B222E"/>
    <w:rsid w:val="009B76BE"/>
    <w:rsid w:val="009D290D"/>
    <w:rsid w:val="009E0C9B"/>
    <w:rsid w:val="009E4346"/>
    <w:rsid w:val="009E55DF"/>
    <w:rsid w:val="009E604D"/>
    <w:rsid w:val="009E7FEF"/>
    <w:rsid w:val="009F208B"/>
    <w:rsid w:val="009F32D6"/>
    <w:rsid w:val="009F49A6"/>
    <w:rsid w:val="009F6493"/>
    <w:rsid w:val="00A00025"/>
    <w:rsid w:val="00A00374"/>
    <w:rsid w:val="00A01BC9"/>
    <w:rsid w:val="00A06007"/>
    <w:rsid w:val="00A06E7F"/>
    <w:rsid w:val="00A07C39"/>
    <w:rsid w:val="00A12241"/>
    <w:rsid w:val="00A1377B"/>
    <w:rsid w:val="00A2611F"/>
    <w:rsid w:val="00A30811"/>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D7A24"/>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44F70"/>
    <w:rsid w:val="00B50164"/>
    <w:rsid w:val="00B5712C"/>
    <w:rsid w:val="00B60F30"/>
    <w:rsid w:val="00B653B9"/>
    <w:rsid w:val="00B72357"/>
    <w:rsid w:val="00B74DC5"/>
    <w:rsid w:val="00B779E5"/>
    <w:rsid w:val="00B80F7F"/>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085F"/>
    <w:rsid w:val="00C674A5"/>
    <w:rsid w:val="00C73C2F"/>
    <w:rsid w:val="00C7643B"/>
    <w:rsid w:val="00C8260C"/>
    <w:rsid w:val="00CA294D"/>
    <w:rsid w:val="00CA4416"/>
    <w:rsid w:val="00CA6E6F"/>
    <w:rsid w:val="00CB120B"/>
    <w:rsid w:val="00CB65B5"/>
    <w:rsid w:val="00CD061B"/>
    <w:rsid w:val="00CE0F61"/>
    <w:rsid w:val="00CE4E5E"/>
    <w:rsid w:val="00CE58F8"/>
    <w:rsid w:val="00CF486C"/>
    <w:rsid w:val="00CF59FB"/>
    <w:rsid w:val="00CF5A8C"/>
    <w:rsid w:val="00D003B2"/>
    <w:rsid w:val="00D04381"/>
    <w:rsid w:val="00D10FC0"/>
    <w:rsid w:val="00D11491"/>
    <w:rsid w:val="00D121FC"/>
    <w:rsid w:val="00D135C6"/>
    <w:rsid w:val="00D14044"/>
    <w:rsid w:val="00D15F25"/>
    <w:rsid w:val="00D21549"/>
    <w:rsid w:val="00D225E4"/>
    <w:rsid w:val="00D2456C"/>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1FE2"/>
    <w:rsid w:val="00D73100"/>
    <w:rsid w:val="00D75487"/>
    <w:rsid w:val="00D84019"/>
    <w:rsid w:val="00D90F8E"/>
    <w:rsid w:val="00D97D0B"/>
    <w:rsid w:val="00DA62EC"/>
    <w:rsid w:val="00DB5F16"/>
    <w:rsid w:val="00DB6EFE"/>
    <w:rsid w:val="00DC3F97"/>
    <w:rsid w:val="00DD28B4"/>
    <w:rsid w:val="00DD4C16"/>
    <w:rsid w:val="00DD7140"/>
    <w:rsid w:val="00DE0239"/>
    <w:rsid w:val="00DE3F3C"/>
    <w:rsid w:val="00DE77D9"/>
    <w:rsid w:val="00DF02E7"/>
    <w:rsid w:val="00DF2843"/>
    <w:rsid w:val="00E00310"/>
    <w:rsid w:val="00E0039F"/>
    <w:rsid w:val="00E00B68"/>
    <w:rsid w:val="00E025DD"/>
    <w:rsid w:val="00E0269D"/>
    <w:rsid w:val="00E045AD"/>
    <w:rsid w:val="00E05457"/>
    <w:rsid w:val="00E05C41"/>
    <w:rsid w:val="00E06721"/>
    <w:rsid w:val="00E0771D"/>
    <w:rsid w:val="00E11E01"/>
    <w:rsid w:val="00E14C65"/>
    <w:rsid w:val="00E160F4"/>
    <w:rsid w:val="00E16762"/>
    <w:rsid w:val="00E17F6A"/>
    <w:rsid w:val="00E22FD7"/>
    <w:rsid w:val="00E25DAE"/>
    <w:rsid w:val="00E41727"/>
    <w:rsid w:val="00E44537"/>
    <w:rsid w:val="00E459D0"/>
    <w:rsid w:val="00E55282"/>
    <w:rsid w:val="00E56FDA"/>
    <w:rsid w:val="00E57189"/>
    <w:rsid w:val="00E65AB1"/>
    <w:rsid w:val="00E701F5"/>
    <w:rsid w:val="00E8134C"/>
    <w:rsid w:val="00E81D73"/>
    <w:rsid w:val="00E90DC4"/>
    <w:rsid w:val="00E912E8"/>
    <w:rsid w:val="00E9309D"/>
    <w:rsid w:val="00E94437"/>
    <w:rsid w:val="00EA6EB8"/>
    <w:rsid w:val="00EB550D"/>
    <w:rsid w:val="00EB6C90"/>
    <w:rsid w:val="00EC08A1"/>
    <w:rsid w:val="00EC447C"/>
    <w:rsid w:val="00EC66C2"/>
    <w:rsid w:val="00ED655B"/>
    <w:rsid w:val="00EE1D09"/>
    <w:rsid w:val="00EE7240"/>
    <w:rsid w:val="00EF4225"/>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67793"/>
    <w:rsid w:val="00F77E7D"/>
    <w:rsid w:val="00F8298E"/>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character" w:customStyle="1" w:styleId="xdexpressionbox1">
    <w:name w:val="xdexpressionbox1"/>
    <w:basedOn w:val="DefaultParagraphFont"/>
    <w:rsid w:val="00EC66C2"/>
  </w:style>
  <w:style w:type="character" w:customStyle="1" w:styleId="ListParagraphChar">
    <w:name w:val="List Paragraph Char"/>
    <w:basedOn w:val="DefaultParagraphFont"/>
    <w:link w:val="ListParagraph"/>
    <w:uiPriority w:val="34"/>
    <w:rsid w:val="00F67793"/>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6BEF2D0F5D45558706B1891CE3805F"/>
        <w:category>
          <w:name w:val="General"/>
          <w:gallery w:val="placeholder"/>
        </w:category>
        <w:types>
          <w:type w:val="bbPlcHdr"/>
        </w:types>
        <w:behaviors>
          <w:behavior w:val="content"/>
        </w:behaviors>
        <w:guid w:val="{F98D4DCE-CFCD-4F5F-9F66-88088C711AAA}"/>
      </w:docPartPr>
      <w:docPartBody>
        <w:p w:rsidR="00CA48E7" w:rsidRDefault="006E2D27" w:rsidP="006E2D27">
          <w:pPr>
            <w:pStyle w:val="9B6BEF2D0F5D45558706B1891CE3805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3947AD"/>
    <w:rsid w:val="003E7CE6"/>
    <w:rsid w:val="004D332D"/>
    <w:rsid w:val="004D64B4"/>
    <w:rsid w:val="004E2D90"/>
    <w:rsid w:val="0050237E"/>
    <w:rsid w:val="005C43CD"/>
    <w:rsid w:val="0065763D"/>
    <w:rsid w:val="006D04FD"/>
    <w:rsid w:val="006E2D27"/>
    <w:rsid w:val="00A23C20"/>
    <w:rsid w:val="00A85A23"/>
    <w:rsid w:val="00B104AD"/>
    <w:rsid w:val="00CA48E7"/>
    <w:rsid w:val="00CB6226"/>
    <w:rsid w:val="00F911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0237E"/>
    <w:rPr>
      <w:color w:val="808080"/>
    </w:rPr>
  </w:style>
  <w:style w:type="paragraph" w:customStyle="1" w:styleId="9B6BEF2D0F5D45558706B1891CE3805F">
    <w:name w:val="9B6BEF2D0F5D45558706B1891CE3805F"/>
    <w:rsid w:val="006E2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3.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F84DC9-DE3C-42A4-84BF-456692DA5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7157</Words>
  <Characters>39367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2023-06-15T09:42:00Z</dcterms:created>
  <dcterms:modified xsi:type="dcterms:W3CDTF">2023-06-15T09:42:00Z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