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27204" w:rsidRPr="00814D3C" w:rsidRDefault="00727204">
      <w:pPr>
        <w:spacing w:line="288" w:lineRule="auto"/>
        <w:jc w:val="both"/>
        <w:rPr>
          <w:rFonts w:ascii="Arial" w:eastAsia="Arial" w:hAnsi="Arial" w:cs="Arial"/>
          <w:b/>
        </w:rPr>
      </w:pPr>
    </w:p>
    <w:p w14:paraId="00000002" w14:textId="77777777" w:rsidR="00727204" w:rsidRPr="00814D3C" w:rsidRDefault="00727204">
      <w:pPr>
        <w:spacing w:line="288" w:lineRule="auto"/>
        <w:jc w:val="both"/>
        <w:rPr>
          <w:rFonts w:ascii="Arial" w:eastAsia="Arial" w:hAnsi="Arial" w:cs="Arial"/>
          <w:b/>
        </w:rPr>
      </w:pPr>
    </w:p>
    <w:p w14:paraId="00000003" w14:textId="77777777" w:rsidR="00727204" w:rsidRPr="00814D3C" w:rsidRDefault="00727204">
      <w:pPr>
        <w:spacing w:line="288" w:lineRule="auto"/>
        <w:jc w:val="right"/>
        <w:rPr>
          <w:rFonts w:ascii="Arial" w:eastAsia="Arial" w:hAnsi="Arial" w:cs="Arial"/>
          <w:b/>
        </w:rPr>
      </w:pPr>
    </w:p>
    <w:p w14:paraId="00000004" w14:textId="77777777" w:rsidR="00727204" w:rsidRPr="00814D3C" w:rsidRDefault="00727204">
      <w:pPr>
        <w:spacing w:line="288" w:lineRule="auto"/>
        <w:jc w:val="both"/>
        <w:rPr>
          <w:rFonts w:ascii="Arial" w:eastAsia="Arial" w:hAnsi="Arial" w:cs="Arial"/>
          <w:b/>
        </w:rPr>
      </w:pPr>
    </w:p>
    <w:p w14:paraId="00000005" w14:textId="77777777" w:rsidR="00727204" w:rsidRPr="00814D3C" w:rsidRDefault="00AF7F32">
      <w:pPr>
        <w:spacing w:line="288" w:lineRule="auto"/>
        <w:jc w:val="center"/>
        <w:rPr>
          <w:rFonts w:ascii="Arial" w:eastAsia="Arial" w:hAnsi="Arial" w:cs="Arial"/>
          <w:b/>
          <w:sz w:val="24"/>
          <w:szCs w:val="24"/>
        </w:rPr>
      </w:pPr>
      <w:r w:rsidRPr="00814D3C">
        <w:rPr>
          <w:rFonts w:ascii="Arial" w:eastAsia="Arial" w:hAnsi="Arial" w:cs="Arial"/>
          <w:b/>
          <w:sz w:val="24"/>
          <w:szCs w:val="24"/>
        </w:rPr>
        <w:t xml:space="preserve">Draft Recommendation of the Committee of Ministers to member States </w:t>
      </w:r>
    </w:p>
    <w:p w14:paraId="00000006" w14:textId="77777777" w:rsidR="00727204" w:rsidRPr="00814D3C" w:rsidRDefault="00AF7F32">
      <w:pPr>
        <w:spacing w:line="288" w:lineRule="auto"/>
        <w:jc w:val="center"/>
        <w:rPr>
          <w:rFonts w:ascii="Arial" w:eastAsia="Arial" w:hAnsi="Arial" w:cs="Arial"/>
          <w:b/>
          <w:sz w:val="24"/>
          <w:szCs w:val="24"/>
        </w:rPr>
      </w:pPr>
      <w:r w:rsidRPr="00814D3C">
        <w:rPr>
          <w:rFonts w:ascii="Arial" w:eastAsia="Arial" w:hAnsi="Arial" w:cs="Arial"/>
          <w:b/>
          <w:sz w:val="24"/>
          <w:szCs w:val="24"/>
        </w:rPr>
        <w:t>on combating hate speech</w:t>
      </w:r>
    </w:p>
    <w:p w14:paraId="00000007" w14:textId="77777777" w:rsidR="00727204" w:rsidRPr="00814D3C" w:rsidRDefault="00727204">
      <w:pPr>
        <w:spacing w:line="288" w:lineRule="auto"/>
        <w:jc w:val="both"/>
        <w:rPr>
          <w:rFonts w:ascii="Arial" w:eastAsia="Arial" w:hAnsi="Arial" w:cs="Arial"/>
          <w:b/>
        </w:rPr>
      </w:pPr>
    </w:p>
    <w:p w14:paraId="00000008"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Preamble:</w:t>
      </w:r>
    </w:p>
    <w:p w14:paraId="00000009" w14:textId="77777777" w:rsidR="00727204" w:rsidRPr="00814D3C" w:rsidRDefault="00727204">
      <w:pPr>
        <w:spacing w:line="288" w:lineRule="auto"/>
        <w:jc w:val="both"/>
        <w:rPr>
          <w:rFonts w:ascii="Arial" w:eastAsia="Arial" w:hAnsi="Arial" w:cs="Arial"/>
          <w:b/>
        </w:rPr>
      </w:pPr>
    </w:p>
    <w:p w14:paraId="0000000A" w14:textId="77777777" w:rsidR="00727204" w:rsidRPr="00814D3C" w:rsidRDefault="00AF7F32">
      <w:pPr>
        <w:spacing w:line="288" w:lineRule="auto"/>
        <w:jc w:val="both"/>
        <w:rPr>
          <w:rFonts w:ascii="Arial" w:eastAsia="Arial" w:hAnsi="Arial" w:cs="Arial"/>
          <w:highlight w:val="white"/>
        </w:rPr>
      </w:pPr>
      <w:r w:rsidRPr="00814D3C">
        <w:rPr>
          <w:rFonts w:ascii="Arial" w:eastAsia="Arial" w:hAnsi="Arial" w:cs="Arial"/>
        </w:rPr>
        <w:t>The Committee of Ministers, under the terms of Article 15.b of the Statute of the Council of Europe,</w:t>
      </w:r>
    </w:p>
    <w:p w14:paraId="0000000B" w14:textId="77777777" w:rsidR="00727204" w:rsidRPr="00814D3C" w:rsidRDefault="00727204">
      <w:pPr>
        <w:spacing w:line="288" w:lineRule="auto"/>
        <w:ind w:left="720"/>
        <w:jc w:val="both"/>
        <w:rPr>
          <w:rFonts w:ascii="Arial" w:eastAsia="Arial" w:hAnsi="Arial" w:cs="Arial"/>
          <w:highlight w:val="white"/>
        </w:rPr>
      </w:pPr>
    </w:p>
    <w:p w14:paraId="0000000C"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highlight w:val="white"/>
        </w:rPr>
        <w:t>Considering that the member States of the Council of Europe have committed themselves to guaranteeing the rights and freedoms enshrined in the Convention for the Protection of Human Rights and Fundamental Freedoms (ETS No. 5, “the Convention”) to everyone within their jurisdiction, and that human rights and freedoms are universal, indivisible, inter-dependent and inter-related,</w:t>
      </w:r>
    </w:p>
    <w:p w14:paraId="0000000D" w14:textId="77777777" w:rsidR="00727204" w:rsidRPr="00814D3C" w:rsidRDefault="00727204">
      <w:pPr>
        <w:pBdr>
          <w:top w:val="nil"/>
          <w:left w:val="nil"/>
          <w:bottom w:val="nil"/>
          <w:right w:val="nil"/>
          <w:between w:val="nil"/>
        </w:pBdr>
        <w:spacing w:line="288" w:lineRule="auto"/>
        <w:ind w:left="720"/>
        <w:jc w:val="both"/>
        <w:rPr>
          <w:rFonts w:ascii="Arial" w:eastAsia="Arial" w:hAnsi="Arial" w:cs="Arial"/>
        </w:rPr>
      </w:pPr>
    </w:p>
    <w:p w14:paraId="0000000E"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Recalling that human rights and fundamental freedoms apply equally offline and online,</w:t>
      </w:r>
    </w:p>
    <w:p w14:paraId="0000000F" w14:textId="77777777" w:rsidR="00727204" w:rsidRPr="00814D3C" w:rsidRDefault="00727204">
      <w:pPr>
        <w:spacing w:line="288" w:lineRule="auto"/>
        <w:ind w:left="720"/>
        <w:jc w:val="both"/>
        <w:rPr>
          <w:rFonts w:ascii="Arial" w:eastAsia="Arial" w:hAnsi="Arial" w:cs="Arial"/>
        </w:rPr>
      </w:pPr>
    </w:p>
    <w:p w14:paraId="00000010"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Noting that hate speech is a deep-rooted, complex and multi-dimensional phenomenon, which takes many pernicious forms, which particularly proliferates online, and negatively affects individuals, communities and societies in multiple ways and with different degrees of severity, including instilling fear in those it targets and having an exclusionary impact and a chilling effect on participation in public debate to the detriment of democracy,</w:t>
      </w:r>
    </w:p>
    <w:p w14:paraId="00000011" w14:textId="77777777" w:rsidR="00727204" w:rsidRPr="00814D3C" w:rsidRDefault="00727204">
      <w:pPr>
        <w:spacing w:line="288" w:lineRule="auto"/>
        <w:ind w:left="720"/>
        <w:jc w:val="both"/>
        <w:rPr>
          <w:rFonts w:ascii="Arial" w:eastAsia="Arial" w:hAnsi="Arial" w:cs="Arial"/>
        </w:rPr>
      </w:pPr>
    </w:p>
    <w:p w14:paraId="00000012"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Recognising that countering hate speech is an important dimension of the protection of human rights, and stressing that identifying and understanding the root causes, the deep societal context, the main targets, the various articulations and the different types of impact it has is instrumental in more effectively combating this phenomenon,</w:t>
      </w:r>
    </w:p>
    <w:p w14:paraId="00000013" w14:textId="77777777" w:rsidR="00727204" w:rsidRPr="00814D3C" w:rsidRDefault="00727204">
      <w:pPr>
        <w:spacing w:line="288" w:lineRule="auto"/>
        <w:jc w:val="both"/>
        <w:rPr>
          <w:rFonts w:ascii="Arial" w:eastAsia="Arial" w:hAnsi="Arial" w:cs="Arial"/>
        </w:rPr>
      </w:pPr>
    </w:p>
    <w:p w14:paraId="00000014"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 xml:space="preserve">Taking into account that hate speech </w:t>
      </w:r>
      <w:r w:rsidRPr="00814D3C">
        <w:rPr>
          <w:rFonts w:ascii="Arial" w:eastAsia="Arial" w:hAnsi="Arial" w:cs="Arial"/>
          <w:highlight w:val="white"/>
        </w:rPr>
        <w:t xml:space="preserve">interferes with and often violates the right to respect for private life and the right to non-discrimination as enshrined in Article 8 and Article 14 of the Convention, </w:t>
      </w:r>
      <w:r w:rsidRPr="00814D3C">
        <w:rPr>
          <w:rFonts w:ascii="Arial" w:eastAsia="Arial" w:hAnsi="Arial" w:cs="Arial"/>
        </w:rPr>
        <w:t>which are essential for guaranteeing human dignity and participation in pluralistic democratic societies,</w:t>
      </w:r>
    </w:p>
    <w:p w14:paraId="00000015" w14:textId="77777777" w:rsidR="00727204" w:rsidRPr="00814D3C" w:rsidRDefault="00727204">
      <w:pPr>
        <w:spacing w:line="288" w:lineRule="auto"/>
        <w:jc w:val="both"/>
        <w:rPr>
          <w:rFonts w:ascii="Arial" w:eastAsia="Arial" w:hAnsi="Arial" w:cs="Arial"/>
        </w:rPr>
      </w:pPr>
    </w:p>
    <w:p w14:paraId="00000016" w14:textId="6C6F82A0"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 xml:space="preserve">Reaffirming its profound attachment to freedom of expression and information, one of the essential foundations of a democratic society, underpinning other fundamental rights and freedoms, and recalling that, as guaranteed by Article 10(1) of the Convention and interpreted by the European Court of Human Rights (the ‘Court’), it protects the freedom to hold opinions and to receive and impart information and ideas, without interference by  public authority and regardless of frontiers, and is applicable not only to ‘information’ or ‘ideas’ that are favourably received or regarded as </w:t>
      </w:r>
      <w:r w:rsidRPr="00814D3C">
        <w:rPr>
          <w:rFonts w:ascii="Arial" w:eastAsia="Arial" w:hAnsi="Arial" w:cs="Arial"/>
        </w:rPr>
        <w:lastRenderedPageBreak/>
        <w:t>inoffensive or as a matter of indifference, but also those that offend, shock or disturb the State or any sector of the population,</w:t>
      </w:r>
      <w:r w:rsidRPr="00814D3C">
        <w:rPr>
          <w:rFonts w:ascii="Arial" w:eastAsia="Arial" w:hAnsi="Arial" w:cs="Arial"/>
          <w:highlight w:val="white"/>
        </w:rPr>
        <w:t xml:space="preserve"> </w:t>
      </w:r>
    </w:p>
    <w:p w14:paraId="00000017" w14:textId="77777777" w:rsidR="00727204" w:rsidRPr="00814D3C" w:rsidRDefault="00727204">
      <w:pPr>
        <w:pBdr>
          <w:top w:val="nil"/>
          <w:left w:val="nil"/>
          <w:bottom w:val="nil"/>
          <w:right w:val="nil"/>
          <w:between w:val="nil"/>
        </w:pBdr>
        <w:spacing w:line="288" w:lineRule="auto"/>
        <w:ind w:left="720"/>
        <w:jc w:val="both"/>
        <w:rPr>
          <w:rFonts w:ascii="Arial" w:eastAsia="Arial" w:hAnsi="Arial" w:cs="Arial"/>
          <w:highlight w:val="white"/>
        </w:rPr>
      </w:pPr>
    </w:p>
    <w:p w14:paraId="00000018" w14:textId="77777777" w:rsidR="00727204" w:rsidRPr="00814D3C" w:rsidRDefault="00AF7F32">
      <w:pPr>
        <w:numPr>
          <w:ilvl w:val="0"/>
          <w:numId w:val="5"/>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highlight w:val="white"/>
        </w:rPr>
        <w:t xml:space="preserve">Recalling in this connection that restrictions of freedom of expression must be in strict accordance with Article 10(2) of the Convention and thus narrowly construed and comply with the requirements of legality, </w:t>
      </w:r>
      <w:proofErr w:type="gramStart"/>
      <w:r w:rsidRPr="00814D3C">
        <w:rPr>
          <w:rFonts w:ascii="Arial" w:eastAsia="Arial" w:hAnsi="Arial" w:cs="Arial"/>
          <w:highlight w:val="white"/>
        </w:rPr>
        <w:t>necessity</w:t>
      </w:r>
      <w:proofErr w:type="gramEnd"/>
      <w:r w:rsidRPr="00814D3C">
        <w:rPr>
          <w:rFonts w:ascii="Arial" w:eastAsia="Arial" w:hAnsi="Arial" w:cs="Arial"/>
          <w:highlight w:val="white"/>
        </w:rPr>
        <w:t xml:space="preserve"> and proportionality,</w:t>
      </w:r>
    </w:p>
    <w:p w14:paraId="00000019" w14:textId="77777777" w:rsidR="00727204" w:rsidRPr="00814D3C" w:rsidRDefault="00727204">
      <w:pPr>
        <w:spacing w:line="288" w:lineRule="auto"/>
        <w:ind w:left="720"/>
        <w:jc w:val="both"/>
        <w:rPr>
          <w:rFonts w:ascii="Arial" w:eastAsia="Arial" w:hAnsi="Arial" w:cs="Arial"/>
          <w:highlight w:val="white"/>
        </w:rPr>
      </w:pPr>
    </w:p>
    <w:p w14:paraId="0000001A"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Aware that any expression aimed at the destruction of any of the rights and freedoms set forth in the Convention may not enjoy protection under it, as stipulated in Article 17 on the prohibition of abuse of rights, as interpreted by the Court,</w:t>
      </w:r>
    </w:p>
    <w:p w14:paraId="0000001B" w14:textId="77777777" w:rsidR="00727204" w:rsidRPr="00814D3C" w:rsidRDefault="00727204">
      <w:pPr>
        <w:spacing w:line="288" w:lineRule="auto"/>
        <w:jc w:val="both"/>
        <w:rPr>
          <w:rFonts w:ascii="Arial" w:eastAsia="Arial" w:hAnsi="Arial" w:cs="Arial"/>
        </w:rPr>
      </w:pPr>
    </w:p>
    <w:p w14:paraId="0000001C"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 xml:space="preserve">Conscious that certain individuals and groups are, based on the characteristics attributed to them, exposed to hate speech in a repeated and particularly intense way and therefore need special protection and that the intersectionality of such characteristics can further </w:t>
      </w:r>
      <w:r w:rsidRPr="00814D3C">
        <w:rPr>
          <w:rFonts w:ascii="Arial" w:eastAsia="Arial" w:hAnsi="Arial" w:cs="Arial"/>
          <w:highlight w:val="white"/>
        </w:rPr>
        <w:t xml:space="preserve">exacerbate the </w:t>
      </w:r>
      <w:r w:rsidRPr="00814D3C">
        <w:rPr>
          <w:rFonts w:ascii="Arial" w:eastAsia="Arial" w:hAnsi="Arial" w:cs="Arial"/>
        </w:rPr>
        <w:t>impact of hate speech on them,</w:t>
      </w:r>
    </w:p>
    <w:p w14:paraId="0000001D" w14:textId="77777777" w:rsidR="00727204" w:rsidRPr="00814D3C" w:rsidRDefault="00727204">
      <w:pPr>
        <w:spacing w:line="288" w:lineRule="auto"/>
        <w:jc w:val="both"/>
        <w:rPr>
          <w:rFonts w:ascii="Arial" w:eastAsia="Arial" w:hAnsi="Arial" w:cs="Arial"/>
          <w:highlight w:val="white"/>
        </w:rPr>
      </w:pPr>
    </w:p>
    <w:p w14:paraId="0000001E" w14:textId="77777777" w:rsidR="00727204" w:rsidRPr="00814D3C" w:rsidRDefault="00AF7F32">
      <w:pPr>
        <w:numPr>
          <w:ilvl w:val="0"/>
          <w:numId w:val="5"/>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Being aware that ‘hate speech’ is defined and understood in differing ways at the national and international levels and that it is crucial</w:t>
      </w:r>
      <w:r w:rsidRPr="00814D3C">
        <w:rPr>
          <w:rFonts w:ascii="Arial" w:eastAsia="Arial" w:hAnsi="Arial" w:cs="Arial"/>
          <w:highlight w:val="white"/>
        </w:rPr>
        <w:t xml:space="preserve"> to </w:t>
      </w:r>
      <w:r w:rsidRPr="00814D3C">
        <w:rPr>
          <w:rFonts w:ascii="Arial" w:eastAsia="Arial" w:hAnsi="Arial" w:cs="Arial"/>
        </w:rPr>
        <w:t xml:space="preserve">develop </w:t>
      </w:r>
      <w:r w:rsidRPr="00814D3C">
        <w:rPr>
          <w:rFonts w:ascii="Arial" w:eastAsia="Arial" w:hAnsi="Arial" w:cs="Arial"/>
          <w:highlight w:val="white"/>
        </w:rPr>
        <w:t xml:space="preserve">a common understanding of the concept, nature and implications of this phenomenon </w:t>
      </w:r>
      <w:r w:rsidRPr="00814D3C">
        <w:rPr>
          <w:rFonts w:ascii="Arial" w:eastAsia="Arial" w:hAnsi="Arial" w:cs="Arial"/>
        </w:rPr>
        <w:t>and to develop more effective policies and strategies to tackle it, both domestically and internationally,</w:t>
      </w:r>
    </w:p>
    <w:p w14:paraId="0000001F" w14:textId="77777777" w:rsidR="00727204" w:rsidRPr="00814D3C" w:rsidRDefault="00727204">
      <w:pPr>
        <w:spacing w:line="288" w:lineRule="auto"/>
        <w:ind w:left="720"/>
        <w:jc w:val="both"/>
        <w:rPr>
          <w:rFonts w:ascii="Arial" w:eastAsia="Arial" w:hAnsi="Arial" w:cs="Arial"/>
        </w:rPr>
      </w:pPr>
    </w:p>
    <w:p w14:paraId="00000020"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highlight w:val="white"/>
        </w:rPr>
        <w:t>Considering that, according to their level of seriousness, there are expressions of hate speech that should be prohibited under criminal law, but also hate speech that should be tackled under civil or administrative law, as well as hate speech which, although not illegal, may be harmful and needs to be addressed through other than legal measures,</w:t>
      </w:r>
    </w:p>
    <w:p w14:paraId="00000021" w14:textId="77777777" w:rsidR="00727204" w:rsidRPr="00814D3C" w:rsidRDefault="00727204">
      <w:pPr>
        <w:spacing w:line="288" w:lineRule="auto"/>
        <w:ind w:left="720"/>
        <w:jc w:val="both"/>
        <w:rPr>
          <w:rFonts w:ascii="Arial" w:eastAsia="Arial" w:hAnsi="Arial" w:cs="Arial"/>
        </w:rPr>
      </w:pPr>
    </w:p>
    <w:p w14:paraId="00000022"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 xml:space="preserve">Acknowledging that, as part of their positive obligations to secure the effective exercise of fundamental freedoms and prevent human rights violations, including by private actors, member States have a key role in combating hate speech and ensuring </w:t>
      </w:r>
      <w:r w:rsidRPr="00814D3C">
        <w:rPr>
          <w:rFonts w:ascii="Arial" w:eastAsia="Arial" w:hAnsi="Arial" w:cs="Arial"/>
          <w:highlight w:val="white"/>
        </w:rPr>
        <w:t>a safe and enabling environment for public debate and private communication in compliance with relevant international standards,</w:t>
      </w:r>
    </w:p>
    <w:p w14:paraId="00000023" w14:textId="20BDFBD4" w:rsidR="00727204" w:rsidRPr="00814D3C" w:rsidRDefault="00727204">
      <w:pPr>
        <w:pBdr>
          <w:top w:val="nil"/>
          <w:left w:val="nil"/>
          <w:bottom w:val="nil"/>
          <w:right w:val="nil"/>
          <w:between w:val="nil"/>
        </w:pBdr>
        <w:spacing w:line="288" w:lineRule="auto"/>
        <w:ind w:left="720"/>
        <w:jc w:val="both"/>
        <w:rPr>
          <w:rFonts w:ascii="Arial" w:eastAsia="Arial" w:hAnsi="Arial" w:cs="Arial"/>
        </w:rPr>
      </w:pPr>
    </w:p>
    <w:p w14:paraId="00000024" w14:textId="003B4C15"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 xml:space="preserve">Being aware of the importance of developing effective legal and procedural frameworks for self- and co-regulatory measures to protect human rights and </w:t>
      </w:r>
      <w:proofErr w:type="gramStart"/>
      <w:r w:rsidRPr="00814D3C">
        <w:rPr>
          <w:rFonts w:ascii="Arial" w:eastAsia="Arial" w:hAnsi="Arial" w:cs="Arial"/>
        </w:rPr>
        <w:t>for  determining</w:t>
      </w:r>
      <w:proofErr w:type="gramEnd"/>
      <w:r w:rsidRPr="00814D3C">
        <w:rPr>
          <w:rFonts w:ascii="Arial" w:eastAsia="Arial" w:hAnsi="Arial" w:cs="Arial"/>
        </w:rPr>
        <w:t xml:space="preserve"> responsibilities and liability with regard to hate speech,</w:t>
      </w:r>
    </w:p>
    <w:p w14:paraId="00000025" w14:textId="1ADC3626" w:rsidR="00727204" w:rsidRPr="00814D3C" w:rsidRDefault="00727204" w:rsidP="00585FCF">
      <w:pPr>
        <w:spacing w:line="288" w:lineRule="auto"/>
        <w:ind w:left="720"/>
        <w:jc w:val="both"/>
        <w:rPr>
          <w:rFonts w:ascii="Arial" w:eastAsia="Arial" w:hAnsi="Arial" w:cs="Arial"/>
          <w:color w:val="000000"/>
        </w:rPr>
      </w:pPr>
    </w:p>
    <w:p w14:paraId="00000026" w14:textId="0CF333BB" w:rsidR="00727204" w:rsidRPr="00814D3C" w:rsidRDefault="00AF7F32">
      <w:pPr>
        <w:numPr>
          <w:ilvl w:val="0"/>
          <w:numId w:val="5"/>
        </w:numPr>
        <w:spacing w:line="288" w:lineRule="auto"/>
        <w:jc w:val="both"/>
        <w:rPr>
          <w:rFonts w:ascii="Arial" w:eastAsia="Arial" w:hAnsi="Arial" w:cs="Arial"/>
        </w:rPr>
      </w:pPr>
      <w:proofErr w:type="gramStart"/>
      <w:r w:rsidRPr="00814D3C">
        <w:rPr>
          <w:rFonts w:ascii="Arial" w:eastAsia="Arial" w:hAnsi="Arial" w:cs="Arial"/>
        </w:rPr>
        <w:t>Taking into account</w:t>
      </w:r>
      <w:proofErr w:type="gramEnd"/>
      <w:r w:rsidRPr="00814D3C">
        <w:rPr>
          <w:rFonts w:ascii="Arial" w:eastAsia="Arial" w:hAnsi="Arial" w:cs="Arial"/>
        </w:rPr>
        <w:t xml:space="preserve"> that internet intermediaries are key actors with important responsibilities in ensuring respect and protection of the human rights of those in the digital environment, including protection against hate speech,</w:t>
      </w:r>
    </w:p>
    <w:p w14:paraId="00000029" w14:textId="77777777" w:rsidR="00727204" w:rsidRPr="00814D3C" w:rsidRDefault="00727204">
      <w:pPr>
        <w:spacing w:line="288" w:lineRule="auto"/>
        <w:ind w:left="720"/>
        <w:jc w:val="both"/>
        <w:rPr>
          <w:rFonts w:ascii="Arial" w:eastAsia="Arial" w:hAnsi="Arial" w:cs="Arial"/>
          <w:highlight w:val="white"/>
        </w:rPr>
      </w:pPr>
    </w:p>
    <w:p w14:paraId="0000002A" w14:textId="5C1192DE"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 xml:space="preserve">Recognising that regulatory and policy responses to online hate speech need regular review in order to take into account the functionalities and the fast evolution of technology and online services and, more widely, digital technologies and their influence on information and communication flows in contemporary democratic societies, and that due account should also be taken of the dominance of certain </w:t>
      </w:r>
      <w:r w:rsidRPr="00814D3C">
        <w:rPr>
          <w:rFonts w:ascii="Arial" w:eastAsia="Arial" w:hAnsi="Arial" w:cs="Arial"/>
        </w:rPr>
        <w:lastRenderedPageBreak/>
        <w:t xml:space="preserve">internet intermediaries, the power asymmetries between digital platforms and their users, and the influence of these dynamics on democracies, </w:t>
      </w:r>
    </w:p>
    <w:p w14:paraId="0000002B" w14:textId="77777777" w:rsidR="00727204" w:rsidRPr="00814D3C" w:rsidRDefault="00727204">
      <w:pPr>
        <w:spacing w:line="288" w:lineRule="auto"/>
        <w:ind w:left="720"/>
        <w:jc w:val="both"/>
        <w:rPr>
          <w:rFonts w:ascii="Arial" w:eastAsia="Arial" w:hAnsi="Arial" w:cs="Arial"/>
        </w:rPr>
      </w:pPr>
    </w:p>
    <w:p w14:paraId="0000002C" w14:textId="77777777" w:rsidR="00727204" w:rsidRPr="00814D3C" w:rsidRDefault="00AF7F32">
      <w:pPr>
        <w:numPr>
          <w:ilvl w:val="0"/>
          <w:numId w:val="5"/>
        </w:numPr>
        <w:spacing w:line="288" w:lineRule="auto"/>
        <w:jc w:val="both"/>
        <w:rPr>
          <w:rFonts w:ascii="Arial" w:eastAsia="Arial" w:hAnsi="Arial" w:cs="Arial"/>
        </w:rPr>
      </w:pPr>
      <w:r w:rsidRPr="00814D3C">
        <w:rPr>
          <w:rFonts w:ascii="Arial" w:eastAsia="Arial" w:hAnsi="Arial" w:cs="Arial"/>
        </w:rPr>
        <w:t>Acknowledging the important role that competent public institutions, State officials, politicians, political parties and other relevant stakeholders including national human rights institutions, equality bodies, academia, educational institutions, civil society organisations, the media, as well as private and non-governmental stakeholders can play in identifying and implementing measures to address and counter hate speech, to promote a culture of inclusiveness and empower those affected by hate speech,</w:t>
      </w:r>
    </w:p>
    <w:p w14:paraId="0000002D" w14:textId="77777777" w:rsidR="00727204" w:rsidRPr="00814D3C" w:rsidRDefault="00727204">
      <w:pPr>
        <w:pBdr>
          <w:top w:val="nil"/>
          <w:left w:val="nil"/>
          <w:bottom w:val="nil"/>
          <w:right w:val="nil"/>
          <w:between w:val="nil"/>
        </w:pBdr>
        <w:spacing w:line="288" w:lineRule="auto"/>
        <w:ind w:left="720"/>
        <w:jc w:val="both"/>
        <w:rPr>
          <w:rFonts w:ascii="Arial" w:eastAsia="Arial" w:hAnsi="Arial" w:cs="Arial"/>
        </w:rPr>
      </w:pPr>
    </w:p>
    <w:p w14:paraId="0000002E" w14:textId="77777777" w:rsidR="00727204" w:rsidRPr="00814D3C" w:rsidRDefault="00AF7F32">
      <w:pPr>
        <w:numPr>
          <w:ilvl w:val="0"/>
          <w:numId w:val="5"/>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Underlining that a comprehensive approach is needed to address hate speech effectively, comprising a range of coherent and complementary strategies and legal and non-legal measures that take due account of specific situations and broader contexts,</w:t>
      </w:r>
    </w:p>
    <w:p w14:paraId="0000002F" w14:textId="77777777" w:rsidR="00727204" w:rsidRPr="00814D3C" w:rsidRDefault="00727204">
      <w:pPr>
        <w:pBdr>
          <w:top w:val="nil"/>
          <w:left w:val="nil"/>
          <w:bottom w:val="nil"/>
          <w:right w:val="nil"/>
          <w:between w:val="nil"/>
        </w:pBdr>
        <w:spacing w:line="288" w:lineRule="auto"/>
        <w:ind w:left="720"/>
        <w:jc w:val="both"/>
        <w:rPr>
          <w:rFonts w:ascii="Arial" w:eastAsia="Arial" w:hAnsi="Arial" w:cs="Arial"/>
        </w:rPr>
      </w:pPr>
    </w:p>
    <w:p w14:paraId="00000030" w14:textId="77777777" w:rsidR="00727204" w:rsidRPr="00814D3C" w:rsidRDefault="00AF7F32">
      <w:pPr>
        <w:numPr>
          <w:ilvl w:val="0"/>
          <w:numId w:val="5"/>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Building on existing Council of Europe treaties and other relevant standard-setting instruments, drawing upon the case law of the Court and the findings of the Council of Europe monitoring bodies and being cognisant of the relevance of the broader international and European human rights legal and policy standards,</w:t>
      </w:r>
    </w:p>
    <w:p w14:paraId="00000031" w14:textId="77777777" w:rsidR="00727204" w:rsidRPr="00814D3C" w:rsidRDefault="00727204">
      <w:pPr>
        <w:pBdr>
          <w:top w:val="nil"/>
          <w:left w:val="nil"/>
          <w:bottom w:val="nil"/>
          <w:right w:val="nil"/>
          <w:between w:val="nil"/>
        </w:pBdr>
        <w:spacing w:line="288" w:lineRule="auto"/>
        <w:ind w:left="720"/>
        <w:jc w:val="both"/>
        <w:rPr>
          <w:rFonts w:ascii="Arial" w:eastAsia="Arial" w:hAnsi="Arial" w:cs="Arial"/>
        </w:rPr>
      </w:pPr>
    </w:p>
    <w:p w14:paraId="00000032" w14:textId="77777777" w:rsidR="00727204" w:rsidRPr="00814D3C" w:rsidRDefault="00AF7F32">
      <w:pPr>
        <w:numPr>
          <w:ilvl w:val="0"/>
          <w:numId w:val="5"/>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highlight w:val="white"/>
        </w:rPr>
        <w:t xml:space="preserve">Aiming to provide guidance to all actors who are faced with the complex task of preventing and combating hate speech, including in the online environment, </w:t>
      </w:r>
    </w:p>
    <w:p w14:paraId="00000033" w14:textId="77777777" w:rsidR="00727204" w:rsidRPr="00814D3C" w:rsidRDefault="00727204">
      <w:pPr>
        <w:pBdr>
          <w:top w:val="nil"/>
          <w:left w:val="nil"/>
          <w:bottom w:val="nil"/>
          <w:right w:val="nil"/>
          <w:between w:val="nil"/>
        </w:pBdr>
        <w:spacing w:line="288" w:lineRule="auto"/>
        <w:ind w:left="720"/>
        <w:jc w:val="both"/>
        <w:rPr>
          <w:rFonts w:ascii="Arial" w:eastAsia="Arial" w:hAnsi="Arial" w:cs="Arial"/>
        </w:rPr>
      </w:pPr>
    </w:p>
    <w:p w14:paraId="00000034" w14:textId="77777777" w:rsidR="00727204" w:rsidRPr="00814D3C" w:rsidRDefault="00AF7F32">
      <w:pPr>
        <w:spacing w:line="288" w:lineRule="auto"/>
        <w:jc w:val="both"/>
        <w:rPr>
          <w:rFonts w:ascii="Arial" w:eastAsia="Arial" w:hAnsi="Arial" w:cs="Arial"/>
        </w:rPr>
      </w:pPr>
      <w:r w:rsidRPr="00814D3C">
        <w:rPr>
          <w:rFonts w:ascii="Arial" w:eastAsia="Arial" w:hAnsi="Arial" w:cs="Arial"/>
          <w:highlight w:val="white"/>
        </w:rPr>
        <w:t>Recommends that member States:</w:t>
      </w:r>
    </w:p>
    <w:p w14:paraId="00000035" w14:textId="77777777" w:rsidR="00727204" w:rsidRPr="00814D3C" w:rsidRDefault="00727204">
      <w:pPr>
        <w:spacing w:line="288" w:lineRule="auto"/>
        <w:jc w:val="both"/>
        <w:rPr>
          <w:rFonts w:ascii="Arial" w:eastAsia="Arial" w:hAnsi="Arial" w:cs="Arial"/>
        </w:rPr>
      </w:pPr>
    </w:p>
    <w:p w14:paraId="00000036" w14:textId="77777777" w:rsidR="00727204" w:rsidRPr="00814D3C" w:rsidRDefault="00AF7F32">
      <w:pPr>
        <w:numPr>
          <w:ilvl w:val="0"/>
          <w:numId w:val="6"/>
        </w:numPr>
        <w:pBdr>
          <w:top w:val="nil"/>
          <w:left w:val="nil"/>
          <w:bottom w:val="nil"/>
          <w:right w:val="nil"/>
          <w:between w:val="nil"/>
        </w:pBdr>
        <w:spacing w:line="288" w:lineRule="auto"/>
        <w:ind w:left="1029"/>
        <w:jc w:val="both"/>
        <w:rPr>
          <w:rFonts w:ascii="Arial" w:eastAsia="Arial" w:hAnsi="Arial" w:cs="Arial"/>
        </w:rPr>
      </w:pPr>
      <w:r w:rsidRPr="00814D3C">
        <w:rPr>
          <w:rFonts w:ascii="Arial" w:eastAsia="Arial" w:hAnsi="Arial" w:cs="Arial"/>
        </w:rPr>
        <w:t xml:space="preserve">Take all necessary measures to ensure prompt and full implementation of the principles and guidelines appended to this </w:t>
      </w:r>
      <w:proofErr w:type="gramStart"/>
      <w:r w:rsidRPr="00814D3C">
        <w:rPr>
          <w:rFonts w:ascii="Arial" w:eastAsia="Arial" w:hAnsi="Arial" w:cs="Arial"/>
        </w:rPr>
        <w:t>Recommendation;</w:t>
      </w:r>
      <w:proofErr w:type="gramEnd"/>
    </w:p>
    <w:p w14:paraId="00000037" w14:textId="77777777" w:rsidR="00727204" w:rsidRPr="00814D3C" w:rsidRDefault="00727204">
      <w:pPr>
        <w:pBdr>
          <w:top w:val="nil"/>
          <w:left w:val="nil"/>
          <w:bottom w:val="nil"/>
          <w:right w:val="nil"/>
          <w:between w:val="nil"/>
        </w:pBdr>
        <w:spacing w:line="288" w:lineRule="auto"/>
        <w:ind w:left="1029"/>
        <w:jc w:val="both"/>
        <w:rPr>
          <w:rFonts w:ascii="Arial" w:eastAsia="Arial" w:hAnsi="Arial" w:cs="Arial"/>
        </w:rPr>
      </w:pPr>
    </w:p>
    <w:p w14:paraId="00000038" w14:textId="77777777" w:rsidR="00727204" w:rsidRPr="00814D3C" w:rsidRDefault="00AF7F32">
      <w:pPr>
        <w:numPr>
          <w:ilvl w:val="0"/>
          <w:numId w:val="6"/>
        </w:numPr>
        <w:pBdr>
          <w:top w:val="nil"/>
          <w:left w:val="nil"/>
          <w:bottom w:val="nil"/>
          <w:right w:val="nil"/>
          <w:between w:val="nil"/>
        </w:pBdr>
        <w:spacing w:line="288" w:lineRule="auto"/>
        <w:ind w:left="1029"/>
        <w:jc w:val="both"/>
        <w:rPr>
          <w:rFonts w:ascii="Arial" w:eastAsia="Arial" w:hAnsi="Arial" w:cs="Arial"/>
        </w:rPr>
      </w:pPr>
      <w:r w:rsidRPr="00814D3C">
        <w:rPr>
          <w:rFonts w:ascii="Arial" w:eastAsia="Arial" w:hAnsi="Arial" w:cs="Arial"/>
          <w:highlight w:val="white"/>
        </w:rPr>
        <w:t xml:space="preserve">Take all necessary measures to </w:t>
      </w:r>
      <w:r w:rsidRPr="00814D3C">
        <w:rPr>
          <w:rFonts w:ascii="Arial" w:eastAsia="Arial" w:hAnsi="Arial" w:cs="Arial"/>
        </w:rPr>
        <w:t xml:space="preserve">give encouragement and support to national </w:t>
      </w:r>
      <w:r w:rsidRPr="00814D3C">
        <w:rPr>
          <w:rFonts w:ascii="Arial" w:eastAsia="Arial" w:hAnsi="Arial" w:cs="Arial"/>
          <w:highlight w:val="white"/>
        </w:rPr>
        <w:t xml:space="preserve">human rights institutions, equality bodies, civil society organisations and other stakeholders to adopt the measures that are outlined for them in the principles and guidelines appended to this </w:t>
      </w:r>
      <w:proofErr w:type="gramStart"/>
      <w:r w:rsidRPr="00814D3C">
        <w:rPr>
          <w:rFonts w:ascii="Arial" w:eastAsia="Arial" w:hAnsi="Arial" w:cs="Arial"/>
          <w:highlight w:val="white"/>
        </w:rPr>
        <w:t>Recommendation;</w:t>
      </w:r>
      <w:proofErr w:type="gramEnd"/>
    </w:p>
    <w:p w14:paraId="00000039" w14:textId="77777777" w:rsidR="00727204" w:rsidRPr="00814D3C" w:rsidRDefault="00727204">
      <w:pPr>
        <w:pBdr>
          <w:top w:val="nil"/>
          <w:left w:val="nil"/>
          <w:bottom w:val="nil"/>
          <w:right w:val="nil"/>
          <w:between w:val="nil"/>
        </w:pBdr>
        <w:spacing w:line="288" w:lineRule="auto"/>
        <w:ind w:left="720"/>
        <w:jc w:val="both"/>
        <w:rPr>
          <w:rFonts w:ascii="Arial" w:eastAsia="Arial" w:hAnsi="Arial" w:cs="Arial"/>
          <w:highlight w:val="white"/>
        </w:rPr>
      </w:pPr>
    </w:p>
    <w:p w14:paraId="0000003A" w14:textId="77777777" w:rsidR="00727204" w:rsidRPr="00814D3C" w:rsidRDefault="00AF7F32">
      <w:pPr>
        <w:numPr>
          <w:ilvl w:val="0"/>
          <w:numId w:val="6"/>
        </w:numPr>
        <w:pBdr>
          <w:top w:val="nil"/>
          <w:left w:val="nil"/>
          <w:bottom w:val="nil"/>
          <w:right w:val="nil"/>
          <w:between w:val="nil"/>
        </w:pBdr>
        <w:spacing w:line="288" w:lineRule="auto"/>
        <w:ind w:left="1029"/>
        <w:jc w:val="both"/>
        <w:rPr>
          <w:rFonts w:ascii="Arial" w:eastAsia="Arial" w:hAnsi="Arial" w:cs="Arial"/>
        </w:rPr>
      </w:pPr>
      <w:r w:rsidRPr="00814D3C">
        <w:rPr>
          <w:rFonts w:ascii="Arial" w:eastAsia="Arial" w:hAnsi="Arial" w:cs="Arial"/>
          <w:highlight w:val="white"/>
        </w:rPr>
        <w:t xml:space="preserve">Ensure that internet intermediaries fulfil their responsibility to act in compliance with applicable laws and regulatory frameworks and respect human rights in all their activities, including in line with Recommendation CM/Rec(2018)2 </w:t>
      </w:r>
      <w:r w:rsidRPr="00814D3C">
        <w:rPr>
          <w:rFonts w:ascii="Arial" w:eastAsia="Arial" w:hAnsi="Arial" w:cs="Arial"/>
        </w:rPr>
        <w:t xml:space="preserve">on the roles and responsibilities of internet intermediaries </w:t>
      </w:r>
      <w:r w:rsidRPr="00814D3C">
        <w:rPr>
          <w:rFonts w:ascii="Arial" w:eastAsia="Arial" w:hAnsi="Arial" w:cs="Arial"/>
          <w:highlight w:val="white"/>
        </w:rPr>
        <w:t>and other applicable Council of Europe standards;</w:t>
      </w:r>
    </w:p>
    <w:p w14:paraId="0000003B" w14:textId="77777777" w:rsidR="00727204" w:rsidRPr="00814D3C" w:rsidRDefault="00727204">
      <w:pPr>
        <w:pBdr>
          <w:top w:val="nil"/>
          <w:left w:val="nil"/>
          <w:bottom w:val="nil"/>
          <w:right w:val="nil"/>
          <w:between w:val="nil"/>
        </w:pBdr>
        <w:spacing w:line="288" w:lineRule="auto"/>
        <w:ind w:left="1029"/>
        <w:jc w:val="both"/>
        <w:rPr>
          <w:rFonts w:ascii="Arial" w:eastAsia="Arial" w:hAnsi="Arial" w:cs="Arial"/>
        </w:rPr>
      </w:pPr>
    </w:p>
    <w:p w14:paraId="0000003C" w14:textId="77777777" w:rsidR="00727204" w:rsidRPr="00814D3C" w:rsidRDefault="00AF7F32">
      <w:pPr>
        <w:numPr>
          <w:ilvl w:val="0"/>
          <w:numId w:val="6"/>
        </w:numPr>
        <w:pBdr>
          <w:top w:val="nil"/>
          <w:left w:val="nil"/>
          <w:bottom w:val="nil"/>
          <w:right w:val="nil"/>
          <w:between w:val="nil"/>
        </w:pBdr>
        <w:spacing w:line="288" w:lineRule="auto"/>
        <w:ind w:left="1029"/>
        <w:jc w:val="both"/>
        <w:rPr>
          <w:rFonts w:ascii="Arial" w:eastAsia="Arial" w:hAnsi="Arial" w:cs="Arial"/>
        </w:rPr>
      </w:pPr>
      <w:r w:rsidRPr="00814D3C">
        <w:rPr>
          <w:rFonts w:ascii="Arial" w:eastAsia="Arial" w:hAnsi="Arial" w:cs="Arial"/>
        </w:rPr>
        <w:t xml:space="preserve">Identify, </w:t>
      </w:r>
      <w:proofErr w:type="gramStart"/>
      <w:r w:rsidRPr="00814D3C">
        <w:rPr>
          <w:rFonts w:ascii="Arial" w:eastAsia="Arial" w:hAnsi="Arial" w:cs="Arial"/>
        </w:rPr>
        <w:t>address</w:t>
      </w:r>
      <w:proofErr w:type="gramEnd"/>
      <w:r w:rsidRPr="00814D3C">
        <w:rPr>
          <w:rFonts w:ascii="Arial" w:eastAsia="Arial" w:hAnsi="Arial" w:cs="Arial"/>
        </w:rPr>
        <w:t xml:space="preserve"> and counter the multiple, varied and complex threats posed by hate speech, offline and online,</w:t>
      </w:r>
    </w:p>
    <w:p w14:paraId="0000003D" w14:textId="77777777" w:rsidR="00727204" w:rsidRPr="00814D3C" w:rsidRDefault="00AF7F32">
      <w:pPr>
        <w:numPr>
          <w:ilvl w:val="1"/>
          <w:numId w:val="6"/>
        </w:numPr>
        <w:spacing w:line="288" w:lineRule="auto"/>
        <w:ind w:left="1455"/>
        <w:jc w:val="both"/>
        <w:rPr>
          <w:rFonts w:ascii="Arial" w:eastAsia="Arial" w:hAnsi="Arial" w:cs="Arial"/>
        </w:rPr>
      </w:pPr>
      <w:r w:rsidRPr="00814D3C">
        <w:rPr>
          <w:rFonts w:ascii="Arial" w:eastAsia="Arial" w:hAnsi="Arial" w:cs="Arial"/>
        </w:rPr>
        <w:t xml:space="preserve">by continuously and systematically monitoring the </w:t>
      </w:r>
      <w:proofErr w:type="gramStart"/>
      <w:r w:rsidRPr="00814D3C">
        <w:rPr>
          <w:rFonts w:ascii="Arial" w:eastAsia="Arial" w:hAnsi="Arial" w:cs="Arial"/>
        </w:rPr>
        <w:t>situation;</w:t>
      </w:r>
      <w:proofErr w:type="gramEnd"/>
      <w:r w:rsidRPr="00814D3C">
        <w:rPr>
          <w:rFonts w:ascii="Arial" w:eastAsia="Arial" w:hAnsi="Arial" w:cs="Arial"/>
        </w:rPr>
        <w:t xml:space="preserve"> </w:t>
      </w:r>
    </w:p>
    <w:p w14:paraId="0000003E" w14:textId="77777777" w:rsidR="00727204" w:rsidRPr="00814D3C" w:rsidRDefault="00AF7F32">
      <w:pPr>
        <w:numPr>
          <w:ilvl w:val="1"/>
          <w:numId w:val="6"/>
        </w:numPr>
        <w:spacing w:line="288" w:lineRule="auto"/>
        <w:ind w:left="1455"/>
        <w:jc w:val="both"/>
        <w:rPr>
          <w:rFonts w:ascii="Arial" w:eastAsia="Arial" w:hAnsi="Arial" w:cs="Arial"/>
        </w:rPr>
      </w:pPr>
      <w:r w:rsidRPr="00814D3C">
        <w:rPr>
          <w:rFonts w:ascii="Arial" w:eastAsia="Arial" w:hAnsi="Arial" w:cs="Arial"/>
        </w:rPr>
        <w:t xml:space="preserve">by adopting a comprehensive set of tailored and evidence-based measures to prevent and address hate </w:t>
      </w:r>
      <w:proofErr w:type="gramStart"/>
      <w:r w:rsidRPr="00814D3C">
        <w:rPr>
          <w:rFonts w:ascii="Arial" w:eastAsia="Arial" w:hAnsi="Arial" w:cs="Arial"/>
        </w:rPr>
        <w:t>speech;</w:t>
      </w:r>
      <w:proofErr w:type="gramEnd"/>
      <w:r w:rsidRPr="00814D3C">
        <w:rPr>
          <w:rFonts w:ascii="Arial" w:eastAsia="Arial" w:hAnsi="Arial" w:cs="Arial"/>
        </w:rPr>
        <w:t xml:space="preserve"> </w:t>
      </w:r>
    </w:p>
    <w:p w14:paraId="0000003F" w14:textId="77777777" w:rsidR="00727204" w:rsidRPr="00814D3C" w:rsidRDefault="00AF7F32">
      <w:pPr>
        <w:numPr>
          <w:ilvl w:val="1"/>
          <w:numId w:val="6"/>
        </w:numPr>
        <w:spacing w:line="288" w:lineRule="auto"/>
        <w:ind w:left="1455"/>
        <w:jc w:val="both"/>
        <w:rPr>
          <w:rFonts w:ascii="Arial" w:eastAsia="Arial" w:hAnsi="Arial" w:cs="Arial"/>
        </w:rPr>
      </w:pPr>
      <w:r w:rsidRPr="00814D3C">
        <w:rPr>
          <w:rFonts w:ascii="Arial" w:eastAsia="Arial" w:hAnsi="Arial" w:cs="Arial"/>
        </w:rPr>
        <w:t xml:space="preserve">by providing those affected by hate speech with appropriate and effective remedies, and by raising awareness to encourage their </w:t>
      </w:r>
      <w:proofErr w:type="gramStart"/>
      <w:r w:rsidRPr="00814D3C">
        <w:rPr>
          <w:rFonts w:ascii="Arial" w:eastAsia="Arial" w:hAnsi="Arial" w:cs="Arial"/>
        </w:rPr>
        <w:t>use;</w:t>
      </w:r>
      <w:proofErr w:type="gramEnd"/>
    </w:p>
    <w:p w14:paraId="00000040" w14:textId="77777777" w:rsidR="00727204" w:rsidRPr="00814D3C" w:rsidRDefault="00AF7F32">
      <w:pPr>
        <w:numPr>
          <w:ilvl w:val="1"/>
          <w:numId w:val="6"/>
        </w:numPr>
        <w:spacing w:line="288" w:lineRule="auto"/>
        <w:ind w:left="1455"/>
        <w:jc w:val="both"/>
        <w:rPr>
          <w:rFonts w:ascii="Arial" w:eastAsia="Arial" w:hAnsi="Arial" w:cs="Arial"/>
        </w:rPr>
      </w:pPr>
      <w:r w:rsidRPr="00814D3C">
        <w:rPr>
          <w:rFonts w:ascii="Arial" w:eastAsia="Arial" w:hAnsi="Arial" w:cs="Arial"/>
        </w:rPr>
        <w:lastRenderedPageBreak/>
        <w:t xml:space="preserve">by ensuring that perpetrators are sanctioned in line with the applicable </w:t>
      </w:r>
      <w:proofErr w:type="gramStart"/>
      <w:r w:rsidRPr="00814D3C">
        <w:rPr>
          <w:rFonts w:ascii="Arial" w:eastAsia="Arial" w:hAnsi="Arial" w:cs="Arial"/>
        </w:rPr>
        <w:t>legislation;</w:t>
      </w:r>
      <w:proofErr w:type="gramEnd"/>
    </w:p>
    <w:p w14:paraId="00000041" w14:textId="77777777" w:rsidR="00727204" w:rsidRPr="00814D3C" w:rsidRDefault="00AF7F32">
      <w:pPr>
        <w:numPr>
          <w:ilvl w:val="1"/>
          <w:numId w:val="6"/>
        </w:numPr>
        <w:spacing w:line="288" w:lineRule="auto"/>
        <w:ind w:left="1455"/>
        <w:jc w:val="both"/>
        <w:rPr>
          <w:rFonts w:ascii="Arial" w:eastAsia="Arial" w:hAnsi="Arial" w:cs="Arial"/>
        </w:rPr>
      </w:pPr>
      <w:r w:rsidRPr="00814D3C">
        <w:rPr>
          <w:rFonts w:ascii="Arial" w:eastAsia="Arial" w:hAnsi="Arial" w:cs="Arial"/>
        </w:rPr>
        <w:t xml:space="preserve">by encouraging and optimising the use of counter and alternative speech, education, training and awareness raising to increase understanding of the risk that hate speech poses to democratic societies and build resilience against </w:t>
      </w:r>
      <w:proofErr w:type="gramStart"/>
      <w:r w:rsidRPr="00814D3C">
        <w:rPr>
          <w:rFonts w:ascii="Arial" w:eastAsia="Arial" w:hAnsi="Arial" w:cs="Arial"/>
        </w:rPr>
        <w:t>it;</w:t>
      </w:r>
      <w:proofErr w:type="gramEnd"/>
    </w:p>
    <w:p w14:paraId="00000042" w14:textId="77777777" w:rsidR="00727204" w:rsidRPr="00814D3C" w:rsidRDefault="00727204">
      <w:pPr>
        <w:spacing w:line="288" w:lineRule="auto"/>
        <w:ind w:left="1029"/>
        <w:jc w:val="both"/>
        <w:rPr>
          <w:rFonts w:ascii="Arial" w:eastAsia="Arial" w:hAnsi="Arial" w:cs="Arial"/>
        </w:rPr>
      </w:pPr>
    </w:p>
    <w:p w14:paraId="00000043" w14:textId="77777777" w:rsidR="00727204" w:rsidRPr="00814D3C" w:rsidRDefault="00AF7F32">
      <w:pPr>
        <w:numPr>
          <w:ilvl w:val="0"/>
          <w:numId w:val="6"/>
        </w:numPr>
        <w:pBdr>
          <w:top w:val="nil"/>
          <w:left w:val="nil"/>
          <w:bottom w:val="nil"/>
          <w:right w:val="nil"/>
          <w:between w:val="nil"/>
        </w:pBdr>
        <w:spacing w:line="288" w:lineRule="auto"/>
        <w:ind w:left="1029"/>
        <w:jc w:val="both"/>
        <w:rPr>
          <w:rFonts w:ascii="Arial" w:eastAsia="Arial" w:hAnsi="Arial" w:cs="Arial"/>
        </w:rPr>
      </w:pPr>
      <w:r w:rsidRPr="00814D3C">
        <w:rPr>
          <w:rFonts w:ascii="Arial" w:eastAsia="Arial" w:hAnsi="Arial" w:cs="Arial"/>
        </w:rPr>
        <w:t xml:space="preserve">Promote the goals of this Recommendation at national and international levels, and engage in dialogue and co-operate with all stakeholders to achieve those </w:t>
      </w:r>
      <w:proofErr w:type="gramStart"/>
      <w:r w:rsidRPr="00814D3C">
        <w:rPr>
          <w:rFonts w:ascii="Arial" w:eastAsia="Arial" w:hAnsi="Arial" w:cs="Arial"/>
        </w:rPr>
        <w:t>goals;</w:t>
      </w:r>
      <w:proofErr w:type="gramEnd"/>
    </w:p>
    <w:p w14:paraId="00000044" w14:textId="77777777" w:rsidR="00727204" w:rsidRPr="00814D3C" w:rsidRDefault="00727204">
      <w:pPr>
        <w:pBdr>
          <w:top w:val="nil"/>
          <w:left w:val="nil"/>
          <w:bottom w:val="nil"/>
          <w:right w:val="nil"/>
          <w:between w:val="nil"/>
        </w:pBdr>
        <w:spacing w:line="288" w:lineRule="auto"/>
        <w:ind w:left="1029"/>
        <w:jc w:val="both"/>
        <w:rPr>
          <w:rFonts w:ascii="Arial" w:eastAsia="Arial" w:hAnsi="Arial" w:cs="Arial"/>
          <w:highlight w:val="white"/>
        </w:rPr>
      </w:pPr>
    </w:p>
    <w:p w14:paraId="00000045" w14:textId="77777777" w:rsidR="00727204" w:rsidRPr="00814D3C" w:rsidRDefault="00AF7F32">
      <w:pPr>
        <w:numPr>
          <w:ilvl w:val="0"/>
          <w:numId w:val="6"/>
        </w:numPr>
        <w:pBdr>
          <w:top w:val="nil"/>
          <w:left w:val="nil"/>
          <w:bottom w:val="nil"/>
          <w:right w:val="nil"/>
          <w:between w:val="nil"/>
        </w:pBdr>
        <w:spacing w:line="288" w:lineRule="auto"/>
        <w:ind w:left="1029"/>
        <w:jc w:val="both"/>
        <w:rPr>
          <w:rFonts w:ascii="Arial" w:eastAsia="Arial" w:hAnsi="Arial" w:cs="Arial"/>
        </w:rPr>
      </w:pPr>
      <w:r w:rsidRPr="00814D3C">
        <w:rPr>
          <w:rFonts w:ascii="Arial" w:eastAsia="Arial" w:hAnsi="Arial" w:cs="Arial"/>
          <w:highlight w:val="white"/>
        </w:rPr>
        <w:t>Ensure that this Recommendation is translated, also into minority languages, and disseminated, as widely as possible and through all accessible means, among competent authorities and stakeholders, including parliaments, independent authorities, specialised public agencies, national human rights institutions and equality bodies, civil society organisations and the private sector;</w:t>
      </w:r>
      <w:r w:rsidRPr="00814D3C">
        <w:rPr>
          <w:rFonts w:ascii="Arial" w:eastAsia="Arial" w:hAnsi="Arial" w:cs="Arial"/>
        </w:rPr>
        <w:t xml:space="preserve"> and,</w:t>
      </w:r>
    </w:p>
    <w:p w14:paraId="00000046" w14:textId="77777777" w:rsidR="00727204" w:rsidRPr="00814D3C" w:rsidRDefault="00727204">
      <w:pPr>
        <w:pBdr>
          <w:top w:val="nil"/>
          <w:left w:val="nil"/>
          <w:bottom w:val="nil"/>
          <w:right w:val="nil"/>
          <w:between w:val="nil"/>
        </w:pBdr>
        <w:spacing w:line="288" w:lineRule="auto"/>
        <w:ind w:left="1029"/>
        <w:jc w:val="both"/>
        <w:rPr>
          <w:rFonts w:ascii="Arial" w:eastAsia="Arial" w:hAnsi="Arial" w:cs="Arial"/>
        </w:rPr>
      </w:pPr>
    </w:p>
    <w:p w14:paraId="00000047" w14:textId="77777777" w:rsidR="00727204" w:rsidRPr="00814D3C" w:rsidRDefault="00AF7F32">
      <w:pPr>
        <w:numPr>
          <w:ilvl w:val="0"/>
          <w:numId w:val="6"/>
        </w:numPr>
        <w:pBdr>
          <w:top w:val="nil"/>
          <w:left w:val="nil"/>
          <w:bottom w:val="nil"/>
          <w:right w:val="nil"/>
          <w:between w:val="nil"/>
        </w:pBdr>
        <w:spacing w:line="288" w:lineRule="auto"/>
        <w:ind w:left="1029"/>
        <w:jc w:val="both"/>
        <w:rPr>
          <w:rFonts w:ascii="Arial" w:eastAsia="Arial" w:hAnsi="Arial" w:cs="Arial"/>
        </w:rPr>
      </w:pPr>
      <w:r w:rsidRPr="00814D3C">
        <w:rPr>
          <w:rFonts w:ascii="Arial" w:eastAsia="Arial" w:hAnsi="Arial" w:cs="Arial"/>
        </w:rPr>
        <w:t>Review regularly the measures taken to implement this Recommendation with a view to enhancing their effectiveness and inform the Committee of Ministers of the measures taken and progress achieved.</w:t>
      </w:r>
    </w:p>
    <w:p w14:paraId="00000048" w14:textId="77777777" w:rsidR="00727204" w:rsidRPr="00814D3C" w:rsidRDefault="00AF7F32">
      <w:pPr>
        <w:spacing w:line="288" w:lineRule="auto"/>
        <w:rPr>
          <w:rFonts w:ascii="Arial" w:eastAsia="Arial" w:hAnsi="Arial" w:cs="Arial"/>
        </w:rPr>
      </w:pPr>
      <w:r w:rsidRPr="00814D3C">
        <w:br w:type="page"/>
      </w:r>
    </w:p>
    <w:p w14:paraId="00000049"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lastRenderedPageBreak/>
        <w:t>Appendix to the draft Recommendation of the Committee of Ministers to the member States on combating hate speech</w:t>
      </w:r>
    </w:p>
    <w:p w14:paraId="0000004A" w14:textId="77777777" w:rsidR="00727204" w:rsidRPr="00814D3C" w:rsidRDefault="00727204">
      <w:pPr>
        <w:spacing w:line="288" w:lineRule="auto"/>
        <w:jc w:val="both"/>
        <w:rPr>
          <w:rFonts w:ascii="Arial" w:eastAsia="Arial" w:hAnsi="Arial" w:cs="Arial"/>
          <w:b/>
        </w:rPr>
      </w:pPr>
    </w:p>
    <w:p w14:paraId="0000004B"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 xml:space="preserve">Chapter I – Scope, </w:t>
      </w:r>
      <w:proofErr w:type="gramStart"/>
      <w:r w:rsidRPr="00814D3C">
        <w:rPr>
          <w:rFonts w:ascii="Arial" w:eastAsia="Arial" w:hAnsi="Arial" w:cs="Arial"/>
          <w:b/>
        </w:rPr>
        <w:t>definition</w:t>
      </w:r>
      <w:proofErr w:type="gramEnd"/>
      <w:r w:rsidRPr="00814D3C">
        <w:rPr>
          <w:rFonts w:ascii="Arial" w:eastAsia="Arial" w:hAnsi="Arial" w:cs="Arial"/>
          <w:b/>
        </w:rPr>
        <w:t xml:space="preserve"> and approach</w:t>
      </w:r>
    </w:p>
    <w:p w14:paraId="0000004C" w14:textId="77777777" w:rsidR="00727204" w:rsidRPr="00814D3C" w:rsidRDefault="00727204">
      <w:pPr>
        <w:spacing w:line="288" w:lineRule="auto"/>
        <w:jc w:val="both"/>
        <w:rPr>
          <w:rFonts w:ascii="Arial" w:eastAsia="Arial" w:hAnsi="Arial" w:cs="Arial"/>
          <w:b/>
        </w:rPr>
      </w:pPr>
    </w:p>
    <w:p w14:paraId="0000004D" w14:textId="77777777" w:rsidR="00727204" w:rsidRPr="00814D3C" w:rsidRDefault="00AF7F32">
      <w:pPr>
        <w:numPr>
          <w:ilvl w:val="0"/>
          <w:numId w:val="4"/>
        </w:numPr>
        <w:pBdr>
          <w:top w:val="nil"/>
          <w:left w:val="nil"/>
          <w:bottom w:val="nil"/>
          <w:right w:val="nil"/>
          <w:between w:val="nil"/>
        </w:pBdr>
        <w:spacing w:line="288" w:lineRule="auto"/>
        <w:jc w:val="both"/>
        <w:rPr>
          <w:rFonts w:ascii="Arial" w:eastAsia="Arial" w:hAnsi="Arial" w:cs="Arial"/>
        </w:rPr>
      </w:pPr>
      <w:bookmarkStart w:id="0" w:name="_heading=h.gjdgxs" w:colFirst="0" w:colLast="0"/>
      <w:bookmarkEnd w:id="0"/>
      <w:r w:rsidRPr="00814D3C">
        <w:rPr>
          <w:rFonts w:ascii="Arial" w:eastAsia="Arial" w:hAnsi="Arial" w:cs="Arial"/>
        </w:rPr>
        <w:t>The aim of the principles and guidelines provided in the appendix is to assist member States and other relevant stakeholders in combating hate speech, including in the online environment, and to meet the many-faceted challenge of ensuring effective protection against the negative consequences of hate speech, within a human rights and rule of law framework.</w:t>
      </w:r>
    </w:p>
    <w:p w14:paraId="0000004E" w14:textId="77777777" w:rsidR="00727204" w:rsidRPr="00814D3C" w:rsidRDefault="00727204">
      <w:pPr>
        <w:pBdr>
          <w:top w:val="nil"/>
          <w:left w:val="nil"/>
          <w:bottom w:val="nil"/>
          <w:right w:val="nil"/>
          <w:between w:val="nil"/>
        </w:pBdr>
        <w:spacing w:line="288" w:lineRule="auto"/>
        <w:ind w:left="360"/>
        <w:jc w:val="both"/>
        <w:rPr>
          <w:rFonts w:ascii="Arial" w:eastAsia="Arial" w:hAnsi="Arial" w:cs="Arial"/>
          <w:highlight w:val="yellow"/>
        </w:rPr>
      </w:pPr>
      <w:bookmarkStart w:id="1" w:name="_heading=h.ce79b1t4td4x" w:colFirst="0" w:colLast="0"/>
      <w:bookmarkEnd w:id="1"/>
    </w:p>
    <w:p w14:paraId="0000004F" w14:textId="77777777" w:rsidR="00727204" w:rsidRPr="00814D3C" w:rsidRDefault="00AF7F32">
      <w:pPr>
        <w:numPr>
          <w:ilvl w:val="0"/>
          <w:numId w:val="4"/>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Hate speech is a complex and multidimensional phenomenon that has far-reaching consequences in contemporary democratic societies, </w:t>
      </w:r>
      <w:proofErr w:type="gramStart"/>
      <w:r w:rsidRPr="00814D3C">
        <w:rPr>
          <w:rFonts w:ascii="Arial" w:eastAsia="Arial" w:hAnsi="Arial" w:cs="Arial"/>
        </w:rPr>
        <w:t>in particular for</w:t>
      </w:r>
      <w:proofErr w:type="gramEnd"/>
      <w:r w:rsidRPr="00814D3C">
        <w:rPr>
          <w:rFonts w:ascii="Arial" w:eastAsia="Arial" w:hAnsi="Arial" w:cs="Arial"/>
        </w:rPr>
        <w:t xml:space="preserve"> human dignity, equality, participation and inclusion in society.</w:t>
      </w:r>
    </w:p>
    <w:p w14:paraId="00000050" w14:textId="77777777" w:rsidR="00727204" w:rsidRPr="00814D3C" w:rsidRDefault="00727204">
      <w:pPr>
        <w:pBdr>
          <w:top w:val="nil"/>
          <w:left w:val="nil"/>
          <w:bottom w:val="nil"/>
          <w:right w:val="nil"/>
          <w:between w:val="nil"/>
        </w:pBdr>
        <w:ind w:left="720"/>
        <w:rPr>
          <w:rFonts w:ascii="Arial" w:eastAsia="Arial" w:hAnsi="Arial" w:cs="Arial"/>
        </w:rPr>
      </w:pPr>
    </w:p>
    <w:p w14:paraId="00000051" w14:textId="099EC5F0" w:rsidR="00727204" w:rsidRPr="00814D3C" w:rsidRDefault="00AF7F32">
      <w:pPr>
        <w:numPr>
          <w:ilvl w:val="0"/>
          <w:numId w:val="4"/>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For the purposes of this Recommendation, hate speech is understood as all kinds of expressions, which spread, incite to, promote or justify violence, hatred, discrimination or prejudice against a person, or a group of persons, that is based on presumed or real personal characteristics or status including </w:t>
      </w:r>
      <w:r w:rsidR="00381C28">
        <w:rPr>
          <w:rFonts w:ascii="Arial" w:eastAsia="Arial" w:hAnsi="Arial" w:cs="Arial"/>
        </w:rPr>
        <w:t>[</w:t>
      </w:r>
      <w:r w:rsidRPr="00814D3C">
        <w:rPr>
          <w:rFonts w:ascii="Arial" w:eastAsia="Arial" w:hAnsi="Arial" w:cs="Arial"/>
        </w:rPr>
        <w:t>"race"</w:t>
      </w:r>
      <w:r w:rsidR="00381C28">
        <w:rPr>
          <w:rFonts w:ascii="Arial" w:eastAsia="Arial" w:hAnsi="Arial" w:cs="Arial"/>
        </w:rPr>
        <w:t>/race]</w:t>
      </w:r>
      <w:r w:rsidRPr="00814D3C">
        <w:rPr>
          <w:rFonts w:ascii="Arial" w:eastAsia="Arial" w:hAnsi="Arial" w:cs="Arial"/>
        </w:rPr>
        <w:t xml:space="preserve">, </w:t>
      </w:r>
      <w:r w:rsidRPr="00814D3C">
        <w:rPr>
          <w:rFonts w:ascii="Arial" w:eastAsia="Arial" w:hAnsi="Arial" w:cs="Arial"/>
        </w:rPr>
        <w:t xml:space="preserve">colour, </w:t>
      </w:r>
      <w:r w:rsidR="00982E5F" w:rsidRPr="00814D3C">
        <w:rPr>
          <w:rFonts w:ascii="Arial" w:eastAsia="Arial" w:hAnsi="Arial" w:cs="Arial"/>
        </w:rPr>
        <w:t xml:space="preserve">language, religion, citizenship, </w:t>
      </w:r>
      <w:r w:rsidRPr="00814D3C">
        <w:rPr>
          <w:rFonts w:ascii="Arial" w:eastAsia="Arial" w:hAnsi="Arial" w:cs="Arial"/>
        </w:rPr>
        <w:t>national or ethnic origin, age, disability,</w:t>
      </w:r>
      <w:r w:rsidR="00E273CC">
        <w:rPr>
          <w:rFonts w:ascii="Arial" w:eastAsia="Arial" w:hAnsi="Arial" w:cs="Arial"/>
        </w:rPr>
        <w:t xml:space="preserve"> </w:t>
      </w:r>
      <w:r w:rsidRPr="00814D3C">
        <w:rPr>
          <w:rFonts w:ascii="Arial" w:eastAsia="Arial" w:hAnsi="Arial" w:cs="Arial"/>
        </w:rPr>
        <w:t>sex, gender, gender identity and sexual orientation.</w:t>
      </w:r>
    </w:p>
    <w:p w14:paraId="51C93197" w14:textId="77777777" w:rsidR="00982E5F" w:rsidRPr="00814D3C" w:rsidRDefault="00982E5F">
      <w:pPr>
        <w:pBdr>
          <w:top w:val="nil"/>
          <w:left w:val="nil"/>
          <w:bottom w:val="nil"/>
          <w:right w:val="nil"/>
          <w:between w:val="nil"/>
        </w:pBdr>
        <w:spacing w:line="288" w:lineRule="auto"/>
        <w:jc w:val="both"/>
        <w:rPr>
          <w:rFonts w:ascii="Arial" w:eastAsia="Arial" w:hAnsi="Arial" w:cs="Arial"/>
        </w:rPr>
      </w:pPr>
    </w:p>
    <w:p w14:paraId="00000053" w14:textId="645A7E46" w:rsidR="00727204" w:rsidRPr="00814D3C" w:rsidRDefault="00AF7F32">
      <w:pPr>
        <w:numPr>
          <w:ilvl w:val="0"/>
          <w:numId w:val="4"/>
        </w:numPr>
        <w:spacing w:line="288" w:lineRule="auto"/>
        <w:jc w:val="both"/>
        <w:rPr>
          <w:rFonts w:ascii="Arial" w:eastAsia="Arial" w:hAnsi="Arial" w:cs="Arial"/>
        </w:rPr>
      </w:pPr>
      <w:r w:rsidRPr="00814D3C">
        <w:rPr>
          <w:rFonts w:ascii="Arial" w:eastAsia="Arial" w:hAnsi="Arial" w:cs="Arial"/>
        </w:rPr>
        <w:t xml:space="preserve">The </w:t>
      </w:r>
      <w:proofErr w:type="gramStart"/>
      <w:r w:rsidRPr="00814D3C">
        <w:rPr>
          <w:rFonts w:ascii="Arial" w:eastAsia="Arial" w:hAnsi="Arial" w:cs="Arial"/>
        </w:rPr>
        <w:t>aforementioned definition</w:t>
      </w:r>
      <w:proofErr w:type="gramEnd"/>
      <w:r w:rsidRPr="00814D3C">
        <w:rPr>
          <w:rFonts w:ascii="Arial" w:eastAsia="Arial" w:hAnsi="Arial" w:cs="Arial"/>
        </w:rPr>
        <w:t xml:space="preserve"> encompasses all kinds of hate speech. Illegal hate speech subject to criminal liability is described in paragraph 12-13 and illegal hate speech subject to civil and administrative liability in paragraph 14-17.</w:t>
      </w:r>
    </w:p>
    <w:p w14:paraId="00000054" w14:textId="77777777" w:rsidR="00727204" w:rsidRPr="00814D3C" w:rsidRDefault="00727204">
      <w:pPr>
        <w:pBdr>
          <w:top w:val="nil"/>
          <w:left w:val="nil"/>
          <w:bottom w:val="nil"/>
          <w:right w:val="nil"/>
          <w:between w:val="nil"/>
        </w:pBdr>
        <w:ind w:left="720"/>
        <w:rPr>
          <w:rFonts w:ascii="Arial" w:eastAsia="Arial" w:hAnsi="Arial" w:cs="Arial"/>
        </w:rPr>
      </w:pPr>
    </w:p>
    <w:p w14:paraId="00000055" w14:textId="77777777" w:rsidR="00727204" w:rsidRPr="00814D3C" w:rsidRDefault="00AF7F32">
      <w:pPr>
        <w:numPr>
          <w:ilvl w:val="0"/>
          <w:numId w:val="4"/>
        </w:numPr>
        <w:spacing w:line="288" w:lineRule="auto"/>
        <w:jc w:val="both"/>
        <w:rPr>
          <w:rFonts w:ascii="Arial" w:eastAsia="Arial" w:hAnsi="Arial" w:cs="Arial"/>
        </w:rPr>
      </w:pPr>
      <w:r w:rsidRPr="00814D3C">
        <w:rPr>
          <w:rFonts w:ascii="Arial" w:eastAsia="Arial" w:hAnsi="Arial" w:cs="Arial"/>
        </w:rPr>
        <w:t xml:space="preserve">In terms of severity, applicable liability and required responses, a distinction should be made between: </w:t>
      </w:r>
    </w:p>
    <w:p w14:paraId="00000056" w14:textId="77777777" w:rsidR="00727204" w:rsidRPr="00814D3C" w:rsidRDefault="00AF7F32">
      <w:pPr>
        <w:spacing w:line="288" w:lineRule="auto"/>
        <w:ind w:firstLine="360"/>
        <w:jc w:val="both"/>
        <w:rPr>
          <w:rFonts w:ascii="Arial" w:eastAsia="Arial" w:hAnsi="Arial" w:cs="Arial"/>
        </w:rPr>
      </w:pPr>
      <w:r w:rsidRPr="00814D3C">
        <w:rPr>
          <w:rFonts w:ascii="Arial" w:eastAsia="Arial" w:hAnsi="Arial" w:cs="Arial"/>
        </w:rPr>
        <w:t>1. Illegal hate speech that:</w:t>
      </w:r>
    </w:p>
    <w:p w14:paraId="00000057" w14:textId="77777777" w:rsidR="00727204" w:rsidRPr="00814D3C" w:rsidRDefault="00AF7F32">
      <w:pPr>
        <w:numPr>
          <w:ilvl w:val="0"/>
          <w:numId w:val="2"/>
        </w:numPr>
        <w:spacing w:line="288" w:lineRule="auto"/>
        <w:ind w:left="993"/>
        <w:jc w:val="both"/>
        <w:rPr>
          <w:rFonts w:ascii="Arial" w:eastAsia="Arial" w:hAnsi="Arial" w:cs="Arial"/>
        </w:rPr>
      </w:pPr>
      <w:r w:rsidRPr="00814D3C">
        <w:rPr>
          <w:rFonts w:ascii="Arial" w:eastAsia="Arial" w:hAnsi="Arial" w:cs="Arial"/>
        </w:rPr>
        <w:t xml:space="preserve">is subject to criminal </w:t>
      </w:r>
      <w:proofErr w:type="gramStart"/>
      <w:r w:rsidRPr="00814D3C">
        <w:rPr>
          <w:rFonts w:ascii="Arial" w:eastAsia="Arial" w:hAnsi="Arial" w:cs="Arial"/>
        </w:rPr>
        <w:t>liability;</w:t>
      </w:r>
      <w:proofErr w:type="gramEnd"/>
    </w:p>
    <w:p w14:paraId="00000058" w14:textId="77777777" w:rsidR="00727204" w:rsidRPr="00814D3C" w:rsidRDefault="00AF7F32">
      <w:pPr>
        <w:numPr>
          <w:ilvl w:val="0"/>
          <w:numId w:val="2"/>
        </w:numPr>
        <w:spacing w:line="288" w:lineRule="auto"/>
        <w:ind w:left="993"/>
        <w:jc w:val="both"/>
        <w:rPr>
          <w:rFonts w:ascii="Arial" w:eastAsia="Arial" w:hAnsi="Arial" w:cs="Arial"/>
        </w:rPr>
      </w:pPr>
      <w:r w:rsidRPr="00814D3C">
        <w:rPr>
          <w:rFonts w:ascii="Arial" w:eastAsia="Arial" w:hAnsi="Arial" w:cs="Arial"/>
        </w:rPr>
        <w:t xml:space="preserve">does not reach the threshold for criminal liability, but is subject to civil or administrative </w:t>
      </w:r>
      <w:proofErr w:type="gramStart"/>
      <w:r w:rsidRPr="00814D3C">
        <w:rPr>
          <w:rFonts w:ascii="Arial" w:eastAsia="Arial" w:hAnsi="Arial" w:cs="Arial"/>
        </w:rPr>
        <w:t>liability;</w:t>
      </w:r>
      <w:proofErr w:type="gramEnd"/>
    </w:p>
    <w:p w14:paraId="00000059" w14:textId="77777777" w:rsidR="00727204" w:rsidRPr="00814D3C" w:rsidRDefault="00AF7F32">
      <w:pPr>
        <w:spacing w:line="288" w:lineRule="auto"/>
        <w:ind w:left="360"/>
        <w:jc w:val="both"/>
        <w:rPr>
          <w:rFonts w:ascii="Arial" w:eastAsia="Arial" w:hAnsi="Arial" w:cs="Arial"/>
        </w:rPr>
      </w:pPr>
      <w:r w:rsidRPr="00814D3C">
        <w:rPr>
          <w:rFonts w:ascii="Arial" w:eastAsia="Arial" w:hAnsi="Arial" w:cs="Arial"/>
        </w:rPr>
        <w:t xml:space="preserve">2. Hate speech that does not entail criminal, civil or administrative liability, but nevertheless causes prejudice and hate and raises concerns in terms of tolerance, civility, inclusion and respect for the rights of others, should be addressed through other, non-legal, means. </w:t>
      </w:r>
    </w:p>
    <w:p w14:paraId="0000005A" w14:textId="77777777" w:rsidR="00727204" w:rsidRPr="00814D3C" w:rsidRDefault="00AF7F32">
      <w:pPr>
        <w:spacing w:line="288" w:lineRule="auto"/>
        <w:ind w:left="360"/>
        <w:jc w:val="both"/>
        <w:rPr>
          <w:rFonts w:ascii="Arial" w:eastAsia="Arial" w:hAnsi="Arial" w:cs="Arial"/>
        </w:rPr>
      </w:pPr>
      <w:r w:rsidRPr="00814D3C">
        <w:rPr>
          <w:rFonts w:ascii="Arial" w:eastAsia="Arial" w:hAnsi="Arial" w:cs="Arial"/>
        </w:rPr>
        <w:t xml:space="preserve">Each of these three categories requires different responses and measures as outlined in this appendix. </w:t>
      </w:r>
    </w:p>
    <w:p w14:paraId="0000005B" w14:textId="77777777" w:rsidR="00727204" w:rsidRPr="00814D3C" w:rsidRDefault="00727204">
      <w:pPr>
        <w:spacing w:line="288" w:lineRule="auto"/>
        <w:ind w:left="360"/>
        <w:jc w:val="both"/>
        <w:rPr>
          <w:rFonts w:ascii="Arial" w:eastAsia="Arial" w:hAnsi="Arial" w:cs="Arial"/>
        </w:rPr>
      </w:pPr>
    </w:p>
    <w:p w14:paraId="0000005C" w14:textId="77777777" w:rsidR="00727204" w:rsidRPr="00814D3C" w:rsidRDefault="00AF7F32">
      <w:pPr>
        <w:numPr>
          <w:ilvl w:val="0"/>
          <w:numId w:val="7"/>
        </w:numPr>
        <w:spacing w:line="288" w:lineRule="auto"/>
        <w:jc w:val="both"/>
        <w:rPr>
          <w:rFonts w:ascii="Arial" w:eastAsia="Arial" w:hAnsi="Arial" w:cs="Arial"/>
        </w:rPr>
      </w:pPr>
      <w:bookmarkStart w:id="2" w:name="_heading=h.lmy144wqr01" w:colFirst="0" w:colLast="0"/>
      <w:bookmarkEnd w:id="2"/>
      <w:r w:rsidRPr="00814D3C">
        <w:rPr>
          <w:rFonts w:ascii="Arial" w:eastAsia="Arial" w:hAnsi="Arial" w:cs="Arial"/>
        </w:rPr>
        <w:t xml:space="preserve">In assessing the severity of hate speech, and further determining which type of liability, if any, should be attributed to that specific expression, member States’ authorities and other stakeholders should apply the following criteria and their interplay, as outlined by the case-law of the Court: the political and social context at the time the speech was made; the intent of the speaker; the speaker’s role and status in society; the content of the speech; the form of its dissemination; and the nature of the audience. </w:t>
      </w:r>
    </w:p>
    <w:p w14:paraId="0000005D" w14:textId="77777777" w:rsidR="00727204" w:rsidRPr="00814D3C" w:rsidRDefault="00727204">
      <w:pPr>
        <w:spacing w:line="288" w:lineRule="auto"/>
        <w:jc w:val="both"/>
        <w:rPr>
          <w:rFonts w:ascii="Arial" w:eastAsia="Arial" w:hAnsi="Arial" w:cs="Arial"/>
        </w:rPr>
      </w:pPr>
      <w:bookmarkStart w:id="3" w:name="_heading=h.2et92p0" w:colFirst="0" w:colLast="0"/>
      <w:bookmarkEnd w:id="3"/>
    </w:p>
    <w:p w14:paraId="0000005E" w14:textId="77777777" w:rsidR="00727204" w:rsidRPr="00814D3C" w:rsidRDefault="00AF7F32">
      <w:pPr>
        <w:numPr>
          <w:ilvl w:val="0"/>
          <w:numId w:val="7"/>
        </w:numPr>
        <w:spacing w:line="288" w:lineRule="auto"/>
        <w:jc w:val="both"/>
        <w:rPr>
          <w:rFonts w:ascii="Arial" w:eastAsia="Arial" w:hAnsi="Arial" w:cs="Arial"/>
        </w:rPr>
      </w:pPr>
      <w:bookmarkStart w:id="4" w:name="_heading=h.cclwxdxc7b20" w:colFirst="0" w:colLast="0"/>
      <w:bookmarkEnd w:id="4"/>
      <w:r w:rsidRPr="00814D3C">
        <w:rPr>
          <w:rFonts w:ascii="Arial" w:eastAsia="Arial" w:hAnsi="Arial" w:cs="Arial"/>
        </w:rPr>
        <w:lastRenderedPageBreak/>
        <w:t xml:space="preserve">Specific provisions to be taken by member States and other stakeholders to address sexist hate speech are outlined in Recommendation </w:t>
      </w:r>
      <w:proofErr w:type="spellStart"/>
      <w:proofErr w:type="gramStart"/>
      <w:r w:rsidRPr="00814D3C">
        <w:rPr>
          <w:rFonts w:ascii="Arial" w:eastAsia="Arial" w:hAnsi="Arial" w:cs="Arial"/>
        </w:rPr>
        <w:t>CMRec</w:t>
      </w:r>
      <w:proofErr w:type="spellEnd"/>
      <w:r w:rsidRPr="00814D3C">
        <w:rPr>
          <w:rFonts w:ascii="Arial" w:eastAsia="Arial" w:hAnsi="Arial" w:cs="Arial"/>
        </w:rPr>
        <w:t>(</w:t>
      </w:r>
      <w:proofErr w:type="gramEnd"/>
      <w:r w:rsidRPr="00814D3C">
        <w:rPr>
          <w:rFonts w:ascii="Arial" w:eastAsia="Arial" w:hAnsi="Arial" w:cs="Arial"/>
        </w:rPr>
        <w:t xml:space="preserve">2019)1 on preventing and combating sexism. Any additional principles and guidelines provided in this appendix should be applied </w:t>
      </w:r>
      <w:r w:rsidRPr="00814D3C">
        <w:rPr>
          <w:rFonts w:ascii="Arial" w:eastAsia="Arial" w:hAnsi="Arial" w:cs="Arial"/>
          <w:i/>
        </w:rPr>
        <w:t>mutatis mutandis</w:t>
      </w:r>
      <w:r w:rsidRPr="00814D3C">
        <w:rPr>
          <w:rFonts w:ascii="Arial" w:eastAsia="Arial" w:hAnsi="Arial" w:cs="Arial"/>
        </w:rPr>
        <w:t xml:space="preserve"> to sexist hate speech.</w:t>
      </w:r>
    </w:p>
    <w:p w14:paraId="0000005F" w14:textId="77777777" w:rsidR="00727204" w:rsidRPr="00814D3C" w:rsidRDefault="00727204">
      <w:pPr>
        <w:pBdr>
          <w:top w:val="nil"/>
          <w:left w:val="nil"/>
          <w:bottom w:val="nil"/>
          <w:right w:val="nil"/>
          <w:between w:val="nil"/>
        </w:pBdr>
        <w:ind w:left="720"/>
        <w:rPr>
          <w:rFonts w:ascii="Arial" w:eastAsia="Arial" w:hAnsi="Arial" w:cs="Arial"/>
        </w:rPr>
      </w:pPr>
    </w:p>
    <w:p w14:paraId="00000060" w14:textId="77777777" w:rsidR="00727204" w:rsidRPr="00814D3C" w:rsidRDefault="00AF7F32">
      <w:pPr>
        <w:numPr>
          <w:ilvl w:val="0"/>
          <w:numId w:val="7"/>
        </w:numPr>
        <w:spacing w:line="288" w:lineRule="auto"/>
        <w:jc w:val="both"/>
        <w:rPr>
          <w:rFonts w:ascii="Arial" w:eastAsia="Arial" w:hAnsi="Arial" w:cs="Arial"/>
        </w:rPr>
      </w:pPr>
      <w:r w:rsidRPr="00814D3C">
        <w:rPr>
          <w:rFonts w:ascii="Arial" w:eastAsia="Arial" w:hAnsi="Arial" w:cs="Arial"/>
        </w:rPr>
        <w:t>Member States should pursue a comprehensive approach to combating hate speech that covers the different areas and involves the different stakeholders specified in the present principles and guidelines. When developing and implementing appropriate and effective measures against hate speech, member States should pay due attention to:</w:t>
      </w:r>
    </w:p>
    <w:p w14:paraId="00000061" w14:textId="11229401" w:rsidR="00727204" w:rsidRPr="00814D3C" w:rsidRDefault="00AF7F32">
      <w:pPr>
        <w:numPr>
          <w:ilvl w:val="1"/>
          <w:numId w:val="3"/>
        </w:numPr>
        <w:spacing w:line="288" w:lineRule="auto"/>
        <w:ind w:left="888"/>
        <w:jc w:val="both"/>
        <w:rPr>
          <w:rFonts w:ascii="Arial" w:eastAsia="Arial" w:hAnsi="Arial" w:cs="Arial"/>
        </w:rPr>
      </w:pPr>
      <w:r w:rsidRPr="00814D3C">
        <w:rPr>
          <w:rFonts w:ascii="Arial" w:eastAsia="Arial" w:hAnsi="Arial" w:cs="Arial"/>
        </w:rPr>
        <w:t xml:space="preserve">the importance of continuously striving, in the development and application of all legislative and non-legislative frameworks aimed at combating hate speech, to provide clarity as to when certain types of speech can no longer claim protection under freedom of </w:t>
      </w:r>
      <w:proofErr w:type="gramStart"/>
      <w:r w:rsidRPr="00814D3C">
        <w:rPr>
          <w:rFonts w:ascii="Arial" w:eastAsia="Arial" w:hAnsi="Arial" w:cs="Arial"/>
        </w:rPr>
        <w:t>expression;</w:t>
      </w:r>
      <w:proofErr w:type="gramEnd"/>
    </w:p>
    <w:p w14:paraId="00000062" w14:textId="77777777" w:rsidR="00727204" w:rsidRPr="00814D3C" w:rsidRDefault="00AF7F32">
      <w:pPr>
        <w:numPr>
          <w:ilvl w:val="1"/>
          <w:numId w:val="3"/>
        </w:numPr>
        <w:spacing w:line="288" w:lineRule="auto"/>
        <w:ind w:left="900"/>
        <w:jc w:val="both"/>
        <w:rPr>
          <w:rFonts w:ascii="Arial" w:eastAsia="Arial" w:hAnsi="Arial" w:cs="Arial"/>
        </w:rPr>
      </w:pPr>
      <w:r w:rsidRPr="00814D3C">
        <w:rPr>
          <w:rFonts w:ascii="Arial" w:eastAsia="Arial" w:hAnsi="Arial" w:cs="Arial"/>
        </w:rPr>
        <w:t xml:space="preserve">the pursuit of a principled, rights-based approach that takes account of the specific features of different media and digital technologies and their potential impact on those affected by hate </w:t>
      </w:r>
      <w:proofErr w:type="gramStart"/>
      <w:r w:rsidRPr="00814D3C">
        <w:rPr>
          <w:rFonts w:ascii="Arial" w:eastAsia="Arial" w:hAnsi="Arial" w:cs="Arial"/>
        </w:rPr>
        <w:t>speech;</w:t>
      </w:r>
      <w:proofErr w:type="gramEnd"/>
    </w:p>
    <w:p w14:paraId="00000063" w14:textId="77777777" w:rsidR="00727204" w:rsidRPr="00814D3C" w:rsidRDefault="00AF7F32">
      <w:pPr>
        <w:numPr>
          <w:ilvl w:val="1"/>
          <w:numId w:val="3"/>
        </w:numPr>
        <w:spacing w:line="288" w:lineRule="auto"/>
        <w:ind w:left="888"/>
        <w:jc w:val="both"/>
        <w:rPr>
          <w:rFonts w:ascii="Arial" w:eastAsia="Arial" w:hAnsi="Arial" w:cs="Arial"/>
        </w:rPr>
      </w:pPr>
      <w:r w:rsidRPr="00814D3C">
        <w:rPr>
          <w:rFonts w:ascii="Arial" w:eastAsia="Arial" w:hAnsi="Arial" w:cs="Arial"/>
        </w:rPr>
        <w:t xml:space="preserve">the multi-dimensional nature of hate speech, which calls for a concerted and collaborative multi-actor </w:t>
      </w:r>
      <w:proofErr w:type="gramStart"/>
      <w:r w:rsidRPr="00814D3C">
        <w:rPr>
          <w:rFonts w:ascii="Arial" w:eastAsia="Arial" w:hAnsi="Arial" w:cs="Arial"/>
        </w:rPr>
        <w:t>approach;</w:t>
      </w:r>
      <w:proofErr w:type="gramEnd"/>
    </w:p>
    <w:p w14:paraId="00000064" w14:textId="4198C33B" w:rsidR="00727204" w:rsidRPr="00814D3C" w:rsidRDefault="00AF7F32">
      <w:pPr>
        <w:numPr>
          <w:ilvl w:val="1"/>
          <w:numId w:val="3"/>
        </w:numPr>
        <w:spacing w:line="288" w:lineRule="auto"/>
        <w:ind w:left="888"/>
        <w:jc w:val="both"/>
        <w:rPr>
          <w:rFonts w:ascii="Arial" w:eastAsia="Arial" w:hAnsi="Arial" w:cs="Arial"/>
        </w:rPr>
      </w:pPr>
      <w:r w:rsidRPr="00814D3C">
        <w:rPr>
          <w:rFonts w:ascii="Arial" w:eastAsia="Arial" w:hAnsi="Arial" w:cs="Arial"/>
        </w:rPr>
        <w:t>the need for awareness of and sensitivity to the cumulative effect of hate speech based on multiple grounds, and for duly reflecting a gender sensitive approach; and,</w:t>
      </w:r>
    </w:p>
    <w:p w14:paraId="00000065" w14:textId="77777777" w:rsidR="00727204" w:rsidRPr="00814D3C" w:rsidRDefault="00AF7F32">
      <w:pPr>
        <w:numPr>
          <w:ilvl w:val="1"/>
          <w:numId w:val="3"/>
        </w:numPr>
        <w:spacing w:line="288" w:lineRule="auto"/>
        <w:ind w:left="888"/>
        <w:jc w:val="both"/>
        <w:rPr>
          <w:rFonts w:ascii="Arial" w:eastAsia="Arial" w:hAnsi="Arial" w:cs="Arial"/>
        </w:rPr>
      </w:pPr>
      <w:r w:rsidRPr="00814D3C">
        <w:rPr>
          <w:rFonts w:ascii="Arial" w:eastAsia="Arial" w:hAnsi="Arial" w:cs="Arial"/>
        </w:rPr>
        <w:t xml:space="preserve">the importance of incorporating the perspectives of those affected by hate speech in law, </w:t>
      </w:r>
      <w:proofErr w:type="gramStart"/>
      <w:r w:rsidRPr="00814D3C">
        <w:rPr>
          <w:rFonts w:ascii="Arial" w:eastAsia="Arial" w:hAnsi="Arial" w:cs="Arial"/>
        </w:rPr>
        <w:t>policy</w:t>
      </w:r>
      <w:proofErr w:type="gramEnd"/>
      <w:r w:rsidRPr="00814D3C">
        <w:rPr>
          <w:rFonts w:ascii="Arial" w:eastAsia="Arial" w:hAnsi="Arial" w:cs="Arial"/>
        </w:rPr>
        <w:t xml:space="preserve"> and other responses to hate speech.</w:t>
      </w:r>
    </w:p>
    <w:p w14:paraId="00000066" w14:textId="77777777" w:rsidR="00727204" w:rsidRPr="00814D3C" w:rsidRDefault="00727204">
      <w:pPr>
        <w:spacing w:line="288" w:lineRule="auto"/>
        <w:jc w:val="both"/>
        <w:rPr>
          <w:rFonts w:ascii="Arial" w:eastAsia="Arial" w:hAnsi="Arial" w:cs="Arial"/>
        </w:rPr>
      </w:pPr>
    </w:p>
    <w:p w14:paraId="00000067"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Chapter 2: Legal framework</w:t>
      </w:r>
    </w:p>
    <w:p w14:paraId="00000068" w14:textId="77777777" w:rsidR="00727204" w:rsidRPr="00814D3C" w:rsidRDefault="00727204">
      <w:pPr>
        <w:spacing w:line="288" w:lineRule="auto"/>
        <w:jc w:val="both"/>
        <w:rPr>
          <w:rFonts w:ascii="Arial" w:eastAsia="Arial" w:hAnsi="Arial" w:cs="Arial"/>
          <w:b/>
        </w:rPr>
      </w:pPr>
    </w:p>
    <w:p w14:paraId="00000069" w14:textId="76949E6F"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where necessary, develop and consolidate a comprehensive legal framework consisting of criminal, civil and administrative law provisions to prevent, combat and ensure protection against hate speech, in the off- and on-line environments, based on the present principles and guidelines and in line with the Convention and the Court’s case-law. Criminal Liability should only be applied as a last resort and for the most serious expressions of hatred.</w:t>
      </w:r>
    </w:p>
    <w:p w14:paraId="0000006A" w14:textId="77777777" w:rsidR="00727204" w:rsidRPr="00814D3C" w:rsidRDefault="00727204">
      <w:pPr>
        <w:pBdr>
          <w:top w:val="nil"/>
          <w:left w:val="nil"/>
          <w:bottom w:val="nil"/>
          <w:right w:val="nil"/>
          <w:between w:val="nil"/>
        </w:pBdr>
        <w:spacing w:line="288" w:lineRule="auto"/>
        <w:jc w:val="both"/>
        <w:rPr>
          <w:rFonts w:ascii="Arial" w:eastAsia="Arial" w:hAnsi="Arial" w:cs="Arial"/>
        </w:rPr>
      </w:pPr>
    </w:p>
    <w:p w14:paraId="0000006B" w14:textId="11A884F6"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in this connection, use clear and precise terminology and definitions in their hate speech legislation, refrain from using vague or blanket terms, and, with a view to developing consistent case-law, provide guidance for the interpretation and application of hate speech related provisions, in line with the Convention and the Court’s case-law. </w:t>
      </w:r>
    </w:p>
    <w:p w14:paraId="0000006C" w14:textId="77777777" w:rsidR="00727204" w:rsidRPr="00814D3C" w:rsidRDefault="00727204">
      <w:pPr>
        <w:pBdr>
          <w:top w:val="nil"/>
          <w:left w:val="nil"/>
          <w:bottom w:val="nil"/>
          <w:right w:val="nil"/>
          <w:between w:val="nil"/>
        </w:pBdr>
        <w:ind w:left="720"/>
        <w:rPr>
          <w:rFonts w:ascii="Arial" w:eastAsia="Arial" w:hAnsi="Arial" w:cs="Arial"/>
        </w:rPr>
      </w:pPr>
    </w:p>
    <w:p w14:paraId="0000006D"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establish effective legal and practical safeguards against misuse or abuse of illegal hate speech legislation, </w:t>
      </w:r>
      <w:proofErr w:type="gramStart"/>
      <w:r w:rsidRPr="00814D3C">
        <w:rPr>
          <w:rFonts w:ascii="Arial" w:eastAsia="Arial" w:hAnsi="Arial" w:cs="Arial"/>
        </w:rPr>
        <w:t>in particular for</w:t>
      </w:r>
      <w:proofErr w:type="gramEnd"/>
      <w:r w:rsidRPr="00814D3C">
        <w:rPr>
          <w:rFonts w:ascii="Arial" w:eastAsia="Arial" w:hAnsi="Arial" w:cs="Arial"/>
        </w:rPr>
        <w:t xml:space="preserve"> inhibiting public debate, silencing critical voices, political opponents or minority groups. They should ensure that limitations to freedom of expression are narrowly construed, fully in line with Article 10.2 of the Convention and take into account the criteria listed in these principles and guidelines for the assessment of severity of hate speech and the appropriate level of response.</w:t>
      </w:r>
    </w:p>
    <w:p w14:paraId="0000006F" w14:textId="2B1C43FB" w:rsidR="00727204" w:rsidRDefault="00727204">
      <w:pPr>
        <w:spacing w:line="288" w:lineRule="auto"/>
        <w:jc w:val="both"/>
        <w:rPr>
          <w:rFonts w:ascii="Arial" w:eastAsia="Arial" w:hAnsi="Arial" w:cs="Arial"/>
          <w:b/>
        </w:rPr>
      </w:pPr>
    </w:p>
    <w:p w14:paraId="7668CC12" w14:textId="77777777" w:rsidR="00381C28" w:rsidRPr="00814D3C" w:rsidRDefault="00381C28">
      <w:pPr>
        <w:spacing w:line="288" w:lineRule="auto"/>
        <w:jc w:val="both"/>
        <w:rPr>
          <w:rFonts w:ascii="Arial" w:eastAsia="Arial" w:hAnsi="Arial" w:cs="Arial"/>
          <w:b/>
        </w:rPr>
      </w:pPr>
    </w:p>
    <w:p w14:paraId="00000070"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lastRenderedPageBreak/>
        <w:t>Criminal Law</w:t>
      </w:r>
    </w:p>
    <w:p w14:paraId="00000071" w14:textId="77777777" w:rsidR="00727204" w:rsidRPr="00814D3C" w:rsidRDefault="00727204">
      <w:pPr>
        <w:spacing w:line="288" w:lineRule="auto"/>
        <w:jc w:val="both"/>
        <w:rPr>
          <w:rFonts w:ascii="Arial" w:eastAsia="Arial" w:hAnsi="Arial" w:cs="Arial"/>
        </w:rPr>
      </w:pPr>
    </w:p>
    <w:p w14:paraId="00000072" w14:textId="2B06393F"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clearly specify in their national criminal law when hate speech is subject to criminal liability, such as incitement to hatred, violence or discrimination, denial, trivialisation, condoning and direct and public incitement to commit genocide, racist, xenophobic, sexist and LGBTI-phobic threats or, under the conditions set out in the Additional Protocol to the Cybercrime Convention, insults, denial of genocide, of crimes against humanity and dissemination of material that contains such expression. Those offences should cover the grounds listed in these principles and guidelines.</w:t>
      </w:r>
    </w:p>
    <w:p w14:paraId="00000073" w14:textId="6667ABB8" w:rsidR="00727204" w:rsidRPr="00814D3C" w:rsidRDefault="00727204">
      <w:pPr>
        <w:pBdr>
          <w:top w:val="nil"/>
          <w:left w:val="nil"/>
          <w:bottom w:val="nil"/>
          <w:right w:val="nil"/>
          <w:between w:val="nil"/>
        </w:pBdr>
        <w:spacing w:line="288" w:lineRule="auto"/>
        <w:jc w:val="both"/>
        <w:rPr>
          <w:rFonts w:ascii="Arial" w:eastAsia="Arial" w:hAnsi="Arial" w:cs="Arial"/>
        </w:rPr>
      </w:pPr>
      <w:bookmarkStart w:id="5" w:name="_heading=h.67hx4uqfbyaj" w:colFirst="0" w:colLast="0"/>
      <w:bookmarkEnd w:id="5"/>
    </w:p>
    <w:p w14:paraId="00000074" w14:textId="3E1EA5F1" w:rsidR="00727204" w:rsidRPr="00814D3C" w:rsidRDefault="00AF7F32" w:rsidP="00770B15">
      <w:pPr>
        <w:numPr>
          <w:ilvl w:val="0"/>
          <w:numId w:val="1"/>
        </w:numPr>
        <w:spacing w:line="288" w:lineRule="auto"/>
        <w:jc w:val="both"/>
        <w:rPr>
          <w:rFonts w:ascii="Arial" w:eastAsia="Arial" w:hAnsi="Arial" w:cs="Arial"/>
        </w:rPr>
      </w:pPr>
      <w:bookmarkStart w:id="6" w:name="_heading=h.30j0zll" w:colFirst="0" w:colLast="0"/>
      <w:bookmarkEnd w:id="6"/>
      <w:r w:rsidRPr="00814D3C">
        <w:rPr>
          <w:rFonts w:ascii="Arial" w:eastAsia="Arial" w:hAnsi="Arial" w:cs="Arial"/>
        </w:rPr>
        <w:t xml:space="preserve">Member States should, </w:t>
      </w:r>
      <w:proofErr w:type="gramStart"/>
      <w:r w:rsidRPr="00814D3C">
        <w:rPr>
          <w:rFonts w:ascii="Arial" w:eastAsia="Arial" w:hAnsi="Arial" w:cs="Arial"/>
        </w:rPr>
        <w:t>in particular through</w:t>
      </w:r>
      <w:proofErr w:type="gramEnd"/>
      <w:r w:rsidRPr="00814D3C">
        <w:rPr>
          <w:rFonts w:ascii="Arial" w:eastAsia="Arial" w:hAnsi="Arial" w:cs="Arial"/>
        </w:rPr>
        <w:t xml:space="preserve"> their law enforcement and judiciary, ensure that effective investigations are conducted in cases where there is reasonable suspicion that an act of illegal hate speech punishable by criminal law has occurred. Such investigations should comply with the essential requirements of adequacy, thoroughness, impartiality and independence, </w:t>
      </w:r>
      <w:proofErr w:type="gramStart"/>
      <w:r w:rsidRPr="00814D3C">
        <w:rPr>
          <w:rFonts w:ascii="Arial" w:eastAsia="Arial" w:hAnsi="Arial" w:cs="Arial"/>
        </w:rPr>
        <w:t>promptness</w:t>
      </w:r>
      <w:proofErr w:type="gramEnd"/>
      <w:r w:rsidRPr="00814D3C">
        <w:rPr>
          <w:rFonts w:ascii="Arial" w:eastAsia="Arial" w:hAnsi="Arial" w:cs="Arial"/>
        </w:rPr>
        <w:t xml:space="preserve"> and public scrutiny, while also respecting due process, the principles of necessity and proportionality, in line with the guarantees provided for in the Convention.</w:t>
      </w:r>
    </w:p>
    <w:p w14:paraId="00000075" w14:textId="77777777" w:rsidR="00727204" w:rsidRPr="00814D3C" w:rsidRDefault="00727204">
      <w:pPr>
        <w:spacing w:line="288" w:lineRule="auto"/>
        <w:jc w:val="both"/>
        <w:rPr>
          <w:rFonts w:ascii="Arial" w:eastAsia="Arial" w:hAnsi="Arial" w:cs="Arial"/>
          <w:b/>
        </w:rPr>
      </w:pPr>
    </w:p>
    <w:p w14:paraId="00000076"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Civil and Administrative Law</w:t>
      </w:r>
    </w:p>
    <w:p w14:paraId="00000077" w14:textId="77777777" w:rsidR="00727204" w:rsidRPr="00814D3C" w:rsidRDefault="00727204">
      <w:pPr>
        <w:spacing w:line="288" w:lineRule="auto"/>
        <w:jc w:val="both"/>
        <w:rPr>
          <w:rFonts w:ascii="Arial" w:eastAsia="Arial" w:hAnsi="Arial" w:cs="Arial"/>
        </w:rPr>
      </w:pPr>
    </w:p>
    <w:p w14:paraId="00000078"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set out which expressions constitute kinds of hate speech prohibited under civil and administrative law, in particular under general tort law as violation of the right to protection of human dignity, and under anti-discrimination law as harassment or discrimination, and which claims result from such violations. All those provisions should cover the grounds listed in these principles and guidelines</w:t>
      </w:r>
      <w:r w:rsidRPr="00814D3C">
        <w:rPr>
          <w:rFonts w:ascii="Arial" w:eastAsia="Arial" w:hAnsi="Arial" w:cs="Arial"/>
          <w:highlight w:val="white"/>
        </w:rPr>
        <w:t>.</w:t>
      </w:r>
    </w:p>
    <w:p w14:paraId="00000079" w14:textId="77777777" w:rsidR="00727204" w:rsidRPr="00814D3C" w:rsidRDefault="00727204">
      <w:pPr>
        <w:pBdr>
          <w:top w:val="nil"/>
          <w:left w:val="nil"/>
          <w:bottom w:val="nil"/>
          <w:right w:val="nil"/>
          <w:between w:val="nil"/>
        </w:pBdr>
        <w:spacing w:line="288" w:lineRule="auto"/>
        <w:ind w:left="360"/>
        <w:jc w:val="both"/>
        <w:rPr>
          <w:rFonts w:ascii="Arial" w:eastAsia="Arial" w:hAnsi="Arial" w:cs="Arial"/>
        </w:rPr>
      </w:pPr>
    </w:p>
    <w:p w14:paraId="0000007A" w14:textId="5BC62925"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highlight w:val="white"/>
        </w:rPr>
      </w:pPr>
      <w:r w:rsidRPr="00814D3C">
        <w:rPr>
          <w:rFonts w:ascii="Arial" w:eastAsia="Arial" w:hAnsi="Arial" w:cs="Arial"/>
          <w:highlight w:val="white"/>
        </w:rPr>
        <w:t xml:space="preserve">Member States should stipulate in their anti-discrimination legislation that it applies to all forms of illegal hate speech covered by paragraphs 12 and 14 </w:t>
      </w:r>
    </w:p>
    <w:p w14:paraId="0000007B"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highlight w:val="white"/>
        </w:rPr>
      </w:pPr>
    </w:p>
    <w:p w14:paraId="0000007C" w14:textId="008D018E"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highlight w:val="white"/>
        </w:rPr>
        <w:t xml:space="preserve">Member States should define </w:t>
      </w:r>
      <w:r w:rsidRPr="00814D3C">
        <w:rPr>
          <w:rFonts w:ascii="Arial" w:eastAsia="Arial" w:hAnsi="Arial" w:cs="Arial"/>
        </w:rPr>
        <w:t xml:space="preserve">administrative offences for serious hate speech.  Also, Member States should </w:t>
      </w:r>
      <w:r w:rsidRPr="00814D3C">
        <w:rPr>
          <w:rFonts w:ascii="Arial" w:eastAsia="Arial" w:hAnsi="Arial" w:cs="Arial"/>
          <w:highlight w:val="white"/>
        </w:rPr>
        <w:t xml:space="preserve">clearly stipulate in their administrative legislation that </w:t>
      </w:r>
      <w:r w:rsidRPr="00814D3C">
        <w:rPr>
          <w:rFonts w:ascii="Arial" w:eastAsia="Arial" w:hAnsi="Arial" w:cs="Arial"/>
        </w:rPr>
        <w:t>public authorities, including schools, media and the police, should actively prevent and combat hate speech, promote the use of tolerant and inclusive speech, and refrain from</w:t>
      </w:r>
      <w:r w:rsidRPr="00814D3C">
        <w:rPr>
          <w:rFonts w:ascii="Arial" w:eastAsia="Arial" w:hAnsi="Arial" w:cs="Arial"/>
          <w:highlight w:val="white"/>
        </w:rPr>
        <w:t xml:space="preserve"> resorting to hate speech</w:t>
      </w:r>
      <w:r w:rsidRPr="00814D3C">
        <w:rPr>
          <w:rFonts w:ascii="Arial" w:eastAsia="Arial" w:hAnsi="Arial" w:cs="Arial"/>
        </w:rPr>
        <w:t xml:space="preserve">. </w:t>
      </w:r>
    </w:p>
    <w:p w14:paraId="0000007D"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7E" w14:textId="3C815C68"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ensure that legislation that regulates the activities of private bodies such as private media or relevant internet intermediaries </w:t>
      </w:r>
      <w:r w:rsidRPr="00814D3C">
        <w:rPr>
          <w:rFonts w:ascii="Arial" w:eastAsia="Arial" w:hAnsi="Arial" w:cs="Arial"/>
          <w:highlight w:val="white"/>
        </w:rPr>
        <w:t>prohibit</w:t>
      </w:r>
      <w:r w:rsidRPr="00814D3C">
        <w:rPr>
          <w:rFonts w:ascii="Arial" w:eastAsia="Arial" w:hAnsi="Arial" w:cs="Arial"/>
        </w:rPr>
        <w:t>s the use or dissemination of illegal hate speech and promotes inclusive speech.</w:t>
      </w:r>
    </w:p>
    <w:p w14:paraId="0000007F" w14:textId="77777777" w:rsidR="00727204" w:rsidRPr="00814D3C" w:rsidRDefault="00727204">
      <w:pPr>
        <w:spacing w:line="288" w:lineRule="auto"/>
        <w:jc w:val="both"/>
        <w:rPr>
          <w:rFonts w:ascii="Arial" w:eastAsia="Arial" w:hAnsi="Arial" w:cs="Arial"/>
          <w:b/>
        </w:rPr>
      </w:pPr>
    </w:p>
    <w:p w14:paraId="00000080"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 xml:space="preserve">Legislation regarding online hate speech </w:t>
      </w:r>
    </w:p>
    <w:p w14:paraId="00000081" w14:textId="77777777" w:rsidR="00727204" w:rsidRPr="00814D3C" w:rsidRDefault="00727204">
      <w:pPr>
        <w:spacing w:line="288" w:lineRule="auto"/>
        <w:jc w:val="both"/>
        <w:rPr>
          <w:rFonts w:ascii="Arial" w:eastAsia="Arial" w:hAnsi="Arial" w:cs="Arial"/>
        </w:rPr>
      </w:pPr>
    </w:p>
    <w:p w14:paraId="088375E5" w14:textId="77E14285" w:rsidR="00CC1A26" w:rsidRPr="00814D3C" w:rsidRDefault="00CC1A26" w:rsidP="00CC1A26">
      <w:pPr>
        <w:pStyle w:val="ListParagraph"/>
        <w:numPr>
          <w:ilvl w:val="0"/>
          <w:numId w:val="1"/>
        </w:numPr>
        <w:spacing w:line="252" w:lineRule="auto"/>
        <w:jc w:val="both"/>
        <w:rPr>
          <w:rFonts w:ascii="Arial" w:eastAsia="Arial" w:hAnsi="Arial" w:cs="Arial"/>
          <w:highlight w:val="white"/>
        </w:rPr>
      </w:pPr>
      <w:r w:rsidRPr="00814D3C">
        <w:rPr>
          <w:rFonts w:ascii="Arial" w:eastAsia="Arial" w:hAnsi="Arial" w:cs="Arial"/>
          <w:highlight w:val="white"/>
        </w:rPr>
        <w:t xml:space="preserve">Member States should elaborate a clear and predictable legal framework for countering hate speech online, where illegal hate speech is clearly defined and prohibited, and provision is made for its swift removal. Removal procedures and conditions should be transparent, </w:t>
      </w:r>
      <w:proofErr w:type="gramStart"/>
      <w:r w:rsidRPr="00814D3C">
        <w:rPr>
          <w:rFonts w:ascii="Arial" w:eastAsia="Arial" w:hAnsi="Arial" w:cs="Arial"/>
          <w:highlight w:val="white"/>
        </w:rPr>
        <w:t>clear</w:t>
      </w:r>
      <w:proofErr w:type="gramEnd"/>
      <w:r w:rsidRPr="00814D3C">
        <w:rPr>
          <w:rFonts w:ascii="Arial" w:eastAsia="Arial" w:hAnsi="Arial" w:cs="Arial"/>
          <w:highlight w:val="white"/>
        </w:rPr>
        <w:t xml:space="preserve"> and predictable, as well as related responsibilities and liability rules imposed on internet intermediaries. Such procedures should be subject to due process, </w:t>
      </w:r>
      <w:r w:rsidRPr="00814D3C">
        <w:rPr>
          <w:rFonts w:ascii="Arial" w:eastAsia="Arial" w:hAnsi="Arial" w:cs="Arial"/>
          <w:highlight w:val="white"/>
        </w:rPr>
        <w:lastRenderedPageBreak/>
        <w:t>including adequate oversight and timely, accessible, and fair appeal mechanisms, and ultimately be subject to independent judicial review. </w:t>
      </w:r>
    </w:p>
    <w:p w14:paraId="29A00F1F" w14:textId="77777777" w:rsidR="00CC1A26" w:rsidRPr="00814D3C" w:rsidRDefault="00CC1A26" w:rsidP="00CC1A26">
      <w:pPr>
        <w:spacing w:line="288" w:lineRule="auto"/>
        <w:ind w:left="360"/>
        <w:jc w:val="both"/>
        <w:rPr>
          <w:rFonts w:ascii="Arial" w:eastAsia="Arial" w:hAnsi="Arial" w:cs="Arial"/>
          <w:highlight w:val="white"/>
        </w:rPr>
      </w:pPr>
    </w:p>
    <w:p w14:paraId="00000086" w14:textId="342925E8" w:rsidR="00727204" w:rsidRPr="00814D3C" w:rsidRDefault="00AF7F32">
      <w:pPr>
        <w:numPr>
          <w:ilvl w:val="0"/>
          <w:numId w:val="1"/>
        </w:numPr>
        <w:spacing w:line="288" w:lineRule="auto"/>
        <w:jc w:val="both"/>
        <w:rPr>
          <w:rFonts w:ascii="Arial" w:eastAsia="Arial" w:hAnsi="Arial" w:cs="Arial"/>
          <w:highlight w:val="white"/>
        </w:rPr>
      </w:pPr>
      <w:r w:rsidRPr="00814D3C">
        <w:rPr>
          <w:rFonts w:ascii="Arial" w:eastAsia="Arial" w:hAnsi="Arial" w:cs="Arial"/>
          <w:highlight w:val="white"/>
        </w:rPr>
        <w:t>Member States should elaborate and delineate, in line with Recommendation CM/Rec(2018)2 of the Committee of Ministers to member States on the roles and responsibilities of internet intermediaries, the</w:t>
      </w:r>
      <w:r w:rsidRPr="00814D3C">
        <w:rPr>
          <w:rFonts w:ascii="Arial" w:eastAsia="Arial" w:hAnsi="Arial" w:cs="Arial"/>
        </w:rPr>
        <w:t xml:space="preserve"> duties and </w:t>
      </w:r>
      <w:r w:rsidRPr="00814D3C">
        <w:rPr>
          <w:rFonts w:ascii="Arial" w:eastAsia="Arial" w:hAnsi="Arial" w:cs="Arial"/>
          <w:highlight w:val="white"/>
        </w:rPr>
        <w:t>responsibilities of the State, including the police and prosecution services, regulators, independent national human rights institutions and equality bodies, and of non-State actors including the media and relevant internet intermediaries, in addressing online hate speech. Member States should</w:t>
      </w:r>
      <w:r w:rsidRPr="00814D3C">
        <w:rPr>
          <w:rFonts w:ascii="Arial" w:eastAsia="Arial" w:hAnsi="Arial" w:cs="Arial"/>
        </w:rPr>
        <w:t xml:space="preserve"> create appropriate conditions for effective co-operation between those actors in the assessment and investigation of illegal hate speech, whether under criminal, civil or administrative law.</w:t>
      </w:r>
    </w:p>
    <w:p w14:paraId="00000087" w14:textId="77777777" w:rsidR="00727204" w:rsidRPr="00814D3C" w:rsidRDefault="00727204">
      <w:pPr>
        <w:spacing w:line="288" w:lineRule="auto"/>
        <w:ind w:left="426"/>
        <w:jc w:val="both"/>
        <w:rPr>
          <w:rFonts w:ascii="Arial" w:eastAsia="Arial" w:hAnsi="Arial" w:cs="Arial"/>
          <w:highlight w:val="white"/>
        </w:rPr>
      </w:pPr>
    </w:p>
    <w:p w14:paraId="00000088" w14:textId="02E1B870" w:rsidR="00727204" w:rsidRPr="00814D3C" w:rsidRDefault="00AF7F32">
      <w:pPr>
        <w:numPr>
          <w:ilvl w:val="0"/>
          <w:numId w:val="1"/>
        </w:numPr>
        <w:spacing w:line="288" w:lineRule="auto"/>
        <w:jc w:val="both"/>
        <w:rPr>
          <w:rFonts w:ascii="Arial" w:eastAsia="Arial" w:hAnsi="Arial" w:cs="Arial"/>
          <w:highlight w:val="white"/>
        </w:rPr>
      </w:pPr>
      <w:r w:rsidRPr="00814D3C">
        <w:rPr>
          <w:rFonts w:ascii="Arial" w:eastAsia="Arial" w:hAnsi="Arial" w:cs="Arial"/>
          <w:highlight w:val="white"/>
        </w:rPr>
        <w:t>Member States should require internet intermediaries operating within their jurisdiction to apply the principles of human rights due diligence throughout their operations and to take measures in line with existing frameworks and procedures to combat hate speech.</w:t>
      </w:r>
    </w:p>
    <w:p w14:paraId="00000089" w14:textId="77777777" w:rsidR="00727204" w:rsidRPr="00814D3C" w:rsidRDefault="00727204">
      <w:pPr>
        <w:spacing w:line="288" w:lineRule="auto"/>
        <w:ind w:left="426"/>
        <w:jc w:val="both"/>
        <w:rPr>
          <w:rFonts w:ascii="Arial" w:eastAsia="Arial" w:hAnsi="Arial" w:cs="Arial"/>
          <w:highlight w:val="white"/>
        </w:rPr>
      </w:pPr>
    </w:p>
    <w:p w14:paraId="0000008A"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highlight w:val="white"/>
        </w:rPr>
        <w:t xml:space="preserve">Member States should take into account the substantial differences in size, nature, function and organisational structure of internet intermediaries when devising, interpreting and applying the legislative framework, governing the liability of internet intermediaries as provided by the Recommendation CM/Rec(2018)2 of the Committee of Ministers to member States on the roles and responsibilities of internet intermediaries, in order to prevent possible disproportionate impact on smaller internet intermediaries. </w:t>
      </w:r>
    </w:p>
    <w:p w14:paraId="0000008B" w14:textId="77777777" w:rsidR="00727204" w:rsidRPr="00814D3C" w:rsidRDefault="00727204">
      <w:pPr>
        <w:pBdr>
          <w:top w:val="nil"/>
          <w:left w:val="nil"/>
          <w:bottom w:val="nil"/>
          <w:right w:val="nil"/>
          <w:between w:val="nil"/>
        </w:pBdr>
        <w:ind w:left="720"/>
        <w:rPr>
          <w:rFonts w:ascii="Arial" w:eastAsia="Arial" w:hAnsi="Arial" w:cs="Arial"/>
        </w:rPr>
      </w:pPr>
    </w:p>
    <w:p w14:paraId="0000008C" w14:textId="24DB7DBC"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Member States should establish by law that internet intermediaries must take effective measures to fulfil their obligation not to make accessible or disseminate illegal hate speech, in particular through quickly processing reports of potentially illegal hate speech; removing hate speech that is illegal without delays; securing related evidence, taking into account privacy and data protection requirements, and, </w:t>
      </w:r>
      <w:bookmarkStart w:id="7" w:name="_Hlk70527039"/>
      <w:r w:rsidRPr="00814D3C">
        <w:rPr>
          <w:rFonts w:ascii="Arial" w:eastAsia="Arial" w:hAnsi="Arial" w:cs="Arial"/>
        </w:rPr>
        <w:t xml:space="preserve">on basis of </w:t>
      </w:r>
      <w:r w:rsidR="00045B03" w:rsidRPr="00814D3C">
        <w:rPr>
          <w:rFonts w:ascii="Arial" w:hAnsi="Arial" w:cs="Arial"/>
        </w:rPr>
        <w:t>an order issued by the competent authority</w:t>
      </w:r>
      <w:r w:rsidR="00045B03" w:rsidRPr="00814D3C" w:rsidDel="00045B03">
        <w:rPr>
          <w:rFonts w:ascii="Arial" w:eastAsia="Arial" w:hAnsi="Arial" w:cs="Arial"/>
        </w:rPr>
        <w:t xml:space="preserve"> </w:t>
      </w:r>
      <w:bookmarkEnd w:id="7"/>
      <w:r w:rsidRPr="00814D3C">
        <w:rPr>
          <w:rFonts w:ascii="Arial" w:eastAsia="Arial" w:hAnsi="Arial" w:cs="Arial"/>
        </w:rPr>
        <w:t xml:space="preserve">, transmit those cases with the related evidence to the law enforcement services, transmitting unclear and complex cases requiring further assessment to competent self- or co- regulatory institutions; and implementing, in unclear and complex cases, provisional measures such as de-prioritisation or contextualisation. </w:t>
      </w:r>
    </w:p>
    <w:p w14:paraId="0000008D"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highlight w:val="white"/>
        </w:rPr>
      </w:pPr>
    </w:p>
    <w:p w14:paraId="0000008E"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highlight w:val="white"/>
        </w:rPr>
      </w:pPr>
      <w:bookmarkStart w:id="8" w:name="_heading=h.1fob9te" w:colFirst="0" w:colLast="0"/>
      <w:bookmarkEnd w:id="8"/>
      <w:r w:rsidRPr="00814D3C">
        <w:rPr>
          <w:rFonts w:ascii="Arial" w:eastAsia="Arial" w:hAnsi="Arial" w:cs="Arial"/>
          <w:highlight w:val="white"/>
        </w:rPr>
        <w:t xml:space="preserve">Member States should establish by law that </w:t>
      </w:r>
      <w:r w:rsidRPr="00814D3C">
        <w:rPr>
          <w:rFonts w:ascii="Arial" w:eastAsia="Arial" w:hAnsi="Arial" w:cs="Arial"/>
        </w:rPr>
        <w:t>internet intermediaries and authorities must provide the individuals and institutions concerned with a clear explanation of the reasons for their decision to block, take down, contextualise or deprioritise hate speech or not to block, take down, contextualise or deprioritise reported items.</w:t>
      </w:r>
    </w:p>
    <w:p w14:paraId="0000008F"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highlight w:val="white"/>
        </w:rPr>
      </w:pPr>
    </w:p>
    <w:p w14:paraId="00000090" w14:textId="1A20EF51"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highlight w:val="white"/>
        </w:rPr>
      </w:pPr>
      <w:r w:rsidRPr="00814D3C">
        <w:rPr>
          <w:rFonts w:ascii="Arial" w:eastAsia="Arial" w:hAnsi="Arial" w:cs="Arial"/>
          <w:highlight w:val="white"/>
        </w:rPr>
        <w:t xml:space="preserve">Member States should ensure that mechanisms are in place to file a report on hate speech to the internet intermediary, to file an appeal against the decision of the internet intermediary not to remove, </w:t>
      </w:r>
      <w:r w:rsidRPr="00814D3C">
        <w:rPr>
          <w:rFonts w:ascii="Arial" w:eastAsia="Arial" w:hAnsi="Arial" w:cs="Arial"/>
        </w:rPr>
        <w:t>contextualise or deprioritise</w:t>
      </w:r>
      <w:r w:rsidRPr="00814D3C">
        <w:rPr>
          <w:rFonts w:ascii="Arial" w:eastAsia="Arial" w:hAnsi="Arial" w:cs="Arial"/>
          <w:highlight w:val="white"/>
        </w:rPr>
        <w:t xml:space="preserve"> the reported hate speech content to an independent review mechanism and ultimately seek independent judicial review. The same possibility should be guaranteed when content has been deemed to be allegedly illegal hate speech or in violation of intermediaries' terms and conditions and has been unjustifiably removed, </w:t>
      </w:r>
      <w:proofErr w:type="gramStart"/>
      <w:r w:rsidRPr="00814D3C">
        <w:rPr>
          <w:rFonts w:ascii="Arial" w:eastAsia="Arial" w:hAnsi="Arial" w:cs="Arial"/>
        </w:rPr>
        <w:t>contextualise</w:t>
      </w:r>
      <w:proofErr w:type="gramEnd"/>
      <w:r w:rsidRPr="00814D3C">
        <w:rPr>
          <w:rFonts w:ascii="Arial" w:eastAsia="Arial" w:hAnsi="Arial" w:cs="Arial"/>
        </w:rPr>
        <w:t xml:space="preserve"> or deprioritise</w:t>
      </w:r>
      <w:r w:rsidRPr="00814D3C">
        <w:rPr>
          <w:rFonts w:ascii="Arial" w:eastAsia="Arial" w:hAnsi="Arial" w:cs="Arial"/>
          <w:highlight w:val="white"/>
        </w:rPr>
        <w:t xml:space="preserve">. </w:t>
      </w:r>
    </w:p>
    <w:p w14:paraId="00000091" w14:textId="77777777" w:rsidR="00727204" w:rsidRPr="00814D3C" w:rsidRDefault="00727204">
      <w:pPr>
        <w:pBdr>
          <w:top w:val="nil"/>
          <w:left w:val="nil"/>
          <w:bottom w:val="nil"/>
          <w:right w:val="nil"/>
          <w:between w:val="nil"/>
        </w:pBdr>
        <w:ind w:left="720"/>
        <w:rPr>
          <w:rFonts w:ascii="Arial" w:eastAsia="Arial" w:hAnsi="Arial" w:cs="Arial"/>
          <w:color w:val="000000"/>
          <w:highlight w:val="yellow"/>
        </w:rPr>
      </w:pPr>
    </w:p>
    <w:p w14:paraId="00000092"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highlight w:val="white"/>
        </w:rPr>
      </w:pPr>
      <w:r w:rsidRPr="00814D3C">
        <w:rPr>
          <w:rFonts w:ascii="Arial" w:eastAsia="Arial" w:hAnsi="Arial" w:cs="Arial"/>
        </w:rPr>
        <w:t xml:space="preserve">In cases </w:t>
      </w:r>
      <w:r w:rsidRPr="00814D3C">
        <w:rPr>
          <w:rFonts w:ascii="Arial" w:eastAsia="Arial" w:hAnsi="Arial" w:cs="Arial"/>
          <w:highlight w:val="white"/>
        </w:rPr>
        <w:t>where competent authorities have assessed that online hate speech is illegal and authors and disseminators are unknown to the competent authorities, member States should ensure that any disclosure of available information on their identity to law enforcement services are in line with international human rights law.</w:t>
      </w:r>
    </w:p>
    <w:p w14:paraId="00000093" w14:textId="77777777" w:rsidR="00727204" w:rsidRPr="00814D3C" w:rsidRDefault="00727204">
      <w:pPr>
        <w:spacing w:line="288" w:lineRule="auto"/>
        <w:jc w:val="both"/>
        <w:rPr>
          <w:rFonts w:ascii="Arial" w:eastAsia="Arial" w:hAnsi="Arial" w:cs="Arial"/>
        </w:rPr>
      </w:pPr>
    </w:p>
    <w:p w14:paraId="00000094"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highlight w:val="white"/>
        </w:rPr>
        <w:t xml:space="preserve">Member States should establish by law that </w:t>
      </w:r>
      <w:r w:rsidRPr="00814D3C">
        <w:rPr>
          <w:rFonts w:ascii="Arial" w:eastAsia="Arial" w:hAnsi="Arial" w:cs="Arial"/>
        </w:rPr>
        <w:t xml:space="preserve">internet intermediaries are under an obligation to regularly produce and publish transparency reports with disaggregated and comprehensive data on hate speech cases and removals, contextualisation or </w:t>
      </w:r>
      <w:proofErr w:type="spellStart"/>
      <w:r w:rsidRPr="00814D3C">
        <w:rPr>
          <w:rFonts w:ascii="Arial" w:eastAsia="Arial" w:hAnsi="Arial" w:cs="Arial"/>
        </w:rPr>
        <w:t>deprioritisation</w:t>
      </w:r>
      <w:proofErr w:type="spellEnd"/>
      <w:r w:rsidRPr="00814D3C">
        <w:rPr>
          <w:rFonts w:ascii="Arial" w:eastAsia="Arial" w:hAnsi="Arial" w:cs="Arial"/>
        </w:rPr>
        <w:t xml:space="preserve"> on the basis of: the protected characteristics engaged; the type and forms of hate speech; on what legal or other basis the content was removed; the categories of actors; and any key drivers for increased occurrences. Such reports should also contain information on the technologies, automated systems and criteria used for the detection of hate speech cases and their treatment through content moderation and recommender systems. Member States should further require internet intermediaries to make the data publicly available in a consistent and machine-readable format and proactively disseminate it to academic researchers, civil society organisations and other relevant stakeholders.</w:t>
      </w:r>
    </w:p>
    <w:p w14:paraId="00000095" w14:textId="77777777" w:rsidR="00727204" w:rsidRPr="00814D3C" w:rsidRDefault="00727204">
      <w:pPr>
        <w:spacing w:line="288" w:lineRule="auto"/>
        <w:ind w:left="360"/>
        <w:jc w:val="both"/>
        <w:rPr>
          <w:rFonts w:ascii="Arial" w:eastAsia="Arial" w:hAnsi="Arial" w:cs="Arial"/>
        </w:rPr>
      </w:pPr>
    </w:p>
    <w:p w14:paraId="00000096" w14:textId="7C89A3AE"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Member States should regularly publish reports on how many cases of hate speech were referred to them by internet intermediaries, the proportion of these cases that represented criminal, civil or administrative infringements, how many investigations were launched on the basis of such reports and how many successful prosecutions were made.</w:t>
      </w:r>
    </w:p>
    <w:p w14:paraId="00000097" w14:textId="77777777" w:rsidR="00727204" w:rsidRPr="00814D3C" w:rsidRDefault="00727204">
      <w:pPr>
        <w:spacing w:line="288" w:lineRule="auto"/>
        <w:ind w:left="426"/>
        <w:jc w:val="both"/>
        <w:rPr>
          <w:rFonts w:ascii="Arial" w:eastAsia="Arial" w:hAnsi="Arial" w:cs="Arial"/>
        </w:rPr>
      </w:pPr>
    </w:p>
    <w:p w14:paraId="00000098"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Member States should ensure that the competent authorities, in co-operation with internet intermediaries, equality bodies, civil society organisations and other stakeholders regularly assess systemic risks stemming from their content moderation and content curation systems with regard to online hate speech and its regulation and revise and improve their legal frameworks accordingly.</w:t>
      </w:r>
    </w:p>
    <w:p w14:paraId="00000099" w14:textId="77777777" w:rsidR="00727204" w:rsidRPr="00814D3C" w:rsidRDefault="00727204">
      <w:pPr>
        <w:spacing w:line="288" w:lineRule="auto"/>
        <w:jc w:val="both"/>
        <w:rPr>
          <w:rFonts w:ascii="Arial" w:eastAsia="Arial" w:hAnsi="Arial" w:cs="Arial"/>
        </w:rPr>
      </w:pPr>
    </w:p>
    <w:p w14:paraId="0000009A" w14:textId="77777777" w:rsidR="00727204" w:rsidRPr="00814D3C" w:rsidRDefault="00AF7F32">
      <w:pPr>
        <w:spacing w:line="288" w:lineRule="auto"/>
        <w:jc w:val="both"/>
        <w:rPr>
          <w:rFonts w:ascii="Arial" w:eastAsia="Arial" w:hAnsi="Arial" w:cs="Arial"/>
        </w:rPr>
      </w:pPr>
      <w:r w:rsidRPr="00814D3C">
        <w:rPr>
          <w:rFonts w:ascii="Arial" w:eastAsia="Arial" w:hAnsi="Arial" w:cs="Arial"/>
          <w:b/>
        </w:rPr>
        <w:t>Chapter 3: Key Actors</w:t>
      </w:r>
    </w:p>
    <w:p w14:paraId="0000009B" w14:textId="77777777" w:rsidR="00727204" w:rsidRPr="00814D3C" w:rsidRDefault="00727204">
      <w:pPr>
        <w:spacing w:line="288" w:lineRule="auto"/>
        <w:jc w:val="both"/>
        <w:rPr>
          <w:rFonts w:ascii="Arial" w:eastAsia="Arial" w:hAnsi="Arial" w:cs="Arial"/>
          <w:b/>
        </w:rPr>
      </w:pPr>
    </w:p>
    <w:p w14:paraId="0000009C"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Internet intermediaries</w:t>
      </w:r>
    </w:p>
    <w:p w14:paraId="0000009D" w14:textId="77777777" w:rsidR="00727204" w:rsidRPr="00814D3C" w:rsidRDefault="00727204">
      <w:pPr>
        <w:spacing w:line="288" w:lineRule="auto"/>
        <w:jc w:val="both"/>
        <w:rPr>
          <w:rFonts w:ascii="Arial" w:eastAsia="Arial" w:hAnsi="Arial" w:cs="Arial"/>
          <w:b/>
        </w:rPr>
      </w:pPr>
    </w:p>
    <w:p w14:paraId="0000009E"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Internet intermediaries should fulfil their human rights due diligence, under which they should comply with legal obligations, and act upon their corporate social responsibility to address hate speech, taking due account of the Recommendation CM/Rec(2016)3 on Human Rights and Business and Recommendation CM/Rec(2018)2 of the Committee of Ministers to member States on the roles and responsibilities of internet intermediaries.</w:t>
      </w:r>
    </w:p>
    <w:p w14:paraId="0000009F" w14:textId="77777777" w:rsidR="00727204" w:rsidRPr="00814D3C" w:rsidRDefault="00AF7F32">
      <w:pPr>
        <w:spacing w:line="288" w:lineRule="auto"/>
        <w:ind w:left="426"/>
        <w:jc w:val="both"/>
        <w:rPr>
          <w:rFonts w:ascii="Arial" w:eastAsia="Arial" w:hAnsi="Arial" w:cs="Arial"/>
          <w:highlight w:val="white"/>
        </w:rPr>
      </w:pPr>
      <w:r w:rsidRPr="00814D3C">
        <w:rPr>
          <w:rFonts w:ascii="Arial" w:eastAsia="Arial" w:hAnsi="Arial" w:cs="Arial"/>
          <w:highlight w:val="white"/>
        </w:rPr>
        <w:t xml:space="preserve"> </w:t>
      </w:r>
    </w:p>
    <w:p w14:paraId="000000A0"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Internet intermediaries should explicitly recognise, through public commitments, and ensure that human rights law and standards, including freedom of expression and the right to respect for private life, equality and non-discrimination, guide their content moderation policies and practices, as well as the decisions of their oversight mechanisms.</w:t>
      </w:r>
    </w:p>
    <w:p w14:paraId="000000A1" w14:textId="77777777" w:rsidR="00727204" w:rsidRPr="00814D3C" w:rsidRDefault="00727204">
      <w:pPr>
        <w:spacing w:line="288" w:lineRule="auto"/>
        <w:ind w:left="426"/>
        <w:jc w:val="both"/>
        <w:rPr>
          <w:rFonts w:ascii="Arial" w:eastAsia="Arial" w:hAnsi="Arial" w:cs="Arial"/>
        </w:rPr>
      </w:pPr>
    </w:p>
    <w:p w14:paraId="000000A2" w14:textId="47593F53"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lastRenderedPageBreak/>
        <w:t xml:space="preserve">Internet intermediaries should ensure the greatest possible transparency and accessibility of their human rights and hate speech policies, the criteria for assessing what expressions may be removed as hate speech, either because they are illegal or in violation of their terms of service, related rules and procedures, ways of appeal, as well as any changes to them, and make them available to the public in all relevant languages, including regional and minority languages, where relevant and to the extent possible. </w:t>
      </w:r>
    </w:p>
    <w:p w14:paraId="000000A3" w14:textId="77777777" w:rsidR="00727204" w:rsidRPr="00814D3C" w:rsidRDefault="00727204">
      <w:pPr>
        <w:pBdr>
          <w:top w:val="nil"/>
          <w:left w:val="nil"/>
          <w:bottom w:val="nil"/>
          <w:right w:val="nil"/>
          <w:between w:val="nil"/>
        </w:pBdr>
        <w:ind w:left="720"/>
        <w:rPr>
          <w:rFonts w:ascii="Arial" w:eastAsia="Arial" w:hAnsi="Arial" w:cs="Arial"/>
        </w:rPr>
      </w:pPr>
    </w:p>
    <w:p w14:paraId="000000A4"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Internet intermediaries should develop internal processes that enable them to detect and prevent human rights risks and subject themselves to regular independent, comprehensive and effective audits conducted by independent third parties holding relevant expertise in addressing hate speech, which stems from intermediaries' operations. The risk assessment criteria should consider whether any individuals or groups are disproportionately impacted by hate speech and to which extent. </w:t>
      </w:r>
    </w:p>
    <w:p w14:paraId="000000A5" w14:textId="77777777" w:rsidR="00727204" w:rsidRPr="00814D3C" w:rsidRDefault="00727204">
      <w:pPr>
        <w:spacing w:line="288" w:lineRule="auto"/>
        <w:ind w:left="360"/>
        <w:jc w:val="both"/>
        <w:rPr>
          <w:rFonts w:ascii="Arial" w:eastAsia="Arial" w:hAnsi="Arial" w:cs="Arial"/>
        </w:rPr>
      </w:pPr>
    </w:p>
    <w:p w14:paraId="000000A6" w14:textId="45DF2965"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Internet intermediaries should conduct transparent and inclusive human rights impact assessments within a clear regulatory framework and oversight by a regulatory agency or independent stakeholders with relevant expertise. The assessment should include internet </w:t>
      </w:r>
      <w:proofErr w:type="gramStart"/>
      <w:r w:rsidRPr="00814D3C">
        <w:rPr>
          <w:rFonts w:ascii="Arial" w:eastAsia="Arial" w:hAnsi="Arial" w:cs="Arial"/>
        </w:rPr>
        <w:t>intermediaries</w:t>
      </w:r>
      <w:proofErr w:type="gramEnd"/>
      <w:r w:rsidRPr="00814D3C">
        <w:rPr>
          <w:rFonts w:ascii="Arial" w:eastAsia="Arial" w:hAnsi="Arial" w:cs="Arial"/>
        </w:rPr>
        <w:t xml:space="preserve"> products, services and systems as openly and transparently as possible and with the active engagement of individuals and groups affected by hate speech.</w:t>
      </w:r>
    </w:p>
    <w:p w14:paraId="000000A7" w14:textId="77777777" w:rsidR="00727204" w:rsidRPr="00814D3C" w:rsidRDefault="00727204">
      <w:pPr>
        <w:spacing w:line="288" w:lineRule="auto"/>
        <w:ind w:left="426"/>
        <w:jc w:val="both"/>
        <w:rPr>
          <w:rFonts w:ascii="Arial" w:eastAsia="Arial" w:hAnsi="Arial" w:cs="Arial"/>
        </w:rPr>
      </w:pPr>
    </w:p>
    <w:p w14:paraId="000000A8"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Internet intermediaries should ensure that content moderation policies, including terms of service and the criteria for assessing which expressions constitute hate speech, take into account the criteria set out in paragraph 6 of these principles and guidelines, including by providing that the use of automation or artificial intelligence tools is overseen by human moderation or human-in-the-loop, where relevant and to the extent possible, taking into account relevant local, cultural, socio-political, and historical contexts. </w:t>
      </w:r>
    </w:p>
    <w:p w14:paraId="000000A9" w14:textId="77777777" w:rsidR="00727204" w:rsidRPr="00814D3C" w:rsidRDefault="00727204">
      <w:pPr>
        <w:spacing w:line="288" w:lineRule="auto"/>
        <w:ind w:left="426"/>
        <w:jc w:val="both"/>
        <w:rPr>
          <w:rFonts w:ascii="Arial" w:eastAsia="Arial" w:hAnsi="Arial" w:cs="Arial"/>
        </w:rPr>
      </w:pPr>
    </w:p>
    <w:p w14:paraId="000000AA"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Internet intermediaries should, in addition to ensuring transparency of removal criteria and mechanisms, develop and apply alternatives, in particular for content that is not likely to be subject to criminal, civil or administrative liability, such as de-amplification and de-monetisation, supporting initiatives that encourage the reporting of hate speech and use of education, counter and alternative speech, promotion of human rights and positive social values to address hate speech. Internet intermediaries should carefully calibrate their responses to content identified as hate speech </w:t>
      </w:r>
      <w:proofErr w:type="gramStart"/>
      <w:r w:rsidRPr="00814D3C">
        <w:rPr>
          <w:rFonts w:ascii="Arial" w:eastAsia="Arial" w:hAnsi="Arial" w:cs="Arial"/>
        </w:rPr>
        <w:t>on the basis of</w:t>
      </w:r>
      <w:proofErr w:type="gramEnd"/>
      <w:r w:rsidRPr="00814D3C">
        <w:rPr>
          <w:rFonts w:ascii="Arial" w:eastAsia="Arial" w:hAnsi="Arial" w:cs="Arial"/>
        </w:rPr>
        <w:t xml:space="preserve"> the severity as outlined in paragraph 6 of these principles and guidelines.</w:t>
      </w:r>
    </w:p>
    <w:p w14:paraId="000000AB" w14:textId="77777777" w:rsidR="00727204" w:rsidRPr="00814D3C" w:rsidRDefault="00727204">
      <w:pPr>
        <w:spacing w:line="288" w:lineRule="auto"/>
        <w:ind w:left="426"/>
        <w:jc w:val="both"/>
        <w:rPr>
          <w:rFonts w:ascii="Arial" w:eastAsia="Arial" w:hAnsi="Arial" w:cs="Arial"/>
        </w:rPr>
      </w:pPr>
    </w:p>
    <w:p w14:paraId="000000AC"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Internet intermediaries are strongly encouraged to ensure that their content moderators, trusted </w:t>
      </w:r>
      <w:proofErr w:type="gramStart"/>
      <w:r w:rsidRPr="00814D3C">
        <w:rPr>
          <w:rFonts w:ascii="Arial" w:eastAsia="Arial" w:hAnsi="Arial" w:cs="Arial"/>
        </w:rPr>
        <w:t>flaggers</w:t>
      </w:r>
      <w:proofErr w:type="gramEnd"/>
      <w:r w:rsidRPr="00814D3C">
        <w:rPr>
          <w:rFonts w:ascii="Arial" w:eastAsia="Arial" w:hAnsi="Arial" w:cs="Arial"/>
        </w:rPr>
        <w:t xml:space="preserve"> and fact-checkers are trained in human rights standards that apply to hate speech providing them with a sound understanding of relevant local, cultural, socio-political, and historical contexts.</w:t>
      </w:r>
    </w:p>
    <w:p w14:paraId="000000AD" w14:textId="77777777" w:rsidR="00727204" w:rsidRPr="00814D3C" w:rsidRDefault="00727204">
      <w:pPr>
        <w:spacing w:line="288" w:lineRule="auto"/>
        <w:ind w:left="426"/>
        <w:jc w:val="both"/>
        <w:rPr>
          <w:rFonts w:ascii="Arial" w:eastAsia="Arial" w:hAnsi="Arial" w:cs="Arial"/>
        </w:rPr>
      </w:pPr>
    </w:p>
    <w:p w14:paraId="000000AE" w14:textId="50948B8D"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Internet intermediaries should in their content moderation decisions take due account of the specificities of local cultures and communities and take all available steps to ensure that content moderators are impartial and have adequate expertise. To this scope, where appropriate and to the extent possible, internet intermediaries should consider decentralise content moderation.</w:t>
      </w:r>
    </w:p>
    <w:p w14:paraId="000000AF"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B0"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Internet intermediaries should establish effective cooperation with civil society organisations that work on hate speech, including on the collection and analysis of data, and support their efforts for improved policies, </w:t>
      </w:r>
      <w:proofErr w:type="gramStart"/>
      <w:r w:rsidRPr="00814D3C">
        <w:rPr>
          <w:rFonts w:ascii="Arial" w:eastAsia="Arial" w:hAnsi="Arial" w:cs="Arial"/>
        </w:rPr>
        <w:t>practices</w:t>
      </w:r>
      <w:proofErr w:type="gramEnd"/>
      <w:r w:rsidRPr="00814D3C">
        <w:rPr>
          <w:rFonts w:ascii="Arial" w:eastAsia="Arial" w:hAnsi="Arial" w:cs="Arial"/>
        </w:rPr>
        <w:t xml:space="preserve"> and campaigns in addressing hate speech. </w:t>
      </w:r>
    </w:p>
    <w:p w14:paraId="000000B1"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B2"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Internet intermediaries, including online media, should review their online advertising systems and the use of micro-targeting, content amplification systems and recommendation systems, and in particular their data-collection strategies to ensure that they do not, directly or indirectly, promote or incentivise the dissemination of hate speech and adversely impact on the diversity of opinions and ideas.</w:t>
      </w:r>
    </w:p>
    <w:p w14:paraId="000000B3" w14:textId="77777777" w:rsidR="00727204" w:rsidRPr="00814D3C" w:rsidRDefault="00727204">
      <w:pPr>
        <w:spacing w:line="288" w:lineRule="auto"/>
        <w:jc w:val="both"/>
        <w:rPr>
          <w:rFonts w:ascii="Arial" w:eastAsia="Arial" w:hAnsi="Arial" w:cs="Arial"/>
          <w:b/>
        </w:rPr>
      </w:pPr>
    </w:p>
    <w:p w14:paraId="000000B4"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Public officials</w:t>
      </w:r>
    </w:p>
    <w:p w14:paraId="000000B5" w14:textId="77777777" w:rsidR="00727204" w:rsidRPr="00814D3C" w:rsidRDefault="00727204">
      <w:pPr>
        <w:spacing w:line="288" w:lineRule="auto"/>
        <w:jc w:val="both"/>
        <w:rPr>
          <w:rFonts w:ascii="Arial" w:eastAsia="Arial" w:hAnsi="Arial" w:cs="Arial"/>
          <w:b/>
        </w:rPr>
      </w:pPr>
    </w:p>
    <w:p w14:paraId="000000B6"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Public officials, particularly those in leadership positions, should, given their position of influence, avoid engaging in, </w:t>
      </w:r>
      <w:proofErr w:type="gramStart"/>
      <w:r w:rsidRPr="00814D3C">
        <w:rPr>
          <w:rFonts w:ascii="Arial" w:eastAsia="Arial" w:hAnsi="Arial" w:cs="Arial"/>
        </w:rPr>
        <w:t>endorsing</w:t>
      </w:r>
      <w:proofErr w:type="gramEnd"/>
      <w:r w:rsidRPr="00814D3C">
        <w:rPr>
          <w:rFonts w:ascii="Arial" w:eastAsia="Arial" w:hAnsi="Arial" w:cs="Arial"/>
        </w:rPr>
        <w:t xml:space="preserve"> or disseminating illegal hate speech. They should be encouraged to condemn hate speech expeditiously and publicly, with due respect for freedom of expression and information, including criticism and information that may offend, </w:t>
      </w:r>
      <w:proofErr w:type="gramStart"/>
      <w:r w:rsidRPr="00814D3C">
        <w:rPr>
          <w:rFonts w:ascii="Arial" w:eastAsia="Arial" w:hAnsi="Arial" w:cs="Arial"/>
        </w:rPr>
        <w:t>shock</w:t>
      </w:r>
      <w:proofErr w:type="gramEnd"/>
      <w:r w:rsidRPr="00814D3C">
        <w:rPr>
          <w:rFonts w:ascii="Arial" w:eastAsia="Arial" w:hAnsi="Arial" w:cs="Arial"/>
        </w:rPr>
        <w:t xml:space="preserve"> or disturb the State or any sector of the population.</w:t>
      </w:r>
    </w:p>
    <w:p w14:paraId="000000B7" w14:textId="77777777" w:rsidR="00727204" w:rsidRPr="00814D3C" w:rsidRDefault="00727204">
      <w:pPr>
        <w:pBdr>
          <w:top w:val="nil"/>
          <w:left w:val="nil"/>
          <w:bottom w:val="nil"/>
          <w:right w:val="nil"/>
          <w:between w:val="nil"/>
        </w:pBdr>
        <w:spacing w:line="288" w:lineRule="auto"/>
        <w:ind w:left="360"/>
        <w:jc w:val="both"/>
        <w:rPr>
          <w:rFonts w:ascii="Arial" w:eastAsia="Arial" w:hAnsi="Arial" w:cs="Arial"/>
          <w:b/>
        </w:rPr>
      </w:pPr>
    </w:p>
    <w:p w14:paraId="000000B8"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Elected bodies and political parties</w:t>
      </w:r>
    </w:p>
    <w:p w14:paraId="000000B9" w14:textId="77777777" w:rsidR="00727204" w:rsidRPr="00814D3C" w:rsidRDefault="00727204">
      <w:pPr>
        <w:spacing w:line="288" w:lineRule="auto"/>
        <w:jc w:val="both"/>
        <w:rPr>
          <w:rFonts w:ascii="Arial" w:eastAsia="Arial" w:hAnsi="Arial" w:cs="Arial"/>
          <w:b/>
        </w:rPr>
      </w:pPr>
    </w:p>
    <w:p w14:paraId="000000BA"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Parliaments, other elected bodies and political parties, while subject to the applicable legislation on illegal hate speech, should be encouraged to set up specific policies to address and combat hate speech, in particular in the context of electoral campaigns and in the debates of representative assemblies. To this end, they should adopt a code of conduct which relies on the existing definition of illegal hate speech and provides for an internal complaint and sanction procedure. They should also avoid expression that is likely to foster intolerance and openly condemn hate speech.   </w:t>
      </w:r>
    </w:p>
    <w:p w14:paraId="000000BB" w14:textId="77777777" w:rsidR="00727204" w:rsidRPr="00814D3C" w:rsidRDefault="00727204">
      <w:pPr>
        <w:spacing w:line="288" w:lineRule="auto"/>
        <w:jc w:val="both"/>
        <w:rPr>
          <w:rFonts w:ascii="Arial" w:eastAsia="Arial" w:hAnsi="Arial" w:cs="Arial"/>
          <w:b/>
        </w:rPr>
      </w:pPr>
    </w:p>
    <w:p w14:paraId="000000BC"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Media</w:t>
      </w:r>
    </w:p>
    <w:p w14:paraId="000000BD" w14:textId="77777777" w:rsidR="00727204" w:rsidRPr="00814D3C" w:rsidRDefault="00727204">
      <w:pPr>
        <w:spacing w:line="288" w:lineRule="auto"/>
        <w:jc w:val="both"/>
        <w:rPr>
          <w:rFonts w:ascii="Arial" w:eastAsia="Arial" w:hAnsi="Arial" w:cs="Arial"/>
          <w:b/>
        </w:rPr>
      </w:pPr>
    </w:p>
    <w:p w14:paraId="000000BE" w14:textId="00187DF2" w:rsidR="00727204" w:rsidRPr="00814D3C" w:rsidRDefault="00045B03">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Media and media professionals should make a </w:t>
      </w:r>
      <w:r w:rsidR="005B7EE7">
        <w:rPr>
          <w:rFonts w:ascii="Arial" w:eastAsia="Arial" w:hAnsi="Arial" w:cs="Arial"/>
        </w:rPr>
        <w:t xml:space="preserve">substantial and effective </w:t>
      </w:r>
      <w:r w:rsidRPr="00814D3C">
        <w:rPr>
          <w:rFonts w:ascii="Arial" w:eastAsia="Arial" w:hAnsi="Arial" w:cs="Arial"/>
        </w:rPr>
        <w:t xml:space="preserve"> contribution towards the development of tolerance and mutual understanding between the different groups in society and to comprehensively addressing hates speech</w:t>
      </w:r>
      <w:r w:rsidR="00AF7F32" w:rsidRPr="00814D3C">
        <w:rPr>
          <w:rFonts w:ascii="Arial" w:eastAsia="Arial" w:hAnsi="Arial" w:cs="Arial"/>
        </w:rPr>
        <w:t xml:space="preserve">, as outlined in Recommendation CM/Rec(97)21, and in particular </w:t>
      </w:r>
      <w:r w:rsidR="00F74D91" w:rsidRPr="00814D3C">
        <w:rPr>
          <w:rFonts w:ascii="Arial" w:eastAsia="Arial" w:hAnsi="Arial" w:cs="Arial"/>
        </w:rPr>
        <w:t>develop</w:t>
      </w:r>
      <w:r w:rsidR="00AF7F32" w:rsidRPr="00814D3C">
        <w:rPr>
          <w:rFonts w:ascii="Arial" w:eastAsia="Arial" w:hAnsi="Arial" w:cs="Arial"/>
        </w:rPr>
        <w:t>, update and apply, as appropriate, professional standards and codes of conduct, adhere to self- and co-regulatory standards and implement training programmes for journalists.</w:t>
      </w:r>
    </w:p>
    <w:p w14:paraId="000000BF"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C0"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Supervisory mechanisms, including regulatory authorities and media self-regulatory bodies should play a positive role in addressing hate speech. They should be independent from the government, publicly accountable and transparent in their operations. </w:t>
      </w:r>
    </w:p>
    <w:p w14:paraId="000000C1"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C2" w14:textId="451CA9C3"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Media organisations should, without encroaching on their independence, be encouraged to report in a context-specific manner and to ensure that hate speech incidents are brought to the attention of the public in a way which does not amplify the hateful message. In their </w:t>
      </w:r>
      <w:r w:rsidRPr="00814D3C">
        <w:rPr>
          <w:rFonts w:ascii="Arial" w:eastAsia="Arial" w:hAnsi="Arial" w:cs="Arial"/>
        </w:rPr>
        <w:lastRenderedPageBreak/>
        <w:t xml:space="preserve">effort to provide accurate and reliable information the media should avoid derogatory stereotypical depiction of individuals, groups and communities and give voice to diverse groups and communities in society, especially when reporting on matters of </w:t>
      </w:r>
      <w:proofErr w:type="gramStart"/>
      <w:r w:rsidRPr="00814D3C">
        <w:rPr>
          <w:rFonts w:ascii="Arial" w:eastAsia="Arial" w:hAnsi="Arial" w:cs="Arial"/>
        </w:rPr>
        <w:t>particular public</w:t>
      </w:r>
      <w:proofErr w:type="gramEnd"/>
      <w:r w:rsidRPr="00814D3C">
        <w:rPr>
          <w:rFonts w:ascii="Arial" w:eastAsia="Arial" w:hAnsi="Arial" w:cs="Arial"/>
        </w:rPr>
        <w:t xml:space="preserve"> interest and in election periods. They should be alert to the dangers of proliferating prejudice and pay attention to avoiding any unnecessary references to personal characteristics or status. </w:t>
      </w:r>
    </w:p>
    <w:p w14:paraId="000000C3"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b/>
        </w:rPr>
      </w:pPr>
    </w:p>
    <w:p w14:paraId="000000C4" w14:textId="77A9798D"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Public service media in particular should not use and disseminate hate speech and, as part of their public mission, promote intergroup dialogue and understanding, including through participation and representation in editorial decision making, and the airing of content that portrays the diversity in the community they serve.</w:t>
      </w:r>
    </w:p>
    <w:p w14:paraId="000000C5" w14:textId="77777777" w:rsidR="00727204" w:rsidRPr="00814D3C" w:rsidRDefault="00727204">
      <w:pPr>
        <w:pBdr>
          <w:top w:val="nil"/>
          <w:left w:val="nil"/>
          <w:bottom w:val="nil"/>
          <w:right w:val="nil"/>
          <w:between w:val="nil"/>
        </w:pBdr>
        <w:spacing w:line="288" w:lineRule="auto"/>
        <w:jc w:val="both"/>
        <w:rPr>
          <w:rFonts w:ascii="Arial" w:eastAsia="Arial" w:hAnsi="Arial" w:cs="Arial"/>
        </w:rPr>
      </w:pPr>
    </w:p>
    <w:p w14:paraId="000000C6" w14:textId="77777777" w:rsidR="00727204" w:rsidRPr="00814D3C" w:rsidRDefault="00AF7F32">
      <w:pPr>
        <w:pBdr>
          <w:top w:val="nil"/>
          <w:left w:val="nil"/>
          <w:bottom w:val="nil"/>
          <w:right w:val="nil"/>
          <w:between w:val="nil"/>
        </w:pBdr>
        <w:spacing w:line="288" w:lineRule="auto"/>
        <w:jc w:val="both"/>
        <w:rPr>
          <w:rFonts w:ascii="Arial" w:eastAsia="Arial" w:hAnsi="Arial" w:cs="Arial"/>
          <w:b/>
        </w:rPr>
      </w:pPr>
      <w:r w:rsidRPr="00814D3C">
        <w:rPr>
          <w:rFonts w:ascii="Arial" w:eastAsia="Arial" w:hAnsi="Arial" w:cs="Arial"/>
          <w:b/>
        </w:rPr>
        <w:t>Civil Society Organisations</w:t>
      </w:r>
    </w:p>
    <w:p w14:paraId="000000C7" w14:textId="77777777" w:rsidR="00727204" w:rsidRPr="00814D3C" w:rsidRDefault="00727204">
      <w:pPr>
        <w:pBdr>
          <w:top w:val="nil"/>
          <w:left w:val="nil"/>
          <w:bottom w:val="nil"/>
          <w:right w:val="nil"/>
          <w:between w:val="nil"/>
        </w:pBdr>
        <w:spacing w:line="288" w:lineRule="auto"/>
        <w:jc w:val="both"/>
        <w:rPr>
          <w:rFonts w:ascii="Arial" w:eastAsia="Arial" w:hAnsi="Arial" w:cs="Arial"/>
          <w:b/>
        </w:rPr>
      </w:pPr>
    </w:p>
    <w:p w14:paraId="000000C8" w14:textId="319177DF"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Civil society organisations, while subject to the applicable legislation on illegal hate speech, should be encouraged to set up specific policies to address and combat hate speech and, where appropriate and feasible, provide training for their staff, members and volunteers. Civil society organisations are also encouraged to cooperate and coordinate between them, including by involving organisations working with individuals and groups affected by hate speech, and to engage with other relevant public and private stakeholders to ensure a comprehensive approach. </w:t>
      </w:r>
    </w:p>
    <w:p w14:paraId="000000C9" w14:textId="77777777" w:rsidR="00727204" w:rsidRPr="00814D3C" w:rsidRDefault="00727204">
      <w:pPr>
        <w:pBdr>
          <w:top w:val="nil"/>
          <w:left w:val="nil"/>
          <w:bottom w:val="nil"/>
          <w:right w:val="nil"/>
          <w:between w:val="nil"/>
        </w:pBdr>
        <w:spacing w:line="288" w:lineRule="auto"/>
        <w:ind w:left="360"/>
        <w:jc w:val="both"/>
        <w:rPr>
          <w:rFonts w:ascii="Arial" w:eastAsia="Arial" w:hAnsi="Arial" w:cs="Arial"/>
        </w:rPr>
      </w:pPr>
    </w:p>
    <w:p w14:paraId="000000CA" w14:textId="77777777" w:rsidR="00727204" w:rsidRPr="00814D3C" w:rsidRDefault="00AF7F32">
      <w:pPr>
        <w:pBdr>
          <w:top w:val="nil"/>
          <w:left w:val="nil"/>
          <w:bottom w:val="nil"/>
          <w:right w:val="nil"/>
          <w:between w:val="nil"/>
        </w:pBdr>
        <w:spacing w:line="288" w:lineRule="auto"/>
        <w:jc w:val="both"/>
        <w:rPr>
          <w:rFonts w:ascii="Arial" w:eastAsia="Arial" w:hAnsi="Arial" w:cs="Arial"/>
          <w:b/>
        </w:rPr>
      </w:pPr>
      <w:r w:rsidRPr="00814D3C">
        <w:rPr>
          <w:rFonts w:ascii="Arial" w:eastAsia="Arial" w:hAnsi="Arial" w:cs="Arial"/>
          <w:b/>
        </w:rPr>
        <w:t>Chapter 4: Awareness-raising, education, training, and use of counter and alternative speech</w:t>
      </w:r>
    </w:p>
    <w:p w14:paraId="000000CB" w14:textId="77777777" w:rsidR="00727204" w:rsidRPr="00814D3C" w:rsidRDefault="00727204">
      <w:pPr>
        <w:pBdr>
          <w:top w:val="nil"/>
          <w:left w:val="nil"/>
          <w:bottom w:val="nil"/>
          <w:right w:val="nil"/>
          <w:between w:val="nil"/>
        </w:pBdr>
        <w:spacing w:line="288" w:lineRule="auto"/>
        <w:jc w:val="both"/>
        <w:rPr>
          <w:rFonts w:ascii="Arial" w:eastAsia="Arial" w:hAnsi="Arial" w:cs="Arial"/>
          <w:b/>
        </w:rPr>
      </w:pPr>
    </w:p>
    <w:p w14:paraId="000000CC"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color w:val="000000"/>
        </w:rPr>
      </w:pPr>
      <w:r w:rsidRPr="00814D3C">
        <w:rPr>
          <w:rFonts w:ascii="Arial" w:eastAsia="Arial" w:hAnsi="Arial" w:cs="Arial"/>
          <w:color w:val="000000"/>
        </w:rPr>
        <w:t xml:space="preserve">Member States should, in addition to adopting legal and regulatory measures, prevent and combat hate speech by developing and implementing comprehensive strategies or action plans that contain concrete measures in fields such as awareness-raising, education and promoting counter and alternative speech and intercultural dialogue. While such measures should be deployed to prevent and combat hate speech in general, they may prove particularly effective in addressing hate speech that does not entail criminal, civil or administrative liability. </w:t>
      </w:r>
    </w:p>
    <w:p w14:paraId="000000CD" w14:textId="77777777" w:rsidR="00727204" w:rsidRPr="00814D3C" w:rsidRDefault="00AF7F32">
      <w:pPr>
        <w:spacing w:line="288" w:lineRule="auto"/>
        <w:ind w:left="426"/>
        <w:jc w:val="both"/>
        <w:rPr>
          <w:rFonts w:ascii="Arial" w:eastAsia="Arial" w:hAnsi="Arial" w:cs="Arial"/>
        </w:rPr>
      </w:pPr>
      <w:r w:rsidRPr="00814D3C">
        <w:rPr>
          <w:rFonts w:ascii="Arial" w:eastAsia="Arial" w:hAnsi="Arial" w:cs="Arial"/>
        </w:rPr>
        <w:t xml:space="preserve"> </w:t>
      </w:r>
    </w:p>
    <w:p w14:paraId="000000CE"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raise awareness of the extent of hate speech and the risks it poses for individuals, communities and democratic societies as a whole, the criteria to assess it, and ways to counter it, in particular through initiatives by relevant authorities, national human rights institutions, equality bodies and civil society organisations, including those representing individuals or groups that are potentially affected by hate speech.</w:t>
      </w:r>
    </w:p>
    <w:p w14:paraId="000000CF" w14:textId="77777777" w:rsidR="00727204" w:rsidRPr="00814D3C" w:rsidRDefault="00727204">
      <w:pPr>
        <w:spacing w:line="288" w:lineRule="auto"/>
        <w:ind w:left="426"/>
        <w:jc w:val="both"/>
        <w:rPr>
          <w:rFonts w:ascii="Arial" w:eastAsia="Arial" w:hAnsi="Arial" w:cs="Arial"/>
        </w:rPr>
      </w:pPr>
    </w:p>
    <w:p w14:paraId="000000D0"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Member States should design and implement effective strategies to explore and address the roots of hate speech, including those stemming from the use of disinformation about, and negative stereotyping and stigmatisation of, individuals and groups.</w:t>
      </w:r>
    </w:p>
    <w:p w14:paraId="000000D1" w14:textId="77777777" w:rsidR="00727204" w:rsidRPr="00814D3C" w:rsidRDefault="00727204">
      <w:pPr>
        <w:spacing w:line="288" w:lineRule="auto"/>
        <w:ind w:left="426"/>
        <w:jc w:val="both"/>
        <w:rPr>
          <w:rFonts w:ascii="Arial" w:eastAsia="Arial" w:hAnsi="Arial" w:cs="Arial"/>
        </w:rPr>
      </w:pPr>
    </w:p>
    <w:p w14:paraId="000000D2"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Member States should ensure that human rights education, education for democratic citizenship, and </w:t>
      </w:r>
      <w:r w:rsidRPr="00814D3C">
        <w:rPr>
          <w:rFonts w:ascii="Arial" w:eastAsia="Arial" w:hAnsi="Arial" w:cs="Arial"/>
          <w:highlight w:val="white"/>
        </w:rPr>
        <w:t xml:space="preserve">media and information literacy is part of the general education curriculum and </w:t>
      </w:r>
      <w:r w:rsidRPr="00814D3C">
        <w:rPr>
          <w:rFonts w:ascii="Arial" w:eastAsia="Arial" w:hAnsi="Arial" w:cs="Arial"/>
        </w:rPr>
        <w:t xml:space="preserve">addresses online and offline hate speech. To this end, member States should provide </w:t>
      </w:r>
      <w:r w:rsidRPr="00814D3C">
        <w:rPr>
          <w:rFonts w:ascii="Arial" w:eastAsia="Arial" w:hAnsi="Arial" w:cs="Arial"/>
          <w:highlight w:val="white"/>
        </w:rPr>
        <w:lastRenderedPageBreak/>
        <w:t xml:space="preserve">for appropriate teacher training and make available textbooks and relevant online materials. Member States should further entrust relevant and independent educational organisations to conduct </w:t>
      </w:r>
      <w:r w:rsidRPr="00814D3C">
        <w:rPr>
          <w:rFonts w:ascii="Arial" w:eastAsia="Arial" w:hAnsi="Arial" w:cs="Arial"/>
        </w:rPr>
        <w:t>periodic reviews of textbooks, training materials and teaching methods to filter out stereotypes and promote equality and non-discrimination.</w:t>
      </w:r>
    </w:p>
    <w:p w14:paraId="000000D3" w14:textId="77777777" w:rsidR="00727204" w:rsidRPr="00814D3C" w:rsidRDefault="00727204">
      <w:pPr>
        <w:spacing w:line="288" w:lineRule="auto"/>
        <w:ind w:left="426"/>
        <w:jc w:val="both"/>
        <w:rPr>
          <w:rFonts w:ascii="Arial" w:eastAsia="Arial" w:hAnsi="Arial" w:cs="Arial"/>
          <w:b/>
        </w:rPr>
      </w:pPr>
    </w:p>
    <w:p w14:paraId="000000D4"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develop and strengthen education and awareness-raising initiatives, programmes and user tools for children and youth, parents and carers, educators, youth workers and volunteers working with children that enable them to understand and deal with hate speech. These initiatives, programmes and tools should be aimed at promoting children’s and youth’s healthy development and well-being, as well as awareness of their rights and of the rights of others, including in the digital environment. Children and young people should be involved in the development of such initiatives, </w:t>
      </w:r>
      <w:proofErr w:type="gramStart"/>
      <w:r w:rsidRPr="00814D3C">
        <w:rPr>
          <w:rFonts w:ascii="Arial" w:eastAsia="Arial" w:hAnsi="Arial" w:cs="Arial"/>
        </w:rPr>
        <w:t>programmes</w:t>
      </w:r>
      <w:proofErr w:type="gramEnd"/>
      <w:r w:rsidRPr="00814D3C">
        <w:rPr>
          <w:rFonts w:ascii="Arial" w:eastAsia="Arial" w:hAnsi="Arial" w:cs="Arial"/>
        </w:rPr>
        <w:t xml:space="preserve"> and tools.</w:t>
      </w:r>
    </w:p>
    <w:p w14:paraId="000000D5" w14:textId="77777777" w:rsidR="00727204" w:rsidRPr="00814D3C" w:rsidRDefault="00727204">
      <w:pPr>
        <w:spacing w:line="288" w:lineRule="auto"/>
        <w:ind w:left="426"/>
        <w:jc w:val="both"/>
        <w:rPr>
          <w:rFonts w:ascii="Arial" w:eastAsia="Arial" w:hAnsi="Arial" w:cs="Arial"/>
        </w:rPr>
      </w:pPr>
    </w:p>
    <w:p w14:paraId="000000D6" w14:textId="77777777" w:rsidR="00727204" w:rsidRPr="00814D3C" w:rsidRDefault="00AF7F32">
      <w:pPr>
        <w:keepNext/>
        <w:keepLines/>
        <w:numPr>
          <w:ilvl w:val="0"/>
          <w:numId w:val="1"/>
        </w:numPr>
        <w:spacing w:line="288" w:lineRule="auto"/>
        <w:jc w:val="both"/>
        <w:rPr>
          <w:rFonts w:ascii="Arial" w:eastAsia="Arial" w:hAnsi="Arial" w:cs="Arial"/>
        </w:rPr>
      </w:pPr>
      <w:r w:rsidRPr="00814D3C">
        <w:rPr>
          <w:rFonts w:ascii="Arial" w:eastAsia="Arial" w:hAnsi="Arial" w:cs="Arial"/>
        </w:rPr>
        <w:t>Member States should take specific measures to support youth work, peer-to-peer and non-formal education activities and cultural programmes for the general public that enhance commitment to respect the rights of others as part of a pluralistic democratic society, harness critical thinking, promote equality and intercultural dialogue and strengthen competences to identify and push back against hate speech.</w:t>
      </w:r>
    </w:p>
    <w:p w14:paraId="000000D7" w14:textId="77777777" w:rsidR="00727204" w:rsidRPr="00814D3C" w:rsidRDefault="00727204">
      <w:pPr>
        <w:spacing w:line="288" w:lineRule="auto"/>
        <w:ind w:left="426"/>
        <w:jc w:val="both"/>
        <w:rPr>
          <w:rFonts w:ascii="Arial" w:eastAsia="Arial" w:hAnsi="Arial" w:cs="Arial"/>
        </w:rPr>
      </w:pPr>
    </w:p>
    <w:p w14:paraId="000000D8"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make available effective and targeted training programmes for relevant public bodies, their representatives, civil servants and public employees, including law enforcement agents and security forces, the judiciary and others involved in the administration of justice, and the personnel of medical services, to avoid use of hate speech, to enable the prompt recognition of hate speech, combat and report its use by others, and limit its impact on those affected. </w:t>
      </w:r>
    </w:p>
    <w:p w14:paraId="000000D9" w14:textId="77777777" w:rsidR="00727204" w:rsidRPr="00814D3C" w:rsidRDefault="00727204">
      <w:pPr>
        <w:spacing w:line="288" w:lineRule="auto"/>
        <w:ind w:left="426"/>
        <w:jc w:val="both"/>
        <w:rPr>
          <w:rFonts w:ascii="Arial" w:eastAsia="Arial" w:hAnsi="Arial" w:cs="Arial"/>
        </w:rPr>
      </w:pPr>
    </w:p>
    <w:p w14:paraId="000000DA"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Member States should ensure that members of police services and the judiciary and other relevant public bodies are offered specific training on the needs of persons affected by hate speech and refrain from resorting to biases, hostility and stereotyping, which may undermine the readiness of persons affected to seek redress.</w:t>
      </w:r>
    </w:p>
    <w:p w14:paraId="000000DB"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DC"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support awareness-raising and training programmes that engage with perpetrators of illegal hate speech </w:t>
      </w:r>
      <w:proofErr w:type="gramStart"/>
      <w:r w:rsidRPr="00814D3C">
        <w:rPr>
          <w:rFonts w:ascii="Arial" w:eastAsia="Arial" w:hAnsi="Arial" w:cs="Arial"/>
        </w:rPr>
        <w:t>in order to</w:t>
      </w:r>
      <w:proofErr w:type="gramEnd"/>
      <w:r w:rsidRPr="00814D3C">
        <w:rPr>
          <w:rFonts w:ascii="Arial" w:eastAsia="Arial" w:hAnsi="Arial" w:cs="Arial"/>
        </w:rPr>
        <w:t xml:space="preserve"> address their prejudices, discriminatory actions and utterances. In appropriate cases such programmes could be imposed as alternative sanctioning, as defined in national law, by a court or by a prosecution service with the aim of achieving restorative justice in the interest of involved parties in a community.</w:t>
      </w:r>
    </w:p>
    <w:p w14:paraId="000000DD"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DE"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without encroaching on the independence of media, ensure that media professionals and journalists receive, as part of their initial and ongoing education, training on recognising, reporting on and reacting to hate speech as well as on avoiding its use and dissemination, as well as, more generally, on journalists/media’s role in promoting a culture of human rights and a culture of inclusiveness.</w:t>
      </w:r>
    </w:p>
    <w:p w14:paraId="000000DF" w14:textId="77777777" w:rsidR="00727204" w:rsidRPr="00814D3C" w:rsidRDefault="00727204">
      <w:pPr>
        <w:spacing w:line="288" w:lineRule="auto"/>
        <w:ind w:left="426"/>
        <w:jc w:val="both"/>
        <w:rPr>
          <w:rFonts w:ascii="Arial" w:eastAsia="Arial" w:hAnsi="Arial" w:cs="Arial"/>
        </w:rPr>
      </w:pPr>
    </w:p>
    <w:p w14:paraId="000000E0"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lastRenderedPageBreak/>
        <w:t>Member States should encourage public figures, such as politicians, high-level officials, religious, economic and community leaders, to promote use of counter and alternative speech, condemn the use of hate speech and promote intergroup understanding, including by expressing solidarity with those affected by hate speech.</w:t>
      </w:r>
    </w:p>
    <w:p w14:paraId="000000E1" w14:textId="77777777" w:rsidR="00727204" w:rsidRPr="00814D3C" w:rsidRDefault="00727204">
      <w:pPr>
        <w:spacing w:line="288" w:lineRule="auto"/>
        <w:ind w:left="426"/>
        <w:jc w:val="both"/>
        <w:rPr>
          <w:rFonts w:ascii="Arial" w:eastAsia="Arial" w:hAnsi="Arial" w:cs="Arial"/>
        </w:rPr>
      </w:pPr>
    </w:p>
    <w:p w14:paraId="000000E2"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encourage national human rights institutions, equality bodies, internet intermediaries, the media and civil society organisations to develop and promote communication of counter and alternative speech to all categories of hate speech and to involve those affected by hate speech into this process. Member States should furthermore support c</w:t>
      </w:r>
      <w:r w:rsidRPr="00814D3C">
        <w:rPr>
          <w:rFonts w:ascii="Arial" w:eastAsia="Arial" w:hAnsi="Arial" w:cs="Arial"/>
          <w:highlight w:val="white"/>
        </w:rPr>
        <w:t>apacity-building and training initiatives to facilitate access to the media of persons belonging to a national minority, including through community media, minority media organisations, and to other discursive fora where intergroup dialogue can take place.</w:t>
      </w:r>
    </w:p>
    <w:p w14:paraId="000000E3" w14:textId="77777777" w:rsidR="00727204" w:rsidRPr="00814D3C" w:rsidRDefault="00727204">
      <w:pPr>
        <w:pBdr>
          <w:top w:val="nil"/>
          <w:left w:val="nil"/>
          <w:bottom w:val="nil"/>
          <w:right w:val="nil"/>
          <w:between w:val="nil"/>
        </w:pBdr>
        <w:spacing w:line="288" w:lineRule="auto"/>
        <w:ind w:left="360"/>
        <w:jc w:val="both"/>
        <w:rPr>
          <w:rFonts w:ascii="Arial" w:eastAsia="Arial" w:hAnsi="Arial" w:cs="Arial"/>
        </w:rPr>
      </w:pPr>
    </w:p>
    <w:p w14:paraId="000000E4"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Chapter 5: Support to victims and those affected by hate speech</w:t>
      </w:r>
    </w:p>
    <w:p w14:paraId="000000E5" w14:textId="77777777" w:rsidR="00727204" w:rsidRPr="00814D3C" w:rsidRDefault="00727204">
      <w:pPr>
        <w:spacing w:line="288" w:lineRule="auto"/>
        <w:jc w:val="both"/>
        <w:rPr>
          <w:rFonts w:ascii="Arial" w:eastAsia="Arial" w:hAnsi="Arial" w:cs="Arial"/>
          <w:b/>
        </w:rPr>
      </w:pPr>
    </w:p>
    <w:p w14:paraId="000000E6"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t xml:space="preserve">Member States should put into place effective support mechanisms, including legal aid and targeted assistance, medical, housing and psychological counselling, that help victims </w:t>
      </w:r>
      <w:proofErr w:type="gramStart"/>
      <w:r w:rsidRPr="00814D3C">
        <w:rPr>
          <w:rFonts w:ascii="Arial" w:eastAsia="Arial" w:hAnsi="Arial" w:cs="Arial"/>
        </w:rPr>
        <w:t>of  illegal</w:t>
      </w:r>
      <w:proofErr w:type="gramEnd"/>
      <w:r w:rsidRPr="00814D3C">
        <w:rPr>
          <w:rFonts w:ascii="Arial" w:eastAsia="Arial" w:hAnsi="Arial" w:cs="Arial"/>
        </w:rPr>
        <w:t xml:space="preserve"> hate speech to cope with the harm caused. In this context, member States should support civil society organisations that assess related needs, provide such support and help empowering victims of illegal hate speech.</w:t>
      </w:r>
    </w:p>
    <w:p w14:paraId="000000E7" w14:textId="77777777" w:rsidR="00727204" w:rsidRPr="00814D3C" w:rsidRDefault="00727204">
      <w:pPr>
        <w:spacing w:line="288" w:lineRule="auto"/>
        <w:ind w:left="426"/>
        <w:jc w:val="both"/>
        <w:rPr>
          <w:rFonts w:ascii="Arial" w:eastAsia="Arial" w:hAnsi="Arial" w:cs="Arial"/>
        </w:rPr>
      </w:pPr>
    </w:p>
    <w:p w14:paraId="000000E8"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develop and implement easily accessible and understandable awareness raising and educational activities for groups and individuals that are potential victims of illegal hate speech, tailored to their specific needs, that make them aware of their rights to redress through civil, administrative and criminal proceedings and enable them to enforce their rights. To this end, member States should consider working in cooperation with civil society organisations. Information on such initiatives should be multi-lingual to avoid language barriers.</w:t>
      </w:r>
    </w:p>
    <w:p w14:paraId="000000E9"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EA"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should encourage and facilitate the reporting of illegal hate speech and identify and promptly remove any legal and non-legal obstacles to such reporting. Member States should ensure that persons reporting illegal hate speech are protected against any adverse treatment or adverse consequence as a reaction to a complaint, and that, where such victimisation occurs, perpetrators are punished.</w:t>
      </w:r>
    </w:p>
    <w:p w14:paraId="000000EB" w14:textId="77777777" w:rsidR="00727204" w:rsidRPr="00814D3C" w:rsidRDefault="00AF7F32">
      <w:pPr>
        <w:pBdr>
          <w:top w:val="nil"/>
          <w:left w:val="nil"/>
          <w:bottom w:val="nil"/>
          <w:right w:val="nil"/>
          <w:between w:val="nil"/>
        </w:pBdr>
        <w:spacing w:line="288" w:lineRule="auto"/>
        <w:ind w:left="426"/>
        <w:jc w:val="both"/>
        <w:rPr>
          <w:rFonts w:ascii="Arial" w:eastAsia="Arial" w:hAnsi="Arial" w:cs="Arial"/>
        </w:rPr>
      </w:pPr>
      <w:r w:rsidRPr="00814D3C">
        <w:rPr>
          <w:rFonts w:ascii="Arial" w:eastAsia="Arial" w:hAnsi="Arial" w:cs="Arial"/>
        </w:rPr>
        <w:t xml:space="preserve"> </w:t>
      </w:r>
    </w:p>
    <w:p w14:paraId="000000EC" w14:textId="7248C0FA"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provide standing for victims of illegal hate speech to challenge it and seek redress before competent authorities or through legal proceedings under civil, </w:t>
      </w:r>
      <w:proofErr w:type="gramStart"/>
      <w:r w:rsidRPr="00814D3C">
        <w:rPr>
          <w:rFonts w:ascii="Arial" w:eastAsia="Arial" w:hAnsi="Arial" w:cs="Arial"/>
        </w:rPr>
        <w:t>administrative</w:t>
      </w:r>
      <w:proofErr w:type="gramEnd"/>
      <w:r w:rsidRPr="00814D3C">
        <w:rPr>
          <w:rFonts w:ascii="Arial" w:eastAsia="Arial" w:hAnsi="Arial" w:cs="Arial"/>
        </w:rPr>
        <w:t xml:space="preserve"> or criminal law. Member States should also examine and assess the possibility to provide such standing to </w:t>
      </w:r>
      <w:r w:rsidR="004E02F1" w:rsidRPr="00814D3C">
        <w:rPr>
          <w:rFonts w:ascii="Arial" w:eastAsia="Arial" w:hAnsi="Arial" w:cs="Arial"/>
        </w:rPr>
        <w:t>those affected by illegal hate speech</w:t>
      </w:r>
      <w:r w:rsidR="00FA6113" w:rsidRPr="00814D3C">
        <w:rPr>
          <w:rFonts w:ascii="Arial" w:eastAsia="Arial" w:hAnsi="Arial" w:cs="Arial"/>
        </w:rPr>
        <w:t>,</w:t>
      </w:r>
      <w:r w:rsidR="004E02F1" w:rsidRPr="00814D3C">
        <w:rPr>
          <w:rFonts w:ascii="Arial" w:eastAsia="Arial" w:hAnsi="Arial" w:cs="Arial"/>
        </w:rPr>
        <w:t xml:space="preserve"> as also to </w:t>
      </w:r>
      <w:r w:rsidRPr="00814D3C">
        <w:rPr>
          <w:rFonts w:ascii="Arial" w:eastAsia="Arial" w:hAnsi="Arial" w:cs="Arial"/>
        </w:rPr>
        <w:t>national human rights institutions, equality bodies and civil society organisations, which have a legitimate interest in combating hate speech, to challenge illegal hate speech in their own name and/or to represent victims and those directly affected by illegal hate speech. Member States should ensure that individuals and groups directly affected by illegal hate speech can effectively participate in the proceedings.</w:t>
      </w:r>
    </w:p>
    <w:p w14:paraId="000000ED"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EE"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rPr>
        <w:lastRenderedPageBreak/>
        <w:t>Member States should assess the possibility to put in place a system by which victims of illegal hate speech do not have to bear court and administrative fees or representation fees.</w:t>
      </w:r>
    </w:p>
    <w:p w14:paraId="000000EF" w14:textId="77777777" w:rsidR="00727204" w:rsidRPr="00814D3C" w:rsidRDefault="00727204">
      <w:pPr>
        <w:spacing w:line="288" w:lineRule="auto"/>
        <w:jc w:val="both"/>
        <w:rPr>
          <w:rFonts w:ascii="Arial" w:eastAsia="Arial" w:hAnsi="Arial" w:cs="Arial"/>
        </w:rPr>
      </w:pPr>
    </w:p>
    <w:p w14:paraId="000000F0"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Chapter 6: Monitoring and analyses of hate speech</w:t>
      </w:r>
    </w:p>
    <w:p w14:paraId="000000F1" w14:textId="77777777" w:rsidR="00727204" w:rsidRPr="00814D3C" w:rsidRDefault="00727204">
      <w:pPr>
        <w:spacing w:line="288" w:lineRule="auto"/>
        <w:jc w:val="both"/>
        <w:rPr>
          <w:rFonts w:ascii="Arial" w:eastAsia="Arial" w:hAnsi="Arial" w:cs="Arial"/>
          <w:b/>
        </w:rPr>
      </w:pPr>
    </w:p>
    <w:p w14:paraId="000000F2"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identify, </w:t>
      </w:r>
      <w:proofErr w:type="gramStart"/>
      <w:r w:rsidRPr="00814D3C">
        <w:rPr>
          <w:rFonts w:ascii="Arial" w:eastAsia="Arial" w:hAnsi="Arial" w:cs="Arial"/>
        </w:rPr>
        <w:t>monitor</w:t>
      </w:r>
      <w:proofErr w:type="gramEnd"/>
      <w:r w:rsidRPr="00814D3C">
        <w:rPr>
          <w:rFonts w:ascii="Arial" w:eastAsia="Arial" w:hAnsi="Arial" w:cs="Arial"/>
        </w:rPr>
        <w:t xml:space="preserve"> and analyse hate speech, including through collecting and disseminating disaggregated data on hate speech and identifying evolving trends regarding means of dissemination, reach, type and intersectionality of hate speech. In this framework, member States should also conduct periodic reviews of existing policies and activities undertaken by relevant national, </w:t>
      </w:r>
      <w:proofErr w:type="gramStart"/>
      <w:r w:rsidRPr="00814D3C">
        <w:rPr>
          <w:rFonts w:ascii="Arial" w:eastAsia="Arial" w:hAnsi="Arial" w:cs="Arial"/>
        </w:rPr>
        <w:t>regional</w:t>
      </w:r>
      <w:proofErr w:type="gramEnd"/>
      <w:r w:rsidRPr="00814D3C">
        <w:rPr>
          <w:rFonts w:ascii="Arial" w:eastAsia="Arial" w:hAnsi="Arial" w:cs="Arial"/>
        </w:rPr>
        <w:t xml:space="preserve"> and local authorities on the monitoring and recording of hate speech, offline and online.</w:t>
      </w:r>
      <w:r w:rsidRPr="00814D3C">
        <w:rPr>
          <w:rFonts w:ascii="Arial" w:eastAsia="Arial" w:hAnsi="Arial" w:cs="Arial"/>
          <w:highlight w:val="white"/>
        </w:rPr>
        <w:t xml:space="preserve">  The monitoring may involve the use of data collected by civil society organisations, </w:t>
      </w:r>
      <w:proofErr w:type="gramStart"/>
      <w:r w:rsidRPr="00814D3C">
        <w:rPr>
          <w:rFonts w:ascii="Arial" w:eastAsia="Arial" w:hAnsi="Arial" w:cs="Arial"/>
          <w:highlight w:val="white"/>
        </w:rPr>
        <w:t>academia</w:t>
      </w:r>
      <w:proofErr w:type="gramEnd"/>
      <w:r w:rsidRPr="00814D3C">
        <w:rPr>
          <w:rFonts w:ascii="Arial" w:eastAsia="Arial" w:hAnsi="Arial" w:cs="Arial"/>
          <w:highlight w:val="white"/>
        </w:rPr>
        <w:t xml:space="preserve"> and other stakeholders, including those working with individuals and groups affected by hate speech.</w:t>
      </w:r>
    </w:p>
    <w:p w14:paraId="000000F3"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F4"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ensure that responses to hate speech are evidence-based and duly reflect a gender-sensitive approach. As appropriate, member States should build capacity of, and collaborate with, key stakeholders, including media actors, </w:t>
      </w:r>
      <w:proofErr w:type="gramStart"/>
      <w:r w:rsidRPr="00814D3C">
        <w:rPr>
          <w:rFonts w:ascii="Arial" w:eastAsia="Arial" w:hAnsi="Arial" w:cs="Arial"/>
        </w:rPr>
        <w:t>academia</w:t>
      </w:r>
      <w:proofErr w:type="gramEnd"/>
      <w:r w:rsidRPr="00814D3C">
        <w:rPr>
          <w:rFonts w:ascii="Arial" w:eastAsia="Arial" w:hAnsi="Arial" w:cs="Arial"/>
        </w:rPr>
        <w:t xml:space="preserve"> and civil society organisations in this endeavour.</w:t>
      </w:r>
    </w:p>
    <w:p w14:paraId="000000F5"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F6"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ensure transparency by making data, </w:t>
      </w:r>
      <w:proofErr w:type="gramStart"/>
      <w:r w:rsidRPr="00814D3C">
        <w:rPr>
          <w:rFonts w:ascii="Arial" w:eastAsia="Arial" w:hAnsi="Arial" w:cs="Arial"/>
        </w:rPr>
        <w:t>information</w:t>
      </w:r>
      <w:proofErr w:type="gramEnd"/>
      <w:r w:rsidRPr="00814D3C">
        <w:rPr>
          <w:rFonts w:ascii="Arial" w:eastAsia="Arial" w:hAnsi="Arial" w:cs="Arial"/>
        </w:rPr>
        <w:t xml:space="preserve"> and analysis on hate speech publicly available. To this end, member States should establish a data access framework allowing independent stakeholders and researchers to access relevant data on hate speech, especially in relation to the online environment.</w:t>
      </w:r>
    </w:p>
    <w:p w14:paraId="000000F7" w14:textId="77777777" w:rsidR="00727204" w:rsidRPr="00814D3C" w:rsidRDefault="00AF7F32">
      <w:pPr>
        <w:pBdr>
          <w:top w:val="nil"/>
          <w:left w:val="nil"/>
          <w:bottom w:val="nil"/>
          <w:right w:val="nil"/>
          <w:between w:val="nil"/>
        </w:pBdr>
        <w:spacing w:line="288" w:lineRule="auto"/>
        <w:ind w:left="426"/>
        <w:jc w:val="both"/>
        <w:rPr>
          <w:rFonts w:ascii="Arial" w:eastAsia="Arial" w:hAnsi="Arial" w:cs="Arial"/>
        </w:rPr>
      </w:pPr>
      <w:r w:rsidRPr="00814D3C">
        <w:rPr>
          <w:rFonts w:ascii="Arial" w:eastAsia="Arial" w:hAnsi="Arial" w:cs="Arial"/>
        </w:rPr>
        <w:t xml:space="preserve"> </w:t>
      </w:r>
    </w:p>
    <w:p w14:paraId="000000F8"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Member States are encouraged to undertake base-line studies of the context of hate speech within their jurisdiction; to adopt a clear, specific and systematic methodology to identify trends in and impacts of hate speech in official and local languages on relevant forums and platforms, online and offline, which are used for public information, communication and participation; and to monitor hate speech in a way that is ongoing and context specific.</w:t>
      </w:r>
    </w:p>
    <w:p w14:paraId="000000F9"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FA" w14:textId="77777777" w:rsidR="00727204" w:rsidRPr="00814D3C" w:rsidRDefault="00AF7F32">
      <w:pPr>
        <w:numPr>
          <w:ilvl w:val="0"/>
          <w:numId w:val="1"/>
        </w:numPr>
        <w:pBdr>
          <w:top w:val="nil"/>
          <w:left w:val="nil"/>
          <w:bottom w:val="nil"/>
          <w:right w:val="nil"/>
          <w:between w:val="nil"/>
        </w:pBdr>
        <w:spacing w:line="288" w:lineRule="auto"/>
        <w:jc w:val="both"/>
        <w:rPr>
          <w:rFonts w:ascii="Arial" w:eastAsia="Arial" w:hAnsi="Arial" w:cs="Arial"/>
        </w:rPr>
      </w:pPr>
      <w:r w:rsidRPr="00814D3C">
        <w:rPr>
          <w:rFonts w:ascii="Arial" w:eastAsia="Arial" w:hAnsi="Arial" w:cs="Arial"/>
        </w:rPr>
        <w:t xml:space="preserve">Member States should take appropriate measures to ensure that law enforcement services effectively </w:t>
      </w:r>
      <w:proofErr w:type="gramStart"/>
      <w:r w:rsidRPr="00814D3C">
        <w:rPr>
          <w:rFonts w:ascii="Arial" w:eastAsia="Arial" w:hAnsi="Arial" w:cs="Arial"/>
        </w:rPr>
        <w:t>monitor</w:t>
      </w:r>
      <w:proofErr w:type="gramEnd"/>
      <w:r w:rsidRPr="00814D3C">
        <w:rPr>
          <w:rFonts w:ascii="Arial" w:eastAsia="Arial" w:hAnsi="Arial" w:cs="Arial"/>
        </w:rPr>
        <w:t xml:space="preserve"> and record complaints concerning illegal hate speech and set up </w:t>
      </w:r>
      <w:r w:rsidRPr="00814D3C">
        <w:rPr>
          <w:rFonts w:ascii="Arial" w:eastAsia="Arial" w:hAnsi="Arial" w:cs="Arial"/>
          <w:highlight w:val="white"/>
        </w:rPr>
        <w:t>an archive of complaints, subject to data protection rules</w:t>
      </w:r>
      <w:r w:rsidRPr="00814D3C">
        <w:rPr>
          <w:rFonts w:ascii="Arial" w:eastAsia="Arial" w:hAnsi="Arial" w:cs="Arial"/>
        </w:rPr>
        <w:t xml:space="preserve">.  </w:t>
      </w:r>
    </w:p>
    <w:p w14:paraId="000000FB" w14:textId="77777777" w:rsidR="00727204" w:rsidRPr="00814D3C" w:rsidRDefault="00727204">
      <w:pPr>
        <w:pBdr>
          <w:top w:val="nil"/>
          <w:left w:val="nil"/>
          <w:bottom w:val="nil"/>
          <w:right w:val="nil"/>
          <w:between w:val="nil"/>
        </w:pBdr>
        <w:spacing w:line="288" w:lineRule="auto"/>
        <w:ind w:left="426"/>
        <w:jc w:val="both"/>
        <w:rPr>
          <w:rFonts w:ascii="Arial" w:eastAsia="Arial" w:hAnsi="Arial" w:cs="Arial"/>
        </w:rPr>
      </w:pPr>
    </w:p>
    <w:p w14:paraId="000000FC"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highlight w:val="white"/>
        </w:rPr>
        <w:t xml:space="preserve">While recording and monitoring hate speech trends, member States should have regard to the role of the perpetrators and determine their motivations as well as the underlying drivers behind their expressions of illegal hate speech. </w:t>
      </w:r>
    </w:p>
    <w:p w14:paraId="000000FD" w14:textId="77777777" w:rsidR="00727204" w:rsidRPr="00814D3C" w:rsidRDefault="00727204">
      <w:pPr>
        <w:spacing w:line="288" w:lineRule="auto"/>
        <w:ind w:left="426"/>
        <w:jc w:val="both"/>
        <w:rPr>
          <w:rFonts w:ascii="Arial" w:eastAsia="Arial" w:hAnsi="Arial" w:cs="Arial"/>
        </w:rPr>
      </w:pPr>
    </w:p>
    <w:p w14:paraId="000000FE" w14:textId="77777777" w:rsidR="00727204" w:rsidRPr="00814D3C" w:rsidRDefault="00AF7F32">
      <w:pPr>
        <w:spacing w:line="288" w:lineRule="auto"/>
        <w:jc w:val="both"/>
        <w:rPr>
          <w:rFonts w:ascii="Arial" w:eastAsia="Arial" w:hAnsi="Arial" w:cs="Arial"/>
          <w:b/>
        </w:rPr>
      </w:pPr>
      <w:r w:rsidRPr="00814D3C">
        <w:rPr>
          <w:rFonts w:ascii="Arial" w:eastAsia="Arial" w:hAnsi="Arial" w:cs="Arial"/>
          <w:b/>
        </w:rPr>
        <w:t>Chapter 7: National Co-ordination and International Co-operation</w:t>
      </w:r>
    </w:p>
    <w:p w14:paraId="000000FF" w14:textId="77777777" w:rsidR="00727204" w:rsidRPr="00814D3C" w:rsidRDefault="00727204">
      <w:pPr>
        <w:spacing w:line="288" w:lineRule="auto"/>
        <w:jc w:val="both"/>
        <w:rPr>
          <w:rFonts w:ascii="Arial" w:eastAsia="Arial" w:hAnsi="Arial" w:cs="Arial"/>
          <w:b/>
        </w:rPr>
      </w:pPr>
    </w:p>
    <w:p w14:paraId="00000100" w14:textId="77777777" w:rsidR="00727204" w:rsidRPr="00814D3C" w:rsidRDefault="00AF7F32">
      <w:pPr>
        <w:numPr>
          <w:ilvl w:val="0"/>
          <w:numId w:val="1"/>
        </w:numPr>
        <w:spacing w:line="288" w:lineRule="auto"/>
        <w:jc w:val="both"/>
        <w:rPr>
          <w:rFonts w:ascii="Arial" w:eastAsia="Arial" w:hAnsi="Arial" w:cs="Arial"/>
          <w:highlight w:val="white"/>
        </w:rPr>
      </w:pPr>
      <w:r w:rsidRPr="00814D3C">
        <w:rPr>
          <w:rFonts w:ascii="Arial" w:eastAsia="Arial" w:hAnsi="Arial" w:cs="Arial"/>
          <w:highlight w:val="white"/>
        </w:rPr>
        <w:t>Member States should allocate appropriate financial and human resources for the effective implementation of the measures set forth in the Appendix of this Recommendation in order to ensure a comprehensive approach to combating hate speech, including when carried out by non-State actors.</w:t>
      </w:r>
    </w:p>
    <w:p w14:paraId="00000101" w14:textId="77777777" w:rsidR="00727204" w:rsidRPr="00814D3C" w:rsidRDefault="00727204">
      <w:pPr>
        <w:spacing w:line="288" w:lineRule="auto"/>
        <w:ind w:left="426"/>
        <w:jc w:val="both"/>
        <w:rPr>
          <w:rFonts w:ascii="Arial" w:eastAsia="Arial" w:hAnsi="Arial" w:cs="Arial"/>
          <w:highlight w:val="white"/>
        </w:rPr>
      </w:pPr>
    </w:p>
    <w:p w14:paraId="00000102" w14:textId="77777777" w:rsidR="00727204" w:rsidRPr="00814D3C" w:rsidRDefault="00AF7F32">
      <w:pPr>
        <w:numPr>
          <w:ilvl w:val="0"/>
          <w:numId w:val="1"/>
        </w:numPr>
        <w:spacing w:line="288" w:lineRule="auto"/>
        <w:jc w:val="both"/>
        <w:rPr>
          <w:rFonts w:ascii="Arial" w:eastAsia="Arial" w:hAnsi="Arial" w:cs="Arial"/>
        </w:rPr>
      </w:pPr>
      <w:r w:rsidRPr="00814D3C">
        <w:rPr>
          <w:rFonts w:ascii="Arial" w:eastAsia="Arial" w:hAnsi="Arial" w:cs="Arial"/>
          <w:highlight w:val="white"/>
        </w:rPr>
        <w:t xml:space="preserve">Member States should engage in regular, inclusive and transparent consultation, co-operation and dialogue with all relevant national and international stakeholders, such as </w:t>
      </w:r>
      <w:r w:rsidRPr="00814D3C">
        <w:rPr>
          <w:rFonts w:ascii="Arial" w:eastAsia="Arial" w:hAnsi="Arial" w:cs="Arial"/>
        </w:rPr>
        <w:t>internet intermediaries; media, including commercial, local and minority media organisations; other private sector organisations; political parties; public figures; civil society organisations; professional associations; and academic and research institutions.</w:t>
      </w:r>
      <w:r w:rsidRPr="00814D3C">
        <w:rPr>
          <w:rFonts w:ascii="Arial" w:eastAsia="Arial" w:hAnsi="Arial" w:cs="Arial"/>
          <w:highlight w:val="white"/>
        </w:rPr>
        <w:t xml:space="preserve"> In this context, they should pay particular attention to the voices and needs of those affected by hate speech, with a view to ensuring that hate speech is comprehensively and effectively addressed. </w:t>
      </w:r>
    </w:p>
    <w:p w14:paraId="00000103" w14:textId="77777777" w:rsidR="00727204" w:rsidRPr="00814D3C" w:rsidRDefault="00727204">
      <w:pPr>
        <w:spacing w:line="288" w:lineRule="auto"/>
        <w:ind w:left="426"/>
        <w:jc w:val="both"/>
        <w:rPr>
          <w:rFonts w:ascii="Arial" w:eastAsia="Arial" w:hAnsi="Arial" w:cs="Arial"/>
        </w:rPr>
      </w:pPr>
    </w:p>
    <w:p w14:paraId="00000104" w14:textId="77777777" w:rsidR="00727204" w:rsidRPr="00814D3C" w:rsidRDefault="00AF7F32">
      <w:pPr>
        <w:numPr>
          <w:ilvl w:val="0"/>
          <w:numId w:val="1"/>
        </w:numPr>
        <w:spacing w:line="288" w:lineRule="auto"/>
        <w:jc w:val="both"/>
        <w:rPr>
          <w:rFonts w:ascii="Arial" w:eastAsia="Arial" w:hAnsi="Arial" w:cs="Arial"/>
          <w:highlight w:val="white"/>
        </w:rPr>
      </w:pPr>
      <w:r w:rsidRPr="00814D3C">
        <w:rPr>
          <w:rFonts w:ascii="Arial" w:eastAsia="Arial" w:hAnsi="Arial" w:cs="Arial"/>
          <w:highlight w:val="white"/>
        </w:rPr>
        <w:t xml:space="preserve">Member States should co-operate with each other with a view to avoiding conflicting legislation and promoting harmonised and complementary approaches that are in accordance with the provisions of this Recommendation. They should furthermore adhere and effectively implement relevant international and regional instruments, engage with intergovernmental </w:t>
      </w:r>
      <w:proofErr w:type="gramStart"/>
      <w:r w:rsidRPr="00814D3C">
        <w:rPr>
          <w:rFonts w:ascii="Arial" w:eastAsia="Arial" w:hAnsi="Arial" w:cs="Arial"/>
          <w:highlight w:val="white"/>
        </w:rPr>
        <w:t>organisations</w:t>
      </w:r>
      <w:proofErr w:type="gramEnd"/>
      <w:r w:rsidRPr="00814D3C">
        <w:rPr>
          <w:rFonts w:ascii="Arial" w:eastAsia="Arial" w:hAnsi="Arial" w:cs="Arial"/>
          <w:highlight w:val="white"/>
        </w:rPr>
        <w:t xml:space="preserve"> and facilitate the exchange of information and best practices with equivalent authorities in other jurisdictions.</w:t>
      </w:r>
    </w:p>
    <w:p w14:paraId="00000105" w14:textId="77777777" w:rsidR="00727204" w:rsidRPr="00814D3C" w:rsidRDefault="00727204">
      <w:pPr>
        <w:spacing w:line="288" w:lineRule="auto"/>
        <w:ind w:left="426"/>
        <w:rPr>
          <w:rFonts w:ascii="Arial" w:eastAsia="Arial" w:hAnsi="Arial" w:cs="Arial"/>
          <w:b/>
        </w:rPr>
      </w:pPr>
    </w:p>
    <w:p w14:paraId="00000106" w14:textId="77777777" w:rsidR="00727204" w:rsidRPr="00814D3C" w:rsidRDefault="00727204">
      <w:pPr>
        <w:spacing w:line="288" w:lineRule="auto"/>
        <w:rPr>
          <w:rFonts w:ascii="Arial" w:eastAsia="Arial" w:hAnsi="Arial" w:cs="Arial"/>
        </w:rPr>
      </w:pPr>
    </w:p>
    <w:p w14:paraId="00000107" w14:textId="77777777" w:rsidR="00727204" w:rsidRDefault="00727204">
      <w:pPr>
        <w:spacing w:line="288" w:lineRule="auto"/>
        <w:rPr>
          <w:rFonts w:ascii="Arial" w:eastAsia="Arial" w:hAnsi="Arial" w:cs="Arial"/>
        </w:rPr>
      </w:pPr>
    </w:p>
    <w:sectPr w:rsidR="00727204" w:rsidSect="00DA18DF">
      <w:headerReference w:type="default" r:id="rId8"/>
      <w:footerReference w:type="default" r:id="rId9"/>
      <w:headerReference w:type="first" r:id="rId10"/>
      <w:pgSz w:w="11906" w:h="16838"/>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DE06D" w14:textId="77777777" w:rsidR="00EF3199" w:rsidRDefault="00EF3199">
      <w:pPr>
        <w:spacing w:line="240" w:lineRule="auto"/>
      </w:pPr>
      <w:r>
        <w:separator/>
      </w:r>
    </w:p>
  </w:endnote>
  <w:endnote w:type="continuationSeparator" w:id="0">
    <w:p w14:paraId="4D05A528" w14:textId="77777777" w:rsidR="00EF3199" w:rsidRDefault="00EF31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B" w14:textId="4947EA43" w:rsidR="00727204" w:rsidRDefault="00AF7F32">
    <w:pPr>
      <w:pBdr>
        <w:top w:val="nil"/>
        <w:left w:val="nil"/>
        <w:bottom w:val="nil"/>
        <w:right w:val="nil"/>
        <w:between w:val="nil"/>
      </w:pBdr>
      <w:tabs>
        <w:tab w:val="center" w:pos="4513"/>
        <w:tab w:val="right" w:pos="9026"/>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160D9E">
      <w:rPr>
        <w:noProof/>
        <w:color w:val="000000"/>
      </w:rPr>
      <w:t>2</w:t>
    </w:r>
    <w:r>
      <w:rPr>
        <w:color w:val="000000"/>
      </w:rPr>
      <w:fldChar w:fldCharType="end"/>
    </w:r>
  </w:p>
  <w:p w14:paraId="0000010C" w14:textId="77777777" w:rsidR="00727204" w:rsidRDefault="00727204">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F4042" w14:textId="77777777" w:rsidR="00EF3199" w:rsidRDefault="00EF3199">
      <w:pPr>
        <w:spacing w:line="240" w:lineRule="auto"/>
      </w:pPr>
      <w:r>
        <w:separator/>
      </w:r>
    </w:p>
  </w:footnote>
  <w:footnote w:type="continuationSeparator" w:id="0">
    <w:p w14:paraId="24497340" w14:textId="77777777" w:rsidR="00EF3199" w:rsidRDefault="00EF31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9" w14:textId="5580117E" w:rsidR="00727204" w:rsidRDefault="00DA18DF">
    <w:pPr>
      <w:pBdr>
        <w:top w:val="nil"/>
        <w:left w:val="nil"/>
        <w:bottom w:val="nil"/>
        <w:right w:val="nil"/>
        <w:between w:val="nil"/>
      </w:pBdr>
      <w:tabs>
        <w:tab w:val="center" w:pos="4513"/>
        <w:tab w:val="right" w:pos="9026"/>
      </w:tabs>
      <w:spacing w:line="240" w:lineRule="auto"/>
      <w:jc w:val="right"/>
      <w:rPr>
        <w:color w:val="000000"/>
      </w:rPr>
    </w:pPr>
    <w:sdt>
      <w:sdtPr>
        <w:rPr>
          <w:color w:val="000000"/>
        </w:rPr>
        <w:id w:val="1515655226"/>
        <w:docPartObj>
          <w:docPartGallery w:val="Watermarks"/>
          <w:docPartUnique/>
        </w:docPartObj>
      </w:sdtPr>
      <w:sdtContent>
        <w:r w:rsidRPr="00DA18DF">
          <w:rPr>
            <w:noProof/>
            <w:color w:val="000000"/>
          </w:rPr>
          <w:pict w14:anchorId="67713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7361" o:spid="_x0000_s2051" type="#_x0000_t136" style="position:absolute;left:0;text-align:left;margin-left:0;margin-top:0;width:397.65pt;height:238.6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F7F32">
      <w:rPr>
        <w:color w:val="000000"/>
      </w:rPr>
      <w:t>Draft version</w:t>
    </w:r>
    <w:r w:rsidR="00381C28">
      <w:rPr>
        <w:color w:val="000000"/>
      </w:rPr>
      <w:t>- public consultation</w:t>
    </w:r>
    <w:r w:rsidR="00AF7F32">
      <w:rPr>
        <w:color w:val="000000"/>
      </w:rPr>
      <w:t xml:space="preserve"> </w:t>
    </w:r>
    <w:r w:rsidR="00381C28">
      <w:rPr>
        <w:color w:val="000000"/>
      </w:rPr>
      <w:t>18.6.</w:t>
    </w:r>
    <w:r w:rsidR="00AF7F32">
      <w:rPr>
        <w:color w:val="000000"/>
      </w:rPr>
      <w:t>2021</w:t>
    </w:r>
  </w:p>
  <w:p w14:paraId="0000010A" w14:textId="77777777" w:rsidR="00727204" w:rsidRDefault="00727204">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8" w14:textId="2122D72B" w:rsidR="00727204" w:rsidRDefault="00AF7F32">
    <w:pPr>
      <w:pBdr>
        <w:top w:val="nil"/>
        <w:left w:val="nil"/>
        <w:bottom w:val="nil"/>
        <w:right w:val="nil"/>
        <w:between w:val="nil"/>
      </w:pBdr>
      <w:tabs>
        <w:tab w:val="center" w:pos="4513"/>
        <w:tab w:val="right" w:pos="9026"/>
      </w:tabs>
      <w:spacing w:line="240" w:lineRule="auto"/>
      <w:rPr>
        <w:b/>
        <w:color w:val="000000"/>
      </w:rPr>
    </w:pPr>
    <w:r>
      <w:rPr>
        <w:b/>
        <w:color w:val="000000"/>
      </w:rPr>
      <w:t xml:space="preserve">Committee of Expert on Combating Hate Speech </w:t>
    </w:r>
    <w:r>
      <w:rPr>
        <w:noProof/>
        <w:color w:val="000000"/>
      </w:rPr>
      <w:drawing>
        <wp:anchor distT="0" distB="0" distL="114300" distR="114300" simplePos="0" relativeHeight="251658240" behindDoc="0" locked="0" layoutInCell="1" hidden="0" allowOverlap="1" wp14:anchorId="2E26D7B5" wp14:editId="232E114C">
          <wp:simplePos x="0" y="0"/>
          <wp:positionH relativeFrom="margin">
            <wp:align>right</wp:align>
          </wp:positionH>
          <wp:positionV relativeFrom="margin">
            <wp:posOffset>-790573</wp:posOffset>
          </wp:positionV>
          <wp:extent cx="1270000" cy="101600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0000" cy="1016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D4BA6"/>
    <w:multiLevelType w:val="multilevel"/>
    <w:tmpl w:val="AD0891B8"/>
    <w:lvl w:ilvl="0">
      <w:start w:val="1"/>
      <w:numFmt w:val="lowerRoman"/>
      <w:pStyle w:val="Heading2"/>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CC2973"/>
    <w:multiLevelType w:val="multilevel"/>
    <w:tmpl w:val="BA0A8E64"/>
    <w:lvl w:ilvl="0">
      <w:start w:val="9"/>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6D61533"/>
    <w:multiLevelType w:val="multilevel"/>
    <w:tmpl w:val="F4B0C40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870DC8"/>
    <w:multiLevelType w:val="multilevel"/>
    <w:tmpl w:val="CCEAC298"/>
    <w:lvl w:ilvl="0">
      <w:start w:val="6"/>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3D07D34"/>
    <w:multiLevelType w:val="multilevel"/>
    <w:tmpl w:val="2CB8EE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7BD97AE9"/>
    <w:multiLevelType w:val="multilevel"/>
    <w:tmpl w:val="215644E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7DF878BE"/>
    <w:multiLevelType w:val="multilevel"/>
    <w:tmpl w:val="D22A412C"/>
    <w:lvl w:ilvl="0">
      <w:start w:val="1"/>
      <w:numFmt w:val="decimal"/>
      <w:lvlText w:val="%1."/>
      <w:lvlJc w:val="left"/>
      <w:pPr>
        <w:ind w:left="36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4"/>
  </w:num>
  <w:num w:numId="6">
    <w:abstractNumId w:val="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04"/>
    <w:rsid w:val="00034AD8"/>
    <w:rsid w:val="00045B03"/>
    <w:rsid w:val="000E691C"/>
    <w:rsid w:val="00154D82"/>
    <w:rsid w:val="00160D9E"/>
    <w:rsid w:val="00185E52"/>
    <w:rsid w:val="001E7B32"/>
    <w:rsid w:val="00212956"/>
    <w:rsid w:val="002C25F9"/>
    <w:rsid w:val="00352666"/>
    <w:rsid w:val="00357F46"/>
    <w:rsid w:val="00381C28"/>
    <w:rsid w:val="003C0F07"/>
    <w:rsid w:val="003C1AAC"/>
    <w:rsid w:val="003E459C"/>
    <w:rsid w:val="003E7C42"/>
    <w:rsid w:val="0045208E"/>
    <w:rsid w:val="004E02F1"/>
    <w:rsid w:val="00573F6E"/>
    <w:rsid w:val="00585FCF"/>
    <w:rsid w:val="005B7EE7"/>
    <w:rsid w:val="00642B06"/>
    <w:rsid w:val="0068481C"/>
    <w:rsid w:val="00684984"/>
    <w:rsid w:val="00705D56"/>
    <w:rsid w:val="00727204"/>
    <w:rsid w:val="00770B15"/>
    <w:rsid w:val="007728FC"/>
    <w:rsid w:val="007F7A42"/>
    <w:rsid w:val="00814D3C"/>
    <w:rsid w:val="008A3841"/>
    <w:rsid w:val="008B523E"/>
    <w:rsid w:val="008B6625"/>
    <w:rsid w:val="008C20D7"/>
    <w:rsid w:val="008F1519"/>
    <w:rsid w:val="00906E96"/>
    <w:rsid w:val="00972D95"/>
    <w:rsid w:val="00977093"/>
    <w:rsid w:val="00982E5F"/>
    <w:rsid w:val="00A13111"/>
    <w:rsid w:val="00A33FC0"/>
    <w:rsid w:val="00AF7F32"/>
    <w:rsid w:val="00B01207"/>
    <w:rsid w:val="00B81403"/>
    <w:rsid w:val="00C250ED"/>
    <w:rsid w:val="00CC1A26"/>
    <w:rsid w:val="00CF360C"/>
    <w:rsid w:val="00DA18DF"/>
    <w:rsid w:val="00E02E1F"/>
    <w:rsid w:val="00E273CC"/>
    <w:rsid w:val="00EF3199"/>
    <w:rsid w:val="00F165A4"/>
    <w:rsid w:val="00F46E11"/>
    <w:rsid w:val="00F74D91"/>
    <w:rsid w:val="00FA6113"/>
    <w:rsid w:val="00FF7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ED2426"/>
  <w15:docId w15:val="{BCE6A603-3037-435C-92CA-F104C61F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98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06985"/>
    <w:pPr>
      <w:keepNext/>
      <w:keepLines/>
      <w:numPr>
        <w:numId w:val="6"/>
      </w:numPr>
      <w:spacing w:before="40" w:line="240" w:lineRule="auto"/>
      <w:jc w:val="both"/>
      <w:outlineLvl w:val="1"/>
    </w:pPr>
    <w:rPr>
      <w:rFonts w:ascii="Times New Roman" w:eastAsiaTheme="majorEastAsia" w:hAnsi="Times New Roman" w:cstheme="majorBidi"/>
      <w:b/>
      <w:i/>
      <w:color w:val="000000" w:themeColor="text1"/>
      <w:sz w:val="24"/>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106985"/>
    <w:pPr>
      <w:ind w:left="720"/>
      <w:contextualSpacing/>
    </w:p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106985"/>
    <w:rPr>
      <w:rFonts w:ascii="Calibri" w:eastAsia="Calibri" w:hAnsi="Calibri" w:cs="Calibri"/>
      <w:lang w:eastAsia="en-GB"/>
    </w:rPr>
  </w:style>
  <w:style w:type="character" w:customStyle="1" w:styleId="Heading2Char">
    <w:name w:val="Heading 2 Char"/>
    <w:basedOn w:val="DefaultParagraphFont"/>
    <w:link w:val="Heading2"/>
    <w:uiPriority w:val="9"/>
    <w:rsid w:val="00106985"/>
    <w:rPr>
      <w:rFonts w:ascii="Times New Roman" w:eastAsiaTheme="majorEastAsia" w:hAnsi="Times New Roman" w:cstheme="majorBidi"/>
      <w:b/>
      <w:i/>
      <w:color w:val="000000" w:themeColor="text1"/>
      <w:sz w:val="24"/>
      <w:szCs w:val="26"/>
      <w:lang w:eastAsia="en-GB"/>
    </w:rPr>
  </w:style>
  <w:style w:type="paragraph" w:styleId="Header">
    <w:name w:val="header"/>
    <w:basedOn w:val="Normal"/>
    <w:link w:val="HeaderChar"/>
    <w:uiPriority w:val="99"/>
    <w:unhideWhenUsed/>
    <w:rsid w:val="00483C50"/>
    <w:pPr>
      <w:tabs>
        <w:tab w:val="center" w:pos="4513"/>
        <w:tab w:val="right" w:pos="9026"/>
      </w:tabs>
      <w:spacing w:line="240" w:lineRule="auto"/>
    </w:pPr>
  </w:style>
  <w:style w:type="character" w:customStyle="1" w:styleId="HeaderChar">
    <w:name w:val="Header Char"/>
    <w:basedOn w:val="DefaultParagraphFont"/>
    <w:link w:val="Header"/>
    <w:uiPriority w:val="99"/>
    <w:rsid w:val="00483C50"/>
    <w:rPr>
      <w:rFonts w:ascii="Calibri" w:eastAsia="Calibri" w:hAnsi="Calibri" w:cs="Calibri"/>
      <w:lang w:eastAsia="en-GB"/>
    </w:rPr>
  </w:style>
  <w:style w:type="paragraph" w:styleId="Footer">
    <w:name w:val="footer"/>
    <w:basedOn w:val="Normal"/>
    <w:link w:val="FooterChar"/>
    <w:uiPriority w:val="99"/>
    <w:unhideWhenUsed/>
    <w:rsid w:val="00483C50"/>
    <w:pPr>
      <w:tabs>
        <w:tab w:val="center" w:pos="4513"/>
        <w:tab w:val="right" w:pos="9026"/>
      </w:tabs>
      <w:spacing w:line="240" w:lineRule="auto"/>
    </w:pPr>
  </w:style>
  <w:style w:type="character" w:customStyle="1" w:styleId="FooterChar">
    <w:name w:val="Footer Char"/>
    <w:basedOn w:val="DefaultParagraphFont"/>
    <w:link w:val="Footer"/>
    <w:uiPriority w:val="99"/>
    <w:rsid w:val="00483C50"/>
    <w:rPr>
      <w:rFonts w:ascii="Calibri" w:eastAsia="Calibri" w:hAnsi="Calibri" w:cs="Calibri"/>
      <w:lang w:eastAsia="en-GB"/>
    </w:rPr>
  </w:style>
  <w:style w:type="paragraph" w:styleId="BalloonText">
    <w:name w:val="Balloon Text"/>
    <w:basedOn w:val="Normal"/>
    <w:link w:val="BalloonTextChar"/>
    <w:uiPriority w:val="99"/>
    <w:semiHidden/>
    <w:unhideWhenUsed/>
    <w:rsid w:val="0086182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27"/>
    <w:rPr>
      <w:rFonts w:ascii="Segoe UI" w:eastAsia="Calibri" w:hAnsi="Segoe UI" w:cs="Segoe UI"/>
      <w:sz w:val="18"/>
      <w:szCs w:val="18"/>
      <w:lang w:eastAsia="en-GB"/>
    </w:rPr>
  </w:style>
  <w:style w:type="character" w:styleId="CommentReference">
    <w:name w:val="annotation reference"/>
    <w:basedOn w:val="DefaultParagraphFont"/>
    <w:uiPriority w:val="99"/>
    <w:semiHidden/>
    <w:unhideWhenUsed/>
    <w:rsid w:val="00861827"/>
    <w:rPr>
      <w:sz w:val="16"/>
      <w:szCs w:val="16"/>
    </w:rPr>
  </w:style>
  <w:style w:type="paragraph" w:styleId="CommentText">
    <w:name w:val="annotation text"/>
    <w:basedOn w:val="Normal"/>
    <w:link w:val="CommentTextChar"/>
    <w:uiPriority w:val="99"/>
    <w:semiHidden/>
    <w:unhideWhenUsed/>
    <w:rsid w:val="00861827"/>
    <w:pPr>
      <w:spacing w:line="240" w:lineRule="auto"/>
    </w:pPr>
    <w:rPr>
      <w:sz w:val="20"/>
      <w:szCs w:val="20"/>
    </w:rPr>
  </w:style>
  <w:style w:type="character" w:customStyle="1" w:styleId="CommentTextChar">
    <w:name w:val="Comment Text Char"/>
    <w:basedOn w:val="DefaultParagraphFont"/>
    <w:link w:val="CommentText"/>
    <w:uiPriority w:val="99"/>
    <w:semiHidden/>
    <w:rsid w:val="00861827"/>
    <w:rPr>
      <w:rFonts w:ascii="Calibri" w:eastAsia="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861827"/>
    <w:rPr>
      <w:b/>
      <w:bCs/>
    </w:rPr>
  </w:style>
  <w:style w:type="character" w:customStyle="1" w:styleId="CommentSubjectChar">
    <w:name w:val="Comment Subject Char"/>
    <w:basedOn w:val="CommentTextChar"/>
    <w:link w:val="CommentSubject"/>
    <w:uiPriority w:val="99"/>
    <w:semiHidden/>
    <w:rsid w:val="00861827"/>
    <w:rPr>
      <w:rFonts w:ascii="Calibri" w:eastAsia="Calibri" w:hAnsi="Calibri" w:cs="Calibri"/>
      <w:b/>
      <w:bCs/>
      <w:sz w:val="20"/>
      <w:szCs w:val="20"/>
      <w:lang w:eastAsia="en-GB"/>
    </w:rPr>
  </w:style>
  <w:style w:type="paragraph" w:styleId="Revision">
    <w:name w:val="Revision"/>
    <w:hidden/>
    <w:uiPriority w:val="99"/>
    <w:semiHidden/>
    <w:rsid w:val="00784D22"/>
    <w:pPr>
      <w:spacing w:line="240" w:lineRule="auto"/>
    </w:pPr>
  </w:style>
  <w:style w:type="character" w:styleId="Strong">
    <w:name w:val="Strong"/>
    <w:basedOn w:val="DefaultParagraphFont"/>
    <w:uiPriority w:val="22"/>
    <w:qFormat/>
    <w:rsid w:val="00863F86"/>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2747">
      <w:bodyDiv w:val="1"/>
      <w:marLeft w:val="0"/>
      <w:marRight w:val="0"/>
      <w:marTop w:val="0"/>
      <w:marBottom w:val="0"/>
      <w:divBdr>
        <w:top w:val="none" w:sz="0" w:space="0" w:color="auto"/>
        <w:left w:val="none" w:sz="0" w:space="0" w:color="auto"/>
        <w:bottom w:val="none" w:sz="0" w:space="0" w:color="auto"/>
        <w:right w:val="none" w:sz="0" w:space="0" w:color="auto"/>
      </w:divBdr>
    </w:div>
    <w:div w:id="93592527">
      <w:bodyDiv w:val="1"/>
      <w:marLeft w:val="0"/>
      <w:marRight w:val="0"/>
      <w:marTop w:val="0"/>
      <w:marBottom w:val="0"/>
      <w:divBdr>
        <w:top w:val="none" w:sz="0" w:space="0" w:color="auto"/>
        <w:left w:val="none" w:sz="0" w:space="0" w:color="auto"/>
        <w:bottom w:val="none" w:sz="0" w:space="0" w:color="auto"/>
        <w:right w:val="none" w:sz="0" w:space="0" w:color="auto"/>
      </w:divBdr>
    </w:div>
    <w:div w:id="195703649">
      <w:bodyDiv w:val="1"/>
      <w:marLeft w:val="0"/>
      <w:marRight w:val="0"/>
      <w:marTop w:val="0"/>
      <w:marBottom w:val="0"/>
      <w:divBdr>
        <w:top w:val="none" w:sz="0" w:space="0" w:color="auto"/>
        <w:left w:val="none" w:sz="0" w:space="0" w:color="auto"/>
        <w:bottom w:val="none" w:sz="0" w:space="0" w:color="auto"/>
        <w:right w:val="none" w:sz="0" w:space="0" w:color="auto"/>
      </w:divBdr>
    </w:div>
    <w:div w:id="444544777">
      <w:bodyDiv w:val="1"/>
      <w:marLeft w:val="0"/>
      <w:marRight w:val="0"/>
      <w:marTop w:val="0"/>
      <w:marBottom w:val="0"/>
      <w:divBdr>
        <w:top w:val="none" w:sz="0" w:space="0" w:color="auto"/>
        <w:left w:val="none" w:sz="0" w:space="0" w:color="auto"/>
        <w:bottom w:val="none" w:sz="0" w:space="0" w:color="auto"/>
        <w:right w:val="none" w:sz="0" w:space="0" w:color="auto"/>
      </w:divBdr>
    </w:div>
    <w:div w:id="480927097">
      <w:bodyDiv w:val="1"/>
      <w:marLeft w:val="0"/>
      <w:marRight w:val="0"/>
      <w:marTop w:val="0"/>
      <w:marBottom w:val="0"/>
      <w:divBdr>
        <w:top w:val="none" w:sz="0" w:space="0" w:color="auto"/>
        <w:left w:val="none" w:sz="0" w:space="0" w:color="auto"/>
        <w:bottom w:val="none" w:sz="0" w:space="0" w:color="auto"/>
        <w:right w:val="none" w:sz="0" w:space="0" w:color="auto"/>
      </w:divBdr>
    </w:div>
    <w:div w:id="1428307967">
      <w:bodyDiv w:val="1"/>
      <w:marLeft w:val="0"/>
      <w:marRight w:val="0"/>
      <w:marTop w:val="0"/>
      <w:marBottom w:val="0"/>
      <w:divBdr>
        <w:top w:val="none" w:sz="0" w:space="0" w:color="auto"/>
        <w:left w:val="none" w:sz="0" w:space="0" w:color="auto"/>
        <w:bottom w:val="none" w:sz="0" w:space="0" w:color="auto"/>
        <w:right w:val="none" w:sz="0" w:space="0" w:color="auto"/>
      </w:divBdr>
    </w:div>
    <w:div w:id="1547402905">
      <w:bodyDiv w:val="1"/>
      <w:marLeft w:val="0"/>
      <w:marRight w:val="0"/>
      <w:marTop w:val="0"/>
      <w:marBottom w:val="0"/>
      <w:divBdr>
        <w:top w:val="none" w:sz="0" w:space="0" w:color="auto"/>
        <w:left w:val="none" w:sz="0" w:space="0" w:color="auto"/>
        <w:bottom w:val="none" w:sz="0" w:space="0" w:color="auto"/>
        <w:right w:val="none" w:sz="0" w:space="0" w:color="auto"/>
      </w:divBdr>
    </w:div>
    <w:div w:id="1572616320">
      <w:bodyDiv w:val="1"/>
      <w:marLeft w:val="0"/>
      <w:marRight w:val="0"/>
      <w:marTop w:val="0"/>
      <w:marBottom w:val="0"/>
      <w:divBdr>
        <w:top w:val="none" w:sz="0" w:space="0" w:color="auto"/>
        <w:left w:val="none" w:sz="0" w:space="0" w:color="auto"/>
        <w:bottom w:val="none" w:sz="0" w:space="0" w:color="auto"/>
        <w:right w:val="none" w:sz="0" w:space="0" w:color="auto"/>
      </w:divBdr>
    </w:div>
    <w:div w:id="159088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97r+cKbA0OfSB2zxTQR+X1Uy/3g==">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6379</Words>
  <Characters>36362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Menno</dc:creator>
  <cp:lastModifiedBy>ETTEMA Menno</cp:lastModifiedBy>
  <cp:revision>4</cp:revision>
  <dcterms:created xsi:type="dcterms:W3CDTF">2021-06-18T08:16:00Z</dcterms:created>
  <dcterms:modified xsi:type="dcterms:W3CDTF">2021-06-18T08:25:00Z</dcterms:modified>
</cp:coreProperties>
</file>