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07D45B8C" w:rsidR="008713A9" w:rsidRPr="001872B5" w:rsidRDefault="008713A9" w:rsidP="00C029E4">
            <w:pPr>
              <w:rPr>
                <w:rFonts w:ascii="Tahoma" w:hAnsi="Tahoma" w:cs="Tahoma"/>
                <w:b/>
                <w:caps/>
                <w:sz w:val="18"/>
                <w:szCs w:val="18"/>
                <w:highlight w:val="cyan"/>
                <w:lang w:val="fr-FR"/>
              </w:rPr>
            </w:pPr>
            <w:r w:rsidRPr="001872B5">
              <w:rPr>
                <w:rFonts w:ascii="Tahoma" w:hAnsi="Tahoma" w:cs="Tahoma"/>
                <w:b/>
                <w:caps/>
                <w:sz w:val="18"/>
                <w:szCs w:val="18"/>
                <w:highlight w:val="cyan"/>
                <w:lang w:val="fr-FR"/>
              </w:rPr>
              <w:t>XX</w:t>
            </w:r>
            <w:r w:rsidR="00EB7FA3">
              <w:rPr>
                <w:rFonts w:ascii="Tahoma" w:hAnsi="Tahoma" w:cs="Tahoma"/>
                <w:b/>
                <w:caps/>
                <w:sz w:val="18"/>
                <w:szCs w:val="18"/>
                <w:highlight w:val="cyan"/>
                <w:lang w:val="fr-FR"/>
              </w:rPr>
              <w:t>x</w:t>
            </w:r>
          </w:p>
        </w:tc>
      </w:tr>
      <w:tr w:rsidR="008713A9" w:rsidRPr="00BF34D9"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EF33BCC" w14:textId="044265C2" w:rsidR="003B7DC9" w:rsidRPr="00EB7FA3" w:rsidRDefault="00523F32" w:rsidP="003B7DC9">
            <w:pPr>
              <w:pStyle w:val="Default"/>
              <w:rPr>
                <w:rFonts w:ascii="Tahoma" w:hAnsi="Tahoma" w:cs="Tahoma"/>
                <w:b/>
                <w:caps/>
                <w:color w:val="FF0000"/>
                <w:sz w:val="18"/>
                <w:szCs w:val="18"/>
                <w:lang w:val="fr-FR"/>
              </w:rPr>
            </w:pPr>
            <w:r w:rsidRPr="00523F32">
              <w:rPr>
                <w:rFonts w:ascii="Tahoma" w:hAnsi="Tahoma" w:cs="Tahoma"/>
                <w:b/>
                <w:caps/>
                <w:sz w:val="18"/>
                <w:szCs w:val="18"/>
                <w:lang w:val="fr-FR"/>
              </w:rPr>
              <w:t xml:space="preserve">project </w:t>
            </w:r>
            <w:proofErr w:type="gramStart"/>
            <w:r w:rsidRPr="00523F32">
              <w:rPr>
                <w:rFonts w:ascii="Tahoma" w:hAnsi="Tahoma" w:cs="Tahoma"/>
                <w:b/>
                <w:caps/>
                <w:sz w:val="18"/>
                <w:szCs w:val="18"/>
                <w:lang w:val="fr-FR"/>
              </w:rPr>
              <w:t>ID:</w:t>
            </w:r>
            <w:proofErr w:type="gramEnd"/>
            <w:r w:rsidRPr="00523F32">
              <w:rPr>
                <w:rFonts w:ascii="Tahoma" w:hAnsi="Tahoma" w:cs="Tahoma"/>
                <w:b/>
                <w:caps/>
                <w:sz w:val="18"/>
                <w:szCs w:val="18"/>
                <w:lang w:val="fr-FR"/>
              </w:rPr>
              <w:t xml:space="preserve"> </w:t>
            </w:r>
            <w:r w:rsidR="00BF34D9">
              <w:rPr>
                <w:rFonts w:ascii="Tahoma" w:hAnsi="Tahoma" w:cs="Tahoma"/>
                <w:b/>
                <w:caps/>
                <w:sz w:val="18"/>
                <w:szCs w:val="18"/>
                <w:lang w:val="fr-FR"/>
              </w:rPr>
              <w:t>4738 – PAII-T</w:t>
            </w:r>
            <w:r w:rsidR="00EB7FA3">
              <w:rPr>
                <w:rFonts w:ascii="Tahoma" w:hAnsi="Tahoma" w:cs="Tahoma"/>
                <w:b/>
                <w:caps/>
                <w:sz w:val="18"/>
                <w:szCs w:val="18"/>
                <w:lang w:val="fr-FR"/>
              </w:rPr>
              <w:t xml:space="preserve"> </w:t>
            </w:r>
          </w:p>
          <w:p w14:paraId="67A8BF3B" w14:textId="5EB0C7F0" w:rsidR="008713A9" w:rsidRPr="001872B5" w:rsidRDefault="008713A9" w:rsidP="00C029E4">
            <w:pPr>
              <w:rPr>
                <w:rFonts w:ascii="Tahoma" w:hAnsi="Tahoma" w:cs="Tahoma"/>
                <w:b/>
                <w:caps/>
                <w:sz w:val="18"/>
                <w:szCs w:val="18"/>
                <w:highlight w:val="cyan"/>
                <w:lang w:val="fr-FR"/>
              </w:rPr>
            </w:pPr>
          </w:p>
        </w:tc>
      </w:tr>
      <w:tr w:rsidR="008713A9" w:rsidRPr="00EB7FA3"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00E6464C" w:rsidRPr="001872B5">
              <w:rPr>
                <w:rFonts w:ascii="Tahoma" w:hAnsi="Tahoma" w:cs="Tahoma"/>
                <w:sz w:val="16"/>
                <w:szCs w:val="16"/>
                <w:lang w:val="fr-FR"/>
              </w:rPr>
              <w:t>CoE</w:t>
            </w:r>
            <w:proofErr w:type="spellEnd"/>
            <w:r w:rsidR="00E6464C"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F94A534" w:rsidR="008713A9" w:rsidRPr="00EB7FA3" w:rsidRDefault="00F0753D" w:rsidP="00EB7FA3">
            <w:pPr>
              <w:rPr>
                <w:rFonts w:ascii="Tahoma" w:hAnsi="Tahoma" w:cs="Tahoma"/>
                <w:sz w:val="18"/>
                <w:szCs w:val="18"/>
                <w:highlight w:val="cyan"/>
                <w:lang w:val="en-US"/>
              </w:rPr>
            </w:pPr>
            <w:r w:rsidRPr="00CB35E5">
              <w:rPr>
                <w:rFonts w:ascii="Tahoma" w:hAnsi="Tahoma" w:cs="Tahoma"/>
                <w:sz w:val="18"/>
                <w:szCs w:val="18"/>
                <w:highlight w:val="cyan"/>
                <w:lang w:val="en-US"/>
              </w:rPr>
              <w:t xml:space="preserve">Katharina </w:t>
            </w:r>
            <w:r>
              <w:rPr>
                <w:rFonts w:ascii="Tahoma" w:hAnsi="Tahoma" w:cs="Tahoma"/>
                <w:sz w:val="18"/>
                <w:szCs w:val="18"/>
                <w:highlight w:val="cyan"/>
                <w:lang w:val="en-US"/>
              </w:rPr>
              <w:t>EBNER</w:t>
            </w:r>
            <w:r w:rsidRPr="00CB35E5">
              <w:rPr>
                <w:rFonts w:ascii="Tahoma" w:hAnsi="Tahoma" w:cs="Tahoma"/>
                <w:sz w:val="18"/>
                <w:szCs w:val="18"/>
                <w:highlight w:val="cyan"/>
                <w:lang w:val="en-US"/>
              </w:rPr>
              <w:t xml:space="preserve"> (</w:t>
            </w:r>
            <w:hyperlink r:id="rId11" w:history="1">
              <w:r w:rsidRPr="00CB35E5">
                <w:rPr>
                  <w:rStyle w:val="Hyperlink"/>
                  <w:rFonts w:ascii="Tahoma" w:hAnsi="Tahoma" w:cs="Tahoma"/>
                  <w:sz w:val="18"/>
                  <w:szCs w:val="18"/>
                  <w:highlight w:val="cyan"/>
                  <w:lang w:val="en-US"/>
                </w:rPr>
                <w:t>katharina.EBNER@coe.int</w:t>
              </w:r>
            </w:hyperlink>
            <w:r w:rsidRPr="00CB35E5">
              <w:rPr>
                <w:rFonts w:ascii="Tahoma" w:hAnsi="Tahoma" w:cs="Tahoma"/>
                <w:sz w:val="18"/>
                <w:szCs w:val="18"/>
                <w:highlight w:val="cyan"/>
                <w:lang w:val="en-US"/>
              </w:rPr>
              <w:t xml:space="preserve">);                      Ikram </w:t>
            </w:r>
            <w:r>
              <w:rPr>
                <w:rFonts w:ascii="Tahoma" w:hAnsi="Tahoma" w:cs="Tahoma"/>
                <w:sz w:val="18"/>
                <w:szCs w:val="18"/>
                <w:highlight w:val="cyan"/>
                <w:lang w:val="en-US"/>
              </w:rPr>
              <w:t>BEN SASSI</w:t>
            </w:r>
            <w:r w:rsidRPr="00CB35E5">
              <w:rPr>
                <w:rFonts w:ascii="Tahoma" w:hAnsi="Tahoma" w:cs="Tahoma"/>
                <w:sz w:val="18"/>
                <w:szCs w:val="18"/>
                <w:highlight w:val="cyan"/>
                <w:lang w:val="en-US"/>
              </w:rPr>
              <w:t xml:space="preserve"> (</w:t>
            </w:r>
            <w:hyperlink r:id="rId12" w:history="1">
              <w:r w:rsidRPr="00AE4100">
                <w:rPr>
                  <w:rStyle w:val="Hyperlink"/>
                  <w:rFonts w:ascii="Tahoma" w:hAnsi="Tahoma" w:cs="Tahoma"/>
                  <w:sz w:val="18"/>
                  <w:szCs w:val="18"/>
                  <w:highlight w:val="cyan"/>
                  <w:lang w:val="en-US"/>
                </w:rPr>
                <w:t>Ikram.BEN-SASSI@coe.int</w:t>
              </w:r>
            </w:hyperlink>
            <w:r>
              <w:rPr>
                <w:rFonts w:ascii="Tahoma" w:hAnsi="Tahoma" w:cs="Tahoma"/>
                <w:sz w:val="18"/>
                <w:szCs w:val="18"/>
                <w:highlight w:val="cyan"/>
                <w:lang w:val="en-US"/>
              </w:rPr>
              <w:t>)</w:t>
            </w:r>
          </w:p>
        </w:tc>
      </w:tr>
    </w:tbl>
    <w:p w14:paraId="2002E72B" w14:textId="77777777" w:rsidR="000013DF" w:rsidRPr="00F0753D" w:rsidRDefault="000013DF" w:rsidP="00E17F6A">
      <w:pPr>
        <w:rPr>
          <w:rFonts w:ascii="Tahoma" w:hAnsi="Tahoma" w:cs="Tahoma"/>
          <w:b/>
          <w:caps/>
          <w:sz w:val="28"/>
          <w:szCs w:val="28"/>
          <w:lang w:val="en-US"/>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52A0E726" w:rsidR="00C20349" w:rsidRPr="001872B5" w:rsidRDefault="00C20349" w:rsidP="00E17F6A">
      <w:pPr>
        <w:rPr>
          <w:rFonts w:ascii="Tahoma" w:hAnsi="Tahoma" w:cs="Tahoma"/>
          <w:b/>
          <w:lang w:val="fr-FR"/>
        </w:rPr>
      </w:pPr>
      <w:r w:rsidRPr="001872B5">
        <w:rPr>
          <w:rFonts w:ascii="Tahoma" w:hAnsi="Tahoma" w:cs="Tahoma"/>
          <w:b/>
          <w:lang w:val="fr-FR"/>
        </w:rPr>
        <w:t>(</w:t>
      </w:r>
      <w:r w:rsidR="006E0CCF">
        <w:rPr>
          <w:rFonts w:ascii="Tahoma" w:hAnsi="Tahoma" w:cs="Tahoma"/>
          <w:b/>
          <w:lang w:val="fr-FR"/>
        </w:rPr>
        <w:t>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 d’achat unique</w:t>
      </w:r>
      <w:r w:rsidR="0085784E" w:rsidRPr="001872B5">
        <w:rPr>
          <w:rFonts w:ascii="Tahoma" w:hAnsi="Tahoma" w:cs="Tahoma"/>
          <w:b/>
          <w:lang w:val="fr-FR"/>
        </w:rPr>
        <w:t>)</w:t>
      </w:r>
    </w:p>
    <w:p w14:paraId="044CE43E" w14:textId="77777777" w:rsidR="00BD6B89" w:rsidRPr="001872B5" w:rsidRDefault="00BD6B89" w:rsidP="00C20349">
      <w:pPr>
        <w:jc w:val="center"/>
        <w:rPr>
          <w:rFonts w:ascii="Tahoma" w:hAnsi="Tahoma" w:cs="Tahoma"/>
          <w:b/>
          <w:sz w:val="16"/>
          <w:szCs w:val="16"/>
          <w:lang w:val="fr-FR"/>
        </w:rPr>
      </w:pPr>
    </w:p>
    <w:p w14:paraId="44B97024" w14:textId="6C981841" w:rsidR="001D6688" w:rsidRPr="001872B5" w:rsidRDefault="005F4D6F" w:rsidP="001D2D05">
      <w:pPr>
        <w:spacing w:before="60" w:after="120"/>
        <w:jc w:val="both"/>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1872B5">
        <w:rPr>
          <w:rStyle w:val="FootnoteReference"/>
          <w:rFonts w:ascii="Tahoma" w:hAnsi="Tahoma" w:cs="Tahoma"/>
          <w:b/>
          <w:lang w:val="fr-FR"/>
        </w:rPr>
        <w:footnoteReference w:id="2"/>
      </w:r>
      <w:r w:rsidR="001D6688" w:rsidRPr="001872B5">
        <w:rPr>
          <w:rFonts w:ascii="Tahoma" w:hAnsi="Tahoma" w:cs="Tahoma"/>
          <w:b/>
          <w:lang w:val="fr-FR"/>
        </w:rPr>
        <w:t xml:space="preserve"> </w:t>
      </w:r>
      <w:bookmarkStart w:id="0" w:name="_Hlk33019042"/>
      <w:r w:rsidR="001D6688" w:rsidRPr="001872B5">
        <w:rPr>
          <w:rFonts w:ascii="Tahoma" w:hAnsi="Tahoma" w:cs="Tahoma"/>
          <w:b/>
          <w:lang w:val="fr-FR"/>
        </w:rPr>
        <w:t xml:space="preserve">pour la </w:t>
      </w:r>
      <w:r w:rsidRPr="001872B5">
        <w:rPr>
          <w:rFonts w:ascii="Tahoma" w:hAnsi="Tahoma" w:cs="Tahoma"/>
          <w:b/>
          <w:lang w:val="fr-FR"/>
        </w:rPr>
        <w:t>fourniture</w:t>
      </w:r>
      <w:r w:rsidR="001D6688" w:rsidRPr="001872B5">
        <w:rPr>
          <w:rFonts w:ascii="Tahoma" w:hAnsi="Tahoma" w:cs="Tahoma"/>
          <w:b/>
          <w:lang w:val="fr-FR"/>
        </w:rPr>
        <w:t xml:space="preserve"> de</w:t>
      </w:r>
      <w:r w:rsidR="005570F1">
        <w:rPr>
          <w:rFonts w:ascii="Tahoma" w:hAnsi="Tahoma" w:cs="Tahoma"/>
          <w:b/>
          <w:lang w:val="fr-FR"/>
        </w:rPr>
        <w:t xml:space="preserve">      </w:t>
      </w:r>
      <w:r w:rsidR="005570F1" w:rsidRPr="005570F1">
        <w:rPr>
          <w:rFonts w:ascii="Tahoma" w:hAnsi="Tahoma" w:cs="Tahoma"/>
          <w:b/>
          <w:lang w:val="fr-FR"/>
        </w:rPr>
        <w:t>prestation intellectuelle sous forme de consultance d’experts au profit de l’INAI</w:t>
      </w:r>
      <w:r w:rsidR="005570F1">
        <w:rPr>
          <w:rFonts w:ascii="Tahoma" w:hAnsi="Tahoma" w:cs="Tahoma"/>
          <w:b/>
          <w:lang w:val="fr-FR"/>
        </w:rPr>
        <w:t xml:space="preserve"> </w:t>
      </w:r>
      <w:r w:rsidR="001D2D05">
        <w:rPr>
          <w:rFonts w:ascii="Tahoma" w:hAnsi="Tahoma" w:cs="Tahoma"/>
          <w:b/>
          <w:lang w:val="fr-FR"/>
        </w:rPr>
        <w:t>sous le programme conjoint PAII-T</w:t>
      </w:r>
      <w:r w:rsidR="001D2D05" w:rsidRPr="001872B5">
        <w:rPr>
          <w:rFonts w:ascii="Tahoma" w:hAnsi="Tahoma" w:cs="Tahoma"/>
          <w:b/>
          <w:lang w:val="fr-FR"/>
        </w:rPr>
        <w:t>.</w:t>
      </w:r>
    </w:p>
    <w:bookmarkEnd w:id="0"/>
    <w:p w14:paraId="7BDB500D" w14:textId="2D373994"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7D8CD080" w14:textId="77777777" w:rsidR="00C63C98"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623E212" w14:textId="77777777" w:rsidR="00711B7F" w:rsidRPr="001872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872B5" w:rsidRDefault="008713A9" w:rsidP="008713A9">
      <w:pPr>
        <w:rPr>
          <w:rFonts w:ascii="Tahoma" w:hAnsi="Tahoma" w:cs="Tahoma"/>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1872B5"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17DD4208" w:rsidR="00523F32" w:rsidRPr="00523F32" w:rsidRDefault="00523F32" w:rsidP="00523F32">
            <w:pPr>
              <w:rPr>
                <w:rFonts w:ascii="Tahoma" w:hAnsi="Tahoma" w:cs="Tahoma"/>
                <w:color w:val="000000"/>
                <w:sz w:val="20"/>
                <w:szCs w:val="20"/>
                <w:lang w:val="en-US"/>
              </w:rPr>
            </w:pPr>
          </w:p>
        </w:tc>
      </w:tr>
      <w:tr w:rsidR="008713A9" w:rsidRPr="001872B5"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23F32" w:rsidRDefault="008713A9" w:rsidP="00135199">
            <w:pPr>
              <w:rPr>
                <w:rFonts w:ascii="Tahoma" w:hAnsi="Tahoma" w:cs="Tahoma"/>
                <w:sz w:val="18"/>
                <w:szCs w:val="18"/>
                <w:lang w:val="en-US"/>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1E3AE195" w:rsidR="008713A9" w:rsidRPr="001872B5" w:rsidRDefault="008713A9" w:rsidP="00135199">
            <w:pPr>
              <w:rPr>
                <w:rFonts w:ascii="Tahoma" w:hAnsi="Tahoma" w:cs="Tahoma"/>
                <w:sz w:val="20"/>
                <w:szCs w:val="20"/>
                <w:lang w:val="fr-FR"/>
              </w:rPr>
            </w:pPr>
          </w:p>
        </w:tc>
      </w:tr>
      <w:tr w:rsidR="008713A9" w:rsidRPr="001872B5"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53ECDF34" w:rsidR="008713A9" w:rsidRPr="001872B5" w:rsidRDefault="008713A9" w:rsidP="00135199">
            <w:pPr>
              <w:rPr>
                <w:rFonts w:ascii="Tahoma" w:hAnsi="Tahoma" w:cs="Tahoma"/>
                <w:sz w:val="20"/>
                <w:szCs w:val="20"/>
                <w:lang w:val="fr-FR"/>
              </w:rPr>
            </w:pPr>
          </w:p>
        </w:tc>
      </w:tr>
      <w:tr w:rsidR="008713A9" w:rsidRPr="001872B5"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872B5" w:rsidRDefault="008713A9" w:rsidP="00135199">
            <w:pPr>
              <w:rPr>
                <w:rFonts w:ascii="Tahoma" w:hAnsi="Tahoma" w:cs="Tahoma"/>
                <w:sz w:val="20"/>
                <w:szCs w:val="20"/>
                <w:lang w:val="fr-FR"/>
              </w:rPr>
            </w:pPr>
          </w:p>
        </w:tc>
      </w:tr>
      <w:tr w:rsidR="008713A9" w:rsidRPr="001872B5"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326EA688" w:rsidR="008713A9" w:rsidRPr="001872B5" w:rsidRDefault="00523F32" w:rsidP="00135199">
            <w:pPr>
              <w:rPr>
                <w:rFonts w:ascii="Tahoma" w:hAnsi="Tahoma" w:cs="Tahoma"/>
                <w:sz w:val="20"/>
                <w:szCs w:val="20"/>
                <w:lang w:val="fr-FR"/>
              </w:rPr>
            </w:pPr>
            <w:r>
              <w:rPr>
                <w:rFonts w:ascii="Tahoma" w:hAnsi="Tahoma" w:cs="Tahoma"/>
                <w:sz w:val="20"/>
                <w:szCs w:val="20"/>
                <w:lang w:val="fr-FR"/>
              </w:rPr>
              <w:t>Tunisie</w:t>
            </w:r>
          </w:p>
        </w:tc>
      </w:tr>
      <w:tr w:rsidR="008713A9" w:rsidRPr="001872B5"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6542A858" w:rsidR="008713A9" w:rsidRPr="001872B5" w:rsidRDefault="008713A9" w:rsidP="00135199">
            <w:pPr>
              <w:rPr>
                <w:rFonts w:ascii="Tahoma" w:hAnsi="Tahoma" w:cs="Tahoma"/>
                <w:sz w:val="20"/>
                <w:szCs w:val="20"/>
                <w:lang w:val="fr-FR"/>
              </w:rPr>
            </w:pPr>
          </w:p>
        </w:tc>
      </w:tr>
      <w:tr w:rsidR="008713A9" w:rsidRPr="001872B5"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49413267" w:rsidR="008713A9" w:rsidRPr="001872B5" w:rsidRDefault="008713A9" w:rsidP="00135199">
            <w:pPr>
              <w:rPr>
                <w:rFonts w:ascii="Tahoma" w:hAnsi="Tahoma" w:cs="Tahoma"/>
                <w:sz w:val="20"/>
                <w:szCs w:val="20"/>
                <w:lang w:val="fr-FR"/>
              </w:rPr>
            </w:pPr>
          </w:p>
        </w:tc>
      </w:tr>
      <w:tr w:rsidR="00B017DB" w:rsidRPr="001872B5"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1872B5" w:rsidRDefault="00B017DB" w:rsidP="00E6464C">
            <w:pPr>
              <w:ind w:left="113" w:right="113"/>
              <w:jc w:val="center"/>
              <w:rPr>
                <w:rFonts w:ascii="Tahoma" w:hAnsi="Tahoma" w:cs="Tahoma"/>
                <w:b/>
                <w:sz w:val="18"/>
                <w:szCs w:val="18"/>
                <w:lang w:val="fr-FR"/>
              </w:rPr>
            </w:pPr>
          </w:p>
          <w:p w14:paraId="25B316D1" w14:textId="609F0691" w:rsidR="00B017DB" w:rsidRPr="001872B5" w:rsidRDefault="00B017DB" w:rsidP="00E6464C">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65376B9D" w:rsidR="00B017DB" w:rsidRPr="001872B5" w:rsidRDefault="00B017DB" w:rsidP="00135199">
            <w:pPr>
              <w:rPr>
                <w:rFonts w:ascii="Tahoma" w:hAnsi="Tahoma" w:cs="Tahoma"/>
                <w:sz w:val="20"/>
                <w:szCs w:val="20"/>
                <w:lang w:val="fr-FR"/>
              </w:rPr>
            </w:pPr>
          </w:p>
        </w:tc>
      </w:tr>
      <w:tr w:rsidR="00B017DB" w:rsidRPr="007D421C"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1A2849D8" w:rsidR="00B017DB" w:rsidRPr="001872B5"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16A594D9" w:rsidR="00B017DB" w:rsidRPr="001872B5" w:rsidRDefault="00B017DB" w:rsidP="00135199">
            <w:pPr>
              <w:rPr>
                <w:rFonts w:ascii="Tahoma" w:hAnsi="Tahoma" w:cs="Tahoma"/>
                <w:sz w:val="20"/>
                <w:szCs w:val="20"/>
                <w:lang w:val="fr-FR"/>
              </w:rPr>
            </w:pPr>
          </w:p>
        </w:tc>
      </w:tr>
      <w:tr w:rsidR="00B017DB" w:rsidRPr="001872B5"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272325F2"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694C1734" w:rsidR="00B017DB" w:rsidRPr="001872B5" w:rsidRDefault="00B017DB" w:rsidP="00135199">
            <w:pPr>
              <w:rPr>
                <w:rFonts w:ascii="Tahoma" w:hAnsi="Tahoma" w:cs="Tahoma"/>
                <w:sz w:val="20"/>
                <w:szCs w:val="20"/>
                <w:lang w:val="fr-FR"/>
              </w:rPr>
            </w:pPr>
          </w:p>
        </w:tc>
      </w:tr>
      <w:tr w:rsidR="00B017DB" w:rsidRPr="001872B5"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0AE859F1"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0A7378A7" w:rsidR="00B017DB" w:rsidRPr="001872B5" w:rsidRDefault="00B017DB" w:rsidP="00135199">
            <w:pPr>
              <w:rPr>
                <w:rFonts w:ascii="Tahoma" w:hAnsi="Tahoma" w:cs="Tahoma"/>
                <w:sz w:val="20"/>
                <w:szCs w:val="20"/>
                <w:lang w:val="fr-FR"/>
              </w:rPr>
            </w:pPr>
          </w:p>
        </w:tc>
      </w:tr>
    </w:tbl>
    <w:p w14:paraId="17D39640" w14:textId="189FEB93" w:rsidR="0072200B" w:rsidRPr="001872B5" w:rsidRDefault="00766341"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 xml:space="preserve">A. </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05D6BA5E" w14:textId="21ACCE85" w:rsidR="0019599E" w:rsidRDefault="0019599E" w:rsidP="00201C0F">
      <w:pPr>
        <w:spacing w:line="276" w:lineRule="auto"/>
        <w:ind w:right="-426"/>
        <w:jc w:val="both"/>
        <w:rPr>
          <w:sz w:val="20"/>
          <w:szCs w:val="20"/>
          <w:lang w:val="fr-FR"/>
        </w:rPr>
      </w:pPr>
      <w:r w:rsidRPr="00565E2A">
        <w:rPr>
          <w:sz w:val="20"/>
          <w:szCs w:val="20"/>
          <w:lang w:val="fr-FR"/>
        </w:rPr>
        <w:t>Dans le cadre du programme conjoint « Projet d’Appui aux Instances Indépendantes en Tunisie (PAII-T) », cofinancé par l’Union européenne et le Conseil de l’Europe et mis en œuvre par ce dernier</w:t>
      </w:r>
      <w:r w:rsidR="00201C0F">
        <w:rPr>
          <w:sz w:val="20"/>
          <w:szCs w:val="20"/>
          <w:lang w:val="fr-FR"/>
        </w:rPr>
        <w:t>,</w:t>
      </w:r>
      <w:r w:rsidRPr="00565E2A">
        <w:rPr>
          <w:sz w:val="20"/>
          <w:szCs w:val="20"/>
          <w:lang w:val="fr-FR"/>
        </w:rPr>
        <w:t xml:space="preserve"> </w:t>
      </w:r>
      <w:r w:rsidR="00201C0F">
        <w:rPr>
          <w:sz w:val="20"/>
          <w:szCs w:val="20"/>
          <w:lang w:val="fr-FR"/>
        </w:rPr>
        <w:t>le Conseil de l’Europe accompagne et soutient</w:t>
      </w:r>
      <w:r w:rsidRPr="00565E2A">
        <w:rPr>
          <w:sz w:val="20"/>
          <w:szCs w:val="20"/>
          <w:lang w:val="fr-FR"/>
        </w:rPr>
        <w:t xml:space="preserve">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w:t>
      </w:r>
    </w:p>
    <w:p w14:paraId="27D0D05F" w14:textId="4006B955" w:rsidR="00A81AEC" w:rsidRDefault="00A81AEC" w:rsidP="00A81AEC">
      <w:pPr>
        <w:spacing w:line="276" w:lineRule="auto"/>
        <w:ind w:right="-426"/>
        <w:jc w:val="both"/>
        <w:rPr>
          <w:rFonts w:ascii="Tahoma" w:hAnsi="Tahoma" w:cs="Tahoma"/>
          <w:sz w:val="20"/>
          <w:szCs w:val="20"/>
          <w:lang w:val="fr-FR"/>
        </w:rPr>
      </w:pPr>
    </w:p>
    <w:p w14:paraId="4A4E7C63" w14:textId="0AC54815" w:rsidR="00B9214D" w:rsidRPr="00333483" w:rsidRDefault="00B9214D" w:rsidP="0019430C">
      <w:pPr>
        <w:spacing w:after="120"/>
        <w:jc w:val="both"/>
        <w:rPr>
          <w:rFonts w:ascii="Tahoma" w:hAnsi="Tahoma" w:cs="Tahoma"/>
          <w:sz w:val="20"/>
          <w:szCs w:val="20"/>
          <w:lang w:val="fr-FR"/>
        </w:rPr>
      </w:pPr>
      <w:r>
        <w:rPr>
          <w:rFonts w:ascii="Tahoma" w:hAnsi="Tahoma" w:cs="Tahoma"/>
          <w:sz w:val="20"/>
          <w:szCs w:val="20"/>
          <w:lang w:val="fr-FR"/>
        </w:rPr>
        <w:t>Le présent contrat s’inscrit dans le cadre de l’appui du Conseil de l’Europe à l’Instance Nationale de l’Accès à l’Information (INAI) pour</w:t>
      </w:r>
      <w:r w:rsidR="009C5B5B">
        <w:rPr>
          <w:rFonts w:ascii="Tahoma" w:hAnsi="Tahoma" w:cs="Tahoma"/>
          <w:sz w:val="20"/>
          <w:szCs w:val="20"/>
          <w:lang w:val="fr-FR"/>
        </w:rPr>
        <w:t xml:space="preserve"> la fourniture de prestations intellectuelles </w:t>
      </w:r>
      <w:r>
        <w:rPr>
          <w:rFonts w:ascii="Tahoma" w:hAnsi="Tahoma" w:cs="Tahoma"/>
          <w:sz w:val="20"/>
          <w:szCs w:val="20"/>
          <w:lang w:val="fr-FR"/>
        </w:rPr>
        <w:t xml:space="preserve">d’un </w:t>
      </w:r>
      <w:r w:rsidRPr="00333483">
        <w:rPr>
          <w:rFonts w:ascii="Tahoma" w:hAnsi="Tahoma" w:cs="Tahoma"/>
          <w:b/>
          <w:bCs/>
          <w:sz w:val="20"/>
          <w:szCs w:val="20"/>
          <w:lang w:val="fr-FR"/>
        </w:rPr>
        <w:t xml:space="preserve">consultant - expert </w:t>
      </w:r>
      <w:r w:rsidR="000A2DBF">
        <w:rPr>
          <w:rFonts w:ascii="Tahoma" w:hAnsi="Tahoma" w:cs="Tahoma"/>
          <w:b/>
          <w:bCs/>
          <w:sz w:val="20"/>
          <w:szCs w:val="20"/>
          <w:lang w:val="fr-FR"/>
        </w:rPr>
        <w:t>en production scientifique dans</w:t>
      </w:r>
      <w:r w:rsidR="0019430C" w:rsidRPr="00333483">
        <w:rPr>
          <w:rFonts w:ascii="Tahoma" w:hAnsi="Tahoma" w:cs="Tahoma"/>
          <w:b/>
          <w:bCs/>
          <w:sz w:val="20"/>
          <w:szCs w:val="20"/>
          <w:lang w:val="fr-FR"/>
        </w:rPr>
        <w:t xml:space="preserve"> le domaine de l’accès à l’information</w:t>
      </w:r>
      <w:r w:rsidR="000A2DBF">
        <w:rPr>
          <w:rFonts w:ascii="Tahoma" w:hAnsi="Tahoma" w:cs="Tahoma"/>
          <w:sz w:val="20"/>
          <w:szCs w:val="20"/>
          <w:lang w:val="fr-FR"/>
        </w:rPr>
        <w:t xml:space="preserve"> </w:t>
      </w:r>
      <w:r w:rsidR="009C485F" w:rsidRPr="009C5B5B">
        <w:rPr>
          <w:rFonts w:ascii="Tahoma" w:hAnsi="Tahoma" w:cs="Tahoma"/>
          <w:b/>
          <w:bCs/>
          <w:sz w:val="20"/>
          <w:szCs w:val="20"/>
          <w:lang w:val="fr-FR"/>
        </w:rPr>
        <w:t>(lot 2)</w:t>
      </w:r>
      <w:r w:rsidR="009C485F">
        <w:rPr>
          <w:rFonts w:ascii="Tahoma" w:hAnsi="Tahoma" w:cs="Tahoma"/>
          <w:sz w:val="20"/>
          <w:szCs w:val="20"/>
          <w:lang w:val="fr-FR"/>
        </w:rPr>
        <w:t xml:space="preserve"> </w:t>
      </w:r>
      <w:r w:rsidR="00534357" w:rsidRPr="00534357">
        <w:rPr>
          <w:rFonts w:ascii="Tahoma" w:hAnsi="Tahoma" w:cs="Tahoma"/>
          <w:sz w:val="20"/>
          <w:szCs w:val="20"/>
          <w:lang w:val="fr-FR"/>
        </w:rPr>
        <w:t>à plein temps</w:t>
      </w:r>
      <w:r w:rsidR="009C5B5B">
        <w:rPr>
          <w:rFonts w:ascii="Tahoma" w:hAnsi="Tahoma" w:cs="Tahoma"/>
          <w:sz w:val="20"/>
          <w:szCs w:val="20"/>
          <w:lang w:val="fr-FR"/>
        </w:rPr>
        <w:t xml:space="preserve"> qui sera</w:t>
      </w:r>
      <w:r w:rsidR="00534357" w:rsidRPr="00534357">
        <w:rPr>
          <w:rFonts w:ascii="Tahoma" w:hAnsi="Tahoma" w:cs="Tahoma"/>
          <w:sz w:val="20"/>
          <w:szCs w:val="20"/>
          <w:lang w:val="fr-FR"/>
        </w:rPr>
        <w:t xml:space="preserve"> basé au siège de l’INAI</w:t>
      </w:r>
      <w:r w:rsidRPr="00333483">
        <w:rPr>
          <w:rFonts w:ascii="Tahoma" w:hAnsi="Tahoma" w:cs="Tahoma"/>
          <w:sz w:val="20"/>
          <w:szCs w:val="20"/>
          <w:lang w:val="fr-FR"/>
        </w:rPr>
        <w:t xml:space="preserve">. </w:t>
      </w:r>
    </w:p>
    <w:p w14:paraId="10B6F49A" w14:textId="4109961E" w:rsidR="009122AB" w:rsidRPr="00A81AEC" w:rsidRDefault="00A81AEC" w:rsidP="00A81AEC">
      <w:pPr>
        <w:spacing w:line="276" w:lineRule="auto"/>
        <w:ind w:right="-426"/>
        <w:jc w:val="both"/>
        <w:rPr>
          <w:rFonts w:ascii="Tahoma" w:hAnsi="Tahoma" w:cs="Tahoma"/>
          <w:sz w:val="20"/>
          <w:szCs w:val="20"/>
          <w:lang w:val="fr-FR"/>
        </w:rPr>
      </w:pPr>
      <w:r>
        <w:rPr>
          <w:sz w:val="20"/>
          <w:szCs w:val="20"/>
          <w:lang w:val="fr-FR"/>
        </w:rPr>
        <w:t>L</w:t>
      </w:r>
      <w:r w:rsidR="00EB7FA3" w:rsidRPr="009122AB">
        <w:rPr>
          <w:sz w:val="20"/>
          <w:szCs w:val="20"/>
          <w:lang w:val="fr-FR"/>
        </w:rPr>
        <w:t>’Instance de l’Accès à l’Information (INAI)</w:t>
      </w:r>
      <w:r>
        <w:rPr>
          <w:sz w:val="20"/>
          <w:szCs w:val="20"/>
          <w:lang w:val="fr-FR"/>
        </w:rPr>
        <w:t xml:space="preserve"> a pour missions de </w:t>
      </w:r>
      <w:r w:rsidR="009122AB" w:rsidRPr="009122AB">
        <w:rPr>
          <w:sz w:val="20"/>
          <w:szCs w:val="20"/>
          <w:lang w:val="fr-FR"/>
        </w:rPr>
        <w:t>:</w:t>
      </w:r>
    </w:p>
    <w:p w14:paraId="55D27EFA" w14:textId="3C2FD56F"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Statuer sur les recours qui lui sont soumis en matière d’accès à l’information</w:t>
      </w:r>
      <w:r w:rsidR="00A81AEC">
        <w:rPr>
          <w:sz w:val="20"/>
          <w:szCs w:val="20"/>
          <w:lang w:val="fr-FR"/>
        </w:rPr>
        <w:t> ;</w:t>
      </w:r>
    </w:p>
    <w:p w14:paraId="075E1E28" w14:textId="7A56114A"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Suivre l’engagement des organismes concernés en matière de diffusion proactive</w:t>
      </w:r>
      <w:r w:rsidR="00A81AEC">
        <w:rPr>
          <w:sz w:val="20"/>
          <w:szCs w:val="20"/>
          <w:lang w:val="fr-FR"/>
        </w:rPr>
        <w:t> ;</w:t>
      </w:r>
    </w:p>
    <w:p w14:paraId="40B79622" w14:textId="68BFE434"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Emettre des avis sur les projets de lois et les textes réglementaires relatifs au Droit d’accès à l’information</w:t>
      </w:r>
      <w:r w:rsidR="00A81AEC">
        <w:rPr>
          <w:sz w:val="20"/>
          <w:szCs w:val="20"/>
          <w:lang w:val="fr-FR"/>
        </w:rPr>
        <w:t> ;</w:t>
      </w:r>
    </w:p>
    <w:p w14:paraId="5E0779A1" w14:textId="0888767C"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Promouvoir la culture d’accès à l’information en coordination avec les organismes soumis aux dispositions de la présente loi et la société civile, à travers des actions de sensibilisation et de formation destinées au public</w:t>
      </w:r>
      <w:r w:rsidR="00A81AEC">
        <w:rPr>
          <w:sz w:val="20"/>
          <w:szCs w:val="20"/>
          <w:lang w:val="fr-FR"/>
        </w:rPr>
        <w:t> ;</w:t>
      </w:r>
    </w:p>
    <w:p w14:paraId="259BD214" w14:textId="27943C7F" w:rsidR="001D2D05" w:rsidRDefault="009122AB" w:rsidP="009122AB">
      <w:pPr>
        <w:rPr>
          <w:sz w:val="20"/>
          <w:szCs w:val="20"/>
          <w:lang w:val="fr-FR"/>
        </w:rPr>
      </w:pPr>
      <w:r w:rsidRPr="009122AB">
        <w:rPr>
          <w:sz w:val="20"/>
          <w:szCs w:val="20"/>
          <w:lang w:val="fr-FR"/>
        </w:rPr>
        <w:t>-</w:t>
      </w:r>
      <w:r w:rsidRPr="009122AB">
        <w:rPr>
          <w:sz w:val="20"/>
          <w:szCs w:val="20"/>
          <w:lang w:val="fr-FR"/>
        </w:rPr>
        <w:tab/>
        <w:t>Evaluer périodiquement la consécration du droit d’accès à l’information par les organismes soumis aux dispositions de la présente loi</w:t>
      </w:r>
      <w:r w:rsidR="00A81AEC">
        <w:rPr>
          <w:sz w:val="20"/>
          <w:szCs w:val="20"/>
          <w:lang w:val="fr-FR"/>
        </w:rPr>
        <w:t> ;</w:t>
      </w:r>
      <w:r w:rsidRPr="009122AB">
        <w:rPr>
          <w:sz w:val="20"/>
          <w:szCs w:val="20"/>
          <w:lang w:val="fr-FR"/>
        </w:rPr>
        <w:t xml:space="preserve"> </w:t>
      </w:r>
    </w:p>
    <w:p w14:paraId="1793BABA" w14:textId="196F2606" w:rsidR="009122AB" w:rsidRDefault="009122AB" w:rsidP="009122AB">
      <w:pPr>
        <w:rPr>
          <w:sz w:val="20"/>
          <w:szCs w:val="20"/>
          <w:lang w:val="fr-FR"/>
        </w:rPr>
      </w:pPr>
    </w:p>
    <w:p w14:paraId="6165CC47" w14:textId="282E34A3" w:rsidR="00A81AEC" w:rsidRDefault="00A81AEC" w:rsidP="00A81AEC">
      <w:pPr>
        <w:jc w:val="both"/>
        <w:rPr>
          <w:sz w:val="20"/>
          <w:szCs w:val="20"/>
          <w:lang w:val="fr-FR"/>
        </w:rPr>
      </w:pPr>
      <w:r w:rsidRPr="00A81AEC">
        <w:rPr>
          <w:sz w:val="20"/>
          <w:szCs w:val="20"/>
          <w:lang w:val="fr-FR"/>
        </w:rPr>
        <w:t xml:space="preserve">Pour la réalisation de </w:t>
      </w:r>
      <w:r w:rsidR="006D666A">
        <w:rPr>
          <w:sz w:val="20"/>
          <w:szCs w:val="20"/>
          <w:lang w:val="fr-FR"/>
        </w:rPr>
        <w:t>s</w:t>
      </w:r>
      <w:r w:rsidRPr="00A81AEC">
        <w:rPr>
          <w:sz w:val="20"/>
          <w:szCs w:val="20"/>
          <w:lang w:val="fr-FR"/>
        </w:rPr>
        <w:t xml:space="preserve">es objectifs et vu l’insuffisance des moyens humains actuellement mis à la disposition de l’INAI, le Conseil de l’Europe souhaite faire appel à </w:t>
      </w:r>
      <w:r>
        <w:rPr>
          <w:sz w:val="20"/>
          <w:szCs w:val="20"/>
          <w:lang w:val="fr-FR"/>
        </w:rPr>
        <w:t>un</w:t>
      </w:r>
      <w:r w:rsidRPr="00A81AEC">
        <w:rPr>
          <w:sz w:val="20"/>
          <w:szCs w:val="20"/>
          <w:lang w:val="fr-FR"/>
        </w:rPr>
        <w:t xml:space="preserve"> consultant</w:t>
      </w:r>
      <w:r w:rsidR="0052732D">
        <w:rPr>
          <w:sz w:val="20"/>
          <w:szCs w:val="20"/>
          <w:lang w:val="fr-FR"/>
        </w:rPr>
        <w:t xml:space="preserve"> -</w:t>
      </w:r>
      <w:r w:rsidR="000A2DBF">
        <w:rPr>
          <w:sz w:val="20"/>
          <w:szCs w:val="20"/>
          <w:lang w:val="fr-FR"/>
        </w:rPr>
        <w:t xml:space="preserve"> </w:t>
      </w:r>
      <w:r w:rsidR="000A2DBF" w:rsidRPr="00333483">
        <w:rPr>
          <w:rFonts w:ascii="Tahoma" w:hAnsi="Tahoma" w:cs="Tahoma"/>
          <w:b/>
          <w:bCs/>
          <w:sz w:val="20"/>
          <w:szCs w:val="20"/>
          <w:lang w:val="fr-FR"/>
        </w:rPr>
        <w:t xml:space="preserve">expert </w:t>
      </w:r>
      <w:r w:rsidR="000A2DBF">
        <w:rPr>
          <w:rFonts w:ascii="Tahoma" w:hAnsi="Tahoma" w:cs="Tahoma"/>
          <w:b/>
          <w:bCs/>
          <w:sz w:val="20"/>
          <w:szCs w:val="20"/>
          <w:lang w:val="fr-FR"/>
        </w:rPr>
        <w:t xml:space="preserve">en production scientifique </w:t>
      </w:r>
      <w:r w:rsidR="00B9214D">
        <w:rPr>
          <w:sz w:val="20"/>
          <w:szCs w:val="20"/>
          <w:lang w:val="fr-FR"/>
        </w:rPr>
        <w:t>pour</w:t>
      </w:r>
      <w:r w:rsidRPr="00A81AEC">
        <w:rPr>
          <w:sz w:val="20"/>
          <w:szCs w:val="20"/>
          <w:lang w:val="fr-FR"/>
        </w:rPr>
        <w:t xml:space="preserve"> </w:t>
      </w:r>
      <w:r w:rsidR="00B9214D">
        <w:rPr>
          <w:sz w:val="20"/>
          <w:szCs w:val="20"/>
          <w:lang w:val="fr-FR"/>
        </w:rPr>
        <w:t>appuyer l’</w:t>
      </w:r>
      <w:r w:rsidR="0052732D" w:rsidRPr="00A81AEC">
        <w:rPr>
          <w:sz w:val="20"/>
          <w:szCs w:val="20"/>
          <w:lang w:val="fr-FR"/>
        </w:rPr>
        <w:t>opérationnalisation</w:t>
      </w:r>
      <w:r w:rsidR="0052732D">
        <w:rPr>
          <w:sz w:val="20"/>
          <w:szCs w:val="20"/>
          <w:lang w:val="fr-FR"/>
        </w:rPr>
        <w:t xml:space="preserve"> </w:t>
      </w:r>
      <w:r w:rsidR="00B9214D">
        <w:rPr>
          <w:sz w:val="20"/>
          <w:szCs w:val="20"/>
          <w:lang w:val="fr-FR"/>
        </w:rPr>
        <w:t>de l’INAI et soutenir son équipe dans la</w:t>
      </w:r>
      <w:r w:rsidR="0052732D">
        <w:rPr>
          <w:sz w:val="20"/>
          <w:szCs w:val="20"/>
          <w:lang w:val="fr-FR"/>
        </w:rPr>
        <w:t xml:space="preserve"> mise en œuvre du plan stratégique quinquennal récemment adopté</w:t>
      </w:r>
      <w:r w:rsidR="00B9214D">
        <w:rPr>
          <w:sz w:val="20"/>
          <w:szCs w:val="20"/>
          <w:lang w:val="fr-FR"/>
        </w:rPr>
        <w:t xml:space="preserve"> </w:t>
      </w:r>
      <w:r w:rsidR="0052732D">
        <w:rPr>
          <w:sz w:val="20"/>
          <w:szCs w:val="20"/>
          <w:lang w:val="fr-FR"/>
        </w:rPr>
        <w:t xml:space="preserve">par l’INAI. </w:t>
      </w:r>
      <w:r w:rsidR="000A2DBF">
        <w:rPr>
          <w:sz w:val="20"/>
          <w:szCs w:val="20"/>
          <w:lang w:val="fr-FR"/>
        </w:rPr>
        <w:t xml:space="preserve"> </w:t>
      </w:r>
    </w:p>
    <w:p w14:paraId="4AE3031D" w14:textId="77777777" w:rsidR="00333483" w:rsidRDefault="00333483" w:rsidP="00A81AEC">
      <w:pPr>
        <w:jc w:val="both"/>
        <w:rPr>
          <w:sz w:val="20"/>
          <w:szCs w:val="20"/>
          <w:lang w:val="fr-FR"/>
        </w:rPr>
      </w:pPr>
    </w:p>
    <w:p w14:paraId="75600E97" w14:textId="77777777" w:rsidR="000213B8" w:rsidRDefault="00333483" w:rsidP="000213B8">
      <w:pPr>
        <w:rPr>
          <w:sz w:val="20"/>
          <w:szCs w:val="20"/>
          <w:lang w:val="fr-FR"/>
        </w:rPr>
      </w:pPr>
      <w:r w:rsidRPr="000A2DBF">
        <w:rPr>
          <w:b/>
          <w:bCs/>
          <w:sz w:val="20"/>
          <w:szCs w:val="20"/>
          <w:lang w:val="fr-FR"/>
        </w:rPr>
        <w:t>L’expert</w:t>
      </w:r>
      <w:r w:rsidR="000A2DBF" w:rsidRPr="000A2DBF">
        <w:rPr>
          <w:b/>
          <w:bCs/>
          <w:sz w:val="20"/>
          <w:szCs w:val="20"/>
          <w:lang w:val="fr-FR"/>
        </w:rPr>
        <w:t xml:space="preserve"> en production scientifique</w:t>
      </w:r>
      <w:r w:rsidR="000A2DBF">
        <w:rPr>
          <w:rFonts w:ascii="Tahoma" w:hAnsi="Tahoma" w:cs="Tahoma"/>
          <w:b/>
          <w:bCs/>
          <w:sz w:val="20"/>
          <w:szCs w:val="20"/>
          <w:lang w:val="fr-FR"/>
        </w:rPr>
        <w:t xml:space="preserve"> </w:t>
      </w:r>
      <w:r w:rsidR="000213B8">
        <w:rPr>
          <w:sz w:val="20"/>
          <w:szCs w:val="20"/>
          <w:lang w:val="fr-FR"/>
        </w:rPr>
        <w:t>sera chargé de</w:t>
      </w:r>
      <w:r>
        <w:rPr>
          <w:sz w:val="20"/>
          <w:szCs w:val="20"/>
          <w:lang w:val="fr-FR"/>
        </w:rPr>
        <w:t xml:space="preserve"> soutenir </w:t>
      </w:r>
      <w:r w:rsidR="000213B8">
        <w:rPr>
          <w:sz w:val="20"/>
          <w:szCs w:val="20"/>
          <w:lang w:val="fr-FR"/>
        </w:rPr>
        <w:t>l’INAI</w:t>
      </w:r>
      <w:r>
        <w:rPr>
          <w:sz w:val="20"/>
          <w:szCs w:val="20"/>
          <w:lang w:val="fr-FR"/>
        </w:rPr>
        <w:t xml:space="preserve"> dans la </w:t>
      </w:r>
      <w:r w:rsidR="000213B8">
        <w:rPr>
          <w:sz w:val="20"/>
          <w:szCs w:val="20"/>
          <w:lang w:val="fr-FR"/>
        </w:rPr>
        <w:t>mise en œuvre du point 2.2 de son plan stratégique relatif à « l</w:t>
      </w:r>
      <w:r w:rsidR="000213B8" w:rsidRPr="000213B8">
        <w:rPr>
          <w:sz w:val="20"/>
          <w:szCs w:val="20"/>
          <w:lang w:val="fr-FR"/>
        </w:rPr>
        <w:t>a production et la dissémination du savoir et de la connaissance sur le droit d’accès à l’information en Tunisie ».</w:t>
      </w:r>
    </w:p>
    <w:p w14:paraId="426005C8" w14:textId="77777777" w:rsidR="000213B8" w:rsidRDefault="000213B8" w:rsidP="000213B8">
      <w:pPr>
        <w:rPr>
          <w:sz w:val="20"/>
          <w:szCs w:val="20"/>
          <w:lang w:val="fr-FR"/>
        </w:rPr>
      </w:pPr>
    </w:p>
    <w:p w14:paraId="09D9241B" w14:textId="23DC8380" w:rsidR="000213B8" w:rsidRDefault="000213B8" w:rsidP="00AC1768">
      <w:pPr>
        <w:rPr>
          <w:sz w:val="20"/>
          <w:szCs w:val="20"/>
          <w:lang w:val="fr-FR"/>
        </w:rPr>
      </w:pPr>
      <w:r>
        <w:rPr>
          <w:sz w:val="20"/>
          <w:szCs w:val="20"/>
          <w:lang w:val="fr-FR"/>
        </w:rPr>
        <w:t xml:space="preserve">Il aura pour missions </w:t>
      </w:r>
      <w:r w:rsidRPr="000213B8">
        <w:rPr>
          <w:sz w:val="20"/>
          <w:szCs w:val="20"/>
          <w:lang w:val="fr-FR"/>
        </w:rPr>
        <w:t>d’assister l’instance à mieux explorer les opportunités scientifiques disponibles</w:t>
      </w:r>
      <w:r>
        <w:rPr>
          <w:sz w:val="20"/>
          <w:szCs w:val="20"/>
          <w:lang w:val="fr-FR"/>
        </w:rPr>
        <w:t xml:space="preserve"> et de </w:t>
      </w:r>
      <w:r w:rsidRPr="000213B8">
        <w:rPr>
          <w:sz w:val="20"/>
          <w:szCs w:val="20"/>
          <w:lang w:val="fr-FR"/>
        </w:rPr>
        <w:t>mettre en valeur la jurisprudence dégagée par l’instance</w:t>
      </w:r>
      <w:r w:rsidR="00F40815">
        <w:rPr>
          <w:sz w:val="20"/>
          <w:szCs w:val="20"/>
          <w:lang w:val="fr-FR"/>
        </w:rPr>
        <w:t> ;</w:t>
      </w:r>
      <w:r w:rsidRPr="000213B8">
        <w:rPr>
          <w:sz w:val="20"/>
          <w:szCs w:val="20"/>
          <w:lang w:val="fr-FR"/>
        </w:rPr>
        <w:t xml:space="preserve"> de développer les réseaux nécessaires à la diffusion de la culture de l’accès à l’information ainsi que la production des recherches et documents en relation avec l’accès à l’information notamment aux personnes handicapées, aux femmes, les médias locaux ou associatives, les jeunes</w:t>
      </w:r>
      <w:r w:rsidR="00AC1768">
        <w:rPr>
          <w:sz w:val="20"/>
          <w:szCs w:val="20"/>
          <w:lang w:val="fr-FR"/>
        </w:rPr>
        <w:t>, etc.</w:t>
      </w:r>
    </w:p>
    <w:p w14:paraId="6E0E6778" w14:textId="77777777" w:rsidR="009122AB" w:rsidRDefault="009122AB" w:rsidP="009122AB">
      <w:pPr>
        <w:rPr>
          <w:rFonts w:ascii="Tahoma" w:hAnsi="Tahoma" w:cs="Tahoma"/>
          <w:sz w:val="20"/>
          <w:szCs w:val="20"/>
          <w:lang w:val="fr-FR"/>
        </w:rPr>
      </w:pPr>
    </w:p>
    <w:p w14:paraId="340E9768" w14:textId="68371E8C" w:rsidR="0026342E" w:rsidRPr="00D95A5F" w:rsidRDefault="0026342E" w:rsidP="00DB5EBB">
      <w:pPr>
        <w:spacing w:line="276" w:lineRule="auto"/>
        <w:ind w:left="-284" w:right="-426"/>
        <w:jc w:val="both"/>
        <w:rPr>
          <w:sz w:val="20"/>
          <w:szCs w:val="20"/>
          <w:lang w:val="fr-FR"/>
        </w:rPr>
      </w:pPr>
      <w:r w:rsidRPr="00D95A5F">
        <w:rPr>
          <w:sz w:val="20"/>
          <w:szCs w:val="20"/>
          <w:lang w:val="fr-FR"/>
        </w:rPr>
        <w:t>Les prix indiqués dans le tableau ci-dessous sont fixes et non susceptibles de révision, pour toute la durée du contrat.</w:t>
      </w:r>
    </w:p>
    <w:p w14:paraId="50424339" w14:textId="793C6128" w:rsidR="00C20BE1" w:rsidRPr="00D95A5F" w:rsidRDefault="0026342E" w:rsidP="00313FD4">
      <w:pPr>
        <w:spacing w:line="276" w:lineRule="auto"/>
        <w:ind w:left="-284" w:right="-426"/>
        <w:jc w:val="both"/>
        <w:rPr>
          <w:sz w:val="20"/>
          <w:szCs w:val="20"/>
          <w:lang w:val="fr-FR"/>
        </w:rPr>
      </w:pPr>
      <w:r w:rsidRPr="00D95A5F">
        <w:rPr>
          <w:sz w:val="20"/>
          <w:szCs w:val="20"/>
          <w:lang w:val="fr-FR"/>
        </w:rPr>
        <w:t xml:space="preserve">Les prix sont indiqués en </w:t>
      </w:r>
      <w:r w:rsidR="00245076" w:rsidRPr="00D95A5F">
        <w:rPr>
          <w:sz w:val="20"/>
          <w:szCs w:val="20"/>
          <w:lang w:val="fr-FR"/>
        </w:rPr>
        <w:t>Dinar Tunisien</w:t>
      </w:r>
      <w:r w:rsidR="00313FD4" w:rsidRPr="00D95A5F">
        <w:rPr>
          <w:sz w:val="20"/>
          <w:szCs w:val="20"/>
          <w:lang w:val="fr-FR"/>
        </w:rPr>
        <w:t xml:space="preserve"> (</w:t>
      </w:r>
      <w:r w:rsidR="00245076" w:rsidRPr="00D95A5F">
        <w:rPr>
          <w:sz w:val="20"/>
          <w:szCs w:val="20"/>
          <w:lang w:val="fr-FR"/>
        </w:rPr>
        <w:t>TND</w:t>
      </w:r>
      <w:r w:rsidR="00313FD4" w:rsidRPr="00D95A5F">
        <w:rPr>
          <w:sz w:val="20"/>
          <w:szCs w:val="20"/>
          <w:lang w:val="fr-FR"/>
        </w:rPr>
        <w:t>),</w:t>
      </w:r>
      <w:r w:rsidRPr="00D95A5F">
        <w:rPr>
          <w:sz w:val="20"/>
          <w:szCs w:val="20"/>
          <w:lang w:val="fr-FR"/>
        </w:rPr>
        <w:t xml:space="preserve"> </w:t>
      </w:r>
      <w:r w:rsidR="00E2188C">
        <w:rPr>
          <w:sz w:val="20"/>
          <w:szCs w:val="20"/>
          <w:lang w:val="fr-FR"/>
        </w:rPr>
        <w:t>somme forfaitaire nette</w:t>
      </w:r>
      <w:r w:rsidRPr="00D95A5F">
        <w:rPr>
          <w:sz w:val="20"/>
          <w:szCs w:val="20"/>
          <w:lang w:val="fr-FR"/>
        </w:rPr>
        <w:t>.</w:t>
      </w:r>
      <w:r w:rsidR="00C20BE1" w:rsidRPr="00D95A5F">
        <w:rPr>
          <w:sz w:val="20"/>
          <w:szCs w:val="20"/>
          <w:lang w:val="fr-FR"/>
        </w:rPr>
        <w:t xml:space="preserve"> </w:t>
      </w:r>
    </w:p>
    <w:p w14:paraId="5D4FEA2B" w14:textId="5DD765E3" w:rsidR="00C20BE1" w:rsidRPr="00D95A5F" w:rsidRDefault="00C20BE1" w:rsidP="0026342E">
      <w:pPr>
        <w:spacing w:line="276" w:lineRule="auto"/>
        <w:ind w:left="-284" w:right="-426"/>
        <w:jc w:val="both"/>
        <w:rPr>
          <w:sz w:val="20"/>
          <w:szCs w:val="20"/>
          <w:lang w:val="fr-FR"/>
        </w:rPr>
      </w:pPr>
    </w:p>
    <w:p w14:paraId="47D7487A" w14:textId="34FFFE04" w:rsidR="00C20BE1" w:rsidRPr="00D95A5F" w:rsidRDefault="00C20BE1" w:rsidP="00C20BE1">
      <w:pPr>
        <w:spacing w:line="276" w:lineRule="auto"/>
        <w:ind w:left="-284" w:right="-426"/>
        <w:jc w:val="both"/>
        <w:rPr>
          <w:sz w:val="20"/>
          <w:szCs w:val="20"/>
          <w:lang w:val="fr-FR"/>
        </w:rPr>
      </w:pPr>
      <w:r w:rsidRPr="00D95A5F">
        <w:rPr>
          <w:sz w:val="20"/>
          <w:szCs w:val="20"/>
          <w:lang w:val="fr-FR"/>
        </w:rPr>
        <w:t xml:space="preserve">Ce contrat-cadre prend effet à compter de sa signature par les deux parties et est conclu jusqu’au </w:t>
      </w:r>
      <w:r w:rsidR="00594A9F" w:rsidRPr="00D95A5F">
        <w:rPr>
          <w:sz w:val="20"/>
          <w:szCs w:val="20"/>
          <w:lang w:val="fr-FR"/>
        </w:rPr>
        <w:t>30</w:t>
      </w:r>
      <w:r w:rsidRPr="00D95A5F">
        <w:rPr>
          <w:sz w:val="20"/>
          <w:szCs w:val="20"/>
          <w:lang w:val="fr-FR"/>
        </w:rPr>
        <w:t>/0</w:t>
      </w:r>
      <w:r w:rsidR="00E2188C">
        <w:rPr>
          <w:sz w:val="20"/>
          <w:szCs w:val="20"/>
          <w:lang w:val="fr-FR"/>
        </w:rPr>
        <w:t>9</w:t>
      </w:r>
      <w:r w:rsidRPr="00D95A5F">
        <w:rPr>
          <w:sz w:val="20"/>
          <w:szCs w:val="20"/>
          <w:lang w:val="fr-FR"/>
        </w:rPr>
        <w:t xml:space="preserve">/2020 </w:t>
      </w:r>
    </w:p>
    <w:p w14:paraId="2B6C8F61" w14:textId="30D95805" w:rsidR="00C20BE1" w:rsidRPr="00D95A5F" w:rsidRDefault="00C20BE1" w:rsidP="00C20BE1">
      <w:pPr>
        <w:spacing w:line="276" w:lineRule="auto"/>
        <w:ind w:left="-284" w:right="-426"/>
        <w:jc w:val="both"/>
        <w:rPr>
          <w:sz w:val="20"/>
          <w:szCs w:val="20"/>
          <w:lang w:val="fr-FR"/>
        </w:rPr>
      </w:pPr>
      <w:r w:rsidRPr="00D95A5F">
        <w:rPr>
          <w:sz w:val="20"/>
          <w:szCs w:val="20"/>
          <w:lang w:val="fr-FR"/>
        </w:rPr>
        <w:t xml:space="preserve">Ce contrat-cadre peut être renouvelé par accord écrit jusqu’au </w:t>
      </w:r>
      <w:r w:rsidR="00245076" w:rsidRPr="00D95A5F">
        <w:rPr>
          <w:sz w:val="20"/>
          <w:szCs w:val="20"/>
          <w:lang w:val="fr-FR"/>
        </w:rPr>
        <w:t>30</w:t>
      </w:r>
      <w:r w:rsidRPr="00D95A5F">
        <w:rPr>
          <w:sz w:val="20"/>
          <w:szCs w:val="20"/>
          <w:lang w:val="fr-FR"/>
        </w:rPr>
        <w:t>/</w:t>
      </w:r>
      <w:r w:rsidR="004562F6">
        <w:rPr>
          <w:sz w:val="20"/>
          <w:szCs w:val="20"/>
          <w:lang w:val="fr-FR"/>
        </w:rPr>
        <w:t>12</w:t>
      </w:r>
      <w:r w:rsidRPr="00D95A5F">
        <w:rPr>
          <w:sz w:val="20"/>
          <w:szCs w:val="20"/>
          <w:lang w:val="fr-FR"/>
        </w:rPr>
        <w:t>/202</w:t>
      </w:r>
      <w:r w:rsidR="00245076" w:rsidRPr="00D95A5F">
        <w:rPr>
          <w:sz w:val="20"/>
          <w:szCs w:val="20"/>
          <w:lang w:val="fr-FR"/>
        </w:rPr>
        <w:t>1</w:t>
      </w:r>
      <w:r w:rsidR="00724573" w:rsidRPr="00D95A5F">
        <w:rPr>
          <w:sz w:val="20"/>
          <w:szCs w:val="20"/>
          <w:lang w:val="fr-FR"/>
        </w:rPr>
        <w:t>.</w:t>
      </w:r>
    </w:p>
    <w:p w14:paraId="29563151" w14:textId="77777777" w:rsidR="00C20BE1" w:rsidRPr="001872B5" w:rsidRDefault="00C20BE1" w:rsidP="00C20BE1">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513A2E78" w:rsidR="00FC6ECA" w:rsidRPr="001872B5" w:rsidRDefault="00FC6ECA" w:rsidP="00CF64A3">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5FF78C83">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BF9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991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03"/>
        <w:gridCol w:w="1342"/>
        <w:gridCol w:w="1016"/>
        <w:gridCol w:w="1555"/>
      </w:tblGrid>
      <w:tr w:rsidR="009C485F" w:rsidRPr="001872B5" w14:paraId="6278EC4C" w14:textId="6FB31B4C" w:rsidTr="00565E2A">
        <w:trPr>
          <w:trHeight w:val="688"/>
          <w:jc w:val="center"/>
        </w:trPr>
        <w:tc>
          <w:tcPr>
            <w:tcW w:w="6003" w:type="dxa"/>
            <w:shd w:val="clear" w:color="auto" w:fill="DBE5F1" w:themeFill="accent1" w:themeFillTint="33"/>
            <w:vAlign w:val="center"/>
          </w:tcPr>
          <w:p w14:paraId="13E91C1D" w14:textId="77777777" w:rsidR="009C485F" w:rsidRPr="001872B5" w:rsidRDefault="009C485F"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42" w:type="dxa"/>
            <w:tcBorders>
              <w:bottom w:val="single" w:sz="2" w:space="0" w:color="808080"/>
            </w:tcBorders>
            <w:shd w:val="clear" w:color="auto" w:fill="DBE5F1" w:themeFill="accent1" w:themeFillTint="33"/>
            <w:vAlign w:val="center"/>
          </w:tcPr>
          <w:p w14:paraId="70E83E01" w14:textId="77777777" w:rsidR="009C485F" w:rsidRPr="001872B5" w:rsidRDefault="009C485F"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1016" w:type="dxa"/>
            <w:tcBorders>
              <w:bottom w:val="single" w:sz="2" w:space="0" w:color="FF0000"/>
            </w:tcBorders>
            <w:shd w:val="clear" w:color="auto" w:fill="DBE5F1" w:themeFill="accent1" w:themeFillTint="33"/>
            <w:vAlign w:val="center"/>
          </w:tcPr>
          <w:p w14:paraId="189F926B" w14:textId="77777777" w:rsidR="009C485F" w:rsidRPr="001872B5" w:rsidRDefault="009C485F"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p>
          <w:p w14:paraId="3CC0D57C" w14:textId="77777777" w:rsidR="009C485F" w:rsidRPr="001872B5" w:rsidRDefault="009C485F"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555" w:type="dxa"/>
            <w:tcBorders>
              <w:bottom w:val="single" w:sz="2" w:space="0" w:color="FF0000"/>
            </w:tcBorders>
            <w:shd w:val="clear" w:color="auto" w:fill="DBE5F1" w:themeFill="accent1" w:themeFillTint="33"/>
          </w:tcPr>
          <w:p w14:paraId="78DB2D45" w14:textId="77777777" w:rsidR="009C485F" w:rsidRDefault="009C485F"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Plafond </w:t>
            </w:r>
          </w:p>
          <w:p w14:paraId="7860A406" w14:textId="327BD96E" w:rsidR="009C485F" w:rsidRDefault="009C485F"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D’exclusion</w:t>
            </w:r>
          </w:p>
          <w:p w14:paraId="452B33A3" w14:textId="4C01B3EF" w:rsidR="009C485F" w:rsidRPr="001872B5" w:rsidRDefault="009C485F" w:rsidP="00DB5EBB">
            <w:pPr>
              <w:spacing w:line="276" w:lineRule="auto"/>
              <w:ind w:left="-426" w:right="-490"/>
              <w:jc w:val="center"/>
              <w:rPr>
                <w:rFonts w:ascii="Tahoma" w:hAnsi="Tahoma" w:cs="Tahoma"/>
                <w:b/>
                <w:sz w:val="18"/>
                <w:szCs w:val="18"/>
                <w:lang w:val="fr-FR" w:eastAsia="en-US"/>
              </w:rPr>
            </w:pPr>
          </w:p>
        </w:tc>
      </w:tr>
      <w:tr w:rsidR="009C485F" w:rsidRPr="00313FD4" w14:paraId="3FE0ED8F" w14:textId="2568C5F7" w:rsidTr="00565E2A">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540DFCE5" w14:textId="73A2EE1B" w:rsidR="009C485F" w:rsidRPr="00313FD4" w:rsidRDefault="000964BB" w:rsidP="00313FD4">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Lot</w:t>
            </w:r>
            <w:r w:rsidR="00BF5EAD">
              <w:rPr>
                <w:rFonts w:ascii="Tahoma" w:hAnsi="Tahoma" w:cs="Tahoma"/>
                <w:color w:val="000000"/>
                <w:sz w:val="20"/>
                <w:szCs w:val="20"/>
                <w:lang w:val="fr-FR" w:eastAsia="en-US"/>
              </w:rPr>
              <w:t>2 :</w:t>
            </w:r>
            <w:r>
              <w:rPr>
                <w:rFonts w:ascii="Tahoma" w:hAnsi="Tahoma" w:cs="Tahoma"/>
                <w:color w:val="000000"/>
                <w:sz w:val="20"/>
                <w:szCs w:val="20"/>
                <w:lang w:val="fr-FR" w:eastAsia="en-US"/>
              </w:rPr>
              <w:t xml:space="preserve"> </w:t>
            </w:r>
            <w:r w:rsidR="002A5C21">
              <w:rPr>
                <w:rFonts w:ascii="Tahoma" w:hAnsi="Tahoma" w:cs="Tahoma"/>
                <w:color w:val="000000"/>
                <w:sz w:val="20"/>
                <w:szCs w:val="20"/>
                <w:lang w:val="fr-FR" w:eastAsia="en-US"/>
              </w:rPr>
              <w:t>Développement d’un recueil sur la jurisprudence de l’INAI</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20161826" w:rsidR="009C485F" w:rsidRPr="000A543A" w:rsidRDefault="00BB7891"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w:t>
            </w:r>
            <w:r w:rsidR="009C485F">
              <w:rPr>
                <w:rFonts w:ascii="Tahoma" w:hAnsi="Tahoma" w:cs="Tahoma"/>
                <w:sz w:val="18"/>
                <w:szCs w:val="18"/>
                <w:lang w:val="fr-FR" w:eastAsia="en-US"/>
              </w:rPr>
              <w:t>/0</w:t>
            </w:r>
            <w:r>
              <w:rPr>
                <w:rFonts w:ascii="Tahoma" w:hAnsi="Tahoma" w:cs="Tahoma"/>
                <w:sz w:val="18"/>
                <w:szCs w:val="18"/>
                <w:lang w:val="fr-FR" w:eastAsia="en-US"/>
              </w:rPr>
              <w:t>4</w:t>
            </w:r>
            <w:r w:rsidR="009C485F">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4C9589CE" w:rsidR="009C485F" w:rsidRPr="000A543A"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F7F4EBA" w14:textId="117F515B" w:rsidR="009C485F" w:rsidDel="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4000</w:t>
            </w:r>
          </w:p>
        </w:tc>
      </w:tr>
      <w:tr w:rsidR="009C485F" w:rsidRPr="00313FD4" w14:paraId="665DFF10" w14:textId="11FBFFAD" w:rsidTr="00565E2A">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33065E3E" w14:textId="1FD47164" w:rsidR="009C485F" w:rsidRPr="00313FD4" w:rsidRDefault="00BF5EA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Lot2 : </w:t>
            </w:r>
            <w:r w:rsidR="002A5C21">
              <w:rPr>
                <w:rFonts w:ascii="Tahoma" w:hAnsi="Tahoma" w:cs="Tahoma"/>
                <w:color w:val="000000"/>
                <w:sz w:val="20"/>
                <w:szCs w:val="20"/>
                <w:lang w:val="fr-FR" w:eastAsia="en-US"/>
              </w:rPr>
              <w:t>P</w:t>
            </w:r>
            <w:r w:rsidR="009C485F">
              <w:rPr>
                <w:rFonts w:ascii="Tahoma" w:hAnsi="Tahoma" w:cs="Tahoma"/>
                <w:color w:val="000000"/>
                <w:sz w:val="20"/>
                <w:szCs w:val="20"/>
                <w:lang w:val="fr-FR" w:eastAsia="en-US"/>
              </w:rPr>
              <w:t xml:space="preserve">lan et calendrier des études planifiées validé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165A3B74" w14:textId="18B7B816" w:rsidR="009C485F" w:rsidRPr="000A543A"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BB7891">
              <w:rPr>
                <w:rFonts w:ascii="Tahoma" w:hAnsi="Tahoma" w:cs="Tahoma"/>
                <w:sz w:val="18"/>
                <w:szCs w:val="18"/>
                <w:lang w:val="fr-FR" w:eastAsia="en-US"/>
              </w:rPr>
              <w:t>5</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340EBCBB" w:rsidR="009C485F" w:rsidRPr="000A543A"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B8C5BFA" w14:textId="19B71899"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4000</w:t>
            </w:r>
          </w:p>
        </w:tc>
      </w:tr>
      <w:tr w:rsidR="009C485F" w:rsidRPr="00313FD4" w14:paraId="58B05F25" w14:textId="22B14E47" w:rsidTr="00565E2A">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3F0F0532" w14:textId="08D7A87D" w:rsidR="009C485F" w:rsidRPr="00313FD4" w:rsidRDefault="00BF5EA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Lot2 : </w:t>
            </w:r>
            <w:r w:rsidR="009C485F">
              <w:rPr>
                <w:rFonts w:ascii="Tahoma" w:hAnsi="Tahoma" w:cs="Tahoma"/>
                <w:color w:val="000000"/>
                <w:sz w:val="20"/>
                <w:szCs w:val="20"/>
                <w:lang w:val="fr-FR" w:eastAsia="en-US"/>
              </w:rPr>
              <w:t xml:space="preserve">Méthodologie et mise en œuvre de la 1ere étude / recherche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3E4716B9" w14:textId="21D7742A" w:rsidR="009C485F" w:rsidRPr="000A543A"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BB7891">
              <w:rPr>
                <w:rFonts w:ascii="Tahoma" w:hAnsi="Tahoma" w:cs="Tahoma"/>
                <w:sz w:val="18"/>
                <w:szCs w:val="18"/>
                <w:lang w:val="fr-FR" w:eastAsia="en-US"/>
              </w:rPr>
              <w:t>6</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346B1CA3" w:rsidR="009C485F" w:rsidRPr="000A543A"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714C613" w14:textId="580BC11D"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4000</w:t>
            </w:r>
          </w:p>
        </w:tc>
      </w:tr>
      <w:tr w:rsidR="009C485F" w:rsidRPr="00594A9F" w14:paraId="4D97F158" w14:textId="42FF76EE" w:rsidTr="00565E2A">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1C826A5A" w14:textId="54677CF4" w:rsidR="009C485F" w:rsidRPr="005B110B" w:rsidRDefault="00BF5EA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Lot2 : </w:t>
            </w:r>
            <w:r w:rsidR="009C485F" w:rsidRPr="005B110B">
              <w:rPr>
                <w:rFonts w:ascii="Tahoma" w:hAnsi="Tahoma" w:cs="Tahoma"/>
                <w:color w:val="000000"/>
                <w:sz w:val="20"/>
                <w:szCs w:val="20"/>
                <w:lang w:val="fr-FR" w:eastAsia="en-US"/>
              </w:rPr>
              <w:t>Version final</w:t>
            </w:r>
            <w:r w:rsidR="009C485F">
              <w:rPr>
                <w:rFonts w:ascii="Tahoma" w:hAnsi="Tahoma" w:cs="Tahoma"/>
                <w:color w:val="000000"/>
                <w:sz w:val="20"/>
                <w:szCs w:val="20"/>
                <w:lang w:val="fr-FR" w:eastAsia="en-US"/>
              </w:rPr>
              <w:t>e</w:t>
            </w:r>
            <w:r w:rsidR="009C485F" w:rsidRPr="005B110B">
              <w:rPr>
                <w:rFonts w:ascii="Tahoma" w:hAnsi="Tahoma" w:cs="Tahoma"/>
                <w:color w:val="000000"/>
                <w:sz w:val="20"/>
                <w:szCs w:val="20"/>
                <w:lang w:val="fr-FR" w:eastAsia="en-US"/>
              </w:rPr>
              <w:t xml:space="preserve"> et validée de la 1ère étude </w:t>
            </w:r>
            <w:r w:rsidR="009C485F">
              <w:rPr>
                <w:rFonts w:ascii="Tahoma" w:hAnsi="Tahoma" w:cs="Tahoma"/>
                <w:color w:val="000000"/>
                <w:sz w:val="20"/>
                <w:szCs w:val="20"/>
                <w:lang w:val="fr-FR" w:eastAsia="en-US"/>
              </w:rPr>
              <w:t xml:space="preserve">/ recherche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5236B52B" w14:textId="76935E49"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BB7891">
              <w:rPr>
                <w:rFonts w:ascii="Tahoma" w:hAnsi="Tahoma" w:cs="Tahoma"/>
                <w:sz w:val="18"/>
                <w:szCs w:val="18"/>
                <w:lang w:val="fr-FR" w:eastAsia="en-US"/>
              </w:rPr>
              <w:t>7</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D1257D" w14:textId="0C3676BB" w:rsidR="009C485F"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D8272DC" w14:textId="765C267B"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4000</w:t>
            </w:r>
          </w:p>
        </w:tc>
      </w:tr>
      <w:tr w:rsidR="009C485F" w:rsidRPr="00594A9F" w14:paraId="3340FB43" w14:textId="707D3910" w:rsidTr="00565E2A">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52AA70FF" w14:textId="213189AA" w:rsidR="009C485F" w:rsidRPr="005B110B" w:rsidRDefault="00BF5EA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 xml:space="preserve">Lot2 : </w:t>
            </w:r>
            <w:r w:rsidR="009C485F">
              <w:rPr>
                <w:rFonts w:ascii="Tahoma" w:hAnsi="Tahoma" w:cs="Tahoma"/>
                <w:color w:val="000000"/>
                <w:sz w:val="20"/>
                <w:szCs w:val="20"/>
                <w:lang w:val="fr-FR" w:eastAsia="en-US"/>
              </w:rPr>
              <w:t xml:space="preserve">Méthodologie et mise en œuvre </w:t>
            </w:r>
            <w:r w:rsidR="009C485F" w:rsidRPr="005B110B">
              <w:rPr>
                <w:rFonts w:ascii="Tahoma" w:hAnsi="Tahoma" w:cs="Tahoma"/>
                <w:color w:val="000000"/>
                <w:sz w:val="20"/>
                <w:szCs w:val="20"/>
                <w:lang w:val="fr-FR" w:eastAsia="en-US"/>
              </w:rPr>
              <w:t xml:space="preserve">de la 2ème étude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6FBDD35B" w14:textId="090883C9"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BB7891">
              <w:rPr>
                <w:rFonts w:ascii="Tahoma" w:hAnsi="Tahoma" w:cs="Tahoma"/>
                <w:sz w:val="18"/>
                <w:szCs w:val="18"/>
                <w:lang w:val="fr-FR" w:eastAsia="en-US"/>
              </w:rPr>
              <w:t>8</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623967" w14:textId="20758B6C" w:rsidR="009C485F"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F02FE2C" w14:textId="2777B2F1"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4000</w:t>
            </w:r>
          </w:p>
        </w:tc>
      </w:tr>
      <w:tr w:rsidR="009C485F" w:rsidRPr="00594A9F" w14:paraId="154861E6" w14:textId="00DD8C12" w:rsidTr="00565E2A">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2ECEC9D2" w14:textId="047AFD41" w:rsidR="009C485F" w:rsidRPr="005B110B" w:rsidRDefault="00BF5EA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lastRenderedPageBreak/>
              <w:t xml:space="preserve">Lot2 : </w:t>
            </w:r>
            <w:r w:rsidR="009C485F" w:rsidRPr="005B110B">
              <w:rPr>
                <w:rFonts w:ascii="Tahoma" w:hAnsi="Tahoma" w:cs="Tahoma"/>
                <w:color w:val="000000"/>
                <w:sz w:val="20"/>
                <w:szCs w:val="20"/>
                <w:lang w:val="fr-FR" w:eastAsia="en-US"/>
              </w:rPr>
              <w:t xml:space="preserve">Version finale validée de la 2ème étude </w:t>
            </w:r>
            <w:r w:rsidR="009C485F">
              <w:rPr>
                <w:rFonts w:ascii="Tahoma" w:hAnsi="Tahoma" w:cs="Tahoma"/>
                <w:color w:val="000000"/>
                <w:sz w:val="20"/>
                <w:szCs w:val="20"/>
                <w:lang w:val="fr-FR" w:eastAsia="en-US"/>
              </w:rPr>
              <w:t xml:space="preserve">/ recherche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4E215BD9" w14:textId="48E07791"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w:t>
            </w:r>
            <w:r w:rsidR="007D421C">
              <w:rPr>
                <w:rFonts w:ascii="Tahoma" w:hAnsi="Tahoma" w:cs="Tahoma"/>
                <w:sz w:val="18"/>
                <w:szCs w:val="18"/>
                <w:lang w:val="fr-FR" w:eastAsia="en-US"/>
              </w:rPr>
              <w:t>0</w:t>
            </w:r>
            <w:bookmarkStart w:id="1" w:name="_GoBack"/>
            <w:bookmarkEnd w:id="1"/>
            <w:r>
              <w:rPr>
                <w:rFonts w:ascii="Tahoma" w:hAnsi="Tahoma" w:cs="Tahoma"/>
                <w:sz w:val="18"/>
                <w:szCs w:val="18"/>
                <w:lang w:val="fr-FR" w:eastAsia="en-US"/>
              </w:rPr>
              <w:t>/0</w:t>
            </w:r>
            <w:r w:rsidR="00BB7891">
              <w:rPr>
                <w:rFonts w:ascii="Tahoma" w:hAnsi="Tahoma" w:cs="Tahoma"/>
                <w:sz w:val="18"/>
                <w:szCs w:val="18"/>
                <w:lang w:val="fr-FR" w:eastAsia="en-US"/>
              </w:rPr>
              <w:t>9</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CD7683" w14:textId="58727D82" w:rsidR="009C485F"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E5336DA" w14:textId="537745A4" w:rsidR="009C485F" w:rsidRDefault="00BB7891"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4000</w:t>
            </w:r>
          </w:p>
        </w:tc>
      </w:tr>
      <w:tr w:rsidR="009C485F" w:rsidRPr="001872B5" w14:paraId="0E8BF329" w14:textId="696C1865" w:rsidTr="00565E2A">
        <w:trPr>
          <w:trHeight w:val="423"/>
          <w:jc w:val="center"/>
        </w:trPr>
        <w:tc>
          <w:tcPr>
            <w:tcW w:w="7345" w:type="dxa"/>
            <w:gridSpan w:val="2"/>
            <w:tcBorders>
              <w:right w:val="single" w:sz="2" w:space="0" w:color="FF0000"/>
            </w:tcBorders>
            <w:shd w:val="clear" w:color="auto" w:fill="F2F2F2" w:themeFill="background1" w:themeFillShade="F2"/>
            <w:vAlign w:val="center"/>
          </w:tcPr>
          <w:p w14:paraId="4E97576F" w14:textId="77777777" w:rsidR="009C485F" w:rsidRPr="000A543A" w:rsidRDefault="009C485F" w:rsidP="00DB5EBB">
            <w:pPr>
              <w:spacing w:line="276" w:lineRule="auto"/>
              <w:ind w:left="-135" w:right="1"/>
              <w:jc w:val="right"/>
              <w:rPr>
                <w:rFonts w:ascii="Tahoma" w:hAnsi="Tahoma" w:cs="Tahoma"/>
                <w:sz w:val="18"/>
                <w:szCs w:val="18"/>
                <w:lang w:val="fr-FR" w:eastAsia="en-US"/>
              </w:rPr>
            </w:pPr>
            <w:r w:rsidRPr="000A543A">
              <w:rPr>
                <w:rFonts w:ascii="Tahoma" w:hAnsi="Tahoma" w:cs="Tahoma"/>
                <w:sz w:val="18"/>
                <w:szCs w:val="18"/>
                <w:lang w:val="fr-FR" w:eastAsia="en-US"/>
              </w:rPr>
              <w:t xml:space="preserve">TOTAL </w:t>
            </w:r>
            <w:r w:rsidRPr="000A543A">
              <w:rPr>
                <w:sz w:val="18"/>
                <w:szCs w:val="18"/>
                <w:lang w:val="fr-FR" w:eastAsia="en-US"/>
              </w:rPr>
              <w:t>►</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3B45C4CF" w:rsidR="009C485F" w:rsidRPr="000A543A" w:rsidRDefault="009C485F" w:rsidP="00DB5EBB">
            <w:pPr>
              <w:spacing w:line="276" w:lineRule="auto"/>
              <w:ind w:left="-135" w:right="-91"/>
              <w:jc w:val="center"/>
              <w:rPr>
                <w:rFonts w:ascii="Tahoma" w:hAnsi="Tahoma" w:cs="Tahoma"/>
                <w:sz w:val="18"/>
                <w:szCs w:val="18"/>
                <w:lang w:val="fr-FR" w:eastAsia="en-US"/>
              </w:rPr>
            </w:pP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2F0BFC4" w14:textId="138D3274" w:rsidR="009C485F" w:rsidRDefault="009C485F"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24000</w:t>
            </w:r>
          </w:p>
        </w:tc>
      </w:tr>
    </w:tbl>
    <w:p w14:paraId="5FE6DC01" w14:textId="282AE0E7" w:rsidR="00A220B0" w:rsidRDefault="00A220B0" w:rsidP="004F2CFB">
      <w:pPr>
        <w:spacing w:before="60" w:after="120"/>
        <w:rPr>
          <w:rFonts w:ascii="Tahoma" w:hAnsi="Tahoma" w:cs="Tahoma"/>
          <w:b/>
          <w:lang w:val="fr-FR"/>
        </w:rPr>
      </w:pPr>
    </w:p>
    <w:p w14:paraId="1002C2B5" w14:textId="77777777" w:rsidR="009C485F" w:rsidRPr="001872B5" w:rsidRDefault="009C485F" w:rsidP="004F2CFB">
      <w:pPr>
        <w:spacing w:before="60" w:after="120"/>
        <w:rPr>
          <w:rFonts w:ascii="Tahoma" w:hAnsi="Tahoma" w:cs="Tahoma"/>
          <w:b/>
          <w:lang w:val="fr-FR"/>
        </w:rPr>
      </w:pPr>
    </w:p>
    <w:p w14:paraId="694B38A3" w14:textId="734A7B27"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55E63CC0"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hyperlink r:id="rId13" w:history="1">
        <w:r w:rsidRPr="00104170">
          <w:rPr>
            <w:rStyle w:val="Hyperlink"/>
            <w:rFonts w:ascii="Tahoma" w:hAnsi="Tahoma" w:cs="Tahoma"/>
            <w:sz w:val="20"/>
            <w:szCs w:val="18"/>
            <w:lang w:val="fr-FR"/>
          </w:rPr>
          <w:t>www.sanctionsmap.eu</w:t>
        </w:r>
      </w:hyperlink>
      <w:r w:rsidRPr="00104170">
        <w:rPr>
          <w:rFonts w:ascii="Tahoma" w:hAnsi="Tahoma" w:cs="Tahoma"/>
          <w:color w:val="000000"/>
          <w:sz w:val="20"/>
          <w:szCs w:val="18"/>
          <w:lang w:val="fr-FR"/>
        </w:rPr>
        <w:t>)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Compléter cette partie, imprimer et signer le document dans la cellule indiquée, envoyer une copie scannée dans son intégralité à l’adresse email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B2F7"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6"/>
        <w:gridCol w:w="1598"/>
        <w:gridCol w:w="3038"/>
        <w:gridCol w:w="234"/>
        <w:gridCol w:w="1628"/>
        <w:gridCol w:w="2928"/>
      </w:tblGrid>
      <w:tr w:rsidR="0026342E" w:rsidRPr="007D421C"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7D421C"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du Secrétaire Général du Conseil de l’Europe</w:t>
            </w:r>
            <w:r w:rsidRPr="001872B5">
              <w:rPr>
                <w:rFonts w:ascii="Tahoma" w:eastAsia="Calibri" w:hAnsi="Tahoma" w:cs="Tahoma"/>
                <w:b/>
                <w:bCs/>
                <w:sz w:val="20"/>
                <w:szCs w:val="20"/>
                <w:lang w:val="fr-FR" w:eastAsia="en-US"/>
              </w:rPr>
              <w:t xml:space="preserve"> </w:t>
            </w:r>
          </w:p>
        </w:tc>
      </w:tr>
      <w:tr w:rsidR="0026342E" w:rsidRPr="007D421C"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2E1A6A40"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466AF496"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626E3CAE" w:rsidR="0026342E" w:rsidRPr="001872B5" w:rsidRDefault="009C485F" w:rsidP="00DB5EBB">
            <w:pPr>
              <w:rPr>
                <w:rFonts w:ascii="Tahoma" w:eastAsia="Calibri" w:hAnsi="Tahoma" w:cs="Tahoma"/>
                <w:sz w:val="20"/>
                <w:szCs w:val="20"/>
                <w:lang w:val="fr-FR" w:eastAsia="en-US"/>
              </w:rPr>
            </w:pPr>
            <w:r>
              <w:rPr>
                <w:rFonts w:ascii="Tahoma" w:eastAsia="Calibri" w:hAnsi="Tahoma" w:cs="Tahoma"/>
                <w:sz w:val="20"/>
                <w:szCs w:val="20"/>
                <w:lang w:val="fr-FR" w:eastAsia="en-US"/>
              </w:rPr>
              <w:t>20%</w:t>
            </w: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06931EC7" w:rsidR="0026342E" w:rsidRPr="00EF17EA" w:rsidRDefault="0026342E" w:rsidP="00DB5EBB">
            <w:pPr>
              <w:rPr>
                <w:rFonts w:ascii="Tahoma" w:eastAsia="Calibri" w:hAnsi="Tahoma" w:cs="Tahoma"/>
                <w:sz w:val="20"/>
                <w:szCs w:val="20"/>
                <w:lang w:val="fr-FR" w:eastAsia="en-US"/>
              </w:rPr>
            </w:pPr>
            <w:r w:rsidRPr="00EF17EA">
              <w:rPr>
                <w:rFonts w:ascii="Tahoma" w:eastAsia="Calibri" w:hAnsi="Tahoma" w:cs="Tahoma"/>
                <w:sz w:val="20"/>
                <w:szCs w:val="20"/>
                <w:lang w:val="fr-FR" w:eastAsia="en-US"/>
              </w:rPr>
              <w:t>A</w:t>
            </w:r>
            <w:r w:rsidR="000A543A" w:rsidRPr="00EF17EA">
              <w:rPr>
                <w:rFonts w:ascii="Tahoma" w:eastAsia="Calibri" w:hAnsi="Tahoma" w:cs="Tahoma"/>
                <w:sz w:val="20"/>
                <w:szCs w:val="20"/>
                <w:lang w:val="fr-FR" w:eastAsia="en-US"/>
              </w:rPr>
              <w:t xml:space="preserve"> Tunis </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659BA7AC" w:rsidR="0026342E" w:rsidRPr="001872B5" w:rsidRDefault="0026342E" w:rsidP="00DB5EBB">
            <w:pPr>
              <w:rPr>
                <w:rFonts w:ascii="Tahoma" w:eastAsia="Calibri" w:hAnsi="Tahoma" w:cs="Tahoma"/>
                <w:sz w:val="20"/>
                <w:szCs w:val="20"/>
                <w:lang w:val="fr-FR" w:eastAsia="en-US"/>
              </w:rPr>
            </w:pPr>
            <w:r w:rsidRPr="001872B5">
              <w:rPr>
                <w:rFonts w:ascii="Tahoma" w:eastAsia="Calibri" w:hAnsi="Tahoma" w:cs="Tahoma"/>
                <w:sz w:val="20"/>
                <w:szCs w:val="20"/>
                <w:lang w:val="fr-FR" w:eastAsia="en-US"/>
              </w:rPr>
              <w:t>A</w:t>
            </w:r>
            <w:r w:rsidR="000A543A">
              <w:rPr>
                <w:rFonts w:ascii="Tahoma" w:eastAsia="Calibri" w:hAnsi="Tahoma" w:cs="Tahoma"/>
                <w:sz w:val="20"/>
                <w:szCs w:val="20"/>
                <w:lang w:val="fr-FR" w:eastAsia="en-US"/>
              </w:rPr>
              <w:t xml:space="preserve"> </w:t>
            </w:r>
            <w:r w:rsidR="00E40719">
              <w:rPr>
                <w:rFonts w:ascii="Tahoma" w:eastAsia="Calibri" w:hAnsi="Tahoma" w:cs="Tahoma"/>
                <w:sz w:val="20"/>
                <w:szCs w:val="20"/>
                <w:lang w:val="fr-FR" w:eastAsia="en-US"/>
              </w:rPr>
              <w:t>Tunis</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10360872" w:rsidR="0026342E" w:rsidRPr="001872B5" w:rsidRDefault="0026342E" w:rsidP="000A543A">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1"/>
        <w:gridCol w:w="751"/>
        <w:gridCol w:w="844"/>
        <w:gridCol w:w="8683"/>
      </w:tblGrid>
      <w:tr w:rsidR="00E6373B" w:rsidRPr="007D421C"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7D421C"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385CD48" w:rsidR="00E6373B" w:rsidRPr="001872B5" w:rsidRDefault="00A22E59"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 xml:space="preserve">Conseil de l’Europe, </w:t>
            </w:r>
            <w:r>
              <w:rPr>
                <w:rFonts w:ascii="Tahoma" w:eastAsia="Calibri" w:hAnsi="Tahoma" w:cs="Tahoma"/>
                <w:b/>
                <w:bCs/>
                <w:sz w:val="17"/>
                <w:szCs w:val="17"/>
                <w:lang w:val="fr-FR" w:eastAsia="en-US"/>
              </w:rPr>
              <w:t xml:space="preserve">5 </w:t>
            </w:r>
            <w:r w:rsidRPr="001872B5">
              <w:rPr>
                <w:rFonts w:ascii="Tahoma" w:eastAsia="Calibri" w:hAnsi="Tahoma" w:cs="Tahoma"/>
                <w:b/>
                <w:bCs/>
                <w:sz w:val="17"/>
                <w:szCs w:val="17"/>
                <w:lang w:val="fr-FR" w:eastAsia="en-US"/>
              </w:rPr>
              <w:t>Avenue de l</w:t>
            </w:r>
            <w:r>
              <w:rPr>
                <w:rFonts w:ascii="Tahoma" w:eastAsia="Calibri" w:hAnsi="Tahoma" w:cs="Tahoma"/>
                <w:b/>
                <w:bCs/>
                <w:sz w:val="17"/>
                <w:szCs w:val="17"/>
                <w:lang w:val="fr-FR" w:eastAsia="en-US"/>
              </w:rPr>
              <w:t>a Feuille d’Erable – Lake Forum, 6</w:t>
            </w:r>
            <w:r w:rsidRPr="003D6C8A">
              <w:rPr>
                <w:rFonts w:ascii="Tahoma" w:eastAsia="Calibri" w:hAnsi="Tahoma" w:cs="Tahoma"/>
                <w:b/>
                <w:bCs/>
                <w:sz w:val="17"/>
                <w:szCs w:val="17"/>
                <w:vertAlign w:val="superscript"/>
                <w:lang w:val="fr-FR" w:eastAsia="en-US"/>
              </w:rPr>
              <w:t>ème</w:t>
            </w:r>
            <w:r>
              <w:rPr>
                <w:rFonts w:ascii="Tahoma" w:eastAsia="Calibri" w:hAnsi="Tahoma" w:cs="Tahoma"/>
                <w:b/>
                <w:bCs/>
                <w:sz w:val="17"/>
                <w:szCs w:val="17"/>
                <w:lang w:val="fr-FR" w:eastAsia="en-US"/>
              </w:rPr>
              <w:t xml:space="preserve"> étage </w:t>
            </w:r>
            <w:r w:rsidRPr="001872B5">
              <w:rPr>
                <w:rFonts w:ascii="Tahoma" w:eastAsia="Calibri" w:hAnsi="Tahoma" w:cs="Tahoma"/>
                <w:b/>
                <w:bCs/>
                <w:sz w:val="17"/>
                <w:szCs w:val="17"/>
                <w:lang w:val="fr-FR" w:eastAsia="en-US"/>
              </w:rPr>
              <w:t xml:space="preserve">– </w:t>
            </w:r>
            <w:r>
              <w:rPr>
                <w:rFonts w:ascii="Tahoma" w:eastAsia="Calibri" w:hAnsi="Tahoma" w:cs="Tahoma"/>
                <w:b/>
                <w:bCs/>
                <w:sz w:val="17"/>
                <w:szCs w:val="17"/>
                <w:lang w:val="fr-FR" w:eastAsia="en-US"/>
              </w:rPr>
              <w:t>1053 Les Berges du Lac, Tunis / Tunisie</w:t>
            </w:r>
          </w:p>
        </w:tc>
      </w:tr>
      <w:tr w:rsidR="00E6373B" w:rsidRPr="007D421C"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6EE4BA6E" w:rsidR="00E6373B" w:rsidRPr="001872B5" w:rsidRDefault="00A22E59" w:rsidP="00E6373B">
            <w:pPr>
              <w:jc w:val="center"/>
              <w:rPr>
                <w:rFonts w:ascii="Tahoma" w:eastAsia="Calibri" w:hAnsi="Tahoma" w:cs="Tahoma"/>
                <w:sz w:val="24"/>
                <w:szCs w:val="24"/>
                <w:lang w:val="fr-FR" w:eastAsia="en-US"/>
              </w:rPr>
            </w:pPr>
            <w:r w:rsidRPr="000A543A">
              <w:rPr>
                <w:rFonts w:ascii="MS UI Gothic" w:eastAsia="MS UI Gothic" w:hAnsi="MS UI Gothic" w:cs="MS UI Gothic" w:hint="eastAsia"/>
                <w:b/>
                <w:bCs/>
                <w:sz w:val="24"/>
                <w:szCs w:val="24"/>
                <w:lang w:val="fr-FR" w:eastAsia="en-US"/>
              </w:rPr>
              <w:t>X</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7D421C"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5E3D49A" w:rsidR="00E6373B" w:rsidRPr="000A543A" w:rsidRDefault="00A22E59" w:rsidP="00E6373B">
            <w:pPr>
              <w:jc w:val="center"/>
              <w:rPr>
                <w:rFonts w:ascii="Tahoma" w:eastAsia="Calibri" w:hAnsi="Tahoma" w:cs="Tahoma"/>
                <w:b/>
                <w:bCs/>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7D421C"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7D421C"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lastRenderedPageBreak/>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r w:rsidR="007D421C">
              <w:fldChar w:fldCharType="begin"/>
            </w:r>
            <w:r w:rsidR="007D421C" w:rsidRPr="007D421C">
              <w:rPr>
                <w:lang w:val="fr-FR"/>
              </w:rPr>
              <w:instrText xml:space="preserve"> HYPERLINK "mailto:sie.entreprises-etrangeres@dgfip.finances.gouv.fr" </w:instrText>
            </w:r>
            <w:r w:rsidR="007D421C">
              <w:fldChar w:fldCharType="separate"/>
            </w:r>
            <w:r w:rsidR="00E6373B" w:rsidRPr="001872B5">
              <w:rPr>
                <w:rFonts w:ascii="Tahoma" w:eastAsia="Calibri" w:hAnsi="Tahoma" w:cs="Tahoma"/>
                <w:color w:val="0000FF" w:themeColor="hyperlink"/>
                <w:sz w:val="17"/>
                <w:szCs w:val="17"/>
                <w:u w:val="single"/>
                <w:lang w:val="fr-FR" w:eastAsia="en-US"/>
              </w:rPr>
              <w:t>sie.entreprises-etrangeres@dgfip.finances.gouv.fr</w:t>
            </w:r>
            <w:r w:rsidR="007D421C">
              <w:rPr>
                <w:rFonts w:ascii="Tahoma" w:eastAsia="Calibri" w:hAnsi="Tahoma" w:cs="Tahoma"/>
                <w:color w:val="0000FF" w:themeColor="hyperlink"/>
                <w:sz w:val="17"/>
                <w:szCs w:val="17"/>
                <w:u w:val="single"/>
                <w:lang w:val="fr-FR" w:eastAsia="en-US"/>
              </w:rPr>
              <w:fldChar w:fldCharType="end"/>
            </w:r>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7D421C"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600206FC"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w:t>
            </w:r>
            <w:r w:rsidR="003B2741" w:rsidRPr="001872B5">
              <w:rPr>
                <w:rFonts w:ascii="Tahoma" w:eastAsia="Calibri" w:hAnsi="Tahoma" w:cs="Tahoma"/>
                <w:sz w:val="17"/>
                <w:szCs w:val="17"/>
                <w:lang w:val="fr-FR" w:eastAsia="en-US"/>
              </w:rPr>
              <w:t>s’enregistrer relativement</w:t>
            </w:r>
            <w:r w:rsidRPr="001872B5">
              <w:rPr>
                <w:rFonts w:ascii="Tahoma" w:eastAsia="Calibri" w:hAnsi="Tahoma" w:cs="Tahoma"/>
                <w:sz w:val="17"/>
                <w:szCs w:val="17"/>
                <w:lang w:val="fr-FR" w:eastAsia="en-US"/>
              </w:rPr>
              <w:t xml:space="preserve">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7D421C"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6094970" w14:textId="77777777" w:rsid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l’Acte</w:t>
      </w:r>
      <w:proofErr w:type="gramEnd"/>
      <w:r w:rsidRPr="003B2741">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06BAC44C" w:rsidR="001872B5" w:rsidRP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l’offre</w:t>
      </w:r>
      <w:proofErr w:type="gramEnd"/>
      <w:r w:rsidRPr="003B2741">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5B8B4A52"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09AF0A4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 xml:space="preserve">Le Prestataire est informé que tous les termes du Contrat, y compris les données relatives à son identité et à ses prix, peuvent être </w:t>
      </w:r>
      <w:proofErr w:type="gramStart"/>
      <w:r w:rsidRPr="00561E48">
        <w:rPr>
          <w:rFonts w:ascii="Tahoma" w:hAnsi="Tahoma" w:cs="Tahoma"/>
          <w:sz w:val="18"/>
          <w:szCs w:val="18"/>
          <w:lang w:val="fr-FR"/>
        </w:rPr>
        <w:t>divulgués  aux</w:t>
      </w:r>
      <w:proofErr w:type="gramEnd"/>
      <w:r w:rsidRPr="00561E48">
        <w:rPr>
          <w:rFonts w:ascii="Tahoma" w:hAnsi="Tahoma" w:cs="Tahoma"/>
          <w:sz w:val="18"/>
          <w:szCs w:val="18"/>
          <w:lang w:val="fr-FR"/>
        </w:rPr>
        <w:t xml:space="preserve">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B29FB25"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2"/>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3"/>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Pr="00561E48">
        <w:rPr>
          <w:rFonts w:ascii="Tahoma" w:hAnsi="Tahoma" w:cs="Tahoma"/>
          <w:sz w:val="18"/>
          <w:szCs w:val="18"/>
          <w:lang w:val="fr-FR"/>
        </w:rPr>
        <w:lastRenderedPageBreak/>
        <w:t>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46EDA71D"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2630DE6D" w14:textId="77777777" w:rsidR="007D4A91" w:rsidRDefault="007D4A91" w:rsidP="007D4A91">
      <w:pPr>
        <w:jc w:val="both"/>
        <w:rPr>
          <w:rFonts w:ascii="Tahoma" w:hAnsi="Tahoma" w:cs="Tahoma"/>
          <w:sz w:val="18"/>
          <w:szCs w:val="18"/>
          <w:lang w:val="fr-FR"/>
        </w:rPr>
      </w:pPr>
    </w:p>
    <w:p w14:paraId="781C07B7" w14:textId="25821C0A" w:rsidR="007D4A91" w:rsidRPr="007F472C" w:rsidRDefault="007D4A91" w:rsidP="007F472C">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7.2 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4F612A75"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r w:rsidR="003B2741">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D885E69"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p>
    <w:p w14:paraId="139AA3EF"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lastRenderedPageBreak/>
        <w:t>s’il</w:t>
      </w:r>
      <w:proofErr w:type="gramEnd"/>
      <w:r w:rsidRPr="00DC4837">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E8FCDBC" w14:textId="49C3D1AB"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3A59E0CC" w:rsidR="00DC4837" w:rsidRPr="00DC4837" w:rsidRDefault="00DC4837"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18"/>
          <w:szCs w:val="18"/>
          <w:lang w:val="fr-FR"/>
        </w:rPr>
      </w:pPr>
      <w:r>
        <w:rPr>
          <w:rFonts w:ascii="Tahoma" w:hAnsi="Tahoma" w:cs="Tahoma"/>
          <w:color w:val="000000" w:themeColor="text1"/>
          <w:sz w:val="18"/>
          <w:szCs w:val="18"/>
          <w:lang w:val="fr-FR"/>
        </w:rPr>
        <w:t xml:space="preserve">  </w:t>
      </w:r>
      <w:proofErr w:type="gramStart"/>
      <w:r w:rsidR="001872B5" w:rsidRPr="00DC4837">
        <w:rPr>
          <w:rFonts w:ascii="Tahoma" w:hAnsi="Tahoma" w:cs="Tahoma"/>
          <w:color w:val="000000" w:themeColor="text1"/>
          <w:sz w:val="18"/>
          <w:szCs w:val="18"/>
          <w:lang w:val="fr-FR"/>
        </w:rPr>
        <w:t>s’il</w:t>
      </w:r>
      <w:proofErr w:type="gramEnd"/>
      <w:r w:rsidR="001872B5" w:rsidRPr="00DC4837">
        <w:rPr>
          <w:rFonts w:ascii="Tahoma" w:hAnsi="Tahoma" w:cs="Tahoma"/>
          <w:color w:val="000000" w:themeColor="text1"/>
          <w:sz w:val="18"/>
          <w:szCs w:val="18"/>
          <w:lang w:val="fr-FR"/>
        </w:rPr>
        <w:t xml:space="preserve"> est ou est susceptible d’être en situation de conflit d’intérêts</w:t>
      </w:r>
      <w:r w:rsidRPr="00DC4837">
        <w:rPr>
          <w:rFonts w:ascii="Tahoma" w:hAnsi="Tahoma" w:cs="Tahoma"/>
          <w:color w:val="000000" w:themeColor="text1"/>
          <w:sz w:val="18"/>
          <w:szCs w:val="18"/>
          <w:lang w:val="fr-FR"/>
        </w:rPr>
        <w:t> ;</w:t>
      </w:r>
    </w:p>
    <w:p w14:paraId="5ACD0237" w14:textId="057087A0" w:rsidR="00DC4837" w:rsidRPr="00DC4837" w:rsidRDefault="007D421C"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r>
            <w:fldChar w:fldCharType="begin"/>
          </w:r>
          <w:r>
            <w:instrText xml:space="preserve"> HYPERLINK "http://www.sanctionsmap.eu" </w:instrText>
          </w:r>
          <w:r>
            <w:fldChar w:fldCharType="separate"/>
          </w:r>
          <w:r w:rsidR="00DC4837" w:rsidRPr="00DC4837">
            <w:rPr>
              <w:rStyle w:val="Hyperlink"/>
              <w:rFonts w:ascii="Tahoma" w:hAnsi="Tahoma" w:cs="Tahoma"/>
              <w:sz w:val="18"/>
              <w:szCs w:val="18"/>
              <w:lang w:val="fr-FR"/>
            </w:rPr>
            <w:t>www.sanctionsmap.eu</w:t>
          </w:r>
          <w:r>
            <w:rPr>
              <w:rStyle w:val="Hyperlink"/>
              <w:rFonts w:ascii="Tahoma" w:hAnsi="Tahoma" w:cs="Tahoma"/>
              <w:sz w:val="18"/>
              <w:szCs w:val="18"/>
              <w:lang w:val="fr-FR"/>
            </w:rPr>
            <w:fldChar w:fldCharType="end"/>
          </w:r>
          <w:r w:rsidR="00DC4837" w:rsidRPr="00DC4837">
            <w:rPr>
              <w:rFonts w:ascii="Tahoma" w:hAnsi="Tahoma" w:cs="Tahoma"/>
              <w:color w:val="000000"/>
              <w:sz w:val="18"/>
              <w:szCs w:val="18"/>
              <w:lang w:val="fr-FR"/>
            </w:rPr>
            <w:t>).</w:t>
          </w:r>
        </w:sdtContent>
      </w:sdt>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8"/>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5DA6AC22"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commission arbitrale composée de deux arbitres choisis chacun par l'une des parties et d'un surarbitre désigné par les deux arbitres</w:t>
      </w:r>
      <w:r w:rsidR="003B2741">
        <w:rPr>
          <w:rFonts w:ascii="Tahoma" w:hAnsi="Tahoma" w:cs="Tahoma"/>
          <w:sz w:val="18"/>
          <w:szCs w:val="18"/>
          <w:lang w:val="fr-FR"/>
        </w:rPr>
        <w:t xml:space="preserve"> </w:t>
      </w:r>
      <w:r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 </w:t>
      </w:r>
      <w:bookmarkEnd w:id="9"/>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87F3" w14:textId="77777777" w:rsidR="00DE3AD2" w:rsidRDefault="00DE3AD2" w:rsidP="00D50F13">
      <w:r>
        <w:separator/>
      </w:r>
    </w:p>
  </w:endnote>
  <w:endnote w:type="continuationSeparator" w:id="0">
    <w:p w14:paraId="618C207B" w14:textId="77777777" w:rsidR="00DE3AD2" w:rsidRDefault="00DE3AD2" w:rsidP="00D50F13">
      <w:r>
        <w:continuationSeparator/>
      </w:r>
    </w:p>
  </w:endnote>
  <w:endnote w:type="continuationNotice" w:id="1">
    <w:p w14:paraId="09E7E3CC" w14:textId="77777777" w:rsidR="00DE3AD2" w:rsidRDefault="00DE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DB5EBB" w:rsidRPr="00AE2D2B" w:rsidRDefault="00DB5EBB"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5654" w14:textId="77777777" w:rsidR="00DE3AD2" w:rsidRDefault="00DE3AD2" w:rsidP="00D50F13">
      <w:r>
        <w:separator/>
      </w:r>
    </w:p>
  </w:footnote>
  <w:footnote w:type="continuationSeparator" w:id="0">
    <w:p w14:paraId="7BC55AE5" w14:textId="77777777" w:rsidR="00DE3AD2" w:rsidRDefault="00DE3AD2" w:rsidP="00D50F13">
      <w:r>
        <w:continuationSeparator/>
      </w:r>
    </w:p>
  </w:footnote>
  <w:footnote w:type="continuationNotice" w:id="1">
    <w:p w14:paraId="055C9209" w14:textId="77777777" w:rsidR="00DE3AD2" w:rsidRDefault="00DE3AD2"/>
  </w:footnote>
  <w:footnote w:id="2">
    <w:p w14:paraId="1A7997FD" w14:textId="25EBD955" w:rsidR="00DB5EBB" w:rsidRPr="005F4D6F" w:rsidRDefault="00DB5EBB">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284607" w14:textId="77777777" w:rsidR="001872B5" w:rsidRPr="004807B7" w:rsidRDefault="001872B5"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r w:rsidR="007D421C">
        <w:fldChar w:fldCharType="begin"/>
      </w:r>
      <w:r w:rsidR="007D421C" w:rsidRPr="007D421C">
        <w:rPr>
          <w:lang w:val="fr-FR"/>
        </w:rPr>
        <w:instrText xml:space="preserve"> HYPERLINK "https://search.coe.int/cm/Pages/result_details.aspx?ObjectId=09000016805ceb34" </w:instrText>
      </w:r>
      <w:r w:rsidR="007D421C">
        <w:fldChar w:fldCharType="separate"/>
      </w:r>
      <w:r w:rsidRPr="00CB2568">
        <w:rPr>
          <w:rFonts w:ascii="Arial Narrow" w:hAnsi="Arial Narrow"/>
          <w:color w:val="0000FF"/>
          <w:sz w:val="16"/>
          <w:szCs w:val="16"/>
          <w:u w:val="single"/>
          <w:lang w:val="fr-FR"/>
        </w:rPr>
        <w:t>https://search.coe.int/cm/Pages/result_details.aspx?ObjectId=09000016805ceb34</w:t>
      </w:r>
      <w:r w:rsidR="007D421C">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4049E">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B5EBB" w:rsidRDefault="00DB5EBB">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9909C4"/>
    <w:multiLevelType w:val="hybridMultilevel"/>
    <w:tmpl w:val="F4785F18"/>
    <w:lvl w:ilvl="0" w:tplc="961672F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3A714970"/>
    <w:multiLevelType w:val="hybridMultilevel"/>
    <w:tmpl w:val="57884D72"/>
    <w:lvl w:ilvl="0" w:tplc="B7CCB7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3206"/>
    <w:multiLevelType w:val="hybridMultilevel"/>
    <w:tmpl w:val="E734598A"/>
    <w:lvl w:ilvl="0" w:tplc="9F9EFD44">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327B5A"/>
    <w:multiLevelType w:val="hybridMultilevel"/>
    <w:tmpl w:val="6C740036"/>
    <w:lvl w:ilvl="0" w:tplc="4002DA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96D7F"/>
    <w:multiLevelType w:val="hybridMultilevel"/>
    <w:tmpl w:val="81FE727E"/>
    <w:lvl w:ilvl="0" w:tplc="D24081B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DC5358B"/>
    <w:multiLevelType w:val="hybridMultilevel"/>
    <w:tmpl w:val="EB1E82DE"/>
    <w:lvl w:ilvl="0" w:tplc="4EC65C7E">
      <w:start w:val="473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5"/>
  </w:num>
  <w:num w:numId="3">
    <w:abstractNumId w:val="29"/>
  </w:num>
  <w:num w:numId="4">
    <w:abstractNumId w:val="30"/>
  </w:num>
  <w:num w:numId="5">
    <w:abstractNumId w:val="3"/>
  </w:num>
  <w:num w:numId="6">
    <w:abstractNumId w:val="2"/>
  </w:num>
  <w:num w:numId="7">
    <w:abstractNumId w:val="11"/>
  </w:num>
  <w:num w:numId="8">
    <w:abstractNumId w:val="4"/>
  </w:num>
  <w:num w:numId="9">
    <w:abstractNumId w:val="33"/>
  </w:num>
  <w:num w:numId="10">
    <w:abstractNumId w:val="31"/>
  </w:num>
  <w:num w:numId="11">
    <w:abstractNumId w:val="23"/>
  </w:num>
  <w:num w:numId="12">
    <w:abstractNumId w:val="6"/>
  </w:num>
  <w:num w:numId="13">
    <w:abstractNumId w:val="35"/>
  </w:num>
  <w:num w:numId="14">
    <w:abstractNumId w:val="17"/>
  </w:num>
  <w:num w:numId="15">
    <w:abstractNumId w:val="32"/>
  </w:num>
  <w:num w:numId="16">
    <w:abstractNumId w:val="1"/>
  </w:num>
  <w:num w:numId="17">
    <w:abstractNumId w:val="0"/>
  </w:num>
  <w:num w:numId="18">
    <w:abstractNumId w:val="7"/>
  </w:num>
  <w:num w:numId="19">
    <w:abstractNumId w:val="14"/>
  </w:num>
  <w:num w:numId="20">
    <w:abstractNumId w:val="21"/>
  </w:num>
  <w:num w:numId="21">
    <w:abstractNumId w:val="13"/>
  </w:num>
  <w:num w:numId="22">
    <w:abstractNumId w:val="26"/>
  </w:num>
  <w:num w:numId="23">
    <w:abstractNumId w:val="5"/>
  </w:num>
  <w:num w:numId="24">
    <w:abstractNumId w:val="25"/>
  </w:num>
  <w:num w:numId="25">
    <w:abstractNumId w:val="16"/>
  </w:num>
  <w:num w:numId="26">
    <w:abstractNumId w:val="18"/>
  </w:num>
  <w:num w:numId="27">
    <w:abstractNumId w:val="28"/>
  </w:num>
  <w:num w:numId="28">
    <w:abstractNumId w:val="9"/>
  </w:num>
  <w:num w:numId="29">
    <w:abstractNumId w:val="8"/>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num>
  <w:num w:numId="35">
    <w:abstractNumId w:val="27"/>
  </w:num>
  <w:num w:numId="36">
    <w:abstractNumId w:val="22"/>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213B8"/>
    <w:rsid w:val="00025594"/>
    <w:rsid w:val="0003425B"/>
    <w:rsid w:val="00037A7D"/>
    <w:rsid w:val="0004179C"/>
    <w:rsid w:val="000478B8"/>
    <w:rsid w:val="00072FB8"/>
    <w:rsid w:val="00080AEE"/>
    <w:rsid w:val="00080CD5"/>
    <w:rsid w:val="0008106F"/>
    <w:rsid w:val="0008205C"/>
    <w:rsid w:val="0008344D"/>
    <w:rsid w:val="000837E6"/>
    <w:rsid w:val="000841B9"/>
    <w:rsid w:val="00084509"/>
    <w:rsid w:val="000852FE"/>
    <w:rsid w:val="00093155"/>
    <w:rsid w:val="000964BB"/>
    <w:rsid w:val="000966F4"/>
    <w:rsid w:val="000A0D8A"/>
    <w:rsid w:val="000A19C2"/>
    <w:rsid w:val="000A2DBF"/>
    <w:rsid w:val="000A543A"/>
    <w:rsid w:val="000B26A2"/>
    <w:rsid w:val="000B4274"/>
    <w:rsid w:val="000C3F9A"/>
    <w:rsid w:val="000C4D6D"/>
    <w:rsid w:val="000D3674"/>
    <w:rsid w:val="000E0285"/>
    <w:rsid w:val="000E2440"/>
    <w:rsid w:val="000E24AC"/>
    <w:rsid w:val="000E3E9A"/>
    <w:rsid w:val="000E596B"/>
    <w:rsid w:val="000E59DC"/>
    <w:rsid w:val="000E5DF5"/>
    <w:rsid w:val="000F1520"/>
    <w:rsid w:val="000F18A2"/>
    <w:rsid w:val="000F3067"/>
    <w:rsid w:val="000F3CB2"/>
    <w:rsid w:val="000F448F"/>
    <w:rsid w:val="000F5561"/>
    <w:rsid w:val="00103895"/>
    <w:rsid w:val="00104170"/>
    <w:rsid w:val="001127B2"/>
    <w:rsid w:val="00113108"/>
    <w:rsid w:val="0011556A"/>
    <w:rsid w:val="00126183"/>
    <w:rsid w:val="0012667B"/>
    <w:rsid w:val="00127842"/>
    <w:rsid w:val="00127AB4"/>
    <w:rsid w:val="00135199"/>
    <w:rsid w:val="001359BE"/>
    <w:rsid w:val="0014098C"/>
    <w:rsid w:val="00150458"/>
    <w:rsid w:val="00150C0F"/>
    <w:rsid w:val="00160002"/>
    <w:rsid w:val="00160CE8"/>
    <w:rsid w:val="0016172B"/>
    <w:rsid w:val="00162598"/>
    <w:rsid w:val="0017018D"/>
    <w:rsid w:val="00183E4D"/>
    <w:rsid w:val="001849D2"/>
    <w:rsid w:val="001872B5"/>
    <w:rsid w:val="001910F6"/>
    <w:rsid w:val="0019283C"/>
    <w:rsid w:val="0019309A"/>
    <w:rsid w:val="0019430C"/>
    <w:rsid w:val="0019599E"/>
    <w:rsid w:val="001A207E"/>
    <w:rsid w:val="001A5371"/>
    <w:rsid w:val="001B0127"/>
    <w:rsid w:val="001B138A"/>
    <w:rsid w:val="001B7A25"/>
    <w:rsid w:val="001C063A"/>
    <w:rsid w:val="001C3E05"/>
    <w:rsid w:val="001C3FC2"/>
    <w:rsid w:val="001C4BA2"/>
    <w:rsid w:val="001C6878"/>
    <w:rsid w:val="001D2D05"/>
    <w:rsid w:val="001D40AD"/>
    <w:rsid w:val="001D5926"/>
    <w:rsid w:val="001D6688"/>
    <w:rsid w:val="001E5424"/>
    <w:rsid w:val="001F0177"/>
    <w:rsid w:val="001F4B81"/>
    <w:rsid w:val="001F5A87"/>
    <w:rsid w:val="002003D7"/>
    <w:rsid w:val="002019A5"/>
    <w:rsid w:val="00201C0F"/>
    <w:rsid w:val="002111B3"/>
    <w:rsid w:val="002133FA"/>
    <w:rsid w:val="00213A16"/>
    <w:rsid w:val="00223781"/>
    <w:rsid w:val="00225B0D"/>
    <w:rsid w:val="00225DAE"/>
    <w:rsid w:val="00225FA7"/>
    <w:rsid w:val="00230B5C"/>
    <w:rsid w:val="002316F2"/>
    <w:rsid w:val="002336A0"/>
    <w:rsid w:val="00233894"/>
    <w:rsid w:val="00240827"/>
    <w:rsid w:val="002420BA"/>
    <w:rsid w:val="00245076"/>
    <w:rsid w:val="002459D2"/>
    <w:rsid w:val="00251355"/>
    <w:rsid w:val="00256C49"/>
    <w:rsid w:val="0026342E"/>
    <w:rsid w:val="00266619"/>
    <w:rsid w:val="002818A7"/>
    <w:rsid w:val="00290EAC"/>
    <w:rsid w:val="00293CBB"/>
    <w:rsid w:val="00294937"/>
    <w:rsid w:val="002A2C42"/>
    <w:rsid w:val="002A56A1"/>
    <w:rsid w:val="002A5C21"/>
    <w:rsid w:val="002B4786"/>
    <w:rsid w:val="002B52CC"/>
    <w:rsid w:val="002C6F98"/>
    <w:rsid w:val="002D471E"/>
    <w:rsid w:val="002D5425"/>
    <w:rsid w:val="002D5DC0"/>
    <w:rsid w:val="002D6445"/>
    <w:rsid w:val="002E0260"/>
    <w:rsid w:val="002E3387"/>
    <w:rsid w:val="002E5606"/>
    <w:rsid w:val="002F5A8E"/>
    <w:rsid w:val="002F631F"/>
    <w:rsid w:val="002F6A7C"/>
    <w:rsid w:val="00300098"/>
    <w:rsid w:val="00311B46"/>
    <w:rsid w:val="00313FD4"/>
    <w:rsid w:val="00320711"/>
    <w:rsid w:val="003225BB"/>
    <w:rsid w:val="0032345F"/>
    <w:rsid w:val="00323849"/>
    <w:rsid w:val="00325EA8"/>
    <w:rsid w:val="00332AF4"/>
    <w:rsid w:val="00333483"/>
    <w:rsid w:val="003347E8"/>
    <w:rsid w:val="0034681E"/>
    <w:rsid w:val="00350F4E"/>
    <w:rsid w:val="0035108E"/>
    <w:rsid w:val="003565A5"/>
    <w:rsid w:val="00361219"/>
    <w:rsid w:val="00362CA7"/>
    <w:rsid w:val="00366A14"/>
    <w:rsid w:val="003675B6"/>
    <w:rsid w:val="003705A6"/>
    <w:rsid w:val="003712F2"/>
    <w:rsid w:val="00371509"/>
    <w:rsid w:val="003840F5"/>
    <w:rsid w:val="00386026"/>
    <w:rsid w:val="0039258A"/>
    <w:rsid w:val="00394B2C"/>
    <w:rsid w:val="00396359"/>
    <w:rsid w:val="003A0F5F"/>
    <w:rsid w:val="003A46D8"/>
    <w:rsid w:val="003A5FA3"/>
    <w:rsid w:val="003B1C2E"/>
    <w:rsid w:val="003B2741"/>
    <w:rsid w:val="003B2E7E"/>
    <w:rsid w:val="003B4914"/>
    <w:rsid w:val="003B7DC9"/>
    <w:rsid w:val="003C1D13"/>
    <w:rsid w:val="003D7A54"/>
    <w:rsid w:val="003E2255"/>
    <w:rsid w:val="003E2D15"/>
    <w:rsid w:val="003E2D84"/>
    <w:rsid w:val="003E6028"/>
    <w:rsid w:val="003E6D30"/>
    <w:rsid w:val="003F05B7"/>
    <w:rsid w:val="003F2595"/>
    <w:rsid w:val="003F5956"/>
    <w:rsid w:val="003F7D5B"/>
    <w:rsid w:val="00400DF8"/>
    <w:rsid w:val="004020C0"/>
    <w:rsid w:val="00402529"/>
    <w:rsid w:val="004073BF"/>
    <w:rsid w:val="004121E2"/>
    <w:rsid w:val="00415503"/>
    <w:rsid w:val="00417929"/>
    <w:rsid w:val="00420E9A"/>
    <w:rsid w:val="00432F42"/>
    <w:rsid w:val="00433A59"/>
    <w:rsid w:val="00433B75"/>
    <w:rsid w:val="00437926"/>
    <w:rsid w:val="00441D52"/>
    <w:rsid w:val="004470B4"/>
    <w:rsid w:val="0045529F"/>
    <w:rsid w:val="004562F6"/>
    <w:rsid w:val="00456407"/>
    <w:rsid w:val="0046282E"/>
    <w:rsid w:val="0046469D"/>
    <w:rsid w:val="004702E7"/>
    <w:rsid w:val="0047031B"/>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E1F03"/>
    <w:rsid w:val="004E3B0D"/>
    <w:rsid w:val="004E67E1"/>
    <w:rsid w:val="004E796F"/>
    <w:rsid w:val="004E7A45"/>
    <w:rsid w:val="004E7D01"/>
    <w:rsid w:val="004F2CFB"/>
    <w:rsid w:val="004F71A4"/>
    <w:rsid w:val="0050684E"/>
    <w:rsid w:val="005144E0"/>
    <w:rsid w:val="00523268"/>
    <w:rsid w:val="00523F32"/>
    <w:rsid w:val="0052732D"/>
    <w:rsid w:val="00527592"/>
    <w:rsid w:val="0053184A"/>
    <w:rsid w:val="00531A42"/>
    <w:rsid w:val="0053377B"/>
    <w:rsid w:val="00534357"/>
    <w:rsid w:val="00542FEE"/>
    <w:rsid w:val="00550849"/>
    <w:rsid w:val="005570F1"/>
    <w:rsid w:val="00565E2A"/>
    <w:rsid w:val="00566A81"/>
    <w:rsid w:val="00567F3E"/>
    <w:rsid w:val="00580475"/>
    <w:rsid w:val="005840ED"/>
    <w:rsid w:val="005845C2"/>
    <w:rsid w:val="00590EDA"/>
    <w:rsid w:val="00594A9F"/>
    <w:rsid w:val="005A4B59"/>
    <w:rsid w:val="005A6386"/>
    <w:rsid w:val="005A6974"/>
    <w:rsid w:val="005B0752"/>
    <w:rsid w:val="005B110B"/>
    <w:rsid w:val="005B17CB"/>
    <w:rsid w:val="005C5D6E"/>
    <w:rsid w:val="005E2710"/>
    <w:rsid w:val="005F0F4C"/>
    <w:rsid w:val="005F31EE"/>
    <w:rsid w:val="005F4D6F"/>
    <w:rsid w:val="005F65E7"/>
    <w:rsid w:val="00611175"/>
    <w:rsid w:val="00613313"/>
    <w:rsid w:val="006232B4"/>
    <w:rsid w:val="006266B6"/>
    <w:rsid w:val="006426F7"/>
    <w:rsid w:val="00647C28"/>
    <w:rsid w:val="00653BB6"/>
    <w:rsid w:val="006558F9"/>
    <w:rsid w:val="00660256"/>
    <w:rsid w:val="00662182"/>
    <w:rsid w:val="00662FF0"/>
    <w:rsid w:val="00665488"/>
    <w:rsid w:val="006717A7"/>
    <w:rsid w:val="0067529C"/>
    <w:rsid w:val="00675E43"/>
    <w:rsid w:val="006771B6"/>
    <w:rsid w:val="00680325"/>
    <w:rsid w:val="006832F7"/>
    <w:rsid w:val="00687D63"/>
    <w:rsid w:val="006912CB"/>
    <w:rsid w:val="006A2AD4"/>
    <w:rsid w:val="006A51F8"/>
    <w:rsid w:val="006A750B"/>
    <w:rsid w:val="006A7F07"/>
    <w:rsid w:val="006B14F0"/>
    <w:rsid w:val="006B2D7D"/>
    <w:rsid w:val="006B4C46"/>
    <w:rsid w:val="006B5CAE"/>
    <w:rsid w:val="006B71A1"/>
    <w:rsid w:val="006C7D58"/>
    <w:rsid w:val="006D00AF"/>
    <w:rsid w:val="006D0E85"/>
    <w:rsid w:val="006D3613"/>
    <w:rsid w:val="006D56AB"/>
    <w:rsid w:val="006D666A"/>
    <w:rsid w:val="006D78F7"/>
    <w:rsid w:val="006E09FC"/>
    <w:rsid w:val="006E0CCF"/>
    <w:rsid w:val="006E620A"/>
    <w:rsid w:val="006F040B"/>
    <w:rsid w:val="006F044B"/>
    <w:rsid w:val="00711683"/>
    <w:rsid w:val="00711B7F"/>
    <w:rsid w:val="00714D53"/>
    <w:rsid w:val="0072200B"/>
    <w:rsid w:val="00724573"/>
    <w:rsid w:val="00732180"/>
    <w:rsid w:val="007332D8"/>
    <w:rsid w:val="00743F00"/>
    <w:rsid w:val="00747ADB"/>
    <w:rsid w:val="00751959"/>
    <w:rsid w:val="007544EF"/>
    <w:rsid w:val="007556CC"/>
    <w:rsid w:val="0075705D"/>
    <w:rsid w:val="00757077"/>
    <w:rsid w:val="00762290"/>
    <w:rsid w:val="00762726"/>
    <w:rsid w:val="00764810"/>
    <w:rsid w:val="00766341"/>
    <w:rsid w:val="00766CF1"/>
    <w:rsid w:val="00780BD0"/>
    <w:rsid w:val="007860E1"/>
    <w:rsid w:val="007867C0"/>
    <w:rsid w:val="0079040A"/>
    <w:rsid w:val="00791E04"/>
    <w:rsid w:val="00792B49"/>
    <w:rsid w:val="007960C5"/>
    <w:rsid w:val="007B0925"/>
    <w:rsid w:val="007B795C"/>
    <w:rsid w:val="007C267B"/>
    <w:rsid w:val="007C4BED"/>
    <w:rsid w:val="007C6447"/>
    <w:rsid w:val="007D29B0"/>
    <w:rsid w:val="007D421C"/>
    <w:rsid w:val="007D46B2"/>
    <w:rsid w:val="007D4A91"/>
    <w:rsid w:val="007E335A"/>
    <w:rsid w:val="007E3BF6"/>
    <w:rsid w:val="007E4D47"/>
    <w:rsid w:val="007F361D"/>
    <w:rsid w:val="007F472C"/>
    <w:rsid w:val="007F79F8"/>
    <w:rsid w:val="00805318"/>
    <w:rsid w:val="00806CD2"/>
    <w:rsid w:val="00810D55"/>
    <w:rsid w:val="00812B47"/>
    <w:rsid w:val="00812FBB"/>
    <w:rsid w:val="00821937"/>
    <w:rsid w:val="0082549E"/>
    <w:rsid w:val="00826BA5"/>
    <w:rsid w:val="00826C49"/>
    <w:rsid w:val="0083377F"/>
    <w:rsid w:val="00840C1E"/>
    <w:rsid w:val="00847F47"/>
    <w:rsid w:val="00856710"/>
    <w:rsid w:val="0085784E"/>
    <w:rsid w:val="00860FEB"/>
    <w:rsid w:val="008628C7"/>
    <w:rsid w:val="008713A9"/>
    <w:rsid w:val="00873212"/>
    <w:rsid w:val="008839EC"/>
    <w:rsid w:val="00883C2D"/>
    <w:rsid w:val="008871ED"/>
    <w:rsid w:val="00887B2A"/>
    <w:rsid w:val="00890F8A"/>
    <w:rsid w:val="00892D73"/>
    <w:rsid w:val="008A385E"/>
    <w:rsid w:val="008A486B"/>
    <w:rsid w:val="008A7650"/>
    <w:rsid w:val="008B37A2"/>
    <w:rsid w:val="008B3EEE"/>
    <w:rsid w:val="008B6BE9"/>
    <w:rsid w:val="008B6FDD"/>
    <w:rsid w:val="008C09DB"/>
    <w:rsid w:val="008C0BA5"/>
    <w:rsid w:val="008C754F"/>
    <w:rsid w:val="008D113B"/>
    <w:rsid w:val="008D3220"/>
    <w:rsid w:val="008D7432"/>
    <w:rsid w:val="008E0AD9"/>
    <w:rsid w:val="008F2664"/>
    <w:rsid w:val="008F2DBD"/>
    <w:rsid w:val="008F3844"/>
    <w:rsid w:val="008F3D21"/>
    <w:rsid w:val="008F51A7"/>
    <w:rsid w:val="00901465"/>
    <w:rsid w:val="00901C1A"/>
    <w:rsid w:val="00902909"/>
    <w:rsid w:val="00904B93"/>
    <w:rsid w:val="009058FD"/>
    <w:rsid w:val="00907AE7"/>
    <w:rsid w:val="009122AB"/>
    <w:rsid w:val="009214B5"/>
    <w:rsid w:val="0093185B"/>
    <w:rsid w:val="00932B90"/>
    <w:rsid w:val="0094049E"/>
    <w:rsid w:val="0095095F"/>
    <w:rsid w:val="00956F45"/>
    <w:rsid w:val="009609C4"/>
    <w:rsid w:val="009628F4"/>
    <w:rsid w:val="0097037F"/>
    <w:rsid w:val="0097119A"/>
    <w:rsid w:val="00973EF1"/>
    <w:rsid w:val="0098229E"/>
    <w:rsid w:val="009834FA"/>
    <w:rsid w:val="00983822"/>
    <w:rsid w:val="00987B83"/>
    <w:rsid w:val="00990987"/>
    <w:rsid w:val="009A100B"/>
    <w:rsid w:val="009A1550"/>
    <w:rsid w:val="009A5B27"/>
    <w:rsid w:val="009B76BE"/>
    <w:rsid w:val="009C485F"/>
    <w:rsid w:val="009C5B5B"/>
    <w:rsid w:val="009C78D2"/>
    <w:rsid w:val="009D290D"/>
    <w:rsid w:val="009E0C9B"/>
    <w:rsid w:val="009E4346"/>
    <w:rsid w:val="009E55DF"/>
    <w:rsid w:val="009F32D6"/>
    <w:rsid w:val="009F49A6"/>
    <w:rsid w:val="009F5764"/>
    <w:rsid w:val="009F6493"/>
    <w:rsid w:val="009F6782"/>
    <w:rsid w:val="00A00374"/>
    <w:rsid w:val="00A01BC9"/>
    <w:rsid w:val="00A0376A"/>
    <w:rsid w:val="00A06007"/>
    <w:rsid w:val="00A12241"/>
    <w:rsid w:val="00A220B0"/>
    <w:rsid w:val="00A22E59"/>
    <w:rsid w:val="00A24710"/>
    <w:rsid w:val="00A30FC9"/>
    <w:rsid w:val="00A34538"/>
    <w:rsid w:val="00A40899"/>
    <w:rsid w:val="00A45212"/>
    <w:rsid w:val="00A51EDA"/>
    <w:rsid w:val="00A535BA"/>
    <w:rsid w:val="00A53BF2"/>
    <w:rsid w:val="00A65785"/>
    <w:rsid w:val="00A675CC"/>
    <w:rsid w:val="00A774EF"/>
    <w:rsid w:val="00A77DE0"/>
    <w:rsid w:val="00A81AEC"/>
    <w:rsid w:val="00A8461F"/>
    <w:rsid w:val="00A85379"/>
    <w:rsid w:val="00A95F1C"/>
    <w:rsid w:val="00A96A37"/>
    <w:rsid w:val="00AA0C25"/>
    <w:rsid w:val="00AA1957"/>
    <w:rsid w:val="00AA5768"/>
    <w:rsid w:val="00AA7B01"/>
    <w:rsid w:val="00AB03AB"/>
    <w:rsid w:val="00AB13EF"/>
    <w:rsid w:val="00AB1B8D"/>
    <w:rsid w:val="00AB66D1"/>
    <w:rsid w:val="00AC0A65"/>
    <w:rsid w:val="00AC1768"/>
    <w:rsid w:val="00AC1B70"/>
    <w:rsid w:val="00AD0308"/>
    <w:rsid w:val="00AD33C7"/>
    <w:rsid w:val="00AD423A"/>
    <w:rsid w:val="00AD5923"/>
    <w:rsid w:val="00AD5E4A"/>
    <w:rsid w:val="00AE2A99"/>
    <w:rsid w:val="00AE5507"/>
    <w:rsid w:val="00AE797E"/>
    <w:rsid w:val="00AF51B5"/>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83D3D"/>
    <w:rsid w:val="00B9214D"/>
    <w:rsid w:val="00B9279F"/>
    <w:rsid w:val="00BA18E5"/>
    <w:rsid w:val="00BA355F"/>
    <w:rsid w:val="00BA535D"/>
    <w:rsid w:val="00BA75BC"/>
    <w:rsid w:val="00BB11AE"/>
    <w:rsid w:val="00BB66CF"/>
    <w:rsid w:val="00BB7891"/>
    <w:rsid w:val="00BC4242"/>
    <w:rsid w:val="00BC56A7"/>
    <w:rsid w:val="00BD2546"/>
    <w:rsid w:val="00BD428B"/>
    <w:rsid w:val="00BD671C"/>
    <w:rsid w:val="00BD6B89"/>
    <w:rsid w:val="00BE0F5B"/>
    <w:rsid w:val="00BE13D6"/>
    <w:rsid w:val="00BE2F43"/>
    <w:rsid w:val="00BE33D8"/>
    <w:rsid w:val="00BF0EF7"/>
    <w:rsid w:val="00BF2766"/>
    <w:rsid w:val="00BF34D9"/>
    <w:rsid w:val="00BF5EAD"/>
    <w:rsid w:val="00C029E4"/>
    <w:rsid w:val="00C07F6F"/>
    <w:rsid w:val="00C10540"/>
    <w:rsid w:val="00C11F6F"/>
    <w:rsid w:val="00C12D50"/>
    <w:rsid w:val="00C143D1"/>
    <w:rsid w:val="00C16967"/>
    <w:rsid w:val="00C20349"/>
    <w:rsid w:val="00C20832"/>
    <w:rsid w:val="00C20BE1"/>
    <w:rsid w:val="00C30B4D"/>
    <w:rsid w:val="00C35F97"/>
    <w:rsid w:val="00C4103C"/>
    <w:rsid w:val="00C5327B"/>
    <w:rsid w:val="00C53AF9"/>
    <w:rsid w:val="00C57EAD"/>
    <w:rsid w:val="00C63C98"/>
    <w:rsid w:val="00C674A5"/>
    <w:rsid w:val="00C73C2F"/>
    <w:rsid w:val="00C73ED8"/>
    <w:rsid w:val="00C7643B"/>
    <w:rsid w:val="00C81B85"/>
    <w:rsid w:val="00C8260C"/>
    <w:rsid w:val="00C8316F"/>
    <w:rsid w:val="00CA4416"/>
    <w:rsid w:val="00CA6E6F"/>
    <w:rsid w:val="00CD04A7"/>
    <w:rsid w:val="00CD061B"/>
    <w:rsid w:val="00CE0F61"/>
    <w:rsid w:val="00CE4E5E"/>
    <w:rsid w:val="00CE58F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36D7C"/>
    <w:rsid w:val="00D417C2"/>
    <w:rsid w:val="00D44009"/>
    <w:rsid w:val="00D47F70"/>
    <w:rsid w:val="00D50229"/>
    <w:rsid w:val="00D50F13"/>
    <w:rsid w:val="00D51502"/>
    <w:rsid w:val="00D51BA1"/>
    <w:rsid w:val="00D52157"/>
    <w:rsid w:val="00D5261C"/>
    <w:rsid w:val="00D549A8"/>
    <w:rsid w:val="00D5513E"/>
    <w:rsid w:val="00D6731D"/>
    <w:rsid w:val="00D73100"/>
    <w:rsid w:val="00D90F8E"/>
    <w:rsid w:val="00D95A5F"/>
    <w:rsid w:val="00DB379D"/>
    <w:rsid w:val="00DB59F6"/>
    <w:rsid w:val="00DB5EBB"/>
    <w:rsid w:val="00DC3F97"/>
    <w:rsid w:val="00DC4837"/>
    <w:rsid w:val="00DD4C16"/>
    <w:rsid w:val="00DE0239"/>
    <w:rsid w:val="00DE3AD2"/>
    <w:rsid w:val="00E00310"/>
    <w:rsid w:val="00E0039F"/>
    <w:rsid w:val="00E045AD"/>
    <w:rsid w:val="00E049B6"/>
    <w:rsid w:val="00E05457"/>
    <w:rsid w:val="00E05C41"/>
    <w:rsid w:val="00E0771D"/>
    <w:rsid w:val="00E11E01"/>
    <w:rsid w:val="00E1471B"/>
    <w:rsid w:val="00E160F4"/>
    <w:rsid w:val="00E16762"/>
    <w:rsid w:val="00E17F6A"/>
    <w:rsid w:val="00E203FF"/>
    <w:rsid w:val="00E2188C"/>
    <w:rsid w:val="00E22FD7"/>
    <w:rsid w:val="00E2323F"/>
    <w:rsid w:val="00E308C4"/>
    <w:rsid w:val="00E32627"/>
    <w:rsid w:val="00E401BB"/>
    <w:rsid w:val="00E40719"/>
    <w:rsid w:val="00E41727"/>
    <w:rsid w:val="00E4398A"/>
    <w:rsid w:val="00E44537"/>
    <w:rsid w:val="00E450FD"/>
    <w:rsid w:val="00E56FDA"/>
    <w:rsid w:val="00E57189"/>
    <w:rsid w:val="00E604B5"/>
    <w:rsid w:val="00E6373B"/>
    <w:rsid w:val="00E6464C"/>
    <w:rsid w:val="00E72110"/>
    <w:rsid w:val="00E727AF"/>
    <w:rsid w:val="00E81D73"/>
    <w:rsid w:val="00E90DC4"/>
    <w:rsid w:val="00E9309D"/>
    <w:rsid w:val="00E93ADA"/>
    <w:rsid w:val="00E94437"/>
    <w:rsid w:val="00EA0903"/>
    <w:rsid w:val="00EA6641"/>
    <w:rsid w:val="00EB3E71"/>
    <w:rsid w:val="00EB550D"/>
    <w:rsid w:val="00EB6C90"/>
    <w:rsid w:val="00EB7FA3"/>
    <w:rsid w:val="00EC08A1"/>
    <w:rsid w:val="00EC479D"/>
    <w:rsid w:val="00ED2ADB"/>
    <w:rsid w:val="00EE1D09"/>
    <w:rsid w:val="00EE2F90"/>
    <w:rsid w:val="00EE7240"/>
    <w:rsid w:val="00EF0530"/>
    <w:rsid w:val="00EF17EA"/>
    <w:rsid w:val="00EF66B8"/>
    <w:rsid w:val="00F00AEC"/>
    <w:rsid w:val="00F0753D"/>
    <w:rsid w:val="00F130D7"/>
    <w:rsid w:val="00F17C76"/>
    <w:rsid w:val="00F21315"/>
    <w:rsid w:val="00F23365"/>
    <w:rsid w:val="00F25459"/>
    <w:rsid w:val="00F26952"/>
    <w:rsid w:val="00F270C4"/>
    <w:rsid w:val="00F30E47"/>
    <w:rsid w:val="00F40815"/>
    <w:rsid w:val="00F50F2D"/>
    <w:rsid w:val="00F56682"/>
    <w:rsid w:val="00F57BB6"/>
    <w:rsid w:val="00F57EC4"/>
    <w:rsid w:val="00F7148B"/>
    <w:rsid w:val="00F742F2"/>
    <w:rsid w:val="00F74BF3"/>
    <w:rsid w:val="00F77E7D"/>
    <w:rsid w:val="00F84B26"/>
    <w:rsid w:val="00FA7021"/>
    <w:rsid w:val="00FA70E6"/>
    <w:rsid w:val="00FB168A"/>
    <w:rsid w:val="00FC08DE"/>
    <w:rsid w:val="00FC2171"/>
    <w:rsid w:val="00FC3F2E"/>
    <w:rsid w:val="00FC453F"/>
    <w:rsid w:val="00FC6ECA"/>
    <w:rsid w:val="00FC72C5"/>
    <w:rsid w:val="00FC7A03"/>
    <w:rsid w:val="00FC7E0E"/>
    <w:rsid w:val="00FD4486"/>
    <w:rsid w:val="00FD4985"/>
    <w:rsid w:val="00FE1164"/>
    <w:rsid w:val="00FE4C32"/>
    <w:rsid w:val="00FE4FEF"/>
    <w:rsid w:val="00FE77F0"/>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DE6B3FCF-600E-432A-82D0-B2532E4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9122A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kram.BEN-SASSI@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a.EBNER@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476CA0" w:rsidRDefault="00D80A3F" w:rsidP="00D80A3F">
          <w:pPr>
            <w:pStyle w:val="9162817D07724828B694954E3C06945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3F"/>
    <w:rsid w:val="0005599B"/>
    <w:rsid w:val="00144EDA"/>
    <w:rsid w:val="00246238"/>
    <w:rsid w:val="00327CC0"/>
    <w:rsid w:val="003E2492"/>
    <w:rsid w:val="00476CA0"/>
    <w:rsid w:val="005174ED"/>
    <w:rsid w:val="00576097"/>
    <w:rsid w:val="006A2AAC"/>
    <w:rsid w:val="006D1B83"/>
    <w:rsid w:val="008C1E93"/>
    <w:rsid w:val="008D42E7"/>
    <w:rsid w:val="00982BB3"/>
    <w:rsid w:val="00A87ACF"/>
    <w:rsid w:val="00BC0E27"/>
    <w:rsid w:val="00C9795E"/>
    <w:rsid w:val="00CA333C"/>
    <w:rsid w:val="00CC2801"/>
    <w:rsid w:val="00D80A3F"/>
    <w:rsid w:val="00FD74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3F"/>
  </w:style>
  <w:style w:type="paragraph" w:customStyle="1" w:styleId="9162817D07724828B694954E3C06945D">
    <w:name w:val="9162817D07724828B694954E3C06945D"/>
    <w:rsid w:val="00D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4B20A4-7798-47A6-AEEA-55851742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5990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AE.RC.Oo.FR</vt:lpstr>
    </vt:vector>
  </TitlesOfParts>
  <Company>Council of Europe</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REZOUGA Hela</cp:lastModifiedBy>
  <cp:revision>2</cp:revision>
  <cp:lastPrinted>2016-04-12T12:31:00Z</cp:lastPrinted>
  <dcterms:created xsi:type="dcterms:W3CDTF">2020-02-20T08:05:00Z</dcterms:created>
  <dcterms:modified xsi:type="dcterms:W3CDTF">2020-02-20T08:05:00Z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