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90377E4" w:rsidR="009E1B52" w:rsidRPr="00BF27FF" w:rsidRDefault="003363E8" w:rsidP="009C12E0">
      <w:pPr>
        <w:tabs>
          <w:tab w:val="left" w:pos="7686"/>
        </w:tabs>
        <w:rPr>
          <w:rFonts w:ascii="Tahoma" w:hAnsi="Tahoma" w:cs="Tahoma"/>
          <w:b/>
          <w:caps/>
          <w:sz w:val="24"/>
          <w:szCs w:val="28"/>
        </w:rPr>
      </w:pPr>
      <w:r w:rsidRPr="00BF27FF">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BF27FF">
        <w:rPr>
          <w:rFonts w:ascii="Tahoma" w:hAnsi="Tahoma" w:cs="Tahoma"/>
          <w:b/>
          <w:caps/>
          <w:sz w:val="24"/>
          <w:szCs w:val="28"/>
        </w:rPr>
        <w:t>DOSSIER DE CONSULTATION / TERMES DE RÉFÉRENCE</w:t>
      </w:r>
    </w:p>
    <w:p w14:paraId="2C564B5E" w14:textId="23C7116C" w:rsidR="009E1B52" w:rsidRPr="00BF27FF" w:rsidRDefault="009E1B52" w:rsidP="009E1B52">
      <w:pPr>
        <w:rPr>
          <w:rFonts w:ascii="Tahoma" w:hAnsi="Tahoma" w:cs="Tahoma"/>
          <w:b/>
        </w:rPr>
      </w:pPr>
      <w:r w:rsidRPr="00BF27FF">
        <w:rPr>
          <w:rFonts w:ascii="Tahoma" w:hAnsi="Tahoma" w:cs="Tahoma"/>
          <w:b/>
        </w:rPr>
        <w:t xml:space="preserve">(Procédure de </w:t>
      </w:r>
      <w:r w:rsidR="00D261BA">
        <w:rPr>
          <w:rFonts w:ascii="Tahoma" w:hAnsi="Tahoma" w:cs="Tahoma"/>
          <w:b/>
        </w:rPr>
        <w:t>mise en concurrence</w:t>
      </w:r>
      <w:r w:rsidRPr="00BF27FF">
        <w:rPr>
          <w:rFonts w:ascii="Tahoma" w:hAnsi="Tahoma" w:cs="Tahoma"/>
          <w:b/>
        </w:rPr>
        <w:t>/ Contrat-cadre)</w:t>
      </w:r>
    </w:p>
    <w:p w14:paraId="5AEA3D99" w14:textId="37DDAA35" w:rsidR="00A255F6" w:rsidRDefault="00CB11F4" w:rsidP="009E0349">
      <w:pPr>
        <w:shd w:val="clear" w:color="auto" w:fill="FFFFFF" w:themeFill="background1"/>
        <w:rPr>
          <w:rFonts w:ascii="Tahoma" w:hAnsi="Tahoma" w:cs="Tahoma"/>
          <w:b/>
          <w:sz w:val="24"/>
          <w:szCs w:val="28"/>
        </w:rPr>
      </w:pPr>
      <w:r w:rsidRPr="00684083">
        <w:rPr>
          <w:rFonts w:ascii="Tahoma" w:hAnsi="Tahoma" w:cs="Tahoma"/>
          <w:b/>
          <w:sz w:val="24"/>
          <w:szCs w:val="28"/>
        </w:rPr>
        <w:t xml:space="preserve">Développement </w:t>
      </w:r>
      <w:r w:rsidR="00FE752B">
        <w:rPr>
          <w:rFonts w:ascii="Tahoma" w:hAnsi="Tahoma" w:cs="Tahoma"/>
          <w:b/>
          <w:sz w:val="24"/>
          <w:szCs w:val="28"/>
        </w:rPr>
        <w:t xml:space="preserve">d’outils </w:t>
      </w:r>
      <w:r w:rsidR="00C464B7">
        <w:rPr>
          <w:rFonts w:ascii="Tahoma" w:hAnsi="Tahoma" w:cs="Tahoma"/>
          <w:b/>
          <w:sz w:val="24"/>
          <w:szCs w:val="28"/>
        </w:rPr>
        <w:t xml:space="preserve">et </w:t>
      </w:r>
      <w:r w:rsidR="00FE752B">
        <w:rPr>
          <w:rFonts w:ascii="Tahoma" w:hAnsi="Tahoma" w:cs="Tahoma"/>
          <w:b/>
          <w:sz w:val="24"/>
          <w:szCs w:val="28"/>
        </w:rPr>
        <w:t xml:space="preserve">d’actions de </w:t>
      </w:r>
      <w:r w:rsidRPr="00684083">
        <w:rPr>
          <w:rFonts w:ascii="Tahoma" w:hAnsi="Tahoma" w:cs="Tahoma"/>
          <w:b/>
          <w:sz w:val="24"/>
          <w:szCs w:val="28"/>
        </w:rPr>
        <w:t xml:space="preserve">sensibilisation des jeunes </w:t>
      </w:r>
      <w:r w:rsidR="00EE749C">
        <w:rPr>
          <w:rFonts w:ascii="Tahoma" w:hAnsi="Tahoma" w:cs="Tahoma"/>
          <w:b/>
          <w:sz w:val="24"/>
          <w:szCs w:val="28"/>
        </w:rPr>
        <w:t xml:space="preserve">et des enfants </w:t>
      </w:r>
      <w:r w:rsidRPr="00684083">
        <w:rPr>
          <w:rFonts w:ascii="Tahoma" w:hAnsi="Tahoma" w:cs="Tahoma"/>
          <w:b/>
          <w:sz w:val="24"/>
          <w:szCs w:val="28"/>
        </w:rPr>
        <w:t xml:space="preserve">à </w:t>
      </w:r>
      <w:r w:rsidR="009E0349" w:rsidRPr="00684083">
        <w:rPr>
          <w:rFonts w:ascii="Tahoma" w:hAnsi="Tahoma" w:cs="Tahoma"/>
          <w:b/>
          <w:sz w:val="24"/>
          <w:szCs w:val="28"/>
        </w:rPr>
        <w:t>la protection</w:t>
      </w:r>
      <w:r w:rsidRPr="00684083">
        <w:rPr>
          <w:rFonts w:ascii="Tahoma" w:hAnsi="Tahoma" w:cs="Tahoma"/>
          <w:b/>
          <w:sz w:val="24"/>
          <w:szCs w:val="28"/>
        </w:rPr>
        <w:t xml:space="preserve"> des données à caractère personnel</w:t>
      </w:r>
    </w:p>
    <w:p w14:paraId="1A0E0C7E" w14:textId="2801F320" w:rsidR="007E7504" w:rsidRDefault="007E7504" w:rsidP="009E0349">
      <w:pPr>
        <w:shd w:val="clear" w:color="auto" w:fill="FFFFFF" w:themeFill="background1"/>
        <w:rPr>
          <w:rFonts w:ascii="Tahoma" w:hAnsi="Tahoma" w:cs="Tahoma"/>
          <w:b/>
          <w:sz w:val="24"/>
          <w:szCs w:val="28"/>
        </w:rPr>
      </w:pPr>
    </w:p>
    <w:p w14:paraId="6DD8D2B0" w14:textId="77777777" w:rsidR="007E7504" w:rsidRPr="00684083" w:rsidRDefault="007E7504" w:rsidP="009E0349">
      <w:pPr>
        <w:shd w:val="clear" w:color="auto" w:fill="FFFFFF" w:themeFill="background1"/>
        <w:rPr>
          <w:rFonts w:ascii="Tahoma" w:hAnsi="Tahoma" w:cs="Tahoma"/>
          <w:b/>
          <w:sz w:val="24"/>
          <w:szCs w:val="28"/>
        </w:rPr>
      </w:pPr>
    </w:p>
    <w:p w14:paraId="62511629" w14:textId="77777777" w:rsidR="005D53E7" w:rsidRPr="00BF27FF" w:rsidRDefault="005D53E7" w:rsidP="009E1B52">
      <w:pPr>
        <w:rPr>
          <w:rFonts w:ascii="Tahoma" w:hAnsi="Tahoma" w:cs="Tahoma"/>
          <w:b/>
          <w:sz w:val="20"/>
        </w:rPr>
      </w:pPr>
    </w:p>
    <w:p w14:paraId="67524F6F" w14:textId="1D267993" w:rsidR="00EE749C" w:rsidRDefault="00EE749C" w:rsidP="00EE749C">
      <w:pPr>
        <w:jc w:val="both"/>
        <w:rPr>
          <w:rFonts w:ascii="Tahoma" w:hAnsi="Tahoma" w:cs="Tahoma"/>
          <w:sz w:val="20"/>
          <w:szCs w:val="20"/>
        </w:rPr>
      </w:pPr>
      <w:r w:rsidRPr="00BF27FF">
        <w:rPr>
          <w:rFonts w:ascii="Tahoma" w:hAnsi="Tahoma" w:cs="Tahoma"/>
          <w:sz w:val="20"/>
          <w:szCs w:val="20"/>
        </w:rPr>
        <w:t>Le Conseil de l’Europe met actuellement en œuvre</w:t>
      </w:r>
      <w:r>
        <w:rPr>
          <w:rFonts w:ascii="Tahoma" w:hAnsi="Tahoma" w:cs="Tahoma"/>
          <w:sz w:val="20"/>
          <w:szCs w:val="20"/>
        </w:rPr>
        <w:t xml:space="preserve"> conjointement avec l’Union Européenne un programme de coopération « Protéger les droits de l’homme</w:t>
      </w:r>
      <w:r w:rsidRPr="00BF27FF">
        <w:rPr>
          <w:rFonts w:ascii="Tahoma" w:hAnsi="Tahoma" w:cs="Tahoma"/>
          <w:sz w:val="20"/>
          <w:szCs w:val="20"/>
        </w:rPr>
        <w:t xml:space="preserve">, </w:t>
      </w:r>
      <w:r>
        <w:rPr>
          <w:rFonts w:ascii="Tahoma" w:hAnsi="Tahoma" w:cs="Tahoma"/>
          <w:sz w:val="20"/>
          <w:szCs w:val="20"/>
        </w:rPr>
        <w:t xml:space="preserve">l’Etat de droit et la démocratie par des normes partagées dans le sud de la Méditerranée » (Programme Sud V). </w:t>
      </w:r>
    </w:p>
    <w:p w14:paraId="6812CC80" w14:textId="77777777" w:rsidR="00EE749C" w:rsidRDefault="00EE749C" w:rsidP="00EE749C">
      <w:pPr>
        <w:jc w:val="both"/>
        <w:rPr>
          <w:rFonts w:ascii="Tahoma" w:hAnsi="Tahoma" w:cs="Tahoma"/>
          <w:sz w:val="20"/>
          <w:szCs w:val="20"/>
        </w:rPr>
      </w:pPr>
    </w:p>
    <w:p w14:paraId="487C48AC" w14:textId="41DB94DC" w:rsidR="00EE749C" w:rsidRDefault="00EE749C" w:rsidP="00EE749C">
      <w:pPr>
        <w:spacing w:after="120"/>
        <w:jc w:val="both"/>
        <w:rPr>
          <w:rFonts w:ascii="Tahoma" w:hAnsi="Tahoma" w:cs="Tahoma"/>
          <w:sz w:val="20"/>
          <w:szCs w:val="20"/>
        </w:rPr>
      </w:pPr>
      <w:r w:rsidRPr="00EE749C">
        <w:rPr>
          <w:rFonts w:ascii="Tahoma" w:hAnsi="Tahoma" w:cs="Tahoma"/>
          <w:sz w:val="20"/>
          <w:szCs w:val="20"/>
        </w:rPr>
        <w:t xml:space="preserve">Dans ce contexte, l’Organisation recherche un maximum de </w:t>
      </w:r>
      <w:r>
        <w:rPr>
          <w:rFonts w:ascii="Tahoma" w:hAnsi="Tahoma" w:cs="Tahoma"/>
          <w:sz w:val="20"/>
          <w:szCs w:val="20"/>
        </w:rPr>
        <w:t>20</w:t>
      </w:r>
      <w:r w:rsidRPr="00EE749C">
        <w:rPr>
          <w:rFonts w:ascii="Tahoma" w:hAnsi="Tahoma" w:cs="Tahoma"/>
          <w:sz w:val="20"/>
          <w:szCs w:val="20"/>
        </w:rPr>
        <w:t xml:space="preserve"> prestataires pour la fourniture de prestations intellectuelles sous forme de consultance qu’elle commandera en fonction de ses besoins</w:t>
      </w:r>
    </w:p>
    <w:p w14:paraId="155358B3" w14:textId="77777777" w:rsidR="00EE749C" w:rsidRDefault="00EE749C" w:rsidP="00EE749C">
      <w:pPr>
        <w:spacing w:after="120"/>
        <w:jc w:val="both"/>
        <w:rPr>
          <w:rFonts w:ascii="Tahoma" w:hAnsi="Tahoma" w:cs="Tahoma"/>
          <w:sz w:val="20"/>
          <w:szCs w:val="20"/>
        </w:rPr>
      </w:pPr>
    </w:p>
    <w:p w14:paraId="122BF813" w14:textId="62FCBFB4" w:rsidR="002307F0" w:rsidRPr="00EE749C" w:rsidRDefault="002307F0" w:rsidP="00EE749C">
      <w:pPr>
        <w:pStyle w:val="ListParagraph"/>
        <w:numPr>
          <w:ilvl w:val="0"/>
          <w:numId w:val="14"/>
        </w:numPr>
        <w:rPr>
          <w:rFonts w:ascii="Tahoma" w:hAnsi="Tahoma" w:cs="Tahoma"/>
          <w:sz w:val="20"/>
          <w:szCs w:val="20"/>
        </w:rPr>
      </w:pPr>
      <w:r w:rsidRPr="00EE749C">
        <w:rPr>
          <w:rFonts w:ascii="Tahoma" w:hAnsi="Tahoma" w:cs="Tahoma"/>
          <w:sz w:val="20"/>
          <w:szCs w:val="20"/>
        </w:rPr>
        <w:t xml:space="preserve">RÈGLEMENT DE </w:t>
      </w:r>
      <w:r w:rsidR="00D261BA" w:rsidRPr="00EE749C">
        <w:rPr>
          <w:rFonts w:ascii="Tahoma" w:hAnsi="Tahoma" w:cs="Tahoma"/>
          <w:sz w:val="20"/>
          <w:szCs w:val="20"/>
        </w:rPr>
        <w:t>L’APPEL D’OFFRES</w:t>
      </w:r>
    </w:p>
    <w:p w14:paraId="3BD89F6F" w14:textId="4238399E" w:rsidR="002307F0" w:rsidRPr="00BF27FF" w:rsidRDefault="002307F0" w:rsidP="002307F0">
      <w:pPr>
        <w:spacing w:after="120"/>
        <w:jc w:val="both"/>
        <w:rPr>
          <w:rFonts w:ascii="Tahoma" w:hAnsi="Tahoma" w:cs="Tahoma"/>
          <w:b/>
          <w:sz w:val="20"/>
          <w:szCs w:val="20"/>
        </w:rPr>
      </w:pPr>
      <w:r w:rsidRPr="00BF27FF">
        <w:rPr>
          <w:rFonts w:ascii="Tahoma" w:hAnsi="Tahoma" w:cs="Tahoma"/>
          <w:sz w:val="20"/>
          <w:szCs w:val="20"/>
        </w:rPr>
        <w:t xml:space="preserve">Cette procédure d’appel d’offres entre dans le cadre d’une procédure de </w:t>
      </w:r>
      <w:r w:rsidR="00D261BA">
        <w:rPr>
          <w:rFonts w:ascii="Tahoma" w:hAnsi="Tahoma" w:cs="Tahoma"/>
          <w:sz w:val="20"/>
          <w:szCs w:val="20"/>
        </w:rPr>
        <w:t>mise en concurrence</w:t>
      </w:r>
      <w:r w:rsidRPr="00BF27FF">
        <w:rPr>
          <w:rFonts w:ascii="Tahoma" w:hAnsi="Tahoma" w:cs="Tahoma"/>
          <w:sz w:val="20"/>
          <w:szCs w:val="20"/>
        </w:rPr>
        <w:t xml:space="preserve">. </w:t>
      </w:r>
      <w:r w:rsidRPr="00BF27FF">
        <w:rPr>
          <w:rFonts w:ascii="Tahoma" w:hAnsi="Tahoma" w:cs="Tahoma"/>
          <w:b/>
          <w:sz w:val="20"/>
          <w:szCs w:val="20"/>
        </w:rPr>
        <w:t>En vertu de l’arrêté n</w:t>
      </w:r>
      <w:r w:rsidRPr="00BF27FF">
        <w:rPr>
          <w:rFonts w:ascii="Tahoma" w:hAnsi="Tahoma" w:cs="Tahoma"/>
          <w:b/>
          <w:sz w:val="20"/>
          <w:szCs w:val="20"/>
          <w:vertAlign w:val="superscript"/>
        </w:rPr>
        <w:t>o</w:t>
      </w:r>
      <w:r w:rsidRPr="00BF27FF">
        <w:rPr>
          <w:rFonts w:ascii="Tahoma" w:hAnsi="Tahoma" w:cs="Tahoma"/>
          <w:b/>
          <w:sz w:val="20"/>
          <w:szCs w:val="20"/>
        </w:rPr>
        <w:t> 13</w:t>
      </w:r>
      <w:r w:rsidR="00D261BA">
        <w:rPr>
          <w:rFonts w:ascii="Tahoma" w:hAnsi="Tahoma" w:cs="Tahoma"/>
          <w:b/>
          <w:sz w:val="20"/>
          <w:szCs w:val="20"/>
        </w:rPr>
        <w:t>95</w:t>
      </w:r>
      <w:r w:rsidRPr="00BF27FF">
        <w:rPr>
          <w:rFonts w:ascii="Tahoma" w:hAnsi="Tahoma" w:cs="Tahoma"/>
          <w:b/>
          <w:sz w:val="20"/>
          <w:szCs w:val="20"/>
        </w:rPr>
        <w:t xml:space="preserve"> du Secrétaire Général du Conseil de l’Europe sur les procédures du Conseil de l’Europe en matière d’achats</w:t>
      </w:r>
      <w:r w:rsidRPr="00BF27FF">
        <w:rPr>
          <w:rStyle w:val="FootnoteReference"/>
          <w:rFonts w:ascii="Tahoma" w:hAnsi="Tahoma" w:cs="Tahoma"/>
          <w:b/>
          <w:sz w:val="20"/>
          <w:szCs w:val="20"/>
        </w:rPr>
        <w:footnoteReference w:id="2"/>
      </w:r>
      <w:r w:rsidRPr="00BF27FF">
        <w:rPr>
          <w:rFonts w:ascii="Tahoma" w:hAnsi="Tahoma" w:cs="Tahoma"/>
          <w:b/>
          <w:sz w:val="20"/>
          <w:szCs w:val="20"/>
        </w:rPr>
        <w:t xml:space="preserve">, l’Organisation invitera à soumissionner trois fournisseurs potentiels au moins pour tout achat d’un montant compris entre 2 000 € (ou </w:t>
      </w:r>
      <w:r w:rsidR="006C555F">
        <w:rPr>
          <w:rFonts w:ascii="Tahoma" w:hAnsi="Tahoma" w:cs="Tahoma"/>
          <w:b/>
          <w:sz w:val="20"/>
          <w:szCs w:val="20"/>
        </w:rPr>
        <w:t>6</w:t>
      </w:r>
      <w:r w:rsidRPr="00BF27FF">
        <w:rPr>
          <w:rFonts w:ascii="Tahoma" w:hAnsi="Tahoma" w:cs="Tahoma"/>
          <w:b/>
          <w:sz w:val="20"/>
          <w:szCs w:val="20"/>
        </w:rPr>
        <w:t> 000 € pour les services intellectuels) et 55 000 € HT.</w:t>
      </w:r>
    </w:p>
    <w:p w14:paraId="00693773" w14:textId="15F5A6D1" w:rsidR="002307F0" w:rsidRPr="00BF27FF" w:rsidRDefault="002307F0" w:rsidP="002307F0">
      <w:pPr>
        <w:spacing w:after="120"/>
        <w:jc w:val="both"/>
        <w:rPr>
          <w:rFonts w:ascii="Tahoma" w:hAnsi="Tahoma" w:cs="Tahoma"/>
          <w:color w:val="000000" w:themeColor="text1"/>
          <w:sz w:val="20"/>
          <w:szCs w:val="20"/>
        </w:rPr>
      </w:pPr>
      <w:r w:rsidRPr="00BF27FF">
        <w:rPr>
          <w:rFonts w:ascii="Tahoma" w:hAnsi="Tahoma" w:cs="Tahoma"/>
          <w:sz w:val="20"/>
          <w:szCs w:val="20"/>
        </w:rPr>
        <w:t xml:space="preserve">Cette procédure d’appel d’offres spécifique vise à conclure un </w:t>
      </w:r>
      <w:r w:rsidRPr="00BF27FF">
        <w:rPr>
          <w:rFonts w:ascii="Tahoma" w:hAnsi="Tahoma" w:cs="Tahoma"/>
          <w:b/>
          <w:sz w:val="20"/>
          <w:szCs w:val="20"/>
        </w:rPr>
        <w:t>contrat-cadre</w:t>
      </w:r>
      <w:r w:rsidRPr="00BF27FF">
        <w:rPr>
          <w:rFonts w:ascii="Tahoma" w:hAnsi="Tahoma" w:cs="Tahoma"/>
          <w:sz w:val="20"/>
          <w:szCs w:val="20"/>
        </w:rPr>
        <w:t xml:space="preserve"> pour la fourniture des livrables décrits dans l’acte d’engagement (voir ci-joint). Les offres sont réputées valides pendant 120 jours calendaires à compter de la date limite de soumission. Les soumissionnaires seront sélectionnés après évaluation des critères précisés ci-après. Tous les soumissionnaires seront informés par écrit des résultats de la procédure</w:t>
      </w:r>
      <w:r w:rsidRPr="00BF27FF">
        <w:rPr>
          <w:rFonts w:ascii="Tahoma" w:hAnsi="Tahoma" w:cs="Tahoma"/>
          <w:color w:val="000000" w:themeColor="text1"/>
          <w:sz w:val="20"/>
          <w:szCs w:val="20"/>
        </w:rPr>
        <w:t>.</w:t>
      </w:r>
    </w:p>
    <w:p w14:paraId="6A9B7CF0" w14:textId="5C1EF3DF" w:rsidR="00917CC9" w:rsidRPr="00917CC9" w:rsidRDefault="00917CC9" w:rsidP="00917CC9">
      <w:pPr>
        <w:spacing w:after="120"/>
        <w:jc w:val="both"/>
        <w:rPr>
          <w:rFonts w:ascii="Tahoma" w:hAnsi="Tahoma" w:cs="Tahoma"/>
          <w:color w:val="000000" w:themeColor="text1"/>
          <w:sz w:val="20"/>
          <w:szCs w:val="20"/>
        </w:rPr>
      </w:pPr>
      <w:bookmarkStart w:id="0" w:name="_Hlk63069553"/>
      <w:r w:rsidRPr="00917CC9">
        <w:rPr>
          <w:rFonts w:ascii="Tahoma" w:hAnsi="Tahoma" w:cs="Tahoma"/>
          <w:color w:val="000000" w:themeColor="text1"/>
          <w:sz w:val="20"/>
          <w:szCs w:val="20"/>
        </w:rPr>
        <w:t>Le soumissionnaire doit être soit une personne physique, soit une personne morale, soit un consortium de personnes physiques et/ou morales.</w:t>
      </w:r>
    </w:p>
    <w:bookmarkEnd w:id="0"/>
    <w:p w14:paraId="105C063A" w14:textId="583E4607" w:rsidR="002307F0" w:rsidRPr="00BF27FF" w:rsidRDefault="002307F0" w:rsidP="002307F0">
      <w:pPr>
        <w:spacing w:after="120"/>
        <w:jc w:val="both"/>
        <w:rPr>
          <w:rFonts w:ascii="Tahoma" w:hAnsi="Tahoma" w:cs="Tahoma"/>
          <w:b/>
          <w:color w:val="000000" w:themeColor="text1"/>
          <w:sz w:val="20"/>
          <w:szCs w:val="20"/>
        </w:rPr>
      </w:pPr>
      <w:r w:rsidRPr="00BF27FF">
        <w:rPr>
          <w:rFonts w:ascii="Tahoma" w:hAnsi="Tahoma" w:cs="Tahoma"/>
          <w:color w:val="000000" w:themeColor="text1"/>
          <w:sz w:val="20"/>
          <w:szCs w:val="20"/>
        </w:rPr>
        <w:t xml:space="preserve">Les offres seront envoyées </w:t>
      </w:r>
      <w:r w:rsidRPr="00BF27FF">
        <w:rPr>
          <w:rFonts w:ascii="Tahoma" w:hAnsi="Tahoma" w:cs="Tahoma"/>
          <w:b/>
          <w:color w:val="000000" w:themeColor="text1"/>
          <w:sz w:val="20"/>
          <w:szCs w:val="20"/>
        </w:rPr>
        <w:t xml:space="preserve">uniquement par courrier électronique </w:t>
      </w:r>
      <w:r w:rsidRPr="00BF27FF">
        <w:rPr>
          <w:rFonts w:ascii="Tahoma" w:hAnsi="Tahoma" w:cs="Tahoma"/>
          <w:color w:val="000000" w:themeColor="text1"/>
          <w:sz w:val="20"/>
          <w:szCs w:val="20"/>
        </w:rPr>
        <w:t>(pièces jointes comprises)</w:t>
      </w:r>
      <w:r w:rsidRPr="00BF27FF">
        <w:rPr>
          <w:rFonts w:ascii="Tahoma" w:hAnsi="Tahoma" w:cs="Tahoma"/>
          <w:b/>
          <w:color w:val="000000" w:themeColor="text1"/>
          <w:sz w:val="20"/>
          <w:szCs w:val="20"/>
        </w:rPr>
        <w:t xml:space="preserve"> à l’adresse électronique figurant dans le tableau ci-dessous, en indiquant la</w:t>
      </w:r>
      <w:r w:rsidR="00F61A57" w:rsidRPr="00BF27FF">
        <w:rPr>
          <w:rFonts w:ascii="Tahoma" w:hAnsi="Tahoma" w:cs="Tahoma"/>
          <w:b/>
          <w:color w:val="000000" w:themeColor="text1"/>
          <w:sz w:val="20"/>
          <w:szCs w:val="20"/>
        </w:rPr>
        <w:t xml:space="preserve"> référence suivante en objet</w:t>
      </w:r>
      <w:r w:rsidR="00917CC9">
        <w:rPr>
          <w:rFonts w:ascii="Tahoma" w:hAnsi="Tahoma" w:cs="Tahoma"/>
          <w:b/>
          <w:color w:val="000000" w:themeColor="text1"/>
          <w:sz w:val="20"/>
          <w:szCs w:val="20"/>
        </w:rPr>
        <w:t> :</w:t>
      </w:r>
      <w:r w:rsidR="009E0349">
        <w:rPr>
          <w:rFonts w:ascii="Tahoma" w:hAnsi="Tahoma" w:cs="Tahoma"/>
          <w:b/>
          <w:color w:val="000000" w:themeColor="text1"/>
          <w:sz w:val="20"/>
          <w:szCs w:val="20"/>
        </w:rPr>
        <w:t xml:space="preserve"> Consultation pour le développement d’outils </w:t>
      </w:r>
      <w:r w:rsidR="002F3B8D">
        <w:rPr>
          <w:rFonts w:ascii="Tahoma" w:hAnsi="Tahoma" w:cs="Tahoma"/>
          <w:b/>
          <w:color w:val="000000" w:themeColor="text1"/>
          <w:sz w:val="20"/>
          <w:szCs w:val="20"/>
        </w:rPr>
        <w:t xml:space="preserve">et d’actions de </w:t>
      </w:r>
      <w:r w:rsidR="009E0349">
        <w:rPr>
          <w:rFonts w:ascii="Tahoma" w:hAnsi="Tahoma" w:cs="Tahoma"/>
          <w:b/>
          <w:color w:val="000000" w:themeColor="text1"/>
          <w:sz w:val="20"/>
          <w:szCs w:val="20"/>
        </w:rPr>
        <w:t xml:space="preserve">sensibilisation </w:t>
      </w:r>
      <w:bookmarkStart w:id="1" w:name="_Hlk131769999"/>
      <w:r w:rsidR="009E0349">
        <w:rPr>
          <w:rFonts w:ascii="Tahoma" w:hAnsi="Tahoma" w:cs="Tahoma"/>
          <w:b/>
          <w:color w:val="000000" w:themeColor="text1"/>
          <w:sz w:val="20"/>
          <w:szCs w:val="20"/>
        </w:rPr>
        <w:t>des jeunes à la protection des données personnelles</w:t>
      </w:r>
      <w:bookmarkEnd w:id="1"/>
      <w:r w:rsidRPr="00BF27FF">
        <w:rPr>
          <w:rFonts w:ascii="Tahoma" w:hAnsi="Tahoma" w:cs="Tahoma"/>
          <w:b/>
          <w:color w:val="000000" w:themeColor="text1"/>
          <w:sz w:val="20"/>
          <w:szCs w:val="20"/>
        </w:rPr>
        <w:t xml:space="preserve">. </w:t>
      </w:r>
      <w:r w:rsidRPr="00BF27FF">
        <w:rPr>
          <w:rFonts w:ascii="Tahoma" w:hAnsi="Tahoma" w:cs="Tahoma"/>
          <w:color w:val="000000" w:themeColor="text1"/>
          <w:sz w:val="20"/>
          <w:szCs w:val="20"/>
        </w:rPr>
        <w:t xml:space="preserve">Les offres envoyées à une autre adresse électronique </w:t>
      </w:r>
      <w:r w:rsidRPr="00BF27FF">
        <w:rPr>
          <w:rFonts w:ascii="Tahoma" w:hAnsi="Tahoma" w:cs="Tahoma"/>
          <w:b/>
          <w:bCs/>
          <w:color w:val="000000" w:themeColor="text1"/>
          <w:sz w:val="20"/>
          <w:szCs w:val="20"/>
        </w:rPr>
        <w:t>seront rejetées</w:t>
      </w:r>
      <w:r w:rsidRPr="00BF27FF">
        <w:rPr>
          <w:rFonts w:ascii="Tahoma" w:hAnsi="Tahoma" w:cs="Tahoma"/>
          <w:b/>
          <w:color w:val="000000" w:themeColor="text1"/>
          <w:sz w:val="20"/>
          <w:szCs w:val="20"/>
        </w:rPr>
        <w:t>.</w:t>
      </w:r>
    </w:p>
    <w:p w14:paraId="3567A667" w14:textId="68116850" w:rsidR="002307F0" w:rsidRDefault="002307F0" w:rsidP="002307F0">
      <w:pPr>
        <w:spacing w:after="120"/>
        <w:jc w:val="both"/>
        <w:rPr>
          <w:rFonts w:ascii="Tahoma" w:hAnsi="Tahoma" w:cs="Tahoma"/>
          <w:b/>
          <w:color w:val="000000" w:themeColor="text1"/>
          <w:sz w:val="20"/>
          <w:szCs w:val="20"/>
        </w:rPr>
      </w:pPr>
      <w:r w:rsidRPr="00BF27FF">
        <w:rPr>
          <w:rFonts w:ascii="Tahoma" w:hAnsi="Tahoma" w:cs="Tahoma"/>
          <w:color w:val="000000" w:themeColor="text1"/>
          <w:sz w:val="20"/>
          <w:szCs w:val="20"/>
        </w:rPr>
        <w:t>Les informations générales et les coordonnées de contact pour cette procédure figurent sur la présente page. En cas de question, nous vous invitons à utiliser les coordonnées du Conseil de l’Europe indiquées ci-dessous.</w:t>
      </w:r>
      <w:r w:rsidRPr="00BF27FF">
        <w:rPr>
          <w:rFonts w:ascii="Tahoma" w:hAnsi="Tahoma" w:cs="Tahoma"/>
          <w:b/>
          <w:color w:val="000000" w:themeColor="text1"/>
          <w:sz w:val="20"/>
          <w:szCs w:val="20"/>
        </w:rPr>
        <w:t xml:space="preserve"> Toute question doit être adressée au </w:t>
      </w:r>
      <w:r w:rsidR="00917CC9" w:rsidRPr="00B43B93">
        <w:rPr>
          <w:rFonts w:ascii="Tahoma" w:hAnsi="Tahoma" w:cs="Tahoma"/>
          <w:b/>
          <w:color w:val="000000" w:themeColor="text1"/>
          <w:sz w:val="18"/>
          <w:szCs w:val="20"/>
        </w:rPr>
        <w:t xml:space="preserve">moins </w:t>
      </w:r>
      <w:r w:rsidR="00B47239">
        <w:rPr>
          <w:rFonts w:ascii="Tahoma" w:hAnsi="Tahoma" w:cs="Tahoma"/>
          <w:b/>
          <w:color w:val="000000" w:themeColor="text1"/>
          <w:sz w:val="18"/>
          <w:szCs w:val="20"/>
        </w:rPr>
        <w:t>5</w:t>
      </w:r>
      <w:r w:rsidR="00917CC9" w:rsidRPr="00B43B93">
        <w:rPr>
          <w:rFonts w:ascii="Tahoma" w:hAnsi="Tahoma" w:cs="Tahoma"/>
          <w:b/>
          <w:color w:val="000000" w:themeColor="text1"/>
          <w:sz w:val="18"/>
          <w:szCs w:val="20"/>
          <w:u w:val="single"/>
        </w:rPr>
        <w:t xml:space="preserve"> </w:t>
      </w:r>
      <w:r w:rsidR="00B47239">
        <w:rPr>
          <w:rFonts w:ascii="Tahoma" w:hAnsi="Tahoma" w:cs="Tahoma"/>
          <w:b/>
          <w:color w:val="000000" w:themeColor="text1"/>
          <w:sz w:val="18"/>
          <w:szCs w:val="20"/>
          <w:u w:val="single"/>
        </w:rPr>
        <w:t xml:space="preserve">(cinq) </w:t>
      </w:r>
      <w:r w:rsidR="00917CC9" w:rsidRPr="00B43B93">
        <w:rPr>
          <w:rFonts w:ascii="Tahoma" w:hAnsi="Tahoma" w:cs="Tahoma"/>
          <w:b/>
          <w:color w:val="000000" w:themeColor="text1"/>
          <w:sz w:val="18"/>
          <w:szCs w:val="20"/>
          <w:u w:val="single"/>
        </w:rPr>
        <w:t xml:space="preserve">jours </w:t>
      </w:r>
      <w:r w:rsidRPr="00BF27FF">
        <w:rPr>
          <w:rFonts w:ascii="Tahoma" w:hAnsi="Tahoma" w:cs="Tahoma"/>
          <w:b/>
          <w:color w:val="000000" w:themeColor="text1"/>
          <w:sz w:val="20"/>
          <w:szCs w:val="20"/>
          <w:u w:val="single"/>
        </w:rPr>
        <w:t>ouvrables avant la date limite de soumission des offres</w:t>
      </w:r>
      <w:r w:rsidRPr="00BF27FF">
        <w:rPr>
          <w:rFonts w:ascii="Tahoma" w:hAnsi="Tahoma" w:cs="Tahoma"/>
          <w:b/>
          <w:color w:val="000000" w:themeColor="text1"/>
          <w:sz w:val="20"/>
          <w:szCs w:val="20"/>
        </w:rPr>
        <w:t xml:space="preserve"> et exclusivement à l’adresse électronique ci-dessous, en indiquant la référence suivante en objet : </w:t>
      </w:r>
      <w:r w:rsidR="00B47239">
        <w:rPr>
          <w:rFonts w:ascii="Tahoma" w:hAnsi="Tahoma" w:cs="Tahoma"/>
          <w:b/>
          <w:color w:val="000000" w:themeColor="text1"/>
          <w:sz w:val="20"/>
          <w:szCs w:val="20"/>
        </w:rPr>
        <w:t xml:space="preserve">Questions-Consultation pour le développement </w:t>
      </w:r>
      <w:r w:rsidR="002F3B8D">
        <w:rPr>
          <w:rFonts w:ascii="Tahoma" w:hAnsi="Tahoma" w:cs="Tahoma"/>
          <w:b/>
          <w:color w:val="000000" w:themeColor="text1"/>
          <w:sz w:val="20"/>
          <w:szCs w:val="20"/>
        </w:rPr>
        <w:t xml:space="preserve">d’outils et d’actions de </w:t>
      </w:r>
      <w:r w:rsidR="00B47239">
        <w:rPr>
          <w:rFonts w:ascii="Tahoma" w:hAnsi="Tahoma" w:cs="Tahoma"/>
          <w:b/>
          <w:color w:val="000000" w:themeColor="text1"/>
          <w:sz w:val="20"/>
          <w:szCs w:val="20"/>
        </w:rPr>
        <w:t>sensibilisation des jeunes à la protection des données personnelles</w:t>
      </w:r>
    </w:p>
    <w:p w14:paraId="69C04510" w14:textId="77777777" w:rsidR="00BF27FF" w:rsidRPr="00BF27FF" w:rsidRDefault="00BF27FF" w:rsidP="002307F0">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BF27FF" w14:paraId="0F137E12" w14:textId="77777777" w:rsidTr="00A723AA">
        <w:trPr>
          <w:trHeight w:val="366"/>
        </w:trPr>
        <w:tc>
          <w:tcPr>
            <w:tcW w:w="3510" w:type="dxa"/>
            <w:shd w:val="clear" w:color="auto" w:fill="F2F2F2" w:themeFill="background1" w:themeFillShade="F2"/>
            <w:vAlign w:val="center"/>
          </w:tcPr>
          <w:sdt>
            <w:sdtPr>
              <w:rPr>
                <w:rFonts w:ascii="Tahoma" w:hAnsi="Tahoma" w:cs="Tahoma"/>
                <w:b/>
                <w:sz w:val="18"/>
                <w:szCs w:val="18"/>
              </w:rPr>
              <w:id w:val="1629204909"/>
              <w:lock w:val="contentLocked"/>
              <w:placeholder>
                <w:docPart w:val="A9DC5BA6F8434A66B19D340AF5684731"/>
              </w:placeholder>
            </w:sdtPr>
            <w:sdtEndPr/>
            <w:sdtContent>
              <w:p w14:paraId="64679442"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Objet de la procédure d’achat </w:t>
                </w:r>
                <w:r w:rsidRPr="00BF27FF">
                  <w:rPr>
                    <w:b/>
                    <w:color w:val="0070C0"/>
                    <w:sz w:val="18"/>
                    <w:szCs w:val="18"/>
                  </w:rPr>
                  <w:t>►</w:t>
                </w:r>
              </w:p>
            </w:sdtContent>
          </w:sdt>
        </w:tc>
        <w:sdt>
          <w:sdtPr>
            <w:rPr>
              <w:rFonts w:ascii="Tahoma" w:hAnsi="Tahoma" w:cs="Tahoma"/>
              <w:sz w:val="20"/>
              <w:szCs w:val="20"/>
            </w:rPr>
            <w:id w:val="830027325"/>
            <w:placeholder>
              <w:docPart w:val="0769DD3AFB744B4A9226331EDCED1DE1"/>
            </w:placeholder>
          </w:sdtPr>
          <w:sdtEndPr/>
          <w:sdtContent>
            <w:tc>
              <w:tcPr>
                <w:tcW w:w="6061" w:type="dxa"/>
                <w:vAlign w:val="center"/>
              </w:tcPr>
              <w:p w14:paraId="74AF95D2" w14:textId="2420216A" w:rsidR="002307F0" w:rsidRPr="00BF27FF" w:rsidRDefault="00E05F02" w:rsidP="00A723AA">
                <w:pPr>
                  <w:rPr>
                    <w:rFonts w:ascii="Tahoma" w:hAnsi="Tahoma" w:cs="Tahoma"/>
                    <w:sz w:val="20"/>
                    <w:szCs w:val="20"/>
                  </w:rPr>
                </w:pPr>
                <w:r>
                  <w:rPr>
                    <w:rFonts w:ascii="Tahoma" w:hAnsi="Tahoma" w:cs="Tahoma"/>
                    <w:sz w:val="20"/>
                    <w:szCs w:val="20"/>
                  </w:rPr>
                  <w:t xml:space="preserve">Développement </w:t>
                </w:r>
                <w:r w:rsidR="002F3B8D" w:rsidRPr="002F3B8D">
                  <w:rPr>
                    <w:rFonts w:ascii="Tahoma" w:hAnsi="Tahoma" w:cs="Tahoma"/>
                    <w:sz w:val="20"/>
                    <w:szCs w:val="20"/>
                  </w:rPr>
                  <w:t xml:space="preserve">d’outils et d’actions de </w:t>
                </w:r>
                <w:r>
                  <w:rPr>
                    <w:rFonts w:ascii="Tahoma" w:hAnsi="Tahoma" w:cs="Tahoma"/>
                    <w:sz w:val="20"/>
                    <w:szCs w:val="20"/>
                  </w:rPr>
                  <w:t xml:space="preserve">sensibilisation des jeunes </w:t>
                </w:r>
                <w:r w:rsidR="00EE749C">
                  <w:rPr>
                    <w:rFonts w:ascii="Tahoma" w:hAnsi="Tahoma" w:cs="Tahoma"/>
                    <w:sz w:val="20"/>
                    <w:szCs w:val="20"/>
                  </w:rPr>
                  <w:t xml:space="preserve">et des enfants </w:t>
                </w:r>
                <w:r>
                  <w:rPr>
                    <w:rFonts w:ascii="Tahoma" w:hAnsi="Tahoma" w:cs="Tahoma"/>
                    <w:sz w:val="20"/>
                    <w:szCs w:val="20"/>
                  </w:rPr>
                  <w:t>à la protection des données à caractère personnel</w:t>
                </w:r>
              </w:p>
            </w:tc>
          </w:sdtContent>
        </w:sdt>
      </w:tr>
      <w:tr w:rsidR="002307F0" w:rsidRPr="00BF27FF" w14:paraId="137F6ABE" w14:textId="77777777" w:rsidTr="00A723AA">
        <w:trPr>
          <w:trHeight w:val="416"/>
        </w:trPr>
        <w:tc>
          <w:tcPr>
            <w:tcW w:w="3510" w:type="dxa"/>
            <w:shd w:val="clear" w:color="auto" w:fill="F2F2F2" w:themeFill="background1" w:themeFillShade="F2"/>
            <w:vAlign w:val="center"/>
          </w:tcPr>
          <w:sdt>
            <w:sdtPr>
              <w:rPr>
                <w:rFonts w:ascii="Tahoma" w:hAnsi="Tahoma" w:cs="Tahoma"/>
                <w:b/>
                <w:sz w:val="18"/>
                <w:szCs w:val="18"/>
              </w:rPr>
              <w:id w:val="1776289333"/>
              <w:lock w:val="contentLocked"/>
              <w:placeholder>
                <w:docPart w:val="A9DC5BA6F8434A66B19D340AF5684731"/>
              </w:placeholder>
            </w:sdtPr>
            <w:sdtEndPr/>
            <w:sdtContent>
              <w:p w14:paraId="79D837DA"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Projet </w:t>
                </w:r>
                <w:r w:rsidRPr="00BF27FF">
                  <w:rPr>
                    <w:b/>
                    <w:color w:val="0070C0"/>
                    <w:sz w:val="18"/>
                    <w:szCs w:val="18"/>
                  </w:rPr>
                  <w:t>►</w:t>
                </w:r>
              </w:p>
            </w:sdtContent>
          </w:sdt>
        </w:tc>
        <w:sdt>
          <w:sdtPr>
            <w:rPr>
              <w:rFonts w:ascii="Tahoma" w:hAnsi="Tahoma" w:cs="Tahoma"/>
              <w:sz w:val="20"/>
              <w:szCs w:val="20"/>
            </w:rPr>
            <w:id w:val="-2058078190"/>
            <w:placeholder>
              <w:docPart w:val="4541083D82144EA0A7A7DB30BA7266E0"/>
            </w:placeholder>
          </w:sdtPr>
          <w:sdtEndPr/>
          <w:sdtContent>
            <w:tc>
              <w:tcPr>
                <w:tcW w:w="6061" w:type="dxa"/>
                <w:vAlign w:val="center"/>
              </w:tcPr>
              <w:p w14:paraId="76E392B0" w14:textId="24156282" w:rsidR="002307F0" w:rsidRPr="00BF27FF" w:rsidRDefault="00E05F02" w:rsidP="00A723AA">
                <w:pPr>
                  <w:rPr>
                    <w:rFonts w:ascii="Tahoma" w:hAnsi="Tahoma" w:cs="Tahoma"/>
                    <w:sz w:val="20"/>
                    <w:szCs w:val="20"/>
                  </w:rPr>
                </w:pPr>
                <w:r>
                  <w:rPr>
                    <w:rFonts w:ascii="Tahoma" w:hAnsi="Tahoma" w:cs="Tahoma"/>
                    <w:sz w:val="20"/>
                    <w:szCs w:val="20"/>
                  </w:rPr>
                  <w:t xml:space="preserve">Protéger les droits de l’homme, l’Etat de droit et la démocratie par des normes partagées dans le sud de la </w:t>
                </w:r>
                <w:r w:rsidR="002320D9">
                  <w:rPr>
                    <w:rFonts w:ascii="Tahoma" w:hAnsi="Tahoma" w:cs="Tahoma"/>
                    <w:sz w:val="20"/>
                    <w:szCs w:val="20"/>
                  </w:rPr>
                  <w:t>méditerranée</w:t>
                </w:r>
              </w:p>
            </w:tc>
          </w:sdtContent>
        </w:sdt>
      </w:tr>
      <w:tr w:rsidR="002307F0" w:rsidRPr="00BF27FF" w14:paraId="76EB59D0" w14:textId="77777777" w:rsidTr="00A723AA">
        <w:trPr>
          <w:trHeight w:val="402"/>
        </w:trPr>
        <w:tc>
          <w:tcPr>
            <w:tcW w:w="3510" w:type="dxa"/>
            <w:shd w:val="clear" w:color="auto" w:fill="F2F2F2" w:themeFill="background1" w:themeFillShade="F2"/>
            <w:vAlign w:val="center"/>
          </w:tcPr>
          <w:sdt>
            <w:sdtPr>
              <w:rPr>
                <w:rFonts w:ascii="Tahoma" w:hAnsi="Tahoma" w:cs="Tahoma"/>
                <w:b/>
                <w:sz w:val="18"/>
                <w:szCs w:val="18"/>
              </w:rPr>
              <w:id w:val="29613656"/>
              <w:lock w:val="contentLocked"/>
              <w:placeholder>
                <w:docPart w:val="A9DC5BA6F8434A66B19D340AF5684731"/>
              </w:placeholder>
            </w:sdtPr>
            <w:sdtEndPr/>
            <w:sdtContent>
              <w:p w14:paraId="1A2EB7CB"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Type de contrat </w:t>
                </w:r>
                <w:r w:rsidRPr="00BF27FF">
                  <w:rPr>
                    <w:b/>
                    <w:color w:val="0070C0"/>
                    <w:sz w:val="18"/>
                    <w:szCs w:val="18"/>
                  </w:rPr>
                  <w:t>►</w:t>
                </w:r>
              </w:p>
            </w:sdtContent>
          </w:sdt>
        </w:tc>
        <w:tc>
          <w:tcPr>
            <w:tcW w:w="6061" w:type="dxa"/>
            <w:vAlign w:val="center"/>
          </w:tcPr>
          <w:p w14:paraId="0D4DA624" w14:textId="06469E1C" w:rsidR="002307F0" w:rsidRPr="00BF27FF" w:rsidRDefault="00BC7287" w:rsidP="00147F8E">
            <w:pPr>
              <w:rPr>
                <w:rFonts w:ascii="Tahoma" w:hAnsi="Tahoma" w:cs="Tahoma"/>
                <w:sz w:val="20"/>
                <w:szCs w:val="20"/>
              </w:rPr>
            </w:pPr>
            <w:sdt>
              <w:sdtPr>
                <w:rPr>
                  <w:rFonts w:ascii="Tahoma" w:hAnsi="Tahoma" w:cs="Tahoma"/>
                  <w:sz w:val="20"/>
                  <w:szCs w:val="20"/>
                </w:rPr>
                <w:id w:val="816225093"/>
                <w:lock w:val="contentLocked"/>
                <w:placeholder>
                  <w:docPart w:val="A9DC5BA6F8434A66B19D340AF5684731"/>
                </w:placeholder>
              </w:sdtPr>
              <w:sdtEndPr/>
              <w:sdtContent>
                <w:r w:rsidR="00BB3AB6" w:rsidRPr="00BF27FF">
                  <w:rPr>
                    <w:rFonts w:ascii="Tahoma" w:hAnsi="Tahoma" w:cs="Tahoma"/>
                    <w:sz w:val="20"/>
                    <w:szCs w:val="20"/>
                  </w:rPr>
                  <w:t xml:space="preserve">Contrat-cadre </w:t>
                </w:r>
              </w:sdtContent>
            </w:sdt>
          </w:p>
        </w:tc>
      </w:tr>
      <w:tr w:rsidR="002307F0" w:rsidRPr="00BF27FF" w14:paraId="0F41E9E8" w14:textId="77777777" w:rsidTr="00147F8E">
        <w:trPr>
          <w:trHeight w:val="360"/>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rPr>
              <w:id w:val="-2133626245"/>
              <w:lock w:val="contentLocked"/>
              <w:placeholder>
                <w:docPart w:val="A9DC5BA6F8434A66B19D340AF5684731"/>
              </w:placeholder>
            </w:sdtPr>
            <w:sdtEndPr/>
            <w:sdtContent>
              <w:p w14:paraId="3DE17D3E"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Durée </w:t>
                </w:r>
                <w:r w:rsidRPr="00BF27FF">
                  <w:rPr>
                    <w:b/>
                    <w:color w:val="0070C0"/>
                    <w:sz w:val="18"/>
                    <w:szCs w:val="18"/>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281855D3" w:rsidR="002307F0" w:rsidRPr="00BF27FF" w:rsidRDefault="002307F0" w:rsidP="00147F8E">
                <w:pPr>
                  <w:rPr>
                    <w:rFonts w:ascii="Tahoma" w:hAnsi="Tahoma" w:cs="Tahoma"/>
                    <w:sz w:val="20"/>
                    <w:szCs w:val="20"/>
                  </w:rPr>
                </w:pPr>
                <w:r w:rsidRPr="00BF27FF">
                  <w:rPr>
                    <w:rFonts w:ascii="Tahoma" w:hAnsi="Tahoma" w:cs="Tahoma"/>
                    <w:sz w:val="20"/>
                    <w:szCs w:val="20"/>
                  </w:rPr>
                  <w:t xml:space="preserve">Jusqu’au </w:t>
                </w:r>
                <w:sdt>
                  <w:sdtPr>
                    <w:rPr>
                      <w:rFonts w:ascii="Tahoma" w:hAnsi="Tahoma" w:cs="Tahoma"/>
                      <w:sz w:val="20"/>
                      <w:szCs w:val="20"/>
                    </w:rPr>
                    <w:id w:val="-1481462494"/>
                    <w:placeholder>
                      <w:docPart w:val="EC4B78E497BE4E04BC3B2B77DA1E05DE"/>
                    </w:placeholder>
                    <w:date w:fullDate="2025-08-31T00:00:00Z">
                      <w:dateFormat w:val="dd/MM/yyyy"/>
                      <w:lid w:val="fr-FR"/>
                      <w:storeMappedDataAs w:val="dateTime"/>
                      <w:calendar w:val="gregorian"/>
                    </w:date>
                  </w:sdtPr>
                  <w:sdtEndPr/>
                  <w:sdtContent>
                    <w:r w:rsidR="00E05F02">
                      <w:rPr>
                        <w:rFonts w:ascii="Tahoma" w:hAnsi="Tahoma" w:cs="Tahoma"/>
                        <w:sz w:val="20"/>
                        <w:szCs w:val="20"/>
                      </w:rPr>
                      <w:t>31/</w:t>
                    </w:r>
                    <w:r w:rsidR="00EE749C">
                      <w:rPr>
                        <w:rFonts w:ascii="Tahoma" w:hAnsi="Tahoma" w:cs="Tahoma"/>
                        <w:sz w:val="20"/>
                        <w:szCs w:val="20"/>
                      </w:rPr>
                      <w:t>08</w:t>
                    </w:r>
                    <w:r w:rsidR="00E05F02">
                      <w:rPr>
                        <w:rFonts w:ascii="Tahoma" w:hAnsi="Tahoma" w:cs="Tahoma"/>
                        <w:sz w:val="20"/>
                        <w:szCs w:val="20"/>
                      </w:rPr>
                      <w:t>/2025</w:t>
                    </w:r>
                  </w:sdtContent>
                </w:sdt>
              </w:p>
            </w:sdtContent>
          </w:sdt>
        </w:tc>
      </w:tr>
      <w:tr w:rsidR="002307F0" w:rsidRPr="00BF27FF" w14:paraId="4021D1DB" w14:textId="77777777" w:rsidTr="00A723AA">
        <w:trPr>
          <w:trHeight w:val="437"/>
        </w:trPr>
        <w:tc>
          <w:tcPr>
            <w:tcW w:w="3510" w:type="dxa"/>
            <w:shd w:val="clear" w:color="auto" w:fill="DBE5F1" w:themeFill="accent1" w:themeFillTint="33"/>
            <w:vAlign w:val="center"/>
          </w:tcPr>
          <w:sdt>
            <w:sdtPr>
              <w:rPr>
                <w:rFonts w:ascii="Tahoma" w:hAnsi="Tahoma" w:cs="Tahoma"/>
                <w:b/>
                <w:sz w:val="18"/>
                <w:szCs w:val="18"/>
              </w:rPr>
              <w:id w:val="-1441056915"/>
              <w:lock w:val="contentLocked"/>
              <w:placeholder>
                <w:docPart w:val="A9DC5BA6F8434A66B19D340AF5684731"/>
              </w:placeholder>
            </w:sdtPr>
            <w:sdtEndPr/>
            <w:sdtContent>
              <w:p w14:paraId="6EB725E5"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Date limite pour la soumission des offres </w:t>
                </w:r>
                <w:r w:rsidRPr="00BF27FF">
                  <w:rPr>
                    <w:b/>
                    <w:color w:val="0070C0"/>
                    <w:sz w:val="18"/>
                    <w:szCs w:val="18"/>
                  </w:rPr>
                  <w:t>►</w:t>
                </w:r>
              </w:p>
            </w:sdtContent>
          </w:sdt>
        </w:tc>
        <w:sdt>
          <w:sdtPr>
            <w:rPr>
              <w:rFonts w:ascii="Tahoma" w:hAnsi="Tahoma" w:cs="Tahoma"/>
              <w:b/>
              <w:color w:val="000000" w:themeColor="text1"/>
              <w:sz w:val="20"/>
              <w:szCs w:val="20"/>
            </w:rPr>
            <w:id w:val="-2032951202"/>
            <w:placeholder>
              <w:docPart w:val="D668036724F343629F5D971A8EEF2626"/>
            </w:placeholder>
            <w:date w:fullDate="2023-09-21T00:00:00Z">
              <w:dateFormat w:val="dd/MM/yyyy"/>
              <w:lid w:val="fr-FR"/>
              <w:storeMappedDataAs w:val="dateTime"/>
              <w:calendar w:val="gregorian"/>
            </w:date>
          </w:sdtPr>
          <w:sdtEndPr>
            <w:rPr>
              <w:b w:val="0"/>
              <w:color w:val="auto"/>
              <w:sz w:val="22"/>
            </w:rPr>
          </w:sdtEndPr>
          <w:sdtContent>
            <w:tc>
              <w:tcPr>
                <w:tcW w:w="6061" w:type="dxa"/>
                <w:shd w:val="clear" w:color="auto" w:fill="DBE5F1" w:themeFill="accent1" w:themeFillTint="33"/>
                <w:vAlign w:val="center"/>
              </w:tcPr>
              <w:p w14:paraId="0335C060" w14:textId="27166796" w:rsidR="002307F0" w:rsidRPr="00BF27FF" w:rsidRDefault="00BC7287" w:rsidP="00A723AA">
                <w:pPr>
                  <w:rPr>
                    <w:rFonts w:ascii="Tahoma" w:hAnsi="Tahoma" w:cs="Tahoma"/>
                    <w:sz w:val="20"/>
                    <w:szCs w:val="20"/>
                  </w:rPr>
                </w:pPr>
                <w:r>
                  <w:rPr>
                    <w:rFonts w:ascii="Tahoma" w:hAnsi="Tahoma" w:cs="Tahoma"/>
                    <w:b/>
                    <w:color w:val="000000" w:themeColor="text1"/>
                    <w:sz w:val="20"/>
                    <w:szCs w:val="20"/>
                  </w:rPr>
                  <w:t>21/09/2023</w:t>
                </w:r>
              </w:p>
            </w:tc>
          </w:sdtContent>
        </w:sdt>
      </w:tr>
      <w:tr w:rsidR="002307F0" w:rsidRPr="00BF27FF" w14:paraId="280A677E" w14:textId="77777777" w:rsidTr="00A723AA">
        <w:trPr>
          <w:trHeight w:val="373"/>
        </w:trPr>
        <w:tc>
          <w:tcPr>
            <w:tcW w:w="3510" w:type="dxa"/>
            <w:shd w:val="clear" w:color="auto" w:fill="DBE5F1" w:themeFill="accent1" w:themeFillTint="33"/>
            <w:vAlign w:val="center"/>
          </w:tcPr>
          <w:sdt>
            <w:sdtPr>
              <w:rPr>
                <w:rFonts w:ascii="Tahoma" w:hAnsi="Tahoma" w:cs="Tahoma"/>
                <w:b/>
                <w:sz w:val="18"/>
                <w:szCs w:val="18"/>
              </w:rPr>
              <w:id w:val="380068329"/>
              <w:lock w:val="contentLocked"/>
              <w:placeholder>
                <w:docPart w:val="A9DC5BA6F8434A66B19D340AF5684731"/>
              </w:placeholder>
            </w:sdtPr>
            <w:sdtEndPr/>
            <w:sdtContent>
              <w:p w14:paraId="6C7C9420"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Adresse e-mail pour l’envoi des offres </w:t>
                </w:r>
                <w:r w:rsidRPr="00BF27FF">
                  <w:rPr>
                    <w:b/>
                    <w:color w:val="0070C0"/>
                    <w:sz w:val="18"/>
                    <w:szCs w:val="18"/>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rPr>
          </w:sdtEndPr>
          <w:sdtContent>
            <w:tc>
              <w:tcPr>
                <w:tcW w:w="6061" w:type="dxa"/>
                <w:shd w:val="clear" w:color="auto" w:fill="DBE5F1" w:themeFill="accent1" w:themeFillTint="33"/>
                <w:vAlign w:val="center"/>
              </w:tcPr>
              <w:p w14:paraId="024B911B" w14:textId="6EA9BBA5" w:rsidR="002307F0" w:rsidRPr="00BF27FF" w:rsidRDefault="00EE749C" w:rsidP="00A723AA">
                <w:pPr>
                  <w:rPr>
                    <w:rFonts w:ascii="Tahoma" w:hAnsi="Tahoma" w:cs="Tahoma"/>
                    <w:b/>
                    <w:color w:val="000000" w:themeColor="text1"/>
                    <w:sz w:val="20"/>
                    <w:szCs w:val="20"/>
                  </w:rPr>
                </w:pPr>
                <w:r>
                  <w:rPr>
                    <w:rFonts w:ascii="Tahoma" w:hAnsi="Tahoma" w:cs="Tahoma"/>
                    <w:b/>
                    <w:color w:val="000000" w:themeColor="text1"/>
                    <w:sz w:val="20"/>
                    <w:szCs w:val="20"/>
                  </w:rPr>
                  <w:t>Imen.bahri</w:t>
                </w:r>
                <w:r w:rsidR="00E05F02">
                  <w:rPr>
                    <w:rFonts w:ascii="Tahoma" w:hAnsi="Tahoma" w:cs="Tahoma"/>
                    <w:b/>
                    <w:color w:val="000000" w:themeColor="text1"/>
                    <w:sz w:val="20"/>
                    <w:szCs w:val="20"/>
                  </w:rPr>
                  <w:t>@coe.int</w:t>
                </w:r>
              </w:p>
            </w:tc>
          </w:sdtContent>
        </w:sdt>
      </w:tr>
      <w:tr w:rsidR="002307F0" w:rsidRPr="00BF27FF" w14:paraId="1F83CC59" w14:textId="77777777" w:rsidTr="00A723AA">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Adresse e-mail pour l’envoi de questions </w:t>
                </w:r>
                <w:r w:rsidRPr="00BF27FF">
                  <w:rPr>
                    <w:b/>
                    <w:color w:val="0070C0"/>
                    <w:sz w:val="18"/>
                    <w:szCs w:val="18"/>
                  </w:rPr>
                  <w:t>►</w:t>
                </w:r>
              </w:p>
            </w:sdtContent>
          </w:sdt>
        </w:tc>
        <w:sdt>
          <w:sdtPr>
            <w:rPr>
              <w:rFonts w:ascii="Tahoma" w:hAnsi="Tahoma" w:cs="Tahoma"/>
              <w:sz w:val="20"/>
              <w:szCs w:val="20"/>
            </w:rPr>
            <w:id w:val="991760829"/>
            <w:placeholder>
              <w:docPart w:val="ED13921E9F274A91ADD032E3191E507B"/>
            </w:placeholder>
          </w:sdtPr>
          <w:sdtEndPr/>
          <w:sdtContent>
            <w:tc>
              <w:tcPr>
                <w:tcW w:w="6061" w:type="dxa"/>
                <w:vAlign w:val="center"/>
              </w:tcPr>
              <w:p w14:paraId="1DD21531" w14:textId="299F227E" w:rsidR="002307F0" w:rsidRPr="00BF27FF" w:rsidRDefault="00E05F02" w:rsidP="00A723AA">
                <w:pPr>
                  <w:rPr>
                    <w:rFonts w:ascii="Tahoma" w:hAnsi="Tahoma" w:cs="Tahoma"/>
                    <w:b/>
                    <w:color w:val="000000" w:themeColor="text1"/>
                    <w:sz w:val="20"/>
                    <w:szCs w:val="20"/>
                  </w:rPr>
                </w:pPr>
                <w:r>
                  <w:rPr>
                    <w:rFonts w:ascii="Tahoma" w:hAnsi="Tahoma" w:cs="Tahoma"/>
                    <w:sz w:val="20"/>
                    <w:szCs w:val="20"/>
                  </w:rPr>
                  <w:t>imen.bahri@coe.int</w:t>
                </w:r>
              </w:p>
            </w:tc>
          </w:sdtContent>
        </w:sdt>
      </w:tr>
      <w:tr w:rsidR="002307F0" w:rsidRPr="00BF27FF" w14:paraId="287227C6" w14:textId="77777777" w:rsidTr="00A723AA">
        <w:trPr>
          <w:trHeight w:val="374"/>
        </w:trPr>
        <w:tc>
          <w:tcPr>
            <w:tcW w:w="3510" w:type="dxa"/>
            <w:shd w:val="clear" w:color="auto" w:fill="F2F2F2" w:themeFill="background1" w:themeFillShade="F2"/>
            <w:vAlign w:val="center"/>
          </w:tcPr>
          <w:sdt>
            <w:sdtPr>
              <w:rPr>
                <w:rFonts w:ascii="Tahoma" w:hAnsi="Tahoma" w:cs="Tahoma"/>
                <w:b/>
                <w:sz w:val="18"/>
                <w:szCs w:val="18"/>
              </w:rPr>
              <w:id w:val="1360847792"/>
              <w:lock w:val="contentLocked"/>
              <w:placeholder>
                <w:docPart w:val="A9DC5BA6F8434A66B19D340AF5684731"/>
              </w:placeholder>
            </w:sdtPr>
            <w:sdtEndPr/>
            <w:sdtContent>
              <w:p w14:paraId="1E433A1E"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Date prévisionnelle de mise en œuvre </w:t>
                </w:r>
                <w:r w:rsidRPr="00BF27FF">
                  <w:rPr>
                    <w:b/>
                    <w:color w:val="0070C0"/>
                    <w:sz w:val="18"/>
                    <w:szCs w:val="18"/>
                  </w:rPr>
                  <w:t>►</w:t>
                </w:r>
              </w:p>
            </w:sdtContent>
          </w:sdt>
        </w:tc>
        <w:sdt>
          <w:sdtPr>
            <w:rPr>
              <w:rFonts w:ascii="Tahoma" w:hAnsi="Tahoma" w:cs="Tahoma"/>
              <w:sz w:val="20"/>
              <w:szCs w:val="20"/>
            </w:rPr>
            <w:id w:val="231436889"/>
            <w:placeholder>
              <w:docPart w:val="E01BE0CED8F8471686B75C46194C2FE8"/>
            </w:placeholder>
            <w:date w:fullDate="2023-10-16T00:00:00Z">
              <w:dateFormat w:val="dd/MM/yyyy"/>
              <w:lid w:val="fr-FR"/>
              <w:storeMappedDataAs w:val="dateTime"/>
              <w:calendar w:val="gregorian"/>
            </w:date>
          </w:sdtPr>
          <w:sdtEndPr/>
          <w:sdtContent>
            <w:tc>
              <w:tcPr>
                <w:tcW w:w="6061" w:type="dxa"/>
                <w:vAlign w:val="center"/>
              </w:tcPr>
              <w:p w14:paraId="141944D4" w14:textId="45E9D581" w:rsidR="002307F0" w:rsidRPr="00BF27FF" w:rsidRDefault="00BC7287" w:rsidP="00A723AA">
                <w:pPr>
                  <w:rPr>
                    <w:rFonts w:ascii="Tahoma" w:hAnsi="Tahoma" w:cs="Tahoma"/>
                    <w:sz w:val="20"/>
                    <w:szCs w:val="20"/>
                  </w:rPr>
                </w:pPr>
                <w:r>
                  <w:rPr>
                    <w:rFonts w:ascii="Tahoma" w:hAnsi="Tahoma" w:cs="Tahoma"/>
                    <w:sz w:val="20"/>
                    <w:szCs w:val="20"/>
                  </w:rPr>
                  <w:t>16/10/2023</w:t>
                </w:r>
              </w:p>
            </w:tc>
          </w:sdtContent>
        </w:sdt>
      </w:tr>
    </w:tbl>
    <w:p w14:paraId="4E997795" w14:textId="77777777" w:rsidR="00917CC9" w:rsidRPr="00917CC9" w:rsidRDefault="00917CC9" w:rsidP="00917CC9">
      <w:pPr>
        <w:rPr>
          <w:rFonts w:ascii="Tahoma" w:hAnsi="Tahoma" w:cs="Tahoma"/>
          <w:b/>
          <w:bCs/>
          <w:kern w:val="32"/>
          <w:sz w:val="20"/>
          <w:szCs w:val="20"/>
        </w:rPr>
      </w:pPr>
    </w:p>
    <w:p w14:paraId="1E7A76D2" w14:textId="38772A2B" w:rsidR="002307F0" w:rsidRPr="00EE749C" w:rsidRDefault="002307F0" w:rsidP="002307F0">
      <w:pPr>
        <w:pStyle w:val="ListParagraph"/>
        <w:numPr>
          <w:ilvl w:val="0"/>
          <w:numId w:val="14"/>
        </w:numPr>
        <w:rPr>
          <w:rFonts w:ascii="Tahoma" w:hAnsi="Tahoma" w:cs="Tahoma"/>
          <w:sz w:val="20"/>
          <w:szCs w:val="20"/>
        </w:rPr>
      </w:pPr>
      <w:r w:rsidRPr="00BF27FF">
        <w:rPr>
          <w:rFonts w:ascii="Tahoma" w:hAnsi="Tahoma" w:cs="Tahoma"/>
          <w:sz w:val="20"/>
          <w:szCs w:val="20"/>
        </w:rPr>
        <w:t>LIVRABLES ATTENDUS</w:t>
      </w:r>
    </w:p>
    <w:p w14:paraId="5B2D2796" w14:textId="77777777" w:rsidR="002307F0" w:rsidRPr="00BF27FF" w:rsidRDefault="002307F0" w:rsidP="002307F0">
      <w:pPr>
        <w:pStyle w:val="ListParagraph"/>
        <w:rPr>
          <w:rFonts w:ascii="Tahoma" w:hAnsi="Tahoma" w:cs="Tahoma"/>
          <w:b/>
          <w:bCs/>
          <w:kern w:val="32"/>
          <w:sz w:val="20"/>
          <w:szCs w:val="20"/>
        </w:rPr>
      </w:pPr>
    </w:p>
    <w:p w14:paraId="6E548267" w14:textId="2F2958AB" w:rsidR="002307F0" w:rsidRDefault="002307F0" w:rsidP="002307F0">
      <w:pPr>
        <w:spacing w:after="120"/>
        <w:rPr>
          <w:rFonts w:ascii="Tahoma" w:hAnsi="Tahoma" w:cs="Tahoma"/>
          <w:i/>
          <w:color w:val="000000" w:themeColor="text1"/>
          <w:sz w:val="20"/>
          <w:szCs w:val="20"/>
        </w:rPr>
      </w:pPr>
      <w:r w:rsidRPr="00BF27FF">
        <w:rPr>
          <w:rFonts w:ascii="Tahoma" w:hAnsi="Tahoma" w:cs="Tahoma"/>
          <w:i/>
          <w:color w:val="000000" w:themeColor="text1"/>
          <w:sz w:val="20"/>
          <w:szCs w:val="20"/>
        </w:rPr>
        <w:t>Contexte du projet</w:t>
      </w:r>
    </w:p>
    <w:p w14:paraId="6391666D" w14:textId="13C63831" w:rsidR="00EE749C" w:rsidRDefault="00EE749C" w:rsidP="00EE749C">
      <w:pPr>
        <w:jc w:val="both"/>
        <w:rPr>
          <w:rFonts w:ascii="Tahoma" w:hAnsi="Tahoma" w:cs="Tahoma"/>
          <w:color w:val="000000" w:themeColor="text1"/>
          <w:sz w:val="20"/>
          <w:szCs w:val="20"/>
        </w:rPr>
      </w:pPr>
      <w:r w:rsidRPr="002212B9">
        <w:rPr>
          <w:rFonts w:ascii="Tahoma" w:hAnsi="Tahoma" w:cs="Tahoma"/>
          <w:color w:val="000000" w:themeColor="text1"/>
          <w:sz w:val="20"/>
          <w:szCs w:val="20"/>
        </w:rPr>
        <w:t xml:space="preserve">Le programme Sud V </w:t>
      </w:r>
      <w:r>
        <w:rPr>
          <w:rFonts w:ascii="Tahoma" w:hAnsi="Tahoma" w:cs="Tahoma"/>
          <w:color w:val="000000" w:themeColor="text1"/>
          <w:sz w:val="20"/>
          <w:szCs w:val="20"/>
        </w:rPr>
        <w:t xml:space="preserve">« Protéger les droits de l’homme, l’Etat de droit et la démocratie par des normes partagées dans le sud de la Méditerranée » </w:t>
      </w:r>
      <w:r w:rsidRPr="002212B9">
        <w:rPr>
          <w:rFonts w:ascii="Tahoma" w:hAnsi="Tahoma" w:cs="Tahoma"/>
          <w:color w:val="000000" w:themeColor="text1"/>
          <w:sz w:val="20"/>
          <w:szCs w:val="20"/>
        </w:rPr>
        <w:t xml:space="preserve">vise à consolider les résultats de la coopération initiée depuis 2012 et qui a pour objectif, notamment le développement d’un espace juridique commun aux pays de la région, compatible avec les principes législatifs européens. Le Conseil de l’Europe et l’Union européenne travaillent en étroite collaboration avec les bénéficiaires de la région du sud de la Méditerranée (Algérie, Egypte, Israël, Jordanie, Liban Libye, Maroc, Palestine* et Tunisie) afin de promouvoir un espace juridique solide en harmonie avec les standards européens et en respectant les priorités et les besoins spécifiques de chaque pays. </w:t>
      </w:r>
    </w:p>
    <w:p w14:paraId="366658D3" w14:textId="0F6A6E82" w:rsidR="00EE749C" w:rsidRDefault="00EE749C" w:rsidP="00EE749C">
      <w:pPr>
        <w:jc w:val="both"/>
        <w:rPr>
          <w:rFonts w:ascii="Tahoma" w:hAnsi="Tahoma" w:cs="Tahoma"/>
          <w:color w:val="000000" w:themeColor="text1"/>
          <w:sz w:val="20"/>
          <w:szCs w:val="20"/>
        </w:rPr>
      </w:pPr>
    </w:p>
    <w:p w14:paraId="2A8BB87A" w14:textId="122C2B51" w:rsidR="00EE749C" w:rsidRDefault="00AA39CA" w:rsidP="00EE749C">
      <w:pPr>
        <w:jc w:val="both"/>
        <w:rPr>
          <w:rFonts w:ascii="Tahoma" w:hAnsi="Tahoma" w:cs="Tahoma"/>
          <w:color w:val="000000" w:themeColor="text1"/>
          <w:sz w:val="20"/>
          <w:szCs w:val="20"/>
        </w:rPr>
      </w:pPr>
      <w:bookmarkStart w:id="2" w:name="_Hlk136513173"/>
      <w:r>
        <w:rPr>
          <w:rFonts w:ascii="Tahoma" w:hAnsi="Tahoma" w:cs="Tahoma"/>
          <w:color w:val="000000" w:themeColor="text1"/>
          <w:sz w:val="20"/>
          <w:szCs w:val="20"/>
        </w:rPr>
        <w:t>Sous</w:t>
      </w:r>
      <w:r w:rsidR="00EE749C">
        <w:rPr>
          <w:rFonts w:ascii="Tahoma" w:hAnsi="Tahoma" w:cs="Tahoma"/>
          <w:color w:val="000000" w:themeColor="text1"/>
          <w:sz w:val="20"/>
          <w:szCs w:val="20"/>
        </w:rPr>
        <w:t xml:space="preserve"> sa composante relative à la protection des données à caractère personnel, le programme vise à élargir l’espace juridique commun entre l’Europe et les pays du sud de la Méditerranée sur la base des normes internationales en la matière. </w:t>
      </w:r>
    </w:p>
    <w:p w14:paraId="66ACDA19" w14:textId="77777777" w:rsidR="00EE749C" w:rsidRDefault="00EE749C" w:rsidP="00EE749C">
      <w:pPr>
        <w:jc w:val="both"/>
        <w:rPr>
          <w:rFonts w:ascii="Tahoma" w:hAnsi="Tahoma" w:cs="Tahoma"/>
          <w:color w:val="000000" w:themeColor="text1"/>
          <w:sz w:val="20"/>
          <w:szCs w:val="20"/>
        </w:rPr>
      </w:pPr>
    </w:p>
    <w:p w14:paraId="7F2D5FA2" w14:textId="2F1A2DC3" w:rsidR="00EE749C" w:rsidRDefault="00EE749C" w:rsidP="00EE749C">
      <w:pPr>
        <w:jc w:val="both"/>
        <w:rPr>
          <w:rFonts w:ascii="Tahoma" w:hAnsi="Tahoma" w:cs="Tahoma"/>
          <w:color w:val="000000" w:themeColor="text1"/>
          <w:sz w:val="20"/>
          <w:szCs w:val="20"/>
        </w:rPr>
      </w:pPr>
      <w:r>
        <w:rPr>
          <w:rFonts w:ascii="Tahoma" w:hAnsi="Tahoma" w:cs="Tahoma"/>
          <w:color w:val="000000" w:themeColor="text1"/>
          <w:sz w:val="20"/>
          <w:szCs w:val="20"/>
        </w:rPr>
        <w:t xml:space="preserve">Un des projets est le développement et la diffusion d’outils ainsi que la tenue d’activités de sensibilisation des jeunes et des enfants à la protection des données. Ces outils et activités seront développés en Tunisie en tant que projet pilote pour être, si possible, reproduits et contextualisés dans d’autres pays du programme. </w:t>
      </w:r>
    </w:p>
    <w:bookmarkEnd w:id="2"/>
    <w:p w14:paraId="2AE03D35" w14:textId="77777777" w:rsidR="002307F0" w:rsidRPr="00AA39CA" w:rsidRDefault="002307F0" w:rsidP="002307F0">
      <w:pPr>
        <w:jc w:val="both"/>
        <w:rPr>
          <w:rFonts w:ascii="Tahoma" w:hAnsi="Tahoma" w:cs="Tahoma"/>
          <w:color w:val="000000" w:themeColor="text1"/>
          <w:sz w:val="20"/>
          <w:szCs w:val="20"/>
        </w:rPr>
      </w:pPr>
    </w:p>
    <w:p w14:paraId="4BE9E352" w14:textId="7368F9BC" w:rsidR="002307F0" w:rsidRDefault="002307F0" w:rsidP="002307F0">
      <w:pPr>
        <w:spacing w:after="120"/>
        <w:jc w:val="both"/>
        <w:rPr>
          <w:rFonts w:ascii="Tahoma" w:hAnsi="Tahoma" w:cs="Tahoma"/>
          <w:color w:val="000000" w:themeColor="text1"/>
          <w:sz w:val="20"/>
          <w:szCs w:val="20"/>
        </w:rPr>
      </w:pPr>
      <w:r w:rsidRPr="00BF27FF">
        <w:rPr>
          <w:rFonts w:ascii="Tahoma" w:hAnsi="Tahoma" w:cs="Tahoma"/>
          <w:color w:val="000000" w:themeColor="text1"/>
          <w:sz w:val="20"/>
          <w:szCs w:val="20"/>
        </w:rPr>
        <w:t>Le Conseil de l’Europe recherche un maximum de</w:t>
      </w:r>
      <w:r w:rsidR="002F3B8D">
        <w:rPr>
          <w:rFonts w:ascii="Tahoma" w:hAnsi="Tahoma" w:cs="Tahoma"/>
          <w:color w:val="000000" w:themeColor="text1"/>
          <w:sz w:val="20"/>
          <w:szCs w:val="20"/>
        </w:rPr>
        <w:t xml:space="preserve"> </w:t>
      </w:r>
      <w:r w:rsidR="003E355D">
        <w:rPr>
          <w:rFonts w:ascii="Tahoma" w:hAnsi="Tahoma" w:cs="Tahoma"/>
          <w:color w:val="000000" w:themeColor="text1"/>
          <w:sz w:val="20"/>
          <w:szCs w:val="20"/>
        </w:rPr>
        <w:t>20</w:t>
      </w:r>
      <w:r w:rsidR="00874255">
        <w:rPr>
          <w:rFonts w:ascii="Tahoma" w:hAnsi="Tahoma" w:cs="Tahoma"/>
          <w:color w:val="000000" w:themeColor="text1"/>
          <w:sz w:val="20"/>
          <w:szCs w:val="20"/>
        </w:rPr>
        <w:t xml:space="preserve"> (</w:t>
      </w:r>
      <w:r w:rsidR="003E355D">
        <w:rPr>
          <w:rFonts w:ascii="Tahoma" w:hAnsi="Tahoma" w:cs="Tahoma"/>
          <w:color w:val="000000" w:themeColor="text1"/>
          <w:sz w:val="20"/>
          <w:szCs w:val="20"/>
        </w:rPr>
        <w:t>vingt</w:t>
      </w:r>
      <w:r w:rsidR="00874255">
        <w:rPr>
          <w:rFonts w:ascii="Tahoma" w:hAnsi="Tahoma" w:cs="Tahoma"/>
          <w:color w:val="000000" w:themeColor="text1"/>
          <w:sz w:val="20"/>
          <w:szCs w:val="20"/>
        </w:rPr>
        <w:t>)</w:t>
      </w:r>
      <w:r w:rsidRPr="00BF27FF">
        <w:rPr>
          <w:rFonts w:ascii="Tahoma" w:hAnsi="Tahoma" w:cs="Tahoma"/>
          <w:color w:val="000000" w:themeColor="text1"/>
          <w:sz w:val="20"/>
          <w:szCs w:val="20"/>
        </w:rPr>
        <w:t xml:space="preserve"> </w:t>
      </w:r>
      <w:r w:rsidRPr="00BF27FF">
        <w:rPr>
          <w:rFonts w:ascii="Tahoma" w:hAnsi="Tahoma" w:cs="Tahoma"/>
          <w:sz w:val="20"/>
          <w:szCs w:val="20"/>
        </w:rPr>
        <w:t>consultant(s)</w:t>
      </w:r>
      <w:r w:rsidRPr="00BF27FF">
        <w:rPr>
          <w:rFonts w:ascii="Tahoma" w:hAnsi="Tahoma" w:cs="Tahoma"/>
          <w:sz w:val="20"/>
        </w:rPr>
        <w:t xml:space="preserve"> (</w:t>
      </w:r>
      <w:r w:rsidRPr="00BF27FF">
        <w:rPr>
          <w:rFonts w:ascii="Tahoma" w:hAnsi="Tahoma" w:cs="Tahoma"/>
          <w:color w:val="000000" w:themeColor="text1"/>
          <w:sz w:val="20"/>
          <w:szCs w:val="20"/>
        </w:rPr>
        <w:t>sous réserve qu’un nombre suffisant d’entre eux satisfassent aux critères précisés ci-après) possédant une expertise spécifique en</w:t>
      </w:r>
      <w:r w:rsidRPr="00BF27FF">
        <w:rPr>
          <w:rFonts w:ascii="Tahoma" w:hAnsi="Tahoma" w:cs="Tahoma"/>
        </w:rPr>
        <w:t xml:space="preserve"> </w:t>
      </w:r>
      <w:r w:rsidR="00EF7800">
        <w:rPr>
          <w:rFonts w:ascii="Tahoma" w:hAnsi="Tahoma" w:cs="Tahoma"/>
          <w:color w:val="000000" w:themeColor="text1"/>
          <w:sz w:val="20"/>
          <w:szCs w:val="20"/>
        </w:rPr>
        <w:t xml:space="preserve">protection des données à caractère personnel </w:t>
      </w:r>
      <w:r w:rsidRPr="00BF27FF">
        <w:rPr>
          <w:rFonts w:ascii="Tahoma" w:hAnsi="Tahoma" w:cs="Tahoma"/>
          <w:sz w:val="20"/>
          <w:szCs w:val="20"/>
        </w:rPr>
        <w:t>pour appuyer la mise en œuvre du projet</w:t>
      </w:r>
      <w:r w:rsidRPr="00BF27FF">
        <w:rPr>
          <w:rFonts w:ascii="Tahoma" w:hAnsi="Tahoma" w:cs="Tahoma"/>
          <w:color w:val="000000" w:themeColor="text1"/>
          <w:sz w:val="20"/>
          <w:szCs w:val="20"/>
        </w:rPr>
        <w:t>.</w:t>
      </w:r>
    </w:p>
    <w:p w14:paraId="69D133BD" w14:textId="19BACD47" w:rsidR="00EE749C" w:rsidRDefault="00EE749C" w:rsidP="00EE749C">
      <w:pPr>
        <w:spacing w:after="120"/>
        <w:jc w:val="both"/>
        <w:rPr>
          <w:rFonts w:ascii="Tahoma" w:hAnsi="Tahoma" w:cs="Tahoma"/>
          <w:b/>
          <w:sz w:val="20"/>
          <w:szCs w:val="20"/>
        </w:rPr>
      </w:pPr>
      <w:r w:rsidRPr="00684083">
        <w:rPr>
          <w:rFonts w:ascii="Tahoma" w:hAnsi="Tahoma" w:cs="Tahoma"/>
          <w:sz w:val="20"/>
          <w:szCs w:val="20"/>
        </w:rPr>
        <w:t xml:space="preserve">On estime à ce jour que le présent contrat couvrira jusqu’à </w:t>
      </w:r>
      <w:r>
        <w:rPr>
          <w:rFonts w:ascii="Tahoma" w:hAnsi="Tahoma" w:cs="Tahoma"/>
          <w:sz w:val="20"/>
          <w:szCs w:val="20"/>
        </w:rPr>
        <w:t>30 (trente)</w:t>
      </w:r>
      <w:r w:rsidRPr="00684083">
        <w:rPr>
          <w:rFonts w:ascii="Tahoma" w:hAnsi="Tahoma" w:cs="Tahoma"/>
          <w:sz w:val="20"/>
          <w:szCs w:val="20"/>
        </w:rPr>
        <w:t xml:space="preserve"> activités, à exécuter avant le 31/12/2025. Cette estimation est donnée à titre indicatif uniquement. Elle ne saurait constituer un quelconque engagement contractuel de la part du Conseil de l’Europe. Elle pourra en outre être revue à la hausse ou à la baisse en fonction de l’évolution des besoins de l’Organisation.</w:t>
      </w:r>
      <w:r w:rsidRPr="00BF27FF">
        <w:rPr>
          <w:rFonts w:ascii="Tahoma" w:hAnsi="Tahoma" w:cs="Tahoma"/>
          <w:sz w:val="20"/>
          <w:szCs w:val="20"/>
        </w:rPr>
        <w:t xml:space="preserve"> </w:t>
      </w:r>
      <w:r w:rsidRPr="00BF27FF">
        <w:rPr>
          <w:rFonts w:ascii="Tahoma" w:hAnsi="Tahoma" w:cs="Tahoma"/>
          <w:b/>
          <w:sz w:val="20"/>
          <w:szCs w:val="20"/>
        </w:rPr>
        <w:t>Le coût total (cumulé) du contrat ne dépassera en aucun cas 55 000 EUR (HT).</w:t>
      </w:r>
    </w:p>
    <w:p w14:paraId="2E61DAAF" w14:textId="7B0F46C2" w:rsidR="00EE749C" w:rsidRDefault="00EE749C" w:rsidP="00EE749C">
      <w:pPr>
        <w:spacing w:after="120"/>
        <w:jc w:val="both"/>
        <w:rPr>
          <w:rFonts w:ascii="Tahoma" w:hAnsi="Tahoma" w:cs="Tahoma"/>
          <w:b/>
          <w:sz w:val="20"/>
          <w:szCs w:val="20"/>
        </w:rPr>
      </w:pPr>
    </w:p>
    <w:p w14:paraId="141A82DB" w14:textId="3F279D92" w:rsidR="00EE749C" w:rsidRDefault="00EE749C" w:rsidP="00EE749C">
      <w:pPr>
        <w:spacing w:after="120"/>
        <w:jc w:val="both"/>
        <w:rPr>
          <w:rFonts w:ascii="Tahoma" w:hAnsi="Tahoma" w:cs="Tahoma"/>
          <w:b/>
          <w:sz w:val="20"/>
          <w:szCs w:val="20"/>
        </w:rPr>
      </w:pPr>
      <w:r>
        <w:rPr>
          <w:rFonts w:ascii="Tahoma" w:hAnsi="Tahoma" w:cs="Tahoma"/>
          <w:b/>
          <w:sz w:val="20"/>
          <w:szCs w:val="20"/>
        </w:rPr>
        <w:t>Lot</w:t>
      </w:r>
      <w:r w:rsidR="00915F92">
        <w:rPr>
          <w:rFonts w:ascii="Tahoma" w:hAnsi="Tahoma" w:cs="Tahoma"/>
          <w:b/>
          <w:sz w:val="20"/>
          <w:szCs w:val="20"/>
        </w:rPr>
        <w:t>s</w:t>
      </w:r>
    </w:p>
    <w:p w14:paraId="13E49D83" w14:textId="77777777" w:rsidR="00915F92" w:rsidRPr="00915F92" w:rsidRDefault="00915F92" w:rsidP="00915F92">
      <w:pPr>
        <w:spacing w:after="120"/>
        <w:jc w:val="both"/>
        <w:rPr>
          <w:rFonts w:ascii="Tahoma" w:hAnsi="Tahoma" w:cs="Tahoma"/>
          <w:color w:val="000000" w:themeColor="text1"/>
          <w:sz w:val="20"/>
          <w:szCs w:val="20"/>
        </w:rPr>
      </w:pPr>
      <w:r w:rsidRPr="00915F92">
        <w:rPr>
          <w:rFonts w:ascii="Tahoma" w:hAnsi="Tahoma" w:cs="Tahoma"/>
          <w:color w:val="000000" w:themeColor="text1"/>
          <w:sz w:val="20"/>
          <w:szCs w:val="20"/>
        </w:rPr>
        <w:t>L’objectif poursuivi par la présente procédure compétitive est de sélectionner un ou plusieurs prestataires pour appuyer la mise en œuvre du projet. L’appel d’offres est alloti comme suit :</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915F92" w:rsidRPr="00915F92" w14:paraId="0560E042" w14:textId="77777777" w:rsidTr="0015001D">
        <w:trPr>
          <w:trHeight w:val="505"/>
        </w:trPr>
        <w:tc>
          <w:tcPr>
            <w:tcW w:w="6912" w:type="dxa"/>
            <w:tcBorders>
              <w:bottom w:val="single" w:sz="2" w:space="0" w:color="808080" w:themeColor="background1" w:themeShade="80"/>
            </w:tcBorders>
            <w:shd w:val="clear" w:color="auto" w:fill="DBE5F1" w:themeFill="accent1" w:themeFillTint="33"/>
            <w:vAlign w:val="center"/>
          </w:tcPr>
          <w:p w14:paraId="447B6436" w14:textId="77777777" w:rsidR="00915F92" w:rsidRPr="00915F92" w:rsidRDefault="00915F92" w:rsidP="0015001D">
            <w:pPr>
              <w:jc w:val="center"/>
              <w:rPr>
                <w:rFonts w:ascii="Tahoma" w:hAnsi="Tahoma" w:cs="Tahoma"/>
                <w:color w:val="000000" w:themeColor="text1"/>
                <w:sz w:val="20"/>
                <w:szCs w:val="20"/>
              </w:rPr>
            </w:pPr>
            <w:r w:rsidRPr="00915F92">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CC0393E" w14:textId="77777777" w:rsidR="00915F92" w:rsidRPr="00915F92" w:rsidRDefault="00915F92" w:rsidP="0015001D">
            <w:pPr>
              <w:jc w:val="center"/>
              <w:rPr>
                <w:rFonts w:ascii="Tahoma" w:hAnsi="Tahoma" w:cs="Tahoma"/>
                <w:color w:val="000000" w:themeColor="text1"/>
                <w:sz w:val="20"/>
                <w:szCs w:val="20"/>
              </w:rPr>
            </w:pPr>
            <w:r w:rsidRPr="00915F92">
              <w:rPr>
                <w:rFonts w:ascii="Tahoma" w:hAnsi="Tahoma" w:cs="Tahoma"/>
                <w:color w:val="000000" w:themeColor="text1"/>
                <w:sz w:val="20"/>
                <w:szCs w:val="20"/>
              </w:rPr>
              <w:t>Nombre maximal de prestataires à sélectionner</w:t>
            </w:r>
          </w:p>
        </w:tc>
      </w:tr>
      <w:tr w:rsidR="00915F92" w:rsidRPr="00915F92" w14:paraId="4DF5F525" w14:textId="77777777" w:rsidTr="005E20D1">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543226B8" w14:textId="77777777" w:rsidR="00915F92" w:rsidRDefault="00915F92" w:rsidP="0015001D">
            <w:pPr>
              <w:rPr>
                <w:rFonts w:ascii="Tahoma" w:hAnsi="Tahoma" w:cs="Tahoma"/>
                <w:color w:val="000000" w:themeColor="text1"/>
                <w:sz w:val="20"/>
                <w:szCs w:val="20"/>
              </w:rPr>
            </w:pPr>
            <w:r w:rsidRPr="00915F92">
              <w:rPr>
                <w:rFonts w:ascii="Tahoma" w:hAnsi="Tahoma" w:cs="Tahoma"/>
                <w:color w:val="000000" w:themeColor="text1"/>
                <w:sz w:val="20"/>
                <w:szCs w:val="20"/>
              </w:rPr>
              <w:t xml:space="preserve">Lot 1 : Experts en protection des données personnelles avec des compétences </w:t>
            </w:r>
            <w:r>
              <w:rPr>
                <w:rFonts w:ascii="Tahoma" w:hAnsi="Tahoma" w:cs="Tahoma"/>
                <w:color w:val="000000" w:themeColor="text1"/>
                <w:sz w:val="20"/>
                <w:szCs w:val="20"/>
              </w:rPr>
              <w:t>et une expérience spécifique dans le secteur de la jeunesse</w:t>
            </w:r>
          </w:p>
          <w:p w14:paraId="70880A8E" w14:textId="46A572CE" w:rsidR="00915F92" w:rsidRPr="00915F92" w:rsidRDefault="00915F92" w:rsidP="0015001D">
            <w:pPr>
              <w:rPr>
                <w:rFonts w:ascii="Tahoma" w:hAnsi="Tahoma" w:cs="Tahoma"/>
                <w:color w:val="000000" w:themeColor="text1"/>
                <w:sz w:val="20"/>
                <w:szCs w:val="20"/>
              </w:rPr>
            </w:pPr>
          </w:p>
        </w:tc>
        <w:tc>
          <w:tcPr>
            <w:tcW w:w="2410" w:type="dxa"/>
            <w:tcBorders>
              <w:top w:val="single" w:sz="2" w:space="0" w:color="808080" w:themeColor="background1" w:themeShade="80"/>
              <w:bottom w:val="single" w:sz="2" w:space="0" w:color="808080" w:themeColor="background1" w:themeShade="80"/>
            </w:tcBorders>
            <w:shd w:val="clear" w:color="auto" w:fill="auto"/>
            <w:vAlign w:val="center"/>
          </w:tcPr>
          <w:p w14:paraId="2E09EDD6" w14:textId="656AF7DA" w:rsidR="00915F92" w:rsidRPr="00915F92" w:rsidRDefault="00915F92" w:rsidP="0015001D">
            <w:pPr>
              <w:jc w:val="center"/>
              <w:rPr>
                <w:rFonts w:ascii="Tahoma" w:hAnsi="Tahoma" w:cs="Tahoma"/>
                <w:color w:val="000000" w:themeColor="text1"/>
                <w:sz w:val="20"/>
                <w:szCs w:val="20"/>
                <w:highlight w:val="cyan"/>
              </w:rPr>
            </w:pPr>
            <w:r w:rsidRPr="005E20D1">
              <w:rPr>
                <w:rFonts w:ascii="Tahoma" w:hAnsi="Tahoma" w:cs="Tahoma"/>
                <w:color w:val="000000" w:themeColor="text1"/>
                <w:sz w:val="20"/>
                <w:szCs w:val="20"/>
              </w:rPr>
              <w:t>17</w:t>
            </w:r>
          </w:p>
        </w:tc>
      </w:tr>
      <w:tr w:rsidR="00915F92" w:rsidRPr="00915F92" w14:paraId="2AF630D1" w14:textId="77777777" w:rsidTr="005E20D1">
        <w:trPr>
          <w:trHeight w:val="417"/>
        </w:trPr>
        <w:tc>
          <w:tcPr>
            <w:tcW w:w="6912" w:type="dxa"/>
            <w:tcBorders>
              <w:bottom w:val="single" w:sz="2" w:space="0" w:color="808080" w:themeColor="background1" w:themeShade="80"/>
            </w:tcBorders>
            <w:vAlign w:val="center"/>
          </w:tcPr>
          <w:p w14:paraId="5EE3078C" w14:textId="77777777" w:rsidR="00915F92" w:rsidRDefault="00915F92" w:rsidP="0015001D">
            <w:pPr>
              <w:rPr>
                <w:rFonts w:ascii="Tahoma" w:hAnsi="Tahoma" w:cs="Tahoma"/>
                <w:color w:val="000000" w:themeColor="text1"/>
                <w:sz w:val="20"/>
                <w:szCs w:val="20"/>
              </w:rPr>
            </w:pPr>
            <w:r w:rsidRPr="00915F92">
              <w:rPr>
                <w:rFonts w:ascii="Tahoma" w:hAnsi="Tahoma" w:cs="Tahoma"/>
                <w:color w:val="000000" w:themeColor="text1"/>
                <w:sz w:val="20"/>
                <w:szCs w:val="20"/>
              </w:rPr>
              <w:t>Lot 2</w:t>
            </w:r>
            <w:r>
              <w:rPr>
                <w:rFonts w:ascii="Tahoma" w:hAnsi="Tahoma" w:cs="Tahoma"/>
                <w:color w:val="000000" w:themeColor="text1"/>
                <w:sz w:val="20"/>
                <w:szCs w:val="20"/>
              </w:rPr>
              <w:t xml:space="preserve"> </w:t>
            </w:r>
            <w:r w:rsidRPr="00915F92">
              <w:rPr>
                <w:rFonts w:ascii="Tahoma" w:hAnsi="Tahoma" w:cs="Tahoma"/>
                <w:color w:val="000000" w:themeColor="text1"/>
                <w:sz w:val="20"/>
                <w:szCs w:val="20"/>
              </w:rPr>
              <w:t xml:space="preserve">: Professionnels de la communication et/ou spécialistes </w:t>
            </w:r>
            <w:r>
              <w:rPr>
                <w:rFonts w:ascii="Tahoma" w:hAnsi="Tahoma" w:cs="Tahoma"/>
                <w:color w:val="000000" w:themeColor="text1"/>
                <w:sz w:val="20"/>
                <w:szCs w:val="20"/>
              </w:rPr>
              <w:t>ayant</w:t>
            </w:r>
            <w:r w:rsidRPr="00915F92">
              <w:rPr>
                <w:rFonts w:ascii="Tahoma" w:hAnsi="Tahoma" w:cs="Tahoma"/>
                <w:color w:val="000000" w:themeColor="text1"/>
                <w:sz w:val="20"/>
                <w:szCs w:val="20"/>
              </w:rPr>
              <w:t xml:space="preserve"> des </w:t>
            </w:r>
            <w:r>
              <w:rPr>
                <w:rFonts w:ascii="Tahoma" w:hAnsi="Tahoma" w:cs="Tahoma"/>
                <w:color w:val="000000" w:themeColor="text1"/>
                <w:sz w:val="20"/>
                <w:szCs w:val="20"/>
              </w:rPr>
              <w:t xml:space="preserve">compétences et expérience spécifiques en matière de jeunes/enfants et de méthodes participatives avec des jeunes et d’animation. </w:t>
            </w:r>
          </w:p>
          <w:p w14:paraId="6FCA7470" w14:textId="2C269306" w:rsidR="00915F92" w:rsidRPr="00915F92" w:rsidRDefault="00915F92" w:rsidP="0015001D">
            <w:pPr>
              <w:rPr>
                <w:rFonts w:ascii="Tahoma" w:hAnsi="Tahoma" w:cs="Tahoma"/>
                <w:color w:val="000000" w:themeColor="text1"/>
                <w:sz w:val="20"/>
                <w:szCs w:val="20"/>
              </w:rPr>
            </w:pPr>
          </w:p>
        </w:tc>
        <w:tc>
          <w:tcPr>
            <w:tcW w:w="2410" w:type="dxa"/>
            <w:tcBorders>
              <w:bottom w:val="single" w:sz="2" w:space="0" w:color="808080" w:themeColor="background1" w:themeShade="80"/>
            </w:tcBorders>
            <w:shd w:val="clear" w:color="auto" w:fill="auto"/>
            <w:vAlign w:val="center"/>
          </w:tcPr>
          <w:p w14:paraId="44E1F163" w14:textId="77B8D5CC" w:rsidR="00915F92" w:rsidRPr="00915F92" w:rsidRDefault="00915F92" w:rsidP="0015001D">
            <w:pPr>
              <w:jc w:val="center"/>
              <w:rPr>
                <w:rFonts w:ascii="Tahoma" w:hAnsi="Tahoma" w:cs="Tahoma"/>
                <w:color w:val="000000" w:themeColor="text1"/>
                <w:sz w:val="20"/>
                <w:szCs w:val="20"/>
                <w:highlight w:val="cyan"/>
              </w:rPr>
            </w:pPr>
            <w:r w:rsidRPr="005E20D1">
              <w:rPr>
                <w:rFonts w:ascii="Tahoma" w:hAnsi="Tahoma" w:cs="Tahoma"/>
                <w:color w:val="000000" w:themeColor="text1"/>
                <w:sz w:val="20"/>
                <w:szCs w:val="20"/>
              </w:rPr>
              <w:t>3</w:t>
            </w:r>
          </w:p>
        </w:tc>
      </w:tr>
    </w:tbl>
    <w:p w14:paraId="41BB9133" w14:textId="77777777" w:rsidR="00915F92" w:rsidRPr="00915F92" w:rsidRDefault="00915F92" w:rsidP="00915F92">
      <w:pPr>
        <w:jc w:val="both"/>
        <w:rPr>
          <w:rFonts w:ascii="Tahoma" w:hAnsi="Tahoma" w:cs="Tahoma"/>
          <w:color w:val="000000" w:themeColor="text1"/>
          <w:sz w:val="20"/>
          <w:szCs w:val="20"/>
        </w:rPr>
      </w:pPr>
    </w:p>
    <w:p w14:paraId="60D3B30B" w14:textId="24B1CC9A" w:rsidR="00915F92" w:rsidRPr="00915F92" w:rsidRDefault="00915F92" w:rsidP="00915F92">
      <w:pPr>
        <w:spacing w:after="120"/>
        <w:jc w:val="both"/>
        <w:rPr>
          <w:rFonts w:ascii="Tahoma" w:hAnsi="Tahoma" w:cs="Tahoma"/>
          <w:color w:val="000000" w:themeColor="text1"/>
          <w:sz w:val="20"/>
          <w:szCs w:val="20"/>
        </w:rPr>
      </w:pPr>
      <w:r w:rsidRPr="00915F92">
        <w:rPr>
          <w:rFonts w:ascii="Tahoma" w:hAnsi="Tahoma" w:cs="Tahoma"/>
          <w:b/>
          <w:bCs/>
          <w:color w:val="000000" w:themeColor="text1"/>
          <w:sz w:val="20"/>
          <w:szCs w:val="20"/>
        </w:rPr>
        <w:t>Le lot 1</w:t>
      </w:r>
      <w:r w:rsidRPr="00915F92">
        <w:rPr>
          <w:rFonts w:ascii="Tahoma" w:hAnsi="Tahoma" w:cs="Tahoma"/>
          <w:color w:val="000000" w:themeColor="text1"/>
          <w:sz w:val="20"/>
          <w:szCs w:val="20"/>
        </w:rPr>
        <w:t xml:space="preserve"> porte sur la conception, la rédaction, le développement d’outils pratiques (brochures, jeux, posters…) visant à sensibiliser les jeunes, les </w:t>
      </w:r>
      <w:r>
        <w:rPr>
          <w:rFonts w:ascii="Tahoma" w:hAnsi="Tahoma" w:cs="Tahoma"/>
          <w:color w:val="000000" w:themeColor="text1"/>
          <w:sz w:val="20"/>
          <w:szCs w:val="20"/>
        </w:rPr>
        <w:t xml:space="preserve">enfants et si possible les adultes concernés comme les </w:t>
      </w:r>
      <w:r w:rsidRPr="00915F92">
        <w:rPr>
          <w:rFonts w:ascii="Tahoma" w:hAnsi="Tahoma" w:cs="Tahoma"/>
          <w:color w:val="000000" w:themeColor="text1"/>
          <w:sz w:val="20"/>
          <w:szCs w:val="20"/>
        </w:rPr>
        <w:t xml:space="preserve">parents </w:t>
      </w:r>
      <w:r>
        <w:rPr>
          <w:rFonts w:ascii="Tahoma" w:hAnsi="Tahoma" w:cs="Tahoma"/>
          <w:color w:val="000000" w:themeColor="text1"/>
          <w:sz w:val="20"/>
          <w:szCs w:val="20"/>
        </w:rPr>
        <w:t xml:space="preserve">et les enseignants, aux </w:t>
      </w:r>
      <w:r w:rsidRPr="00915F92">
        <w:rPr>
          <w:rFonts w:ascii="Tahoma" w:hAnsi="Tahoma" w:cs="Tahoma"/>
          <w:color w:val="000000" w:themeColor="text1"/>
          <w:sz w:val="20"/>
          <w:szCs w:val="20"/>
        </w:rPr>
        <w:t xml:space="preserve">principes </w:t>
      </w:r>
      <w:r>
        <w:rPr>
          <w:rFonts w:ascii="Tahoma" w:hAnsi="Tahoma" w:cs="Tahoma"/>
          <w:color w:val="000000" w:themeColor="text1"/>
          <w:sz w:val="20"/>
          <w:szCs w:val="20"/>
        </w:rPr>
        <w:t>et é</w:t>
      </w:r>
      <w:r w:rsidRPr="00915F92">
        <w:rPr>
          <w:rFonts w:ascii="Tahoma" w:hAnsi="Tahoma" w:cs="Tahoma"/>
          <w:color w:val="000000" w:themeColor="text1"/>
          <w:sz w:val="20"/>
          <w:szCs w:val="20"/>
        </w:rPr>
        <w:t>l</w:t>
      </w:r>
      <w:r>
        <w:rPr>
          <w:rFonts w:ascii="Tahoma" w:hAnsi="Tahoma" w:cs="Tahoma"/>
          <w:color w:val="000000" w:themeColor="text1"/>
          <w:sz w:val="20"/>
          <w:szCs w:val="20"/>
        </w:rPr>
        <w:t>é</w:t>
      </w:r>
      <w:r w:rsidRPr="00915F92">
        <w:rPr>
          <w:rFonts w:ascii="Tahoma" w:hAnsi="Tahoma" w:cs="Tahoma"/>
          <w:color w:val="000000" w:themeColor="text1"/>
          <w:sz w:val="20"/>
          <w:szCs w:val="20"/>
        </w:rPr>
        <w:t>ments n</w:t>
      </w:r>
      <w:r>
        <w:rPr>
          <w:rFonts w:ascii="Tahoma" w:hAnsi="Tahoma" w:cs="Tahoma"/>
          <w:color w:val="000000" w:themeColor="text1"/>
          <w:sz w:val="20"/>
          <w:szCs w:val="20"/>
        </w:rPr>
        <w:t>é</w:t>
      </w:r>
      <w:r w:rsidRPr="00915F92">
        <w:rPr>
          <w:rFonts w:ascii="Tahoma" w:hAnsi="Tahoma" w:cs="Tahoma"/>
          <w:color w:val="000000" w:themeColor="text1"/>
          <w:sz w:val="20"/>
          <w:szCs w:val="20"/>
        </w:rPr>
        <w:t>cessa</w:t>
      </w:r>
      <w:r>
        <w:rPr>
          <w:rFonts w:ascii="Tahoma" w:hAnsi="Tahoma" w:cs="Tahoma"/>
          <w:color w:val="000000" w:themeColor="text1"/>
          <w:sz w:val="20"/>
          <w:szCs w:val="20"/>
        </w:rPr>
        <w:t xml:space="preserve">ires à la </w:t>
      </w:r>
      <w:r w:rsidRPr="00915F92">
        <w:rPr>
          <w:rFonts w:ascii="Tahoma" w:hAnsi="Tahoma" w:cs="Tahoma"/>
          <w:color w:val="000000" w:themeColor="text1"/>
          <w:sz w:val="20"/>
          <w:szCs w:val="20"/>
        </w:rPr>
        <w:t xml:space="preserve">protection </w:t>
      </w:r>
      <w:r>
        <w:rPr>
          <w:rFonts w:ascii="Tahoma" w:hAnsi="Tahoma" w:cs="Tahoma"/>
          <w:color w:val="000000" w:themeColor="text1"/>
          <w:sz w:val="20"/>
          <w:szCs w:val="20"/>
        </w:rPr>
        <w:t xml:space="preserve">de leurs données </w:t>
      </w:r>
      <w:r w:rsidRPr="00915F92">
        <w:rPr>
          <w:rFonts w:ascii="Tahoma" w:hAnsi="Tahoma" w:cs="Tahoma"/>
          <w:color w:val="000000" w:themeColor="text1"/>
          <w:sz w:val="20"/>
          <w:szCs w:val="20"/>
        </w:rPr>
        <w:t>person</w:t>
      </w:r>
      <w:r>
        <w:rPr>
          <w:rFonts w:ascii="Tahoma" w:hAnsi="Tahoma" w:cs="Tahoma"/>
          <w:color w:val="000000" w:themeColor="text1"/>
          <w:sz w:val="20"/>
          <w:szCs w:val="20"/>
        </w:rPr>
        <w:t>nelles et de celles d’autrui.</w:t>
      </w:r>
      <w:r w:rsidRPr="00915F92">
        <w:rPr>
          <w:rFonts w:ascii="Tahoma" w:hAnsi="Tahoma" w:cs="Tahoma"/>
          <w:color w:val="000000" w:themeColor="text1"/>
          <w:sz w:val="20"/>
          <w:szCs w:val="20"/>
        </w:rPr>
        <w:t xml:space="preserve"> Autant que possible et lorsque cela sera approprié, ce travail sera effectué suivant de</w:t>
      </w:r>
      <w:r>
        <w:rPr>
          <w:rFonts w:ascii="Tahoma" w:hAnsi="Tahoma" w:cs="Tahoma"/>
          <w:color w:val="000000" w:themeColor="text1"/>
          <w:sz w:val="20"/>
          <w:szCs w:val="20"/>
        </w:rPr>
        <w:t>s méthodes</w:t>
      </w:r>
      <w:r w:rsidRPr="00915F92">
        <w:rPr>
          <w:rFonts w:ascii="Tahoma" w:hAnsi="Tahoma" w:cs="Tahoma"/>
          <w:color w:val="000000" w:themeColor="text1"/>
          <w:sz w:val="20"/>
          <w:szCs w:val="20"/>
        </w:rPr>
        <w:t xml:space="preserve"> participati</w:t>
      </w:r>
      <w:r>
        <w:rPr>
          <w:rFonts w:ascii="Tahoma" w:hAnsi="Tahoma" w:cs="Tahoma"/>
          <w:color w:val="000000" w:themeColor="text1"/>
          <w:sz w:val="20"/>
          <w:szCs w:val="20"/>
        </w:rPr>
        <w:t xml:space="preserve">ves, avec l’aide de </w:t>
      </w:r>
      <w:r w:rsidRPr="00915F92">
        <w:rPr>
          <w:rFonts w:ascii="Tahoma" w:hAnsi="Tahoma" w:cs="Tahoma"/>
          <w:color w:val="000000" w:themeColor="text1"/>
          <w:sz w:val="20"/>
          <w:szCs w:val="20"/>
        </w:rPr>
        <w:t>sp</w:t>
      </w:r>
      <w:r>
        <w:rPr>
          <w:rFonts w:ascii="Tahoma" w:hAnsi="Tahoma" w:cs="Tahoma"/>
          <w:color w:val="000000" w:themeColor="text1"/>
          <w:sz w:val="20"/>
          <w:szCs w:val="20"/>
        </w:rPr>
        <w:t>é</w:t>
      </w:r>
      <w:r w:rsidRPr="00915F92">
        <w:rPr>
          <w:rFonts w:ascii="Tahoma" w:hAnsi="Tahoma" w:cs="Tahoma"/>
          <w:color w:val="000000" w:themeColor="text1"/>
          <w:sz w:val="20"/>
          <w:szCs w:val="20"/>
        </w:rPr>
        <w:t>cialist</w:t>
      </w:r>
      <w:r>
        <w:rPr>
          <w:rFonts w:ascii="Tahoma" w:hAnsi="Tahoma" w:cs="Tahoma"/>
          <w:color w:val="000000" w:themeColor="text1"/>
          <w:sz w:val="20"/>
          <w:szCs w:val="20"/>
        </w:rPr>
        <w:t>e</w:t>
      </w:r>
      <w:r w:rsidRPr="00915F92">
        <w:rPr>
          <w:rFonts w:ascii="Tahoma" w:hAnsi="Tahoma" w:cs="Tahoma"/>
          <w:color w:val="000000" w:themeColor="text1"/>
          <w:sz w:val="20"/>
          <w:szCs w:val="20"/>
        </w:rPr>
        <w:t>s</w:t>
      </w:r>
      <w:r>
        <w:rPr>
          <w:rFonts w:ascii="Tahoma" w:hAnsi="Tahoma" w:cs="Tahoma"/>
          <w:color w:val="000000" w:themeColor="text1"/>
          <w:sz w:val="20"/>
          <w:szCs w:val="20"/>
        </w:rPr>
        <w:t xml:space="preserve"> </w:t>
      </w:r>
      <w:r w:rsidR="006B76BF">
        <w:rPr>
          <w:rFonts w:ascii="Tahoma" w:hAnsi="Tahoma" w:cs="Tahoma"/>
          <w:color w:val="000000" w:themeColor="text1"/>
          <w:sz w:val="20"/>
          <w:szCs w:val="20"/>
        </w:rPr>
        <w:t>de ce domaine.</w:t>
      </w:r>
      <w:r w:rsidRPr="00915F92">
        <w:rPr>
          <w:rFonts w:ascii="Tahoma" w:hAnsi="Tahoma" w:cs="Tahoma"/>
          <w:color w:val="000000" w:themeColor="text1"/>
          <w:sz w:val="20"/>
          <w:szCs w:val="20"/>
        </w:rPr>
        <w:t xml:space="preserve"> </w:t>
      </w:r>
    </w:p>
    <w:p w14:paraId="12F47D32" w14:textId="2302AECD" w:rsidR="006B76BF" w:rsidRPr="00AA39CA" w:rsidRDefault="006B76BF" w:rsidP="006B76BF">
      <w:pPr>
        <w:spacing w:after="120"/>
        <w:jc w:val="both"/>
        <w:rPr>
          <w:rFonts w:ascii="Tahoma" w:hAnsi="Tahoma" w:cs="Tahoma"/>
          <w:color w:val="000000" w:themeColor="text1"/>
          <w:sz w:val="20"/>
          <w:szCs w:val="20"/>
        </w:rPr>
      </w:pPr>
      <w:r w:rsidRPr="006B76BF">
        <w:rPr>
          <w:rFonts w:ascii="Tahoma" w:hAnsi="Tahoma" w:cs="Tahoma"/>
          <w:b/>
          <w:bCs/>
          <w:color w:val="000000" w:themeColor="text1"/>
          <w:sz w:val="20"/>
          <w:szCs w:val="20"/>
        </w:rPr>
        <w:t>Le lot 2</w:t>
      </w:r>
      <w:r w:rsidRPr="006B76BF">
        <w:rPr>
          <w:rFonts w:ascii="Tahoma" w:hAnsi="Tahoma" w:cs="Tahoma"/>
          <w:color w:val="000000" w:themeColor="text1"/>
          <w:sz w:val="20"/>
          <w:szCs w:val="20"/>
        </w:rPr>
        <w:t xml:space="preserve"> portera sur le dévelop</w:t>
      </w:r>
      <w:r>
        <w:rPr>
          <w:rFonts w:ascii="Tahoma" w:hAnsi="Tahoma" w:cs="Tahoma"/>
          <w:color w:val="000000" w:themeColor="text1"/>
          <w:sz w:val="20"/>
          <w:szCs w:val="20"/>
        </w:rPr>
        <w:t>pe</w:t>
      </w:r>
      <w:r w:rsidRPr="006B76BF">
        <w:rPr>
          <w:rFonts w:ascii="Tahoma" w:hAnsi="Tahoma" w:cs="Tahoma"/>
          <w:color w:val="000000" w:themeColor="text1"/>
          <w:sz w:val="20"/>
          <w:szCs w:val="20"/>
        </w:rPr>
        <w:t>ment et l’application de strat</w:t>
      </w:r>
      <w:r>
        <w:rPr>
          <w:rFonts w:ascii="Tahoma" w:hAnsi="Tahoma" w:cs="Tahoma"/>
          <w:color w:val="000000" w:themeColor="text1"/>
          <w:sz w:val="20"/>
          <w:szCs w:val="20"/>
        </w:rPr>
        <w:t>é</w:t>
      </w:r>
      <w:r w:rsidRPr="006B76BF">
        <w:rPr>
          <w:rFonts w:ascii="Tahoma" w:hAnsi="Tahoma" w:cs="Tahoma"/>
          <w:color w:val="000000" w:themeColor="text1"/>
          <w:sz w:val="20"/>
          <w:szCs w:val="20"/>
        </w:rPr>
        <w:t>gies de participation pour l’implication d’enfants et de jeunes dans la conception et le développement d’outils de</w:t>
      </w:r>
      <w:r>
        <w:rPr>
          <w:rFonts w:ascii="Tahoma" w:hAnsi="Tahoma" w:cs="Tahoma"/>
          <w:color w:val="000000" w:themeColor="text1"/>
          <w:sz w:val="20"/>
          <w:szCs w:val="20"/>
        </w:rPr>
        <w:t xml:space="preserve"> sensibilisation à la protection des données personnelles, le conseil à l’équipe du projet et aux experts scientifiques et, plus généralement un support pour le ciblage, la conduite et les résultats du projet.  </w:t>
      </w:r>
    </w:p>
    <w:p w14:paraId="6DD4B304" w14:textId="77777777" w:rsidR="00915F92" w:rsidRPr="00AA39CA" w:rsidRDefault="00915F92" w:rsidP="00EE749C">
      <w:pPr>
        <w:spacing w:after="120"/>
        <w:jc w:val="both"/>
        <w:rPr>
          <w:rFonts w:ascii="Tahoma" w:hAnsi="Tahoma" w:cs="Tahoma"/>
          <w:b/>
          <w:sz w:val="20"/>
          <w:szCs w:val="20"/>
        </w:rPr>
      </w:pPr>
    </w:p>
    <w:p w14:paraId="3A99DE2A" w14:textId="18CDFCB2" w:rsidR="006B76BF" w:rsidRDefault="006B76BF" w:rsidP="006B76BF">
      <w:pPr>
        <w:spacing w:after="120"/>
        <w:jc w:val="both"/>
        <w:rPr>
          <w:rFonts w:ascii="Tahoma" w:hAnsi="Tahoma" w:cs="Tahoma"/>
          <w:bCs/>
          <w:sz w:val="20"/>
          <w:szCs w:val="20"/>
        </w:rPr>
      </w:pPr>
      <w:r>
        <w:rPr>
          <w:rFonts w:ascii="Tahoma" w:hAnsi="Tahoma" w:cs="Tahoma"/>
          <w:bCs/>
          <w:sz w:val="20"/>
          <w:szCs w:val="20"/>
        </w:rPr>
        <w:t>Tout au long de la durée du contrat, i</w:t>
      </w:r>
      <w:r w:rsidRPr="000E1ACE">
        <w:rPr>
          <w:rFonts w:ascii="Tahoma" w:hAnsi="Tahoma" w:cs="Tahoma"/>
          <w:bCs/>
          <w:sz w:val="20"/>
          <w:szCs w:val="20"/>
        </w:rPr>
        <w:t>l peut</w:t>
      </w:r>
      <w:r>
        <w:rPr>
          <w:rFonts w:ascii="Tahoma" w:hAnsi="Tahoma" w:cs="Tahoma"/>
          <w:bCs/>
          <w:sz w:val="20"/>
          <w:szCs w:val="20"/>
        </w:rPr>
        <w:t xml:space="preserve"> être demandé aux soumissionnaires sélectionnés :</w:t>
      </w:r>
    </w:p>
    <w:p w14:paraId="176421E5" w14:textId="292952E8" w:rsidR="006B76BF" w:rsidRPr="00032BE6" w:rsidRDefault="006B76BF" w:rsidP="006B76BF">
      <w:pPr>
        <w:shd w:val="clear" w:color="auto" w:fill="FFFFFF" w:themeFill="background1"/>
        <w:autoSpaceDE w:val="0"/>
        <w:autoSpaceDN w:val="0"/>
        <w:adjustRightInd w:val="0"/>
        <w:jc w:val="both"/>
        <w:rPr>
          <w:rFonts w:ascii="Tahoma" w:hAnsi="Tahoma" w:cs="Tahoma"/>
          <w:b/>
          <w:bCs/>
          <w:noProof/>
          <w:sz w:val="20"/>
          <w:szCs w:val="20"/>
          <w:lang w:eastAsia="fr-FR"/>
        </w:rPr>
      </w:pPr>
      <w:r>
        <w:rPr>
          <w:rFonts w:ascii="Tahoma" w:hAnsi="Tahoma" w:cs="Tahoma"/>
          <w:b/>
          <w:bCs/>
          <w:noProof/>
          <w:sz w:val="20"/>
          <w:szCs w:val="20"/>
          <w:lang w:eastAsia="fr-FR"/>
        </w:rPr>
        <w:t>Sous le l</w:t>
      </w:r>
      <w:r w:rsidRPr="00032BE6">
        <w:rPr>
          <w:rFonts w:ascii="Tahoma" w:hAnsi="Tahoma" w:cs="Tahoma"/>
          <w:b/>
          <w:bCs/>
          <w:noProof/>
          <w:sz w:val="20"/>
          <w:szCs w:val="20"/>
          <w:lang w:eastAsia="fr-FR"/>
        </w:rPr>
        <w:t>ot 1</w:t>
      </w:r>
      <w:r w:rsidR="00B870F4">
        <w:rPr>
          <w:rFonts w:ascii="Tahoma" w:hAnsi="Tahoma" w:cs="Tahoma"/>
          <w:b/>
          <w:bCs/>
          <w:color w:val="000000" w:themeColor="text1"/>
          <w:sz w:val="20"/>
          <w:szCs w:val="20"/>
        </w:rPr>
        <w:t> :</w:t>
      </w:r>
    </w:p>
    <w:p w14:paraId="7CB3023C" w14:textId="77777777" w:rsidR="00B870F4" w:rsidRDefault="00B870F4" w:rsidP="00B870F4">
      <w:pPr>
        <w:pStyle w:val="ListParagraph"/>
        <w:numPr>
          <w:ilvl w:val="0"/>
          <w:numId w:val="21"/>
        </w:numPr>
        <w:spacing w:after="120"/>
        <w:jc w:val="both"/>
        <w:rPr>
          <w:rFonts w:ascii="Tahoma" w:hAnsi="Tahoma" w:cs="Tahoma"/>
          <w:color w:val="000000" w:themeColor="text1"/>
          <w:sz w:val="20"/>
          <w:szCs w:val="20"/>
        </w:rPr>
      </w:pPr>
      <w:r>
        <w:rPr>
          <w:rFonts w:ascii="Tahoma" w:hAnsi="Tahoma" w:cs="Tahoma"/>
          <w:color w:val="000000" w:themeColor="text1"/>
          <w:sz w:val="20"/>
          <w:szCs w:val="20"/>
        </w:rPr>
        <w:t>Le développement de projets de sensibilisation à la protection des données à caractère personnel destinés aux jeunes et aux enfants ;</w:t>
      </w:r>
      <w:r w:rsidRPr="00B870F4">
        <w:rPr>
          <w:rFonts w:ascii="Tahoma" w:hAnsi="Tahoma" w:cs="Tahoma"/>
          <w:color w:val="000000" w:themeColor="text1"/>
          <w:sz w:val="20"/>
          <w:szCs w:val="20"/>
        </w:rPr>
        <w:t xml:space="preserve"> </w:t>
      </w:r>
    </w:p>
    <w:p w14:paraId="5373D81A" w14:textId="028D6570" w:rsidR="00B870F4" w:rsidRDefault="00B870F4" w:rsidP="00B870F4">
      <w:pPr>
        <w:pStyle w:val="ListParagraph"/>
        <w:numPr>
          <w:ilvl w:val="0"/>
          <w:numId w:val="21"/>
        </w:numPr>
        <w:spacing w:after="120"/>
        <w:jc w:val="both"/>
        <w:rPr>
          <w:rFonts w:ascii="Tahoma" w:hAnsi="Tahoma" w:cs="Tahoma"/>
          <w:color w:val="000000" w:themeColor="text1"/>
          <w:sz w:val="20"/>
          <w:szCs w:val="20"/>
        </w:rPr>
      </w:pPr>
      <w:r>
        <w:rPr>
          <w:rFonts w:ascii="Tahoma" w:hAnsi="Tahoma" w:cs="Tahoma"/>
          <w:color w:val="000000" w:themeColor="text1"/>
          <w:sz w:val="20"/>
          <w:szCs w:val="20"/>
        </w:rPr>
        <w:t>Le développement de divers outils de sensibilisation des enfants et des jeunes à la protection des données à caractère personnel en adoptant une approche participative ;</w:t>
      </w:r>
    </w:p>
    <w:p w14:paraId="6B11062B" w14:textId="38E077D3" w:rsidR="006B76BF" w:rsidRDefault="00B870F4" w:rsidP="006B76BF">
      <w:pPr>
        <w:pStyle w:val="ListParagraph"/>
        <w:numPr>
          <w:ilvl w:val="0"/>
          <w:numId w:val="24"/>
        </w:numPr>
        <w:jc w:val="both"/>
        <w:rPr>
          <w:rFonts w:ascii="Tahoma" w:eastAsia="Calibri" w:hAnsi="Tahoma" w:cs="Tahoma"/>
          <w:sz w:val="20"/>
          <w:szCs w:val="20"/>
          <w:lang w:eastAsia="en-US"/>
        </w:rPr>
      </w:pPr>
      <w:r w:rsidRPr="00B870F4">
        <w:rPr>
          <w:rFonts w:ascii="Tahoma" w:eastAsia="Calibri" w:hAnsi="Tahoma" w:cs="Tahoma"/>
          <w:sz w:val="20"/>
          <w:szCs w:val="20"/>
          <w:lang w:eastAsia="en-US"/>
        </w:rPr>
        <w:t xml:space="preserve">La préparation de </w:t>
      </w:r>
      <w:r w:rsidR="006B76BF" w:rsidRPr="00B870F4">
        <w:rPr>
          <w:rFonts w:ascii="Tahoma" w:eastAsia="Calibri" w:hAnsi="Tahoma" w:cs="Tahoma"/>
          <w:sz w:val="20"/>
          <w:szCs w:val="20"/>
          <w:lang w:eastAsia="en-US"/>
        </w:rPr>
        <w:t xml:space="preserve">modules </w:t>
      </w:r>
      <w:r w:rsidRPr="00B870F4">
        <w:rPr>
          <w:rFonts w:ascii="Tahoma" w:eastAsia="Calibri" w:hAnsi="Tahoma" w:cs="Tahoma"/>
          <w:sz w:val="20"/>
          <w:szCs w:val="20"/>
          <w:lang w:eastAsia="en-US"/>
        </w:rPr>
        <w:t>de formation e</w:t>
      </w:r>
      <w:r>
        <w:rPr>
          <w:rFonts w:ascii="Tahoma" w:eastAsia="Calibri" w:hAnsi="Tahoma" w:cs="Tahoma"/>
          <w:sz w:val="20"/>
          <w:szCs w:val="20"/>
          <w:lang w:eastAsia="en-US"/>
        </w:rPr>
        <w:t xml:space="preserve">t/ou de </w:t>
      </w:r>
      <w:r w:rsidR="006B76BF" w:rsidRPr="00B870F4">
        <w:rPr>
          <w:rFonts w:ascii="Tahoma" w:eastAsia="Calibri" w:hAnsi="Tahoma" w:cs="Tahoma"/>
          <w:sz w:val="20"/>
          <w:szCs w:val="20"/>
          <w:lang w:eastAsia="en-US"/>
        </w:rPr>
        <w:t>documents</w:t>
      </w:r>
      <w:r>
        <w:rPr>
          <w:rFonts w:ascii="Tahoma" w:eastAsia="Calibri" w:hAnsi="Tahoma" w:cs="Tahoma"/>
          <w:sz w:val="20"/>
          <w:szCs w:val="20"/>
          <w:lang w:eastAsia="en-US"/>
        </w:rPr>
        <w:t xml:space="preserve"> de support </w:t>
      </w:r>
      <w:r w:rsidR="006B76BF" w:rsidRPr="00B870F4">
        <w:rPr>
          <w:rFonts w:ascii="Tahoma" w:eastAsia="Calibri" w:hAnsi="Tahoma" w:cs="Tahoma"/>
          <w:sz w:val="20"/>
          <w:szCs w:val="20"/>
          <w:lang w:eastAsia="en-US"/>
        </w:rPr>
        <w:t>;</w:t>
      </w:r>
    </w:p>
    <w:p w14:paraId="166199CB" w14:textId="34925076" w:rsidR="00587AB1" w:rsidRPr="00C66751" w:rsidRDefault="00587AB1" w:rsidP="006B76BF">
      <w:pPr>
        <w:pStyle w:val="ListParagraph"/>
        <w:numPr>
          <w:ilvl w:val="0"/>
          <w:numId w:val="24"/>
        </w:numPr>
        <w:jc w:val="both"/>
        <w:rPr>
          <w:rFonts w:ascii="Tahoma" w:eastAsia="Calibri" w:hAnsi="Tahoma" w:cs="Tahoma"/>
          <w:sz w:val="20"/>
          <w:szCs w:val="20"/>
          <w:lang w:eastAsia="en-US"/>
        </w:rPr>
      </w:pPr>
      <w:r w:rsidRPr="00C66751">
        <w:rPr>
          <w:rFonts w:ascii="Tahoma" w:eastAsia="Calibri" w:hAnsi="Tahoma" w:cs="Tahoma"/>
          <w:sz w:val="20"/>
          <w:szCs w:val="20"/>
          <w:lang w:eastAsia="en-US"/>
        </w:rPr>
        <w:t>La formation d’un groupe de formateurs qualifiés pour l’utilisation des outils développés ;</w:t>
      </w:r>
    </w:p>
    <w:p w14:paraId="6C25842C" w14:textId="787AA2E1" w:rsidR="00587AB1" w:rsidRPr="00C66751" w:rsidRDefault="00587AB1" w:rsidP="006B76BF">
      <w:pPr>
        <w:pStyle w:val="ListParagraph"/>
        <w:numPr>
          <w:ilvl w:val="0"/>
          <w:numId w:val="24"/>
        </w:numPr>
        <w:jc w:val="both"/>
        <w:rPr>
          <w:rFonts w:ascii="Tahoma" w:eastAsia="Calibri" w:hAnsi="Tahoma" w:cs="Tahoma"/>
          <w:sz w:val="20"/>
          <w:szCs w:val="20"/>
          <w:lang w:eastAsia="en-US"/>
        </w:rPr>
      </w:pPr>
      <w:r w:rsidRPr="00C66751">
        <w:rPr>
          <w:rFonts w:ascii="Tahoma" w:eastAsia="Calibri" w:hAnsi="Tahoma" w:cs="Tahoma"/>
          <w:sz w:val="20"/>
          <w:szCs w:val="20"/>
          <w:lang w:eastAsia="en-US"/>
        </w:rPr>
        <w:t>L’animation de séances de sensibilisation interactives ;</w:t>
      </w:r>
    </w:p>
    <w:p w14:paraId="13C78847" w14:textId="326E3CF6" w:rsidR="00587AB1" w:rsidRPr="00C66751" w:rsidRDefault="00587AB1" w:rsidP="006B76BF">
      <w:pPr>
        <w:pStyle w:val="ListParagraph"/>
        <w:numPr>
          <w:ilvl w:val="0"/>
          <w:numId w:val="24"/>
        </w:numPr>
        <w:jc w:val="both"/>
        <w:rPr>
          <w:rFonts w:ascii="Tahoma" w:eastAsia="Calibri" w:hAnsi="Tahoma" w:cs="Tahoma"/>
          <w:sz w:val="20"/>
          <w:szCs w:val="20"/>
          <w:lang w:eastAsia="en-US"/>
        </w:rPr>
      </w:pPr>
      <w:r w:rsidRPr="00C66751">
        <w:rPr>
          <w:rFonts w:ascii="Tahoma" w:eastAsia="Calibri" w:hAnsi="Tahoma" w:cs="Tahoma"/>
          <w:sz w:val="20"/>
          <w:szCs w:val="20"/>
          <w:lang w:eastAsia="en-US"/>
        </w:rPr>
        <w:t>Le suivi et l’évaluation réguliers des activités pour mesurer leur impact et apporter des ajustement</w:t>
      </w:r>
      <w:r w:rsidR="005E20D1" w:rsidRPr="00C66751">
        <w:rPr>
          <w:rFonts w:ascii="Tahoma" w:eastAsia="Calibri" w:hAnsi="Tahoma" w:cs="Tahoma"/>
          <w:sz w:val="20"/>
          <w:szCs w:val="20"/>
          <w:lang w:eastAsia="en-US"/>
        </w:rPr>
        <w:t>s</w:t>
      </w:r>
      <w:r w:rsidRPr="00C66751">
        <w:rPr>
          <w:rFonts w:ascii="Tahoma" w:eastAsia="Calibri" w:hAnsi="Tahoma" w:cs="Tahoma"/>
          <w:sz w:val="20"/>
          <w:szCs w:val="20"/>
          <w:lang w:eastAsia="en-US"/>
        </w:rPr>
        <w:t xml:space="preserve"> si nécessaire ;</w:t>
      </w:r>
    </w:p>
    <w:p w14:paraId="0227047E" w14:textId="77777777" w:rsidR="00B870F4" w:rsidRDefault="00B870F4" w:rsidP="00B870F4">
      <w:pPr>
        <w:pStyle w:val="ListParagraph"/>
        <w:jc w:val="both"/>
        <w:rPr>
          <w:rFonts w:ascii="Tahoma" w:eastAsia="Calibri" w:hAnsi="Tahoma" w:cs="Tahoma"/>
          <w:sz w:val="20"/>
          <w:szCs w:val="20"/>
          <w:lang w:eastAsia="en-US"/>
        </w:rPr>
      </w:pPr>
    </w:p>
    <w:p w14:paraId="68B0A596" w14:textId="2DAE45E8" w:rsidR="00B870F4" w:rsidRPr="00B870F4" w:rsidRDefault="00B870F4" w:rsidP="006B76BF">
      <w:pPr>
        <w:pStyle w:val="ListParagraph"/>
        <w:numPr>
          <w:ilvl w:val="0"/>
          <w:numId w:val="24"/>
        </w:numPr>
        <w:jc w:val="both"/>
        <w:rPr>
          <w:rFonts w:ascii="Tahoma" w:eastAsia="Calibri" w:hAnsi="Tahoma" w:cs="Tahoma"/>
          <w:sz w:val="20"/>
          <w:szCs w:val="20"/>
          <w:lang w:eastAsia="en-US"/>
        </w:rPr>
      </w:pPr>
      <w:r>
        <w:rPr>
          <w:rFonts w:ascii="Tahoma" w:hAnsi="Tahoma" w:cs="Tahoma"/>
          <w:bCs/>
          <w:sz w:val="20"/>
          <w:szCs w:val="20"/>
        </w:rPr>
        <w:t>La p</w:t>
      </w:r>
      <w:r w:rsidRPr="000E1ACE">
        <w:rPr>
          <w:rFonts w:ascii="Tahoma" w:hAnsi="Tahoma" w:cs="Tahoma"/>
          <w:bCs/>
          <w:sz w:val="20"/>
          <w:szCs w:val="20"/>
        </w:rPr>
        <w:t>articip</w:t>
      </w:r>
      <w:r>
        <w:rPr>
          <w:rFonts w:ascii="Tahoma" w:hAnsi="Tahoma" w:cs="Tahoma"/>
          <w:bCs/>
          <w:sz w:val="20"/>
          <w:szCs w:val="20"/>
        </w:rPr>
        <w:t xml:space="preserve">ation à </w:t>
      </w:r>
      <w:r w:rsidRPr="000E1ACE">
        <w:rPr>
          <w:rFonts w:ascii="Tahoma" w:hAnsi="Tahoma" w:cs="Tahoma"/>
          <w:bCs/>
          <w:sz w:val="20"/>
          <w:szCs w:val="20"/>
        </w:rPr>
        <w:t>des réunions, y compris avec les parties prenantes et les partenaires sur place et/ou via une plateforme de visio-conférence</w:t>
      </w:r>
      <w:r>
        <w:rPr>
          <w:rFonts w:ascii="Tahoma" w:hAnsi="Tahoma" w:cs="Tahoma"/>
          <w:bCs/>
          <w:sz w:val="20"/>
          <w:szCs w:val="20"/>
        </w:rPr>
        <w:t> ;</w:t>
      </w:r>
    </w:p>
    <w:p w14:paraId="0B0AB2CE" w14:textId="77777777" w:rsidR="00B870F4" w:rsidRPr="00B870F4" w:rsidRDefault="00B870F4" w:rsidP="00B870F4">
      <w:pPr>
        <w:pStyle w:val="ListParagraph"/>
        <w:rPr>
          <w:rFonts w:ascii="Tahoma" w:eastAsia="Calibri" w:hAnsi="Tahoma" w:cs="Tahoma"/>
          <w:sz w:val="20"/>
          <w:szCs w:val="20"/>
          <w:lang w:eastAsia="en-US"/>
        </w:rPr>
      </w:pPr>
    </w:p>
    <w:p w14:paraId="777A662A" w14:textId="41DC1F93" w:rsidR="00B870F4" w:rsidRPr="001066DA" w:rsidRDefault="00B870F4" w:rsidP="00B870F4">
      <w:pPr>
        <w:pStyle w:val="ListParagraph"/>
        <w:numPr>
          <w:ilvl w:val="0"/>
          <w:numId w:val="24"/>
        </w:numPr>
        <w:spacing w:after="120"/>
        <w:jc w:val="both"/>
        <w:rPr>
          <w:rFonts w:ascii="Tahoma" w:hAnsi="Tahoma" w:cs="Tahoma"/>
          <w:color w:val="000000" w:themeColor="text1"/>
          <w:sz w:val="20"/>
          <w:szCs w:val="20"/>
        </w:rPr>
      </w:pPr>
      <w:r>
        <w:rPr>
          <w:rFonts w:ascii="Tahoma" w:hAnsi="Tahoma" w:cs="Tahoma"/>
          <w:color w:val="000000" w:themeColor="text1"/>
          <w:sz w:val="20"/>
          <w:szCs w:val="20"/>
        </w:rPr>
        <w:t>La rédaction de rapports et formulation de recommandations.</w:t>
      </w:r>
    </w:p>
    <w:p w14:paraId="1FE94263" w14:textId="1D747855" w:rsidR="006B76BF" w:rsidRPr="00032BE6" w:rsidRDefault="00B870F4" w:rsidP="00C531EA">
      <w:pPr>
        <w:shd w:val="clear" w:color="auto" w:fill="FFFFFF" w:themeFill="background1"/>
        <w:autoSpaceDE w:val="0"/>
        <w:autoSpaceDN w:val="0"/>
        <w:adjustRightInd w:val="0"/>
        <w:jc w:val="both"/>
        <w:rPr>
          <w:rFonts w:ascii="Tahoma" w:hAnsi="Tahoma" w:cs="Tahoma"/>
          <w:b/>
          <w:bCs/>
          <w:noProof/>
          <w:sz w:val="20"/>
          <w:szCs w:val="20"/>
          <w:lang w:eastAsia="fr-FR"/>
        </w:rPr>
      </w:pPr>
      <w:r>
        <w:rPr>
          <w:rFonts w:ascii="Tahoma" w:hAnsi="Tahoma" w:cs="Tahoma"/>
          <w:b/>
          <w:bCs/>
          <w:noProof/>
          <w:sz w:val="20"/>
          <w:szCs w:val="20"/>
          <w:lang w:eastAsia="fr-FR"/>
        </w:rPr>
        <w:t>Sous le l</w:t>
      </w:r>
      <w:r w:rsidR="006B76BF" w:rsidRPr="00032BE6">
        <w:rPr>
          <w:rFonts w:ascii="Tahoma" w:hAnsi="Tahoma" w:cs="Tahoma"/>
          <w:b/>
          <w:bCs/>
          <w:noProof/>
          <w:sz w:val="20"/>
          <w:szCs w:val="20"/>
          <w:lang w:eastAsia="fr-FR"/>
        </w:rPr>
        <w:t>ot 2:</w:t>
      </w:r>
      <w:r w:rsidR="006B76BF" w:rsidRPr="00C531EA">
        <w:rPr>
          <w:rFonts w:ascii="Tahoma" w:hAnsi="Tahoma" w:cs="Tahoma"/>
          <w:b/>
          <w:bCs/>
          <w:noProof/>
          <w:sz w:val="20"/>
          <w:szCs w:val="20"/>
          <w:lang w:eastAsia="fr-FR"/>
        </w:rPr>
        <w:t xml:space="preserve"> </w:t>
      </w:r>
    </w:p>
    <w:p w14:paraId="52A4828A" w14:textId="730570B8" w:rsidR="006B76BF" w:rsidRPr="00B870F4" w:rsidRDefault="00B870F4" w:rsidP="006B76BF">
      <w:pPr>
        <w:pStyle w:val="ListParagraph"/>
        <w:numPr>
          <w:ilvl w:val="0"/>
          <w:numId w:val="24"/>
        </w:numPr>
        <w:jc w:val="both"/>
        <w:rPr>
          <w:rFonts w:ascii="Tahoma" w:eastAsia="Calibri" w:hAnsi="Tahoma" w:cs="Tahoma"/>
          <w:sz w:val="20"/>
          <w:szCs w:val="20"/>
          <w:lang w:eastAsia="en-US"/>
        </w:rPr>
      </w:pPr>
      <w:r>
        <w:rPr>
          <w:rFonts w:ascii="Tahoma" w:hAnsi="Tahoma" w:cs="Tahoma"/>
          <w:color w:val="000000" w:themeColor="text1"/>
          <w:sz w:val="20"/>
          <w:szCs w:val="20"/>
        </w:rPr>
        <w:t>L'identification des acteurs nationaux tunisiens clés capables de promouvoir le droit à la protection des données à caractère personnel chez les jeunes </w:t>
      </w:r>
      <w:r w:rsidR="006B76BF" w:rsidRPr="00B870F4">
        <w:rPr>
          <w:rFonts w:ascii="Tahoma" w:eastAsia="Calibri" w:hAnsi="Tahoma" w:cs="Tahoma"/>
          <w:sz w:val="20"/>
          <w:szCs w:val="20"/>
          <w:lang w:eastAsia="en-US"/>
        </w:rPr>
        <w:t xml:space="preserve">; </w:t>
      </w:r>
    </w:p>
    <w:p w14:paraId="77834CCC" w14:textId="502BB558" w:rsidR="00B870F4" w:rsidRDefault="00B870F4" w:rsidP="00B870F4">
      <w:pPr>
        <w:pStyle w:val="ListParagraph"/>
        <w:numPr>
          <w:ilvl w:val="0"/>
          <w:numId w:val="24"/>
        </w:numPr>
        <w:spacing w:after="120"/>
        <w:jc w:val="both"/>
        <w:rPr>
          <w:rFonts w:ascii="Tahoma" w:hAnsi="Tahoma" w:cs="Tahoma"/>
          <w:color w:val="000000" w:themeColor="text1"/>
          <w:sz w:val="20"/>
          <w:szCs w:val="20"/>
        </w:rPr>
      </w:pPr>
      <w:r>
        <w:rPr>
          <w:rFonts w:ascii="Tahoma" w:hAnsi="Tahoma" w:cs="Tahoma"/>
          <w:color w:val="000000" w:themeColor="text1"/>
          <w:sz w:val="20"/>
          <w:szCs w:val="20"/>
        </w:rPr>
        <w:t>L’élaboration de stratégies de communication destinées aux enfants et aux jeunes ;</w:t>
      </w:r>
    </w:p>
    <w:p w14:paraId="5B8EC5ED" w14:textId="599ED661" w:rsidR="00B870F4" w:rsidRDefault="00B870F4" w:rsidP="00B870F4">
      <w:pPr>
        <w:pStyle w:val="ListParagraph"/>
        <w:numPr>
          <w:ilvl w:val="0"/>
          <w:numId w:val="24"/>
        </w:numPr>
        <w:spacing w:after="120"/>
        <w:jc w:val="both"/>
        <w:rPr>
          <w:rFonts w:ascii="Tahoma" w:hAnsi="Tahoma" w:cs="Tahoma"/>
          <w:color w:val="000000" w:themeColor="text1"/>
          <w:sz w:val="20"/>
          <w:szCs w:val="20"/>
        </w:rPr>
      </w:pPr>
      <w:r>
        <w:rPr>
          <w:rFonts w:ascii="Tahoma" w:hAnsi="Tahoma" w:cs="Tahoma"/>
          <w:color w:val="000000" w:themeColor="text1"/>
          <w:sz w:val="20"/>
          <w:szCs w:val="20"/>
        </w:rPr>
        <w:t>La participation à des sessions de formation et des ateliers de travail et de réflexion et leur animation.</w:t>
      </w:r>
    </w:p>
    <w:p w14:paraId="3FCEFE34" w14:textId="6197742F" w:rsidR="000E1ACE" w:rsidRDefault="002D29C5" w:rsidP="002320D9">
      <w:pPr>
        <w:spacing w:after="120"/>
        <w:jc w:val="both"/>
        <w:rPr>
          <w:rFonts w:ascii="Tahoma" w:hAnsi="Tahoma" w:cs="Tahoma"/>
          <w:bCs/>
          <w:sz w:val="20"/>
          <w:szCs w:val="20"/>
        </w:rPr>
      </w:pPr>
      <w:r>
        <w:rPr>
          <w:rFonts w:ascii="Tahoma" w:hAnsi="Tahoma" w:cs="Tahoma"/>
          <w:bCs/>
          <w:sz w:val="20"/>
          <w:szCs w:val="20"/>
        </w:rPr>
        <w:t>L</w:t>
      </w:r>
      <w:r w:rsidR="00B870F4">
        <w:rPr>
          <w:rFonts w:ascii="Tahoma" w:hAnsi="Tahoma" w:cs="Tahoma"/>
          <w:bCs/>
          <w:sz w:val="20"/>
          <w:szCs w:val="20"/>
        </w:rPr>
        <w:t>es</w:t>
      </w:r>
      <w:r>
        <w:rPr>
          <w:rFonts w:ascii="Tahoma" w:hAnsi="Tahoma" w:cs="Tahoma"/>
          <w:bCs/>
          <w:sz w:val="20"/>
          <w:szCs w:val="20"/>
        </w:rPr>
        <w:t xml:space="preserve"> liste</w:t>
      </w:r>
      <w:r w:rsidR="00B870F4">
        <w:rPr>
          <w:rFonts w:ascii="Tahoma" w:hAnsi="Tahoma" w:cs="Tahoma"/>
          <w:bCs/>
          <w:sz w:val="20"/>
          <w:szCs w:val="20"/>
        </w:rPr>
        <w:t>s</w:t>
      </w:r>
      <w:r>
        <w:rPr>
          <w:rFonts w:ascii="Tahoma" w:hAnsi="Tahoma" w:cs="Tahoma"/>
          <w:bCs/>
          <w:sz w:val="20"/>
          <w:szCs w:val="20"/>
        </w:rPr>
        <w:t xml:space="preserve"> ci-dessous n</w:t>
      </w:r>
      <w:r w:rsidR="00B870F4">
        <w:rPr>
          <w:rFonts w:ascii="Tahoma" w:hAnsi="Tahoma" w:cs="Tahoma"/>
          <w:bCs/>
          <w:sz w:val="20"/>
          <w:szCs w:val="20"/>
        </w:rPr>
        <w:t>e sont</w:t>
      </w:r>
      <w:r>
        <w:rPr>
          <w:rFonts w:ascii="Tahoma" w:hAnsi="Tahoma" w:cs="Tahoma"/>
          <w:bCs/>
          <w:sz w:val="20"/>
          <w:szCs w:val="20"/>
        </w:rPr>
        <w:t xml:space="preserve"> pas exhaustive</w:t>
      </w:r>
      <w:r w:rsidR="00B870F4">
        <w:rPr>
          <w:rFonts w:ascii="Tahoma" w:hAnsi="Tahoma" w:cs="Tahoma"/>
          <w:bCs/>
          <w:sz w:val="20"/>
          <w:szCs w:val="20"/>
        </w:rPr>
        <w:t>s</w:t>
      </w:r>
      <w:r>
        <w:rPr>
          <w:rFonts w:ascii="Tahoma" w:hAnsi="Tahoma" w:cs="Tahoma"/>
          <w:bCs/>
          <w:sz w:val="20"/>
          <w:szCs w:val="20"/>
        </w:rPr>
        <w:t>, le Conseil se réserve le droit de demander des livrables qui ne sont pas mentionnés explicitement dans cette liste mais qui ont un lien avec le domaine de l’expertise objet du contrat-cadre présent.</w:t>
      </w:r>
    </w:p>
    <w:p w14:paraId="0A5112CF" w14:textId="77777777" w:rsidR="00B870F4" w:rsidRDefault="00B870F4" w:rsidP="002320D9">
      <w:pPr>
        <w:spacing w:after="120"/>
        <w:jc w:val="both"/>
        <w:rPr>
          <w:rFonts w:ascii="Tahoma" w:hAnsi="Tahoma" w:cs="Tahoma"/>
          <w:bCs/>
          <w:sz w:val="20"/>
          <w:szCs w:val="20"/>
        </w:rPr>
      </w:pPr>
    </w:p>
    <w:p w14:paraId="563CBDC3" w14:textId="77777777" w:rsidR="00B870F4" w:rsidRPr="00684083" w:rsidRDefault="00B870F4" w:rsidP="00B870F4">
      <w:pPr>
        <w:tabs>
          <w:tab w:val="left" w:pos="720"/>
          <w:tab w:val="left" w:pos="3828"/>
        </w:tabs>
        <w:jc w:val="both"/>
        <w:rPr>
          <w:rFonts w:ascii="Tahoma" w:hAnsi="Tahoma" w:cs="Tahoma"/>
          <w:color w:val="000000" w:themeColor="text1"/>
          <w:sz w:val="20"/>
          <w:szCs w:val="20"/>
        </w:rPr>
      </w:pPr>
      <w:r w:rsidRPr="00684083">
        <w:rPr>
          <w:rFonts w:ascii="Tahoma" w:hAnsi="Tahoma" w:cs="Tahoma"/>
          <w:color w:val="000000" w:themeColor="text1"/>
          <w:sz w:val="20"/>
          <w:szCs w:val="20"/>
        </w:rPr>
        <w:t>En matière d’</w:t>
      </w:r>
      <w:r w:rsidRPr="00684083">
        <w:rPr>
          <w:rFonts w:ascii="Tahoma" w:hAnsi="Tahoma" w:cs="Tahoma"/>
          <w:b/>
          <w:color w:val="000000" w:themeColor="text1"/>
          <w:sz w:val="20"/>
          <w:szCs w:val="20"/>
        </w:rPr>
        <w:t>exigences de qualité</w:t>
      </w:r>
      <w:r w:rsidRPr="00684083">
        <w:rPr>
          <w:rFonts w:ascii="Tahoma" w:hAnsi="Tahoma" w:cs="Tahoma"/>
          <w:color w:val="000000" w:themeColor="text1"/>
          <w:sz w:val="20"/>
          <w:szCs w:val="20"/>
        </w:rPr>
        <w:t>, le (ou les) prestataire(s) retenu(s) doi(ven)t veiller</w:t>
      </w:r>
      <w:r w:rsidRPr="00684083">
        <w:rPr>
          <w:rFonts w:ascii="Tahoma" w:hAnsi="Tahoma" w:cs="Tahoma"/>
          <w:i/>
          <w:color w:val="000000" w:themeColor="text1"/>
          <w:sz w:val="20"/>
          <w:szCs w:val="20"/>
        </w:rPr>
        <w:t>, entre autres</w:t>
      </w:r>
      <w:r w:rsidRPr="00684083">
        <w:rPr>
          <w:rFonts w:ascii="Tahoma" w:hAnsi="Tahoma" w:cs="Tahoma"/>
          <w:color w:val="000000" w:themeColor="text1"/>
          <w:sz w:val="20"/>
          <w:szCs w:val="20"/>
        </w:rPr>
        <w:t>, à ce que :</w:t>
      </w:r>
    </w:p>
    <w:p w14:paraId="7348C08C" w14:textId="77777777" w:rsidR="00B870F4" w:rsidRPr="00684083" w:rsidRDefault="00B870F4" w:rsidP="00B870F4">
      <w:pPr>
        <w:tabs>
          <w:tab w:val="left" w:pos="720"/>
          <w:tab w:val="left" w:pos="3828"/>
        </w:tabs>
        <w:jc w:val="both"/>
        <w:rPr>
          <w:rFonts w:ascii="Tahoma" w:hAnsi="Tahoma" w:cs="Tahoma"/>
          <w:color w:val="000000" w:themeColor="text1"/>
          <w:spacing w:val="-4"/>
          <w:sz w:val="20"/>
          <w:szCs w:val="20"/>
        </w:rPr>
      </w:pPr>
    </w:p>
    <w:p w14:paraId="490FAB7A" w14:textId="77777777" w:rsidR="00B870F4" w:rsidRPr="00684083" w:rsidRDefault="00B870F4" w:rsidP="00B870F4">
      <w:pPr>
        <w:numPr>
          <w:ilvl w:val="0"/>
          <w:numId w:val="5"/>
        </w:numPr>
        <w:tabs>
          <w:tab w:val="left" w:pos="720"/>
          <w:tab w:val="left" w:pos="3828"/>
        </w:tabs>
        <w:jc w:val="both"/>
        <w:rPr>
          <w:rFonts w:ascii="Tahoma" w:hAnsi="Tahoma" w:cs="Tahoma"/>
          <w:color w:val="000000" w:themeColor="text1"/>
          <w:spacing w:val="-4"/>
          <w:sz w:val="20"/>
          <w:szCs w:val="20"/>
        </w:rPr>
      </w:pPr>
      <w:r w:rsidRPr="00684083">
        <w:rPr>
          <w:rFonts w:ascii="Tahoma" w:hAnsi="Tahoma" w:cs="Tahoma"/>
          <w:color w:val="000000" w:themeColor="text1"/>
          <w:sz w:val="20"/>
          <w:szCs w:val="20"/>
        </w:rPr>
        <w:t>Les livrables soient fournis conformément aux plus hauts standards de qualité en usage dans le monde professionnel et universitaire ;</w:t>
      </w:r>
    </w:p>
    <w:p w14:paraId="79324175" w14:textId="5CF092EF" w:rsidR="00B870F4" w:rsidRPr="00B870F4" w:rsidRDefault="00B870F4" w:rsidP="00B870F4">
      <w:pPr>
        <w:numPr>
          <w:ilvl w:val="0"/>
          <w:numId w:val="5"/>
        </w:numPr>
        <w:tabs>
          <w:tab w:val="left" w:pos="720"/>
          <w:tab w:val="left" w:pos="3828"/>
        </w:tabs>
        <w:jc w:val="both"/>
        <w:rPr>
          <w:rFonts w:ascii="Tahoma" w:hAnsi="Tahoma" w:cs="Tahoma"/>
          <w:color w:val="000000" w:themeColor="text1"/>
          <w:spacing w:val="-4"/>
          <w:sz w:val="20"/>
          <w:szCs w:val="20"/>
        </w:rPr>
      </w:pPr>
      <w:r w:rsidRPr="00684083">
        <w:rPr>
          <w:rFonts w:ascii="Tahoma" w:hAnsi="Tahoma" w:cs="Tahoma"/>
          <w:color w:val="000000" w:themeColor="text1"/>
          <w:sz w:val="20"/>
          <w:szCs w:val="20"/>
        </w:rPr>
        <w:t>Les instructions spécifiques transmises par le Conseil, quelles qu’elles soient, soient suivies le cas échéant.</w:t>
      </w:r>
    </w:p>
    <w:p w14:paraId="1441C873" w14:textId="3AB38D4A" w:rsidR="00B870F4" w:rsidRDefault="00B870F4" w:rsidP="00B870F4">
      <w:pPr>
        <w:tabs>
          <w:tab w:val="left" w:pos="720"/>
          <w:tab w:val="left" w:pos="3828"/>
        </w:tabs>
        <w:jc w:val="both"/>
        <w:rPr>
          <w:rFonts w:ascii="Tahoma" w:hAnsi="Tahoma" w:cs="Tahoma"/>
          <w:color w:val="000000" w:themeColor="text1"/>
          <w:sz w:val="20"/>
          <w:szCs w:val="20"/>
        </w:rPr>
      </w:pPr>
    </w:p>
    <w:p w14:paraId="576B4873" w14:textId="5F6252B5" w:rsidR="00B870F4" w:rsidRPr="00C531EA" w:rsidRDefault="00B870F4" w:rsidP="00B870F4">
      <w:pPr>
        <w:keepLines/>
        <w:autoSpaceDE w:val="0"/>
        <w:autoSpaceDN w:val="0"/>
        <w:adjustRightInd w:val="0"/>
        <w:contextualSpacing/>
        <w:rPr>
          <w:rFonts w:ascii="Tahoma" w:hAnsi="Tahoma" w:cs="Tahoma"/>
          <w:color w:val="000000" w:themeColor="text1"/>
          <w:sz w:val="20"/>
        </w:rPr>
      </w:pPr>
      <w:r w:rsidRPr="00C531EA">
        <w:rPr>
          <w:rFonts w:ascii="Tahoma" w:hAnsi="Tahoma" w:cs="Tahoma"/>
          <w:color w:val="000000" w:themeColor="text1"/>
          <w:sz w:val="20"/>
        </w:rPr>
        <w:t xml:space="preserve">Dans le cadre des contrats, les livrables devront être fournis </w:t>
      </w:r>
      <w:r w:rsidR="00C531EA" w:rsidRPr="00C531EA">
        <w:rPr>
          <w:rFonts w:ascii="Tahoma" w:hAnsi="Tahoma" w:cs="Tahoma"/>
          <w:color w:val="000000" w:themeColor="text1"/>
          <w:sz w:val="20"/>
        </w:rPr>
        <w:t xml:space="preserve">personnellement par les </w:t>
      </w:r>
      <w:r w:rsidRPr="00C531EA">
        <w:rPr>
          <w:rFonts w:ascii="Tahoma" w:hAnsi="Tahoma" w:cs="Tahoma"/>
          <w:color w:val="000000" w:themeColor="text1"/>
          <w:sz w:val="20"/>
        </w:rPr>
        <w:t>person</w:t>
      </w:r>
      <w:r w:rsidR="00C531EA" w:rsidRPr="00C531EA">
        <w:rPr>
          <w:rFonts w:ascii="Tahoma" w:hAnsi="Tahoma" w:cs="Tahoma"/>
          <w:color w:val="000000" w:themeColor="text1"/>
          <w:sz w:val="20"/>
        </w:rPr>
        <w:t>ne</w:t>
      </w:r>
      <w:r w:rsidRPr="00C531EA">
        <w:rPr>
          <w:rFonts w:ascii="Tahoma" w:hAnsi="Tahoma" w:cs="Tahoma"/>
          <w:color w:val="000000" w:themeColor="text1"/>
          <w:sz w:val="20"/>
        </w:rPr>
        <w:t>s identifi</w:t>
      </w:r>
      <w:r w:rsidR="00C531EA" w:rsidRPr="00C531EA">
        <w:rPr>
          <w:rFonts w:ascii="Tahoma" w:hAnsi="Tahoma" w:cs="Tahoma"/>
          <w:color w:val="000000" w:themeColor="text1"/>
          <w:sz w:val="20"/>
        </w:rPr>
        <w:t>ées da</w:t>
      </w:r>
      <w:r w:rsidR="00C531EA">
        <w:rPr>
          <w:rFonts w:ascii="Tahoma" w:hAnsi="Tahoma" w:cs="Tahoma"/>
          <w:color w:val="000000" w:themeColor="text1"/>
          <w:sz w:val="20"/>
        </w:rPr>
        <w:t xml:space="preserve">ns l’offre et dont les </w:t>
      </w:r>
      <w:r w:rsidRPr="00C531EA">
        <w:rPr>
          <w:rFonts w:ascii="Tahoma" w:hAnsi="Tahoma" w:cs="Tahoma"/>
          <w:color w:val="000000" w:themeColor="text1"/>
          <w:sz w:val="20"/>
        </w:rPr>
        <w:t xml:space="preserve">CVs </w:t>
      </w:r>
      <w:r w:rsidR="00C531EA">
        <w:rPr>
          <w:rFonts w:ascii="Tahoma" w:hAnsi="Tahoma" w:cs="Tahoma"/>
          <w:color w:val="000000" w:themeColor="text1"/>
          <w:sz w:val="20"/>
        </w:rPr>
        <w:t xml:space="preserve">auront été </w:t>
      </w:r>
      <w:r w:rsidRPr="00C531EA">
        <w:rPr>
          <w:rFonts w:ascii="Tahoma" w:hAnsi="Tahoma" w:cs="Tahoma"/>
          <w:color w:val="000000" w:themeColor="text1"/>
          <w:sz w:val="20"/>
        </w:rPr>
        <w:t>pr</w:t>
      </w:r>
      <w:r w:rsidR="00C531EA">
        <w:rPr>
          <w:rFonts w:ascii="Tahoma" w:hAnsi="Tahoma" w:cs="Tahoma"/>
          <w:color w:val="000000" w:themeColor="text1"/>
          <w:sz w:val="20"/>
        </w:rPr>
        <w:t>é</w:t>
      </w:r>
      <w:r w:rsidRPr="00C531EA">
        <w:rPr>
          <w:rFonts w:ascii="Tahoma" w:hAnsi="Tahoma" w:cs="Tahoma"/>
          <w:color w:val="000000" w:themeColor="text1"/>
          <w:sz w:val="20"/>
        </w:rPr>
        <w:t>sent</w:t>
      </w:r>
      <w:r w:rsidR="00C531EA">
        <w:rPr>
          <w:rFonts w:ascii="Tahoma" w:hAnsi="Tahoma" w:cs="Tahoma"/>
          <w:color w:val="000000" w:themeColor="text1"/>
          <w:sz w:val="20"/>
        </w:rPr>
        <w:t>és</w:t>
      </w:r>
      <w:r w:rsidRPr="00C531EA">
        <w:rPr>
          <w:rFonts w:ascii="Tahoma" w:hAnsi="Tahoma" w:cs="Tahoma"/>
          <w:color w:val="000000" w:themeColor="text1"/>
          <w:sz w:val="20"/>
        </w:rPr>
        <w:t xml:space="preserve"> </w:t>
      </w:r>
      <w:r w:rsidR="00C531EA">
        <w:rPr>
          <w:rFonts w:ascii="Tahoma" w:hAnsi="Tahoma" w:cs="Tahoma"/>
          <w:color w:val="000000" w:themeColor="text1"/>
          <w:sz w:val="20"/>
        </w:rPr>
        <w:t>au</w:t>
      </w:r>
      <w:r w:rsidR="00C531EA" w:rsidRPr="00C531EA">
        <w:rPr>
          <w:rFonts w:ascii="Tahoma" w:hAnsi="Tahoma" w:cs="Tahoma"/>
          <w:color w:val="000000" w:themeColor="text1"/>
          <w:sz w:val="20"/>
        </w:rPr>
        <w:t xml:space="preserve"> Conseil de l’Europe</w:t>
      </w:r>
      <w:r w:rsidRPr="00C531EA">
        <w:rPr>
          <w:rFonts w:ascii="Tahoma" w:hAnsi="Tahoma" w:cs="Tahoma"/>
          <w:color w:val="000000" w:themeColor="text1"/>
          <w:sz w:val="20"/>
        </w:rPr>
        <w:t xml:space="preserve"> (</w:t>
      </w:r>
      <w:r w:rsidR="00C531EA">
        <w:rPr>
          <w:rFonts w:ascii="Tahoma" w:hAnsi="Tahoma" w:cs="Tahoma"/>
          <w:color w:val="000000" w:themeColor="text1"/>
          <w:sz w:val="20"/>
        </w:rPr>
        <w:t>voir</w:t>
      </w:r>
      <w:r w:rsidRPr="00C531EA">
        <w:rPr>
          <w:rFonts w:ascii="Tahoma" w:hAnsi="Tahoma" w:cs="Tahoma"/>
          <w:color w:val="000000" w:themeColor="text1"/>
          <w:sz w:val="20"/>
        </w:rPr>
        <w:t xml:space="preserve"> section E. </w:t>
      </w:r>
      <w:r w:rsidR="00C531EA">
        <w:rPr>
          <w:rFonts w:ascii="Tahoma" w:hAnsi="Tahoma" w:cs="Tahoma"/>
          <w:color w:val="000000" w:themeColor="text1"/>
          <w:sz w:val="20"/>
        </w:rPr>
        <w:t>ci-après</w:t>
      </w:r>
      <w:r w:rsidRPr="00C531EA">
        <w:rPr>
          <w:rFonts w:ascii="Tahoma" w:hAnsi="Tahoma" w:cs="Tahoma"/>
          <w:color w:val="000000" w:themeColor="text1"/>
          <w:sz w:val="20"/>
        </w:rPr>
        <w:t xml:space="preserve">), </w:t>
      </w:r>
      <w:r w:rsidR="00C531EA">
        <w:rPr>
          <w:rFonts w:ascii="Tahoma" w:hAnsi="Tahoma" w:cs="Tahoma"/>
          <w:color w:val="000000" w:themeColor="text1"/>
          <w:sz w:val="20"/>
        </w:rPr>
        <w:t xml:space="preserve">conformément aux termes du présent dossier d’appel d’offres et </w:t>
      </w:r>
      <w:r w:rsidRPr="00C531EA">
        <w:rPr>
          <w:rFonts w:ascii="Tahoma" w:hAnsi="Tahoma" w:cs="Tahoma"/>
          <w:color w:val="000000" w:themeColor="text1"/>
          <w:sz w:val="20"/>
        </w:rPr>
        <w:t>d</w:t>
      </w:r>
      <w:r w:rsidR="00C531EA">
        <w:rPr>
          <w:rFonts w:ascii="Tahoma" w:hAnsi="Tahoma" w:cs="Tahoma"/>
          <w:color w:val="000000" w:themeColor="text1"/>
          <w:sz w:val="20"/>
        </w:rPr>
        <w:t>e l’</w:t>
      </w:r>
      <w:r w:rsidRPr="00C531EA">
        <w:rPr>
          <w:rFonts w:ascii="Tahoma" w:hAnsi="Tahoma" w:cs="Tahoma"/>
          <w:color w:val="000000" w:themeColor="text1"/>
          <w:sz w:val="20"/>
        </w:rPr>
        <w:t>Act</w:t>
      </w:r>
      <w:r w:rsidR="00C531EA">
        <w:rPr>
          <w:rFonts w:ascii="Tahoma" w:hAnsi="Tahoma" w:cs="Tahoma"/>
          <w:color w:val="000000" w:themeColor="text1"/>
          <w:sz w:val="20"/>
        </w:rPr>
        <w:t>e d’e</w:t>
      </w:r>
      <w:r w:rsidRPr="00C531EA">
        <w:rPr>
          <w:rFonts w:ascii="Tahoma" w:hAnsi="Tahoma" w:cs="Tahoma"/>
          <w:color w:val="000000" w:themeColor="text1"/>
          <w:sz w:val="20"/>
        </w:rPr>
        <w:t>ngagement.</w:t>
      </w:r>
    </w:p>
    <w:p w14:paraId="15401B7D" w14:textId="77777777" w:rsidR="00B870F4" w:rsidRPr="00C531EA" w:rsidRDefault="00B870F4" w:rsidP="00B870F4">
      <w:pPr>
        <w:tabs>
          <w:tab w:val="left" w:pos="720"/>
          <w:tab w:val="left" w:pos="3828"/>
        </w:tabs>
        <w:jc w:val="both"/>
        <w:rPr>
          <w:rFonts w:ascii="Tahoma" w:hAnsi="Tahoma" w:cs="Tahoma"/>
          <w:color w:val="000000" w:themeColor="text1"/>
          <w:spacing w:val="-4"/>
          <w:sz w:val="20"/>
          <w:szCs w:val="20"/>
        </w:rPr>
      </w:pPr>
    </w:p>
    <w:p w14:paraId="549E8FCA" w14:textId="05243461" w:rsidR="00C531EA" w:rsidRDefault="00C531EA" w:rsidP="00C531EA">
      <w:pPr>
        <w:shd w:val="clear" w:color="auto" w:fill="FFFFFF" w:themeFill="background1"/>
        <w:autoSpaceDE w:val="0"/>
        <w:autoSpaceDN w:val="0"/>
        <w:adjustRightInd w:val="0"/>
        <w:jc w:val="both"/>
        <w:rPr>
          <w:rFonts w:ascii="Tahoma" w:hAnsi="Tahoma" w:cs="Tahoma"/>
          <w:color w:val="000000" w:themeColor="text1"/>
          <w:sz w:val="20"/>
          <w:szCs w:val="20"/>
        </w:rPr>
      </w:pPr>
      <w:r w:rsidRPr="00BF27FF">
        <w:rPr>
          <w:rFonts w:ascii="Tahoma" w:hAnsi="Tahoma" w:cs="Tahoma"/>
          <w:color w:val="000000" w:themeColor="text1"/>
          <w:sz w:val="20"/>
          <w:szCs w:val="20"/>
        </w:rPr>
        <w:t>Outre les commandes passées en fonction des besoins, le prestataire communiquera avec le Conseil à intervalles réguliers, de sorte à établir un échange continu d’informations relatives à la mise en œuvre du projet. Il signalera par exemple au Conseil, pendant l’exécution du contrat et dès qu’il en aura connaissance, les initiatives et/ou les lois et réglementations, politiques, stratégies et plans d’action adoptés, quels qu’ils soient, ainsi que tout autre fait en rapport avec l’objet du contrat (pour plus d’informations, se référer aux obligations générales du prestataire énoncées dans l’article 3.1.2 des conditions juridiques de l’acte d’engagement).</w:t>
      </w:r>
    </w:p>
    <w:p w14:paraId="58FA292E" w14:textId="77777777" w:rsidR="00C531EA" w:rsidRPr="00BF27FF" w:rsidRDefault="00C531EA" w:rsidP="00C531EA">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2D49D95B" w14:textId="235709D2" w:rsidR="00C531EA" w:rsidRPr="00684083" w:rsidRDefault="00C531EA" w:rsidP="00C531EA">
      <w:pPr>
        <w:shd w:val="clear" w:color="auto" w:fill="FFFFFF" w:themeFill="background1"/>
        <w:autoSpaceDE w:val="0"/>
        <w:autoSpaceDN w:val="0"/>
        <w:adjustRightInd w:val="0"/>
        <w:jc w:val="both"/>
        <w:rPr>
          <w:rFonts w:ascii="Tahoma" w:hAnsi="Tahoma" w:cs="Tahoma"/>
          <w:noProof/>
          <w:color w:val="000000" w:themeColor="text1"/>
          <w:sz w:val="20"/>
          <w:szCs w:val="20"/>
        </w:rPr>
      </w:pPr>
      <w:r w:rsidRPr="00684083">
        <w:rPr>
          <w:rFonts w:ascii="Tahoma" w:hAnsi="Tahoma" w:cs="Tahoma"/>
          <w:color w:val="000000" w:themeColor="text1"/>
          <w:sz w:val="20"/>
          <w:szCs w:val="20"/>
        </w:rPr>
        <w:t xml:space="preserve">Sauf accord contraire convenu avec le Conseil, le prestataire rédigera ses documents en </w:t>
      </w:r>
      <w:r>
        <w:rPr>
          <w:rFonts w:ascii="Tahoma" w:hAnsi="Tahoma" w:cs="Tahoma"/>
          <w:color w:val="000000" w:themeColor="text1"/>
          <w:sz w:val="20"/>
          <w:szCs w:val="20"/>
        </w:rPr>
        <w:t xml:space="preserve">français et en arabe </w:t>
      </w:r>
      <w:r w:rsidRPr="00684083">
        <w:rPr>
          <w:rFonts w:ascii="Tahoma" w:hAnsi="Tahoma" w:cs="Tahoma"/>
          <w:color w:val="000000" w:themeColor="text1"/>
          <w:sz w:val="20"/>
          <w:szCs w:val="20"/>
        </w:rPr>
        <w:t>(pour plus d’informations, se référer aux obligations générales du prestataire énoncées dans les articles 3.2.2 et 3.2.3 des conditions juridiques de l’acte d’engagement).</w:t>
      </w:r>
    </w:p>
    <w:p w14:paraId="39859F4A" w14:textId="77777777" w:rsidR="00B870F4" w:rsidRPr="00C531EA" w:rsidRDefault="00B870F4" w:rsidP="002320D9">
      <w:pPr>
        <w:spacing w:after="120"/>
        <w:jc w:val="both"/>
        <w:rPr>
          <w:rFonts w:ascii="Tahoma" w:hAnsi="Tahoma" w:cs="Tahoma"/>
          <w:bCs/>
          <w:noProof/>
          <w:sz w:val="20"/>
          <w:szCs w:val="20"/>
        </w:rPr>
      </w:pPr>
    </w:p>
    <w:p w14:paraId="35573800" w14:textId="6F1E25EC" w:rsidR="00917CC9" w:rsidRPr="00684083" w:rsidRDefault="002307F0" w:rsidP="00DC3E3B">
      <w:pPr>
        <w:autoSpaceDE w:val="0"/>
        <w:autoSpaceDN w:val="0"/>
        <w:adjustRightInd w:val="0"/>
        <w:spacing w:before="60"/>
        <w:jc w:val="both"/>
        <w:rPr>
          <w:rFonts w:ascii="Tahoma" w:hAnsi="Tahoma" w:cs="Tahoma"/>
          <w:color w:val="000000" w:themeColor="text1"/>
          <w:sz w:val="20"/>
          <w:szCs w:val="20"/>
        </w:rPr>
      </w:pPr>
      <w:r w:rsidRPr="00684083">
        <w:rPr>
          <w:rFonts w:ascii="Tahoma" w:hAnsi="Tahoma" w:cs="Tahoma"/>
          <w:color w:val="000000" w:themeColor="text1"/>
          <w:sz w:val="20"/>
          <w:szCs w:val="20"/>
        </w:rPr>
        <w:t>Le Conseil passera commande (voir sectio</w:t>
      </w:r>
      <w:r w:rsidR="00917CC9" w:rsidRPr="00684083">
        <w:rPr>
          <w:rFonts w:ascii="Tahoma" w:hAnsi="Tahoma" w:cs="Tahoma"/>
          <w:color w:val="000000" w:themeColor="text1"/>
          <w:sz w:val="20"/>
          <w:szCs w:val="20"/>
        </w:rPr>
        <w:t xml:space="preserve">n D </w:t>
      </w:r>
      <w:r w:rsidRPr="00684083">
        <w:rPr>
          <w:rFonts w:ascii="Tahoma" w:hAnsi="Tahoma" w:cs="Tahoma"/>
          <w:color w:val="000000" w:themeColor="text1"/>
          <w:sz w:val="20"/>
          <w:szCs w:val="20"/>
        </w:rPr>
        <w:t>ci-après consacrée à la procédure de passation de commandes) de livrables spécifiques similaires à ceux répertoriés ci-dessus, sous réserve qu’ils correspondent aux besoins de mise en œuvre du projet et relèvent du domaine de compétences du prestataire retenu.</w:t>
      </w:r>
    </w:p>
    <w:p w14:paraId="24E8E5C8" w14:textId="77777777" w:rsidR="002307F0" w:rsidRPr="00BF27FF" w:rsidRDefault="002307F0" w:rsidP="002307F0">
      <w:pPr>
        <w:shd w:val="clear" w:color="auto" w:fill="FFFFFF" w:themeFill="background1"/>
        <w:autoSpaceDE w:val="0"/>
        <w:autoSpaceDN w:val="0"/>
        <w:adjustRightInd w:val="0"/>
        <w:jc w:val="both"/>
        <w:rPr>
          <w:rFonts w:ascii="Tahoma" w:hAnsi="Tahoma" w:cs="Tahoma"/>
          <w:noProof/>
          <w:sz w:val="20"/>
          <w:szCs w:val="20"/>
        </w:rPr>
      </w:pPr>
    </w:p>
    <w:p w14:paraId="067BE23B" w14:textId="65847820" w:rsidR="002307F0" w:rsidRDefault="002307F0" w:rsidP="004F12E0">
      <w:pPr>
        <w:tabs>
          <w:tab w:val="left" w:pos="720"/>
          <w:tab w:val="left" w:pos="3828"/>
        </w:tabs>
        <w:jc w:val="both"/>
        <w:rPr>
          <w:rFonts w:ascii="Tahoma" w:hAnsi="Tahoma" w:cs="Tahoma"/>
          <w:spacing w:val="-4"/>
          <w:sz w:val="20"/>
          <w:szCs w:val="20"/>
          <w:lang w:eastAsia="en-US"/>
        </w:rPr>
      </w:pPr>
    </w:p>
    <w:p w14:paraId="26014F73" w14:textId="1B51B0DE" w:rsidR="00C531EA" w:rsidRDefault="00C531EA" w:rsidP="004F12E0">
      <w:pPr>
        <w:tabs>
          <w:tab w:val="left" w:pos="720"/>
          <w:tab w:val="left" w:pos="3828"/>
        </w:tabs>
        <w:jc w:val="both"/>
        <w:rPr>
          <w:rFonts w:ascii="Tahoma" w:hAnsi="Tahoma" w:cs="Tahoma"/>
          <w:spacing w:val="-4"/>
          <w:sz w:val="20"/>
          <w:szCs w:val="20"/>
          <w:lang w:eastAsia="en-US"/>
        </w:rPr>
      </w:pPr>
    </w:p>
    <w:p w14:paraId="27FAF012" w14:textId="60D89796" w:rsidR="00C531EA" w:rsidRDefault="00C531EA" w:rsidP="004F12E0">
      <w:pPr>
        <w:tabs>
          <w:tab w:val="left" w:pos="720"/>
          <w:tab w:val="left" w:pos="3828"/>
        </w:tabs>
        <w:jc w:val="both"/>
        <w:rPr>
          <w:rFonts w:ascii="Tahoma" w:hAnsi="Tahoma" w:cs="Tahoma"/>
          <w:spacing w:val="-4"/>
          <w:sz w:val="20"/>
          <w:szCs w:val="20"/>
          <w:lang w:eastAsia="en-US"/>
        </w:rPr>
      </w:pPr>
    </w:p>
    <w:p w14:paraId="703C4668" w14:textId="5365F9B8" w:rsidR="00C531EA" w:rsidRDefault="00C531EA" w:rsidP="004F12E0">
      <w:pPr>
        <w:tabs>
          <w:tab w:val="left" w:pos="720"/>
          <w:tab w:val="left" w:pos="3828"/>
        </w:tabs>
        <w:jc w:val="both"/>
        <w:rPr>
          <w:rFonts w:ascii="Tahoma" w:hAnsi="Tahoma" w:cs="Tahoma"/>
          <w:spacing w:val="-4"/>
          <w:sz w:val="20"/>
          <w:szCs w:val="20"/>
          <w:lang w:eastAsia="en-US"/>
        </w:rPr>
      </w:pPr>
    </w:p>
    <w:p w14:paraId="0A29DE17" w14:textId="77777777" w:rsidR="00C531EA" w:rsidRPr="00BF27FF" w:rsidRDefault="00C531EA" w:rsidP="004F12E0">
      <w:pPr>
        <w:tabs>
          <w:tab w:val="left" w:pos="720"/>
          <w:tab w:val="left" w:pos="3828"/>
        </w:tabs>
        <w:jc w:val="both"/>
        <w:rPr>
          <w:rFonts w:ascii="Tahoma" w:hAnsi="Tahoma" w:cs="Tahoma"/>
          <w:spacing w:val="-4"/>
          <w:sz w:val="20"/>
          <w:szCs w:val="20"/>
          <w:lang w:eastAsia="en-US"/>
        </w:rPr>
      </w:pPr>
    </w:p>
    <w:p w14:paraId="59A2A941" w14:textId="77777777" w:rsidR="002307F0" w:rsidRPr="00BF27FF" w:rsidRDefault="002307F0" w:rsidP="002307F0">
      <w:pPr>
        <w:pStyle w:val="ListParagraph"/>
        <w:numPr>
          <w:ilvl w:val="0"/>
          <w:numId w:val="14"/>
        </w:numPr>
        <w:spacing w:after="120"/>
        <w:rPr>
          <w:rFonts w:ascii="Tahoma" w:hAnsi="Tahoma" w:cs="Tahoma"/>
          <w:color w:val="000000" w:themeColor="text1"/>
          <w:sz w:val="20"/>
          <w:szCs w:val="20"/>
        </w:rPr>
      </w:pPr>
      <w:r w:rsidRPr="00BF27FF">
        <w:rPr>
          <w:rFonts w:ascii="Tahoma" w:hAnsi="Tahoma" w:cs="Tahoma"/>
          <w:color w:val="000000" w:themeColor="text1"/>
          <w:sz w:val="20"/>
          <w:szCs w:val="20"/>
        </w:rPr>
        <w:t>PRIX</w:t>
      </w:r>
    </w:p>
    <w:p w14:paraId="504408D1" w14:textId="77777777" w:rsidR="002307F0" w:rsidRPr="00BF27FF" w:rsidRDefault="002307F0" w:rsidP="002307F0">
      <w:pPr>
        <w:keepLines/>
        <w:autoSpaceDE w:val="0"/>
        <w:autoSpaceDN w:val="0"/>
        <w:adjustRightInd w:val="0"/>
        <w:contextualSpacing/>
        <w:jc w:val="both"/>
        <w:rPr>
          <w:rFonts w:ascii="Tahoma" w:hAnsi="Tahoma" w:cs="Tahoma"/>
          <w:sz w:val="20"/>
          <w:szCs w:val="20"/>
        </w:rPr>
      </w:pPr>
      <w:r w:rsidRPr="00BF27FF">
        <w:rPr>
          <w:rFonts w:ascii="Tahoma" w:hAnsi="Tahoma" w:cs="Tahoma"/>
          <w:color w:val="000000" w:themeColor="text1"/>
          <w:sz w:val="20"/>
          <w:szCs w:val="20"/>
        </w:rPr>
        <w:t xml:space="preserve">Les soumissionnaires sont invités à indiquer leurs prix, en remplissant et en envoyant le tableau de prix joint à l’acte d’engagement (section A). Ces prix sont fermes et non révisables. </w:t>
      </w:r>
      <w:r w:rsidRPr="00BF27FF">
        <w:rPr>
          <w:rFonts w:ascii="Tahoma" w:hAnsi="Tahoma" w:cs="Tahoma"/>
          <w:sz w:val="20"/>
          <w:szCs w:val="20"/>
        </w:rPr>
        <w:t xml:space="preserve">Les soumissionnaires proposant des prix supérieurs au seuil d’élimination figurant dans le tableau des prix seront </w:t>
      </w:r>
      <w:r w:rsidRPr="00BF27FF">
        <w:rPr>
          <w:rFonts w:ascii="Tahoma" w:hAnsi="Tahoma" w:cs="Tahoma"/>
          <w:b/>
          <w:sz w:val="20"/>
          <w:szCs w:val="20"/>
          <w:u w:val="single"/>
        </w:rPr>
        <w:t>totalement et automatiquement exclus</w:t>
      </w:r>
      <w:r w:rsidRPr="00BF27FF">
        <w:rPr>
          <w:rFonts w:ascii="Tahoma" w:hAnsi="Tahoma" w:cs="Tahoma"/>
          <w:sz w:val="20"/>
          <w:szCs w:val="20"/>
        </w:rPr>
        <w:t xml:space="preserve"> de la procédure d’appel d’offres.</w:t>
      </w:r>
    </w:p>
    <w:p w14:paraId="28877B53" w14:textId="77777777" w:rsidR="002307F0" w:rsidRPr="00BF27FF" w:rsidRDefault="002307F0" w:rsidP="002307F0">
      <w:pPr>
        <w:keepLines/>
        <w:autoSpaceDE w:val="0"/>
        <w:autoSpaceDN w:val="0"/>
        <w:adjustRightInd w:val="0"/>
        <w:contextualSpacing/>
        <w:jc w:val="both"/>
        <w:rPr>
          <w:rFonts w:ascii="Tahoma" w:hAnsi="Tahoma" w:cs="Tahoma"/>
          <w:sz w:val="20"/>
          <w:szCs w:val="20"/>
        </w:rPr>
      </w:pPr>
    </w:p>
    <w:p w14:paraId="7092E548" w14:textId="4C644D64" w:rsidR="002307F0" w:rsidRPr="00BF27FF" w:rsidRDefault="002307F0" w:rsidP="002307F0">
      <w:pPr>
        <w:keepLines/>
        <w:autoSpaceDE w:val="0"/>
        <w:autoSpaceDN w:val="0"/>
        <w:adjustRightInd w:val="0"/>
        <w:contextualSpacing/>
        <w:jc w:val="both"/>
        <w:rPr>
          <w:rFonts w:ascii="Tahoma" w:hAnsi="Tahoma" w:cs="Tahoma"/>
          <w:sz w:val="20"/>
          <w:szCs w:val="20"/>
        </w:rPr>
      </w:pPr>
      <w:r w:rsidRPr="00FE72D4">
        <w:rPr>
          <w:rFonts w:ascii="Tahoma" w:hAnsi="Tahoma" w:cs="Tahoma"/>
          <w:sz w:val="20"/>
          <w:szCs w:val="20"/>
        </w:rPr>
        <w:t>Le Conseil indiquera sur chaque bon de commande (voir sectio</w:t>
      </w:r>
      <w:r w:rsidR="00917CC9" w:rsidRPr="00FE72D4">
        <w:rPr>
          <w:rFonts w:ascii="Tahoma" w:hAnsi="Tahoma" w:cs="Tahoma"/>
          <w:sz w:val="20"/>
          <w:szCs w:val="20"/>
        </w:rPr>
        <w:t xml:space="preserve">n D </w:t>
      </w:r>
      <w:r w:rsidRPr="00FE72D4">
        <w:rPr>
          <w:rFonts w:ascii="Tahoma" w:hAnsi="Tahoma" w:cs="Tahoma"/>
          <w:color w:val="000000" w:themeColor="text1"/>
          <w:sz w:val="20"/>
          <w:szCs w:val="20"/>
        </w:rPr>
        <w:t>ci-après) le prix forfaitaire correspondant à chaque livrable, calculé en fonction du prix unitaire, tel que convenu dans le présent contrat.</w:t>
      </w:r>
    </w:p>
    <w:p w14:paraId="4E72FBF5" w14:textId="77777777" w:rsidR="002307F0" w:rsidRPr="00BF27FF" w:rsidRDefault="002307F0" w:rsidP="002307F0">
      <w:pPr>
        <w:jc w:val="both"/>
        <w:rPr>
          <w:rFonts w:ascii="Tahoma" w:hAnsi="Tahoma" w:cs="Tahoma"/>
          <w:color w:val="000000" w:themeColor="text1"/>
          <w:sz w:val="20"/>
          <w:szCs w:val="20"/>
        </w:rPr>
      </w:pPr>
    </w:p>
    <w:p w14:paraId="2C38C923" w14:textId="77777777" w:rsidR="002307F0" w:rsidRPr="00BF27FF" w:rsidRDefault="002307F0" w:rsidP="002307F0">
      <w:pPr>
        <w:pStyle w:val="ListParagraph"/>
        <w:numPr>
          <w:ilvl w:val="0"/>
          <w:numId w:val="14"/>
        </w:numPr>
        <w:spacing w:after="120"/>
        <w:rPr>
          <w:rFonts w:ascii="Tahoma" w:hAnsi="Tahoma" w:cs="Tahoma"/>
          <w:caps/>
          <w:sz w:val="20"/>
          <w:szCs w:val="20"/>
        </w:rPr>
      </w:pPr>
      <w:bookmarkStart w:id="3" w:name="_Ref482368674"/>
      <w:r w:rsidRPr="00BF27FF">
        <w:rPr>
          <w:rFonts w:ascii="Tahoma" w:hAnsi="Tahoma" w:cs="Tahoma"/>
          <w:caps/>
          <w:sz w:val="20"/>
          <w:szCs w:val="20"/>
        </w:rPr>
        <w:t>COMMENT FONCTIONNE LE PRÉSENT CONTRAT-CADRE ? (PROCÉDURE DE PASSATION DE COMMANDE)</w:t>
      </w:r>
      <w:bookmarkEnd w:id="3"/>
    </w:p>
    <w:p w14:paraId="1989031B" w14:textId="5FDB5A79" w:rsidR="002307F0" w:rsidRPr="00BF27FF" w:rsidRDefault="002307F0" w:rsidP="002307F0">
      <w:pPr>
        <w:jc w:val="both"/>
        <w:rPr>
          <w:rFonts w:ascii="Tahoma" w:hAnsi="Tahoma" w:cs="Tahoma"/>
          <w:sz w:val="20"/>
          <w:szCs w:val="20"/>
        </w:rPr>
      </w:pPr>
      <w:r w:rsidRPr="00BF27FF">
        <w:rPr>
          <w:rFonts w:ascii="Tahoma" w:hAnsi="Tahoma" w:cs="Tahoma"/>
          <w:sz w:val="20"/>
          <w:szCs w:val="20"/>
        </w:rPr>
        <w:t>Les soumissionnaires sont informés des résultats une fois l</w:t>
      </w:r>
      <w:r w:rsidR="00D261BA">
        <w:rPr>
          <w:rFonts w:ascii="Tahoma" w:hAnsi="Tahoma" w:cs="Tahoma"/>
          <w:sz w:val="20"/>
          <w:szCs w:val="20"/>
        </w:rPr>
        <w:t>a</w:t>
      </w:r>
      <w:r w:rsidRPr="00BF27FF">
        <w:rPr>
          <w:rFonts w:ascii="Tahoma" w:hAnsi="Tahoma" w:cs="Tahoma"/>
          <w:sz w:val="20"/>
          <w:szCs w:val="20"/>
        </w:rPr>
        <w:t xml:space="preserve"> phase de sélection terminée. Les livrables sont ensuite fournis sur la base des bons de commande adressés par le Conseil au (ou aux) prestataire(s) retenu(s), par voie postale ou électronique, et ce </w:t>
      </w:r>
      <w:r w:rsidRPr="00BF27FF">
        <w:rPr>
          <w:rFonts w:ascii="Tahoma" w:hAnsi="Tahoma" w:cs="Tahoma"/>
          <w:b/>
          <w:bCs/>
          <w:sz w:val="20"/>
          <w:szCs w:val="20"/>
        </w:rPr>
        <w:t>en fonction des besoins</w:t>
      </w:r>
      <w:r w:rsidRPr="00BF27FF">
        <w:rPr>
          <w:rFonts w:ascii="Tahoma" w:hAnsi="Tahoma" w:cs="Tahoma"/>
          <w:sz w:val="20"/>
          <w:szCs w:val="20"/>
        </w:rPr>
        <w:t xml:space="preserve"> (le Conseil n’a aucune obligation de passer commande).</w:t>
      </w:r>
    </w:p>
    <w:p w14:paraId="3848EFE9" w14:textId="77777777" w:rsidR="002307F0" w:rsidRPr="00BF27FF" w:rsidRDefault="002307F0" w:rsidP="002307F0">
      <w:pPr>
        <w:jc w:val="both"/>
        <w:rPr>
          <w:rFonts w:ascii="Tahoma" w:hAnsi="Tahoma" w:cs="Tahoma"/>
          <w:sz w:val="20"/>
          <w:szCs w:val="20"/>
        </w:rPr>
      </w:pPr>
    </w:p>
    <w:p w14:paraId="0DF5C8BC" w14:textId="77777777" w:rsidR="00FE72D4" w:rsidRPr="00FE72D4" w:rsidRDefault="002307F0" w:rsidP="002307F0">
      <w:pPr>
        <w:jc w:val="both"/>
        <w:rPr>
          <w:rFonts w:ascii="Tahoma" w:hAnsi="Tahoma" w:cs="Tahoma"/>
          <w:sz w:val="20"/>
          <w:szCs w:val="20"/>
        </w:rPr>
      </w:pPr>
      <w:r w:rsidRPr="00FE72D4">
        <w:rPr>
          <w:rFonts w:ascii="Tahoma" w:hAnsi="Tahoma" w:cs="Tahoma"/>
          <w:sz w:val="20"/>
          <w:szCs w:val="20"/>
        </w:rPr>
        <w:t xml:space="preserve">POOLING </w:t>
      </w:r>
    </w:p>
    <w:p w14:paraId="612893F6" w14:textId="1B944108" w:rsidR="002307F0" w:rsidRPr="00FE72D4" w:rsidRDefault="002307F0" w:rsidP="002307F0">
      <w:pPr>
        <w:jc w:val="both"/>
        <w:rPr>
          <w:rFonts w:ascii="Tahoma" w:hAnsi="Tahoma" w:cs="Tahoma"/>
          <w:sz w:val="20"/>
          <w:szCs w:val="20"/>
        </w:rPr>
      </w:pPr>
      <w:r w:rsidRPr="00FE72D4">
        <w:rPr>
          <w:rFonts w:ascii="Tahoma" w:hAnsi="Tahoma" w:cs="Tahoma"/>
          <w:sz w:val="20"/>
          <w:szCs w:val="20"/>
        </w:rPr>
        <w:t xml:space="preserve">Pour chaque commande, le Conseil choisit dans une liste de soumissionnaires </w:t>
      </w:r>
      <w:r w:rsidR="00FE752B" w:rsidRPr="00FE72D4">
        <w:rPr>
          <w:rFonts w:ascii="Tahoma" w:hAnsi="Tahoma" w:cs="Tahoma"/>
          <w:sz w:val="20"/>
          <w:szCs w:val="20"/>
        </w:rPr>
        <w:t>présélectionnés</w:t>
      </w:r>
      <w:r w:rsidRPr="00FE72D4">
        <w:rPr>
          <w:rFonts w:ascii="Tahoma" w:hAnsi="Tahoma" w:cs="Tahoma"/>
          <w:sz w:val="20"/>
          <w:szCs w:val="20"/>
        </w:rPr>
        <w:t xml:space="preserve"> le prestataire qui propose concrètement au cours de son évaluation et pour le besoin à couvrir – c’est-à-dire pour le bon de commande concerné – l’offre la plus avantageuse économiquement au </w:t>
      </w:r>
      <w:r w:rsidR="004F12E0" w:rsidRPr="00FE72D4">
        <w:rPr>
          <w:rFonts w:ascii="Tahoma" w:hAnsi="Tahoma" w:cs="Tahoma"/>
          <w:sz w:val="20"/>
          <w:szCs w:val="20"/>
        </w:rPr>
        <w:t>regard des critères suivants :</w:t>
      </w:r>
    </w:p>
    <w:p w14:paraId="3F7E0CFA" w14:textId="77777777" w:rsidR="004F12E0" w:rsidRPr="00FE72D4" w:rsidRDefault="004F12E0" w:rsidP="002307F0">
      <w:pPr>
        <w:jc w:val="both"/>
        <w:rPr>
          <w:rFonts w:ascii="Tahoma" w:hAnsi="Tahoma" w:cs="Tahoma"/>
          <w:sz w:val="20"/>
          <w:szCs w:val="20"/>
        </w:rPr>
      </w:pPr>
    </w:p>
    <w:p w14:paraId="6CC127CB" w14:textId="77777777" w:rsidR="002307F0" w:rsidRPr="00FE72D4" w:rsidRDefault="002307F0" w:rsidP="002307F0">
      <w:pPr>
        <w:pStyle w:val="Default"/>
        <w:numPr>
          <w:ilvl w:val="0"/>
          <w:numId w:val="12"/>
        </w:numPr>
        <w:rPr>
          <w:rFonts w:ascii="Tahoma" w:hAnsi="Tahoma" w:cs="Tahoma"/>
          <w:sz w:val="20"/>
          <w:szCs w:val="20"/>
        </w:rPr>
      </w:pPr>
      <w:r w:rsidRPr="00FE72D4">
        <w:rPr>
          <w:rFonts w:ascii="Tahoma" w:hAnsi="Tahoma" w:cs="Tahoma"/>
          <w:sz w:val="20"/>
          <w:szCs w:val="20"/>
        </w:rPr>
        <w:t>qualité (y compris, suivant les cas : aptitude, expertise, expérience, disponibilité des ressources et méthodes proposées pour exécuter les tâches) ;</w:t>
      </w:r>
    </w:p>
    <w:p w14:paraId="4920985F" w14:textId="77777777" w:rsidR="002307F0" w:rsidRPr="00FE72D4" w:rsidRDefault="002307F0" w:rsidP="002307F0">
      <w:pPr>
        <w:pStyle w:val="Default"/>
        <w:numPr>
          <w:ilvl w:val="0"/>
          <w:numId w:val="12"/>
        </w:numPr>
        <w:rPr>
          <w:rFonts w:ascii="Tahoma" w:hAnsi="Tahoma" w:cs="Tahoma"/>
          <w:sz w:val="20"/>
          <w:szCs w:val="20"/>
        </w:rPr>
      </w:pPr>
      <w:r w:rsidRPr="00FE72D4">
        <w:rPr>
          <w:rFonts w:ascii="Tahoma" w:hAnsi="Tahoma" w:cs="Tahoma"/>
          <w:sz w:val="20"/>
          <w:szCs w:val="20"/>
        </w:rPr>
        <w:t>disponibilité (y compris, sans y être limité, la capacité à respecter les délais fixés et, le cas échéant, l’emplacement géographique) ;</w:t>
      </w:r>
    </w:p>
    <w:p w14:paraId="0282577F" w14:textId="77777777" w:rsidR="002307F0" w:rsidRPr="00FE72D4" w:rsidRDefault="002307F0" w:rsidP="002307F0">
      <w:pPr>
        <w:pStyle w:val="Default"/>
        <w:numPr>
          <w:ilvl w:val="0"/>
          <w:numId w:val="12"/>
        </w:numPr>
        <w:rPr>
          <w:rFonts w:ascii="Tahoma" w:hAnsi="Tahoma" w:cs="Tahoma"/>
          <w:sz w:val="20"/>
          <w:szCs w:val="20"/>
        </w:rPr>
      </w:pPr>
      <w:r w:rsidRPr="00FE72D4">
        <w:rPr>
          <w:rFonts w:ascii="Tahoma" w:hAnsi="Tahoma" w:cs="Tahoma"/>
          <w:sz w:val="20"/>
          <w:szCs w:val="20"/>
        </w:rPr>
        <w:t>prix.</w:t>
      </w:r>
    </w:p>
    <w:p w14:paraId="5D635497" w14:textId="77777777" w:rsidR="002307F0" w:rsidRPr="00FE72D4" w:rsidRDefault="002307F0" w:rsidP="002307F0">
      <w:pPr>
        <w:pStyle w:val="Default"/>
        <w:ind w:left="720"/>
        <w:rPr>
          <w:rFonts w:ascii="Tahoma" w:hAnsi="Tahoma" w:cs="Tahoma"/>
          <w:sz w:val="20"/>
          <w:szCs w:val="20"/>
        </w:rPr>
      </w:pPr>
    </w:p>
    <w:p w14:paraId="46B0FA33" w14:textId="46C34C86" w:rsidR="002307F0" w:rsidRPr="00FE72D4" w:rsidRDefault="002307F0" w:rsidP="002307F0">
      <w:pPr>
        <w:pStyle w:val="Default"/>
        <w:jc w:val="both"/>
        <w:rPr>
          <w:rFonts w:ascii="Tahoma" w:hAnsi="Tahoma" w:cs="Tahoma"/>
        </w:rPr>
      </w:pPr>
      <w:r w:rsidRPr="00FE72D4">
        <w:rPr>
          <w:rFonts w:ascii="Tahoma" w:hAnsi="Tahoma" w:cs="Tahoma"/>
          <w:sz w:val="20"/>
          <w:szCs w:val="20"/>
        </w:rPr>
        <w:t xml:space="preserve">À chaque bon de commande reçu, le prestataire retenu s’engage à prendre toutes les mesures nécessaires pour le renvoyer </w:t>
      </w:r>
      <w:r w:rsidRPr="00FE72D4">
        <w:rPr>
          <w:rFonts w:ascii="Tahoma" w:hAnsi="Tahoma" w:cs="Tahoma"/>
          <w:b/>
          <w:sz w:val="20"/>
          <w:szCs w:val="20"/>
        </w:rPr>
        <w:t>signé</w:t>
      </w:r>
      <w:r w:rsidRPr="00FE72D4">
        <w:rPr>
          <w:rFonts w:ascii="Tahoma" w:hAnsi="Tahoma" w:cs="Tahoma"/>
          <w:sz w:val="20"/>
          <w:szCs w:val="20"/>
        </w:rPr>
        <w:t xml:space="preserve"> au Conseil dans les </w:t>
      </w:r>
      <w:r w:rsidR="00FE72D4" w:rsidRPr="00FE72D4">
        <w:rPr>
          <w:rFonts w:ascii="Tahoma" w:hAnsi="Tahoma" w:cs="Tahoma"/>
          <w:sz w:val="20"/>
          <w:szCs w:val="20"/>
        </w:rPr>
        <w:t>5</w:t>
      </w:r>
      <w:r w:rsidRPr="00FE72D4">
        <w:rPr>
          <w:rFonts w:ascii="Tahoma" w:hAnsi="Tahoma" w:cs="Tahoma"/>
          <w:sz w:val="20"/>
          <w:szCs w:val="20"/>
        </w:rPr>
        <w:t xml:space="preserve"> (</w:t>
      </w:r>
      <w:r w:rsidR="00FE72D4" w:rsidRPr="00FE72D4">
        <w:rPr>
          <w:rFonts w:ascii="Tahoma" w:hAnsi="Tahoma" w:cs="Tahoma"/>
          <w:sz w:val="20"/>
          <w:szCs w:val="20"/>
        </w:rPr>
        <w:t>cinq</w:t>
      </w:r>
      <w:r w:rsidRPr="00FE72D4">
        <w:rPr>
          <w:rFonts w:ascii="Tahoma" w:hAnsi="Tahoma" w:cs="Tahoma"/>
          <w:sz w:val="20"/>
          <w:szCs w:val="20"/>
        </w:rPr>
        <w:t>) jours ouvrables à compter de sa réception. Si un prestataire n’est pas en mesure d’accepter la commande ou si aucune réponse n’est donnée en son nom dans le délai requis, le Conseil s’adresse à un autre prestataire satisfaisant les mêmes critères, et ainsi de suite jusqu’à conclusion d’un contrat avec un prestataire remplissant les conditions voulues.</w:t>
      </w:r>
    </w:p>
    <w:p w14:paraId="3BE17558" w14:textId="77777777" w:rsidR="002307F0" w:rsidRPr="00BF27FF" w:rsidRDefault="002307F0" w:rsidP="002307F0">
      <w:pPr>
        <w:jc w:val="both"/>
        <w:rPr>
          <w:rFonts w:ascii="Tahoma" w:hAnsi="Tahoma" w:cs="Tahoma"/>
          <w:sz w:val="20"/>
          <w:szCs w:val="20"/>
        </w:rPr>
      </w:pPr>
    </w:p>
    <w:p w14:paraId="535F9020" w14:textId="77777777" w:rsidR="002307F0" w:rsidRPr="00BF27FF" w:rsidRDefault="002307F0" w:rsidP="002307F0">
      <w:pPr>
        <w:jc w:val="both"/>
        <w:rPr>
          <w:rFonts w:ascii="Tahoma" w:hAnsi="Tahoma" w:cs="Tahoma"/>
          <w:sz w:val="20"/>
          <w:szCs w:val="20"/>
        </w:rPr>
      </w:pPr>
      <w:r w:rsidRPr="00BF27FF">
        <w:rPr>
          <w:rFonts w:ascii="Tahoma" w:hAnsi="Tahoma" w:cs="Tahoma"/>
          <w:sz w:val="20"/>
          <w:szCs w:val="20"/>
        </w:rPr>
        <w:t xml:space="preserve">Les prestataires </w:t>
      </w:r>
      <w:r w:rsidRPr="00BF27FF">
        <w:rPr>
          <w:rFonts w:ascii="Tahoma" w:hAnsi="Tahoma" w:cs="Tahoma"/>
          <w:b/>
          <w:bCs/>
          <w:sz w:val="20"/>
          <w:szCs w:val="20"/>
        </w:rPr>
        <w:t xml:space="preserve">assujettis à la TVA </w:t>
      </w:r>
      <w:r w:rsidRPr="00BF27FF">
        <w:rPr>
          <w:rFonts w:ascii="Tahoma" w:hAnsi="Tahoma" w:cs="Tahoma"/>
          <w:sz w:val="20"/>
          <w:szCs w:val="20"/>
        </w:rPr>
        <w:t>joindront également à chaque bon de commande signé un devis</w:t>
      </w:r>
      <w:r w:rsidRPr="00BF27FF">
        <w:rPr>
          <w:rStyle w:val="FootnoteReference"/>
          <w:rFonts w:ascii="Tahoma" w:hAnsi="Tahoma" w:cs="Tahoma"/>
          <w:sz w:val="20"/>
          <w:szCs w:val="20"/>
        </w:rPr>
        <w:footnoteReference w:id="3"/>
      </w:r>
      <w:r w:rsidRPr="00BF27FF">
        <w:rPr>
          <w:rFonts w:ascii="Tahoma" w:hAnsi="Tahoma" w:cs="Tahoma"/>
          <w:sz w:val="20"/>
          <w:szCs w:val="20"/>
        </w:rPr>
        <w:t xml:space="preserve"> (facture pro forma) conforme aux indications spécifiées sur chaque bon de commande, et faisant apparaître :</w:t>
      </w:r>
    </w:p>
    <w:p w14:paraId="4E2CA314" w14:textId="77777777" w:rsidR="004F12E0" w:rsidRPr="00BF27FF" w:rsidRDefault="004F12E0" w:rsidP="002307F0">
      <w:pPr>
        <w:jc w:val="both"/>
        <w:rPr>
          <w:rFonts w:ascii="Tahoma" w:hAnsi="Tahoma" w:cs="Tahoma"/>
          <w:sz w:val="20"/>
          <w:szCs w:val="20"/>
        </w:rPr>
      </w:pPr>
    </w:p>
    <w:p w14:paraId="14290FB1"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nom et l’adresse du prestataire ;</w:t>
      </w:r>
    </w:p>
    <w:p w14:paraId="064BBAA4"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son numéro de TVA ;</w:t>
      </w:r>
    </w:p>
    <w:p w14:paraId="2243E80B"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la liste complète des livrables ;</w:t>
      </w:r>
    </w:p>
    <w:p w14:paraId="2229A5E5"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par type de livrable (dans la devise mentionnée dans l’acte d’engagement, hors taxes) ;</w:t>
      </w:r>
    </w:p>
    <w:p w14:paraId="32CE0900"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forfaitaire par type de livrable (dans la devise mentionnée dans l’acte d’engagement, hors taxes) ;</w:t>
      </w:r>
    </w:p>
    <w:p w14:paraId="253C116E" w14:textId="4D33FE42"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forfaitaire total (dans la devise mentionnée dans l’</w:t>
      </w:r>
      <w:r w:rsidR="004F12E0" w:rsidRPr="00BF27FF">
        <w:rPr>
          <w:rFonts w:ascii="Tahoma" w:hAnsi="Tahoma" w:cs="Tahoma"/>
          <w:sz w:val="20"/>
          <w:szCs w:val="20"/>
        </w:rPr>
        <w:t>acte d’engagement, hors taxes).</w:t>
      </w:r>
    </w:p>
    <w:p w14:paraId="0C7566EE" w14:textId="77777777" w:rsidR="002307F0" w:rsidRPr="00BF27FF" w:rsidRDefault="002307F0" w:rsidP="004F12E0">
      <w:pPr>
        <w:jc w:val="both"/>
        <w:rPr>
          <w:rFonts w:ascii="Tahoma" w:hAnsi="Tahoma" w:cs="Tahoma"/>
          <w:sz w:val="20"/>
          <w:szCs w:val="20"/>
        </w:rPr>
      </w:pPr>
    </w:p>
    <w:p w14:paraId="0EFA7442" w14:textId="77777777" w:rsidR="002307F0" w:rsidRPr="00BF27FF" w:rsidRDefault="002307F0" w:rsidP="002307F0">
      <w:pPr>
        <w:jc w:val="both"/>
        <w:rPr>
          <w:rFonts w:ascii="Tahoma" w:hAnsi="Tahoma" w:cs="Tahoma"/>
          <w:sz w:val="20"/>
          <w:szCs w:val="20"/>
        </w:rPr>
      </w:pPr>
      <w:r w:rsidRPr="00BF27FF">
        <w:rPr>
          <w:rFonts w:ascii="Tahoma" w:hAnsi="Tahoma" w:cs="Tahoma"/>
          <w:sz w:val="20"/>
          <w:szCs w:val="20"/>
        </w:rPr>
        <w:t>Un bon de commande lie juridiquement les parties lorsqu’une fois signé par le prestataire, il est approuvé par le Conseil par apposition d’un numéro de commande, de sa signature et d’un cachet sur le bon de commande. Un exemplaire de chaque bon de commande approuvé est envoyé au prestataire, si possible le jour de sa signature.</w:t>
      </w:r>
    </w:p>
    <w:p w14:paraId="394AB981" w14:textId="77777777" w:rsidR="002307F0" w:rsidRPr="00BF27FF" w:rsidRDefault="002307F0" w:rsidP="002307F0">
      <w:pPr>
        <w:jc w:val="both"/>
        <w:rPr>
          <w:rFonts w:ascii="Tahoma" w:hAnsi="Tahoma" w:cs="Tahoma"/>
          <w:sz w:val="20"/>
          <w:szCs w:val="20"/>
        </w:rPr>
      </w:pPr>
    </w:p>
    <w:p w14:paraId="02BB662E" w14:textId="77777777" w:rsidR="002307F0" w:rsidRPr="00BF27FF" w:rsidRDefault="002307F0" w:rsidP="002307F0">
      <w:pPr>
        <w:pStyle w:val="ListParagraph"/>
        <w:numPr>
          <w:ilvl w:val="0"/>
          <w:numId w:val="14"/>
        </w:numPr>
        <w:spacing w:after="120"/>
        <w:rPr>
          <w:rFonts w:ascii="Tahoma" w:hAnsi="Tahoma" w:cs="Tahoma"/>
          <w:smallCaps/>
          <w:sz w:val="20"/>
          <w:szCs w:val="20"/>
        </w:rPr>
      </w:pPr>
      <w:r w:rsidRPr="00BF27FF">
        <w:rPr>
          <w:rFonts w:ascii="Tahoma" w:hAnsi="Tahoma" w:cs="Tahoma"/>
          <w:smallCaps/>
          <w:sz w:val="20"/>
          <w:szCs w:val="20"/>
        </w:rPr>
        <w:t xml:space="preserve">ÉVALUATION </w:t>
      </w:r>
    </w:p>
    <w:p w14:paraId="71E85C16" w14:textId="0734A7BF" w:rsidR="008928A2" w:rsidRPr="00BF27FF" w:rsidRDefault="008928A2" w:rsidP="008928A2">
      <w:pPr>
        <w:tabs>
          <w:tab w:val="left" w:pos="1741"/>
        </w:tabs>
        <w:rPr>
          <w:rFonts w:ascii="Tahoma" w:hAnsi="Tahoma" w:cs="Tahoma"/>
          <w:sz w:val="20"/>
          <w:szCs w:val="20"/>
        </w:rPr>
      </w:pPr>
      <w:r w:rsidRPr="00BF27FF">
        <w:rPr>
          <w:rFonts w:ascii="Tahoma" w:hAnsi="Tahoma" w:cs="Tahoma"/>
          <w:i/>
          <w:sz w:val="20"/>
          <w:szCs w:val="20"/>
        </w:rPr>
        <w:t>Critères d’exclusion et absence de conflit d’intérêts</w:t>
      </w:r>
    </w:p>
    <w:p w14:paraId="71F15F98" w14:textId="0172BF93" w:rsidR="002307F0" w:rsidRPr="00BF27FF" w:rsidRDefault="002307F0" w:rsidP="002307F0">
      <w:pPr>
        <w:spacing w:after="120"/>
        <w:rPr>
          <w:rFonts w:ascii="Tahoma" w:hAnsi="Tahoma" w:cs="Tahoma"/>
          <w:sz w:val="20"/>
          <w:szCs w:val="20"/>
        </w:rPr>
      </w:pPr>
      <w:r w:rsidRPr="00BF27FF">
        <w:rPr>
          <w:rFonts w:ascii="Tahoma" w:hAnsi="Tahoma" w:cs="Tahoma"/>
          <w:sz w:val="20"/>
          <w:szCs w:val="20"/>
        </w:rPr>
        <w:lastRenderedPageBreak/>
        <w:t>(en signant l’acte d’engagement, vous déclarez sur l’honneur ne pas vous trouver dans l’une des situations visées ci-desso</w:t>
      </w:r>
      <w:r w:rsidRPr="00435BA9">
        <w:rPr>
          <w:rFonts w:ascii="Tahoma" w:hAnsi="Tahoma" w:cs="Tahoma"/>
          <w:sz w:val="20"/>
          <w:szCs w:val="20"/>
        </w:rPr>
        <w:t>us)</w:t>
      </w:r>
      <w:r w:rsidR="00435BA9" w:rsidRPr="00435BA9">
        <w:rPr>
          <w:rFonts w:ascii="Tahoma" w:hAnsi="Tahoma" w:cs="Tahoma"/>
          <w:sz w:val="20"/>
          <w:szCs w:val="20"/>
          <w:vertAlign w:val="superscript"/>
        </w:rPr>
        <w:t xml:space="preserve"> </w:t>
      </w:r>
      <w:r w:rsidR="00435BA9" w:rsidRPr="00435BA9">
        <w:rPr>
          <w:rFonts w:ascii="Tahoma" w:hAnsi="Tahoma" w:cs="Tahoma"/>
          <w:sz w:val="20"/>
          <w:szCs w:val="20"/>
          <w:vertAlign w:val="superscript"/>
        </w:rPr>
        <w:footnoteReference w:id="4"/>
      </w:r>
    </w:p>
    <w:p w14:paraId="53ED3BCF" w14:textId="702216CD" w:rsidR="002307F0" w:rsidRPr="00BF27FF" w:rsidRDefault="002307F0" w:rsidP="002307F0">
      <w:pPr>
        <w:spacing w:after="120"/>
        <w:rPr>
          <w:rFonts w:ascii="Tahoma" w:hAnsi="Tahoma" w:cs="Tahoma"/>
          <w:sz w:val="20"/>
          <w:szCs w:val="20"/>
        </w:rPr>
      </w:pPr>
      <w:r w:rsidRPr="00BF27FF">
        <w:rPr>
          <w:rFonts w:ascii="Tahoma" w:hAnsi="Tahoma" w:cs="Tahoma"/>
          <w:sz w:val="20"/>
          <w:szCs w:val="20"/>
        </w:rPr>
        <w:t>Est exclu de la participation au marché tout candidat ou soumissionnaire</w:t>
      </w:r>
      <w:r w:rsidR="00917CC9">
        <w:rPr>
          <w:rFonts w:ascii="Tahoma" w:hAnsi="Tahoma" w:cs="Tahoma"/>
          <w:sz w:val="20"/>
          <w:szCs w:val="20"/>
        </w:rPr>
        <w:t> :</w:t>
      </w:r>
    </w:p>
    <w:p w14:paraId="4F1C5C20" w14:textId="2352145D"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a fait l’objet d’une condamnation prononcée par un jugement définitif pour une ou plusieurs des raisons suivantes</w:t>
      </w:r>
      <w:r w:rsidR="00917CC9">
        <w:rPr>
          <w:rFonts w:ascii="Tahoma" w:hAnsi="Tahoma" w:cs="Tahoma"/>
          <w:sz w:val="20"/>
          <w:szCs w:val="20"/>
        </w:rPr>
        <w:t> :</w:t>
      </w:r>
      <w:r w:rsidRPr="00BF27FF">
        <w:rPr>
          <w:rFonts w:ascii="Tahoma" w:hAnsi="Tahoma" w:cs="Tahoma"/>
          <w:sz w:val="20"/>
          <w:szCs w:val="20"/>
        </w:rPr>
        <w:t xml:space="preserve"> participation à une organisation criminelle, corruption, fraude, blanchiment de capitaux</w:t>
      </w:r>
      <w:r w:rsidR="00917CC9" w:rsidRPr="00917CC9">
        <w:rPr>
          <w:rFonts w:ascii="Tahoma" w:hAnsi="Tahoma" w:cs="Tahoma"/>
          <w:sz w:val="20"/>
          <w:szCs w:val="20"/>
        </w:rPr>
        <w:t>, financement du terrorisme, infractions terroristes ou infractions liées aux activités terroristes, au travail des enfants ou à la traite des êtres humains</w:t>
      </w:r>
      <w:r w:rsidR="00917CC9">
        <w:rPr>
          <w:rFonts w:ascii="Tahoma" w:hAnsi="Tahoma" w:cs="Tahoma"/>
          <w:sz w:val="20"/>
          <w:szCs w:val="20"/>
        </w:rPr>
        <w:t> ;</w:t>
      </w:r>
    </w:p>
    <w:p w14:paraId="0E070EFF" w14:textId="6036A8FF"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est en état de faillite, de liquidation, de cessation d’activités, de règlement judiciaire ou de concordat préventif ou dans toute situation analogue résultant d’une procédure de même nature, ou qui fait l’objet d’une procédure de même nature</w:t>
      </w:r>
      <w:r w:rsidR="00917CC9">
        <w:rPr>
          <w:rFonts w:ascii="Tahoma" w:hAnsi="Tahoma" w:cs="Tahoma"/>
          <w:sz w:val="20"/>
          <w:szCs w:val="20"/>
        </w:rPr>
        <w:t> ;</w:t>
      </w:r>
    </w:p>
    <w:p w14:paraId="3FD6F82C" w14:textId="3573F76C"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a fait l’objet d’un jugement ayant autorité de chose jugée constatant un délit affectant sa moralité professionnelle ou une faute grave en matière professionnelle</w:t>
      </w:r>
      <w:r w:rsidR="00917CC9">
        <w:rPr>
          <w:rFonts w:ascii="Tahoma" w:hAnsi="Tahoma" w:cs="Tahoma"/>
          <w:sz w:val="20"/>
          <w:szCs w:val="20"/>
        </w:rPr>
        <w:t> ;</w:t>
      </w:r>
    </w:p>
    <w:p w14:paraId="34FB77EB" w14:textId="2A3D9143"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n’est pas en règle avec ses obligations relatives au paiement des cotisations de sécurité sociale ou de ses impôts et taxes, selon les dispositions légales du pays où il est établi ;</w:t>
      </w:r>
    </w:p>
    <w:p w14:paraId="12EAF7DC" w14:textId="1F450584" w:rsidR="001D08BE" w:rsidRP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constitue une entité qui agit dans l'intention de se soustraire à des obligations fiscales, sociales ou à toute autre obligation légale (coquille vide), a déjà créé ou est en cours de créer une telle entité ;</w:t>
      </w:r>
    </w:p>
    <w:p w14:paraId="5B337F46" w14:textId="291BBECA" w:rsidR="001D08BE" w:rsidRP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a été impliquée dans une mauvaise gestion des fonds du Conseil de l'Europe ou fonds publics</w:t>
      </w:r>
      <w:r>
        <w:rPr>
          <w:rFonts w:ascii="Tahoma" w:hAnsi="Tahoma" w:cs="Tahoma"/>
          <w:color w:val="000000"/>
          <w:sz w:val="20"/>
          <w:szCs w:val="18"/>
        </w:rPr>
        <w:t> ;</w:t>
      </w:r>
    </w:p>
    <w:p w14:paraId="33759DB7" w14:textId="02D2E8D7" w:rsid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est ou paraît être dans une situation de conflit d’intérêts</w:t>
      </w:r>
      <w:r>
        <w:rPr>
          <w:rFonts w:ascii="Tahoma" w:hAnsi="Tahoma" w:cs="Tahoma"/>
          <w:color w:val="000000"/>
          <w:sz w:val="20"/>
          <w:szCs w:val="18"/>
        </w:rPr>
        <w:t> ;</w:t>
      </w:r>
    </w:p>
    <w:p w14:paraId="7FA2DD69" w14:textId="54263B3A" w:rsidR="00184B21" w:rsidRPr="0005409A" w:rsidRDefault="00184B21" w:rsidP="00184B21">
      <w:pPr>
        <w:numPr>
          <w:ilvl w:val="0"/>
          <w:numId w:val="3"/>
        </w:numPr>
        <w:jc w:val="both"/>
        <w:rPr>
          <w:rFonts w:ascii="Tahoma" w:hAnsi="Tahoma" w:cs="Tahoma"/>
          <w:sz w:val="20"/>
          <w:szCs w:val="20"/>
        </w:rPr>
      </w:pPr>
      <w:bookmarkStart w:id="4" w:name="_Hlk106873939"/>
      <w:r>
        <w:rPr>
          <w:rFonts w:ascii="Tahoma" w:hAnsi="Tahoma" w:cs="Tahoma"/>
          <w:sz w:val="20"/>
          <w:szCs w:val="20"/>
        </w:rPr>
        <w:t>é</w:t>
      </w:r>
      <w:r w:rsidRPr="0005409A">
        <w:rPr>
          <w:rFonts w:ascii="Tahoma" w:hAnsi="Tahoma" w:cs="Tahoma"/>
          <w:sz w:val="20"/>
          <w:szCs w:val="20"/>
        </w:rPr>
        <w:t>tant un(e) agent(e) retraité(e) du Conseil de l’Europe ou un(e) agent(e) du Conseil de l'Europe ayant bénéficié d’un plan de départ anticipé</w:t>
      </w:r>
      <w:r>
        <w:rPr>
          <w:rFonts w:ascii="Tahoma" w:hAnsi="Tahoma" w:cs="Tahoma"/>
          <w:sz w:val="20"/>
          <w:szCs w:val="20"/>
        </w:rPr>
        <w:t> ;</w:t>
      </w:r>
      <w:r w:rsidRPr="0005409A">
        <w:rPr>
          <w:rFonts w:ascii="Tahoma" w:hAnsi="Tahoma" w:cs="Tahoma"/>
          <w:sz w:val="20"/>
          <w:szCs w:val="20"/>
        </w:rPr>
        <w:t> </w:t>
      </w:r>
    </w:p>
    <w:p w14:paraId="703B2F4F" w14:textId="1755EA46" w:rsidR="00184B21" w:rsidRPr="00DC3E3B" w:rsidRDefault="00184B21" w:rsidP="00184B21">
      <w:pPr>
        <w:numPr>
          <w:ilvl w:val="0"/>
          <w:numId w:val="3"/>
        </w:numPr>
        <w:jc w:val="both"/>
        <w:rPr>
          <w:rFonts w:ascii="Tahoma" w:hAnsi="Tahoma" w:cs="Tahoma"/>
          <w:sz w:val="20"/>
          <w:szCs w:val="20"/>
        </w:rPr>
      </w:pPr>
      <w:r w:rsidRPr="00DC3E3B">
        <w:rPr>
          <w:rFonts w:ascii="Tahoma" w:hAnsi="Tahoma" w:cs="Tahoma"/>
          <w:sz w:val="20"/>
          <w:szCs w:val="20"/>
        </w:rPr>
        <w:t>qui, au cours des trois années précédentes, n’a pas satisfait à ses obligations contractuelles lors de l'exécution d'un contrat conclu avec le Conseil de l’Europe menant à un refus total ou partiel de paiement et/ou à la résiliation du contrat par le Conseil de l’Europe ;</w:t>
      </w:r>
      <w:bookmarkEnd w:id="4"/>
    </w:p>
    <w:sdt>
      <w:sdtPr>
        <w:rPr>
          <w:rFonts w:ascii="Tahoma" w:hAnsi="Tahoma" w:cs="Tahoma"/>
          <w:color w:val="000000"/>
          <w:sz w:val="20"/>
          <w:szCs w:val="18"/>
        </w:rPr>
        <w:id w:val="530299677"/>
        <w:lock w:val="sdtContentLocked"/>
        <w:placeholder>
          <w:docPart w:val="DefaultPlaceholder_-1854013440"/>
        </w:placeholder>
      </w:sdtPr>
      <w:sdtEndPr/>
      <w:sdtContent>
        <w:p w14:paraId="24B520B5" w14:textId="1E070EC0" w:rsidR="00EC35E0" w:rsidRPr="00141B2A" w:rsidRDefault="00141B2A" w:rsidP="00141B2A">
          <w:pPr>
            <w:numPr>
              <w:ilvl w:val="0"/>
              <w:numId w:val="3"/>
            </w:numPr>
            <w:tabs>
              <w:tab w:val="left" w:pos="426"/>
              <w:tab w:val="left" w:pos="709"/>
              <w:tab w:val="left" w:pos="851"/>
            </w:tabs>
            <w:jc w:val="both"/>
            <w:rPr>
              <w:rFonts w:ascii="Tahoma" w:hAnsi="Tahoma" w:cs="Tahoma"/>
              <w:color w:val="000000"/>
              <w:sz w:val="20"/>
              <w:szCs w:val="18"/>
            </w:rPr>
          </w:pPr>
          <w:r w:rsidRPr="00141B2A">
            <w:rPr>
              <w:rFonts w:ascii="Tahoma" w:hAnsi="Tahoma" w:cs="Tahoma"/>
              <w:color w:val="000000"/>
              <w:sz w:val="20"/>
              <w:szCs w:val="18"/>
            </w:rPr>
            <w:t xml:space="preserve">qui sont ou leur(s) propriétaire(s) ou cadre(s) supérieur(s), dans le cas de personnes morales, inclus dans les listes des personnes ou entités sujettes aux mesures restrictives appliquées par l’Union Européenne (disponible sur </w:t>
          </w:r>
          <w:hyperlink r:id="rId12" w:history="1">
            <w:r w:rsidRPr="009835E5">
              <w:rPr>
                <w:rStyle w:val="Hyperlink"/>
                <w:rFonts w:ascii="Tahoma" w:hAnsi="Tahoma" w:cs="Tahoma"/>
                <w:sz w:val="20"/>
                <w:szCs w:val="18"/>
              </w:rPr>
              <w:t>www.sanctionsmap.eu</w:t>
            </w:r>
          </w:hyperlink>
          <w:r w:rsidRPr="00141B2A">
            <w:rPr>
              <w:rFonts w:ascii="Tahoma" w:hAnsi="Tahoma" w:cs="Tahoma"/>
              <w:color w:val="000000"/>
              <w:sz w:val="20"/>
              <w:szCs w:val="18"/>
            </w:rPr>
            <w:t>).</w:t>
          </w:r>
        </w:p>
      </w:sdtContent>
    </w:sdt>
    <w:p w14:paraId="2E34343C" w14:textId="77777777" w:rsidR="002307F0" w:rsidRPr="00BF27FF" w:rsidRDefault="002307F0" w:rsidP="002307F0">
      <w:pPr>
        <w:rPr>
          <w:rFonts w:ascii="Tahoma" w:hAnsi="Tahoma" w:cs="Tahoma"/>
          <w:sz w:val="20"/>
          <w:szCs w:val="20"/>
        </w:rPr>
      </w:pPr>
    </w:p>
    <w:p w14:paraId="23C4AEAD" w14:textId="0339CE75" w:rsidR="002307F0" w:rsidRDefault="002307F0" w:rsidP="002307F0">
      <w:pPr>
        <w:spacing w:after="120"/>
        <w:rPr>
          <w:rFonts w:ascii="Tahoma" w:hAnsi="Tahoma" w:cs="Tahoma"/>
          <w:i/>
          <w:sz w:val="20"/>
          <w:szCs w:val="20"/>
        </w:rPr>
      </w:pPr>
      <w:r w:rsidRPr="00BF27FF">
        <w:rPr>
          <w:rFonts w:ascii="Tahoma" w:hAnsi="Tahoma" w:cs="Tahoma"/>
          <w:i/>
          <w:sz w:val="20"/>
          <w:szCs w:val="20"/>
        </w:rPr>
        <w:t>Critères d’éligibilité</w:t>
      </w:r>
    </w:p>
    <w:p w14:paraId="5BB21786" w14:textId="2119FA55" w:rsidR="00C531EA" w:rsidRPr="00C531EA" w:rsidRDefault="00C531EA" w:rsidP="002307F0">
      <w:pPr>
        <w:spacing w:after="120"/>
        <w:rPr>
          <w:rFonts w:ascii="Tahoma" w:hAnsi="Tahoma" w:cs="Tahoma"/>
          <w:b/>
          <w:bCs/>
          <w:iCs/>
          <w:sz w:val="20"/>
          <w:szCs w:val="20"/>
        </w:rPr>
      </w:pPr>
      <w:r w:rsidRPr="00C531EA">
        <w:rPr>
          <w:rFonts w:ascii="Tahoma" w:hAnsi="Tahoma" w:cs="Tahoma"/>
          <w:b/>
          <w:bCs/>
          <w:iCs/>
          <w:sz w:val="20"/>
          <w:szCs w:val="20"/>
        </w:rPr>
        <w:t xml:space="preserve">Lot 1 : </w:t>
      </w:r>
    </w:p>
    <w:p w14:paraId="51DAA7C5" w14:textId="6B62C296" w:rsidR="002307F0" w:rsidRDefault="0092007C" w:rsidP="00A96FC4">
      <w:pPr>
        <w:pStyle w:val="ListParagraph"/>
        <w:numPr>
          <w:ilvl w:val="0"/>
          <w:numId w:val="23"/>
        </w:numPr>
        <w:shd w:val="clear" w:color="auto" w:fill="FFFFFF" w:themeFill="background1"/>
        <w:jc w:val="both"/>
        <w:rPr>
          <w:rFonts w:ascii="Tahoma" w:hAnsi="Tahoma" w:cs="Tahoma"/>
          <w:sz w:val="20"/>
          <w:szCs w:val="20"/>
        </w:rPr>
      </w:pPr>
      <w:bookmarkStart w:id="5" w:name="_Hlk136530596"/>
      <w:r w:rsidRPr="00A96FC4">
        <w:rPr>
          <w:rFonts w:ascii="Tahoma" w:hAnsi="Tahoma" w:cs="Tahoma"/>
          <w:sz w:val="20"/>
          <w:szCs w:val="20"/>
        </w:rPr>
        <w:t>Formation supérieure en droit, sciences humaines</w:t>
      </w:r>
      <w:r w:rsidR="00DC3E3B">
        <w:rPr>
          <w:rFonts w:ascii="Tahoma" w:hAnsi="Tahoma" w:cs="Tahoma"/>
          <w:sz w:val="20"/>
          <w:szCs w:val="20"/>
        </w:rPr>
        <w:t>, sciences de l’éducation</w:t>
      </w:r>
      <w:r w:rsidRPr="00A96FC4">
        <w:rPr>
          <w:rFonts w:ascii="Tahoma" w:hAnsi="Tahoma" w:cs="Tahoma"/>
          <w:sz w:val="20"/>
          <w:szCs w:val="20"/>
        </w:rPr>
        <w:t xml:space="preserve"> ou autres formations supérieures pertinentes ;</w:t>
      </w:r>
    </w:p>
    <w:bookmarkEnd w:id="5"/>
    <w:p w14:paraId="219991C9" w14:textId="0520B141" w:rsidR="0022279E" w:rsidRPr="0022279E" w:rsidRDefault="0022279E" w:rsidP="00257FFA">
      <w:pPr>
        <w:pStyle w:val="ListParagraph"/>
        <w:numPr>
          <w:ilvl w:val="0"/>
          <w:numId w:val="23"/>
        </w:numPr>
        <w:shd w:val="clear" w:color="auto" w:fill="FFFFFF" w:themeFill="background1"/>
        <w:jc w:val="both"/>
        <w:rPr>
          <w:rFonts w:ascii="Tahoma" w:hAnsi="Tahoma" w:cs="Tahoma"/>
          <w:sz w:val="20"/>
          <w:szCs w:val="20"/>
        </w:rPr>
      </w:pPr>
      <w:r w:rsidRPr="0022279E">
        <w:rPr>
          <w:rFonts w:ascii="Tahoma" w:hAnsi="Tahoma" w:cs="Tahoma"/>
          <w:sz w:val="20"/>
          <w:szCs w:val="20"/>
        </w:rPr>
        <w:t>Expérience professionnelle (minimum 2 ans) dans le domaine de la protection des données personnelles, notamment en ce qui concerne les normes internationales </w:t>
      </w:r>
      <w:r>
        <w:rPr>
          <w:rFonts w:ascii="Tahoma" w:hAnsi="Tahoma" w:cs="Tahoma"/>
          <w:sz w:val="20"/>
          <w:szCs w:val="20"/>
        </w:rPr>
        <w:t>(</w:t>
      </w:r>
      <w:r w:rsidRPr="00A96FC4">
        <w:rPr>
          <w:rFonts w:ascii="Tahoma" w:hAnsi="Tahoma" w:cs="Tahoma"/>
          <w:sz w:val="20"/>
          <w:szCs w:val="20"/>
        </w:rPr>
        <w:t>Convention 108+ et textes réglementaires de l’Union européenne en matière de protection des données</w:t>
      </w:r>
      <w:r>
        <w:rPr>
          <w:rFonts w:ascii="Tahoma" w:hAnsi="Tahoma" w:cs="Tahoma"/>
          <w:sz w:val="20"/>
          <w:szCs w:val="20"/>
        </w:rPr>
        <w:t>)</w:t>
      </w:r>
      <w:r w:rsidRPr="00A96FC4">
        <w:rPr>
          <w:rFonts w:ascii="Tahoma" w:hAnsi="Tahoma" w:cs="Tahoma"/>
          <w:sz w:val="20"/>
          <w:szCs w:val="20"/>
        </w:rPr>
        <w:t> </w:t>
      </w:r>
      <w:r w:rsidRPr="0022279E">
        <w:rPr>
          <w:rFonts w:ascii="Tahoma" w:hAnsi="Tahoma" w:cs="Tahoma"/>
          <w:sz w:val="20"/>
          <w:szCs w:val="20"/>
        </w:rPr>
        <w:t xml:space="preserve">; </w:t>
      </w:r>
    </w:p>
    <w:p w14:paraId="46CFE08A" w14:textId="06EEAAC4" w:rsidR="0022279E" w:rsidRDefault="0022279E" w:rsidP="00A96FC4">
      <w:pPr>
        <w:pStyle w:val="ListParagraph"/>
        <w:numPr>
          <w:ilvl w:val="0"/>
          <w:numId w:val="23"/>
        </w:numPr>
        <w:shd w:val="clear" w:color="auto" w:fill="FFFFFF" w:themeFill="background1"/>
        <w:jc w:val="both"/>
        <w:rPr>
          <w:rFonts w:ascii="Tahoma" w:hAnsi="Tahoma" w:cs="Tahoma"/>
          <w:sz w:val="20"/>
          <w:szCs w:val="20"/>
        </w:rPr>
      </w:pPr>
      <w:r>
        <w:rPr>
          <w:rFonts w:ascii="Tahoma" w:hAnsi="Tahoma" w:cs="Tahoma"/>
          <w:sz w:val="20"/>
          <w:szCs w:val="20"/>
        </w:rPr>
        <w:t>Expérience professionnelle en lien avec la jeunesse.</w:t>
      </w:r>
    </w:p>
    <w:p w14:paraId="5E0186C4" w14:textId="77777777" w:rsidR="0022279E" w:rsidRDefault="0022279E" w:rsidP="0022279E">
      <w:pPr>
        <w:shd w:val="clear" w:color="auto" w:fill="FFFFFF" w:themeFill="background1"/>
        <w:jc w:val="both"/>
        <w:rPr>
          <w:rFonts w:ascii="Tahoma" w:hAnsi="Tahoma" w:cs="Tahoma"/>
          <w:b/>
          <w:bCs/>
          <w:sz w:val="20"/>
          <w:szCs w:val="20"/>
        </w:rPr>
      </w:pPr>
    </w:p>
    <w:p w14:paraId="0D19D129" w14:textId="290FCB93" w:rsidR="0022279E" w:rsidRPr="0022279E" w:rsidRDefault="0022279E" w:rsidP="0022279E">
      <w:pPr>
        <w:shd w:val="clear" w:color="auto" w:fill="FFFFFF" w:themeFill="background1"/>
        <w:jc w:val="both"/>
        <w:rPr>
          <w:rFonts w:ascii="Tahoma" w:hAnsi="Tahoma" w:cs="Tahoma"/>
          <w:b/>
          <w:bCs/>
          <w:sz w:val="20"/>
          <w:szCs w:val="20"/>
        </w:rPr>
      </w:pPr>
      <w:r w:rsidRPr="0022279E">
        <w:rPr>
          <w:rFonts w:ascii="Tahoma" w:hAnsi="Tahoma" w:cs="Tahoma"/>
          <w:b/>
          <w:bCs/>
          <w:sz w:val="20"/>
          <w:szCs w:val="20"/>
        </w:rPr>
        <w:t>Lot 2 :</w:t>
      </w:r>
    </w:p>
    <w:p w14:paraId="4603DE3B" w14:textId="77777777" w:rsidR="0022279E" w:rsidRPr="0022279E" w:rsidRDefault="0022279E" w:rsidP="0022279E">
      <w:pPr>
        <w:shd w:val="clear" w:color="auto" w:fill="FFFFFF" w:themeFill="background1"/>
        <w:jc w:val="both"/>
        <w:rPr>
          <w:rFonts w:ascii="Tahoma" w:hAnsi="Tahoma" w:cs="Tahoma"/>
          <w:b/>
          <w:bCs/>
          <w:sz w:val="20"/>
          <w:szCs w:val="20"/>
        </w:rPr>
      </w:pPr>
    </w:p>
    <w:p w14:paraId="125EA892" w14:textId="596C5095" w:rsidR="0022279E" w:rsidRDefault="0022279E" w:rsidP="0022279E">
      <w:pPr>
        <w:pStyle w:val="ListParagraph"/>
        <w:numPr>
          <w:ilvl w:val="0"/>
          <w:numId w:val="23"/>
        </w:numPr>
        <w:rPr>
          <w:rFonts w:ascii="Tahoma" w:hAnsi="Tahoma" w:cs="Tahoma"/>
          <w:sz w:val="20"/>
          <w:szCs w:val="20"/>
        </w:rPr>
      </w:pPr>
      <w:r w:rsidRPr="0022279E">
        <w:rPr>
          <w:rFonts w:ascii="Tahoma" w:hAnsi="Tahoma" w:cs="Tahoma"/>
          <w:sz w:val="20"/>
          <w:szCs w:val="20"/>
        </w:rPr>
        <w:t xml:space="preserve">Formation supérieure en droit, sciences humaines, </w:t>
      </w:r>
      <w:r>
        <w:rPr>
          <w:rFonts w:ascii="Tahoma" w:hAnsi="Tahoma" w:cs="Tahoma"/>
          <w:sz w:val="20"/>
          <w:szCs w:val="20"/>
        </w:rPr>
        <w:t xml:space="preserve">communications, </w:t>
      </w:r>
      <w:r w:rsidRPr="0022279E">
        <w:rPr>
          <w:rFonts w:ascii="Tahoma" w:hAnsi="Tahoma" w:cs="Tahoma"/>
          <w:sz w:val="20"/>
          <w:szCs w:val="20"/>
        </w:rPr>
        <w:t>sciences de l’éducation ou autres formations supérieures pertinentes ;</w:t>
      </w:r>
    </w:p>
    <w:p w14:paraId="0CE78316" w14:textId="58764CC8" w:rsidR="0022279E" w:rsidRPr="0022279E" w:rsidRDefault="0022279E" w:rsidP="0022279E">
      <w:pPr>
        <w:pStyle w:val="ListParagraph"/>
        <w:numPr>
          <w:ilvl w:val="0"/>
          <w:numId w:val="23"/>
        </w:numPr>
        <w:rPr>
          <w:rFonts w:ascii="Tahoma" w:hAnsi="Tahoma" w:cs="Tahoma"/>
          <w:sz w:val="20"/>
          <w:szCs w:val="20"/>
        </w:rPr>
      </w:pPr>
      <w:bookmarkStart w:id="6" w:name="_Hlk136530933"/>
      <w:r w:rsidRPr="0022279E">
        <w:rPr>
          <w:rFonts w:ascii="Tahoma" w:hAnsi="Tahoma" w:cs="Tahoma"/>
          <w:sz w:val="20"/>
          <w:szCs w:val="20"/>
        </w:rPr>
        <w:t xml:space="preserve">Expérience professionnelle (minimum 2 ans) </w:t>
      </w:r>
      <w:r>
        <w:rPr>
          <w:rFonts w:ascii="Tahoma" w:hAnsi="Tahoma" w:cs="Tahoma"/>
          <w:sz w:val="20"/>
          <w:szCs w:val="20"/>
        </w:rPr>
        <w:t>et b</w:t>
      </w:r>
      <w:r w:rsidRPr="00A96FC4">
        <w:rPr>
          <w:rFonts w:ascii="Tahoma" w:hAnsi="Tahoma" w:cs="Tahoma"/>
          <w:sz w:val="20"/>
          <w:szCs w:val="20"/>
        </w:rPr>
        <w:t xml:space="preserve">onne maîtrise des approches participatives </w:t>
      </w:r>
      <w:r>
        <w:rPr>
          <w:rFonts w:ascii="Tahoma" w:hAnsi="Tahoma" w:cs="Tahoma"/>
          <w:sz w:val="20"/>
          <w:szCs w:val="20"/>
        </w:rPr>
        <w:t xml:space="preserve">d’enfants et de jeunes </w:t>
      </w:r>
      <w:r w:rsidRPr="00A96FC4">
        <w:rPr>
          <w:rFonts w:ascii="Tahoma" w:hAnsi="Tahoma" w:cs="Tahoma"/>
          <w:sz w:val="20"/>
          <w:szCs w:val="20"/>
        </w:rPr>
        <w:t>dans le développement des projets</w:t>
      </w:r>
      <w:r>
        <w:rPr>
          <w:rFonts w:ascii="Tahoma" w:hAnsi="Tahoma" w:cs="Tahoma"/>
          <w:sz w:val="20"/>
          <w:szCs w:val="20"/>
        </w:rPr>
        <w:t xml:space="preserve"> ; </w:t>
      </w:r>
    </w:p>
    <w:p w14:paraId="5B878B5D" w14:textId="2CEC72C9" w:rsidR="000E77C2" w:rsidRPr="00DF0DB4" w:rsidRDefault="000E77C2" w:rsidP="00F371A0">
      <w:pPr>
        <w:pStyle w:val="ListParagraph"/>
        <w:numPr>
          <w:ilvl w:val="0"/>
          <w:numId w:val="23"/>
        </w:numPr>
        <w:shd w:val="clear" w:color="auto" w:fill="FFFFFF" w:themeFill="background1"/>
        <w:jc w:val="both"/>
        <w:rPr>
          <w:rFonts w:ascii="Tahoma" w:hAnsi="Tahoma" w:cs="Tahoma"/>
          <w:sz w:val="20"/>
          <w:szCs w:val="20"/>
        </w:rPr>
      </w:pPr>
      <w:bookmarkStart w:id="7" w:name="_Hlk136531031"/>
      <w:bookmarkEnd w:id="6"/>
      <w:r w:rsidRPr="00DF0DB4">
        <w:rPr>
          <w:rFonts w:ascii="Tahoma" w:hAnsi="Tahoma" w:cs="Tahoma"/>
          <w:sz w:val="20"/>
          <w:szCs w:val="20"/>
        </w:rPr>
        <w:t>Expérience dans le développement d’outils</w:t>
      </w:r>
      <w:r w:rsidR="00FA2F5A" w:rsidRPr="00DF0DB4">
        <w:rPr>
          <w:rFonts w:ascii="Tahoma" w:hAnsi="Tahoma" w:cs="Tahoma"/>
          <w:sz w:val="20"/>
          <w:szCs w:val="20"/>
        </w:rPr>
        <w:t xml:space="preserve"> d’information, notamment </w:t>
      </w:r>
      <w:r w:rsidRPr="00DF0DB4">
        <w:rPr>
          <w:rFonts w:ascii="Tahoma" w:hAnsi="Tahoma" w:cs="Tahoma"/>
          <w:sz w:val="20"/>
          <w:szCs w:val="20"/>
        </w:rPr>
        <w:t>ludiques</w:t>
      </w:r>
      <w:r w:rsidR="00FA2F5A" w:rsidRPr="00DF0DB4">
        <w:rPr>
          <w:rFonts w:ascii="Tahoma" w:hAnsi="Tahoma" w:cs="Tahoma"/>
          <w:sz w:val="20"/>
          <w:szCs w:val="20"/>
        </w:rPr>
        <w:t>,</w:t>
      </w:r>
      <w:r w:rsidRPr="00DF0DB4">
        <w:rPr>
          <w:rFonts w:ascii="Tahoma" w:hAnsi="Tahoma" w:cs="Tahoma"/>
          <w:sz w:val="20"/>
          <w:szCs w:val="20"/>
        </w:rPr>
        <w:t xml:space="preserve"> destinés aux enfants </w:t>
      </w:r>
      <w:r w:rsidR="00FF1A64" w:rsidRPr="00DF0DB4">
        <w:rPr>
          <w:rFonts w:ascii="Tahoma" w:hAnsi="Tahoma" w:cs="Tahoma"/>
          <w:sz w:val="20"/>
          <w:szCs w:val="20"/>
        </w:rPr>
        <w:t xml:space="preserve">et aux jeunes (documents, jeux, </w:t>
      </w:r>
      <w:r w:rsidR="00FA2F5A" w:rsidRPr="00DF0DB4">
        <w:rPr>
          <w:rFonts w:ascii="Tahoma" w:hAnsi="Tahoma" w:cs="Tahoma"/>
          <w:sz w:val="20"/>
          <w:szCs w:val="20"/>
        </w:rPr>
        <w:t xml:space="preserve">affiches, </w:t>
      </w:r>
      <w:r w:rsidR="00FF1A64" w:rsidRPr="00DF0DB4">
        <w:rPr>
          <w:rFonts w:ascii="Tahoma" w:hAnsi="Tahoma" w:cs="Tahoma"/>
          <w:sz w:val="20"/>
          <w:szCs w:val="20"/>
        </w:rPr>
        <w:t>etc…)</w:t>
      </w:r>
      <w:r w:rsidR="00DC3E3B" w:rsidRPr="00DF0DB4">
        <w:rPr>
          <w:rFonts w:ascii="Tahoma" w:hAnsi="Tahoma" w:cs="Tahoma"/>
          <w:sz w:val="20"/>
          <w:szCs w:val="20"/>
        </w:rPr>
        <w:t xml:space="preserve"> </w:t>
      </w:r>
      <w:bookmarkEnd w:id="7"/>
      <w:r w:rsidRPr="00DF0DB4">
        <w:rPr>
          <w:rFonts w:ascii="Tahoma" w:hAnsi="Tahoma" w:cs="Tahoma"/>
          <w:sz w:val="20"/>
          <w:szCs w:val="20"/>
        </w:rPr>
        <w:t>;</w:t>
      </w:r>
    </w:p>
    <w:p w14:paraId="1A2B8582" w14:textId="77777777" w:rsidR="00A96FC4" w:rsidRPr="00BF27FF" w:rsidRDefault="00A96FC4" w:rsidP="002307F0">
      <w:pPr>
        <w:shd w:val="clear" w:color="auto" w:fill="FFFFFF" w:themeFill="background1"/>
        <w:ind w:left="720"/>
        <w:jc w:val="both"/>
        <w:rPr>
          <w:rFonts w:ascii="Tahoma" w:hAnsi="Tahoma" w:cs="Tahoma"/>
          <w:noProof/>
          <w:sz w:val="20"/>
          <w:szCs w:val="20"/>
          <w:lang w:eastAsia="fr-FR"/>
        </w:rPr>
      </w:pPr>
    </w:p>
    <w:p w14:paraId="4C630AB4" w14:textId="2ECB2061" w:rsidR="002307F0" w:rsidRPr="00BF27FF" w:rsidRDefault="002307F0" w:rsidP="002307F0">
      <w:pPr>
        <w:shd w:val="clear" w:color="auto" w:fill="FFFFFF" w:themeFill="background1"/>
        <w:rPr>
          <w:rFonts w:ascii="Tahoma" w:hAnsi="Tahoma" w:cs="Tahoma"/>
          <w:noProof/>
          <w:sz w:val="20"/>
          <w:szCs w:val="20"/>
        </w:rPr>
      </w:pPr>
      <w:r w:rsidRPr="00BF27FF">
        <w:rPr>
          <w:rFonts w:ascii="Tahoma" w:hAnsi="Tahoma" w:cs="Tahoma"/>
          <w:sz w:val="20"/>
          <w:szCs w:val="20"/>
        </w:rPr>
        <w:t>Seules les offres soumises en anglais</w:t>
      </w:r>
      <w:r w:rsidR="00F61A57" w:rsidRPr="00BF27FF">
        <w:rPr>
          <w:rFonts w:ascii="Tahoma" w:hAnsi="Tahoma" w:cs="Tahoma"/>
          <w:sz w:val="20"/>
          <w:szCs w:val="20"/>
        </w:rPr>
        <w:t xml:space="preserve"> </w:t>
      </w:r>
      <w:r w:rsidRPr="0092007C">
        <w:rPr>
          <w:rFonts w:ascii="Tahoma" w:hAnsi="Tahoma" w:cs="Tahoma"/>
          <w:sz w:val="20"/>
          <w:szCs w:val="20"/>
        </w:rPr>
        <w:t>ou en français</w:t>
      </w:r>
      <w:r w:rsidRPr="00BF27FF">
        <w:rPr>
          <w:rFonts w:ascii="Tahoma" w:hAnsi="Tahoma" w:cs="Tahoma"/>
          <w:sz w:val="20"/>
          <w:szCs w:val="20"/>
        </w:rPr>
        <w:t xml:space="preserve"> seront réputées recevables.</w:t>
      </w:r>
    </w:p>
    <w:p w14:paraId="0E9E88F0" w14:textId="77777777" w:rsidR="002307F0" w:rsidRPr="00BF27FF"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BF27FF" w:rsidRDefault="002307F0" w:rsidP="002307F0">
      <w:pPr>
        <w:spacing w:after="120"/>
        <w:rPr>
          <w:rFonts w:ascii="Tahoma" w:hAnsi="Tahoma" w:cs="Tahoma"/>
          <w:i/>
          <w:sz w:val="20"/>
          <w:szCs w:val="20"/>
        </w:rPr>
      </w:pPr>
      <w:r w:rsidRPr="00BF27FF">
        <w:rPr>
          <w:rFonts w:ascii="Tahoma" w:hAnsi="Tahoma" w:cs="Tahoma"/>
          <w:i/>
          <w:sz w:val="20"/>
          <w:szCs w:val="20"/>
        </w:rPr>
        <w:t>Critères d’adjudication</w:t>
      </w:r>
    </w:p>
    <w:p w14:paraId="3526F072" w14:textId="2A867472" w:rsidR="002307F0" w:rsidRDefault="002307F0" w:rsidP="002307F0">
      <w:pPr>
        <w:numPr>
          <w:ilvl w:val="0"/>
          <w:numId w:val="7"/>
        </w:numPr>
        <w:rPr>
          <w:rFonts w:ascii="Tahoma" w:hAnsi="Tahoma" w:cs="Tahoma"/>
          <w:color w:val="000000" w:themeColor="text1"/>
          <w:sz w:val="20"/>
          <w:szCs w:val="20"/>
        </w:rPr>
      </w:pPr>
      <w:r w:rsidRPr="00BF27FF">
        <w:rPr>
          <w:rFonts w:ascii="Tahoma" w:hAnsi="Tahoma" w:cs="Tahoma"/>
          <w:color w:val="000000" w:themeColor="text1"/>
          <w:sz w:val="20"/>
          <w:szCs w:val="20"/>
        </w:rPr>
        <w:t>Critères de qualité (</w:t>
      </w:r>
      <w:r w:rsidR="00A96FC4">
        <w:rPr>
          <w:rFonts w:ascii="Tahoma" w:hAnsi="Tahoma" w:cs="Tahoma"/>
          <w:color w:val="000000" w:themeColor="text1"/>
          <w:sz w:val="20"/>
          <w:szCs w:val="20"/>
        </w:rPr>
        <w:t>80</w:t>
      </w:r>
      <w:r w:rsidRPr="00BF27FF">
        <w:rPr>
          <w:rFonts w:ascii="Tahoma" w:hAnsi="Tahoma" w:cs="Tahoma"/>
          <w:color w:val="000000" w:themeColor="text1"/>
          <w:sz w:val="20"/>
          <w:szCs w:val="20"/>
        </w:rPr>
        <w:t>%), dont :</w:t>
      </w:r>
    </w:p>
    <w:p w14:paraId="6D95FE2C" w14:textId="77777777" w:rsidR="00DF0DB4" w:rsidRDefault="00DF0DB4" w:rsidP="00DF0DB4">
      <w:pPr>
        <w:ind w:left="360"/>
        <w:rPr>
          <w:rFonts w:ascii="Tahoma" w:hAnsi="Tahoma" w:cs="Tahoma"/>
          <w:b/>
          <w:bCs/>
          <w:sz w:val="20"/>
          <w:szCs w:val="20"/>
        </w:rPr>
      </w:pPr>
    </w:p>
    <w:p w14:paraId="19663922" w14:textId="53D6AC1F" w:rsidR="00DF0DB4" w:rsidRPr="00032BE6" w:rsidRDefault="00DF0DB4" w:rsidP="00DF0DB4">
      <w:pPr>
        <w:ind w:left="360"/>
        <w:rPr>
          <w:rFonts w:ascii="Tahoma" w:hAnsi="Tahoma" w:cs="Tahoma"/>
          <w:b/>
          <w:bCs/>
          <w:sz w:val="20"/>
          <w:szCs w:val="20"/>
        </w:rPr>
      </w:pPr>
      <w:r w:rsidRPr="00032BE6">
        <w:rPr>
          <w:rFonts w:ascii="Tahoma" w:hAnsi="Tahoma" w:cs="Tahoma"/>
          <w:b/>
          <w:bCs/>
          <w:sz w:val="20"/>
          <w:szCs w:val="20"/>
        </w:rPr>
        <w:lastRenderedPageBreak/>
        <w:t>Lot 1:</w:t>
      </w:r>
    </w:p>
    <w:p w14:paraId="69235E73" w14:textId="31160F53" w:rsidR="00C66751" w:rsidRPr="003531DD" w:rsidRDefault="00DF0DB4" w:rsidP="003531DD">
      <w:pPr>
        <w:numPr>
          <w:ilvl w:val="1"/>
          <w:numId w:val="9"/>
        </w:numPr>
        <w:ind w:left="993" w:hanging="284"/>
        <w:rPr>
          <w:rFonts w:ascii="Tahoma" w:hAnsi="Tahoma" w:cs="Tahoma"/>
          <w:color w:val="808080"/>
          <w:sz w:val="20"/>
          <w:szCs w:val="20"/>
        </w:rPr>
      </w:pPr>
      <w:r w:rsidRPr="00A96FC4">
        <w:rPr>
          <w:rFonts w:ascii="Tahoma" w:hAnsi="Tahoma" w:cs="Tahoma"/>
          <w:color w:val="000000"/>
          <w:sz w:val="20"/>
          <w:szCs w:val="20"/>
        </w:rPr>
        <w:t>Expertise démontrée dans les domaines touchant à la protection des données personnelles</w:t>
      </w:r>
      <w:r>
        <w:rPr>
          <w:rFonts w:ascii="Tahoma" w:hAnsi="Tahoma" w:cs="Tahoma"/>
          <w:color w:val="000000"/>
          <w:sz w:val="20"/>
          <w:szCs w:val="20"/>
        </w:rPr>
        <w:t>, l’éducation et la jeunesse</w:t>
      </w:r>
      <w:r w:rsidRPr="00A96FC4">
        <w:rPr>
          <w:rFonts w:ascii="Tahoma" w:hAnsi="Tahoma" w:cs="Tahoma"/>
          <w:color w:val="000000"/>
          <w:sz w:val="20"/>
          <w:szCs w:val="20"/>
        </w:rPr>
        <w:t> ;</w:t>
      </w:r>
    </w:p>
    <w:p w14:paraId="0722966A" w14:textId="3CB033FB" w:rsidR="00DF0DB4" w:rsidRPr="00DF0DB4" w:rsidRDefault="00DF0DB4" w:rsidP="00DF0DB4">
      <w:pPr>
        <w:numPr>
          <w:ilvl w:val="1"/>
          <w:numId w:val="9"/>
        </w:numPr>
        <w:ind w:left="993" w:hanging="284"/>
        <w:rPr>
          <w:rFonts w:ascii="Tahoma" w:hAnsi="Tahoma" w:cs="Tahoma"/>
          <w:color w:val="000000"/>
          <w:sz w:val="20"/>
          <w:szCs w:val="20"/>
        </w:rPr>
      </w:pPr>
      <w:r>
        <w:rPr>
          <w:rFonts w:ascii="Tahoma" w:hAnsi="Tahoma" w:cs="Tahoma"/>
          <w:color w:val="000000"/>
          <w:sz w:val="20"/>
          <w:szCs w:val="20"/>
        </w:rPr>
        <w:t xml:space="preserve">Une </w:t>
      </w:r>
      <w:r w:rsidRPr="00DF0DB4">
        <w:rPr>
          <w:rFonts w:ascii="Tahoma" w:hAnsi="Tahoma" w:cs="Tahoma"/>
          <w:color w:val="000000"/>
          <w:sz w:val="20"/>
          <w:szCs w:val="20"/>
        </w:rPr>
        <w:t>expérience d’activités menées suivant une méthode participati</w:t>
      </w:r>
      <w:r>
        <w:rPr>
          <w:rFonts w:ascii="Tahoma" w:hAnsi="Tahoma" w:cs="Tahoma"/>
          <w:color w:val="000000"/>
          <w:sz w:val="20"/>
          <w:szCs w:val="20"/>
        </w:rPr>
        <w:t xml:space="preserve">ve serait un avantage </w:t>
      </w:r>
      <w:r w:rsidRPr="00DF0DB4">
        <w:rPr>
          <w:rFonts w:ascii="Tahoma" w:hAnsi="Tahoma" w:cs="Tahoma"/>
          <w:color w:val="000000"/>
          <w:sz w:val="20"/>
          <w:szCs w:val="20"/>
        </w:rPr>
        <w:t>;</w:t>
      </w:r>
    </w:p>
    <w:p w14:paraId="2E3CBCF0" w14:textId="14505D36" w:rsidR="00DF0DB4" w:rsidRPr="00DF0DB4" w:rsidRDefault="00DF0DB4" w:rsidP="00DF0DB4">
      <w:pPr>
        <w:numPr>
          <w:ilvl w:val="1"/>
          <w:numId w:val="9"/>
        </w:numPr>
        <w:ind w:left="993" w:hanging="284"/>
        <w:rPr>
          <w:rFonts w:ascii="Tahoma" w:hAnsi="Tahoma" w:cs="Tahoma"/>
          <w:color w:val="808080"/>
          <w:sz w:val="20"/>
          <w:szCs w:val="20"/>
        </w:rPr>
      </w:pPr>
      <w:r w:rsidRPr="00DF0DB4">
        <w:rPr>
          <w:rFonts w:ascii="Tahoma" w:hAnsi="Tahoma" w:cs="Tahoma"/>
          <w:color w:val="000000"/>
          <w:sz w:val="20"/>
          <w:szCs w:val="20"/>
        </w:rPr>
        <w:t>Expérience en formation et animation de réun</w:t>
      </w:r>
      <w:r>
        <w:rPr>
          <w:rFonts w:ascii="Tahoma" w:hAnsi="Tahoma" w:cs="Tahoma"/>
          <w:color w:val="000000"/>
          <w:sz w:val="20"/>
          <w:szCs w:val="20"/>
        </w:rPr>
        <w:t xml:space="preserve">ions et séminaires ; </w:t>
      </w:r>
    </w:p>
    <w:p w14:paraId="5BB40104" w14:textId="77777777" w:rsidR="00DF0DB4" w:rsidRPr="00A96FC4" w:rsidRDefault="00DF0DB4" w:rsidP="00DF0DB4">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Capacité à s’adapter au contexte et aux contraintes culturelles ;</w:t>
      </w:r>
    </w:p>
    <w:p w14:paraId="5AD9AE35" w14:textId="77777777" w:rsidR="00DF0DB4" w:rsidRPr="00A96FC4" w:rsidRDefault="00DF0DB4" w:rsidP="00DF0DB4">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Capacité à respecter les délais impartis ;</w:t>
      </w:r>
    </w:p>
    <w:p w14:paraId="51A4D57F" w14:textId="77777777" w:rsidR="00DF0DB4" w:rsidRPr="00A96FC4" w:rsidRDefault="00DF0DB4" w:rsidP="00DF0DB4">
      <w:pPr>
        <w:numPr>
          <w:ilvl w:val="1"/>
          <w:numId w:val="9"/>
        </w:numPr>
        <w:ind w:left="993" w:hanging="284"/>
        <w:rPr>
          <w:rFonts w:ascii="Tahoma" w:hAnsi="Tahoma" w:cs="Tahoma"/>
          <w:color w:val="808080"/>
          <w:sz w:val="20"/>
          <w:szCs w:val="20"/>
        </w:rPr>
      </w:pPr>
      <w:r>
        <w:rPr>
          <w:rFonts w:ascii="Tahoma" w:hAnsi="Tahoma" w:cs="Tahoma"/>
          <w:color w:val="000000"/>
          <w:sz w:val="20"/>
          <w:szCs w:val="20"/>
        </w:rPr>
        <w:t>Compréhension démontrée des contraintes liées aux projets d’assistance technique nationale et internationale ;</w:t>
      </w:r>
    </w:p>
    <w:p w14:paraId="0E5955F6" w14:textId="6EC3B8B3" w:rsidR="00DF0DB4" w:rsidRPr="00DF0DB4" w:rsidRDefault="00DF0DB4" w:rsidP="00DF0DB4">
      <w:pPr>
        <w:numPr>
          <w:ilvl w:val="1"/>
          <w:numId w:val="9"/>
        </w:numPr>
        <w:ind w:left="993" w:hanging="284"/>
        <w:rPr>
          <w:rFonts w:ascii="Tahoma" w:hAnsi="Tahoma" w:cs="Tahoma"/>
          <w:color w:val="808080"/>
          <w:sz w:val="20"/>
          <w:szCs w:val="20"/>
        </w:rPr>
      </w:pPr>
      <w:r>
        <w:rPr>
          <w:rFonts w:ascii="Tahoma" w:hAnsi="Tahoma" w:cs="Tahoma"/>
          <w:color w:val="000000"/>
          <w:sz w:val="20"/>
          <w:szCs w:val="20"/>
        </w:rPr>
        <w:t>Une connaissance professionnelle du français et de l’anglais ; une connaissance professionnelle de l’arabe serait un avantage ;</w:t>
      </w:r>
    </w:p>
    <w:p w14:paraId="45A60F7C" w14:textId="77777777" w:rsidR="00DF0DB4" w:rsidRPr="00A96FC4" w:rsidRDefault="00DF0DB4" w:rsidP="00DF0DB4">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Capacité à travailler en équipe, solides compétences interpersonnelles et de communication.</w:t>
      </w:r>
    </w:p>
    <w:p w14:paraId="032E119C" w14:textId="77777777" w:rsidR="00DF0DB4" w:rsidRPr="00AA39CA" w:rsidRDefault="00DF0DB4" w:rsidP="00DF0DB4">
      <w:pPr>
        <w:rPr>
          <w:rFonts w:ascii="Tahoma" w:hAnsi="Tahoma" w:cs="Tahoma"/>
          <w:color w:val="000000" w:themeColor="text1"/>
          <w:sz w:val="20"/>
          <w:szCs w:val="20"/>
        </w:rPr>
      </w:pPr>
    </w:p>
    <w:p w14:paraId="6FFB95FC" w14:textId="77777777" w:rsidR="00DF0DB4" w:rsidRPr="00032BE6" w:rsidRDefault="00DF0DB4" w:rsidP="00DF0DB4">
      <w:pPr>
        <w:ind w:left="360"/>
        <w:rPr>
          <w:rFonts w:ascii="Tahoma" w:hAnsi="Tahoma" w:cs="Tahoma"/>
          <w:b/>
          <w:bCs/>
          <w:sz w:val="20"/>
          <w:szCs w:val="20"/>
        </w:rPr>
      </w:pPr>
      <w:r w:rsidRPr="00032BE6">
        <w:rPr>
          <w:rFonts w:ascii="Tahoma" w:hAnsi="Tahoma" w:cs="Tahoma"/>
          <w:b/>
          <w:bCs/>
          <w:sz w:val="20"/>
          <w:szCs w:val="20"/>
        </w:rPr>
        <w:t xml:space="preserve">Lot 2 </w:t>
      </w:r>
    </w:p>
    <w:p w14:paraId="21B5D611" w14:textId="740AEF3B" w:rsidR="00DF0DB4" w:rsidRDefault="001D1F67" w:rsidP="00DF0DB4">
      <w:pPr>
        <w:numPr>
          <w:ilvl w:val="1"/>
          <w:numId w:val="9"/>
        </w:numPr>
        <w:ind w:left="993" w:hanging="284"/>
        <w:rPr>
          <w:rFonts w:ascii="Tahoma" w:hAnsi="Tahoma" w:cs="Tahoma"/>
          <w:color w:val="000000"/>
          <w:sz w:val="20"/>
          <w:szCs w:val="20"/>
        </w:rPr>
      </w:pPr>
      <w:r w:rsidRPr="001D1F67">
        <w:rPr>
          <w:rFonts w:ascii="Tahoma" w:hAnsi="Tahoma" w:cs="Tahoma"/>
          <w:color w:val="000000"/>
          <w:sz w:val="20"/>
          <w:szCs w:val="20"/>
        </w:rPr>
        <w:t>Expertise démontrée dans les domaines des méthodes participatives ap</w:t>
      </w:r>
      <w:r>
        <w:rPr>
          <w:rFonts w:ascii="Tahoma" w:hAnsi="Tahoma" w:cs="Tahoma"/>
          <w:color w:val="000000"/>
          <w:sz w:val="20"/>
          <w:szCs w:val="20"/>
        </w:rPr>
        <w:t xml:space="preserve">pliquées à la jeunesse ; </w:t>
      </w:r>
      <w:r w:rsidRPr="001D1F67">
        <w:rPr>
          <w:rFonts w:ascii="Tahoma" w:hAnsi="Tahoma" w:cs="Tahoma"/>
          <w:color w:val="000000"/>
          <w:sz w:val="20"/>
          <w:szCs w:val="20"/>
        </w:rPr>
        <w:t xml:space="preserve"> </w:t>
      </w:r>
    </w:p>
    <w:p w14:paraId="3A964563" w14:textId="77777777" w:rsidR="001D1F67" w:rsidRPr="00DC3E3B" w:rsidRDefault="001D1F67" w:rsidP="001D1F67">
      <w:pPr>
        <w:numPr>
          <w:ilvl w:val="1"/>
          <w:numId w:val="9"/>
        </w:numPr>
        <w:ind w:left="993" w:hanging="284"/>
        <w:rPr>
          <w:rFonts w:ascii="Tahoma" w:hAnsi="Tahoma" w:cs="Tahoma"/>
          <w:color w:val="000000"/>
          <w:sz w:val="20"/>
          <w:szCs w:val="20"/>
        </w:rPr>
      </w:pPr>
      <w:r>
        <w:rPr>
          <w:rFonts w:ascii="Tahoma" w:hAnsi="Tahoma" w:cs="Tahoma"/>
          <w:color w:val="000000"/>
          <w:sz w:val="20"/>
          <w:szCs w:val="20"/>
        </w:rPr>
        <w:t>Expertise démontrée</w:t>
      </w:r>
      <w:r w:rsidRPr="00DC3E3B">
        <w:rPr>
          <w:rFonts w:ascii="Tahoma" w:hAnsi="Tahoma" w:cs="Tahoma"/>
          <w:color w:val="000000"/>
          <w:sz w:val="20"/>
          <w:szCs w:val="20"/>
        </w:rPr>
        <w:t xml:space="preserve"> dans le milieu éducatif scolaire ou parascolaire ;</w:t>
      </w:r>
    </w:p>
    <w:p w14:paraId="30857B46" w14:textId="77777777" w:rsidR="001D1F67" w:rsidRPr="00DF0DB4" w:rsidRDefault="001D1F67" w:rsidP="001D1F67">
      <w:pPr>
        <w:numPr>
          <w:ilvl w:val="1"/>
          <w:numId w:val="9"/>
        </w:numPr>
        <w:ind w:left="993" w:hanging="284"/>
        <w:rPr>
          <w:rFonts w:ascii="Tahoma" w:hAnsi="Tahoma" w:cs="Tahoma"/>
          <w:color w:val="808080"/>
          <w:sz w:val="20"/>
          <w:szCs w:val="20"/>
        </w:rPr>
      </w:pPr>
      <w:r w:rsidRPr="00DF0DB4">
        <w:rPr>
          <w:rFonts w:ascii="Tahoma" w:hAnsi="Tahoma" w:cs="Tahoma"/>
          <w:color w:val="000000"/>
          <w:sz w:val="20"/>
          <w:szCs w:val="20"/>
        </w:rPr>
        <w:t>Expérience en formation et animation de réun</w:t>
      </w:r>
      <w:r>
        <w:rPr>
          <w:rFonts w:ascii="Tahoma" w:hAnsi="Tahoma" w:cs="Tahoma"/>
          <w:color w:val="000000"/>
          <w:sz w:val="20"/>
          <w:szCs w:val="20"/>
        </w:rPr>
        <w:t xml:space="preserve">ions et séminaires ; </w:t>
      </w:r>
    </w:p>
    <w:p w14:paraId="203BBF5E" w14:textId="77777777" w:rsidR="001D1F67" w:rsidRPr="00A96FC4" w:rsidRDefault="001D1F67" w:rsidP="001D1F67">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Capacité à s’adapter au contexte et aux contraintes culturelles ;</w:t>
      </w:r>
    </w:p>
    <w:p w14:paraId="5C454967" w14:textId="77777777" w:rsidR="001D1F67" w:rsidRPr="00A96FC4" w:rsidRDefault="001D1F67" w:rsidP="001D1F67">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Capacité à respecter les délais impartis ;</w:t>
      </w:r>
    </w:p>
    <w:p w14:paraId="3BC5BA60" w14:textId="77777777" w:rsidR="001D1F67" w:rsidRPr="00A96FC4" w:rsidRDefault="001D1F67" w:rsidP="001D1F67">
      <w:pPr>
        <w:numPr>
          <w:ilvl w:val="1"/>
          <w:numId w:val="9"/>
        </w:numPr>
        <w:ind w:left="993" w:hanging="284"/>
        <w:rPr>
          <w:rFonts w:ascii="Tahoma" w:hAnsi="Tahoma" w:cs="Tahoma"/>
          <w:color w:val="808080"/>
          <w:sz w:val="20"/>
          <w:szCs w:val="20"/>
        </w:rPr>
      </w:pPr>
      <w:r>
        <w:rPr>
          <w:rFonts w:ascii="Tahoma" w:hAnsi="Tahoma" w:cs="Tahoma"/>
          <w:color w:val="000000"/>
          <w:sz w:val="20"/>
          <w:szCs w:val="20"/>
        </w:rPr>
        <w:t>Compréhension démontrée des contraintes liées aux projets d’assistance technique nationale et internationale ;</w:t>
      </w:r>
    </w:p>
    <w:p w14:paraId="2DDF3025" w14:textId="5BCE8D60" w:rsidR="001D1F67" w:rsidRPr="00DF0DB4" w:rsidRDefault="001D1F67" w:rsidP="001D1F67">
      <w:pPr>
        <w:numPr>
          <w:ilvl w:val="1"/>
          <w:numId w:val="9"/>
        </w:numPr>
        <w:ind w:left="993" w:hanging="284"/>
        <w:rPr>
          <w:rFonts w:ascii="Tahoma" w:hAnsi="Tahoma" w:cs="Tahoma"/>
          <w:color w:val="808080"/>
          <w:sz w:val="20"/>
          <w:szCs w:val="20"/>
        </w:rPr>
      </w:pPr>
      <w:r>
        <w:rPr>
          <w:rFonts w:ascii="Tahoma" w:hAnsi="Tahoma" w:cs="Tahoma"/>
          <w:color w:val="000000"/>
          <w:sz w:val="20"/>
          <w:szCs w:val="20"/>
        </w:rPr>
        <w:t>Maîtrise professionnelle du français ou de l’anglais ainsi que de l’arabe ;</w:t>
      </w:r>
    </w:p>
    <w:p w14:paraId="48B8B6EF" w14:textId="77777777" w:rsidR="001D1F67" w:rsidRPr="00A96FC4" w:rsidRDefault="001D1F67" w:rsidP="001D1F67">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Capacité à travailler en équipe, solides compétences interpersonnelles et de communication.</w:t>
      </w:r>
    </w:p>
    <w:p w14:paraId="4E4E8D05" w14:textId="77777777" w:rsidR="002307F0" w:rsidRPr="00BF27FF" w:rsidRDefault="002307F0" w:rsidP="002307F0">
      <w:pPr>
        <w:ind w:left="1440"/>
        <w:rPr>
          <w:rFonts w:ascii="Tahoma" w:hAnsi="Tahoma" w:cs="Tahoma"/>
          <w:color w:val="808080"/>
          <w:sz w:val="20"/>
          <w:szCs w:val="20"/>
        </w:rPr>
      </w:pPr>
    </w:p>
    <w:p w14:paraId="3684D3B5" w14:textId="6E583CEE" w:rsidR="002307F0" w:rsidRPr="00BF27FF" w:rsidRDefault="002307F0" w:rsidP="002307F0">
      <w:pPr>
        <w:numPr>
          <w:ilvl w:val="0"/>
          <w:numId w:val="8"/>
        </w:numPr>
        <w:rPr>
          <w:rFonts w:ascii="Tahoma" w:hAnsi="Tahoma" w:cs="Tahoma"/>
          <w:color w:val="000000" w:themeColor="text1"/>
          <w:sz w:val="20"/>
          <w:szCs w:val="20"/>
        </w:rPr>
      </w:pPr>
      <w:r w:rsidRPr="00BF27FF">
        <w:rPr>
          <w:rFonts w:ascii="Tahoma" w:hAnsi="Tahoma" w:cs="Tahoma"/>
          <w:color w:val="000000" w:themeColor="text1"/>
          <w:sz w:val="20"/>
          <w:szCs w:val="20"/>
        </w:rPr>
        <w:t>Critères financiers (</w:t>
      </w:r>
      <w:r w:rsidR="00A96FC4">
        <w:rPr>
          <w:rFonts w:ascii="Tahoma" w:hAnsi="Tahoma" w:cs="Tahoma"/>
          <w:color w:val="000000" w:themeColor="text1"/>
          <w:sz w:val="20"/>
          <w:szCs w:val="20"/>
        </w:rPr>
        <w:t>20</w:t>
      </w:r>
      <w:r w:rsidRPr="00BF27FF">
        <w:rPr>
          <w:rFonts w:ascii="Tahoma" w:hAnsi="Tahoma" w:cs="Tahoma"/>
          <w:color w:val="000000" w:themeColor="text1"/>
          <w:sz w:val="20"/>
          <w:szCs w:val="20"/>
        </w:rPr>
        <w:t>%).</w:t>
      </w:r>
    </w:p>
    <w:p w14:paraId="20BA86E5" w14:textId="77777777" w:rsidR="002307F0" w:rsidRPr="00BF27FF" w:rsidRDefault="002307F0" w:rsidP="002307F0">
      <w:pPr>
        <w:rPr>
          <w:rFonts w:ascii="Tahoma" w:hAnsi="Tahoma" w:cs="Tahoma"/>
          <w:sz w:val="20"/>
          <w:szCs w:val="20"/>
        </w:rPr>
      </w:pPr>
    </w:p>
    <w:p w14:paraId="24EFA0AD" w14:textId="111570F3" w:rsidR="00387CDC" w:rsidRPr="00BF27FF" w:rsidRDefault="00387CDC" w:rsidP="00387CDC">
      <w:pPr>
        <w:keepLines/>
        <w:autoSpaceDE w:val="0"/>
        <w:autoSpaceDN w:val="0"/>
        <w:adjustRightInd w:val="0"/>
        <w:contextualSpacing/>
        <w:jc w:val="both"/>
        <w:rPr>
          <w:rFonts w:ascii="Tahoma" w:hAnsi="Tahoma" w:cs="Tahoma"/>
          <w:sz w:val="20"/>
          <w:szCs w:val="20"/>
        </w:rPr>
      </w:pPr>
      <w:r w:rsidRPr="00A96FC4">
        <w:rPr>
          <w:rFonts w:ascii="Tahoma" w:hAnsi="Tahoma" w:cs="Tahoma"/>
          <w:color w:val="000000" w:themeColor="text1"/>
          <w:sz w:val="20"/>
          <w:szCs w:val="20"/>
        </w:rPr>
        <w:t>Le Conseil se réserve le droit de faire passer un entretien aux soumissionnaires.</w:t>
      </w:r>
    </w:p>
    <w:p w14:paraId="4019B01D" w14:textId="5171D598" w:rsidR="00387CDC" w:rsidRPr="00BF27FF" w:rsidRDefault="00387CDC" w:rsidP="002307F0">
      <w:pPr>
        <w:rPr>
          <w:rFonts w:ascii="Tahoma" w:hAnsi="Tahoma" w:cs="Tahoma"/>
          <w:sz w:val="20"/>
          <w:szCs w:val="20"/>
        </w:rPr>
      </w:pPr>
    </w:p>
    <w:p w14:paraId="2ED5C540" w14:textId="7ECC28CE" w:rsidR="002307F0" w:rsidRPr="00BF27FF" w:rsidRDefault="00387CDC" w:rsidP="002307F0">
      <w:pPr>
        <w:shd w:val="clear" w:color="auto" w:fill="FFFFFF" w:themeFill="background1"/>
        <w:rPr>
          <w:rFonts w:ascii="Tahoma" w:hAnsi="Tahoma" w:cs="Tahoma"/>
          <w:noProof/>
          <w:sz w:val="20"/>
          <w:szCs w:val="20"/>
        </w:rPr>
      </w:pPr>
      <w:r w:rsidRPr="00BF27FF">
        <w:rPr>
          <w:rFonts w:ascii="Tahoma" w:hAnsi="Tahoma" w:cs="Tahoma"/>
          <w:sz w:val="20"/>
          <w:szCs w:val="20"/>
        </w:rPr>
        <w:t xml:space="preserve">Les soumissions multiples ne sont pas autorisées. </w:t>
      </w:r>
    </w:p>
    <w:p w14:paraId="59FCFBB8" w14:textId="77777777" w:rsidR="002307F0" w:rsidRPr="00BF27FF" w:rsidRDefault="002307F0" w:rsidP="002307F0">
      <w:pPr>
        <w:rPr>
          <w:rFonts w:ascii="Tahoma" w:hAnsi="Tahoma" w:cs="Tahoma"/>
          <w:sz w:val="20"/>
          <w:szCs w:val="20"/>
        </w:rPr>
      </w:pPr>
    </w:p>
    <w:p w14:paraId="69ECD62F" w14:textId="03A9D3B0" w:rsidR="00D261BA" w:rsidRDefault="00D261BA"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w:t>
      </w:r>
    </w:p>
    <w:p w14:paraId="0DE8F57E" w14:textId="3D28B1E5" w:rsidR="00D261BA" w:rsidRPr="001D1F67" w:rsidRDefault="00D261BA" w:rsidP="00D261BA">
      <w:pPr>
        <w:spacing w:after="120" w:line="259" w:lineRule="auto"/>
        <w:contextualSpacing/>
        <w:rPr>
          <w:rFonts w:ascii="Tahoma" w:hAnsi="Tahoma" w:cs="Tahoma"/>
          <w:smallCaps/>
          <w:sz w:val="20"/>
          <w:szCs w:val="20"/>
        </w:rPr>
      </w:pPr>
      <w:bookmarkStart w:id="8" w:name="_Hlk12558265"/>
      <w:r w:rsidRPr="001D1F67">
        <w:rPr>
          <w:rFonts w:ascii="Tahoma" w:hAnsi="Tahoma" w:cs="Tahoma"/>
          <w:sz w:val="20"/>
          <w:szCs w:val="20"/>
        </w:rPr>
        <w:t>Le Conseil se réserve le droit de mener des négociations avec les prestataires conformément à l'article 20 de l’arrêté 1395.</w:t>
      </w:r>
      <w:bookmarkEnd w:id="8"/>
    </w:p>
    <w:p w14:paraId="5951A905" w14:textId="7D2AB19D" w:rsidR="002307F0" w:rsidRPr="00BF27FF" w:rsidRDefault="002307F0" w:rsidP="002307F0">
      <w:pPr>
        <w:pStyle w:val="ListParagraph"/>
        <w:numPr>
          <w:ilvl w:val="0"/>
          <w:numId w:val="14"/>
        </w:numPr>
        <w:spacing w:after="120"/>
        <w:rPr>
          <w:rFonts w:ascii="Tahoma" w:hAnsi="Tahoma" w:cs="Tahoma"/>
          <w:smallCaps/>
          <w:sz w:val="20"/>
          <w:szCs w:val="20"/>
        </w:rPr>
      </w:pPr>
      <w:r w:rsidRPr="00BF27FF">
        <w:rPr>
          <w:rFonts w:ascii="Tahoma" w:hAnsi="Tahoma" w:cs="Tahoma"/>
          <w:smallCaps/>
          <w:sz w:val="20"/>
          <w:szCs w:val="20"/>
        </w:rPr>
        <w:t>DOCUMENTS À FOURNIR</w:t>
      </w:r>
    </w:p>
    <w:p w14:paraId="2CCE033A" w14:textId="112072BF" w:rsidR="002307F0" w:rsidRPr="00AD1412" w:rsidRDefault="002307F0" w:rsidP="00AD1412">
      <w:pPr>
        <w:pStyle w:val="ListParagraph"/>
        <w:numPr>
          <w:ilvl w:val="0"/>
          <w:numId w:val="19"/>
        </w:numPr>
      </w:pPr>
      <w:r w:rsidRPr="00AD1412">
        <w:rPr>
          <w:rFonts w:ascii="Tahoma" w:hAnsi="Tahoma" w:cs="Tahoma"/>
          <w:sz w:val="20"/>
          <w:szCs w:val="20"/>
        </w:rPr>
        <w:t>Un exemplaire de l’</w:t>
      </w:r>
      <w:r w:rsidRPr="00AD1412">
        <w:rPr>
          <w:rFonts w:ascii="Tahoma" w:hAnsi="Tahoma" w:cs="Tahoma"/>
          <w:b/>
          <w:sz w:val="20"/>
          <w:szCs w:val="20"/>
        </w:rPr>
        <w:t>acte d’engagement</w:t>
      </w:r>
      <w:bookmarkStart w:id="9" w:name="_Hlk106873838"/>
      <w:r w:rsidR="00AD1412" w:rsidRPr="00E02DDF">
        <w:rPr>
          <w:vertAlign w:val="superscript"/>
        </w:rPr>
        <w:footnoteReference w:id="5"/>
      </w:r>
      <w:bookmarkEnd w:id="9"/>
      <w:r w:rsidRPr="00AD1412">
        <w:rPr>
          <w:rFonts w:ascii="Tahoma" w:hAnsi="Tahoma" w:cs="Tahoma"/>
          <w:sz w:val="20"/>
          <w:szCs w:val="20"/>
        </w:rPr>
        <w:t xml:space="preserve"> rempli et signé (voir en pièce jointe) ;</w:t>
      </w:r>
    </w:p>
    <w:p w14:paraId="765E9CD0" w14:textId="60FC7DDC" w:rsidR="002307F0" w:rsidRPr="0084593E" w:rsidRDefault="002307F0" w:rsidP="002307F0">
      <w:pPr>
        <w:numPr>
          <w:ilvl w:val="0"/>
          <w:numId w:val="4"/>
        </w:numPr>
        <w:ind w:left="714" w:hanging="357"/>
        <w:rPr>
          <w:rFonts w:ascii="Tahoma" w:hAnsi="Tahoma" w:cs="Tahoma"/>
          <w:b/>
          <w:sz w:val="20"/>
          <w:szCs w:val="20"/>
        </w:rPr>
      </w:pPr>
      <w:r w:rsidRPr="00BF27FF">
        <w:rPr>
          <w:rFonts w:ascii="Tahoma" w:hAnsi="Tahoma" w:cs="Tahoma"/>
          <w:sz w:val="20"/>
          <w:szCs w:val="20"/>
        </w:rPr>
        <w:t>Un CV détaillé, au format Europass de préférence, démontrant sans équivoque possible que le soumissionnaire satisfait aux critères d’éligibilité ;</w:t>
      </w:r>
    </w:p>
    <w:sdt>
      <w:sdtPr>
        <w:rPr>
          <w:rFonts w:ascii="Tahoma" w:hAnsi="Tahoma" w:cs="Tahoma"/>
          <w:color w:val="000000" w:themeColor="text1"/>
          <w:sz w:val="20"/>
          <w:szCs w:val="20"/>
        </w:rPr>
        <w:id w:val="1705359615"/>
        <w:lock w:val="sdtContentLocked"/>
        <w:placeholder>
          <w:docPart w:val="DefaultPlaceholder_-1854013440"/>
        </w:placeholder>
      </w:sdtPr>
      <w:sdtEndPr/>
      <w:sdtContent>
        <w:p w14:paraId="58854149" w14:textId="066882F4" w:rsidR="00F6122B" w:rsidRPr="00F6122B" w:rsidRDefault="00056B30" w:rsidP="00F6122B">
          <w:pPr>
            <w:pStyle w:val="ListParagraph"/>
            <w:numPr>
              <w:ilvl w:val="0"/>
              <w:numId w:val="4"/>
            </w:numPr>
            <w:rPr>
              <w:rFonts w:ascii="Tahoma" w:hAnsi="Tahoma" w:cs="Tahoma"/>
              <w:color w:val="000000" w:themeColor="text1"/>
              <w:sz w:val="20"/>
              <w:szCs w:val="20"/>
            </w:rPr>
          </w:pPr>
          <w:r>
            <w:rPr>
              <w:rFonts w:ascii="Tahoma" w:hAnsi="Tahoma" w:cs="Tahoma"/>
              <w:color w:val="000000" w:themeColor="text1"/>
              <w:sz w:val="20"/>
              <w:szCs w:val="20"/>
            </w:rPr>
            <w:t>L</w:t>
          </w:r>
          <w:r w:rsidR="00F6122B" w:rsidRPr="00F6122B">
            <w:rPr>
              <w:rFonts w:ascii="Tahoma" w:hAnsi="Tahoma" w:cs="Tahoma"/>
              <w:color w:val="000000" w:themeColor="text1"/>
              <w:sz w:val="20"/>
              <w:szCs w:val="20"/>
            </w:rPr>
            <w:t>a liste des propriétaires et cadres supérieurs, pour les personnes morales uniquement</w:t>
          </w:r>
          <w:r w:rsidR="00917CC9">
            <w:rPr>
              <w:rFonts w:ascii="Tahoma" w:hAnsi="Tahoma" w:cs="Tahoma"/>
              <w:color w:val="000000" w:themeColor="text1"/>
              <w:sz w:val="20"/>
              <w:szCs w:val="20"/>
            </w:rPr>
            <w:t> ;</w:t>
          </w:r>
        </w:p>
      </w:sdtContent>
    </w:sdt>
    <w:p w14:paraId="7F2A55E6" w14:textId="77777777" w:rsidR="00976018" w:rsidRPr="00BA7278" w:rsidRDefault="00976018" w:rsidP="00CE73D9">
      <w:pPr>
        <w:numPr>
          <w:ilvl w:val="0"/>
          <w:numId w:val="4"/>
        </w:numPr>
        <w:ind w:left="714" w:hanging="357"/>
        <w:rPr>
          <w:rFonts w:ascii="Tahoma" w:hAnsi="Tahoma" w:cs="Tahoma"/>
          <w:b/>
          <w:sz w:val="20"/>
          <w:szCs w:val="20"/>
        </w:rPr>
      </w:pPr>
      <w:bookmarkStart w:id="10" w:name="_Hlk127205305"/>
      <w:r>
        <w:rPr>
          <w:rFonts w:ascii="Tahoma" w:hAnsi="Tahoma" w:cs="Tahoma"/>
          <w:sz w:val="20"/>
          <w:szCs w:val="20"/>
        </w:rPr>
        <w:t>Une lettre de motivation soulignant l’expertise dans le domaine de la protection des données personnelles et démontrant comment le soumissionnaire répond aux critères d’adjudication ;</w:t>
      </w:r>
    </w:p>
    <w:p w14:paraId="162E4A99" w14:textId="77777777" w:rsidR="00976018" w:rsidRPr="0084593E" w:rsidRDefault="00976018" w:rsidP="00CE73D9">
      <w:pPr>
        <w:numPr>
          <w:ilvl w:val="0"/>
          <w:numId w:val="4"/>
        </w:numPr>
        <w:ind w:left="714" w:hanging="357"/>
        <w:rPr>
          <w:rFonts w:ascii="Tahoma" w:hAnsi="Tahoma" w:cs="Tahoma"/>
          <w:b/>
          <w:sz w:val="20"/>
          <w:szCs w:val="20"/>
        </w:rPr>
      </w:pPr>
      <w:r>
        <w:rPr>
          <w:rFonts w:ascii="Tahoma" w:hAnsi="Tahoma" w:cs="Tahoma"/>
          <w:sz w:val="20"/>
          <w:szCs w:val="20"/>
        </w:rPr>
        <w:t>Une copie scannée d’une pièce d’identité valable avec photographie (ex. passeport) pour les personnes physiques (y compris des propriétaires et des cadres supérieurs des personnes morales) ;</w:t>
      </w:r>
    </w:p>
    <w:bookmarkEnd w:id="10"/>
    <w:p w14:paraId="123BF5F2" w14:textId="77777777" w:rsidR="00976018" w:rsidRPr="00BF27FF" w:rsidRDefault="00976018" w:rsidP="00CE73D9">
      <w:pPr>
        <w:numPr>
          <w:ilvl w:val="0"/>
          <w:numId w:val="4"/>
        </w:numPr>
        <w:ind w:left="714" w:hanging="357"/>
        <w:rPr>
          <w:rFonts w:ascii="Tahoma" w:hAnsi="Tahoma" w:cs="Tahoma"/>
          <w:b/>
          <w:sz w:val="20"/>
          <w:szCs w:val="20"/>
        </w:rPr>
      </w:pPr>
      <w:r>
        <w:rPr>
          <w:rFonts w:ascii="Tahoma" w:hAnsi="Tahoma" w:cs="Tahoma"/>
          <w:b/>
          <w:sz w:val="18"/>
          <w:szCs w:val="18"/>
        </w:rPr>
        <w:t>3 contacts de référence</w:t>
      </w:r>
    </w:p>
    <w:p w14:paraId="134A1F5E" w14:textId="39E192DA" w:rsidR="002307F0" w:rsidRPr="00BF27FF" w:rsidRDefault="00F61A57" w:rsidP="00F61A57">
      <w:pPr>
        <w:tabs>
          <w:tab w:val="left" w:pos="3270"/>
        </w:tabs>
        <w:ind w:left="714"/>
        <w:rPr>
          <w:rFonts w:ascii="Tahoma" w:hAnsi="Tahoma" w:cs="Tahoma"/>
          <w:b/>
          <w:sz w:val="20"/>
          <w:szCs w:val="20"/>
        </w:rPr>
      </w:pPr>
      <w:r w:rsidRPr="00BF27FF">
        <w:rPr>
          <w:rFonts w:ascii="Tahoma" w:hAnsi="Tahoma" w:cs="Tahoma"/>
          <w:b/>
          <w:sz w:val="20"/>
          <w:szCs w:val="20"/>
        </w:rPr>
        <w:tab/>
      </w:r>
    </w:p>
    <w:p w14:paraId="3CE3121E" w14:textId="0FCEC541" w:rsidR="00BF27FF" w:rsidRPr="00BF27FF" w:rsidRDefault="00BF27FF" w:rsidP="00BF27FF">
      <w:pPr>
        <w:rPr>
          <w:rFonts w:ascii="Tahoma" w:hAnsi="Tahoma" w:cs="Tahoma"/>
          <w:b/>
          <w:sz w:val="20"/>
          <w:szCs w:val="20"/>
        </w:rPr>
      </w:pPr>
      <w:r w:rsidRPr="00BF27FF">
        <w:rPr>
          <w:rFonts w:ascii="Tahoma" w:hAnsi="Tahoma" w:cs="Tahoma"/>
          <w:b/>
          <w:color w:val="000000" w:themeColor="text1"/>
          <w:sz w:val="20"/>
          <w:szCs w:val="20"/>
        </w:rPr>
        <w:t xml:space="preserve">Tous les documents seront soumis en français </w:t>
      </w:r>
      <w:r w:rsidRPr="00976018">
        <w:rPr>
          <w:rFonts w:ascii="Tahoma" w:hAnsi="Tahoma" w:cs="Tahoma"/>
          <w:b/>
          <w:color w:val="000000" w:themeColor="text1"/>
          <w:sz w:val="20"/>
          <w:szCs w:val="20"/>
        </w:rPr>
        <w:t>ou en anglais</w:t>
      </w:r>
      <w:r w:rsidRPr="00BF27FF">
        <w:rPr>
          <w:rFonts w:ascii="Tahoma" w:hAnsi="Tahoma" w:cs="Tahoma"/>
          <w:b/>
          <w:color w:val="000000" w:themeColor="text1"/>
          <w:sz w:val="20"/>
          <w:szCs w:val="20"/>
        </w:rPr>
        <w:t xml:space="preserve">, à défaut de quoi l’offre sera exclue. </w:t>
      </w:r>
      <w:r w:rsidRPr="00BF27FF">
        <w:rPr>
          <w:rFonts w:ascii="Tahoma" w:hAnsi="Tahoma" w:cs="Tahoma"/>
          <w:b/>
          <w:color w:val="000000" w:themeColor="text1"/>
          <w:sz w:val="20"/>
          <w:szCs w:val="20"/>
        </w:rPr>
        <w:br/>
      </w:r>
      <w:r w:rsidRPr="00BF27FF">
        <w:rPr>
          <w:rFonts w:ascii="Tahoma" w:hAnsi="Tahoma" w:cs="Tahoma"/>
          <w:b/>
          <w:sz w:val="20"/>
          <w:szCs w:val="20"/>
        </w:rPr>
        <w:t>Si l’un des documents exigés est manquant, le Conseil de l’Europe se réserve le droit de refuser l’offre.</w:t>
      </w:r>
    </w:p>
    <w:p w14:paraId="429E2F1D" w14:textId="77777777" w:rsidR="00BF27FF" w:rsidRDefault="00BF27FF" w:rsidP="00BF27FF">
      <w:pPr>
        <w:rPr>
          <w:rFonts w:ascii="Tahoma" w:hAnsi="Tahoma" w:cs="Tahoma"/>
          <w:b/>
          <w:sz w:val="20"/>
          <w:szCs w:val="20"/>
        </w:rPr>
      </w:pPr>
    </w:p>
    <w:p w14:paraId="5BA7CABE" w14:textId="498244ED" w:rsidR="00BF27FF" w:rsidRPr="00BF27FF" w:rsidRDefault="00BF27FF" w:rsidP="002307F0">
      <w:pPr>
        <w:rPr>
          <w:rFonts w:ascii="Tahoma" w:hAnsi="Tahoma" w:cs="Tahoma"/>
          <w:b/>
          <w:sz w:val="20"/>
          <w:szCs w:val="20"/>
        </w:rPr>
      </w:pPr>
      <w:r w:rsidRPr="00BF27FF">
        <w:rPr>
          <w:rFonts w:ascii="Tahoma" w:hAnsi="Tahoma" w:cs="Tahoma"/>
          <w:b/>
          <w:sz w:val="20"/>
          <w:szCs w:val="20"/>
        </w:rPr>
        <w:t>Le Conseil de l’Europe se réserve le droit de refuser toute offre si, une fois imprimés, les documents scannés s’avèrent être d’une qualité si mauvaise qu’ils ne peuvent pas être lus.</w:t>
      </w:r>
    </w:p>
    <w:p w14:paraId="6C133012" w14:textId="77777777" w:rsidR="002307F0" w:rsidRPr="00BF27FF" w:rsidRDefault="002307F0" w:rsidP="002307F0">
      <w:pPr>
        <w:rPr>
          <w:rFonts w:ascii="Tahoma" w:hAnsi="Tahoma" w:cs="Tahoma"/>
          <w:b/>
          <w:color w:val="000000"/>
          <w:sz w:val="20"/>
          <w:szCs w:val="20"/>
        </w:rPr>
      </w:pPr>
    </w:p>
    <w:p w14:paraId="37281D7F" w14:textId="77777777" w:rsidR="002307F0" w:rsidRPr="00BF27FF" w:rsidRDefault="002307F0" w:rsidP="002307F0">
      <w:pPr>
        <w:jc w:val="center"/>
        <w:rPr>
          <w:rFonts w:ascii="Tahoma" w:hAnsi="Tahoma" w:cs="Tahoma"/>
          <w:b/>
          <w:sz w:val="20"/>
          <w:szCs w:val="20"/>
        </w:rPr>
      </w:pPr>
      <w:r w:rsidRPr="00BF27FF">
        <w:rPr>
          <w:rFonts w:ascii="Tahoma" w:hAnsi="Tahoma" w:cs="Tahoma"/>
          <w:b/>
          <w:sz w:val="20"/>
          <w:szCs w:val="20"/>
        </w:rPr>
        <w:t>* * *</w:t>
      </w:r>
    </w:p>
    <w:p w14:paraId="43C2BEE1" w14:textId="77777777" w:rsidR="00A255F6" w:rsidRPr="00BF27FF" w:rsidRDefault="00A255F6" w:rsidP="009E1B52">
      <w:pPr>
        <w:rPr>
          <w:rFonts w:ascii="Tahoma" w:hAnsi="Tahoma" w:cs="Tahoma"/>
          <w:b/>
        </w:rPr>
      </w:pPr>
    </w:p>
    <w:sectPr w:rsidR="00A255F6" w:rsidRPr="00BF27FF" w:rsidSect="00A041D4">
      <w:headerReference w:type="default" r:id="rId13"/>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C618C" w14:textId="77777777" w:rsidR="008E177F" w:rsidRDefault="008E177F" w:rsidP="00D50F13">
      <w:r>
        <w:separator/>
      </w:r>
    </w:p>
  </w:endnote>
  <w:endnote w:type="continuationSeparator" w:id="0">
    <w:p w14:paraId="5E95D0AA" w14:textId="77777777" w:rsidR="008E177F" w:rsidRDefault="008E177F" w:rsidP="00D50F13">
      <w:r>
        <w:continuationSeparator/>
      </w:r>
    </w:p>
  </w:endnote>
  <w:endnote w:type="continuationNotice" w:id="1">
    <w:p w14:paraId="374FEDB8" w14:textId="77777777" w:rsidR="008E177F" w:rsidRDefault="008E1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5209" w14:textId="77777777" w:rsidR="008E177F" w:rsidRDefault="008E177F" w:rsidP="00D50F13">
      <w:r>
        <w:separator/>
      </w:r>
    </w:p>
  </w:footnote>
  <w:footnote w:type="continuationSeparator" w:id="0">
    <w:p w14:paraId="3EDF04A4" w14:textId="77777777" w:rsidR="008E177F" w:rsidRDefault="008E177F" w:rsidP="00D50F13">
      <w:r>
        <w:continuationSeparator/>
      </w:r>
    </w:p>
  </w:footnote>
  <w:footnote w:type="continuationNotice" w:id="1">
    <w:p w14:paraId="038D2795" w14:textId="77777777" w:rsidR="008E177F" w:rsidRDefault="008E177F"/>
  </w:footnote>
  <w:footnote w:id="2">
    <w:p w14:paraId="20E22214" w14:textId="78035B7F" w:rsidR="002307F0" w:rsidRDefault="002307F0" w:rsidP="002307F0">
      <w:pPr>
        <w:spacing w:after="120"/>
        <w:jc w:val="both"/>
        <w:rPr>
          <w:rFonts w:ascii="Arial Narrow" w:hAnsi="Arial Narrow"/>
          <w:sz w:val="16"/>
          <w:szCs w:val="16"/>
        </w:rPr>
      </w:pPr>
      <w:r>
        <w:rPr>
          <w:rStyle w:val="FootnoteReference"/>
          <w:sz w:val="16"/>
          <w:szCs w:val="16"/>
        </w:rPr>
        <w:footnoteRef/>
      </w:r>
      <w:r>
        <w:rPr>
          <w:sz w:val="16"/>
          <w:szCs w:val="16"/>
        </w:rPr>
        <w:t xml:space="preserve"> </w:t>
      </w:r>
      <w:r>
        <w:rPr>
          <w:rFonts w:ascii="Arial Narrow" w:hAnsi="Arial Narrow"/>
          <w:sz w:val="16"/>
          <w:szCs w:val="16"/>
        </w:rPr>
        <w:t xml:space="preserve">Les activités du Conseil de l’Europe sont régies par son </w:t>
      </w:r>
      <w:hyperlink r:id="rId1" w:history="1">
        <w:r>
          <w:rPr>
            <w:rStyle w:val="Hyperlink"/>
            <w:rFonts w:ascii="Arial Narrow" w:hAnsi="Arial Narrow"/>
            <w:sz w:val="16"/>
            <w:szCs w:val="16"/>
          </w:rPr>
          <w:t>Statut</w:t>
        </w:r>
      </w:hyperlink>
      <w:r>
        <w:rPr>
          <w:rFonts w:ascii="Arial Narrow" w:hAnsi="Arial Narrow"/>
          <w:sz w:val="16"/>
          <w:szCs w:val="16"/>
        </w:rPr>
        <w:t xml:space="preserve"> et ses règlements intérieurs. Les achats sont régis par le Règlement financier de l’Organisation et par l’</w:t>
      </w:r>
      <w:hyperlink r:id="rId2" w:history="1">
        <w:r>
          <w:rPr>
            <w:rStyle w:val="Hyperlink"/>
            <w:rFonts w:ascii="Arial Narrow" w:hAnsi="Arial Narrow"/>
            <w:sz w:val="16"/>
            <w:szCs w:val="16"/>
          </w:rPr>
          <w:t>arrêté n° 13</w:t>
        </w:r>
        <w:r w:rsidR="00D261BA">
          <w:rPr>
            <w:rStyle w:val="Hyperlink"/>
            <w:rFonts w:ascii="Arial Narrow" w:hAnsi="Arial Narrow"/>
            <w:sz w:val="16"/>
            <w:szCs w:val="16"/>
          </w:rPr>
          <w:t>95</w:t>
        </w:r>
        <w:r>
          <w:rPr>
            <w:rStyle w:val="Hyperlink"/>
            <w:rFonts w:ascii="Arial Narrow" w:hAnsi="Arial Narrow"/>
            <w:sz w:val="16"/>
            <w:szCs w:val="16"/>
          </w:rPr>
          <w:t xml:space="preserve"> du 2</w:t>
        </w:r>
        <w:r w:rsidR="00D261BA">
          <w:rPr>
            <w:rStyle w:val="Hyperlink"/>
            <w:rFonts w:ascii="Arial Narrow" w:hAnsi="Arial Narrow"/>
            <w:sz w:val="16"/>
            <w:szCs w:val="16"/>
          </w:rPr>
          <w:t>0</w:t>
        </w:r>
        <w:r>
          <w:rPr>
            <w:rStyle w:val="Hyperlink"/>
            <w:rFonts w:ascii="Arial Narrow" w:hAnsi="Arial Narrow"/>
            <w:sz w:val="16"/>
            <w:szCs w:val="16"/>
          </w:rPr>
          <w:t xml:space="preserve"> juin 201</w:t>
        </w:r>
        <w:r w:rsidR="00D261BA">
          <w:rPr>
            <w:rStyle w:val="Hyperlink"/>
            <w:rFonts w:ascii="Arial Narrow" w:hAnsi="Arial Narrow"/>
            <w:sz w:val="16"/>
            <w:szCs w:val="16"/>
          </w:rPr>
          <w:t>9</w:t>
        </w:r>
        <w:r>
          <w:rPr>
            <w:rStyle w:val="Hyperlink"/>
            <w:rFonts w:ascii="Arial Narrow" w:hAnsi="Arial Narrow"/>
            <w:sz w:val="16"/>
            <w:szCs w:val="16"/>
          </w:rPr>
          <w:t xml:space="preserve"> sur les procédures du Conseil de l’Europe en matière d’achats</w:t>
        </w:r>
      </w:hyperlink>
      <w:r>
        <w:rPr>
          <w:rFonts w:ascii="Arial Narrow" w:hAnsi="Arial Narrow"/>
          <w:sz w:val="16"/>
          <w:szCs w:val="16"/>
        </w:rPr>
        <w:t>.</w:t>
      </w:r>
    </w:p>
    <w:p w14:paraId="33DA0C7A" w14:textId="3439D1C6" w:rsidR="0093147B" w:rsidRPr="00AE4966" w:rsidRDefault="0093147B" w:rsidP="002307F0">
      <w:pPr>
        <w:spacing w:after="120"/>
        <w:jc w:val="both"/>
        <w:rPr>
          <w:rFonts w:ascii="Arial Narrow" w:hAnsi="Arial Narrow"/>
          <w:sz w:val="16"/>
          <w:szCs w:val="16"/>
        </w:rPr>
      </w:pPr>
      <w:r>
        <w:rPr>
          <w:rFonts w:ascii="Arial Narrow" w:hAnsi="Arial Narrow"/>
          <w:sz w:val="16"/>
          <w:szCs w:val="16"/>
        </w:rPr>
        <w:t>*Cette dénomination ne saurait être interprétée comme une reconnaissance d’un Etat de Palestine et est sans préjudice de la position de chaque Etat membre du Conseil de l’Europe sur cette question</w:t>
      </w:r>
    </w:p>
  </w:footnote>
  <w:footnote w:id="3">
    <w:p w14:paraId="67AD5E28" w14:textId="26EAF64A" w:rsidR="002307F0" w:rsidRPr="000E6395" w:rsidRDefault="002307F0" w:rsidP="000E6395">
      <w:pPr>
        <w:jc w:val="both"/>
        <w:rPr>
          <w:rFonts w:ascii="Arial Narrow" w:hAnsi="Arial Narrow"/>
          <w:sz w:val="16"/>
          <w:szCs w:val="16"/>
        </w:rPr>
      </w:pPr>
      <w:r>
        <w:rPr>
          <w:rStyle w:val="FootnoteReference"/>
          <w:sz w:val="16"/>
          <w:szCs w:val="16"/>
        </w:rPr>
        <w:footnoteRef/>
      </w:r>
      <w:r>
        <w:rPr>
          <w:sz w:val="16"/>
          <w:szCs w:val="16"/>
        </w:rPr>
        <w:t xml:space="preserve"> </w:t>
      </w:r>
      <w:r>
        <w:rPr>
          <w:rFonts w:ascii="Arial Narrow" w:hAnsi="Arial Narrow"/>
          <w:sz w:val="16"/>
          <w:szCs w:val="16"/>
        </w:rPr>
        <w:t>Ce devis doit impérativement respecter les prix figurant dans l’acte d’engagement. Si les prix ne correspondent pas, le Conseil de l’Europe se réserve le droit de dénoncer tout ou partie du contrat avec le prestataire.</w:t>
      </w:r>
    </w:p>
  </w:footnote>
  <w:footnote w:id="4">
    <w:p w14:paraId="060BE9A4" w14:textId="77777777" w:rsidR="00435BA9" w:rsidRDefault="00435BA9" w:rsidP="00435BA9">
      <w:pPr>
        <w:pStyle w:val="FootnoteText"/>
        <w:jc w:val="both"/>
        <w:rPr>
          <w:rFonts w:ascii="Tahoma" w:hAnsi="Tahoma" w:cs="Tahoma"/>
          <w:sz w:val="16"/>
          <w:szCs w:val="16"/>
        </w:rPr>
      </w:pPr>
      <w:r>
        <w:rPr>
          <w:rStyle w:val="FootnoteReference"/>
          <w:rFonts w:ascii="Arial Narrow" w:hAnsi="Arial Narrow"/>
          <w:sz w:val="16"/>
          <w:szCs w:val="16"/>
        </w:rPr>
        <w:footnoteRef/>
      </w:r>
      <w:r>
        <w:rPr>
          <w:rFonts w:ascii="Arial Narrow" w:hAnsi="Arial Narrow"/>
          <w:sz w:val="16"/>
          <w:szCs w:val="16"/>
        </w:rPr>
        <w:t xml:space="preserve"> </w:t>
      </w:r>
      <w:r w:rsidRPr="00965EF7">
        <w:rPr>
          <w:rFonts w:ascii="Tahoma" w:hAnsi="Tahoma" w:cs="Tahoma"/>
          <w:sz w:val="16"/>
          <w:szCs w:val="16"/>
        </w:rPr>
        <w:t xml:space="preserve">Le Conseil de l’Europe se réserve le droit de demander aux soumissionnaires, à un stade ultérieur, </w:t>
      </w:r>
      <w:r>
        <w:rPr>
          <w:rFonts w:ascii="Tahoma" w:hAnsi="Tahoma" w:cs="Tahoma"/>
          <w:sz w:val="16"/>
          <w:szCs w:val="16"/>
        </w:rPr>
        <w:t>les pièces justificatives suivantes :</w:t>
      </w:r>
    </w:p>
    <w:p w14:paraId="120EDA13" w14:textId="77777777" w:rsidR="00435BA9" w:rsidRDefault="00435BA9" w:rsidP="00435BA9">
      <w:pPr>
        <w:pStyle w:val="FootnoteText"/>
        <w:numPr>
          <w:ilvl w:val="0"/>
          <w:numId w:val="15"/>
        </w:numPr>
        <w:ind w:left="426"/>
        <w:jc w:val="both"/>
        <w:rPr>
          <w:rFonts w:ascii="Tahoma" w:hAnsi="Tahoma" w:cs="Tahoma"/>
          <w:sz w:val="16"/>
          <w:szCs w:val="16"/>
        </w:rPr>
      </w:pPr>
      <w:r>
        <w:rPr>
          <w:rFonts w:ascii="Tahoma" w:hAnsi="Tahoma" w:cs="Tahoma"/>
          <w:sz w:val="16"/>
          <w:szCs w:val="16"/>
        </w:rPr>
        <w:t xml:space="preserve">un </w:t>
      </w:r>
      <w:r w:rsidRPr="00965EF7">
        <w:rPr>
          <w:rFonts w:ascii="Tahoma" w:hAnsi="Tahoma" w:cs="Tahoma"/>
          <w:sz w:val="16"/>
          <w:szCs w:val="16"/>
        </w:rPr>
        <w:t xml:space="preserve">extrait de casier judiciaire ou, à défaut, un document équivalent délivré par l’autorité judiciaire ou administrative compétente du pays d’établissement dont il résulte que les trois premiers </w:t>
      </w:r>
      <w:r>
        <w:rPr>
          <w:rFonts w:ascii="Tahoma" w:hAnsi="Tahoma" w:cs="Tahoma"/>
          <w:sz w:val="16"/>
          <w:szCs w:val="16"/>
        </w:rPr>
        <w:t xml:space="preserve">et le sixième </w:t>
      </w:r>
      <w:r w:rsidRPr="00965EF7">
        <w:rPr>
          <w:rFonts w:ascii="Tahoma" w:hAnsi="Tahoma" w:cs="Tahoma"/>
          <w:sz w:val="16"/>
          <w:szCs w:val="16"/>
        </w:rPr>
        <w:t>critères d’exclusion répertoriés ci-dessus sont satisfaits</w:t>
      </w:r>
      <w:r>
        <w:rPr>
          <w:rFonts w:ascii="Tahoma" w:hAnsi="Tahoma" w:cs="Tahoma"/>
          <w:sz w:val="16"/>
          <w:szCs w:val="16"/>
        </w:rPr>
        <w:t> ;</w:t>
      </w:r>
    </w:p>
    <w:p w14:paraId="5ED0C5CB" w14:textId="77777777" w:rsidR="00435BA9" w:rsidRDefault="00435BA9" w:rsidP="00435BA9">
      <w:pPr>
        <w:pStyle w:val="FootnoteText"/>
        <w:numPr>
          <w:ilvl w:val="0"/>
          <w:numId w:val="15"/>
        </w:numPr>
        <w:ind w:left="426"/>
        <w:jc w:val="both"/>
        <w:rPr>
          <w:rFonts w:ascii="Tahoma" w:hAnsi="Tahoma" w:cs="Tahoma"/>
          <w:sz w:val="16"/>
          <w:szCs w:val="16"/>
        </w:rPr>
      </w:pPr>
      <w:r w:rsidRPr="00965EF7">
        <w:rPr>
          <w:rFonts w:ascii="Tahoma" w:hAnsi="Tahoma" w:cs="Tahoma"/>
          <w:sz w:val="16"/>
          <w:szCs w:val="16"/>
        </w:rPr>
        <w:t>un certificat délivré par l’autorité compétente du pays d’établissement indiquant que le quatrième critère est satisfait</w:t>
      </w:r>
      <w:r>
        <w:rPr>
          <w:rFonts w:ascii="Tahoma" w:hAnsi="Tahoma" w:cs="Tahoma"/>
          <w:sz w:val="16"/>
          <w:szCs w:val="16"/>
        </w:rPr>
        <w:t> ;</w:t>
      </w:r>
    </w:p>
    <w:p w14:paraId="0A40F41C" w14:textId="77777777" w:rsidR="00435BA9" w:rsidRDefault="00435BA9" w:rsidP="00435BA9">
      <w:pPr>
        <w:pStyle w:val="FootnoteText"/>
        <w:numPr>
          <w:ilvl w:val="0"/>
          <w:numId w:val="15"/>
        </w:numPr>
        <w:ind w:left="426"/>
        <w:jc w:val="both"/>
        <w:rPr>
          <w:rFonts w:ascii="Tahoma" w:hAnsi="Tahoma" w:cs="Tahoma"/>
          <w:sz w:val="16"/>
          <w:szCs w:val="16"/>
        </w:rPr>
      </w:pPr>
      <w:r w:rsidRPr="00F6122B">
        <w:rPr>
          <w:rFonts w:ascii="Tahoma" w:hAnsi="Tahoma" w:cs="Tahoma"/>
          <w:sz w:val="16"/>
          <w:szCs w:val="16"/>
        </w:rPr>
        <w:t>pour les personnes morales, un extrait du registre du commerce et des sociétés ou autre document officiel prouvant la propriété et le contrôle du participant</w:t>
      </w:r>
      <w:r>
        <w:rPr>
          <w:rFonts w:ascii="Tahoma" w:hAnsi="Tahoma" w:cs="Tahoma"/>
          <w:sz w:val="16"/>
          <w:szCs w:val="16"/>
        </w:rPr>
        <w:t> ;</w:t>
      </w:r>
    </w:p>
    <w:p w14:paraId="78E19735" w14:textId="77777777" w:rsidR="00435BA9" w:rsidRPr="004D6F78" w:rsidRDefault="00435BA9" w:rsidP="00435BA9">
      <w:pPr>
        <w:pStyle w:val="FootnoteText"/>
        <w:numPr>
          <w:ilvl w:val="0"/>
          <w:numId w:val="15"/>
        </w:numPr>
        <w:ind w:left="426"/>
        <w:jc w:val="both"/>
        <w:rPr>
          <w:rFonts w:ascii="Tahoma" w:hAnsi="Tahoma" w:cs="Tahoma"/>
          <w:sz w:val="16"/>
          <w:szCs w:val="16"/>
        </w:rPr>
      </w:pPr>
      <w:r w:rsidRPr="004D6F78">
        <w:rPr>
          <w:rFonts w:ascii="Tahoma" w:hAnsi="Tahoma" w:cs="Tahoma"/>
          <w:sz w:val="16"/>
          <w:szCs w:val="16"/>
        </w:rPr>
        <w:t>pour les personnes physiques (y compris des propriétaires et les cadres supérieurs de personnes morales) une copie scannée d’une pièce d’identité valable avec photographie (ex. passeport).</w:t>
      </w:r>
    </w:p>
  </w:footnote>
  <w:footnote w:id="5">
    <w:p w14:paraId="04010795" w14:textId="398043BB" w:rsidR="00AD1412" w:rsidRPr="00EB4C26" w:rsidRDefault="00AD1412" w:rsidP="00AD1412">
      <w:pPr>
        <w:pStyle w:val="FootnoteText"/>
        <w:jc w:val="both"/>
        <w:rPr>
          <w:rFonts w:ascii="Tahoma" w:hAnsi="Tahoma" w:cs="Tahoma"/>
        </w:rPr>
      </w:pPr>
      <w:r w:rsidRPr="00993DDF">
        <w:rPr>
          <w:rStyle w:val="FootnoteReference"/>
          <w:rFonts w:ascii="Tahoma" w:hAnsi="Tahoma" w:cs="Tahoma"/>
          <w:sz w:val="16"/>
          <w:szCs w:val="16"/>
        </w:rPr>
        <w:footnoteRef/>
      </w:r>
      <w:r w:rsidRPr="00EB4C26">
        <w:rPr>
          <w:rFonts w:ascii="Tahoma" w:hAnsi="Tahoma" w:cs="Tahoma"/>
          <w:sz w:val="16"/>
          <w:szCs w:val="16"/>
        </w:rPr>
        <w:t xml:space="preserve"> </w:t>
      </w:r>
      <w:r w:rsidRPr="00EB4C26">
        <w:rPr>
          <w:rFonts w:ascii="Tahoma" w:eastAsia="Calibri" w:hAnsi="Tahoma" w:cs="Tahoma"/>
          <w:sz w:val="16"/>
          <w:szCs w:val="16"/>
          <w:lang w:eastAsia="en-US"/>
        </w:rPr>
        <w:t xml:space="preserve">L’acte d’engagement doit être complété, signé, scanné dans son intégralité (c’est-à-dire contenir toutes les pages), et envoyé dans un document compilé. Pour tous documents scannés, les fichiers devraient de préférence être au format </w:t>
      </w:r>
      <w:r w:rsidR="003531DD" w:rsidRPr="00EB4C26">
        <w:rPr>
          <w:rFonts w:ascii="Tahoma" w:eastAsia="Calibri" w:hAnsi="Tahoma" w:cs="Tahoma"/>
          <w:sz w:val="16"/>
          <w:szCs w:val="16"/>
          <w:lang w:eastAsia="en-US"/>
        </w:rPr>
        <w:t>PDF</w:t>
      </w:r>
      <w:r w:rsidRPr="00EB4C26">
        <w:rPr>
          <w:rFonts w:ascii="Tahoma" w:eastAsia="Calibri" w:hAnsi="Tahoma" w:cs="Tahoma"/>
          <w:sz w:val="16"/>
          <w:szCs w:val="16"/>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6CE"/>
    <w:multiLevelType w:val="hybridMultilevel"/>
    <w:tmpl w:val="28E66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36A13"/>
    <w:multiLevelType w:val="hybridMultilevel"/>
    <w:tmpl w:val="F9E0CEE0"/>
    <w:lvl w:ilvl="0" w:tplc="842892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930DF"/>
    <w:multiLevelType w:val="hybridMultilevel"/>
    <w:tmpl w:val="9474CC32"/>
    <w:lvl w:ilvl="0" w:tplc="296EA97C">
      <w:start w:val="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DC03E0"/>
    <w:multiLevelType w:val="hybridMultilevel"/>
    <w:tmpl w:val="90D0E776"/>
    <w:lvl w:ilvl="0" w:tplc="296EA97C">
      <w:start w:val="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687F55"/>
    <w:multiLevelType w:val="hybridMultilevel"/>
    <w:tmpl w:val="F8B6FCF0"/>
    <w:lvl w:ilvl="0" w:tplc="EC4E087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11D22"/>
    <w:multiLevelType w:val="hybridMultilevel"/>
    <w:tmpl w:val="A890181C"/>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203962"/>
    <w:multiLevelType w:val="hybridMultilevel"/>
    <w:tmpl w:val="05FE3A06"/>
    <w:lvl w:ilvl="0" w:tplc="66182B4C">
      <w:numFmt w:val="bullet"/>
      <w:lvlText w:val="-"/>
      <w:lvlJc w:val="left"/>
      <w:pPr>
        <w:ind w:left="720" w:hanging="360"/>
      </w:pPr>
      <w:rPr>
        <w:rFonts w:ascii="Tahoma" w:eastAsiaTheme="minorHAns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107935">
    <w:abstractNumId w:val="18"/>
  </w:num>
  <w:num w:numId="2" w16cid:durableId="911233778">
    <w:abstractNumId w:val="3"/>
  </w:num>
  <w:num w:numId="3" w16cid:durableId="419258337">
    <w:abstractNumId w:val="1"/>
  </w:num>
  <w:num w:numId="4" w16cid:durableId="293216802">
    <w:abstractNumId w:val="20"/>
  </w:num>
  <w:num w:numId="5" w16cid:durableId="646127650">
    <w:abstractNumId w:val="12"/>
  </w:num>
  <w:num w:numId="6" w16cid:durableId="876817825">
    <w:abstractNumId w:val="17"/>
  </w:num>
  <w:num w:numId="7" w16cid:durableId="828399343">
    <w:abstractNumId w:val="22"/>
  </w:num>
  <w:num w:numId="8" w16cid:durableId="1670478343">
    <w:abstractNumId w:val="8"/>
  </w:num>
  <w:num w:numId="9" w16cid:durableId="518468960">
    <w:abstractNumId w:val="23"/>
  </w:num>
  <w:num w:numId="10" w16cid:durableId="913900209">
    <w:abstractNumId w:val="9"/>
  </w:num>
  <w:num w:numId="11" w16cid:durableId="1416126109">
    <w:abstractNumId w:val="11"/>
  </w:num>
  <w:num w:numId="12" w16cid:durableId="1523086159">
    <w:abstractNumId w:val="2"/>
  </w:num>
  <w:num w:numId="13" w16cid:durableId="993097054">
    <w:abstractNumId w:val="7"/>
  </w:num>
  <w:num w:numId="14" w16cid:durableId="1743873568">
    <w:abstractNumId w:val="4"/>
  </w:num>
  <w:num w:numId="15" w16cid:durableId="261454202">
    <w:abstractNumId w:val="10"/>
  </w:num>
  <w:num w:numId="16" w16cid:durableId="440074281">
    <w:abstractNumId w:val="15"/>
  </w:num>
  <w:num w:numId="17" w16cid:durableId="2109538356">
    <w:abstractNumId w:val="21"/>
  </w:num>
  <w:num w:numId="18" w16cid:durableId="1689141064">
    <w:abstractNumId w:val="6"/>
  </w:num>
  <w:num w:numId="19" w16cid:durableId="2002536378">
    <w:abstractNumId w:val="0"/>
  </w:num>
  <w:num w:numId="20" w16cid:durableId="141118153">
    <w:abstractNumId w:val="5"/>
  </w:num>
  <w:num w:numId="21" w16cid:durableId="1511480822">
    <w:abstractNumId w:val="14"/>
  </w:num>
  <w:num w:numId="22" w16cid:durableId="56899269">
    <w:abstractNumId w:val="13"/>
  </w:num>
  <w:num w:numId="23" w16cid:durableId="714891792">
    <w:abstractNumId w:val="16"/>
  </w:num>
  <w:num w:numId="24" w16cid:durableId="15781737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50E8B"/>
    <w:rsid w:val="00056B30"/>
    <w:rsid w:val="00060282"/>
    <w:rsid w:val="00061859"/>
    <w:rsid w:val="000660C4"/>
    <w:rsid w:val="00072FB8"/>
    <w:rsid w:val="000747C3"/>
    <w:rsid w:val="00076428"/>
    <w:rsid w:val="000836C7"/>
    <w:rsid w:val="000841B9"/>
    <w:rsid w:val="000852FE"/>
    <w:rsid w:val="00086684"/>
    <w:rsid w:val="000975FD"/>
    <w:rsid w:val="000A249E"/>
    <w:rsid w:val="000A6EB9"/>
    <w:rsid w:val="000B1DF8"/>
    <w:rsid w:val="000E0285"/>
    <w:rsid w:val="000E1ACE"/>
    <w:rsid w:val="000E59DC"/>
    <w:rsid w:val="000E5DF5"/>
    <w:rsid w:val="000E60C6"/>
    <w:rsid w:val="000E6395"/>
    <w:rsid w:val="000E77C2"/>
    <w:rsid w:val="000F18A2"/>
    <w:rsid w:val="000F3067"/>
    <w:rsid w:val="000F3CB2"/>
    <w:rsid w:val="000F6BD3"/>
    <w:rsid w:val="001018E8"/>
    <w:rsid w:val="001041C4"/>
    <w:rsid w:val="001063F1"/>
    <w:rsid w:val="001066DA"/>
    <w:rsid w:val="00111DD7"/>
    <w:rsid w:val="0011556A"/>
    <w:rsid w:val="00121A41"/>
    <w:rsid w:val="001230D9"/>
    <w:rsid w:val="001234F4"/>
    <w:rsid w:val="001262C9"/>
    <w:rsid w:val="00127AB4"/>
    <w:rsid w:val="00140E99"/>
    <w:rsid w:val="00141B2A"/>
    <w:rsid w:val="00143659"/>
    <w:rsid w:val="00147F8E"/>
    <w:rsid w:val="001510F3"/>
    <w:rsid w:val="00160002"/>
    <w:rsid w:val="001602AD"/>
    <w:rsid w:val="00171C1F"/>
    <w:rsid w:val="001832A2"/>
    <w:rsid w:val="00183C11"/>
    <w:rsid w:val="00183E4D"/>
    <w:rsid w:val="00184909"/>
    <w:rsid w:val="00184B21"/>
    <w:rsid w:val="00190A47"/>
    <w:rsid w:val="00196882"/>
    <w:rsid w:val="001A1408"/>
    <w:rsid w:val="001A3448"/>
    <w:rsid w:val="001A5371"/>
    <w:rsid w:val="001A5E0C"/>
    <w:rsid w:val="001A732A"/>
    <w:rsid w:val="001B0127"/>
    <w:rsid w:val="001B7518"/>
    <w:rsid w:val="001C2E58"/>
    <w:rsid w:val="001C6878"/>
    <w:rsid w:val="001D08BE"/>
    <w:rsid w:val="001D1F67"/>
    <w:rsid w:val="001D40AD"/>
    <w:rsid w:val="001D5219"/>
    <w:rsid w:val="001E0FA6"/>
    <w:rsid w:val="001E7F0E"/>
    <w:rsid w:val="001F5A87"/>
    <w:rsid w:val="00204A8E"/>
    <w:rsid w:val="00204E21"/>
    <w:rsid w:val="00210BB9"/>
    <w:rsid w:val="002213BD"/>
    <w:rsid w:val="0022279E"/>
    <w:rsid w:val="00227C52"/>
    <w:rsid w:val="002307F0"/>
    <w:rsid w:val="00231B30"/>
    <w:rsid w:val="00231F02"/>
    <w:rsid w:val="002320D9"/>
    <w:rsid w:val="00232D58"/>
    <w:rsid w:val="002336A0"/>
    <w:rsid w:val="00236880"/>
    <w:rsid w:val="00237980"/>
    <w:rsid w:val="00242DDE"/>
    <w:rsid w:val="00250B11"/>
    <w:rsid w:val="00251355"/>
    <w:rsid w:val="00252955"/>
    <w:rsid w:val="002544EC"/>
    <w:rsid w:val="002625C7"/>
    <w:rsid w:val="00266619"/>
    <w:rsid w:val="00270841"/>
    <w:rsid w:val="00272959"/>
    <w:rsid w:val="00277511"/>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29C5"/>
    <w:rsid w:val="002D5425"/>
    <w:rsid w:val="002F3B8D"/>
    <w:rsid w:val="002F618C"/>
    <w:rsid w:val="003129C9"/>
    <w:rsid w:val="00314848"/>
    <w:rsid w:val="00320711"/>
    <w:rsid w:val="00332AF4"/>
    <w:rsid w:val="003363E8"/>
    <w:rsid w:val="003531DD"/>
    <w:rsid w:val="00357E5A"/>
    <w:rsid w:val="003670B2"/>
    <w:rsid w:val="00371164"/>
    <w:rsid w:val="003712F2"/>
    <w:rsid w:val="00386026"/>
    <w:rsid w:val="00387CDC"/>
    <w:rsid w:val="0039258A"/>
    <w:rsid w:val="003A1D3D"/>
    <w:rsid w:val="003A45CD"/>
    <w:rsid w:val="003A4A6D"/>
    <w:rsid w:val="003B1C2E"/>
    <w:rsid w:val="003B2E7E"/>
    <w:rsid w:val="003D5A70"/>
    <w:rsid w:val="003E355D"/>
    <w:rsid w:val="003E3863"/>
    <w:rsid w:val="003F7D5B"/>
    <w:rsid w:val="00411B03"/>
    <w:rsid w:val="00420E9A"/>
    <w:rsid w:val="0042262C"/>
    <w:rsid w:val="004307FD"/>
    <w:rsid w:val="00435BA9"/>
    <w:rsid w:val="00441672"/>
    <w:rsid w:val="004575D4"/>
    <w:rsid w:val="00462D3C"/>
    <w:rsid w:val="004665F8"/>
    <w:rsid w:val="004825E1"/>
    <w:rsid w:val="00486FC6"/>
    <w:rsid w:val="004874F6"/>
    <w:rsid w:val="00490018"/>
    <w:rsid w:val="00497F9D"/>
    <w:rsid w:val="004A5E49"/>
    <w:rsid w:val="004B0F2D"/>
    <w:rsid w:val="004B2022"/>
    <w:rsid w:val="004C642E"/>
    <w:rsid w:val="004D084E"/>
    <w:rsid w:val="004D6F78"/>
    <w:rsid w:val="004E1E41"/>
    <w:rsid w:val="004E4886"/>
    <w:rsid w:val="004E796F"/>
    <w:rsid w:val="004E7A45"/>
    <w:rsid w:val="004E7D01"/>
    <w:rsid w:val="004F12E0"/>
    <w:rsid w:val="004F71A4"/>
    <w:rsid w:val="005002FB"/>
    <w:rsid w:val="00501936"/>
    <w:rsid w:val="005034A5"/>
    <w:rsid w:val="00505408"/>
    <w:rsid w:val="00512D89"/>
    <w:rsid w:val="00516616"/>
    <w:rsid w:val="00532234"/>
    <w:rsid w:val="00552F0E"/>
    <w:rsid w:val="00563B1B"/>
    <w:rsid w:val="00567F3E"/>
    <w:rsid w:val="00575177"/>
    <w:rsid w:val="00581679"/>
    <w:rsid w:val="005845C2"/>
    <w:rsid w:val="00587AB1"/>
    <w:rsid w:val="00593CCC"/>
    <w:rsid w:val="005969C9"/>
    <w:rsid w:val="005B213C"/>
    <w:rsid w:val="005B6603"/>
    <w:rsid w:val="005D53E7"/>
    <w:rsid w:val="005D5B80"/>
    <w:rsid w:val="005D7279"/>
    <w:rsid w:val="005E01B0"/>
    <w:rsid w:val="005E15F8"/>
    <w:rsid w:val="005E20D1"/>
    <w:rsid w:val="005E42AE"/>
    <w:rsid w:val="005E7A89"/>
    <w:rsid w:val="006006D0"/>
    <w:rsid w:val="006052A3"/>
    <w:rsid w:val="00606CF8"/>
    <w:rsid w:val="006426F7"/>
    <w:rsid w:val="00642BCE"/>
    <w:rsid w:val="00647C28"/>
    <w:rsid w:val="006558F9"/>
    <w:rsid w:val="0067529C"/>
    <w:rsid w:val="00677EFB"/>
    <w:rsid w:val="00680325"/>
    <w:rsid w:val="00684083"/>
    <w:rsid w:val="00685694"/>
    <w:rsid w:val="006912CB"/>
    <w:rsid w:val="006A3EC9"/>
    <w:rsid w:val="006B14ED"/>
    <w:rsid w:val="006B2D7D"/>
    <w:rsid w:val="006B76BF"/>
    <w:rsid w:val="006B7793"/>
    <w:rsid w:val="006C00B5"/>
    <w:rsid w:val="006C0B9C"/>
    <w:rsid w:val="006C555F"/>
    <w:rsid w:val="006E15CA"/>
    <w:rsid w:val="006F5EED"/>
    <w:rsid w:val="00711683"/>
    <w:rsid w:val="0071373A"/>
    <w:rsid w:val="00714299"/>
    <w:rsid w:val="007309EA"/>
    <w:rsid w:val="0073327A"/>
    <w:rsid w:val="007556CC"/>
    <w:rsid w:val="00756A1A"/>
    <w:rsid w:val="00763924"/>
    <w:rsid w:val="007708DD"/>
    <w:rsid w:val="007776D3"/>
    <w:rsid w:val="007867C0"/>
    <w:rsid w:val="00786BA5"/>
    <w:rsid w:val="00791E04"/>
    <w:rsid w:val="007931EE"/>
    <w:rsid w:val="007A2306"/>
    <w:rsid w:val="007A37FE"/>
    <w:rsid w:val="007A64F3"/>
    <w:rsid w:val="007B0391"/>
    <w:rsid w:val="007B16CE"/>
    <w:rsid w:val="007C267B"/>
    <w:rsid w:val="007C29B5"/>
    <w:rsid w:val="007D1F5B"/>
    <w:rsid w:val="007D6C68"/>
    <w:rsid w:val="007E449F"/>
    <w:rsid w:val="007E7504"/>
    <w:rsid w:val="007E78C4"/>
    <w:rsid w:val="0080160D"/>
    <w:rsid w:val="008166AD"/>
    <w:rsid w:val="0082549E"/>
    <w:rsid w:val="0083377F"/>
    <w:rsid w:val="00834E5C"/>
    <w:rsid w:val="00840C1E"/>
    <w:rsid w:val="0084593E"/>
    <w:rsid w:val="0086588B"/>
    <w:rsid w:val="00867184"/>
    <w:rsid w:val="00871396"/>
    <w:rsid w:val="00874255"/>
    <w:rsid w:val="00874CEE"/>
    <w:rsid w:val="0087754C"/>
    <w:rsid w:val="008828EC"/>
    <w:rsid w:val="00883AB4"/>
    <w:rsid w:val="00883C2D"/>
    <w:rsid w:val="008928A2"/>
    <w:rsid w:val="00892D73"/>
    <w:rsid w:val="00897D80"/>
    <w:rsid w:val="008A1258"/>
    <w:rsid w:val="008B0E79"/>
    <w:rsid w:val="008B21BF"/>
    <w:rsid w:val="008B6FDD"/>
    <w:rsid w:val="008C264E"/>
    <w:rsid w:val="008D3220"/>
    <w:rsid w:val="008E177F"/>
    <w:rsid w:val="008E43AB"/>
    <w:rsid w:val="008F0BF0"/>
    <w:rsid w:val="008F2DBD"/>
    <w:rsid w:val="00904764"/>
    <w:rsid w:val="00904B93"/>
    <w:rsid w:val="009058FD"/>
    <w:rsid w:val="00915F92"/>
    <w:rsid w:val="00917A32"/>
    <w:rsid w:val="00917CC9"/>
    <w:rsid w:val="0092007C"/>
    <w:rsid w:val="009260A4"/>
    <w:rsid w:val="0093147B"/>
    <w:rsid w:val="00934B7A"/>
    <w:rsid w:val="00941247"/>
    <w:rsid w:val="0095095F"/>
    <w:rsid w:val="00951B9F"/>
    <w:rsid w:val="00976018"/>
    <w:rsid w:val="00986790"/>
    <w:rsid w:val="00990987"/>
    <w:rsid w:val="009A0D0F"/>
    <w:rsid w:val="009A20EC"/>
    <w:rsid w:val="009A5D89"/>
    <w:rsid w:val="009B1E00"/>
    <w:rsid w:val="009B54FD"/>
    <w:rsid w:val="009C12E0"/>
    <w:rsid w:val="009C550F"/>
    <w:rsid w:val="009D17B0"/>
    <w:rsid w:val="009E0349"/>
    <w:rsid w:val="009E1B52"/>
    <w:rsid w:val="009E4346"/>
    <w:rsid w:val="009E55DF"/>
    <w:rsid w:val="009F19CC"/>
    <w:rsid w:val="009F1A62"/>
    <w:rsid w:val="00A01366"/>
    <w:rsid w:val="00A041D4"/>
    <w:rsid w:val="00A12241"/>
    <w:rsid w:val="00A255F6"/>
    <w:rsid w:val="00A405EB"/>
    <w:rsid w:val="00A40899"/>
    <w:rsid w:val="00A535BA"/>
    <w:rsid w:val="00A617AF"/>
    <w:rsid w:val="00A6445A"/>
    <w:rsid w:val="00A66298"/>
    <w:rsid w:val="00A675CC"/>
    <w:rsid w:val="00A83E5A"/>
    <w:rsid w:val="00A8461F"/>
    <w:rsid w:val="00A85379"/>
    <w:rsid w:val="00A91875"/>
    <w:rsid w:val="00A93F2C"/>
    <w:rsid w:val="00A96316"/>
    <w:rsid w:val="00A96A37"/>
    <w:rsid w:val="00A96FC4"/>
    <w:rsid w:val="00AA0A6C"/>
    <w:rsid w:val="00AA39CA"/>
    <w:rsid w:val="00AA6E9D"/>
    <w:rsid w:val="00AB0868"/>
    <w:rsid w:val="00AB13EF"/>
    <w:rsid w:val="00AB77BA"/>
    <w:rsid w:val="00AC12B3"/>
    <w:rsid w:val="00AD1412"/>
    <w:rsid w:val="00AD33C7"/>
    <w:rsid w:val="00AD423A"/>
    <w:rsid w:val="00AE5507"/>
    <w:rsid w:val="00AE5F37"/>
    <w:rsid w:val="00AE62C8"/>
    <w:rsid w:val="00AF5D9D"/>
    <w:rsid w:val="00AF6B9D"/>
    <w:rsid w:val="00B102BC"/>
    <w:rsid w:val="00B11F35"/>
    <w:rsid w:val="00B14D5F"/>
    <w:rsid w:val="00B15609"/>
    <w:rsid w:val="00B1654D"/>
    <w:rsid w:val="00B24718"/>
    <w:rsid w:val="00B43A63"/>
    <w:rsid w:val="00B47239"/>
    <w:rsid w:val="00B52125"/>
    <w:rsid w:val="00B52510"/>
    <w:rsid w:val="00B74DC5"/>
    <w:rsid w:val="00B74E23"/>
    <w:rsid w:val="00B81CC3"/>
    <w:rsid w:val="00B870F4"/>
    <w:rsid w:val="00B93296"/>
    <w:rsid w:val="00B948EE"/>
    <w:rsid w:val="00BA535D"/>
    <w:rsid w:val="00BA7B96"/>
    <w:rsid w:val="00BB0487"/>
    <w:rsid w:val="00BB0FE3"/>
    <w:rsid w:val="00BB3AB6"/>
    <w:rsid w:val="00BB5732"/>
    <w:rsid w:val="00BB66CF"/>
    <w:rsid w:val="00BC7287"/>
    <w:rsid w:val="00BD09D0"/>
    <w:rsid w:val="00BD21AF"/>
    <w:rsid w:val="00BD2F62"/>
    <w:rsid w:val="00BD637E"/>
    <w:rsid w:val="00BE33D8"/>
    <w:rsid w:val="00BF27FF"/>
    <w:rsid w:val="00C10B8B"/>
    <w:rsid w:val="00C26461"/>
    <w:rsid w:val="00C31F4B"/>
    <w:rsid w:val="00C32CF2"/>
    <w:rsid w:val="00C37D19"/>
    <w:rsid w:val="00C4126D"/>
    <w:rsid w:val="00C4216C"/>
    <w:rsid w:val="00C44468"/>
    <w:rsid w:val="00C44E24"/>
    <w:rsid w:val="00C464B7"/>
    <w:rsid w:val="00C47AFF"/>
    <w:rsid w:val="00C531EA"/>
    <w:rsid w:val="00C5327B"/>
    <w:rsid w:val="00C54A63"/>
    <w:rsid w:val="00C55FC9"/>
    <w:rsid w:val="00C57EAD"/>
    <w:rsid w:val="00C652C8"/>
    <w:rsid w:val="00C66751"/>
    <w:rsid w:val="00C674A5"/>
    <w:rsid w:val="00C7050F"/>
    <w:rsid w:val="00C71DF0"/>
    <w:rsid w:val="00C7643B"/>
    <w:rsid w:val="00C803BB"/>
    <w:rsid w:val="00C81A91"/>
    <w:rsid w:val="00C916A3"/>
    <w:rsid w:val="00CA4416"/>
    <w:rsid w:val="00CA6E6F"/>
    <w:rsid w:val="00CB11F4"/>
    <w:rsid w:val="00CB3508"/>
    <w:rsid w:val="00CD061B"/>
    <w:rsid w:val="00CD5E63"/>
    <w:rsid w:val="00CE7D0D"/>
    <w:rsid w:val="00D04381"/>
    <w:rsid w:val="00D21D1E"/>
    <w:rsid w:val="00D22682"/>
    <w:rsid w:val="00D261BA"/>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BC9"/>
    <w:rsid w:val="00D80DA4"/>
    <w:rsid w:val="00D86CD4"/>
    <w:rsid w:val="00DB6765"/>
    <w:rsid w:val="00DC3E3B"/>
    <w:rsid w:val="00DC45E9"/>
    <w:rsid w:val="00DC6283"/>
    <w:rsid w:val="00DE0239"/>
    <w:rsid w:val="00DE0483"/>
    <w:rsid w:val="00DF0DB4"/>
    <w:rsid w:val="00E00310"/>
    <w:rsid w:val="00E02D10"/>
    <w:rsid w:val="00E05158"/>
    <w:rsid w:val="00E05F02"/>
    <w:rsid w:val="00E11E01"/>
    <w:rsid w:val="00E160F4"/>
    <w:rsid w:val="00E179B9"/>
    <w:rsid w:val="00E3231F"/>
    <w:rsid w:val="00E507A1"/>
    <w:rsid w:val="00E519E1"/>
    <w:rsid w:val="00E5607D"/>
    <w:rsid w:val="00E56FDA"/>
    <w:rsid w:val="00E632AE"/>
    <w:rsid w:val="00E63CA3"/>
    <w:rsid w:val="00E65BB4"/>
    <w:rsid w:val="00E71E62"/>
    <w:rsid w:val="00E9201C"/>
    <w:rsid w:val="00EA0241"/>
    <w:rsid w:val="00EA23E4"/>
    <w:rsid w:val="00EB550D"/>
    <w:rsid w:val="00EB640E"/>
    <w:rsid w:val="00EC35E0"/>
    <w:rsid w:val="00EC4B0F"/>
    <w:rsid w:val="00ED1A6A"/>
    <w:rsid w:val="00EE0FD3"/>
    <w:rsid w:val="00EE1D09"/>
    <w:rsid w:val="00EE7240"/>
    <w:rsid w:val="00EE749C"/>
    <w:rsid w:val="00EF2465"/>
    <w:rsid w:val="00EF66B8"/>
    <w:rsid w:val="00EF7800"/>
    <w:rsid w:val="00F130D7"/>
    <w:rsid w:val="00F20B24"/>
    <w:rsid w:val="00F21315"/>
    <w:rsid w:val="00F37F04"/>
    <w:rsid w:val="00F420A3"/>
    <w:rsid w:val="00F520AB"/>
    <w:rsid w:val="00F56682"/>
    <w:rsid w:val="00F6122B"/>
    <w:rsid w:val="00F61A57"/>
    <w:rsid w:val="00F809EA"/>
    <w:rsid w:val="00F80D87"/>
    <w:rsid w:val="00F8791C"/>
    <w:rsid w:val="00FA2F5A"/>
    <w:rsid w:val="00FA7021"/>
    <w:rsid w:val="00FB4E84"/>
    <w:rsid w:val="00FD49FF"/>
    <w:rsid w:val="00FD6253"/>
    <w:rsid w:val="00FE4FEF"/>
    <w:rsid w:val="00FE72D4"/>
    <w:rsid w:val="00FE752B"/>
    <w:rsid w:val="00FF0EE9"/>
    <w:rsid w:val="00FF1A6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fr-FR" w:eastAsia="en-GB"/>
    </w:rPr>
  </w:style>
  <w:style w:type="character" w:customStyle="1" w:styleId="Heading2Char">
    <w:name w:val="Heading 2 Char"/>
    <w:basedOn w:val="DefaultParagraphFont"/>
    <w:link w:val="Heading2"/>
    <w:rsid w:val="006558F9"/>
    <w:rPr>
      <w:rFonts w:ascii="Arial" w:hAnsi="Arial" w:cs="Arial"/>
      <w:b/>
      <w:bCs/>
      <w:i/>
      <w:iCs/>
      <w:sz w:val="28"/>
      <w:szCs w:val="28"/>
      <w:lang w:val="fr-FR" w:eastAsia="en-GB"/>
    </w:rPr>
  </w:style>
  <w:style w:type="character" w:customStyle="1" w:styleId="Heading3Char">
    <w:name w:val="Heading 3 Char"/>
    <w:basedOn w:val="DefaultParagraphFont"/>
    <w:link w:val="Heading3"/>
    <w:rsid w:val="006558F9"/>
    <w:rPr>
      <w:rFonts w:ascii="Arial" w:hAnsi="Arial" w:cs="Arial"/>
      <w:b/>
      <w:bCs/>
      <w:sz w:val="26"/>
      <w:szCs w:val="26"/>
      <w:lang w:val="fr-FR" w:eastAsia="en-GB"/>
    </w:rPr>
  </w:style>
  <w:style w:type="character" w:customStyle="1" w:styleId="Heading4Char">
    <w:name w:val="Heading 4 Char"/>
    <w:basedOn w:val="DefaultParagraphFont"/>
    <w:link w:val="Heading4"/>
    <w:rsid w:val="006558F9"/>
    <w:rPr>
      <w:b/>
      <w:bCs/>
      <w:sz w:val="28"/>
      <w:szCs w:val="28"/>
      <w:lang w:val="fr-FR"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fr-FR"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fr-FR"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fr-FR"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fr-FR"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fr-FR"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fr-FR" w:eastAsia="en-GB"/>
    </w:rPr>
  </w:style>
  <w:style w:type="paragraph" w:styleId="Revision">
    <w:name w:val="Revision"/>
    <w:hidden/>
    <w:uiPriority w:val="99"/>
    <w:semiHidden/>
    <w:rsid w:val="00A405EB"/>
    <w:rPr>
      <w:rFonts w:ascii="Arial" w:hAnsi="Arial" w:cs="Arial"/>
      <w:sz w:val="22"/>
      <w:szCs w:val="22"/>
      <w:lang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BF27FF"/>
    <w:rPr>
      <w:i/>
      <w:iCs/>
    </w:rPr>
  </w:style>
  <w:style w:type="character" w:styleId="UnresolvedMention">
    <w:name w:val="Unresolved Mention"/>
    <w:basedOn w:val="DefaultParagraphFont"/>
    <w:uiPriority w:val="99"/>
    <w:semiHidden/>
    <w:unhideWhenUsed/>
    <w:rsid w:val="00141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42665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f" TargetMode="External"/><Relationship Id="rId1" Type="http://schemas.openxmlformats.org/officeDocument/2006/relationships/hyperlink" Target="https://rm.coe.int/168030605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0769DD3AFB744B4A9226331EDCED1DE1"/>
        <w:category>
          <w:name w:val="General"/>
          <w:gallery w:val="placeholder"/>
        </w:category>
        <w:types>
          <w:type w:val="bbPlcHdr"/>
        </w:types>
        <w:behaviors>
          <w:behavior w:val="content"/>
        </w:behaviors>
        <w:guid w:val="{CE47A372-60EC-4155-998A-0AD222CCFF66}"/>
      </w:docPartPr>
      <w:docPartBody>
        <w:p w:rsidR="00FD638D" w:rsidRDefault="00737A9D" w:rsidP="00737A9D">
          <w:pPr>
            <w:pStyle w:val="0769DD3AFB744B4A9226331EDCED1DE17"/>
          </w:pPr>
          <w:r w:rsidRPr="00BF27FF">
            <w:rPr>
              <w:rFonts w:ascii="Tahoma" w:hAnsi="Tahoma" w:cs="Tahoma"/>
              <w:color w:val="808080"/>
              <w:sz w:val="20"/>
              <w:szCs w:val="20"/>
            </w:rPr>
            <w:t>Cliquez ici pour saisir votre texte</w:t>
          </w:r>
        </w:p>
      </w:docPartBody>
    </w:docPart>
    <w:docPart>
      <w:docPartPr>
        <w:name w:val="4541083D82144EA0A7A7DB30BA7266E0"/>
        <w:category>
          <w:name w:val="General"/>
          <w:gallery w:val="placeholder"/>
        </w:category>
        <w:types>
          <w:type w:val="bbPlcHdr"/>
        </w:types>
        <w:behaviors>
          <w:behavior w:val="content"/>
        </w:behaviors>
        <w:guid w:val="{5226C938-E332-4585-B32E-0F6DEC15CE67}"/>
      </w:docPartPr>
      <w:docPartBody>
        <w:p w:rsidR="00FD638D" w:rsidRDefault="00737A9D" w:rsidP="00737A9D">
          <w:pPr>
            <w:pStyle w:val="4541083D82144EA0A7A7DB30BA7266E07"/>
          </w:pPr>
          <w:r w:rsidRPr="00BF27FF">
            <w:rPr>
              <w:rFonts w:ascii="Tahoma" w:hAnsi="Tahoma" w:cs="Tahoma"/>
              <w:color w:val="808080"/>
              <w:sz w:val="20"/>
              <w:szCs w:val="20"/>
            </w:rPr>
            <w:t>Cliquez ici pour saisir votre texte</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737A9D" w:rsidP="00737A9D">
          <w:pPr>
            <w:pStyle w:val="D668036724F343629F5D971A8EEF26267"/>
          </w:pPr>
          <w:r w:rsidRPr="00BF27FF">
            <w:rPr>
              <w:rFonts w:ascii="Tahoma" w:hAnsi="Tahoma" w:cs="Tahoma"/>
              <w:color w:val="808080"/>
              <w:sz w:val="20"/>
              <w:szCs w:val="20"/>
            </w:rPr>
            <w:t>Cliquez ici pour saisir la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737A9D" w:rsidP="00737A9D">
          <w:pPr>
            <w:pStyle w:val="4E2D94E539C748F38412FDC747F119AA7"/>
          </w:pPr>
          <w:r w:rsidRPr="00BF27FF">
            <w:rPr>
              <w:rFonts w:ascii="Tahoma" w:hAnsi="Tahoma" w:cs="Tahoma"/>
              <w:color w:val="808080"/>
              <w:sz w:val="20"/>
              <w:szCs w:val="20"/>
            </w:rPr>
            <w:t>Cliquez ici pour saisir l’adresse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737A9D" w:rsidP="00737A9D">
          <w:pPr>
            <w:pStyle w:val="ED13921E9F274A91ADD032E3191E507B7"/>
          </w:pPr>
          <w:r w:rsidRPr="00BF27FF">
            <w:rPr>
              <w:rFonts w:ascii="Tahoma" w:hAnsi="Tahoma" w:cs="Tahoma"/>
              <w:color w:val="808080"/>
              <w:sz w:val="20"/>
              <w:szCs w:val="20"/>
            </w:rPr>
            <w:t>Cliquez ici pour saisir l’adresse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737A9D" w:rsidP="00737A9D">
          <w:pPr>
            <w:pStyle w:val="E01BE0CED8F8471686B75C46194C2FE87"/>
          </w:pPr>
          <w:r w:rsidRPr="00BF27FF">
            <w:rPr>
              <w:rFonts w:ascii="Tahoma" w:hAnsi="Tahoma" w:cs="Tahoma"/>
              <w:color w:val="808080"/>
              <w:sz w:val="20"/>
              <w:szCs w:val="20"/>
            </w:rPr>
            <w:t>Cliquez ici pour saisir la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737A9D" w:rsidP="00737A9D">
          <w:pPr>
            <w:pStyle w:val="EC4B78E497BE4E04BC3B2B77DA1E05DE5"/>
          </w:pPr>
          <w:r w:rsidRPr="00BF27FF">
            <w:rPr>
              <w:rFonts w:ascii="Tahoma" w:hAnsi="Tahoma" w:cs="Tahoma"/>
              <w:color w:val="808080"/>
              <w:sz w:val="20"/>
              <w:szCs w:val="20"/>
            </w:rPr>
            <w:t>Cliquez ici pour saisir la date</w:t>
          </w:r>
        </w:p>
      </w:docPartBody>
    </w:docPart>
    <w:docPart>
      <w:docPartPr>
        <w:name w:val="DefaultPlaceholder_-1854013440"/>
        <w:category>
          <w:name w:val="General"/>
          <w:gallery w:val="placeholder"/>
        </w:category>
        <w:types>
          <w:type w:val="bbPlcHdr"/>
        </w:types>
        <w:behaviors>
          <w:behavior w:val="content"/>
        </w:behaviors>
        <w:guid w:val="{EFAF639C-590C-4484-93BF-9E173DE6F7F4}"/>
      </w:docPartPr>
      <w:docPartBody>
        <w:p w:rsidR="00916774" w:rsidRDefault="0063076E">
          <w:r w:rsidRPr="009835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78C9"/>
    <w:rsid w:val="00074D81"/>
    <w:rsid w:val="000A3E57"/>
    <w:rsid w:val="000B282F"/>
    <w:rsid w:val="000C18F4"/>
    <w:rsid w:val="000C30DC"/>
    <w:rsid w:val="000E7C4B"/>
    <w:rsid w:val="001055D4"/>
    <w:rsid w:val="001A7B9B"/>
    <w:rsid w:val="0023449B"/>
    <w:rsid w:val="002E7EA9"/>
    <w:rsid w:val="003A13DD"/>
    <w:rsid w:val="00452619"/>
    <w:rsid w:val="005A012A"/>
    <w:rsid w:val="005E49E4"/>
    <w:rsid w:val="0063076E"/>
    <w:rsid w:val="00643AFD"/>
    <w:rsid w:val="00646ADE"/>
    <w:rsid w:val="00647952"/>
    <w:rsid w:val="00694AB9"/>
    <w:rsid w:val="00737A9D"/>
    <w:rsid w:val="008871DF"/>
    <w:rsid w:val="00905B22"/>
    <w:rsid w:val="00916774"/>
    <w:rsid w:val="009170FF"/>
    <w:rsid w:val="009216B9"/>
    <w:rsid w:val="009574C2"/>
    <w:rsid w:val="009963A2"/>
    <w:rsid w:val="00A26CAD"/>
    <w:rsid w:val="00AB6C27"/>
    <w:rsid w:val="00AC2E4F"/>
    <w:rsid w:val="00AF106A"/>
    <w:rsid w:val="00B05E45"/>
    <w:rsid w:val="00C27B37"/>
    <w:rsid w:val="00C67F51"/>
    <w:rsid w:val="00D30CA9"/>
    <w:rsid w:val="00D33B80"/>
    <w:rsid w:val="00D626CA"/>
    <w:rsid w:val="00DB398A"/>
    <w:rsid w:val="00DE526F"/>
    <w:rsid w:val="00DF7C28"/>
    <w:rsid w:val="00EF0E7B"/>
    <w:rsid w:val="00F67A98"/>
    <w:rsid w:val="00FB39CA"/>
    <w:rsid w:val="00FD638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7D49D0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9E4"/>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0769DD3AFB744B4A9226331EDCED1DE17">
    <w:name w:val="0769DD3AFB744B4A9226331EDCED1DE17"/>
    <w:rsid w:val="00737A9D"/>
    <w:pPr>
      <w:spacing w:after="0" w:line="240" w:lineRule="auto"/>
    </w:pPr>
    <w:rPr>
      <w:rFonts w:ascii="Arial" w:eastAsia="Times New Roman" w:hAnsi="Arial" w:cs="Arial"/>
      <w:lang w:val="fr-FR" w:eastAsia="en-GB"/>
    </w:rPr>
  </w:style>
  <w:style w:type="paragraph" w:customStyle="1" w:styleId="4541083D82144EA0A7A7DB30BA7266E07">
    <w:name w:val="4541083D82144EA0A7A7DB30BA7266E07"/>
    <w:rsid w:val="00737A9D"/>
    <w:pPr>
      <w:spacing w:after="0" w:line="240" w:lineRule="auto"/>
    </w:pPr>
    <w:rPr>
      <w:rFonts w:ascii="Arial" w:eastAsia="Times New Roman" w:hAnsi="Arial" w:cs="Arial"/>
      <w:lang w:val="fr-FR" w:eastAsia="en-GB"/>
    </w:rPr>
  </w:style>
  <w:style w:type="paragraph" w:customStyle="1" w:styleId="EC4B78E497BE4E04BC3B2B77DA1E05DE5">
    <w:name w:val="EC4B78E497BE4E04BC3B2B77DA1E05DE5"/>
    <w:rsid w:val="00737A9D"/>
    <w:pPr>
      <w:spacing w:after="0" w:line="240" w:lineRule="auto"/>
    </w:pPr>
    <w:rPr>
      <w:rFonts w:ascii="Arial" w:eastAsia="Times New Roman" w:hAnsi="Arial" w:cs="Arial"/>
      <w:lang w:val="fr-FR" w:eastAsia="en-GB"/>
    </w:rPr>
  </w:style>
  <w:style w:type="paragraph" w:customStyle="1" w:styleId="D668036724F343629F5D971A8EEF26267">
    <w:name w:val="D668036724F343629F5D971A8EEF26267"/>
    <w:rsid w:val="00737A9D"/>
    <w:pPr>
      <w:spacing w:after="0" w:line="240" w:lineRule="auto"/>
    </w:pPr>
    <w:rPr>
      <w:rFonts w:ascii="Arial" w:eastAsia="Times New Roman" w:hAnsi="Arial" w:cs="Arial"/>
      <w:lang w:val="fr-FR" w:eastAsia="en-GB"/>
    </w:rPr>
  </w:style>
  <w:style w:type="paragraph" w:customStyle="1" w:styleId="4E2D94E539C748F38412FDC747F119AA7">
    <w:name w:val="4E2D94E539C748F38412FDC747F119AA7"/>
    <w:rsid w:val="00737A9D"/>
    <w:pPr>
      <w:spacing w:after="0" w:line="240" w:lineRule="auto"/>
    </w:pPr>
    <w:rPr>
      <w:rFonts w:ascii="Arial" w:eastAsia="Times New Roman" w:hAnsi="Arial" w:cs="Arial"/>
      <w:lang w:val="fr-FR" w:eastAsia="en-GB"/>
    </w:rPr>
  </w:style>
  <w:style w:type="paragraph" w:customStyle="1" w:styleId="ED13921E9F274A91ADD032E3191E507B7">
    <w:name w:val="ED13921E9F274A91ADD032E3191E507B7"/>
    <w:rsid w:val="00737A9D"/>
    <w:pPr>
      <w:spacing w:after="0" w:line="240" w:lineRule="auto"/>
    </w:pPr>
    <w:rPr>
      <w:rFonts w:ascii="Arial" w:eastAsia="Times New Roman" w:hAnsi="Arial" w:cs="Arial"/>
      <w:lang w:val="fr-FR" w:eastAsia="en-GB"/>
    </w:rPr>
  </w:style>
  <w:style w:type="paragraph" w:customStyle="1" w:styleId="E01BE0CED8F8471686B75C46194C2FE87">
    <w:name w:val="E01BE0CED8F8471686B75C46194C2FE87"/>
    <w:rsid w:val="00737A9D"/>
    <w:pPr>
      <w:spacing w:after="0" w:line="240" w:lineRule="auto"/>
    </w:pPr>
    <w:rPr>
      <w:rFonts w:ascii="Arial" w:eastAsia="Times New Roman" w:hAnsi="Arial" w:cs="Arial"/>
      <w:lang w:val="fr-FR"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414AA-A489-461E-BB51-D4E2C33DB0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71FDDA-F681-4BD9-8EB4-1BFC95921FF5}">
  <ds:schemaRefs>
    <ds:schemaRef ds:uri="http://schemas.openxmlformats.org/officeDocument/2006/bibliography"/>
  </ds:schemaRefs>
</ds:datastoreItem>
</file>

<file path=customXml/itemProps3.xml><?xml version="1.0" encoding="utf-8"?>
<ds:datastoreItem xmlns:ds="http://schemas.openxmlformats.org/officeDocument/2006/customXml" ds:itemID="{75EA9D59-851B-4153-883B-1152D9038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7BAE24-38AD-426B-92FE-272A4AB486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3024</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2023-06-01T15:14:00Z</dcterms:created>
  <dcterms:modified xsi:type="dcterms:W3CDTF">2023-08-29T10:16:00Z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