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C30D2" w14:textId="77777777" w:rsidR="00E3281A" w:rsidRPr="00822587" w:rsidRDefault="00E3281A" w:rsidP="00E3281A">
      <w:pPr>
        <w:tabs>
          <w:tab w:val="left" w:pos="7686"/>
        </w:tabs>
        <w:rPr>
          <w:rFonts w:ascii="Tahoma" w:hAnsi="Tahoma" w:cs="Tahoma"/>
          <w:b/>
          <w:caps/>
          <w:sz w:val="24"/>
          <w:szCs w:val="24"/>
        </w:rPr>
      </w:pPr>
      <w:bookmarkStart w:id="0" w:name="_GoBack"/>
      <w:bookmarkEnd w:id="0"/>
      <w:r w:rsidRPr="00822587">
        <w:rPr>
          <w:rFonts w:ascii="Tahoma" w:hAnsi="Tahoma" w:cs="Tahoma"/>
          <w:b/>
          <w:noProof/>
          <w:sz w:val="24"/>
          <w:szCs w:val="24"/>
          <w:lang w:val="en-US" w:eastAsia="en-US"/>
        </w:rPr>
        <w:drawing>
          <wp:anchor distT="0" distB="0" distL="114300" distR="114300" simplePos="0" relativeHeight="251659264" behindDoc="0" locked="0" layoutInCell="1" allowOverlap="1" wp14:anchorId="0F8216A1" wp14:editId="0CAACE5F">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822587">
        <w:rPr>
          <w:rFonts w:ascii="Tahoma" w:hAnsi="Tahoma" w:cs="Tahoma"/>
          <w:b/>
          <w:caps/>
          <w:sz w:val="24"/>
          <w:szCs w:val="24"/>
        </w:rPr>
        <w:t>DOSSIER DE CONSULTATION / TERMES DE RÉFÉRENCE</w:t>
      </w:r>
    </w:p>
    <w:p w14:paraId="7BE9ACFF" w14:textId="77777777" w:rsidR="00E3281A" w:rsidRPr="00822587" w:rsidRDefault="00E3281A" w:rsidP="00E3281A">
      <w:pPr>
        <w:rPr>
          <w:rFonts w:ascii="Tahoma" w:hAnsi="Tahoma" w:cs="Tahoma"/>
          <w:b/>
        </w:rPr>
      </w:pPr>
      <w:r w:rsidRPr="00822587">
        <w:rPr>
          <w:rFonts w:ascii="Tahoma" w:hAnsi="Tahoma" w:cs="Tahoma"/>
          <w:b/>
        </w:rPr>
        <w:t xml:space="preserve">(Procédure de </w:t>
      </w:r>
      <w:r>
        <w:rPr>
          <w:rFonts w:ascii="Tahoma" w:hAnsi="Tahoma" w:cs="Tahoma"/>
          <w:b/>
        </w:rPr>
        <w:t xml:space="preserve">mise en concurrence </w:t>
      </w:r>
      <w:r w:rsidRPr="00822587">
        <w:rPr>
          <w:rFonts w:ascii="Tahoma" w:hAnsi="Tahoma" w:cs="Tahoma"/>
          <w:b/>
        </w:rPr>
        <w:t>/ Contrat d’achat unique)</w:t>
      </w:r>
    </w:p>
    <w:p w14:paraId="4E9EA221" w14:textId="77777777" w:rsidR="00E3281A" w:rsidRPr="000B0011" w:rsidRDefault="00E3281A" w:rsidP="00E3281A">
      <w:pPr>
        <w:rPr>
          <w:rFonts w:ascii="Tahoma" w:hAnsi="Tahoma" w:cs="Tahoma"/>
          <w:b/>
          <w:sz w:val="10"/>
          <w:szCs w:val="10"/>
        </w:rPr>
      </w:pPr>
    </w:p>
    <w:p w14:paraId="19069552" w14:textId="04F96140" w:rsidR="00A22260" w:rsidRDefault="00A22260" w:rsidP="00A22260">
      <w:pPr>
        <w:rPr>
          <w:rFonts w:ascii="Tahoma" w:hAnsi="Tahoma" w:cs="Tahoma"/>
          <w:b/>
          <w:sz w:val="24"/>
          <w:szCs w:val="28"/>
        </w:rPr>
      </w:pPr>
      <w:r w:rsidRPr="009E2B1D">
        <w:rPr>
          <w:rFonts w:ascii="Tahoma" w:hAnsi="Tahoma" w:cs="Tahoma"/>
          <w:b/>
          <w:sz w:val="24"/>
          <w:szCs w:val="28"/>
        </w:rPr>
        <w:t>F</w:t>
      </w:r>
      <w:r>
        <w:rPr>
          <w:rFonts w:ascii="Tahoma" w:hAnsi="Tahoma" w:cs="Tahoma"/>
          <w:b/>
          <w:sz w:val="24"/>
          <w:szCs w:val="28"/>
        </w:rPr>
        <w:t xml:space="preserve">ourniture de services de consultance / expertise au profit de l’Instance d’Accès à l’Information (INAI) en Tunisie </w:t>
      </w:r>
    </w:p>
    <w:p w14:paraId="2C9B247C" w14:textId="77777777" w:rsidR="00A22260" w:rsidRDefault="00A22260" w:rsidP="00A22260">
      <w:pPr>
        <w:rPr>
          <w:rFonts w:ascii="Tahoma" w:hAnsi="Tahoma" w:cs="Tahoma"/>
          <w:b/>
          <w:sz w:val="18"/>
        </w:rPr>
      </w:pPr>
    </w:p>
    <w:p w14:paraId="36BEB09E" w14:textId="77777777" w:rsidR="00E3281A" w:rsidRPr="00216DE2" w:rsidRDefault="00E3281A" w:rsidP="00E3281A">
      <w:pPr>
        <w:jc w:val="center"/>
        <w:rPr>
          <w:rFonts w:ascii="Arial Narrow" w:hAnsi="Arial Narrow"/>
          <w:b/>
          <w:caps/>
          <w:noProof/>
          <w:sz w:val="28"/>
          <w:szCs w:val="28"/>
          <w:lang w:eastAsia="en-US"/>
        </w:rPr>
      </w:pPr>
    </w:p>
    <w:p w14:paraId="4C8A7510" w14:textId="080B5C5A" w:rsidR="00E3281A" w:rsidRPr="00822587" w:rsidRDefault="00E3281A" w:rsidP="00E3281A">
      <w:pPr>
        <w:jc w:val="center"/>
        <w:rPr>
          <w:rFonts w:ascii="Tahoma" w:hAnsi="Tahoma" w:cs="Tahoma"/>
          <w:b/>
          <w:sz w:val="24"/>
          <w:szCs w:val="28"/>
        </w:rPr>
      </w:pPr>
    </w:p>
    <w:p w14:paraId="395C745E" w14:textId="3D15B59A" w:rsidR="00A22260" w:rsidRPr="00B43B93" w:rsidRDefault="00A22260" w:rsidP="00A22260">
      <w:pPr>
        <w:tabs>
          <w:tab w:val="left" w:pos="7686"/>
        </w:tabs>
        <w:rPr>
          <w:rFonts w:ascii="Tahoma" w:hAnsi="Tahoma" w:cs="Tahoma"/>
          <w:b/>
          <w:caps/>
          <w:sz w:val="24"/>
          <w:szCs w:val="28"/>
        </w:rPr>
      </w:pPr>
      <w:r w:rsidRPr="00B43B93">
        <w:rPr>
          <w:rFonts w:ascii="Tahoma" w:hAnsi="Tahoma" w:cs="Tahoma"/>
          <w:b/>
          <w:caps/>
          <w:sz w:val="24"/>
          <w:szCs w:val="28"/>
        </w:rPr>
        <w:t>DOSSIER DE CONSULTATION / TERMES DE RÉFÉRENCE</w:t>
      </w:r>
    </w:p>
    <w:p w14:paraId="2AE90C6C" w14:textId="77777777" w:rsidR="00A22260" w:rsidRPr="00B43B93" w:rsidRDefault="00A22260" w:rsidP="00A22260">
      <w:pPr>
        <w:rPr>
          <w:rFonts w:ascii="Tahoma" w:hAnsi="Tahoma" w:cs="Tahoma"/>
          <w:b/>
          <w:sz w:val="20"/>
        </w:rPr>
      </w:pPr>
      <w:r w:rsidRPr="00B43B93">
        <w:rPr>
          <w:rFonts w:ascii="Tahoma" w:hAnsi="Tahoma" w:cs="Tahoma"/>
          <w:b/>
          <w:sz w:val="20"/>
        </w:rPr>
        <w:t>(</w:t>
      </w:r>
      <w:bookmarkStart w:id="1" w:name="_Hlk50980046"/>
      <w:r w:rsidRPr="00B43B93">
        <w:rPr>
          <w:rFonts w:ascii="Tahoma" w:hAnsi="Tahoma" w:cs="Tahoma"/>
          <w:b/>
          <w:sz w:val="20"/>
        </w:rPr>
        <w:t xml:space="preserve">Procédure </w:t>
      </w:r>
      <w:bookmarkEnd w:id="1"/>
      <w:r w:rsidRPr="00B43B93">
        <w:rPr>
          <w:rFonts w:ascii="Tahoma" w:hAnsi="Tahoma" w:cs="Tahoma"/>
          <w:b/>
          <w:sz w:val="20"/>
        </w:rPr>
        <w:t xml:space="preserve">de </w:t>
      </w:r>
      <w:r>
        <w:rPr>
          <w:rFonts w:ascii="Tahoma" w:hAnsi="Tahoma" w:cs="Tahoma"/>
          <w:b/>
          <w:sz w:val="20"/>
        </w:rPr>
        <w:t>Mise en concurrence</w:t>
      </w:r>
      <w:r w:rsidRPr="00B43B93">
        <w:rPr>
          <w:rFonts w:ascii="Tahoma" w:hAnsi="Tahoma" w:cs="Tahoma"/>
          <w:b/>
          <w:sz w:val="20"/>
        </w:rPr>
        <w:t xml:space="preserve"> / Contrat</w:t>
      </w:r>
      <w:r>
        <w:rPr>
          <w:rFonts w:ascii="Tahoma" w:hAnsi="Tahoma" w:cs="Tahoma"/>
          <w:b/>
          <w:sz w:val="20"/>
        </w:rPr>
        <w:t xml:space="preserve"> d’achat unique</w:t>
      </w:r>
      <w:r w:rsidRPr="00B43B93">
        <w:rPr>
          <w:rFonts w:ascii="Tahoma" w:hAnsi="Tahoma" w:cs="Tahoma"/>
          <w:b/>
          <w:sz w:val="20"/>
        </w:rPr>
        <w:t>)</w:t>
      </w:r>
    </w:p>
    <w:p w14:paraId="498E4FA5" w14:textId="77777777" w:rsidR="00A22260" w:rsidRPr="00B43B93" w:rsidRDefault="00A22260" w:rsidP="00A22260">
      <w:pPr>
        <w:rPr>
          <w:rFonts w:ascii="Tahoma" w:hAnsi="Tahoma" w:cs="Tahoma"/>
          <w:b/>
          <w:sz w:val="20"/>
          <w:szCs w:val="20"/>
        </w:rPr>
      </w:pPr>
    </w:p>
    <w:p w14:paraId="0853730F" w14:textId="77777777" w:rsidR="00A22260" w:rsidRDefault="00A22260" w:rsidP="00A22260">
      <w:pPr>
        <w:rPr>
          <w:rFonts w:ascii="Tahoma" w:hAnsi="Tahoma" w:cs="Tahoma"/>
          <w:b/>
          <w:sz w:val="18"/>
        </w:rPr>
      </w:pPr>
    </w:p>
    <w:p w14:paraId="19951D59" w14:textId="77777777" w:rsidR="00DC6DA7" w:rsidRDefault="00DC6DA7" w:rsidP="00D80844">
      <w:pPr>
        <w:jc w:val="both"/>
        <w:rPr>
          <w:rFonts w:ascii="Tahoma" w:hAnsi="Tahoma" w:cs="Tahoma"/>
          <w:sz w:val="20"/>
          <w:szCs w:val="20"/>
        </w:rPr>
      </w:pPr>
      <w:r w:rsidRPr="00DC6DA7">
        <w:rPr>
          <w:rFonts w:ascii="Tahoma" w:hAnsi="Tahoma" w:cs="Tahoma"/>
          <w:sz w:val="20"/>
          <w:szCs w:val="20"/>
        </w:rPr>
        <w:t>Dans le cadre du programme conjoint « Projet d’Appui aux Instances Indépendantes en Tunisie (PAII-T) », cofinancé par l’Union européenne et le Conseil de l’Europe et mis en œuvre par ce dernier</w:t>
      </w:r>
      <w:r>
        <w:rPr>
          <w:rFonts w:ascii="Tahoma" w:hAnsi="Tahoma" w:cs="Tahoma"/>
          <w:sz w:val="20"/>
          <w:szCs w:val="20"/>
        </w:rPr>
        <w:t xml:space="preserve">, le Conseil de l’Europe accompagne </w:t>
      </w:r>
      <w:r w:rsidR="00491AFD" w:rsidRPr="00251565">
        <w:rPr>
          <w:rFonts w:ascii="Tahoma" w:hAnsi="Tahoma" w:cs="Tahoma"/>
          <w:sz w:val="20"/>
          <w:szCs w:val="20"/>
        </w:rPr>
        <w:t xml:space="preserve">la mise en place des instances indépendantes en Tunisie prévues par la constitution de 2014 ainsi que d’autres instances indépendantes non-constitutionnelles et à leur apporter l’appui technique, financier et logistique nécessaire dans l’exercice de leurs mandats et de leurs attributions statutaires en toute indépendance. </w:t>
      </w:r>
    </w:p>
    <w:p w14:paraId="21E99010" w14:textId="77777777" w:rsidR="00DC6DA7" w:rsidRDefault="00DC6DA7" w:rsidP="00D80844">
      <w:pPr>
        <w:jc w:val="both"/>
        <w:rPr>
          <w:rFonts w:ascii="Tahoma" w:hAnsi="Tahoma" w:cs="Tahoma"/>
          <w:sz w:val="20"/>
          <w:szCs w:val="20"/>
        </w:rPr>
      </w:pPr>
    </w:p>
    <w:p w14:paraId="136CFC54" w14:textId="1F7C58A5" w:rsidR="00A22260" w:rsidRPr="00DC6DA7" w:rsidRDefault="00491AFD" w:rsidP="00DC6DA7">
      <w:pPr>
        <w:jc w:val="both"/>
        <w:rPr>
          <w:rFonts w:ascii="Tahoma" w:hAnsi="Tahoma" w:cs="Tahoma"/>
          <w:sz w:val="20"/>
          <w:szCs w:val="20"/>
        </w:rPr>
      </w:pPr>
      <w:r w:rsidRPr="00251565">
        <w:rPr>
          <w:rFonts w:ascii="Tahoma" w:hAnsi="Tahoma" w:cs="Tahoma"/>
          <w:sz w:val="20"/>
          <w:szCs w:val="20"/>
        </w:rPr>
        <w:t>Une composante du projet se concentre sur</w:t>
      </w:r>
      <w:r w:rsidR="00A22260" w:rsidRPr="00DC6DA7">
        <w:rPr>
          <w:rFonts w:ascii="Tahoma" w:hAnsi="Tahoma" w:cs="Tahoma"/>
          <w:sz w:val="20"/>
          <w:szCs w:val="20"/>
        </w:rPr>
        <w:t xml:space="preserve"> l’appui à l’instance de l’accès à l’information (INAI) en particulier </w:t>
      </w:r>
      <w:r w:rsidR="00F37563" w:rsidRPr="00DC6DA7">
        <w:rPr>
          <w:rFonts w:ascii="Tahoma" w:hAnsi="Tahoma" w:cs="Tahoma"/>
          <w:sz w:val="20"/>
          <w:szCs w:val="20"/>
        </w:rPr>
        <w:t>l’</w:t>
      </w:r>
      <w:r w:rsidR="00A22260" w:rsidRPr="00DC6DA7">
        <w:rPr>
          <w:rFonts w:ascii="Tahoma" w:hAnsi="Tahoma" w:cs="Tahoma"/>
          <w:sz w:val="20"/>
          <w:szCs w:val="20"/>
        </w:rPr>
        <w:t>assister dans le diagnostic de son système d’information</w:t>
      </w:r>
      <w:r w:rsidR="00475E1D" w:rsidRPr="00DC6DA7">
        <w:rPr>
          <w:rFonts w:ascii="Tahoma" w:hAnsi="Tahoma" w:cs="Tahoma"/>
          <w:sz w:val="20"/>
          <w:szCs w:val="20"/>
        </w:rPr>
        <w:t xml:space="preserve"> (SI)</w:t>
      </w:r>
      <w:r w:rsidR="00A22260" w:rsidRPr="00DC6DA7">
        <w:rPr>
          <w:rFonts w:ascii="Tahoma" w:hAnsi="Tahoma" w:cs="Tahoma"/>
          <w:sz w:val="20"/>
          <w:szCs w:val="20"/>
        </w:rPr>
        <w:t xml:space="preserve"> et le </w:t>
      </w:r>
      <w:r w:rsidR="00C206C1" w:rsidRPr="00DC6DA7">
        <w:rPr>
          <w:rFonts w:ascii="Tahoma" w:hAnsi="Tahoma" w:cs="Tahoma"/>
          <w:sz w:val="20"/>
          <w:szCs w:val="20"/>
        </w:rPr>
        <w:t>développement</w:t>
      </w:r>
      <w:r w:rsidR="00A22260" w:rsidRPr="00DC6DA7">
        <w:rPr>
          <w:rFonts w:ascii="Tahoma" w:hAnsi="Tahoma" w:cs="Tahoma"/>
          <w:sz w:val="20"/>
          <w:szCs w:val="20"/>
        </w:rPr>
        <w:t xml:space="preserve"> d’un cadre moderne de gestion informatisée </w:t>
      </w:r>
      <w:r w:rsidR="00F37563" w:rsidRPr="00DC6DA7">
        <w:rPr>
          <w:rFonts w:ascii="Tahoma" w:hAnsi="Tahoma" w:cs="Tahoma"/>
          <w:sz w:val="20"/>
          <w:szCs w:val="20"/>
        </w:rPr>
        <w:t xml:space="preserve">des </w:t>
      </w:r>
      <w:r w:rsidR="00A22260" w:rsidRPr="00DC6DA7">
        <w:rPr>
          <w:rFonts w:ascii="Tahoma" w:hAnsi="Tahoma" w:cs="Tahoma"/>
          <w:sz w:val="20"/>
          <w:szCs w:val="20"/>
        </w:rPr>
        <w:t>activité</w:t>
      </w:r>
      <w:r w:rsidR="00F37563" w:rsidRPr="00DC6DA7">
        <w:rPr>
          <w:rFonts w:ascii="Tahoma" w:hAnsi="Tahoma" w:cs="Tahoma"/>
          <w:sz w:val="20"/>
          <w:szCs w:val="20"/>
        </w:rPr>
        <w:t>s</w:t>
      </w:r>
      <w:r w:rsidR="00A22260" w:rsidRPr="00DC6DA7">
        <w:rPr>
          <w:rFonts w:ascii="Tahoma" w:hAnsi="Tahoma" w:cs="Tahoma"/>
          <w:sz w:val="20"/>
          <w:szCs w:val="20"/>
        </w:rPr>
        <w:t xml:space="preserve"> de l’INAI </w:t>
      </w:r>
      <w:r w:rsidR="00F37563" w:rsidRPr="00DC6DA7">
        <w:rPr>
          <w:rFonts w:ascii="Tahoma" w:hAnsi="Tahoma" w:cs="Tahoma"/>
          <w:sz w:val="20"/>
          <w:szCs w:val="20"/>
        </w:rPr>
        <w:t xml:space="preserve">pour qu’elles soient </w:t>
      </w:r>
      <w:r w:rsidR="00A22260" w:rsidRPr="00DC6DA7">
        <w:rPr>
          <w:rFonts w:ascii="Tahoma" w:hAnsi="Tahoma" w:cs="Tahoma"/>
          <w:sz w:val="20"/>
          <w:szCs w:val="20"/>
        </w:rPr>
        <w:t>aligné</w:t>
      </w:r>
      <w:r w:rsidR="00F37563" w:rsidRPr="00DC6DA7">
        <w:rPr>
          <w:rFonts w:ascii="Tahoma" w:hAnsi="Tahoma" w:cs="Tahoma"/>
          <w:sz w:val="20"/>
          <w:szCs w:val="20"/>
        </w:rPr>
        <w:t>es</w:t>
      </w:r>
      <w:r w:rsidR="00A22260" w:rsidRPr="00DC6DA7">
        <w:rPr>
          <w:rFonts w:ascii="Tahoma" w:hAnsi="Tahoma" w:cs="Tahoma"/>
          <w:sz w:val="20"/>
          <w:szCs w:val="20"/>
        </w:rPr>
        <w:t xml:space="preserve"> sur ses orientations stratégiques.</w:t>
      </w:r>
      <w:r w:rsidR="00DC6DA7">
        <w:rPr>
          <w:rFonts w:ascii="Tahoma" w:hAnsi="Tahoma" w:cs="Tahoma"/>
          <w:sz w:val="20"/>
          <w:szCs w:val="20"/>
        </w:rPr>
        <w:t xml:space="preserve"> </w:t>
      </w:r>
      <w:r w:rsidR="00A22260" w:rsidRPr="00DC6DA7">
        <w:rPr>
          <w:rFonts w:ascii="Tahoma" w:hAnsi="Tahoma" w:cs="Tahoma"/>
          <w:sz w:val="20"/>
          <w:szCs w:val="20"/>
        </w:rPr>
        <w:t xml:space="preserve">Dans ce contexte, l’organisation recherche un prestataire (expert consultant ou cabinet d’expertise </w:t>
      </w:r>
      <w:r w:rsidR="00C206C1" w:rsidRPr="00DC6DA7">
        <w:rPr>
          <w:rFonts w:ascii="Tahoma" w:hAnsi="Tahoma" w:cs="Tahoma"/>
          <w:sz w:val="20"/>
          <w:szCs w:val="20"/>
        </w:rPr>
        <w:t>spécialisé</w:t>
      </w:r>
      <w:r w:rsidR="00A22260" w:rsidRPr="00DC6DA7">
        <w:rPr>
          <w:rFonts w:ascii="Tahoma" w:hAnsi="Tahoma" w:cs="Tahoma"/>
          <w:sz w:val="20"/>
          <w:szCs w:val="20"/>
        </w:rPr>
        <w:t xml:space="preserve"> </w:t>
      </w:r>
      <w:r w:rsidR="0051218B" w:rsidRPr="00DC6DA7">
        <w:rPr>
          <w:rFonts w:ascii="Tahoma" w:hAnsi="Tahoma" w:cs="Tahoma"/>
          <w:sz w:val="20"/>
          <w:szCs w:val="20"/>
        </w:rPr>
        <w:t>dans le développement de</w:t>
      </w:r>
      <w:r w:rsidR="00A22260" w:rsidRPr="00DC6DA7">
        <w:rPr>
          <w:rFonts w:ascii="Tahoma" w:hAnsi="Tahoma" w:cs="Tahoma"/>
          <w:sz w:val="20"/>
          <w:szCs w:val="20"/>
        </w:rPr>
        <w:t xml:space="preserve"> système</w:t>
      </w:r>
      <w:r w:rsidR="0051218B" w:rsidRPr="00DC6DA7">
        <w:rPr>
          <w:rFonts w:ascii="Tahoma" w:hAnsi="Tahoma" w:cs="Tahoma"/>
          <w:sz w:val="20"/>
          <w:szCs w:val="20"/>
        </w:rPr>
        <w:t>s</w:t>
      </w:r>
      <w:r w:rsidR="00A22260" w:rsidRPr="00DC6DA7">
        <w:rPr>
          <w:rFonts w:ascii="Tahoma" w:hAnsi="Tahoma" w:cs="Tahoma"/>
          <w:sz w:val="20"/>
          <w:szCs w:val="20"/>
        </w:rPr>
        <w:t xml:space="preserve"> d’information) pour la fourniture de prestations intellectuelles sous forme de consultance.</w:t>
      </w:r>
    </w:p>
    <w:p w14:paraId="5718E61A" w14:textId="77777777" w:rsidR="00A22260" w:rsidRDefault="00A22260" w:rsidP="00A22260">
      <w:pPr>
        <w:spacing w:after="120"/>
        <w:jc w:val="both"/>
        <w:rPr>
          <w:rFonts w:ascii="Tahoma" w:hAnsi="Tahoma" w:cs="Tahoma"/>
          <w:sz w:val="18"/>
          <w:szCs w:val="20"/>
        </w:rPr>
      </w:pPr>
      <w:r>
        <w:rPr>
          <w:rFonts w:ascii="Tahoma" w:hAnsi="Tahoma" w:cs="Tahoma"/>
          <w:sz w:val="18"/>
          <w:szCs w:val="20"/>
        </w:rPr>
        <w:t xml:space="preserve"> </w:t>
      </w:r>
    </w:p>
    <w:p w14:paraId="71404723" w14:textId="77777777" w:rsidR="00A22260" w:rsidRPr="00035CE2" w:rsidRDefault="00A22260" w:rsidP="00A22260">
      <w:pPr>
        <w:pStyle w:val="ListParagraph"/>
        <w:numPr>
          <w:ilvl w:val="0"/>
          <w:numId w:val="6"/>
        </w:numPr>
        <w:spacing w:after="120"/>
        <w:jc w:val="both"/>
        <w:rPr>
          <w:rFonts w:ascii="Tahoma" w:hAnsi="Tahoma" w:cs="Tahoma"/>
          <w:b/>
        </w:rPr>
      </w:pPr>
      <w:r w:rsidRPr="00C24482">
        <w:rPr>
          <w:rFonts w:ascii="Tahoma" w:hAnsi="Tahoma" w:cs="Tahoma"/>
          <w:b/>
        </w:rPr>
        <w:t>Règlement de l’appel d’offres</w:t>
      </w:r>
      <w:r>
        <w:rPr>
          <w:rFonts w:ascii="Tahoma" w:hAnsi="Tahoma" w:cs="Tahoma"/>
          <w:b/>
        </w:rPr>
        <w:t> :</w:t>
      </w:r>
    </w:p>
    <w:p w14:paraId="081F3B6A" w14:textId="77777777" w:rsidR="00D45FA0" w:rsidRDefault="00D45FA0" w:rsidP="00A22260">
      <w:pPr>
        <w:spacing w:after="120"/>
        <w:jc w:val="both"/>
        <w:rPr>
          <w:rFonts w:ascii="Tahoma" w:hAnsi="Tahoma" w:cs="Tahoma"/>
          <w:sz w:val="18"/>
          <w:szCs w:val="20"/>
        </w:rPr>
      </w:pPr>
    </w:p>
    <w:p w14:paraId="49F605CC" w14:textId="07B00E3F" w:rsidR="00A22260" w:rsidRDefault="00A22260" w:rsidP="00A22260">
      <w:pPr>
        <w:spacing w:after="120"/>
        <w:jc w:val="both"/>
        <w:rPr>
          <w:rFonts w:ascii="Tahoma" w:hAnsi="Tahoma" w:cs="Tahoma"/>
          <w:b/>
          <w:sz w:val="18"/>
          <w:szCs w:val="20"/>
        </w:rPr>
      </w:pPr>
      <w:r w:rsidRPr="00B43B93">
        <w:rPr>
          <w:rFonts w:ascii="Tahoma" w:hAnsi="Tahoma" w:cs="Tahoma"/>
          <w:sz w:val="18"/>
          <w:szCs w:val="20"/>
        </w:rPr>
        <w:t xml:space="preserve">Cette procédure d’appel d’offres entre dans le cadre d’une procédure de </w:t>
      </w:r>
      <w:r>
        <w:rPr>
          <w:rFonts w:ascii="Tahoma" w:hAnsi="Tahoma" w:cs="Tahoma"/>
          <w:sz w:val="18"/>
          <w:szCs w:val="20"/>
        </w:rPr>
        <w:t>mise en concurrence</w:t>
      </w:r>
      <w:r w:rsidRPr="00B43B93">
        <w:rPr>
          <w:rFonts w:ascii="Tahoma" w:hAnsi="Tahoma" w:cs="Tahoma"/>
          <w:sz w:val="18"/>
          <w:szCs w:val="20"/>
        </w:rPr>
        <w:t xml:space="preserve">. </w:t>
      </w:r>
      <w:r w:rsidRPr="00B43B93">
        <w:rPr>
          <w:rFonts w:ascii="Tahoma" w:hAnsi="Tahoma" w:cs="Tahoma"/>
          <w:b/>
          <w:sz w:val="18"/>
          <w:szCs w:val="20"/>
        </w:rPr>
        <w:t>En vertu de l’arrêté n</w:t>
      </w:r>
      <w:r w:rsidRPr="00B43B93">
        <w:rPr>
          <w:rFonts w:ascii="Tahoma" w:hAnsi="Tahoma" w:cs="Tahoma"/>
          <w:b/>
          <w:sz w:val="18"/>
          <w:szCs w:val="20"/>
          <w:vertAlign w:val="superscript"/>
        </w:rPr>
        <w:t>o</w:t>
      </w:r>
      <w:r w:rsidRPr="00B43B93">
        <w:rPr>
          <w:rFonts w:ascii="Tahoma" w:hAnsi="Tahoma" w:cs="Tahoma"/>
          <w:b/>
          <w:sz w:val="18"/>
          <w:szCs w:val="20"/>
        </w:rPr>
        <w:t> 13</w:t>
      </w:r>
      <w:r>
        <w:rPr>
          <w:rFonts w:ascii="Tahoma" w:hAnsi="Tahoma" w:cs="Tahoma"/>
          <w:b/>
          <w:sz w:val="18"/>
          <w:szCs w:val="20"/>
        </w:rPr>
        <w:t>95</w:t>
      </w:r>
      <w:r w:rsidRPr="00B43B93">
        <w:rPr>
          <w:rFonts w:ascii="Tahoma" w:hAnsi="Tahoma" w:cs="Tahoma"/>
          <w:b/>
          <w:sz w:val="18"/>
          <w:szCs w:val="20"/>
        </w:rPr>
        <w:t xml:space="preserve"> du Secrétaire Général du Conseil de l’Europe sur les procédures du Conseil de l’Europe en matière d’achats</w:t>
      </w:r>
      <w:r w:rsidRPr="00B43B93">
        <w:rPr>
          <w:rStyle w:val="FootnoteReference"/>
          <w:rFonts w:ascii="Tahoma" w:hAnsi="Tahoma" w:cs="Tahoma"/>
          <w:b/>
          <w:sz w:val="18"/>
          <w:szCs w:val="20"/>
        </w:rPr>
        <w:footnoteReference w:id="1"/>
      </w:r>
      <w:r w:rsidRPr="00B43B93">
        <w:rPr>
          <w:rFonts w:ascii="Tahoma" w:hAnsi="Tahoma" w:cs="Tahoma"/>
          <w:b/>
          <w:sz w:val="18"/>
          <w:szCs w:val="20"/>
        </w:rPr>
        <w:t>, l’Organisation invitera à soumissionner trois fournisseurs potentiels au moins pour tout achat d’un montant compris entre 2 000 € (ou 5 000 € pour les services intellectuels) et 55 000 € HT.</w:t>
      </w:r>
    </w:p>
    <w:p w14:paraId="7E493527" w14:textId="77777777" w:rsidR="00A22260" w:rsidRPr="00822587" w:rsidRDefault="00A22260" w:rsidP="00A22260">
      <w:pPr>
        <w:spacing w:after="120"/>
        <w:jc w:val="both"/>
        <w:rPr>
          <w:rFonts w:ascii="Tahoma" w:hAnsi="Tahoma" w:cs="Tahoma"/>
          <w:color w:val="000000" w:themeColor="text1"/>
          <w:sz w:val="20"/>
          <w:szCs w:val="20"/>
        </w:rPr>
      </w:pPr>
      <w:r w:rsidRPr="00822587">
        <w:rPr>
          <w:rFonts w:ascii="Tahoma" w:hAnsi="Tahoma" w:cs="Tahoma"/>
          <w:sz w:val="20"/>
          <w:szCs w:val="20"/>
        </w:rPr>
        <w:t xml:space="preserve">Cette procédure d’appel d’offres spécifique vise à conclure un </w:t>
      </w:r>
      <w:r w:rsidRPr="00822587">
        <w:rPr>
          <w:rFonts w:ascii="Tahoma" w:hAnsi="Tahoma" w:cs="Tahoma"/>
          <w:b/>
          <w:sz w:val="20"/>
          <w:szCs w:val="20"/>
        </w:rPr>
        <w:t>contrat d’achat unique</w:t>
      </w:r>
      <w:r w:rsidRPr="00822587">
        <w:rPr>
          <w:rFonts w:ascii="Tahoma" w:hAnsi="Tahoma" w:cs="Tahoma"/>
          <w:sz w:val="20"/>
          <w:szCs w:val="20"/>
        </w:rPr>
        <w:t xml:space="preserve"> pour la fourniture des livrables décrits dans l’acte d’engagement (voir ci-joint). Les offres sont réputées valides pendant 120 jours calendaires à compter de la date limite de soumission. Les soumissionnaires seront sélectionnés après évaluation des critères précisés ci-après. Tous les soumissionnaires seront informés par écrit des résultats de la procédure</w:t>
      </w:r>
      <w:r w:rsidRPr="00822587">
        <w:rPr>
          <w:rFonts w:ascii="Tahoma" w:hAnsi="Tahoma" w:cs="Tahoma"/>
          <w:color w:val="000000" w:themeColor="text1"/>
          <w:sz w:val="20"/>
          <w:szCs w:val="20"/>
        </w:rPr>
        <w:t>.</w:t>
      </w:r>
    </w:p>
    <w:p w14:paraId="59891566" w14:textId="253EA3DC" w:rsidR="00A22260" w:rsidRPr="00822587" w:rsidRDefault="00A22260" w:rsidP="00A22260">
      <w:pPr>
        <w:spacing w:after="120"/>
        <w:jc w:val="both"/>
        <w:rPr>
          <w:rFonts w:ascii="Tahoma" w:hAnsi="Tahoma" w:cs="Tahoma"/>
          <w:b/>
          <w:color w:val="000000" w:themeColor="text1"/>
          <w:sz w:val="20"/>
          <w:szCs w:val="20"/>
        </w:rPr>
      </w:pPr>
      <w:r w:rsidRPr="00822587">
        <w:rPr>
          <w:rFonts w:ascii="Tahoma" w:hAnsi="Tahoma" w:cs="Tahoma"/>
          <w:color w:val="000000" w:themeColor="text1"/>
          <w:sz w:val="20"/>
          <w:szCs w:val="20"/>
        </w:rPr>
        <w:t xml:space="preserve">Les offres seront envoyées </w:t>
      </w:r>
      <w:r w:rsidRPr="00822587">
        <w:rPr>
          <w:rFonts w:ascii="Tahoma" w:hAnsi="Tahoma" w:cs="Tahoma"/>
          <w:b/>
          <w:color w:val="000000" w:themeColor="text1"/>
          <w:sz w:val="20"/>
          <w:szCs w:val="20"/>
        </w:rPr>
        <w:t xml:space="preserve">uniquement par courrier électronique </w:t>
      </w:r>
      <w:r w:rsidRPr="00822587">
        <w:rPr>
          <w:rFonts w:ascii="Tahoma" w:hAnsi="Tahoma" w:cs="Tahoma"/>
          <w:color w:val="000000" w:themeColor="text1"/>
          <w:sz w:val="20"/>
          <w:szCs w:val="20"/>
        </w:rPr>
        <w:t>(pièces jointes comprises)</w:t>
      </w:r>
      <w:r w:rsidRPr="00822587">
        <w:rPr>
          <w:rFonts w:ascii="Tahoma" w:hAnsi="Tahoma" w:cs="Tahoma"/>
          <w:b/>
          <w:color w:val="000000" w:themeColor="text1"/>
          <w:sz w:val="20"/>
          <w:szCs w:val="20"/>
        </w:rPr>
        <w:t xml:space="preserve"> à l’adresse électronique figurant dans le tableau ci-dessous, en indiquant la référence suivante en objet : </w:t>
      </w:r>
      <w:r w:rsidRPr="00D15D28">
        <w:rPr>
          <w:rFonts w:ascii="Tahoma" w:hAnsi="Tahoma" w:cs="Tahoma"/>
          <w:i/>
          <w:color w:val="000000" w:themeColor="text1"/>
          <w:sz w:val="20"/>
          <w:szCs w:val="20"/>
        </w:rPr>
        <w:t>« </w:t>
      </w:r>
      <w:bookmarkStart w:id="2" w:name="_Hlk24016380"/>
      <w:r>
        <w:rPr>
          <w:rFonts w:ascii="Tahoma" w:hAnsi="Tahoma" w:cs="Tahoma"/>
          <w:i/>
          <w:color w:val="000000" w:themeColor="text1"/>
          <w:sz w:val="20"/>
          <w:szCs w:val="20"/>
        </w:rPr>
        <w:t>Demande d'offre</w:t>
      </w:r>
      <w:r w:rsidR="00FD513C">
        <w:rPr>
          <w:rFonts w:ascii="Tahoma" w:hAnsi="Tahoma" w:cs="Tahoma"/>
          <w:i/>
          <w:color w:val="000000" w:themeColor="text1"/>
          <w:sz w:val="20"/>
          <w:szCs w:val="20"/>
        </w:rPr>
        <w:t>s</w:t>
      </w:r>
      <w:r>
        <w:rPr>
          <w:rFonts w:ascii="Tahoma" w:hAnsi="Tahoma" w:cs="Tahoma"/>
          <w:i/>
          <w:color w:val="000000" w:themeColor="text1"/>
          <w:sz w:val="20"/>
          <w:szCs w:val="20"/>
        </w:rPr>
        <w:t xml:space="preserve"> de prix pour la r</w:t>
      </w:r>
      <w:r w:rsidRPr="00822587">
        <w:rPr>
          <w:rFonts w:ascii="Tahoma" w:hAnsi="Tahoma" w:cs="Tahoma"/>
          <w:sz w:val="20"/>
          <w:szCs w:val="20"/>
        </w:rPr>
        <w:t>é</w:t>
      </w:r>
      <w:r>
        <w:rPr>
          <w:rFonts w:ascii="Tahoma" w:hAnsi="Tahoma" w:cs="Tahoma"/>
          <w:i/>
          <w:color w:val="000000" w:themeColor="text1"/>
          <w:sz w:val="20"/>
          <w:szCs w:val="20"/>
        </w:rPr>
        <w:t>alisation d’une m</w:t>
      </w:r>
      <w:r w:rsidRPr="00BD41B2">
        <w:rPr>
          <w:rFonts w:ascii="Tahoma" w:hAnsi="Tahoma" w:cs="Tahoma"/>
          <w:i/>
          <w:color w:val="000000" w:themeColor="text1"/>
          <w:sz w:val="20"/>
          <w:szCs w:val="20"/>
        </w:rPr>
        <w:t>ission d’expertise pour la modernisation du système d’information</w:t>
      </w:r>
      <w:r w:rsidR="00475E1D">
        <w:rPr>
          <w:rFonts w:ascii="Tahoma" w:hAnsi="Tahoma" w:cs="Tahoma"/>
          <w:i/>
          <w:color w:val="000000" w:themeColor="text1"/>
          <w:sz w:val="20"/>
          <w:szCs w:val="20"/>
        </w:rPr>
        <w:t xml:space="preserve"> (SI)</w:t>
      </w:r>
      <w:r w:rsidRPr="00BD41B2">
        <w:rPr>
          <w:rFonts w:ascii="Tahoma" w:hAnsi="Tahoma" w:cs="Tahoma"/>
          <w:i/>
          <w:color w:val="000000" w:themeColor="text1"/>
          <w:sz w:val="20"/>
          <w:szCs w:val="20"/>
        </w:rPr>
        <w:t xml:space="preserve"> de l’INAI</w:t>
      </w:r>
      <w:r>
        <w:rPr>
          <w:rFonts w:ascii="Tahoma" w:hAnsi="Tahoma" w:cs="Tahoma"/>
          <w:i/>
          <w:color w:val="000000" w:themeColor="text1"/>
          <w:sz w:val="20"/>
          <w:szCs w:val="20"/>
        </w:rPr>
        <w:t xml:space="preserve"> »</w:t>
      </w:r>
      <w:bookmarkEnd w:id="2"/>
      <w:r>
        <w:rPr>
          <w:rFonts w:ascii="Tahoma" w:hAnsi="Tahoma" w:cs="Tahoma"/>
          <w:i/>
          <w:color w:val="000000" w:themeColor="text1"/>
          <w:sz w:val="20"/>
          <w:szCs w:val="20"/>
        </w:rPr>
        <w:t>.</w:t>
      </w:r>
      <w:r w:rsidRPr="00822587">
        <w:rPr>
          <w:rFonts w:ascii="Tahoma" w:hAnsi="Tahoma" w:cs="Tahoma"/>
          <w:b/>
          <w:color w:val="000000" w:themeColor="text1"/>
          <w:sz w:val="20"/>
          <w:szCs w:val="20"/>
        </w:rPr>
        <w:t xml:space="preserve"> </w:t>
      </w:r>
      <w:r w:rsidRPr="00822587">
        <w:rPr>
          <w:rFonts w:ascii="Tahoma" w:hAnsi="Tahoma" w:cs="Tahoma"/>
          <w:color w:val="000000" w:themeColor="text1"/>
          <w:sz w:val="20"/>
          <w:szCs w:val="20"/>
        </w:rPr>
        <w:t xml:space="preserve">Les offres envoyées à une autre adresse électronique </w:t>
      </w:r>
      <w:r w:rsidRPr="00822587">
        <w:rPr>
          <w:rFonts w:ascii="Tahoma" w:hAnsi="Tahoma" w:cs="Tahoma"/>
          <w:b/>
          <w:bCs/>
          <w:color w:val="000000" w:themeColor="text1"/>
          <w:sz w:val="20"/>
          <w:szCs w:val="20"/>
        </w:rPr>
        <w:t>seront rejetées</w:t>
      </w:r>
      <w:r w:rsidRPr="00822587">
        <w:rPr>
          <w:rFonts w:ascii="Tahoma" w:hAnsi="Tahoma" w:cs="Tahoma"/>
          <w:b/>
          <w:color w:val="000000" w:themeColor="text1"/>
          <w:sz w:val="20"/>
          <w:szCs w:val="20"/>
        </w:rPr>
        <w:t>.</w:t>
      </w:r>
    </w:p>
    <w:p w14:paraId="28ACD35D" w14:textId="77777777" w:rsidR="00D45FA0" w:rsidRDefault="00D45FA0" w:rsidP="00A22260">
      <w:pPr>
        <w:spacing w:after="120"/>
        <w:jc w:val="both"/>
        <w:rPr>
          <w:rFonts w:ascii="Tahoma" w:hAnsi="Tahoma" w:cs="Tahoma"/>
          <w:color w:val="000000" w:themeColor="text1"/>
          <w:sz w:val="20"/>
          <w:szCs w:val="20"/>
        </w:rPr>
      </w:pPr>
    </w:p>
    <w:p w14:paraId="7B06CA2F" w14:textId="313711A6" w:rsidR="00A22260" w:rsidRDefault="00A22260" w:rsidP="00A22260">
      <w:pPr>
        <w:spacing w:after="120"/>
        <w:jc w:val="both"/>
        <w:rPr>
          <w:rFonts w:ascii="Tahoma" w:hAnsi="Tahoma" w:cs="Tahoma"/>
          <w:b/>
          <w:color w:val="000000" w:themeColor="text1"/>
          <w:sz w:val="20"/>
          <w:szCs w:val="20"/>
        </w:rPr>
      </w:pPr>
      <w:r w:rsidRPr="00822587">
        <w:rPr>
          <w:rFonts w:ascii="Tahoma" w:hAnsi="Tahoma" w:cs="Tahoma"/>
          <w:color w:val="000000" w:themeColor="text1"/>
          <w:sz w:val="20"/>
          <w:szCs w:val="20"/>
        </w:rPr>
        <w:t>Les informations générales et les coordonnées de contact pour cette procédure figurent sur la présente page. En cas de question, nous vous invitons à utiliser les coordonnées du Conseil de l’Europe indiquées ci-dessous.</w:t>
      </w:r>
      <w:r w:rsidRPr="00822587">
        <w:rPr>
          <w:rFonts w:ascii="Tahoma" w:hAnsi="Tahoma" w:cs="Tahoma"/>
          <w:b/>
          <w:color w:val="000000" w:themeColor="text1"/>
          <w:sz w:val="20"/>
          <w:szCs w:val="20"/>
        </w:rPr>
        <w:t xml:space="preserve"> Toute question doit être adressée au moins </w:t>
      </w:r>
      <w:r w:rsidRPr="00822587">
        <w:rPr>
          <w:rFonts w:ascii="Tahoma" w:hAnsi="Tahoma" w:cs="Tahoma"/>
          <w:b/>
          <w:color w:val="000000" w:themeColor="text1"/>
          <w:sz w:val="20"/>
          <w:szCs w:val="20"/>
          <w:u w:val="single"/>
        </w:rPr>
        <w:t>5 (cinq) jours ouvrables avant la date limite de soumission des offres</w:t>
      </w:r>
      <w:r w:rsidRPr="00822587">
        <w:rPr>
          <w:rFonts w:ascii="Tahoma" w:hAnsi="Tahoma" w:cs="Tahoma"/>
          <w:b/>
          <w:color w:val="000000" w:themeColor="text1"/>
          <w:sz w:val="20"/>
          <w:szCs w:val="20"/>
        </w:rPr>
        <w:t xml:space="preserve"> et exclusivement à l’adresse électronique ci-dessous, en indiquant la référence suivante en objet : </w:t>
      </w:r>
      <w:r>
        <w:rPr>
          <w:rFonts w:ascii="Tahoma" w:hAnsi="Tahoma" w:cs="Tahoma"/>
          <w:i/>
          <w:color w:val="000000" w:themeColor="text1"/>
          <w:sz w:val="20"/>
          <w:szCs w:val="20"/>
        </w:rPr>
        <w:t>Demande d'offre</w:t>
      </w:r>
      <w:r w:rsidR="00FD513C">
        <w:rPr>
          <w:rFonts w:ascii="Tahoma" w:hAnsi="Tahoma" w:cs="Tahoma"/>
          <w:i/>
          <w:color w:val="000000" w:themeColor="text1"/>
          <w:sz w:val="20"/>
          <w:szCs w:val="20"/>
        </w:rPr>
        <w:t>s</w:t>
      </w:r>
      <w:r>
        <w:rPr>
          <w:rFonts w:ascii="Tahoma" w:hAnsi="Tahoma" w:cs="Tahoma"/>
          <w:i/>
          <w:color w:val="000000" w:themeColor="text1"/>
          <w:sz w:val="20"/>
          <w:szCs w:val="20"/>
        </w:rPr>
        <w:t xml:space="preserve"> de prix pour la r</w:t>
      </w:r>
      <w:r w:rsidRPr="00822587">
        <w:rPr>
          <w:rFonts w:ascii="Tahoma" w:hAnsi="Tahoma" w:cs="Tahoma"/>
          <w:sz w:val="20"/>
          <w:szCs w:val="20"/>
        </w:rPr>
        <w:t>é</w:t>
      </w:r>
      <w:r>
        <w:rPr>
          <w:rFonts w:ascii="Tahoma" w:hAnsi="Tahoma" w:cs="Tahoma"/>
          <w:i/>
          <w:color w:val="000000" w:themeColor="text1"/>
          <w:sz w:val="20"/>
          <w:szCs w:val="20"/>
        </w:rPr>
        <w:t>alisation d’une m</w:t>
      </w:r>
      <w:r w:rsidRPr="00BD41B2">
        <w:rPr>
          <w:rFonts w:ascii="Tahoma" w:hAnsi="Tahoma" w:cs="Tahoma"/>
          <w:i/>
          <w:color w:val="000000" w:themeColor="text1"/>
          <w:sz w:val="20"/>
          <w:szCs w:val="20"/>
        </w:rPr>
        <w:t>ission d’</w:t>
      </w:r>
      <w:r>
        <w:rPr>
          <w:rFonts w:ascii="Tahoma" w:hAnsi="Tahoma" w:cs="Tahoma"/>
          <w:i/>
          <w:color w:val="000000" w:themeColor="text1"/>
          <w:sz w:val="20"/>
          <w:szCs w:val="20"/>
        </w:rPr>
        <w:t>expertise pour la modernisation</w:t>
      </w:r>
      <w:r w:rsidRPr="00BD41B2">
        <w:rPr>
          <w:rFonts w:ascii="Tahoma" w:hAnsi="Tahoma" w:cs="Tahoma"/>
          <w:i/>
          <w:color w:val="000000" w:themeColor="text1"/>
          <w:sz w:val="20"/>
          <w:szCs w:val="20"/>
        </w:rPr>
        <w:t xml:space="preserve"> du système d’information de l’INAI</w:t>
      </w:r>
      <w:r w:rsidRPr="00822587">
        <w:rPr>
          <w:rFonts w:ascii="Tahoma" w:hAnsi="Tahoma" w:cs="Tahoma"/>
          <w:b/>
          <w:color w:val="000000" w:themeColor="text1"/>
          <w:sz w:val="20"/>
          <w:szCs w:val="20"/>
        </w:rPr>
        <w:t>.</w:t>
      </w:r>
    </w:p>
    <w:p w14:paraId="62D3D025" w14:textId="77777777" w:rsidR="00D45FA0" w:rsidRPr="00BD41B2" w:rsidRDefault="00D45FA0" w:rsidP="00A22260">
      <w:pPr>
        <w:spacing w:after="120"/>
        <w:jc w:val="both"/>
        <w:rPr>
          <w:rFonts w:ascii="Tahoma" w:hAnsi="Tahoma" w:cs="Tahoma"/>
          <w:b/>
          <w:color w:val="000000" w:themeColor="text1"/>
          <w:sz w:val="20"/>
          <w:szCs w:val="20"/>
        </w:rPr>
      </w:pPr>
    </w:p>
    <w:p w14:paraId="4E876F00" w14:textId="77777777" w:rsidR="00A22260" w:rsidRPr="00BD41B2" w:rsidRDefault="00A22260" w:rsidP="00A22260">
      <w:pPr>
        <w:pStyle w:val="ListParagraph"/>
        <w:numPr>
          <w:ilvl w:val="0"/>
          <w:numId w:val="6"/>
        </w:numPr>
        <w:spacing w:after="60"/>
        <w:rPr>
          <w:rFonts w:ascii="Tahoma" w:hAnsi="Tahoma" w:cs="Tahoma"/>
          <w:b/>
        </w:rPr>
      </w:pPr>
      <w:r w:rsidRPr="00BD41B2">
        <w:rPr>
          <w:rFonts w:ascii="Tahoma" w:hAnsi="Tahoma" w:cs="Tahoma"/>
          <w:b/>
        </w:rPr>
        <w:t>Informations Générales</w:t>
      </w:r>
      <w:r>
        <w:rPr>
          <w:rFonts w:ascii="Tahoma" w:hAnsi="Tahoma" w:cs="Tahoma"/>
          <w:b/>
        </w:rPr>
        <w:t> </w:t>
      </w:r>
    </w:p>
    <w:p w14:paraId="3CBA2BA4" w14:textId="77777777" w:rsidR="00A22260" w:rsidRPr="00B43B93" w:rsidRDefault="00A22260" w:rsidP="00A22260">
      <w:pPr>
        <w:rPr>
          <w:rFonts w:ascii="Tahoma" w:hAnsi="Tahoma" w:cs="Tahoma"/>
          <w:b/>
          <w:color w:val="000000" w:themeColor="text1"/>
          <w:sz w:val="18"/>
          <w:szCs w:val="20"/>
        </w:rPr>
      </w:pPr>
    </w:p>
    <w:tbl>
      <w:tblPr>
        <w:tblStyle w:val="TableGrid"/>
        <w:tblW w:w="9781"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652"/>
        <w:gridCol w:w="6129"/>
      </w:tblGrid>
      <w:tr w:rsidR="00A22260" w:rsidRPr="00B43B93" w14:paraId="4D48108E" w14:textId="77777777" w:rsidTr="00DB1EA2">
        <w:trPr>
          <w:trHeight w:val="366"/>
        </w:trPr>
        <w:tc>
          <w:tcPr>
            <w:tcW w:w="3652" w:type="dxa"/>
            <w:shd w:val="clear" w:color="auto" w:fill="F2F2F2" w:themeFill="background1" w:themeFillShade="F2"/>
            <w:vAlign w:val="center"/>
          </w:tcPr>
          <w:sdt>
            <w:sdtPr>
              <w:rPr>
                <w:rFonts w:ascii="Tahoma" w:hAnsi="Tahoma" w:cs="Tahoma"/>
                <w:b/>
                <w:sz w:val="17"/>
                <w:szCs w:val="17"/>
              </w:rPr>
              <w:id w:val="1629204909"/>
              <w:lock w:val="contentLocked"/>
              <w:placeholder>
                <w:docPart w:val="AC90912F26C6407383B17B036B28D514"/>
              </w:placeholder>
            </w:sdtPr>
            <w:sdtEndPr/>
            <w:sdtContent>
              <w:p w14:paraId="4D2907D9" w14:textId="77777777" w:rsidR="00A22260" w:rsidRPr="00B43B93" w:rsidRDefault="00A22260" w:rsidP="00DB1EA2">
                <w:pPr>
                  <w:ind w:left="-142"/>
                  <w:jc w:val="right"/>
                  <w:rPr>
                    <w:rFonts w:ascii="Tahoma" w:hAnsi="Tahoma" w:cs="Tahoma"/>
                    <w:b/>
                    <w:sz w:val="17"/>
                    <w:szCs w:val="17"/>
                  </w:rPr>
                </w:pPr>
                <w:r w:rsidRPr="00B43B93">
                  <w:rPr>
                    <w:rFonts w:ascii="Tahoma" w:hAnsi="Tahoma" w:cs="Tahoma"/>
                    <w:b/>
                    <w:sz w:val="17"/>
                    <w:szCs w:val="17"/>
                  </w:rPr>
                  <w:t>Objet de la procédure d’achat</w:t>
                </w:r>
                <w:r>
                  <w:rPr>
                    <w:rFonts w:ascii="Tahoma" w:hAnsi="Tahoma" w:cs="Tahoma"/>
                    <w:b/>
                    <w:sz w:val="17"/>
                    <w:szCs w:val="17"/>
                  </w:rPr>
                  <w:t xml:space="preserve"> </w:t>
                </w:r>
                <w:r w:rsidRPr="00B43B93">
                  <w:rPr>
                    <w:b/>
                    <w:color w:val="0070C0"/>
                    <w:sz w:val="17"/>
                    <w:szCs w:val="17"/>
                  </w:rPr>
                  <w:t>►</w:t>
                </w:r>
              </w:p>
            </w:sdtContent>
          </w:sdt>
        </w:tc>
        <w:tc>
          <w:tcPr>
            <w:tcW w:w="6129" w:type="dxa"/>
            <w:vAlign w:val="center"/>
          </w:tcPr>
          <w:p w14:paraId="3A1EDE6F" w14:textId="5FF059D0" w:rsidR="00A22260" w:rsidRPr="00B92AEC" w:rsidRDefault="00A22260" w:rsidP="00DB1EA2">
            <w:pPr>
              <w:rPr>
                <w:rFonts w:ascii="Tahoma" w:hAnsi="Tahoma" w:cs="Tahoma"/>
                <w:color w:val="000000" w:themeColor="text1"/>
              </w:rPr>
            </w:pPr>
            <w:r w:rsidRPr="00B41852">
              <w:rPr>
                <w:rFonts w:ascii="Tahoma" w:hAnsi="Tahoma" w:cs="Tahoma"/>
                <w:color w:val="000000" w:themeColor="text1"/>
                <w:sz w:val="18"/>
                <w:szCs w:val="18"/>
              </w:rPr>
              <w:t>Fourniture de prestation</w:t>
            </w:r>
            <w:r w:rsidR="00FD513C">
              <w:rPr>
                <w:rFonts w:ascii="Tahoma" w:hAnsi="Tahoma" w:cs="Tahoma"/>
                <w:color w:val="000000" w:themeColor="text1"/>
                <w:sz w:val="18"/>
                <w:szCs w:val="18"/>
              </w:rPr>
              <w:t>s</w:t>
            </w:r>
            <w:r w:rsidRPr="00B41852">
              <w:rPr>
                <w:rFonts w:ascii="Tahoma" w:hAnsi="Tahoma" w:cs="Tahoma"/>
                <w:color w:val="000000" w:themeColor="text1"/>
                <w:sz w:val="18"/>
                <w:szCs w:val="18"/>
              </w:rPr>
              <w:t xml:space="preserve"> intellectuelle</w:t>
            </w:r>
            <w:r w:rsidR="00FD513C">
              <w:rPr>
                <w:rFonts w:ascii="Tahoma" w:hAnsi="Tahoma" w:cs="Tahoma"/>
                <w:color w:val="000000" w:themeColor="text1"/>
                <w:sz w:val="18"/>
                <w:szCs w:val="18"/>
              </w:rPr>
              <w:t>s</w:t>
            </w:r>
            <w:r w:rsidRPr="00B41852">
              <w:rPr>
                <w:rFonts w:ascii="Tahoma" w:hAnsi="Tahoma" w:cs="Tahoma"/>
                <w:color w:val="000000" w:themeColor="text1"/>
                <w:sz w:val="18"/>
                <w:szCs w:val="18"/>
              </w:rPr>
              <w:t xml:space="preserve"> sous forme de consultance</w:t>
            </w:r>
            <w:r>
              <w:rPr>
                <w:rFonts w:ascii="Tahoma" w:hAnsi="Tahoma" w:cs="Tahoma"/>
                <w:color w:val="000000" w:themeColor="text1"/>
                <w:sz w:val="18"/>
                <w:szCs w:val="18"/>
              </w:rPr>
              <w:t xml:space="preserve"> </w:t>
            </w:r>
            <w:r w:rsidRPr="00BD41B2">
              <w:rPr>
                <w:rFonts w:ascii="Tahoma" w:hAnsi="Tahoma" w:cs="Tahoma"/>
                <w:color w:val="000000" w:themeColor="text1"/>
                <w:sz w:val="18"/>
                <w:szCs w:val="18"/>
              </w:rPr>
              <w:t xml:space="preserve">pour la réalisation d’une mission d’expertise pour la modernisation du </w:t>
            </w:r>
            <w:r>
              <w:rPr>
                <w:rFonts w:ascii="Tahoma" w:hAnsi="Tahoma" w:cs="Tahoma"/>
                <w:color w:val="000000" w:themeColor="text1"/>
                <w:sz w:val="18"/>
                <w:szCs w:val="18"/>
              </w:rPr>
              <w:t xml:space="preserve">système d’information </w:t>
            </w:r>
            <w:r w:rsidR="00475E1D">
              <w:rPr>
                <w:rFonts w:ascii="Tahoma" w:hAnsi="Tahoma" w:cs="Tahoma"/>
                <w:color w:val="000000" w:themeColor="text1"/>
                <w:sz w:val="18"/>
                <w:szCs w:val="18"/>
              </w:rPr>
              <w:t xml:space="preserve">(SI) </w:t>
            </w:r>
            <w:r>
              <w:rPr>
                <w:rFonts w:ascii="Tahoma" w:hAnsi="Tahoma" w:cs="Tahoma"/>
                <w:color w:val="000000" w:themeColor="text1"/>
                <w:sz w:val="18"/>
                <w:szCs w:val="18"/>
              </w:rPr>
              <w:t>de l’INAI</w:t>
            </w:r>
            <w:r>
              <w:rPr>
                <w:rFonts w:ascii="Tahoma" w:hAnsi="Tahoma" w:cs="Tahoma"/>
                <w:color w:val="000000" w:themeColor="text1"/>
              </w:rPr>
              <w:t>.</w:t>
            </w:r>
            <w:r w:rsidRPr="00B92AEC">
              <w:rPr>
                <w:rFonts w:ascii="Tahoma" w:hAnsi="Tahoma" w:cs="Tahoma"/>
                <w:color w:val="000000" w:themeColor="text1"/>
              </w:rPr>
              <w:t xml:space="preserve"> </w:t>
            </w:r>
          </w:p>
        </w:tc>
      </w:tr>
      <w:tr w:rsidR="00A22260" w:rsidRPr="00B43B93" w14:paraId="4CD716C5" w14:textId="77777777" w:rsidTr="00DB1EA2">
        <w:trPr>
          <w:trHeight w:val="416"/>
        </w:trPr>
        <w:tc>
          <w:tcPr>
            <w:tcW w:w="3652" w:type="dxa"/>
            <w:shd w:val="clear" w:color="auto" w:fill="F2F2F2" w:themeFill="background1" w:themeFillShade="F2"/>
            <w:vAlign w:val="center"/>
          </w:tcPr>
          <w:sdt>
            <w:sdtPr>
              <w:rPr>
                <w:rFonts w:ascii="Tahoma" w:hAnsi="Tahoma" w:cs="Tahoma"/>
                <w:b/>
                <w:sz w:val="17"/>
                <w:szCs w:val="17"/>
              </w:rPr>
              <w:id w:val="1776289333"/>
              <w:lock w:val="contentLocked"/>
              <w:placeholder>
                <w:docPart w:val="AC90912F26C6407383B17B036B28D514"/>
              </w:placeholder>
            </w:sdtPr>
            <w:sdtEndPr/>
            <w:sdtContent>
              <w:p w14:paraId="60AFF552" w14:textId="77777777" w:rsidR="00A22260" w:rsidRPr="00B43B93" w:rsidRDefault="00A22260" w:rsidP="00DB1EA2">
                <w:pPr>
                  <w:jc w:val="right"/>
                  <w:rPr>
                    <w:rFonts w:ascii="Tahoma" w:hAnsi="Tahoma" w:cs="Tahoma"/>
                    <w:b/>
                    <w:sz w:val="17"/>
                    <w:szCs w:val="17"/>
                  </w:rPr>
                </w:pPr>
                <w:r w:rsidRPr="00B43B93">
                  <w:rPr>
                    <w:rFonts w:ascii="Tahoma" w:hAnsi="Tahoma" w:cs="Tahoma"/>
                    <w:b/>
                    <w:sz w:val="17"/>
                    <w:szCs w:val="17"/>
                  </w:rPr>
                  <w:t xml:space="preserve">Projet </w:t>
                </w:r>
                <w:r w:rsidRPr="00B43B93">
                  <w:rPr>
                    <w:b/>
                    <w:color w:val="0070C0"/>
                    <w:sz w:val="17"/>
                    <w:szCs w:val="17"/>
                  </w:rPr>
                  <w:t>►</w:t>
                </w:r>
              </w:p>
            </w:sdtContent>
          </w:sdt>
        </w:tc>
        <w:tc>
          <w:tcPr>
            <w:tcW w:w="6129" w:type="dxa"/>
            <w:vAlign w:val="center"/>
          </w:tcPr>
          <w:p w14:paraId="59632D8B" w14:textId="7A067DC2" w:rsidR="00A22260" w:rsidRPr="00B43B93" w:rsidRDefault="00A22260" w:rsidP="00DB1EA2">
            <w:pPr>
              <w:rPr>
                <w:rFonts w:ascii="Tahoma" w:hAnsi="Tahoma" w:cs="Tahoma"/>
                <w:sz w:val="17"/>
                <w:szCs w:val="17"/>
              </w:rPr>
            </w:pPr>
            <w:r w:rsidRPr="00254EC2">
              <w:rPr>
                <w:rFonts w:ascii="Tahoma" w:hAnsi="Tahoma" w:cs="Tahoma"/>
                <w:color w:val="000000" w:themeColor="text1"/>
                <w:sz w:val="18"/>
              </w:rPr>
              <w:t xml:space="preserve"> « Pro</w:t>
            </w:r>
            <w:r>
              <w:rPr>
                <w:rFonts w:ascii="Tahoma" w:hAnsi="Tahoma" w:cs="Tahoma"/>
                <w:color w:val="000000" w:themeColor="text1"/>
                <w:sz w:val="18"/>
              </w:rPr>
              <w:t>jet</w:t>
            </w:r>
            <w:r w:rsidRPr="00254EC2">
              <w:rPr>
                <w:rFonts w:ascii="Tahoma" w:hAnsi="Tahoma" w:cs="Tahoma"/>
                <w:color w:val="000000" w:themeColor="text1"/>
                <w:sz w:val="18"/>
              </w:rPr>
              <w:t xml:space="preserve"> d’</w:t>
            </w:r>
            <w:r w:rsidR="00A635BE">
              <w:rPr>
                <w:rFonts w:ascii="Tahoma" w:hAnsi="Tahoma" w:cs="Tahoma"/>
                <w:color w:val="000000" w:themeColor="text1"/>
                <w:sz w:val="18"/>
              </w:rPr>
              <w:t>A</w:t>
            </w:r>
            <w:r w:rsidRPr="00254EC2">
              <w:rPr>
                <w:rFonts w:ascii="Tahoma" w:hAnsi="Tahoma" w:cs="Tahoma"/>
                <w:color w:val="000000" w:themeColor="text1"/>
                <w:sz w:val="18"/>
              </w:rPr>
              <w:t xml:space="preserve">ppui aux </w:t>
            </w:r>
            <w:r w:rsidR="00A635BE">
              <w:rPr>
                <w:rFonts w:ascii="Tahoma" w:hAnsi="Tahoma" w:cs="Tahoma"/>
                <w:color w:val="000000" w:themeColor="text1"/>
                <w:sz w:val="18"/>
              </w:rPr>
              <w:t>I</w:t>
            </w:r>
            <w:r w:rsidRPr="00254EC2">
              <w:rPr>
                <w:rFonts w:ascii="Tahoma" w:hAnsi="Tahoma" w:cs="Tahoma"/>
                <w:color w:val="000000" w:themeColor="text1"/>
                <w:sz w:val="18"/>
              </w:rPr>
              <w:t xml:space="preserve">nstances </w:t>
            </w:r>
            <w:r w:rsidR="00A635BE">
              <w:rPr>
                <w:rFonts w:ascii="Tahoma" w:hAnsi="Tahoma" w:cs="Tahoma"/>
                <w:color w:val="000000" w:themeColor="text1"/>
                <w:sz w:val="18"/>
              </w:rPr>
              <w:t>I</w:t>
            </w:r>
            <w:r w:rsidRPr="00254EC2">
              <w:rPr>
                <w:rFonts w:ascii="Tahoma" w:hAnsi="Tahoma" w:cs="Tahoma"/>
                <w:color w:val="000000" w:themeColor="text1"/>
                <w:sz w:val="18"/>
              </w:rPr>
              <w:t>ndépendantes en Tunisie</w:t>
            </w:r>
            <w:r>
              <w:rPr>
                <w:rFonts w:ascii="Tahoma" w:hAnsi="Tahoma" w:cs="Tahoma"/>
                <w:color w:val="000000" w:themeColor="text1"/>
                <w:sz w:val="18"/>
              </w:rPr>
              <w:t xml:space="preserve"> </w:t>
            </w:r>
            <w:r w:rsidRPr="00254EC2">
              <w:rPr>
                <w:rFonts w:ascii="Tahoma" w:hAnsi="Tahoma" w:cs="Tahoma"/>
                <w:color w:val="000000" w:themeColor="text1"/>
                <w:sz w:val="18"/>
              </w:rPr>
              <w:t>»</w:t>
            </w:r>
            <w:r>
              <w:rPr>
                <w:rFonts w:ascii="Tahoma" w:hAnsi="Tahoma" w:cs="Tahoma"/>
                <w:color w:val="000000" w:themeColor="text1"/>
                <w:sz w:val="18"/>
              </w:rPr>
              <w:t xml:space="preserve"> (PAII-T) </w:t>
            </w:r>
            <w:r w:rsidRPr="00BD41B2">
              <w:rPr>
                <w:rFonts w:ascii="Tahoma" w:hAnsi="Tahoma" w:cs="Tahoma"/>
                <w:color w:val="000000" w:themeColor="text1"/>
                <w:sz w:val="18"/>
              </w:rPr>
              <w:t xml:space="preserve">à </w:t>
            </w:r>
            <w:r>
              <w:rPr>
                <w:rFonts w:ascii="Tahoma" w:hAnsi="Tahoma" w:cs="Tahoma"/>
                <w:color w:val="000000" w:themeColor="text1"/>
                <w:sz w:val="18"/>
              </w:rPr>
              <w:t>travers sa composante 4</w:t>
            </w:r>
          </w:p>
        </w:tc>
      </w:tr>
      <w:tr w:rsidR="00A22260" w:rsidRPr="00B43B93" w14:paraId="0F661A21" w14:textId="77777777" w:rsidTr="00DB1EA2">
        <w:trPr>
          <w:trHeight w:val="402"/>
        </w:trPr>
        <w:tc>
          <w:tcPr>
            <w:tcW w:w="3652" w:type="dxa"/>
            <w:shd w:val="clear" w:color="auto" w:fill="F2F2F2" w:themeFill="background1" w:themeFillShade="F2"/>
            <w:vAlign w:val="center"/>
          </w:tcPr>
          <w:sdt>
            <w:sdtPr>
              <w:rPr>
                <w:rFonts w:ascii="Tahoma" w:hAnsi="Tahoma" w:cs="Tahoma"/>
                <w:b/>
                <w:sz w:val="17"/>
                <w:szCs w:val="17"/>
              </w:rPr>
              <w:id w:val="29613656"/>
              <w:lock w:val="contentLocked"/>
              <w:placeholder>
                <w:docPart w:val="AC90912F26C6407383B17B036B28D514"/>
              </w:placeholder>
            </w:sdtPr>
            <w:sdtEndPr/>
            <w:sdtContent>
              <w:p w14:paraId="72916545" w14:textId="77777777" w:rsidR="00A22260" w:rsidRPr="00B43B93" w:rsidRDefault="00A22260" w:rsidP="00DB1EA2">
                <w:pPr>
                  <w:jc w:val="right"/>
                  <w:rPr>
                    <w:rFonts w:ascii="Tahoma" w:hAnsi="Tahoma" w:cs="Tahoma"/>
                    <w:b/>
                    <w:sz w:val="17"/>
                    <w:szCs w:val="17"/>
                  </w:rPr>
                </w:pPr>
                <w:r w:rsidRPr="00B43B93">
                  <w:rPr>
                    <w:rFonts w:ascii="Tahoma" w:hAnsi="Tahoma" w:cs="Tahoma"/>
                    <w:b/>
                    <w:sz w:val="17"/>
                    <w:szCs w:val="17"/>
                  </w:rPr>
                  <w:t xml:space="preserve">Type de contrat </w:t>
                </w:r>
                <w:r w:rsidRPr="00B43B93">
                  <w:rPr>
                    <w:b/>
                    <w:color w:val="0070C0"/>
                    <w:sz w:val="17"/>
                    <w:szCs w:val="17"/>
                  </w:rPr>
                  <w:t>►</w:t>
                </w:r>
              </w:p>
            </w:sdtContent>
          </w:sdt>
        </w:tc>
        <w:tc>
          <w:tcPr>
            <w:tcW w:w="6129" w:type="dxa"/>
            <w:vAlign w:val="center"/>
          </w:tcPr>
          <w:p w14:paraId="4EE702E0" w14:textId="77777777" w:rsidR="00A22260" w:rsidRPr="00B43B93" w:rsidRDefault="00A22260" w:rsidP="00DB1EA2">
            <w:pPr>
              <w:rPr>
                <w:rFonts w:ascii="Tahoma" w:hAnsi="Tahoma" w:cs="Tahoma"/>
                <w:sz w:val="17"/>
                <w:szCs w:val="17"/>
              </w:rPr>
            </w:pPr>
            <w:r w:rsidRPr="00513688">
              <w:rPr>
                <w:rStyle w:val="Style47"/>
                <w:rFonts w:ascii="Tahoma" w:hAnsi="Tahoma"/>
                <w:szCs w:val="22"/>
              </w:rPr>
              <w:t>Contrat d’achat unique</w:t>
            </w:r>
          </w:p>
        </w:tc>
      </w:tr>
      <w:tr w:rsidR="00A22260" w:rsidRPr="00B43B93" w14:paraId="61154EFD" w14:textId="77777777" w:rsidTr="00DB1EA2">
        <w:trPr>
          <w:trHeight w:val="624"/>
        </w:trPr>
        <w:tc>
          <w:tcPr>
            <w:tcW w:w="3652" w:type="dxa"/>
            <w:tcBorders>
              <w:bottom w:val="single" w:sz="2" w:space="0" w:color="808080" w:themeColor="background1" w:themeShade="80"/>
            </w:tcBorders>
            <w:shd w:val="clear" w:color="auto" w:fill="F2F2F2" w:themeFill="background1" w:themeFillShade="F2"/>
            <w:vAlign w:val="center"/>
          </w:tcPr>
          <w:p w14:paraId="5B0513CB" w14:textId="77777777" w:rsidR="00A22260" w:rsidRPr="00B43B93" w:rsidRDefault="00A22260" w:rsidP="00DB1EA2">
            <w:pPr>
              <w:jc w:val="right"/>
              <w:rPr>
                <w:rFonts w:ascii="Tahoma" w:hAnsi="Tahoma" w:cs="Tahoma"/>
                <w:b/>
                <w:sz w:val="17"/>
                <w:szCs w:val="17"/>
              </w:rPr>
            </w:pPr>
            <w:r w:rsidRPr="00B43B93">
              <w:rPr>
                <w:rFonts w:ascii="Tahoma" w:hAnsi="Tahoma" w:cs="Tahoma"/>
                <w:b/>
                <w:sz w:val="17"/>
                <w:szCs w:val="17"/>
              </w:rPr>
              <w:t xml:space="preserve">Durée </w:t>
            </w:r>
            <w:r w:rsidRPr="00B43B93">
              <w:rPr>
                <w:b/>
                <w:color w:val="0070C0"/>
                <w:sz w:val="17"/>
                <w:szCs w:val="17"/>
              </w:rPr>
              <w:t>►</w:t>
            </w:r>
          </w:p>
        </w:tc>
        <w:tc>
          <w:tcPr>
            <w:tcW w:w="6129" w:type="dxa"/>
            <w:tcBorders>
              <w:bottom w:val="single" w:sz="2" w:space="0" w:color="808080" w:themeColor="background1" w:themeShade="80"/>
            </w:tcBorders>
            <w:shd w:val="clear" w:color="auto" w:fill="FFFFFF" w:themeFill="background1"/>
            <w:vAlign w:val="center"/>
          </w:tcPr>
          <w:sdt>
            <w:sdtPr>
              <w:rPr>
                <w:rStyle w:val="Style47"/>
                <w:rFonts w:ascii="Tahoma" w:hAnsi="Tahoma" w:cs="Tahoma"/>
              </w:rPr>
              <w:id w:val="-1859727287"/>
              <w:lock w:val="contentLocked"/>
              <w:placeholder>
                <w:docPart w:val="DDA48C083B444D5FA0A32A797257A668"/>
              </w:placeholder>
            </w:sdtPr>
            <w:sdtEndPr>
              <w:rPr>
                <w:rStyle w:val="Style47"/>
              </w:rPr>
            </w:sdtEndPr>
            <w:sdtContent>
              <w:p w14:paraId="6CD5283D" w14:textId="77777777" w:rsidR="00A22260" w:rsidRDefault="00A22260" w:rsidP="00DB1EA2">
                <w:pPr>
                  <w:rPr>
                    <w:rStyle w:val="Style47"/>
                    <w:rFonts w:ascii="Tahoma" w:hAnsi="Tahoma" w:cs="Tahoma"/>
                  </w:rPr>
                </w:pPr>
                <w:r w:rsidRPr="00822587">
                  <w:rPr>
                    <w:rStyle w:val="Style47"/>
                    <w:rFonts w:ascii="Tahoma" w:hAnsi="Tahoma" w:cs="Tahoma"/>
                  </w:rPr>
                  <w:t>Jusqu’à exécution complète des obligations des parties (voir l’article 2 des conditions juridiques telles que reproduites dans l’acte d’engagement)</w:t>
                </w:r>
              </w:p>
            </w:sdtContent>
          </w:sdt>
          <w:p w14:paraId="48758FAA" w14:textId="77777777" w:rsidR="00A22260" w:rsidRPr="0000560C" w:rsidRDefault="00A22260" w:rsidP="00DB1EA2">
            <w:pPr>
              <w:rPr>
                <w:rFonts w:ascii="Tahoma" w:hAnsi="Tahoma" w:cs="Tahoma"/>
                <w:color w:val="000000" w:themeColor="text1"/>
                <w:sz w:val="18"/>
              </w:rPr>
            </w:pPr>
          </w:p>
        </w:tc>
      </w:tr>
      <w:tr w:rsidR="00A22260" w:rsidRPr="00B43B93" w14:paraId="283D3B4D" w14:textId="77777777" w:rsidTr="00DB1EA2">
        <w:trPr>
          <w:trHeight w:val="437"/>
        </w:trPr>
        <w:tc>
          <w:tcPr>
            <w:tcW w:w="3652" w:type="dxa"/>
            <w:shd w:val="clear" w:color="auto" w:fill="DBE5F1" w:themeFill="accent1" w:themeFillTint="33"/>
            <w:vAlign w:val="center"/>
          </w:tcPr>
          <w:sdt>
            <w:sdtPr>
              <w:rPr>
                <w:rFonts w:ascii="Tahoma" w:hAnsi="Tahoma" w:cs="Tahoma"/>
                <w:b/>
                <w:sz w:val="17"/>
                <w:szCs w:val="17"/>
              </w:rPr>
              <w:id w:val="-1441056915"/>
              <w:lock w:val="contentLocked"/>
              <w:placeholder>
                <w:docPart w:val="AC90912F26C6407383B17B036B28D514"/>
              </w:placeholder>
            </w:sdtPr>
            <w:sdtEndPr/>
            <w:sdtContent>
              <w:p w14:paraId="09841EC6" w14:textId="77777777" w:rsidR="00A22260" w:rsidRPr="00B43B93" w:rsidRDefault="00A22260" w:rsidP="00DB1EA2">
                <w:pPr>
                  <w:jc w:val="right"/>
                  <w:rPr>
                    <w:rFonts w:ascii="Tahoma" w:hAnsi="Tahoma" w:cs="Tahoma"/>
                    <w:b/>
                    <w:sz w:val="17"/>
                    <w:szCs w:val="17"/>
                  </w:rPr>
                </w:pPr>
                <w:r w:rsidRPr="00B43B93">
                  <w:rPr>
                    <w:rFonts w:ascii="Tahoma" w:hAnsi="Tahoma" w:cs="Tahoma"/>
                    <w:b/>
                    <w:sz w:val="17"/>
                    <w:szCs w:val="17"/>
                  </w:rPr>
                  <w:t xml:space="preserve">Date limite pour la soumission des offres </w:t>
                </w:r>
                <w:r w:rsidRPr="00B43B93">
                  <w:rPr>
                    <w:b/>
                    <w:color w:val="0070C0"/>
                    <w:sz w:val="17"/>
                    <w:szCs w:val="17"/>
                  </w:rPr>
                  <w:t>►</w:t>
                </w:r>
              </w:p>
            </w:sdtContent>
          </w:sdt>
        </w:tc>
        <w:sdt>
          <w:sdtPr>
            <w:rPr>
              <w:rFonts w:ascii="Tahoma" w:hAnsi="Tahoma" w:cs="Tahoma"/>
              <w:b/>
              <w:color w:val="000000" w:themeColor="text1"/>
              <w:sz w:val="17"/>
              <w:szCs w:val="17"/>
            </w:rPr>
            <w:id w:val="-2032951202"/>
            <w:placeholder>
              <w:docPart w:val="A32BF953274148F6BA70C1AE13EB6BEA"/>
            </w:placeholder>
            <w:date w:fullDate="2020-09-30T00:00:00Z">
              <w:dateFormat w:val="dd/MM/yyyy"/>
              <w:lid w:val="fr-FR"/>
              <w:storeMappedDataAs w:val="dateTime"/>
              <w:calendar w:val="gregorian"/>
            </w:date>
          </w:sdtPr>
          <w:sdtEndPr>
            <w:rPr>
              <w:b w:val="0"/>
              <w:color w:val="auto"/>
            </w:rPr>
          </w:sdtEndPr>
          <w:sdtContent>
            <w:tc>
              <w:tcPr>
                <w:tcW w:w="6129" w:type="dxa"/>
                <w:shd w:val="clear" w:color="auto" w:fill="DBE5F1" w:themeFill="accent1" w:themeFillTint="33"/>
                <w:vAlign w:val="center"/>
              </w:tcPr>
              <w:p w14:paraId="2C9D43C2" w14:textId="08E99C95" w:rsidR="00A22260" w:rsidRPr="00B43B93" w:rsidRDefault="00DC6DA7" w:rsidP="00DB1EA2">
                <w:pPr>
                  <w:rPr>
                    <w:rFonts w:ascii="Tahoma" w:hAnsi="Tahoma" w:cs="Tahoma"/>
                    <w:sz w:val="17"/>
                    <w:szCs w:val="17"/>
                  </w:rPr>
                </w:pPr>
                <w:r>
                  <w:rPr>
                    <w:rFonts w:ascii="Tahoma" w:hAnsi="Tahoma" w:cs="Tahoma"/>
                    <w:b/>
                    <w:color w:val="000000" w:themeColor="text1"/>
                    <w:sz w:val="17"/>
                    <w:szCs w:val="17"/>
                  </w:rPr>
                  <w:t>30</w:t>
                </w:r>
                <w:r w:rsidR="00A22260">
                  <w:rPr>
                    <w:rFonts w:ascii="Tahoma" w:hAnsi="Tahoma" w:cs="Tahoma"/>
                    <w:b/>
                    <w:color w:val="000000" w:themeColor="text1"/>
                    <w:sz w:val="17"/>
                    <w:szCs w:val="17"/>
                  </w:rPr>
                  <w:t>/0</w:t>
                </w:r>
                <w:r w:rsidR="002A4DB1">
                  <w:rPr>
                    <w:rFonts w:ascii="Tahoma" w:hAnsi="Tahoma" w:cs="Tahoma"/>
                    <w:b/>
                    <w:color w:val="000000" w:themeColor="text1"/>
                    <w:sz w:val="17"/>
                    <w:szCs w:val="17"/>
                  </w:rPr>
                  <w:t>9</w:t>
                </w:r>
                <w:r w:rsidR="00A22260">
                  <w:rPr>
                    <w:rFonts w:ascii="Tahoma" w:hAnsi="Tahoma" w:cs="Tahoma"/>
                    <w:b/>
                    <w:color w:val="000000" w:themeColor="text1"/>
                    <w:sz w:val="17"/>
                    <w:szCs w:val="17"/>
                  </w:rPr>
                  <w:t>/2020</w:t>
                </w:r>
              </w:p>
            </w:tc>
          </w:sdtContent>
        </w:sdt>
      </w:tr>
      <w:tr w:rsidR="00A22260" w:rsidRPr="00B43B93" w14:paraId="62D44E7C" w14:textId="77777777" w:rsidTr="00DB1EA2">
        <w:trPr>
          <w:trHeight w:val="373"/>
        </w:trPr>
        <w:tc>
          <w:tcPr>
            <w:tcW w:w="3652" w:type="dxa"/>
            <w:shd w:val="clear" w:color="auto" w:fill="DBE5F1" w:themeFill="accent1" w:themeFillTint="33"/>
            <w:vAlign w:val="center"/>
          </w:tcPr>
          <w:sdt>
            <w:sdtPr>
              <w:rPr>
                <w:rFonts w:ascii="Tahoma" w:hAnsi="Tahoma" w:cs="Tahoma"/>
                <w:b/>
                <w:sz w:val="17"/>
                <w:szCs w:val="17"/>
              </w:rPr>
              <w:id w:val="380068329"/>
              <w:lock w:val="contentLocked"/>
              <w:placeholder>
                <w:docPart w:val="AC90912F26C6407383B17B036B28D514"/>
              </w:placeholder>
            </w:sdtPr>
            <w:sdtEndPr/>
            <w:sdtContent>
              <w:p w14:paraId="5018B9EF" w14:textId="77777777" w:rsidR="00A22260" w:rsidRPr="00B43B93" w:rsidRDefault="00A22260" w:rsidP="00DB1EA2">
                <w:pPr>
                  <w:jc w:val="right"/>
                  <w:rPr>
                    <w:rFonts w:ascii="Tahoma" w:hAnsi="Tahoma" w:cs="Tahoma"/>
                    <w:b/>
                    <w:sz w:val="17"/>
                    <w:szCs w:val="17"/>
                  </w:rPr>
                </w:pPr>
                <w:r w:rsidRPr="00B43B93">
                  <w:rPr>
                    <w:rFonts w:ascii="Tahoma" w:hAnsi="Tahoma" w:cs="Tahoma"/>
                    <w:b/>
                    <w:sz w:val="17"/>
                    <w:szCs w:val="17"/>
                  </w:rPr>
                  <w:t xml:space="preserve">Adresse e-mail pour l’envoi des offres </w:t>
                </w:r>
                <w:r w:rsidRPr="00B43B93">
                  <w:rPr>
                    <w:b/>
                    <w:color w:val="0070C0"/>
                    <w:sz w:val="17"/>
                    <w:szCs w:val="17"/>
                  </w:rPr>
                  <w:t>►</w:t>
                </w:r>
              </w:p>
            </w:sdtContent>
          </w:sdt>
        </w:tc>
        <w:sdt>
          <w:sdtPr>
            <w:rPr>
              <w:rStyle w:val="Hyperlink"/>
            </w:rPr>
            <w:id w:val="1878348945"/>
            <w:placeholder>
              <w:docPart w:val="4D2FFA515926478BBC0E55B796C9AB88"/>
            </w:placeholder>
          </w:sdtPr>
          <w:sdtEndPr>
            <w:rPr>
              <w:rStyle w:val="Hyperlink"/>
            </w:rPr>
          </w:sdtEndPr>
          <w:sdtContent>
            <w:tc>
              <w:tcPr>
                <w:tcW w:w="6129" w:type="dxa"/>
                <w:shd w:val="clear" w:color="auto" w:fill="DBE5F1" w:themeFill="accent1" w:themeFillTint="33"/>
                <w:vAlign w:val="center"/>
              </w:tcPr>
              <w:p w14:paraId="5FA1F22B" w14:textId="77777777" w:rsidR="00A22260" w:rsidRPr="00B43B93" w:rsidRDefault="006913C6" w:rsidP="00DB1EA2">
                <w:pPr>
                  <w:rPr>
                    <w:rFonts w:ascii="Tahoma" w:hAnsi="Tahoma" w:cs="Tahoma"/>
                    <w:b/>
                    <w:color w:val="000000" w:themeColor="text1"/>
                    <w:sz w:val="17"/>
                    <w:szCs w:val="17"/>
                  </w:rPr>
                </w:pPr>
                <w:hyperlink r:id="rId8" w:history="1">
                  <w:r w:rsidR="00A22260" w:rsidRPr="00E33134">
                    <w:rPr>
                      <w:rStyle w:val="Hyperlink"/>
                      <w:rFonts w:ascii="Tahoma" w:hAnsi="Tahoma" w:cs="Tahoma"/>
                      <w:sz w:val="17"/>
                      <w:szCs w:val="17"/>
                    </w:rPr>
                    <w:t>hela.rezouga@coe.int</w:t>
                  </w:r>
                </w:hyperlink>
                <w:r w:rsidR="00A22260" w:rsidRPr="00E33134">
                  <w:rPr>
                    <w:rStyle w:val="Hyperlink"/>
                  </w:rPr>
                  <w:t xml:space="preserve"> </w:t>
                </w:r>
                <w:r w:rsidR="00A22260">
                  <w:rPr>
                    <w:rStyle w:val="Hyperlink"/>
                  </w:rPr>
                  <w:t xml:space="preserve"> </w:t>
                </w:r>
              </w:p>
            </w:tc>
          </w:sdtContent>
        </w:sdt>
      </w:tr>
      <w:tr w:rsidR="00A22260" w:rsidRPr="00F02C19" w14:paraId="73E91AA0" w14:textId="77777777" w:rsidTr="00DB1EA2">
        <w:trPr>
          <w:trHeight w:val="388"/>
        </w:trPr>
        <w:tc>
          <w:tcPr>
            <w:tcW w:w="3652" w:type="dxa"/>
            <w:shd w:val="clear" w:color="auto" w:fill="F2F2F2" w:themeFill="background1" w:themeFillShade="F2"/>
            <w:vAlign w:val="center"/>
          </w:tcPr>
          <w:sdt>
            <w:sdtPr>
              <w:rPr>
                <w:rFonts w:ascii="Tahoma" w:hAnsi="Tahoma" w:cs="Tahoma"/>
                <w:b/>
                <w:sz w:val="17"/>
                <w:szCs w:val="17"/>
              </w:rPr>
              <w:id w:val="1713071643"/>
              <w:lock w:val="contentLocked"/>
              <w:placeholder>
                <w:docPart w:val="77D5039FF3B14A1B9003656692170C67"/>
              </w:placeholder>
            </w:sdtPr>
            <w:sdtEndPr/>
            <w:sdtContent>
              <w:p w14:paraId="05D3D659" w14:textId="77777777" w:rsidR="00A22260" w:rsidRPr="00B43B93" w:rsidRDefault="00A22260" w:rsidP="00DB1EA2">
                <w:pPr>
                  <w:jc w:val="right"/>
                  <w:rPr>
                    <w:rFonts w:ascii="Tahoma" w:hAnsi="Tahoma" w:cs="Tahoma"/>
                    <w:b/>
                    <w:sz w:val="17"/>
                    <w:szCs w:val="17"/>
                  </w:rPr>
                </w:pPr>
                <w:r w:rsidRPr="00B43B93">
                  <w:rPr>
                    <w:rFonts w:ascii="Tahoma" w:hAnsi="Tahoma" w:cs="Tahoma"/>
                    <w:b/>
                    <w:sz w:val="17"/>
                    <w:szCs w:val="17"/>
                  </w:rPr>
                  <w:t xml:space="preserve">Adresse e-mail pour l’envoi de questions </w:t>
                </w:r>
                <w:r w:rsidRPr="00B43B93">
                  <w:rPr>
                    <w:b/>
                    <w:color w:val="0070C0"/>
                    <w:sz w:val="17"/>
                    <w:szCs w:val="17"/>
                  </w:rPr>
                  <w:t>►</w:t>
                </w:r>
              </w:p>
            </w:sdtContent>
          </w:sdt>
        </w:tc>
        <w:sdt>
          <w:sdtPr>
            <w:rPr>
              <w:rFonts w:ascii="Tahoma" w:hAnsi="Tahoma" w:cs="Tahoma"/>
              <w:sz w:val="17"/>
              <w:szCs w:val="17"/>
            </w:rPr>
            <w:id w:val="991760829"/>
            <w:placeholder>
              <w:docPart w:val="4B831B7A60E3450FA866AB703512A1D3"/>
            </w:placeholder>
          </w:sdtPr>
          <w:sdtEndPr/>
          <w:sdtContent>
            <w:tc>
              <w:tcPr>
                <w:tcW w:w="6129" w:type="dxa"/>
                <w:vAlign w:val="center"/>
              </w:tcPr>
              <w:p w14:paraId="2AD2CC01" w14:textId="3389F2AC" w:rsidR="00A22260" w:rsidRPr="00F02C19" w:rsidRDefault="006913C6" w:rsidP="00DB1EA2">
                <w:pPr>
                  <w:rPr>
                    <w:rFonts w:ascii="Tahoma" w:hAnsi="Tahoma" w:cs="Tahoma"/>
                    <w:b/>
                    <w:color w:val="000000" w:themeColor="text1"/>
                    <w:sz w:val="17"/>
                    <w:szCs w:val="17"/>
                  </w:rPr>
                </w:pPr>
                <w:sdt>
                  <w:sdtPr>
                    <w:rPr>
                      <w:rStyle w:val="Hyperlink"/>
                    </w:rPr>
                    <w:id w:val="1638220019"/>
                    <w:placeholder>
                      <w:docPart w:val="7576AB4A3FD24A68A892BC0185465EDD"/>
                    </w:placeholder>
                  </w:sdtPr>
                  <w:sdtEndPr>
                    <w:rPr>
                      <w:rStyle w:val="Hyperlink"/>
                    </w:rPr>
                  </w:sdtEndPr>
                  <w:sdtContent>
                    <w:hyperlink r:id="rId9" w:history="1">
                      <w:r w:rsidR="0088499C" w:rsidRPr="00D91C74">
                        <w:rPr>
                          <w:rStyle w:val="Hyperlink"/>
                          <w:rFonts w:ascii="Tahoma" w:hAnsi="Tahoma" w:cs="Tahoma"/>
                          <w:sz w:val="17"/>
                          <w:szCs w:val="17"/>
                        </w:rPr>
                        <w:t>Roberta.battista@coe.int</w:t>
                      </w:r>
                    </w:hyperlink>
                    <w:r w:rsidR="00A22260" w:rsidRPr="00E33134">
                      <w:rPr>
                        <w:rStyle w:val="Hyperlink"/>
                      </w:rPr>
                      <w:t xml:space="preserve"> </w:t>
                    </w:r>
                    <w:r w:rsidR="00A22260">
                      <w:rPr>
                        <w:rStyle w:val="Hyperlink"/>
                      </w:rPr>
                      <w:t xml:space="preserve"> </w:t>
                    </w:r>
                  </w:sdtContent>
                </w:sdt>
                <w:r w:rsidR="00A22260" w:rsidRPr="00F02C19">
                  <w:rPr>
                    <w:rFonts w:ascii="Tahoma" w:hAnsi="Tahoma" w:cs="Tahoma"/>
                    <w:sz w:val="17"/>
                    <w:szCs w:val="17"/>
                  </w:rPr>
                  <w:t xml:space="preserve"> et</w:t>
                </w:r>
                <w:r w:rsidR="00A22260">
                  <w:rPr>
                    <w:rFonts w:ascii="Tahoma" w:hAnsi="Tahoma" w:cs="Tahoma"/>
                    <w:sz w:val="17"/>
                    <w:szCs w:val="17"/>
                  </w:rPr>
                  <w:t xml:space="preserve"> </w:t>
                </w:r>
                <w:r w:rsidR="00A22260" w:rsidRPr="00F02C19">
                  <w:rPr>
                    <w:rFonts w:ascii="Tahoma" w:hAnsi="Tahoma" w:cs="Tahoma"/>
                    <w:sz w:val="17"/>
                    <w:szCs w:val="17"/>
                  </w:rPr>
                  <w:t xml:space="preserve"> </w:t>
                </w:r>
                <w:hyperlink r:id="rId10" w:history="1">
                  <w:r w:rsidR="00A22260" w:rsidRPr="00B61376">
                    <w:rPr>
                      <w:rStyle w:val="Hyperlink"/>
                    </w:rPr>
                    <w:t>i</w:t>
                  </w:r>
                  <w:r w:rsidR="00A22260" w:rsidRPr="00B61376">
                    <w:rPr>
                      <w:rStyle w:val="Hyperlink"/>
                      <w:rFonts w:ascii="Tahoma" w:hAnsi="Tahoma" w:cs="Tahoma"/>
                      <w:sz w:val="17"/>
                      <w:szCs w:val="17"/>
                    </w:rPr>
                    <w:t>kram.ben-sassi@coe.int</w:t>
                  </w:r>
                </w:hyperlink>
                <w:r w:rsidR="00A22260">
                  <w:rPr>
                    <w:rFonts w:ascii="Tahoma" w:hAnsi="Tahoma" w:cs="Tahoma"/>
                    <w:sz w:val="17"/>
                    <w:szCs w:val="17"/>
                  </w:rPr>
                  <w:t xml:space="preserve"> </w:t>
                </w:r>
              </w:p>
            </w:tc>
          </w:sdtContent>
        </w:sdt>
      </w:tr>
      <w:tr w:rsidR="00A22260" w:rsidRPr="00B43B93" w14:paraId="215FB43B" w14:textId="77777777" w:rsidTr="00DB1EA2">
        <w:trPr>
          <w:trHeight w:val="374"/>
        </w:trPr>
        <w:tc>
          <w:tcPr>
            <w:tcW w:w="3652" w:type="dxa"/>
            <w:shd w:val="clear" w:color="auto" w:fill="F2F2F2" w:themeFill="background1" w:themeFillShade="F2"/>
            <w:vAlign w:val="center"/>
          </w:tcPr>
          <w:sdt>
            <w:sdtPr>
              <w:rPr>
                <w:rFonts w:ascii="Tahoma" w:hAnsi="Tahoma" w:cs="Tahoma"/>
                <w:b/>
                <w:sz w:val="17"/>
                <w:szCs w:val="17"/>
              </w:rPr>
              <w:id w:val="1360847792"/>
              <w:lock w:val="contentLocked"/>
              <w:placeholder>
                <w:docPart w:val="AC90912F26C6407383B17B036B28D514"/>
              </w:placeholder>
            </w:sdtPr>
            <w:sdtEndPr/>
            <w:sdtContent>
              <w:p w14:paraId="50AF6B47" w14:textId="77777777" w:rsidR="00A22260" w:rsidRPr="00B43B93" w:rsidRDefault="00A22260" w:rsidP="00DB1EA2">
                <w:pPr>
                  <w:jc w:val="right"/>
                  <w:rPr>
                    <w:rFonts w:ascii="Tahoma" w:hAnsi="Tahoma" w:cs="Tahoma"/>
                    <w:b/>
                    <w:sz w:val="17"/>
                    <w:szCs w:val="17"/>
                  </w:rPr>
                </w:pPr>
                <w:r w:rsidRPr="00B43B93">
                  <w:rPr>
                    <w:rFonts w:ascii="Tahoma" w:hAnsi="Tahoma" w:cs="Tahoma"/>
                    <w:b/>
                    <w:sz w:val="17"/>
                    <w:szCs w:val="17"/>
                  </w:rPr>
                  <w:t xml:space="preserve">Date prévisionnelle de mise en œuvre </w:t>
                </w:r>
                <w:r w:rsidRPr="00B43B93">
                  <w:rPr>
                    <w:b/>
                    <w:color w:val="0070C0"/>
                    <w:sz w:val="17"/>
                    <w:szCs w:val="17"/>
                  </w:rPr>
                  <w:t>►</w:t>
                </w:r>
              </w:p>
            </w:sdtContent>
          </w:sdt>
        </w:tc>
        <w:sdt>
          <w:sdtPr>
            <w:rPr>
              <w:rFonts w:ascii="Tahoma" w:hAnsi="Tahoma" w:cs="Tahoma"/>
              <w:sz w:val="17"/>
              <w:szCs w:val="17"/>
            </w:rPr>
            <w:id w:val="231436889"/>
            <w:placeholder>
              <w:docPart w:val="16515D6A3D2045CE98CF757C5FFA09E2"/>
            </w:placeholder>
            <w:date w:fullDate="2020-10-15T00:00:00Z">
              <w:dateFormat w:val="dd/MM/yyyy"/>
              <w:lid w:val="fr-FR"/>
              <w:storeMappedDataAs w:val="dateTime"/>
              <w:calendar w:val="gregorian"/>
            </w:date>
          </w:sdtPr>
          <w:sdtEndPr/>
          <w:sdtContent>
            <w:tc>
              <w:tcPr>
                <w:tcW w:w="6129" w:type="dxa"/>
                <w:vAlign w:val="center"/>
              </w:tcPr>
              <w:p w14:paraId="74B36612" w14:textId="49AD9364" w:rsidR="00A22260" w:rsidRPr="00B43B93" w:rsidRDefault="002A4DB1" w:rsidP="00C206C1">
                <w:pPr>
                  <w:rPr>
                    <w:rFonts w:ascii="Tahoma" w:hAnsi="Tahoma" w:cs="Tahoma"/>
                    <w:sz w:val="17"/>
                    <w:szCs w:val="17"/>
                  </w:rPr>
                </w:pPr>
                <w:r>
                  <w:rPr>
                    <w:rFonts w:ascii="Tahoma" w:hAnsi="Tahoma" w:cs="Tahoma"/>
                    <w:sz w:val="17"/>
                    <w:szCs w:val="17"/>
                  </w:rPr>
                  <w:t>1</w:t>
                </w:r>
                <w:r w:rsidR="00D80844">
                  <w:rPr>
                    <w:rFonts w:ascii="Tahoma" w:hAnsi="Tahoma" w:cs="Tahoma"/>
                    <w:sz w:val="17"/>
                    <w:szCs w:val="17"/>
                  </w:rPr>
                  <w:t>5</w:t>
                </w:r>
                <w:r>
                  <w:rPr>
                    <w:rFonts w:ascii="Tahoma" w:hAnsi="Tahoma" w:cs="Tahoma"/>
                    <w:sz w:val="17"/>
                    <w:szCs w:val="17"/>
                  </w:rPr>
                  <w:t>/10</w:t>
                </w:r>
                <w:r w:rsidR="00FD513C">
                  <w:rPr>
                    <w:rFonts w:ascii="Tahoma" w:hAnsi="Tahoma" w:cs="Tahoma"/>
                    <w:sz w:val="17"/>
                    <w:szCs w:val="17"/>
                  </w:rPr>
                  <w:t>/2020</w:t>
                </w:r>
              </w:p>
            </w:tc>
          </w:sdtContent>
        </w:sdt>
      </w:tr>
    </w:tbl>
    <w:p w14:paraId="6F92004A" w14:textId="77777777" w:rsidR="00A22260" w:rsidRPr="00835FBD" w:rsidRDefault="00A22260" w:rsidP="00A22260">
      <w:pPr>
        <w:pStyle w:val="ListParagraph"/>
        <w:rPr>
          <w:rFonts w:ascii="Tahoma" w:hAnsi="Tahoma" w:cs="Tahoma"/>
          <w:b/>
          <w:bCs/>
          <w:kern w:val="32"/>
          <w:sz w:val="18"/>
          <w:szCs w:val="20"/>
        </w:rPr>
      </w:pPr>
      <w:bookmarkStart w:id="3" w:name="_Toc449098539"/>
    </w:p>
    <w:p w14:paraId="586E311D" w14:textId="77777777" w:rsidR="00D45FA0" w:rsidRDefault="00D45FA0" w:rsidP="00D45FA0">
      <w:pPr>
        <w:pStyle w:val="ListParagraph"/>
        <w:rPr>
          <w:rFonts w:ascii="Tahoma" w:hAnsi="Tahoma" w:cs="Tahoma"/>
          <w:b/>
        </w:rPr>
      </w:pPr>
    </w:p>
    <w:p w14:paraId="4F221450" w14:textId="72E50E9A" w:rsidR="00A22260" w:rsidRPr="00EA0876" w:rsidRDefault="00A22260" w:rsidP="00EA0876">
      <w:pPr>
        <w:pStyle w:val="ListParagraph"/>
        <w:numPr>
          <w:ilvl w:val="0"/>
          <w:numId w:val="6"/>
        </w:numPr>
        <w:rPr>
          <w:rFonts w:ascii="Tahoma" w:hAnsi="Tahoma" w:cs="Tahoma"/>
          <w:b/>
        </w:rPr>
      </w:pPr>
      <w:r w:rsidRPr="00EA0876">
        <w:rPr>
          <w:rFonts w:ascii="Tahoma" w:hAnsi="Tahoma" w:cs="Tahoma"/>
          <w:b/>
        </w:rPr>
        <w:t>LIVRABLES ATTENDUS</w:t>
      </w:r>
      <w:bookmarkEnd w:id="3"/>
    </w:p>
    <w:p w14:paraId="69721D99" w14:textId="77777777" w:rsidR="00A22260" w:rsidRPr="00965EF7" w:rsidRDefault="00A22260" w:rsidP="00A22260">
      <w:pPr>
        <w:pStyle w:val="ListParagraph"/>
        <w:rPr>
          <w:rFonts w:ascii="Tahoma" w:hAnsi="Tahoma" w:cs="Tahoma"/>
          <w:b/>
          <w:bCs/>
          <w:kern w:val="32"/>
          <w:sz w:val="18"/>
          <w:szCs w:val="20"/>
        </w:rPr>
      </w:pPr>
    </w:p>
    <w:p w14:paraId="75881B4E" w14:textId="797549A6" w:rsidR="00A22260" w:rsidRPr="001713CA" w:rsidRDefault="00A22260" w:rsidP="00D45FA0">
      <w:pPr>
        <w:jc w:val="both"/>
        <w:rPr>
          <w:rFonts w:ascii="Tahoma" w:hAnsi="Tahoma" w:cs="Tahoma"/>
          <w:sz w:val="20"/>
          <w:szCs w:val="20"/>
        </w:rPr>
      </w:pPr>
      <w:r w:rsidRPr="001713CA">
        <w:rPr>
          <w:rFonts w:ascii="Tahoma" w:hAnsi="Tahoma" w:cs="Tahoma"/>
          <w:sz w:val="20"/>
          <w:szCs w:val="20"/>
        </w:rPr>
        <w:t>Le programme conjoint UE/</w:t>
      </w:r>
      <w:proofErr w:type="spellStart"/>
      <w:r w:rsidRPr="001713CA">
        <w:rPr>
          <w:rFonts w:ascii="Tahoma" w:hAnsi="Tahoma" w:cs="Tahoma"/>
          <w:sz w:val="20"/>
          <w:szCs w:val="20"/>
        </w:rPr>
        <w:t>CdE</w:t>
      </w:r>
      <w:proofErr w:type="spellEnd"/>
      <w:r w:rsidRPr="001713CA">
        <w:rPr>
          <w:rFonts w:ascii="Tahoma" w:hAnsi="Tahoma" w:cs="Tahoma"/>
          <w:sz w:val="20"/>
          <w:szCs w:val="20"/>
        </w:rPr>
        <w:t xml:space="preserve"> « Projet d’Appui aux Instances Indépendantes en Tunisie » (PAII-T) soutien</w:t>
      </w:r>
      <w:r w:rsidR="00F445A0" w:rsidRPr="001713CA">
        <w:rPr>
          <w:rFonts w:ascii="Tahoma" w:hAnsi="Tahoma" w:cs="Tahoma"/>
          <w:sz w:val="20"/>
          <w:szCs w:val="20"/>
        </w:rPr>
        <w:t>t</w:t>
      </w:r>
      <w:r w:rsidRPr="001713CA">
        <w:rPr>
          <w:rFonts w:ascii="Tahoma" w:hAnsi="Tahoma" w:cs="Tahoma"/>
          <w:sz w:val="20"/>
          <w:szCs w:val="20"/>
        </w:rPr>
        <w:t xml:space="preserve"> l’amélioration et la finalisation des cadres législatif et institutionnel relatifs à la mise en place</w:t>
      </w:r>
      <w:r w:rsidR="00F445A0" w:rsidRPr="001713CA">
        <w:rPr>
          <w:rFonts w:ascii="Tahoma" w:hAnsi="Tahoma" w:cs="Tahoma"/>
          <w:sz w:val="20"/>
          <w:szCs w:val="20"/>
        </w:rPr>
        <w:t xml:space="preserve"> de l’instance de l’accès à l’information, </w:t>
      </w:r>
      <w:r w:rsidRPr="001713CA">
        <w:rPr>
          <w:rFonts w:ascii="Tahoma" w:hAnsi="Tahoma" w:cs="Tahoma"/>
          <w:sz w:val="20"/>
          <w:szCs w:val="20"/>
        </w:rPr>
        <w:t xml:space="preserve">son accompagnement dans l’accomplissement de son mandat et de ses attributions statutaires en toute indépendance. </w:t>
      </w:r>
    </w:p>
    <w:p w14:paraId="018C816A" w14:textId="77777777" w:rsidR="00A22260" w:rsidRPr="001713CA" w:rsidRDefault="00A22260" w:rsidP="00D45FA0">
      <w:pPr>
        <w:jc w:val="both"/>
        <w:rPr>
          <w:rFonts w:ascii="Tahoma" w:hAnsi="Tahoma" w:cs="Tahoma"/>
          <w:sz w:val="20"/>
          <w:szCs w:val="20"/>
        </w:rPr>
      </w:pPr>
    </w:p>
    <w:p w14:paraId="064D7F93" w14:textId="499AAFBF" w:rsidR="00A22260" w:rsidRPr="001713CA" w:rsidRDefault="00A22260" w:rsidP="00D45FA0">
      <w:pPr>
        <w:jc w:val="both"/>
        <w:rPr>
          <w:rFonts w:ascii="Tahoma" w:hAnsi="Tahoma" w:cs="Tahoma"/>
          <w:sz w:val="20"/>
          <w:szCs w:val="20"/>
        </w:rPr>
      </w:pPr>
      <w:r w:rsidRPr="001713CA">
        <w:rPr>
          <w:rFonts w:ascii="Tahoma" w:hAnsi="Tahoma" w:cs="Tahoma"/>
          <w:sz w:val="20"/>
          <w:szCs w:val="20"/>
        </w:rPr>
        <w:t>Le programme PAII-</w:t>
      </w:r>
      <w:r w:rsidR="00D17EB6" w:rsidRPr="001713CA">
        <w:rPr>
          <w:rFonts w:ascii="Tahoma" w:hAnsi="Tahoma" w:cs="Tahoma"/>
          <w:sz w:val="20"/>
          <w:szCs w:val="20"/>
        </w:rPr>
        <w:t>Comprend</w:t>
      </w:r>
      <w:r w:rsidRPr="001713CA">
        <w:rPr>
          <w:rFonts w:ascii="Tahoma" w:hAnsi="Tahoma" w:cs="Tahoma"/>
          <w:sz w:val="20"/>
          <w:szCs w:val="20"/>
        </w:rPr>
        <w:t xml:space="preserve"> plusieurs éléments visant à soutenir les efforts de cette instance (INAI) pour permettre une implémentation effective du droit d’accès à l’information en Tunisie. Dans cette optique, l’INAI vient d’adopter un plan stratégique </w:t>
      </w:r>
      <w:r w:rsidR="00D17EB6" w:rsidRPr="001713CA">
        <w:rPr>
          <w:rFonts w:ascii="Tahoma" w:hAnsi="Tahoma" w:cs="Tahoma"/>
          <w:sz w:val="20"/>
          <w:szCs w:val="20"/>
        </w:rPr>
        <w:t>quinquennal</w:t>
      </w:r>
      <w:r w:rsidRPr="001713CA">
        <w:rPr>
          <w:rFonts w:ascii="Tahoma" w:hAnsi="Tahoma" w:cs="Tahoma"/>
          <w:sz w:val="20"/>
          <w:szCs w:val="20"/>
        </w:rPr>
        <w:t xml:space="preserve"> (2019-2023) dans lequel s’</w:t>
      </w:r>
      <w:r w:rsidR="00D17EB6" w:rsidRPr="001713CA">
        <w:rPr>
          <w:rFonts w:ascii="Tahoma" w:hAnsi="Tahoma" w:cs="Tahoma"/>
          <w:sz w:val="20"/>
          <w:szCs w:val="20"/>
        </w:rPr>
        <w:t>inscrivent</w:t>
      </w:r>
      <w:r w:rsidRPr="001713CA">
        <w:rPr>
          <w:rFonts w:ascii="Tahoma" w:hAnsi="Tahoma" w:cs="Tahoma"/>
          <w:sz w:val="20"/>
          <w:szCs w:val="20"/>
        </w:rPr>
        <w:t xml:space="preserve"> ses prochaines interventions auprès de ses bénéficiaires directs et indirects ayant pour objectifs</w:t>
      </w:r>
      <w:r w:rsidR="00D45FA0">
        <w:rPr>
          <w:rFonts w:ascii="Tahoma" w:hAnsi="Tahoma" w:cs="Tahoma"/>
          <w:sz w:val="20"/>
          <w:szCs w:val="20"/>
        </w:rPr>
        <w:t xml:space="preserve"> </w:t>
      </w:r>
      <w:r w:rsidRPr="001713CA">
        <w:rPr>
          <w:rFonts w:ascii="Tahoma" w:hAnsi="Tahoma" w:cs="Tahoma"/>
          <w:sz w:val="20"/>
          <w:szCs w:val="20"/>
        </w:rPr>
        <w:t>:</w:t>
      </w:r>
    </w:p>
    <w:p w14:paraId="6623E97E" w14:textId="77777777" w:rsidR="00A22260" w:rsidRPr="001713CA" w:rsidRDefault="00A22260" w:rsidP="00A22260">
      <w:pPr>
        <w:rPr>
          <w:rFonts w:ascii="Tahoma" w:hAnsi="Tahoma" w:cs="Tahoma"/>
          <w:sz w:val="20"/>
          <w:szCs w:val="20"/>
        </w:rPr>
      </w:pPr>
    </w:p>
    <w:p w14:paraId="0AC169DD" w14:textId="77777777" w:rsidR="00A22260" w:rsidRPr="001713CA" w:rsidRDefault="00A22260" w:rsidP="00A22260">
      <w:pPr>
        <w:pStyle w:val="ListParagraph"/>
        <w:numPr>
          <w:ilvl w:val="0"/>
          <w:numId w:val="8"/>
        </w:numPr>
        <w:rPr>
          <w:rFonts w:ascii="Tahoma" w:hAnsi="Tahoma" w:cs="Tahoma"/>
          <w:sz w:val="20"/>
          <w:szCs w:val="20"/>
        </w:rPr>
      </w:pPr>
      <w:proofErr w:type="gramStart"/>
      <w:r w:rsidRPr="001713CA">
        <w:rPr>
          <w:rFonts w:ascii="Tahoma" w:hAnsi="Tahoma" w:cs="Tahoma"/>
          <w:sz w:val="20"/>
          <w:szCs w:val="20"/>
        </w:rPr>
        <w:t>la</w:t>
      </w:r>
      <w:proofErr w:type="gramEnd"/>
      <w:r w:rsidRPr="001713CA">
        <w:rPr>
          <w:rFonts w:ascii="Tahoma" w:hAnsi="Tahoma" w:cs="Tahoma"/>
          <w:sz w:val="20"/>
          <w:szCs w:val="20"/>
        </w:rPr>
        <w:t xml:space="preserve"> diffusion de la culture du droit d’accès à l’information en partenariat avec les institutions publiques, les composantes de la société civile et les organismes de coopération ;</w:t>
      </w:r>
    </w:p>
    <w:p w14:paraId="39070AC4" w14:textId="77777777" w:rsidR="00A22260" w:rsidRPr="001713CA" w:rsidRDefault="00A22260" w:rsidP="00A22260">
      <w:pPr>
        <w:pStyle w:val="ListParagraph"/>
        <w:numPr>
          <w:ilvl w:val="0"/>
          <w:numId w:val="8"/>
        </w:numPr>
        <w:rPr>
          <w:rFonts w:ascii="Tahoma" w:hAnsi="Tahoma" w:cs="Tahoma"/>
          <w:sz w:val="20"/>
          <w:szCs w:val="20"/>
        </w:rPr>
      </w:pPr>
      <w:proofErr w:type="gramStart"/>
      <w:r w:rsidRPr="001713CA">
        <w:rPr>
          <w:rFonts w:ascii="Tahoma" w:hAnsi="Tahoma" w:cs="Tahoma"/>
          <w:sz w:val="20"/>
          <w:szCs w:val="20"/>
        </w:rPr>
        <w:t>le</w:t>
      </w:r>
      <w:proofErr w:type="gramEnd"/>
      <w:r w:rsidRPr="001713CA">
        <w:rPr>
          <w:rFonts w:ascii="Tahoma" w:hAnsi="Tahoma" w:cs="Tahoma"/>
          <w:sz w:val="20"/>
          <w:szCs w:val="20"/>
        </w:rPr>
        <w:t xml:space="preserve"> renforcement du système de suivi des organismes soumis aux dispositions de la loi relative au droit d’accès à l’information ;</w:t>
      </w:r>
    </w:p>
    <w:p w14:paraId="5E34E5FB" w14:textId="77777777" w:rsidR="00A22260" w:rsidRPr="001713CA" w:rsidRDefault="00A22260" w:rsidP="00A22260">
      <w:pPr>
        <w:pStyle w:val="ListParagraph"/>
        <w:numPr>
          <w:ilvl w:val="0"/>
          <w:numId w:val="8"/>
        </w:numPr>
        <w:rPr>
          <w:rFonts w:ascii="Tahoma" w:hAnsi="Tahoma" w:cs="Tahoma"/>
          <w:sz w:val="20"/>
          <w:szCs w:val="20"/>
        </w:rPr>
      </w:pPr>
      <w:proofErr w:type="gramStart"/>
      <w:r w:rsidRPr="001713CA">
        <w:rPr>
          <w:rFonts w:ascii="Tahoma" w:hAnsi="Tahoma" w:cs="Tahoma"/>
          <w:sz w:val="20"/>
          <w:szCs w:val="20"/>
        </w:rPr>
        <w:t>la</w:t>
      </w:r>
      <w:proofErr w:type="gramEnd"/>
      <w:r w:rsidRPr="001713CA">
        <w:rPr>
          <w:rFonts w:ascii="Tahoma" w:hAnsi="Tahoma" w:cs="Tahoma"/>
          <w:sz w:val="20"/>
          <w:szCs w:val="20"/>
        </w:rPr>
        <w:t xml:space="preserve"> production de la connaissance et l’amélioration de la gouvernance et la gestion interne de l’instance ;</w:t>
      </w:r>
    </w:p>
    <w:p w14:paraId="2E67B3CA" w14:textId="77777777" w:rsidR="00A22260" w:rsidRPr="001713CA" w:rsidRDefault="00A22260" w:rsidP="00A22260">
      <w:pPr>
        <w:rPr>
          <w:rFonts w:ascii="Tahoma" w:hAnsi="Tahoma" w:cs="Tahoma"/>
          <w:sz w:val="20"/>
          <w:szCs w:val="20"/>
        </w:rPr>
      </w:pPr>
    </w:p>
    <w:p w14:paraId="0C1151FF" w14:textId="3E16352C" w:rsidR="00D45FA0" w:rsidRPr="001713CA" w:rsidRDefault="00D45FA0" w:rsidP="00D45FA0">
      <w:pPr>
        <w:jc w:val="both"/>
        <w:rPr>
          <w:rFonts w:ascii="Tahoma" w:hAnsi="Tahoma" w:cs="Tahoma"/>
          <w:sz w:val="20"/>
          <w:szCs w:val="20"/>
        </w:rPr>
      </w:pPr>
      <w:r w:rsidRPr="00287F7F">
        <w:rPr>
          <w:rFonts w:ascii="Tahoma" w:hAnsi="Tahoma" w:cs="Tahoma"/>
          <w:sz w:val="20"/>
          <w:szCs w:val="20"/>
        </w:rPr>
        <w:t xml:space="preserve">Pour la réalisation de ces objectifs, </w:t>
      </w:r>
      <w:r w:rsidRPr="00984599">
        <w:rPr>
          <w:rFonts w:ascii="Tahoma" w:hAnsi="Tahoma" w:cs="Tahoma"/>
          <w:b/>
          <w:bCs/>
          <w:sz w:val="20"/>
          <w:szCs w:val="20"/>
          <w:u w:val="single"/>
        </w:rPr>
        <w:t>le Conseil de l’Europe souhaite faire appel à un prestataire sous forme de groupe d’experts (au moins deux</w:t>
      </w:r>
      <w:r>
        <w:rPr>
          <w:rFonts w:ascii="Tahoma" w:hAnsi="Tahoma" w:cs="Tahoma"/>
          <w:b/>
          <w:bCs/>
          <w:sz w:val="20"/>
          <w:szCs w:val="20"/>
          <w:u w:val="single"/>
        </w:rPr>
        <w:t xml:space="preserve"> (02) soit</w:t>
      </w:r>
      <w:r w:rsidRPr="00984599">
        <w:rPr>
          <w:rFonts w:ascii="Tahoma" w:hAnsi="Tahoma" w:cs="Tahoma"/>
          <w:b/>
          <w:bCs/>
          <w:sz w:val="20"/>
          <w:szCs w:val="20"/>
          <w:u w:val="single"/>
        </w:rPr>
        <w:t xml:space="preserve"> un chef de </w:t>
      </w:r>
      <w:r w:rsidRPr="001F21A5">
        <w:rPr>
          <w:rFonts w:ascii="Tahoma" w:hAnsi="Tahoma" w:cs="Tahoma"/>
          <w:b/>
          <w:bCs/>
          <w:sz w:val="20"/>
          <w:szCs w:val="20"/>
          <w:u w:val="single"/>
        </w:rPr>
        <w:t>projet</w:t>
      </w:r>
      <w:r>
        <w:rPr>
          <w:rFonts w:ascii="Tahoma" w:hAnsi="Tahoma" w:cs="Tahoma"/>
          <w:b/>
          <w:bCs/>
          <w:sz w:val="20"/>
          <w:szCs w:val="20"/>
          <w:u w:val="single"/>
        </w:rPr>
        <w:t xml:space="preserve"> qui est </w:t>
      </w:r>
      <w:r w:rsidRPr="00C12E58">
        <w:rPr>
          <w:rFonts w:ascii="Tahoma" w:hAnsi="Tahoma" w:cs="Tahoma"/>
          <w:b/>
          <w:bCs/>
          <w:sz w:val="20"/>
          <w:szCs w:val="20"/>
          <w:u w:val="single"/>
        </w:rPr>
        <w:t>expert en audit des SI</w:t>
      </w:r>
      <w:r w:rsidRPr="001F21A5">
        <w:rPr>
          <w:rFonts w:ascii="Tahoma" w:hAnsi="Tahoma" w:cs="Tahoma"/>
          <w:b/>
          <w:bCs/>
          <w:sz w:val="20"/>
          <w:szCs w:val="20"/>
          <w:u w:val="single"/>
        </w:rPr>
        <w:t xml:space="preserve"> et un</w:t>
      </w:r>
      <w:r>
        <w:rPr>
          <w:rFonts w:ascii="Tahoma" w:hAnsi="Tahoma" w:cs="Tahoma"/>
          <w:b/>
          <w:bCs/>
          <w:sz w:val="20"/>
          <w:szCs w:val="20"/>
          <w:u w:val="single"/>
        </w:rPr>
        <w:t xml:space="preserve"> autre</w:t>
      </w:r>
      <w:r w:rsidRPr="001F21A5">
        <w:rPr>
          <w:rFonts w:ascii="Tahoma" w:hAnsi="Tahoma" w:cs="Tahoma"/>
          <w:b/>
          <w:bCs/>
          <w:sz w:val="20"/>
          <w:szCs w:val="20"/>
          <w:u w:val="single"/>
        </w:rPr>
        <w:t xml:space="preserve"> </w:t>
      </w:r>
      <w:r w:rsidRPr="00C12E58">
        <w:rPr>
          <w:rFonts w:ascii="Tahoma" w:hAnsi="Tahoma" w:cs="Tahoma"/>
          <w:b/>
          <w:bCs/>
          <w:sz w:val="20"/>
          <w:szCs w:val="20"/>
          <w:u w:val="single"/>
        </w:rPr>
        <w:t>expert en réseaux et systèmes</w:t>
      </w:r>
      <w:r w:rsidRPr="001F21A5">
        <w:rPr>
          <w:rFonts w:ascii="Tahoma" w:hAnsi="Tahoma" w:cs="Tahoma"/>
          <w:b/>
          <w:bCs/>
          <w:sz w:val="20"/>
          <w:szCs w:val="20"/>
          <w:u w:val="single"/>
        </w:rPr>
        <w:t>) ou cabinet spécialisé dans le développement de systèmes d’information</w:t>
      </w:r>
      <w:r w:rsidRPr="00C12E58">
        <w:rPr>
          <w:rFonts w:ascii="Tahoma" w:hAnsi="Tahoma" w:cs="Tahoma"/>
          <w:sz w:val="20"/>
          <w:szCs w:val="20"/>
        </w:rPr>
        <w:t>,</w:t>
      </w:r>
      <w:r>
        <w:rPr>
          <w:rFonts w:ascii="Tahoma" w:hAnsi="Tahoma" w:cs="Tahoma"/>
          <w:sz w:val="20"/>
          <w:szCs w:val="20"/>
        </w:rPr>
        <w:t xml:space="preserve"> </w:t>
      </w:r>
      <w:r w:rsidRPr="00287F7F">
        <w:rPr>
          <w:rFonts w:ascii="Tahoma" w:hAnsi="Tahoma" w:cs="Tahoma"/>
          <w:sz w:val="20"/>
          <w:szCs w:val="20"/>
        </w:rPr>
        <w:t>pour assister l’INAI dans le diagnostic de son système d’information</w:t>
      </w:r>
      <w:r>
        <w:rPr>
          <w:rFonts w:ascii="Tahoma" w:hAnsi="Tahoma" w:cs="Tahoma"/>
          <w:sz w:val="20"/>
          <w:szCs w:val="20"/>
        </w:rPr>
        <w:t xml:space="preserve"> (l’existant)</w:t>
      </w:r>
      <w:r w:rsidRPr="00287F7F">
        <w:rPr>
          <w:rFonts w:ascii="Tahoma" w:hAnsi="Tahoma" w:cs="Tahoma"/>
          <w:sz w:val="20"/>
          <w:szCs w:val="20"/>
        </w:rPr>
        <w:t xml:space="preserve"> et évaluer ses besoins spécifiques actuels et futurs afin de proposer un cadre moderne de gestion informatisée </w:t>
      </w:r>
      <w:r w:rsidRPr="001713CA">
        <w:rPr>
          <w:rFonts w:ascii="Tahoma" w:hAnsi="Tahoma" w:cs="Tahoma"/>
          <w:sz w:val="20"/>
          <w:szCs w:val="20"/>
        </w:rPr>
        <w:t>de l’ensemble de ses activités et interventions stratégiques. Le prestataire devrait également appuyer l’INAI dans l’élaboration de son Schéma Directeur Informatique 2020-2023, afin de soutenir tout le processus de modernisation de son système d’information.</w:t>
      </w:r>
    </w:p>
    <w:p w14:paraId="0C25304E" w14:textId="09BAD337" w:rsidR="00D45FA0" w:rsidRDefault="00D45FA0" w:rsidP="00A22260">
      <w:pPr>
        <w:jc w:val="both"/>
        <w:rPr>
          <w:rFonts w:ascii="Tahoma" w:hAnsi="Tahoma" w:cs="Tahoma"/>
          <w:sz w:val="20"/>
          <w:szCs w:val="20"/>
        </w:rPr>
      </w:pPr>
    </w:p>
    <w:p w14:paraId="0437638E" w14:textId="3B47307C" w:rsidR="00A22260" w:rsidRPr="001713CA" w:rsidRDefault="00A22260" w:rsidP="00A22260">
      <w:pPr>
        <w:jc w:val="both"/>
        <w:rPr>
          <w:rFonts w:ascii="Tahoma" w:hAnsi="Tahoma" w:cs="Tahoma"/>
          <w:sz w:val="20"/>
          <w:szCs w:val="20"/>
        </w:rPr>
      </w:pPr>
      <w:r w:rsidRPr="001713CA">
        <w:rPr>
          <w:rFonts w:ascii="Tahoma" w:hAnsi="Tahoma" w:cs="Tahoma"/>
          <w:sz w:val="20"/>
          <w:szCs w:val="20"/>
        </w:rPr>
        <w:t xml:space="preserve">Dans ce contexte, la mission consiste plus spécifiquement </w:t>
      </w:r>
      <w:r w:rsidR="00EB16B4" w:rsidRPr="001713CA">
        <w:rPr>
          <w:rFonts w:ascii="Tahoma" w:hAnsi="Tahoma" w:cs="Tahoma"/>
          <w:sz w:val="20"/>
          <w:szCs w:val="20"/>
        </w:rPr>
        <w:t>à</w:t>
      </w:r>
      <w:r w:rsidRPr="001713CA">
        <w:rPr>
          <w:rFonts w:ascii="Tahoma" w:hAnsi="Tahoma" w:cs="Tahoma"/>
          <w:sz w:val="20"/>
          <w:szCs w:val="20"/>
        </w:rPr>
        <w:t> :</w:t>
      </w:r>
    </w:p>
    <w:p w14:paraId="5BF2FA87" w14:textId="77777777" w:rsidR="00A22260" w:rsidRPr="001713CA" w:rsidRDefault="00A22260" w:rsidP="00A22260">
      <w:pPr>
        <w:jc w:val="both"/>
        <w:rPr>
          <w:rFonts w:ascii="Tahoma" w:hAnsi="Tahoma" w:cs="Tahoma"/>
          <w:sz w:val="20"/>
          <w:szCs w:val="20"/>
        </w:rPr>
      </w:pPr>
    </w:p>
    <w:p w14:paraId="1381F2E0" w14:textId="724EC137" w:rsidR="00A22260" w:rsidRPr="001713CA" w:rsidRDefault="00A22260" w:rsidP="00D45FA0">
      <w:pPr>
        <w:ind w:firstLine="708"/>
        <w:jc w:val="both"/>
        <w:rPr>
          <w:rFonts w:ascii="Tahoma" w:hAnsi="Tahoma" w:cs="Tahoma"/>
          <w:sz w:val="20"/>
          <w:szCs w:val="20"/>
        </w:rPr>
      </w:pPr>
      <w:r w:rsidRPr="001713CA">
        <w:rPr>
          <w:rFonts w:ascii="Tahoma" w:hAnsi="Tahoma" w:cs="Tahoma"/>
          <w:sz w:val="20"/>
          <w:szCs w:val="20"/>
        </w:rPr>
        <w:t xml:space="preserve">• </w:t>
      </w:r>
      <w:r w:rsidR="00EB16B4" w:rsidRPr="001713CA">
        <w:rPr>
          <w:rFonts w:ascii="Tahoma" w:hAnsi="Tahoma" w:cs="Tahoma"/>
          <w:sz w:val="20"/>
          <w:szCs w:val="20"/>
        </w:rPr>
        <w:t>r</w:t>
      </w:r>
      <w:r w:rsidRPr="001713CA">
        <w:rPr>
          <w:rFonts w:ascii="Tahoma" w:hAnsi="Tahoma" w:cs="Tahoma"/>
          <w:sz w:val="20"/>
          <w:szCs w:val="20"/>
        </w:rPr>
        <w:t xml:space="preserve">éaliser un audit du système d’information avec une cartographie précise de l’existant incluant les aspects techniques, métiers, et organisationnels ; </w:t>
      </w:r>
    </w:p>
    <w:p w14:paraId="7B4F2914" w14:textId="77777777" w:rsidR="00A22260" w:rsidRPr="001713CA" w:rsidRDefault="00A22260" w:rsidP="00D45FA0">
      <w:pPr>
        <w:jc w:val="both"/>
        <w:rPr>
          <w:rFonts w:ascii="Tahoma" w:hAnsi="Tahoma" w:cs="Tahoma"/>
          <w:sz w:val="20"/>
          <w:szCs w:val="20"/>
        </w:rPr>
      </w:pPr>
    </w:p>
    <w:p w14:paraId="26E7DCD4" w14:textId="7502A615" w:rsidR="00A22260" w:rsidRDefault="00A22260" w:rsidP="00D45FA0">
      <w:pPr>
        <w:ind w:firstLine="708"/>
        <w:jc w:val="both"/>
        <w:rPr>
          <w:rFonts w:ascii="Tahoma" w:hAnsi="Tahoma" w:cs="Tahoma"/>
          <w:sz w:val="20"/>
          <w:szCs w:val="20"/>
        </w:rPr>
      </w:pPr>
      <w:r w:rsidRPr="001713CA">
        <w:rPr>
          <w:rFonts w:ascii="Tahoma" w:hAnsi="Tahoma" w:cs="Tahoma"/>
          <w:sz w:val="20"/>
          <w:szCs w:val="20"/>
        </w:rPr>
        <w:t xml:space="preserve">• </w:t>
      </w:r>
      <w:r w:rsidR="00EB16B4" w:rsidRPr="001713CA">
        <w:rPr>
          <w:rFonts w:ascii="Tahoma" w:hAnsi="Tahoma" w:cs="Tahoma"/>
          <w:sz w:val="20"/>
          <w:szCs w:val="20"/>
        </w:rPr>
        <w:t>d</w:t>
      </w:r>
      <w:r w:rsidRPr="001713CA">
        <w:rPr>
          <w:rFonts w:ascii="Tahoma" w:hAnsi="Tahoma" w:cs="Tahoma"/>
          <w:sz w:val="20"/>
          <w:szCs w:val="20"/>
        </w:rPr>
        <w:t>éfinir les axes principaux de la stratégie d’informatisation et de modernisation du système d</w:t>
      </w:r>
      <w:r w:rsidR="00EB16B4" w:rsidRPr="001713CA">
        <w:rPr>
          <w:rFonts w:ascii="Tahoma" w:hAnsi="Tahoma" w:cs="Tahoma"/>
          <w:sz w:val="20"/>
          <w:szCs w:val="20"/>
        </w:rPr>
        <w:t>’</w:t>
      </w:r>
      <w:r w:rsidRPr="001713CA">
        <w:rPr>
          <w:rFonts w:ascii="Tahoma" w:hAnsi="Tahoma" w:cs="Tahoma"/>
          <w:sz w:val="20"/>
          <w:szCs w:val="20"/>
        </w:rPr>
        <w:t>information</w:t>
      </w:r>
      <w:r w:rsidR="00475E1D" w:rsidRPr="001713CA">
        <w:rPr>
          <w:rFonts w:ascii="Tahoma" w:hAnsi="Tahoma" w:cs="Tahoma"/>
          <w:sz w:val="20"/>
          <w:szCs w:val="20"/>
        </w:rPr>
        <w:t xml:space="preserve"> (SI)</w:t>
      </w:r>
      <w:r w:rsidRPr="001713CA">
        <w:rPr>
          <w:rFonts w:ascii="Tahoma" w:hAnsi="Tahoma" w:cs="Tahoma"/>
          <w:sz w:val="20"/>
          <w:szCs w:val="20"/>
        </w:rPr>
        <w:t xml:space="preserve"> ; </w:t>
      </w:r>
    </w:p>
    <w:p w14:paraId="7310361D" w14:textId="6663D44F" w:rsidR="00A22260" w:rsidRPr="001713CA" w:rsidRDefault="00D45FA0" w:rsidP="00D45FA0">
      <w:pPr>
        <w:ind w:firstLine="708"/>
        <w:jc w:val="both"/>
        <w:rPr>
          <w:rFonts w:ascii="Tahoma" w:hAnsi="Tahoma" w:cs="Tahoma"/>
          <w:sz w:val="20"/>
          <w:szCs w:val="20"/>
        </w:rPr>
      </w:pPr>
      <w:r w:rsidRPr="001713CA">
        <w:rPr>
          <w:rFonts w:ascii="Tahoma" w:hAnsi="Tahoma" w:cs="Tahoma"/>
          <w:sz w:val="20"/>
          <w:szCs w:val="20"/>
        </w:rPr>
        <w:lastRenderedPageBreak/>
        <w:t>• produire</w:t>
      </w:r>
      <w:r>
        <w:rPr>
          <w:rFonts w:ascii="Tahoma" w:hAnsi="Tahoma" w:cs="Tahoma"/>
          <w:sz w:val="20"/>
          <w:szCs w:val="20"/>
        </w:rPr>
        <w:t xml:space="preserve"> </w:t>
      </w:r>
      <w:r w:rsidR="00A22260" w:rsidRPr="001713CA">
        <w:rPr>
          <w:rFonts w:ascii="Tahoma" w:hAnsi="Tahoma" w:cs="Tahoma"/>
          <w:sz w:val="20"/>
          <w:szCs w:val="20"/>
        </w:rPr>
        <w:t xml:space="preserve">le Schéma Directeur Informatique </w:t>
      </w:r>
      <w:r w:rsidR="00EB16B4" w:rsidRPr="001713CA">
        <w:rPr>
          <w:rFonts w:ascii="Tahoma" w:hAnsi="Tahoma" w:cs="Tahoma"/>
          <w:sz w:val="20"/>
          <w:szCs w:val="20"/>
        </w:rPr>
        <w:t xml:space="preserve">souhaité </w:t>
      </w:r>
      <w:r w:rsidR="00A22260" w:rsidRPr="001713CA">
        <w:rPr>
          <w:rFonts w:ascii="Tahoma" w:hAnsi="Tahoma" w:cs="Tahoma"/>
          <w:sz w:val="20"/>
          <w:szCs w:val="20"/>
        </w:rPr>
        <w:t xml:space="preserve">et élaborer un plan opérationnel pour sa mise en place de façon graduelle sur la période 2020-2023 ; </w:t>
      </w:r>
    </w:p>
    <w:p w14:paraId="4FF8E727" w14:textId="77777777" w:rsidR="00A22260" w:rsidRDefault="00A22260" w:rsidP="00A22260">
      <w:pPr>
        <w:jc w:val="both"/>
        <w:rPr>
          <w:rFonts w:ascii="Tahoma" w:hAnsi="Tahoma" w:cs="Tahoma"/>
          <w:color w:val="000000" w:themeColor="text1"/>
          <w:sz w:val="18"/>
          <w:szCs w:val="20"/>
        </w:rPr>
      </w:pPr>
    </w:p>
    <w:p w14:paraId="1AC89D4F" w14:textId="77777777" w:rsidR="00A22260" w:rsidRPr="00C24482" w:rsidRDefault="00A22260" w:rsidP="00A22260">
      <w:pPr>
        <w:pStyle w:val="ListParagraph"/>
        <w:numPr>
          <w:ilvl w:val="0"/>
          <w:numId w:val="6"/>
        </w:numPr>
        <w:spacing w:after="60"/>
        <w:rPr>
          <w:rFonts w:ascii="Tahoma" w:hAnsi="Tahoma" w:cs="Tahoma"/>
          <w:b/>
          <w:color w:val="000000" w:themeColor="text1"/>
        </w:rPr>
      </w:pPr>
      <w:r w:rsidRPr="00C24482">
        <w:rPr>
          <w:rFonts w:ascii="Tahoma" w:hAnsi="Tahoma" w:cs="Tahoma"/>
          <w:b/>
          <w:color w:val="000000" w:themeColor="text1"/>
        </w:rPr>
        <w:t>LIVRABLES ATTENDUS</w:t>
      </w:r>
    </w:p>
    <w:p w14:paraId="1D47A6E2" w14:textId="77777777" w:rsidR="00A22260" w:rsidRPr="00822587" w:rsidRDefault="00A22260" w:rsidP="00A22260">
      <w:pPr>
        <w:rPr>
          <w:rFonts w:ascii="Tahoma" w:eastAsia="Calibri" w:hAnsi="Tahoma" w:cs="Tahoma"/>
          <w:sz w:val="20"/>
          <w:szCs w:val="20"/>
        </w:rPr>
      </w:pPr>
      <w:r w:rsidRPr="00822587">
        <w:rPr>
          <w:rFonts w:ascii="Tahoma" w:hAnsi="Tahoma" w:cs="Tahoma"/>
          <w:sz w:val="20"/>
          <w:szCs w:val="20"/>
        </w:rPr>
        <w:t xml:space="preserve">Les livrables attendus sont décrits dans la </w:t>
      </w:r>
      <w:r w:rsidRPr="00822587">
        <w:rPr>
          <w:rFonts w:ascii="Tahoma" w:hAnsi="Tahoma" w:cs="Tahoma"/>
          <w:b/>
          <w:sz w:val="20"/>
          <w:szCs w:val="20"/>
        </w:rPr>
        <w:t>section A de l’acte d’engagement</w:t>
      </w:r>
      <w:r w:rsidRPr="00822587">
        <w:rPr>
          <w:rFonts w:ascii="Tahoma" w:hAnsi="Tahoma" w:cs="Tahoma"/>
          <w:sz w:val="20"/>
          <w:szCs w:val="20"/>
        </w:rPr>
        <w:t xml:space="preserve"> (voir ci-joint).</w:t>
      </w:r>
    </w:p>
    <w:p w14:paraId="60D9F501" w14:textId="77777777" w:rsidR="00A22260" w:rsidRPr="00822587" w:rsidRDefault="00A22260" w:rsidP="00A22260">
      <w:pPr>
        <w:rPr>
          <w:rFonts w:ascii="Tahoma" w:eastAsia="Calibri" w:hAnsi="Tahoma" w:cs="Tahoma"/>
          <w:sz w:val="20"/>
          <w:szCs w:val="20"/>
          <w:lang w:eastAsia="en-US"/>
        </w:rPr>
      </w:pPr>
    </w:p>
    <w:p w14:paraId="24991D74" w14:textId="77777777" w:rsidR="00A22260" w:rsidRPr="00C24482" w:rsidRDefault="00A22260" w:rsidP="00A22260">
      <w:pPr>
        <w:pStyle w:val="ListParagraph"/>
        <w:numPr>
          <w:ilvl w:val="0"/>
          <w:numId w:val="6"/>
        </w:numPr>
        <w:spacing w:after="60"/>
        <w:rPr>
          <w:rFonts w:ascii="Tahoma" w:hAnsi="Tahoma" w:cs="Tahoma"/>
          <w:b/>
          <w:color w:val="000000" w:themeColor="text1"/>
        </w:rPr>
      </w:pPr>
      <w:r w:rsidRPr="00C24482">
        <w:rPr>
          <w:rFonts w:ascii="Tahoma" w:hAnsi="Tahoma" w:cs="Tahoma"/>
          <w:b/>
          <w:color w:val="000000" w:themeColor="text1"/>
        </w:rPr>
        <w:t>PRIX</w:t>
      </w:r>
    </w:p>
    <w:p w14:paraId="210BA8CF" w14:textId="04833B66" w:rsidR="00A22260" w:rsidRPr="00822587" w:rsidRDefault="00A22260" w:rsidP="00A22260">
      <w:pPr>
        <w:spacing w:after="60"/>
        <w:jc w:val="both"/>
        <w:rPr>
          <w:rFonts w:ascii="Tahoma" w:hAnsi="Tahoma" w:cs="Tahoma"/>
          <w:color w:val="000000" w:themeColor="text1"/>
          <w:sz w:val="20"/>
          <w:szCs w:val="20"/>
        </w:rPr>
      </w:pPr>
      <w:r w:rsidRPr="00822587">
        <w:rPr>
          <w:rFonts w:ascii="Tahoma" w:hAnsi="Tahoma" w:cs="Tahoma"/>
          <w:color w:val="000000" w:themeColor="text1"/>
          <w:sz w:val="20"/>
          <w:szCs w:val="20"/>
        </w:rPr>
        <w:t xml:space="preserve">Tous les soumissionnaires sont invités à remplir le </w:t>
      </w:r>
      <w:r w:rsidRPr="00822587">
        <w:rPr>
          <w:rFonts w:ascii="Tahoma" w:hAnsi="Tahoma" w:cs="Tahoma"/>
          <w:b/>
          <w:color w:val="000000" w:themeColor="text1"/>
          <w:sz w:val="20"/>
          <w:szCs w:val="20"/>
        </w:rPr>
        <w:t>tableau des prix</w:t>
      </w:r>
      <w:r w:rsidRPr="00822587">
        <w:rPr>
          <w:rFonts w:ascii="Tahoma" w:hAnsi="Tahoma" w:cs="Tahoma"/>
          <w:color w:val="000000" w:themeColor="text1"/>
          <w:sz w:val="20"/>
          <w:szCs w:val="20"/>
        </w:rPr>
        <w:t xml:space="preserve"> figurant dans la </w:t>
      </w:r>
      <w:r w:rsidRPr="00822587">
        <w:rPr>
          <w:rFonts w:ascii="Tahoma" w:hAnsi="Tahoma" w:cs="Tahoma"/>
          <w:b/>
          <w:color w:val="000000" w:themeColor="text1"/>
          <w:sz w:val="20"/>
          <w:szCs w:val="20"/>
        </w:rPr>
        <w:t>section A de l’acte d’engagement</w:t>
      </w:r>
      <w:r w:rsidR="00D45FA0">
        <w:rPr>
          <w:rFonts w:ascii="Tahoma" w:hAnsi="Tahoma" w:cs="Tahoma"/>
          <w:b/>
          <w:color w:val="000000" w:themeColor="text1"/>
          <w:sz w:val="20"/>
          <w:szCs w:val="20"/>
        </w:rPr>
        <w:t xml:space="preserve"> en respectant et ne dépassant pas le plafond de TND 15000</w:t>
      </w:r>
      <w:r w:rsidRPr="00822587">
        <w:rPr>
          <w:rFonts w:ascii="Tahoma" w:hAnsi="Tahoma" w:cs="Tahoma"/>
          <w:color w:val="000000" w:themeColor="text1"/>
          <w:sz w:val="20"/>
          <w:szCs w:val="20"/>
        </w:rPr>
        <w:t>.</w:t>
      </w:r>
    </w:p>
    <w:p w14:paraId="5757D37B" w14:textId="398A76D8" w:rsidR="00A22260" w:rsidRPr="00822587" w:rsidRDefault="00A22260" w:rsidP="00A22260">
      <w:pPr>
        <w:spacing w:after="60"/>
        <w:jc w:val="both"/>
        <w:rPr>
          <w:rFonts w:ascii="Tahoma" w:hAnsi="Tahoma" w:cs="Tahoma"/>
          <w:color w:val="000000" w:themeColor="text1"/>
          <w:sz w:val="20"/>
          <w:szCs w:val="20"/>
        </w:rPr>
      </w:pPr>
      <w:r w:rsidRPr="00822587">
        <w:rPr>
          <w:rFonts w:ascii="Tahoma" w:hAnsi="Tahoma" w:cs="Tahoma"/>
          <w:color w:val="000000" w:themeColor="text1"/>
          <w:sz w:val="20"/>
          <w:szCs w:val="20"/>
        </w:rPr>
        <w:t xml:space="preserve">Les soumissionnaires </w:t>
      </w:r>
      <w:r w:rsidRPr="00822587">
        <w:rPr>
          <w:rFonts w:ascii="Tahoma" w:hAnsi="Tahoma" w:cs="Tahoma"/>
          <w:b/>
          <w:color w:val="000000" w:themeColor="text1"/>
          <w:sz w:val="20"/>
          <w:szCs w:val="20"/>
          <w:u w:val="single"/>
        </w:rPr>
        <w:t>assujettis à la TVA</w:t>
      </w:r>
      <w:r w:rsidRPr="00822587">
        <w:rPr>
          <w:rFonts w:ascii="Tahoma" w:hAnsi="Tahoma" w:cs="Tahoma"/>
          <w:color w:val="000000" w:themeColor="text1"/>
          <w:sz w:val="20"/>
          <w:szCs w:val="20"/>
        </w:rPr>
        <w:t xml:space="preserve"> joindront également </w:t>
      </w:r>
      <w:r w:rsidRPr="00822587">
        <w:rPr>
          <w:rFonts w:ascii="Tahoma" w:hAnsi="Tahoma" w:cs="Tahoma"/>
          <w:b/>
          <w:color w:val="000000" w:themeColor="text1"/>
          <w:sz w:val="20"/>
          <w:szCs w:val="20"/>
        </w:rPr>
        <w:t>un devis (facture proforma)</w:t>
      </w:r>
      <w:r w:rsidRPr="00822587">
        <w:rPr>
          <w:rFonts w:ascii="Tahoma" w:hAnsi="Tahoma" w:cs="Tahoma"/>
          <w:color w:val="000000" w:themeColor="text1"/>
          <w:sz w:val="20"/>
          <w:szCs w:val="20"/>
        </w:rPr>
        <w:t xml:space="preserve"> rédigé sur papier à en-tête conformément aux exigences de la </w:t>
      </w:r>
      <w:r w:rsidRPr="00822587">
        <w:rPr>
          <w:rFonts w:ascii="Tahoma" w:hAnsi="Tahoma" w:cs="Tahoma"/>
          <w:b/>
          <w:color w:val="000000" w:themeColor="text1"/>
          <w:sz w:val="20"/>
          <w:szCs w:val="20"/>
        </w:rPr>
        <w:t>section F du dossier de consultation</w:t>
      </w:r>
      <w:r w:rsidRPr="00822587">
        <w:rPr>
          <w:rFonts w:ascii="Tahoma" w:hAnsi="Tahoma" w:cs="Tahoma"/>
          <w:color w:val="000000" w:themeColor="text1"/>
          <w:sz w:val="20"/>
          <w:szCs w:val="20"/>
        </w:rPr>
        <w:t xml:space="preserve"> (voir ci-après).</w:t>
      </w:r>
    </w:p>
    <w:p w14:paraId="5F58FE0F" w14:textId="77777777" w:rsidR="00A22260" w:rsidRPr="00396544" w:rsidRDefault="00A22260" w:rsidP="00A22260">
      <w:pPr>
        <w:rPr>
          <w:rFonts w:ascii="Tahoma" w:eastAsia="Calibri" w:hAnsi="Tahoma" w:cs="Tahoma"/>
          <w:sz w:val="10"/>
          <w:szCs w:val="10"/>
          <w:highlight w:val="yellow"/>
          <w:lang w:eastAsia="en-US"/>
        </w:rPr>
      </w:pPr>
    </w:p>
    <w:p w14:paraId="74176042" w14:textId="77777777" w:rsidR="00A22260" w:rsidRPr="00C24482" w:rsidRDefault="00A22260" w:rsidP="00A22260">
      <w:pPr>
        <w:pStyle w:val="ListParagraph"/>
        <w:numPr>
          <w:ilvl w:val="0"/>
          <w:numId w:val="6"/>
        </w:numPr>
        <w:spacing w:after="60"/>
        <w:rPr>
          <w:rFonts w:ascii="Tahoma" w:hAnsi="Tahoma" w:cs="Tahoma"/>
          <w:b/>
          <w:smallCaps/>
        </w:rPr>
      </w:pPr>
      <w:r>
        <w:rPr>
          <w:rFonts w:ascii="Tahoma" w:hAnsi="Tahoma" w:cs="Tahoma"/>
          <w:b/>
          <w:smallCaps/>
        </w:rPr>
        <w:t>E</w:t>
      </w:r>
      <w:r w:rsidRPr="00C24482">
        <w:rPr>
          <w:rFonts w:ascii="Tahoma" w:hAnsi="Tahoma" w:cs="Tahoma"/>
          <w:b/>
          <w:smallCaps/>
        </w:rPr>
        <w:t xml:space="preserve">VALUATION </w:t>
      </w:r>
    </w:p>
    <w:p w14:paraId="3FD4C9E0" w14:textId="77777777" w:rsidR="00A22260" w:rsidRPr="009E575F" w:rsidRDefault="00A22260" w:rsidP="00A22260">
      <w:pPr>
        <w:tabs>
          <w:tab w:val="left" w:pos="1741"/>
        </w:tabs>
        <w:rPr>
          <w:rFonts w:ascii="Tahoma" w:hAnsi="Tahoma" w:cs="Tahoma"/>
          <w:b/>
          <w:sz w:val="20"/>
          <w:szCs w:val="20"/>
        </w:rPr>
      </w:pPr>
      <w:r w:rsidRPr="009E575F">
        <w:rPr>
          <w:rFonts w:ascii="Tahoma" w:hAnsi="Tahoma" w:cs="Tahoma"/>
          <w:b/>
          <w:i/>
          <w:sz w:val="20"/>
          <w:szCs w:val="20"/>
        </w:rPr>
        <w:t>Critères d’exclusion et absence de conflit d’intérêts</w:t>
      </w:r>
    </w:p>
    <w:p w14:paraId="615160A1" w14:textId="77777777" w:rsidR="00A22260" w:rsidRPr="00822587" w:rsidRDefault="00A22260" w:rsidP="00A22260">
      <w:pPr>
        <w:rPr>
          <w:rFonts w:ascii="Tahoma" w:hAnsi="Tahoma" w:cs="Tahoma"/>
          <w:sz w:val="20"/>
          <w:szCs w:val="20"/>
        </w:rPr>
      </w:pPr>
      <w:r w:rsidRPr="00822587">
        <w:rPr>
          <w:rFonts w:ascii="Tahoma" w:hAnsi="Tahoma" w:cs="Tahoma"/>
          <w:sz w:val="20"/>
          <w:szCs w:val="20"/>
        </w:rPr>
        <w:t>(</w:t>
      </w:r>
      <w:proofErr w:type="gramStart"/>
      <w:r w:rsidRPr="00822587">
        <w:rPr>
          <w:rFonts w:ascii="Tahoma" w:hAnsi="Tahoma" w:cs="Tahoma"/>
          <w:sz w:val="20"/>
          <w:szCs w:val="20"/>
        </w:rPr>
        <w:t>en</w:t>
      </w:r>
      <w:proofErr w:type="gramEnd"/>
      <w:r w:rsidRPr="00822587">
        <w:rPr>
          <w:rFonts w:ascii="Tahoma" w:hAnsi="Tahoma" w:cs="Tahoma"/>
          <w:sz w:val="20"/>
          <w:szCs w:val="20"/>
        </w:rPr>
        <w:t xml:space="preserve"> signant l’acte d’engagement, vous déclarez sur l’honneur ne pas vous trouver dans l’une des situations visées ci-dessous)</w:t>
      </w:r>
    </w:p>
    <w:p w14:paraId="09F4DA8E" w14:textId="77777777" w:rsidR="00A22260" w:rsidRPr="00822587" w:rsidRDefault="00A22260" w:rsidP="00A22260">
      <w:pPr>
        <w:spacing w:before="60"/>
        <w:rPr>
          <w:rFonts w:ascii="Tahoma" w:hAnsi="Tahoma" w:cs="Tahoma"/>
          <w:sz w:val="20"/>
          <w:szCs w:val="20"/>
        </w:rPr>
      </w:pPr>
      <w:r w:rsidRPr="00822587">
        <w:rPr>
          <w:rFonts w:ascii="Tahoma" w:hAnsi="Tahoma" w:cs="Tahoma"/>
          <w:sz w:val="20"/>
          <w:szCs w:val="20"/>
        </w:rPr>
        <w:t>Est exclu de la participation au marché tout candidat ou soumissionnaire :</w:t>
      </w:r>
    </w:p>
    <w:p w14:paraId="117139CD" w14:textId="77777777" w:rsidR="00A22260" w:rsidRPr="00396544" w:rsidRDefault="00A22260" w:rsidP="00A22260">
      <w:pPr>
        <w:spacing w:before="60"/>
        <w:rPr>
          <w:rFonts w:ascii="Tahoma" w:hAnsi="Tahoma" w:cs="Tahoma"/>
          <w:sz w:val="10"/>
          <w:szCs w:val="10"/>
        </w:rPr>
      </w:pPr>
    </w:p>
    <w:p w14:paraId="3FC33A80" w14:textId="77777777" w:rsidR="00A22260" w:rsidRPr="00822587" w:rsidRDefault="00A22260" w:rsidP="00A22260">
      <w:pPr>
        <w:numPr>
          <w:ilvl w:val="0"/>
          <w:numId w:val="1"/>
        </w:numPr>
        <w:jc w:val="both"/>
        <w:rPr>
          <w:rFonts w:ascii="Tahoma" w:hAnsi="Tahoma" w:cs="Tahoma"/>
          <w:sz w:val="20"/>
          <w:szCs w:val="20"/>
        </w:rPr>
      </w:pPr>
      <w:proofErr w:type="gramStart"/>
      <w:r w:rsidRPr="00822587">
        <w:rPr>
          <w:rFonts w:ascii="Tahoma" w:hAnsi="Tahoma" w:cs="Tahoma"/>
          <w:sz w:val="20"/>
          <w:szCs w:val="20"/>
        </w:rPr>
        <w:t>qui</w:t>
      </w:r>
      <w:proofErr w:type="gramEnd"/>
      <w:r w:rsidRPr="00822587">
        <w:rPr>
          <w:rFonts w:ascii="Tahoma" w:hAnsi="Tahoma" w:cs="Tahoma"/>
          <w:sz w:val="20"/>
          <w:szCs w:val="20"/>
        </w:rPr>
        <w:t xml:space="preserve"> a fait l’objet d’une condamnation prononcée par un jugement définitif pour une ou plusieurs des raisons suivantes : participation à une organisation criminelle, corruption, fraude, blanchiment de capitaux ;</w:t>
      </w:r>
    </w:p>
    <w:p w14:paraId="3FA80FD9" w14:textId="77777777" w:rsidR="00A22260" w:rsidRPr="00822587" w:rsidRDefault="00A22260" w:rsidP="00A22260">
      <w:pPr>
        <w:numPr>
          <w:ilvl w:val="0"/>
          <w:numId w:val="1"/>
        </w:numPr>
        <w:jc w:val="both"/>
        <w:rPr>
          <w:rFonts w:ascii="Tahoma" w:hAnsi="Tahoma" w:cs="Tahoma"/>
          <w:sz w:val="20"/>
          <w:szCs w:val="20"/>
        </w:rPr>
      </w:pPr>
      <w:proofErr w:type="gramStart"/>
      <w:r w:rsidRPr="00822587">
        <w:rPr>
          <w:rFonts w:ascii="Tahoma" w:hAnsi="Tahoma" w:cs="Tahoma"/>
          <w:sz w:val="20"/>
          <w:szCs w:val="20"/>
        </w:rPr>
        <w:t>qui</w:t>
      </w:r>
      <w:proofErr w:type="gramEnd"/>
      <w:r w:rsidRPr="00822587">
        <w:rPr>
          <w:rFonts w:ascii="Tahoma" w:hAnsi="Tahoma" w:cs="Tahoma"/>
          <w:sz w:val="20"/>
          <w:szCs w:val="20"/>
        </w:rPr>
        <w:t xml:space="preserve"> est en état de faillite, de liquidation, de cessation d’activités, de règlement judiciaire ou de concordat préventif ou dans toute situation analogue résultant d’une procédure de même nature, ou qui fait l’objet d’une procédure de même nature ;</w:t>
      </w:r>
    </w:p>
    <w:p w14:paraId="2D74DF62" w14:textId="77777777" w:rsidR="00A22260" w:rsidRPr="00822587" w:rsidRDefault="00A22260" w:rsidP="00A22260">
      <w:pPr>
        <w:numPr>
          <w:ilvl w:val="0"/>
          <w:numId w:val="1"/>
        </w:numPr>
        <w:jc w:val="both"/>
        <w:rPr>
          <w:rFonts w:ascii="Tahoma" w:hAnsi="Tahoma" w:cs="Tahoma"/>
          <w:sz w:val="20"/>
          <w:szCs w:val="20"/>
        </w:rPr>
      </w:pPr>
      <w:proofErr w:type="gramStart"/>
      <w:r w:rsidRPr="00822587">
        <w:rPr>
          <w:rFonts w:ascii="Tahoma" w:hAnsi="Tahoma" w:cs="Tahoma"/>
          <w:sz w:val="20"/>
          <w:szCs w:val="20"/>
        </w:rPr>
        <w:t>qui</w:t>
      </w:r>
      <w:proofErr w:type="gramEnd"/>
      <w:r w:rsidRPr="00822587">
        <w:rPr>
          <w:rFonts w:ascii="Tahoma" w:hAnsi="Tahoma" w:cs="Tahoma"/>
          <w:sz w:val="20"/>
          <w:szCs w:val="20"/>
        </w:rPr>
        <w:t xml:space="preserve"> a fait l’objet d’un jugement ayant autorité de chose jugée constatant un délit affectant sa moralité professionnelle ou une faute grave en matière professionnelle ;</w:t>
      </w:r>
    </w:p>
    <w:p w14:paraId="77AA8D7D" w14:textId="77777777" w:rsidR="00A22260" w:rsidRPr="00822587" w:rsidRDefault="00A22260" w:rsidP="00A22260">
      <w:pPr>
        <w:numPr>
          <w:ilvl w:val="0"/>
          <w:numId w:val="1"/>
        </w:numPr>
        <w:jc w:val="both"/>
        <w:rPr>
          <w:rFonts w:ascii="Tahoma" w:hAnsi="Tahoma" w:cs="Tahoma"/>
          <w:sz w:val="20"/>
          <w:szCs w:val="20"/>
        </w:rPr>
      </w:pPr>
      <w:proofErr w:type="gramStart"/>
      <w:r w:rsidRPr="00822587">
        <w:rPr>
          <w:rFonts w:ascii="Tahoma" w:hAnsi="Tahoma" w:cs="Tahoma"/>
          <w:sz w:val="20"/>
          <w:szCs w:val="20"/>
        </w:rPr>
        <w:t>qui</w:t>
      </w:r>
      <w:proofErr w:type="gramEnd"/>
      <w:r w:rsidRPr="00822587">
        <w:rPr>
          <w:rFonts w:ascii="Tahoma" w:hAnsi="Tahoma" w:cs="Tahoma"/>
          <w:sz w:val="20"/>
          <w:szCs w:val="20"/>
        </w:rPr>
        <w:t xml:space="preserve"> n’est pas en règle avec ses obligations relatives au paiement des cotisations de sécurité sociale ou de ses impôts et taxes, selon les dispositions légales du pays où il est établi ;</w:t>
      </w:r>
    </w:p>
    <w:p w14:paraId="6502DAE9" w14:textId="77777777" w:rsidR="00A22260" w:rsidRPr="00822587" w:rsidRDefault="00A22260" w:rsidP="00A22260">
      <w:pPr>
        <w:numPr>
          <w:ilvl w:val="0"/>
          <w:numId w:val="1"/>
        </w:numPr>
        <w:tabs>
          <w:tab w:val="left" w:pos="426"/>
          <w:tab w:val="left" w:pos="709"/>
          <w:tab w:val="left" w:pos="851"/>
        </w:tabs>
        <w:jc w:val="both"/>
        <w:rPr>
          <w:rFonts w:ascii="Tahoma" w:hAnsi="Tahoma" w:cs="Tahoma"/>
          <w:color w:val="000000"/>
          <w:sz w:val="20"/>
          <w:szCs w:val="18"/>
        </w:rPr>
      </w:pPr>
      <w:proofErr w:type="gramStart"/>
      <w:r w:rsidRPr="00822587">
        <w:rPr>
          <w:rFonts w:ascii="Tahoma" w:hAnsi="Tahoma" w:cs="Tahoma"/>
          <w:sz w:val="20"/>
          <w:szCs w:val="18"/>
        </w:rPr>
        <w:t>qui</w:t>
      </w:r>
      <w:proofErr w:type="gramEnd"/>
      <w:r w:rsidRPr="00822587">
        <w:rPr>
          <w:rFonts w:ascii="Tahoma" w:hAnsi="Tahoma" w:cs="Tahoma"/>
          <w:sz w:val="20"/>
          <w:szCs w:val="18"/>
        </w:rPr>
        <w:t xml:space="preserve"> est ou est susceptible de se trouver dans une situation de conflit d’intérêts.</w:t>
      </w:r>
    </w:p>
    <w:p w14:paraId="39950911" w14:textId="77777777" w:rsidR="00A22260" w:rsidRPr="009E575F" w:rsidRDefault="00A22260" w:rsidP="00A22260">
      <w:pPr>
        <w:rPr>
          <w:rFonts w:ascii="Tahoma" w:hAnsi="Tahoma" w:cs="Tahoma"/>
          <w:b/>
          <w:sz w:val="10"/>
          <w:szCs w:val="10"/>
        </w:rPr>
      </w:pPr>
    </w:p>
    <w:p w14:paraId="2589A4A6" w14:textId="44DCFDAF" w:rsidR="00A22260" w:rsidRDefault="00A22260" w:rsidP="00A22260">
      <w:pPr>
        <w:rPr>
          <w:rFonts w:ascii="Tahoma" w:hAnsi="Tahoma" w:cs="Tahoma"/>
          <w:b/>
          <w:i/>
          <w:sz w:val="20"/>
          <w:szCs w:val="20"/>
        </w:rPr>
      </w:pPr>
      <w:r w:rsidRPr="00C24482">
        <w:rPr>
          <w:rFonts w:ascii="Tahoma" w:hAnsi="Tahoma" w:cs="Tahoma"/>
          <w:b/>
          <w:i/>
          <w:sz w:val="20"/>
          <w:szCs w:val="20"/>
        </w:rPr>
        <w:t>Critères d’éligibilité</w:t>
      </w:r>
      <w:r w:rsidR="00EA0876">
        <w:rPr>
          <w:rFonts w:ascii="Tahoma" w:hAnsi="Tahoma" w:cs="Tahoma"/>
          <w:b/>
          <w:i/>
          <w:sz w:val="20"/>
          <w:szCs w:val="20"/>
        </w:rPr>
        <w:t> </w:t>
      </w:r>
    </w:p>
    <w:p w14:paraId="24202A9B" w14:textId="77777777" w:rsidR="00CC352F" w:rsidRPr="00C24482" w:rsidRDefault="00CC352F" w:rsidP="00D45FA0">
      <w:pPr>
        <w:jc w:val="both"/>
        <w:rPr>
          <w:rFonts w:ascii="Tahoma" w:hAnsi="Tahoma" w:cs="Tahoma"/>
          <w:b/>
          <w:i/>
          <w:sz w:val="20"/>
          <w:szCs w:val="20"/>
        </w:rPr>
      </w:pPr>
    </w:p>
    <w:p w14:paraId="093CCD6A" w14:textId="1C9B05AC" w:rsidR="00CC352F" w:rsidRPr="00CC352F" w:rsidRDefault="00CC352F" w:rsidP="00D45FA0">
      <w:pPr>
        <w:pStyle w:val="ListParagraph"/>
        <w:numPr>
          <w:ilvl w:val="0"/>
          <w:numId w:val="8"/>
        </w:numPr>
        <w:jc w:val="both"/>
        <w:rPr>
          <w:rFonts w:ascii="Tahoma" w:hAnsi="Tahoma" w:cs="Tahoma"/>
          <w:sz w:val="20"/>
          <w:szCs w:val="20"/>
        </w:rPr>
      </w:pPr>
      <w:r w:rsidRPr="00CC352F">
        <w:rPr>
          <w:rFonts w:ascii="Tahoma" w:hAnsi="Tahoma" w:cs="Tahoma"/>
          <w:sz w:val="20"/>
          <w:szCs w:val="20"/>
        </w:rPr>
        <w:t>Les prestations demandées doivent être menées par des experts / cabinet</w:t>
      </w:r>
      <w:r w:rsidR="00EB16B4">
        <w:rPr>
          <w:rFonts w:ascii="Tahoma" w:hAnsi="Tahoma" w:cs="Tahoma"/>
          <w:sz w:val="20"/>
          <w:szCs w:val="20"/>
        </w:rPr>
        <w:t>s</w:t>
      </w:r>
      <w:r w:rsidRPr="00CC352F">
        <w:rPr>
          <w:rFonts w:ascii="Tahoma" w:hAnsi="Tahoma" w:cs="Tahoma"/>
          <w:sz w:val="20"/>
          <w:szCs w:val="20"/>
        </w:rPr>
        <w:t xml:space="preserve"> </w:t>
      </w:r>
      <w:r w:rsidR="005961FD">
        <w:rPr>
          <w:rFonts w:ascii="Tahoma" w:hAnsi="Tahoma" w:cs="Tahoma"/>
          <w:sz w:val="20"/>
          <w:szCs w:val="20"/>
        </w:rPr>
        <w:t xml:space="preserve">de nationalité tunisienne résidents en Tunisie, </w:t>
      </w:r>
      <w:r w:rsidRPr="00CC352F">
        <w:rPr>
          <w:rFonts w:ascii="Tahoma" w:hAnsi="Tahoma" w:cs="Tahoma"/>
          <w:sz w:val="20"/>
          <w:szCs w:val="20"/>
        </w:rPr>
        <w:t>ayant des expériences prouvées dans les différents champs d'expertise couverts par l'étude, notamment l’élaboration des plans directeurs, stratégies IT, schéma</w:t>
      </w:r>
      <w:r w:rsidR="00EB16B4">
        <w:rPr>
          <w:rFonts w:ascii="Tahoma" w:hAnsi="Tahoma" w:cs="Tahoma"/>
          <w:sz w:val="20"/>
          <w:szCs w:val="20"/>
        </w:rPr>
        <w:t>s</w:t>
      </w:r>
      <w:r w:rsidRPr="00CC352F">
        <w:rPr>
          <w:rFonts w:ascii="Tahoma" w:hAnsi="Tahoma" w:cs="Tahoma"/>
          <w:sz w:val="20"/>
          <w:szCs w:val="20"/>
        </w:rPr>
        <w:t xml:space="preserve"> directeurs informatiques. Les experts/cabinet doivent avoir une forte expérience dans la conduite de travaux similaires.</w:t>
      </w:r>
    </w:p>
    <w:p w14:paraId="61BC82FB" w14:textId="77777777" w:rsidR="00CC352F" w:rsidRPr="00CC352F" w:rsidRDefault="00CC352F" w:rsidP="00D45FA0">
      <w:pPr>
        <w:ind w:left="720"/>
        <w:jc w:val="both"/>
        <w:rPr>
          <w:rFonts w:ascii="Tahoma" w:hAnsi="Tahoma" w:cs="Tahoma"/>
          <w:sz w:val="20"/>
          <w:szCs w:val="20"/>
        </w:rPr>
      </w:pPr>
    </w:p>
    <w:p w14:paraId="7CA1011E" w14:textId="2758075B" w:rsidR="00CC352F" w:rsidRPr="00CC352F" w:rsidRDefault="00CC352F" w:rsidP="00D45FA0">
      <w:pPr>
        <w:pStyle w:val="ListParagraph"/>
        <w:numPr>
          <w:ilvl w:val="0"/>
          <w:numId w:val="8"/>
        </w:numPr>
        <w:jc w:val="both"/>
        <w:rPr>
          <w:rFonts w:ascii="Tahoma" w:hAnsi="Tahoma" w:cs="Tahoma"/>
          <w:sz w:val="20"/>
          <w:szCs w:val="20"/>
        </w:rPr>
      </w:pPr>
      <w:r w:rsidRPr="00CC352F">
        <w:rPr>
          <w:rFonts w:ascii="Tahoma" w:hAnsi="Tahoma" w:cs="Tahoma"/>
          <w:sz w:val="20"/>
          <w:szCs w:val="20"/>
        </w:rPr>
        <w:t>La réalisation de cette mission</w:t>
      </w:r>
      <w:r w:rsidR="00305045">
        <w:rPr>
          <w:rFonts w:ascii="Tahoma" w:hAnsi="Tahoma" w:cs="Tahoma"/>
          <w:sz w:val="20"/>
          <w:szCs w:val="20"/>
        </w:rPr>
        <w:t xml:space="preserve"> d’expertise</w:t>
      </w:r>
      <w:r w:rsidRPr="00CC352F">
        <w:rPr>
          <w:rFonts w:ascii="Tahoma" w:hAnsi="Tahoma" w:cs="Tahoma"/>
          <w:sz w:val="20"/>
          <w:szCs w:val="20"/>
        </w:rPr>
        <w:t xml:space="preserve"> nécessitera la mobilisation </w:t>
      </w:r>
      <w:r w:rsidRPr="00D45FA0">
        <w:rPr>
          <w:rFonts w:ascii="Tahoma" w:hAnsi="Tahoma" w:cs="Tahoma"/>
          <w:b/>
          <w:bCs/>
          <w:i/>
          <w:iCs/>
          <w:sz w:val="20"/>
          <w:szCs w:val="20"/>
          <w:u w:val="single"/>
        </w:rPr>
        <w:t>d’au moins deux experts</w:t>
      </w:r>
      <w:r w:rsidR="00305045">
        <w:rPr>
          <w:rFonts w:ascii="Tahoma" w:hAnsi="Tahoma" w:cs="Tahoma"/>
          <w:sz w:val="20"/>
          <w:szCs w:val="20"/>
        </w:rPr>
        <w:t> :</w:t>
      </w:r>
      <w:r w:rsidRPr="00CC352F">
        <w:rPr>
          <w:rFonts w:ascii="Tahoma" w:hAnsi="Tahoma" w:cs="Tahoma"/>
          <w:sz w:val="20"/>
          <w:szCs w:val="20"/>
        </w:rPr>
        <w:t xml:space="preserve"> </w:t>
      </w:r>
    </w:p>
    <w:p w14:paraId="3E6AB134" w14:textId="77777777" w:rsidR="00CC352F" w:rsidRPr="00CC352F" w:rsidRDefault="00CC352F" w:rsidP="00D45FA0">
      <w:pPr>
        <w:pStyle w:val="ListParagraph"/>
        <w:jc w:val="both"/>
        <w:rPr>
          <w:rFonts w:ascii="Tahoma" w:hAnsi="Tahoma" w:cs="Tahoma"/>
          <w:sz w:val="20"/>
          <w:szCs w:val="20"/>
        </w:rPr>
      </w:pPr>
    </w:p>
    <w:p w14:paraId="47B4E325" w14:textId="352ABED1" w:rsidR="00CC352F" w:rsidRDefault="00CC352F" w:rsidP="00D45FA0">
      <w:pPr>
        <w:pStyle w:val="ListParagraph"/>
        <w:jc w:val="both"/>
        <w:rPr>
          <w:rFonts w:ascii="Tahoma" w:hAnsi="Tahoma" w:cs="Tahoma"/>
          <w:sz w:val="20"/>
          <w:szCs w:val="20"/>
        </w:rPr>
      </w:pPr>
      <w:r w:rsidRPr="00D45FA0">
        <w:rPr>
          <w:rFonts w:ascii="Tahoma" w:hAnsi="Tahoma" w:cs="Tahoma"/>
          <w:b/>
          <w:bCs/>
          <w:sz w:val="20"/>
          <w:szCs w:val="20"/>
        </w:rPr>
        <w:t>A/</w:t>
      </w:r>
      <w:r>
        <w:rPr>
          <w:rFonts w:ascii="Tahoma" w:hAnsi="Tahoma" w:cs="Tahoma"/>
          <w:sz w:val="20"/>
          <w:szCs w:val="20"/>
        </w:rPr>
        <w:t xml:space="preserve"> Un c</w:t>
      </w:r>
      <w:r w:rsidRPr="00CC352F">
        <w:rPr>
          <w:rFonts w:ascii="Tahoma" w:hAnsi="Tahoma" w:cs="Tahoma"/>
          <w:sz w:val="20"/>
          <w:szCs w:val="20"/>
        </w:rPr>
        <w:t>hef de projet expert en audit des SI</w:t>
      </w:r>
      <w:r>
        <w:rPr>
          <w:rFonts w:ascii="Tahoma" w:hAnsi="Tahoma" w:cs="Tahoma"/>
          <w:sz w:val="20"/>
          <w:szCs w:val="20"/>
        </w:rPr>
        <w:t> ayant les qualifications suivantes :</w:t>
      </w:r>
    </w:p>
    <w:p w14:paraId="476930C6" w14:textId="579B3FD2" w:rsidR="00CC352F" w:rsidRDefault="00CC352F" w:rsidP="00D45FA0">
      <w:pPr>
        <w:pStyle w:val="ListParagraph"/>
        <w:numPr>
          <w:ilvl w:val="0"/>
          <w:numId w:val="9"/>
        </w:numPr>
        <w:jc w:val="both"/>
        <w:rPr>
          <w:rFonts w:ascii="Tahoma" w:hAnsi="Tahoma" w:cs="Tahoma"/>
          <w:sz w:val="20"/>
          <w:szCs w:val="20"/>
        </w:rPr>
      </w:pPr>
      <w:r w:rsidRPr="00CC352F">
        <w:rPr>
          <w:rFonts w:ascii="Tahoma" w:hAnsi="Tahoma" w:cs="Tahoma"/>
          <w:sz w:val="20"/>
          <w:szCs w:val="20"/>
        </w:rPr>
        <w:t>Titulaire d’un diplôme de BAC +5 en système d’information</w:t>
      </w:r>
      <w:r w:rsidR="001713CA">
        <w:rPr>
          <w:rFonts w:ascii="Tahoma" w:hAnsi="Tahoma" w:cs="Tahoma"/>
          <w:sz w:val="20"/>
          <w:szCs w:val="20"/>
        </w:rPr>
        <w:t xml:space="preserve"> (SI)</w:t>
      </w:r>
      <w:r w:rsidRPr="00CC352F">
        <w:rPr>
          <w:rFonts w:ascii="Tahoma" w:hAnsi="Tahoma" w:cs="Tahoma"/>
          <w:sz w:val="20"/>
          <w:szCs w:val="20"/>
        </w:rPr>
        <w:t>, en informatique, en gestion de projets informatiques ou tous autres diplômes équivalents ;</w:t>
      </w:r>
    </w:p>
    <w:p w14:paraId="12E63833" w14:textId="0FFE1E8E" w:rsidR="00CC352F" w:rsidRDefault="00CC352F" w:rsidP="00D45FA0">
      <w:pPr>
        <w:pStyle w:val="ListParagraph"/>
        <w:numPr>
          <w:ilvl w:val="0"/>
          <w:numId w:val="9"/>
        </w:numPr>
        <w:jc w:val="both"/>
        <w:rPr>
          <w:rFonts w:ascii="Tahoma" w:hAnsi="Tahoma" w:cs="Tahoma"/>
          <w:sz w:val="20"/>
          <w:szCs w:val="20"/>
        </w:rPr>
      </w:pPr>
      <w:r>
        <w:rPr>
          <w:rFonts w:ascii="Tahoma" w:hAnsi="Tahoma" w:cs="Tahoma"/>
          <w:sz w:val="20"/>
          <w:szCs w:val="20"/>
        </w:rPr>
        <w:t>A</w:t>
      </w:r>
      <w:r w:rsidRPr="00CC352F">
        <w:rPr>
          <w:rFonts w:ascii="Tahoma" w:hAnsi="Tahoma" w:cs="Tahoma"/>
          <w:sz w:val="20"/>
          <w:szCs w:val="20"/>
        </w:rPr>
        <w:t>u moins quinze (15) ans d’expérience en matière de gestion des projets IT et de développement de plans stratégiques IT : Gouvernance de système d’information, gestion de projet en forte composante technologique</w:t>
      </w:r>
      <w:r>
        <w:rPr>
          <w:rFonts w:ascii="Tahoma" w:hAnsi="Tahoma" w:cs="Tahoma"/>
          <w:sz w:val="20"/>
          <w:szCs w:val="20"/>
        </w:rPr>
        <w:t> ;</w:t>
      </w:r>
    </w:p>
    <w:p w14:paraId="51AF4BC4" w14:textId="2671C542" w:rsidR="00CC352F" w:rsidRDefault="00CC352F" w:rsidP="00D45FA0">
      <w:pPr>
        <w:pStyle w:val="ListParagraph"/>
        <w:numPr>
          <w:ilvl w:val="0"/>
          <w:numId w:val="9"/>
        </w:numPr>
        <w:jc w:val="both"/>
        <w:rPr>
          <w:rFonts w:ascii="Tahoma" w:hAnsi="Tahoma" w:cs="Tahoma"/>
          <w:sz w:val="20"/>
          <w:szCs w:val="20"/>
        </w:rPr>
      </w:pPr>
      <w:r>
        <w:rPr>
          <w:rFonts w:ascii="Tahoma" w:hAnsi="Tahoma" w:cs="Tahoma"/>
          <w:sz w:val="20"/>
          <w:szCs w:val="20"/>
        </w:rPr>
        <w:t>E</w:t>
      </w:r>
      <w:r w:rsidRPr="00CC352F">
        <w:rPr>
          <w:rFonts w:ascii="Tahoma" w:hAnsi="Tahoma" w:cs="Tahoma"/>
          <w:sz w:val="20"/>
          <w:szCs w:val="20"/>
        </w:rPr>
        <w:t>xcellente connaissance des questions d’architecture de système d’information et optimisation de processus métiers, qui devra</w:t>
      </w:r>
      <w:r w:rsidR="001713CA">
        <w:rPr>
          <w:rFonts w:ascii="Tahoma" w:hAnsi="Tahoma" w:cs="Tahoma"/>
          <w:sz w:val="20"/>
          <w:szCs w:val="20"/>
        </w:rPr>
        <w:t>it</w:t>
      </w:r>
      <w:r w:rsidRPr="00CC352F">
        <w:rPr>
          <w:rFonts w:ascii="Tahoma" w:hAnsi="Tahoma" w:cs="Tahoma"/>
          <w:sz w:val="20"/>
          <w:szCs w:val="20"/>
        </w:rPr>
        <w:t xml:space="preserve"> être justifiée par des certifications (certification ITIL souhaitée)</w:t>
      </w:r>
      <w:r>
        <w:rPr>
          <w:rFonts w:ascii="Tahoma" w:hAnsi="Tahoma" w:cs="Tahoma"/>
          <w:sz w:val="20"/>
          <w:szCs w:val="20"/>
        </w:rPr>
        <w:t> ;</w:t>
      </w:r>
    </w:p>
    <w:p w14:paraId="4CFA800F" w14:textId="2A4274DB" w:rsidR="00CC352F" w:rsidRDefault="00CC352F" w:rsidP="00D45FA0">
      <w:pPr>
        <w:pStyle w:val="ListParagraph"/>
        <w:numPr>
          <w:ilvl w:val="0"/>
          <w:numId w:val="9"/>
        </w:numPr>
        <w:jc w:val="both"/>
        <w:rPr>
          <w:rFonts w:ascii="Tahoma" w:hAnsi="Tahoma" w:cs="Tahoma"/>
          <w:sz w:val="20"/>
          <w:szCs w:val="20"/>
        </w:rPr>
      </w:pPr>
      <w:r>
        <w:rPr>
          <w:rFonts w:ascii="Tahoma" w:hAnsi="Tahoma" w:cs="Tahoma"/>
          <w:sz w:val="20"/>
          <w:szCs w:val="20"/>
        </w:rPr>
        <w:t>E</w:t>
      </w:r>
      <w:r w:rsidRPr="00CC352F">
        <w:rPr>
          <w:rFonts w:ascii="Tahoma" w:hAnsi="Tahoma" w:cs="Tahoma"/>
          <w:sz w:val="20"/>
          <w:szCs w:val="20"/>
        </w:rPr>
        <w:t>xpérience professionnelle spécifique de pilotage d’au moins quatre (4) projets similaires (Elaboration des Schéma</w:t>
      </w:r>
      <w:r w:rsidR="001713CA">
        <w:rPr>
          <w:rFonts w:ascii="Tahoma" w:hAnsi="Tahoma" w:cs="Tahoma"/>
          <w:sz w:val="20"/>
          <w:szCs w:val="20"/>
        </w:rPr>
        <w:t>s</w:t>
      </w:r>
      <w:r w:rsidRPr="00CC352F">
        <w:rPr>
          <w:rFonts w:ascii="Tahoma" w:hAnsi="Tahoma" w:cs="Tahoma"/>
          <w:sz w:val="20"/>
          <w:szCs w:val="20"/>
        </w:rPr>
        <w:t xml:space="preserve"> Directeur</w:t>
      </w:r>
      <w:r w:rsidR="001713CA">
        <w:rPr>
          <w:rFonts w:ascii="Tahoma" w:hAnsi="Tahoma" w:cs="Tahoma"/>
          <w:sz w:val="20"/>
          <w:szCs w:val="20"/>
        </w:rPr>
        <w:t>s</w:t>
      </w:r>
      <w:r w:rsidRPr="00CC352F">
        <w:rPr>
          <w:rFonts w:ascii="Tahoma" w:hAnsi="Tahoma" w:cs="Tahoma"/>
          <w:sz w:val="20"/>
          <w:szCs w:val="20"/>
        </w:rPr>
        <w:t xml:space="preserve"> Informatique</w:t>
      </w:r>
      <w:r w:rsidR="001713CA">
        <w:rPr>
          <w:rFonts w:ascii="Tahoma" w:hAnsi="Tahoma" w:cs="Tahoma"/>
          <w:sz w:val="20"/>
          <w:szCs w:val="20"/>
        </w:rPr>
        <w:t>s</w:t>
      </w:r>
      <w:r w:rsidRPr="00CC352F">
        <w:rPr>
          <w:rFonts w:ascii="Tahoma" w:hAnsi="Tahoma" w:cs="Tahoma"/>
          <w:sz w:val="20"/>
          <w:szCs w:val="20"/>
        </w:rPr>
        <w:t>)</w:t>
      </w:r>
      <w:r>
        <w:rPr>
          <w:rFonts w:ascii="Tahoma" w:hAnsi="Tahoma" w:cs="Tahoma"/>
          <w:sz w:val="20"/>
          <w:szCs w:val="20"/>
        </w:rPr>
        <w:t> ;</w:t>
      </w:r>
    </w:p>
    <w:p w14:paraId="410FA1D5" w14:textId="2077D798" w:rsidR="00CC352F" w:rsidRPr="00CC352F" w:rsidRDefault="00CC352F" w:rsidP="00D45FA0">
      <w:pPr>
        <w:pStyle w:val="ListParagraph"/>
        <w:numPr>
          <w:ilvl w:val="0"/>
          <w:numId w:val="9"/>
        </w:numPr>
        <w:jc w:val="both"/>
        <w:rPr>
          <w:rFonts w:ascii="Tahoma" w:hAnsi="Tahoma" w:cs="Tahoma"/>
          <w:sz w:val="20"/>
          <w:szCs w:val="20"/>
        </w:rPr>
      </w:pPr>
      <w:r w:rsidRPr="00CC352F">
        <w:rPr>
          <w:rFonts w:ascii="Tahoma" w:hAnsi="Tahoma" w:cs="Tahoma"/>
          <w:sz w:val="20"/>
          <w:szCs w:val="20"/>
        </w:rPr>
        <w:t xml:space="preserve">Avoir une excellente maitrise </w:t>
      </w:r>
      <w:r w:rsidR="001713CA">
        <w:rPr>
          <w:rFonts w:ascii="Tahoma" w:hAnsi="Tahoma" w:cs="Tahoma"/>
          <w:sz w:val="20"/>
          <w:szCs w:val="20"/>
        </w:rPr>
        <w:t>des</w:t>
      </w:r>
      <w:r>
        <w:rPr>
          <w:rFonts w:ascii="Tahoma" w:hAnsi="Tahoma" w:cs="Tahoma"/>
          <w:sz w:val="20"/>
          <w:szCs w:val="20"/>
        </w:rPr>
        <w:t xml:space="preserve"> outil</w:t>
      </w:r>
      <w:r w:rsidR="001713CA">
        <w:rPr>
          <w:rFonts w:ascii="Tahoma" w:hAnsi="Tahoma" w:cs="Tahoma"/>
          <w:sz w:val="20"/>
          <w:szCs w:val="20"/>
        </w:rPr>
        <w:t>s</w:t>
      </w:r>
      <w:r>
        <w:rPr>
          <w:rFonts w:ascii="Tahoma" w:hAnsi="Tahoma" w:cs="Tahoma"/>
          <w:sz w:val="20"/>
          <w:szCs w:val="20"/>
        </w:rPr>
        <w:t xml:space="preserve"> de Gestion de projets ;</w:t>
      </w:r>
    </w:p>
    <w:p w14:paraId="4B98FE86" w14:textId="77777777" w:rsidR="00CC352F" w:rsidRPr="00CC352F" w:rsidRDefault="00CC352F" w:rsidP="00D45FA0">
      <w:pPr>
        <w:jc w:val="both"/>
        <w:rPr>
          <w:rFonts w:ascii="Tahoma" w:hAnsi="Tahoma" w:cs="Tahoma"/>
          <w:sz w:val="20"/>
          <w:szCs w:val="20"/>
        </w:rPr>
      </w:pPr>
    </w:p>
    <w:p w14:paraId="017AD70A" w14:textId="32A74B96" w:rsidR="00CC352F" w:rsidRPr="00CC352F" w:rsidRDefault="00CC352F" w:rsidP="00D45FA0">
      <w:pPr>
        <w:pStyle w:val="ListParagraph"/>
        <w:jc w:val="both"/>
        <w:rPr>
          <w:rFonts w:ascii="Tahoma" w:hAnsi="Tahoma" w:cs="Tahoma"/>
          <w:sz w:val="20"/>
          <w:szCs w:val="20"/>
        </w:rPr>
      </w:pPr>
      <w:r w:rsidRPr="00D45FA0">
        <w:rPr>
          <w:rFonts w:ascii="Tahoma" w:hAnsi="Tahoma" w:cs="Tahoma"/>
          <w:b/>
          <w:bCs/>
          <w:sz w:val="20"/>
          <w:szCs w:val="20"/>
        </w:rPr>
        <w:t>B/</w:t>
      </w:r>
      <w:r>
        <w:rPr>
          <w:rFonts w:ascii="Tahoma" w:hAnsi="Tahoma" w:cs="Tahoma"/>
          <w:sz w:val="20"/>
          <w:szCs w:val="20"/>
        </w:rPr>
        <w:t xml:space="preserve"> </w:t>
      </w:r>
      <w:r w:rsidRPr="00CC352F">
        <w:rPr>
          <w:rFonts w:ascii="Tahoma" w:hAnsi="Tahoma" w:cs="Tahoma"/>
          <w:sz w:val="20"/>
          <w:szCs w:val="20"/>
        </w:rPr>
        <w:t>Un expert en réseaux et systèmes</w:t>
      </w:r>
      <w:r>
        <w:rPr>
          <w:rFonts w:ascii="Tahoma" w:hAnsi="Tahoma" w:cs="Tahoma"/>
          <w:sz w:val="20"/>
          <w:szCs w:val="20"/>
        </w:rPr>
        <w:t> :</w:t>
      </w:r>
    </w:p>
    <w:p w14:paraId="504B9256" w14:textId="54DB6915" w:rsidR="00CC352F" w:rsidRDefault="00CC352F" w:rsidP="00D45FA0">
      <w:pPr>
        <w:pStyle w:val="ListParagraph"/>
        <w:numPr>
          <w:ilvl w:val="0"/>
          <w:numId w:val="11"/>
        </w:numPr>
        <w:jc w:val="both"/>
        <w:rPr>
          <w:rFonts w:ascii="Tahoma" w:hAnsi="Tahoma" w:cs="Tahoma"/>
          <w:sz w:val="20"/>
          <w:szCs w:val="20"/>
        </w:rPr>
      </w:pPr>
      <w:r w:rsidRPr="00CC352F">
        <w:rPr>
          <w:rFonts w:ascii="Tahoma" w:hAnsi="Tahoma" w:cs="Tahoma"/>
          <w:sz w:val="20"/>
          <w:szCs w:val="20"/>
        </w:rPr>
        <w:lastRenderedPageBreak/>
        <w:t xml:space="preserve">De niveau BAC+5 (ou équivalent) en informatique, télécommunication ou en Nouvelles Technologies de l’Information et de Communication (NTIC) ; </w:t>
      </w:r>
    </w:p>
    <w:p w14:paraId="7E39BEFC" w14:textId="5007BEA0" w:rsidR="00CC352F" w:rsidRDefault="00CC352F" w:rsidP="00D45FA0">
      <w:pPr>
        <w:pStyle w:val="ListParagraph"/>
        <w:numPr>
          <w:ilvl w:val="0"/>
          <w:numId w:val="11"/>
        </w:numPr>
        <w:jc w:val="both"/>
        <w:rPr>
          <w:rFonts w:ascii="Tahoma" w:hAnsi="Tahoma" w:cs="Tahoma"/>
          <w:sz w:val="20"/>
          <w:szCs w:val="20"/>
        </w:rPr>
      </w:pPr>
      <w:r w:rsidRPr="00CC352F">
        <w:rPr>
          <w:rFonts w:ascii="Tahoma" w:hAnsi="Tahoma" w:cs="Tahoma"/>
          <w:sz w:val="20"/>
          <w:szCs w:val="20"/>
        </w:rPr>
        <w:t xml:space="preserve">Avoir au moins sept (7) ans d’expérience dans la mise en </w:t>
      </w:r>
      <w:r>
        <w:rPr>
          <w:rFonts w:ascii="Tahoma" w:hAnsi="Tahoma" w:cs="Tahoma"/>
          <w:sz w:val="20"/>
          <w:szCs w:val="20"/>
        </w:rPr>
        <w:t>place des réseaux informatiques ;</w:t>
      </w:r>
    </w:p>
    <w:p w14:paraId="5186FC27" w14:textId="77777777" w:rsidR="00CC352F" w:rsidRDefault="00CC352F" w:rsidP="00D45FA0">
      <w:pPr>
        <w:pStyle w:val="ListParagraph"/>
        <w:numPr>
          <w:ilvl w:val="0"/>
          <w:numId w:val="11"/>
        </w:numPr>
        <w:jc w:val="both"/>
        <w:rPr>
          <w:rFonts w:ascii="Tahoma" w:hAnsi="Tahoma" w:cs="Tahoma"/>
          <w:sz w:val="20"/>
          <w:szCs w:val="20"/>
        </w:rPr>
      </w:pPr>
      <w:r w:rsidRPr="00CC352F">
        <w:rPr>
          <w:rFonts w:ascii="Tahoma" w:hAnsi="Tahoma" w:cs="Tahoma"/>
          <w:sz w:val="20"/>
          <w:szCs w:val="20"/>
        </w:rPr>
        <w:t xml:space="preserve">Avoir réalisé au moins trois (3) missions récentes durant les cinq dernières années, dans la définition des architectures réseaux ;  </w:t>
      </w:r>
    </w:p>
    <w:p w14:paraId="7261F517" w14:textId="455DE9B4" w:rsidR="00CC352F" w:rsidRDefault="00CC352F" w:rsidP="00D45FA0">
      <w:pPr>
        <w:pStyle w:val="ListParagraph"/>
        <w:numPr>
          <w:ilvl w:val="0"/>
          <w:numId w:val="11"/>
        </w:numPr>
        <w:jc w:val="both"/>
        <w:rPr>
          <w:rFonts w:ascii="Tahoma" w:hAnsi="Tahoma" w:cs="Tahoma"/>
          <w:sz w:val="20"/>
          <w:szCs w:val="20"/>
        </w:rPr>
      </w:pPr>
      <w:r w:rsidRPr="00CC352F">
        <w:rPr>
          <w:rFonts w:ascii="Tahoma" w:hAnsi="Tahoma" w:cs="Tahoma"/>
          <w:sz w:val="20"/>
          <w:szCs w:val="20"/>
        </w:rPr>
        <w:t xml:space="preserve">Avoir une expérience prouvée dans l’élaboration de schémas </w:t>
      </w:r>
      <w:r w:rsidR="00A63258" w:rsidRPr="00CC352F">
        <w:rPr>
          <w:rFonts w:ascii="Tahoma" w:hAnsi="Tahoma" w:cs="Tahoma"/>
          <w:sz w:val="20"/>
          <w:szCs w:val="20"/>
        </w:rPr>
        <w:t>directeurs ;</w:t>
      </w:r>
      <w:r w:rsidRPr="00CC352F">
        <w:rPr>
          <w:rFonts w:ascii="Tahoma" w:hAnsi="Tahoma" w:cs="Tahoma"/>
          <w:sz w:val="20"/>
          <w:szCs w:val="20"/>
        </w:rPr>
        <w:t xml:space="preserve"> </w:t>
      </w:r>
    </w:p>
    <w:p w14:paraId="1EF970DB" w14:textId="56B0F412" w:rsidR="00CC352F" w:rsidRDefault="00CC352F" w:rsidP="00D45FA0">
      <w:pPr>
        <w:pStyle w:val="ListParagraph"/>
        <w:numPr>
          <w:ilvl w:val="0"/>
          <w:numId w:val="11"/>
        </w:numPr>
        <w:jc w:val="both"/>
        <w:rPr>
          <w:rFonts w:ascii="Tahoma" w:hAnsi="Tahoma" w:cs="Tahoma"/>
          <w:sz w:val="20"/>
          <w:szCs w:val="20"/>
        </w:rPr>
      </w:pPr>
      <w:r w:rsidRPr="00CC352F">
        <w:rPr>
          <w:rFonts w:ascii="Tahoma" w:hAnsi="Tahoma" w:cs="Tahoma"/>
          <w:sz w:val="20"/>
          <w:szCs w:val="20"/>
        </w:rPr>
        <w:t xml:space="preserve"> </w:t>
      </w:r>
      <w:proofErr w:type="spellStart"/>
      <w:r w:rsidRPr="00CC352F">
        <w:rPr>
          <w:rFonts w:ascii="Tahoma" w:hAnsi="Tahoma" w:cs="Tahoma"/>
          <w:sz w:val="20"/>
          <w:szCs w:val="20"/>
        </w:rPr>
        <w:t>Etre</w:t>
      </w:r>
      <w:proofErr w:type="spellEnd"/>
      <w:r w:rsidRPr="00CC352F">
        <w:rPr>
          <w:rFonts w:ascii="Tahoma" w:hAnsi="Tahoma" w:cs="Tahoma"/>
          <w:sz w:val="20"/>
          <w:szCs w:val="20"/>
        </w:rPr>
        <w:t xml:space="preserve"> certifié Microsoft pour la messagerie d’entreprise (MCTS) ou certifié Microsoft pour l’infrastructure d’entreprise (MCITP) ou certifié Microsoft pour l’administration d</w:t>
      </w:r>
      <w:r>
        <w:rPr>
          <w:rFonts w:ascii="Tahoma" w:hAnsi="Tahoma" w:cs="Tahoma"/>
          <w:sz w:val="20"/>
          <w:szCs w:val="20"/>
        </w:rPr>
        <w:t>e réseau (MCSA) serait un atout ;</w:t>
      </w:r>
    </w:p>
    <w:p w14:paraId="626B41C5" w14:textId="18DD4B26" w:rsidR="00CC352F" w:rsidRPr="00CC352F" w:rsidRDefault="00CC352F" w:rsidP="00D45FA0">
      <w:pPr>
        <w:pStyle w:val="ListParagraph"/>
        <w:numPr>
          <w:ilvl w:val="0"/>
          <w:numId w:val="11"/>
        </w:numPr>
        <w:jc w:val="both"/>
        <w:rPr>
          <w:rFonts w:ascii="Tahoma" w:hAnsi="Tahoma" w:cs="Tahoma"/>
          <w:sz w:val="20"/>
          <w:szCs w:val="20"/>
        </w:rPr>
      </w:pPr>
      <w:r w:rsidRPr="00CC352F">
        <w:rPr>
          <w:rFonts w:ascii="Tahoma" w:hAnsi="Tahoma" w:cs="Tahoma"/>
          <w:sz w:val="20"/>
          <w:szCs w:val="20"/>
        </w:rPr>
        <w:t xml:space="preserve">Le spécialiste doit par ailleurs avoir des connaissances avérées et approfondies des réseaux et systèmes  </w:t>
      </w:r>
    </w:p>
    <w:p w14:paraId="677A7CCF" w14:textId="77777777" w:rsidR="00CC352F" w:rsidRDefault="00CC352F" w:rsidP="00CC352F">
      <w:pPr>
        <w:rPr>
          <w:rFonts w:ascii="Tahoma" w:hAnsi="Tahoma" w:cs="Tahoma"/>
          <w:sz w:val="20"/>
          <w:szCs w:val="20"/>
        </w:rPr>
      </w:pPr>
    </w:p>
    <w:p w14:paraId="09C44CB1" w14:textId="4ABEE091" w:rsidR="00EA0876" w:rsidRPr="00430DF6" w:rsidRDefault="00CC352F" w:rsidP="009B1BB8">
      <w:pPr>
        <w:jc w:val="both"/>
        <w:rPr>
          <w:rFonts w:ascii="Tahoma" w:hAnsi="Tahoma" w:cs="Tahoma"/>
          <w:sz w:val="20"/>
          <w:szCs w:val="20"/>
        </w:rPr>
      </w:pPr>
      <w:r w:rsidRPr="00CC352F">
        <w:rPr>
          <w:rFonts w:ascii="Tahoma" w:hAnsi="Tahoma" w:cs="Tahoma"/>
          <w:sz w:val="20"/>
          <w:szCs w:val="20"/>
        </w:rPr>
        <w:t>Le Cabinet fournira les Curriculum Vitae détaillés de chaque expert désigné. Toutes les qualifications et expériences devront être justifiées par des diplôme</w:t>
      </w:r>
      <w:r>
        <w:rPr>
          <w:rFonts w:ascii="Tahoma" w:hAnsi="Tahoma" w:cs="Tahoma"/>
          <w:sz w:val="20"/>
          <w:szCs w:val="20"/>
        </w:rPr>
        <w:t>s, certificats et attestations.</w:t>
      </w:r>
    </w:p>
    <w:p w14:paraId="00C89E50" w14:textId="77777777" w:rsidR="00A22260" w:rsidRPr="00396544" w:rsidRDefault="00A22260" w:rsidP="00A22260">
      <w:pPr>
        <w:rPr>
          <w:rFonts w:ascii="Tahoma" w:hAnsi="Tahoma" w:cs="Tahoma"/>
          <w:sz w:val="10"/>
          <w:szCs w:val="10"/>
        </w:rPr>
      </w:pPr>
    </w:p>
    <w:p w14:paraId="2B6E1172" w14:textId="77777777" w:rsidR="00A22260" w:rsidRDefault="00A22260" w:rsidP="00A22260">
      <w:pPr>
        <w:shd w:val="clear" w:color="auto" w:fill="FFFFFF" w:themeFill="background1"/>
        <w:rPr>
          <w:rFonts w:ascii="Tahoma" w:hAnsi="Tahoma" w:cs="Tahoma"/>
          <w:sz w:val="20"/>
          <w:szCs w:val="20"/>
        </w:rPr>
      </w:pPr>
      <w:r w:rsidRPr="00D15D28">
        <w:rPr>
          <w:rFonts w:ascii="Tahoma" w:hAnsi="Tahoma" w:cs="Tahoma"/>
          <w:sz w:val="20"/>
          <w:szCs w:val="20"/>
        </w:rPr>
        <w:t>Seules les offres soumises en français seront réputées recevables.</w:t>
      </w:r>
    </w:p>
    <w:p w14:paraId="38A0069A" w14:textId="77777777" w:rsidR="00A22260" w:rsidRPr="009E575F" w:rsidRDefault="00A22260" w:rsidP="00A22260">
      <w:pPr>
        <w:shd w:val="clear" w:color="auto" w:fill="FFFFFF" w:themeFill="background1"/>
        <w:rPr>
          <w:rFonts w:ascii="Tahoma" w:hAnsi="Tahoma" w:cs="Tahoma"/>
          <w:noProof/>
          <w:sz w:val="10"/>
          <w:szCs w:val="10"/>
        </w:rPr>
      </w:pPr>
    </w:p>
    <w:p w14:paraId="6E2A0C29" w14:textId="77777777" w:rsidR="00A22260" w:rsidRPr="00C24482" w:rsidRDefault="00A22260" w:rsidP="00A22260">
      <w:pPr>
        <w:rPr>
          <w:rFonts w:ascii="Tahoma" w:hAnsi="Tahoma" w:cs="Tahoma"/>
          <w:b/>
          <w:i/>
          <w:sz w:val="20"/>
          <w:szCs w:val="20"/>
        </w:rPr>
      </w:pPr>
      <w:r w:rsidRPr="00C24482">
        <w:rPr>
          <w:rFonts w:ascii="Tahoma" w:hAnsi="Tahoma" w:cs="Tahoma"/>
          <w:b/>
          <w:i/>
          <w:sz w:val="20"/>
          <w:szCs w:val="20"/>
        </w:rPr>
        <w:t>Critères d’adjudication</w:t>
      </w:r>
    </w:p>
    <w:p w14:paraId="5E216AB1" w14:textId="77777777" w:rsidR="00A22260" w:rsidRDefault="00A22260" w:rsidP="00A22260">
      <w:pPr>
        <w:numPr>
          <w:ilvl w:val="0"/>
          <w:numId w:val="3"/>
        </w:numPr>
        <w:rPr>
          <w:rFonts w:ascii="Tahoma" w:hAnsi="Tahoma" w:cs="Tahoma"/>
          <w:color w:val="000000" w:themeColor="text1"/>
          <w:sz w:val="20"/>
          <w:szCs w:val="20"/>
        </w:rPr>
      </w:pPr>
      <w:r w:rsidRPr="00D15D28">
        <w:rPr>
          <w:rFonts w:ascii="Tahoma" w:hAnsi="Tahoma" w:cs="Tahoma"/>
          <w:color w:val="000000" w:themeColor="text1"/>
          <w:sz w:val="20"/>
          <w:szCs w:val="20"/>
        </w:rPr>
        <w:t>Critères de qualité (</w:t>
      </w:r>
      <w:r>
        <w:rPr>
          <w:rFonts w:ascii="Tahoma" w:hAnsi="Tahoma" w:cs="Tahoma"/>
          <w:color w:val="000000" w:themeColor="text1"/>
          <w:sz w:val="20"/>
          <w:szCs w:val="20"/>
        </w:rPr>
        <w:t>50</w:t>
      </w:r>
      <w:r w:rsidRPr="00D15D28">
        <w:rPr>
          <w:rFonts w:ascii="Tahoma" w:hAnsi="Tahoma" w:cs="Tahoma"/>
          <w:color w:val="000000" w:themeColor="text1"/>
          <w:sz w:val="20"/>
          <w:szCs w:val="20"/>
        </w:rPr>
        <w:t> %), dont :</w:t>
      </w:r>
    </w:p>
    <w:p w14:paraId="4306F46C" w14:textId="77777777" w:rsidR="00A22260" w:rsidRDefault="00A22260" w:rsidP="00A22260">
      <w:pPr>
        <w:ind w:left="720"/>
        <w:rPr>
          <w:rFonts w:ascii="Tahoma" w:hAnsi="Tahoma" w:cs="Tahoma"/>
          <w:color w:val="000000" w:themeColor="text1"/>
          <w:sz w:val="20"/>
          <w:szCs w:val="20"/>
        </w:rPr>
      </w:pPr>
      <w:r>
        <w:rPr>
          <w:rFonts w:ascii="Tahoma" w:hAnsi="Tahoma" w:cs="Tahoma"/>
          <w:color w:val="000000" w:themeColor="text1"/>
          <w:sz w:val="20"/>
          <w:szCs w:val="20"/>
        </w:rPr>
        <w:t>- sérieux du prestataire tout au long du processus (avant, pendant, après l’évènement</w:t>
      </w:r>
      <w:proofErr w:type="gramStart"/>
      <w:r>
        <w:rPr>
          <w:rFonts w:ascii="Tahoma" w:hAnsi="Tahoma" w:cs="Tahoma"/>
          <w:color w:val="000000" w:themeColor="text1"/>
          <w:sz w:val="20"/>
          <w:szCs w:val="20"/>
        </w:rPr>
        <w:t>);</w:t>
      </w:r>
      <w:proofErr w:type="gramEnd"/>
      <w:r>
        <w:rPr>
          <w:rFonts w:ascii="Tahoma" w:hAnsi="Tahoma" w:cs="Tahoma"/>
          <w:color w:val="000000" w:themeColor="text1"/>
          <w:sz w:val="20"/>
          <w:szCs w:val="20"/>
        </w:rPr>
        <w:t xml:space="preserve"> </w:t>
      </w:r>
    </w:p>
    <w:p w14:paraId="7CDBB131" w14:textId="77777777" w:rsidR="00A22260" w:rsidRPr="00D15D28" w:rsidRDefault="00A22260" w:rsidP="00A22260">
      <w:pPr>
        <w:ind w:left="720"/>
        <w:rPr>
          <w:rFonts w:ascii="Tahoma" w:hAnsi="Tahoma" w:cs="Tahoma"/>
          <w:color w:val="000000" w:themeColor="text1"/>
          <w:sz w:val="20"/>
          <w:szCs w:val="20"/>
        </w:rPr>
      </w:pPr>
      <w:r>
        <w:rPr>
          <w:rFonts w:ascii="Tahoma" w:hAnsi="Tahoma" w:cs="Tahoma"/>
          <w:color w:val="000000" w:themeColor="text1"/>
          <w:sz w:val="20"/>
          <w:szCs w:val="20"/>
        </w:rPr>
        <w:t>- disponibilité, réactivité et respect des délais indiqués</w:t>
      </w:r>
      <w:r>
        <w:rPr>
          <w:rFonts w:ascii="Tahoma" w:hAnsi="Tahoma" w:cs="Tahoma"/>
          <w:color w:val="000000" w:themeColor="text1"/>
          <w:sz w:val="20"/>
          <w:szCs w:val="20"/>
        </w:rPr>
        <w:br/>
        <w:t>- qualité de la prestation proposée</w:t>
      </w:r>
    </w:p>
    <w:p w14:paraId="13299C77" w14:textId="77777777" w:rsidR="00A22260" w:rsidRPr="00D15D28" w:rsidRDefault="00A22260" w:rsidP="00A22260">
      <w:pPr>
        <w:rPr>
          <w:rFonts w:ascii="Tahoma" w:hAnsi="Tahoma" w:cs="Tahoma"/>
          <w:color w:val="808080"/>
          <w:sz w:val="20"/>
          <w:szCs w:val="20"/>
        </w:rPr>
      </w:pPr>
    </w:p>
    <w:p w14:paraId="3E6437DB" w14:textId="77777777" w:rsidR="00A22260" w:rsidRDefault="00A22260" w:rsidP="00A22260">
      <w:pPr>
        <w:numPr>
          <w:ilvl w:val="0"/>
          <w:numId w:val="4"/>
        </w:numPr>
        <w:rPr>
          <w:rFonts w:ascii="Tahoma" w:hAnsi="Tahoma" w:cs="Tahoma"/>
          <w:color w:val="000000" w:themeColor="text1"/>
          <w:sz w:val="20"/>
          <w:szCs w:val="20"/>
        </w:rPr>
      </w:pPr>
      <w:r w:rsidRPr="00D15D28">
        <w:rPr>
          <w:rFonts w:ascii="Tahoma" w:hAnsi="Tahoma" w:cs="Tahoma"/>
          <w:color w:val="000000" w:themeColor="text1"/>
          <w:sz w:val="20"/>
          <w:szCs w:val="20"/>
        </w:rPr>
        <w:t>Critères financiers (</w:t>
      </w:r>
      <w:r>
        <w:rPr>
          <w:rFonts w:ascii="Tahoma" w:hAnsi="Tahoma" w:cs="Tahoma"/>
          <w:color w:val="000000" w:themeColor="text1"/>
          <w:sz w:val="20"/>
          <w:szCs w:val="20"/>
        </w:rPr>
        <w:t>50</w:t>
      </w:r>
      <w:r w:rsidRPr="00D15D28">
        <w:rPr>
          <w:rFonts w:ascii="Tahoma" w:hAnsi="Tahoma" w:cs="Tahoma"/>
          <w:color w:val="000000" w:themeColor="text1"/>
          <w:sz w:val="20"/>
          <w:szCs w:val="20"/>
        </w:rPr>
        <w:t> %).</w:t>
      </w:r>
    </w:p>
    <w:p w14:paraId="25BF8FFF" w14:textId="77777777" w:rsidR="00A22260" w:rsidRPr="002458FB" w:rsidRDefault="00A22260" w:rsidP="00A22260">
      <w:pPr>
        <w:ind w:firstLine="709"/>
        <w:rPr>
          <w:rFonts w:ascii="Tahoma" w:hAnsi="Tahoma" w:cs="Tahoma"/>
          <w:color w:val="000000" w:themeColor="text1"/>
          <w:sz w:val="20"/>
          <w:szCs w:val="20"/>
        </w:rPr>
      </w:pPr>
      <w:r>
        <w:rPr>
          <w:rFonts w:ascii="Tahoma" w:hAnsi="Tahoma" w:cs="Tahoma"/>
          <w:color w:val="000000" w:themeColor="text1"/>
          <w:sz w:val="20"/>
          <w:szCs w:val="20"/>
        </w:rPr>
        <w:t>- attractivité de l’offre vis-à-vis des autres prestataires soumissionnaires</w:t>
      </w:r>
    </w:p>
    <w:p w14:paraId="4103EF65" w14:textId="77777777" w:rsidR="00A22260" w:rsidRPr="00396544" w:rsidRDefault="00A22260" w:rsidP="00A22260">
      <w:pPr>
        <w:rPr>
          <w:rFonts w:ascii="Tahoma" w:hAnsi="Tahoma" w:cs="Tahoma"/>
          <w:sz w:val="10"/>
          <w:szCs w:val="10"/>
        </w:rPr>
      </w:pPr>
    </w:p>
    <w:p w14:paraId="4F03D3A7" w14:textId="77777777" w:rsidR="00A22260" w:rsidRPr="00822587" w:rsidRDefault="00A22260" w:rsidP="00A22260">
      <w:pPr>
        <w:rPr>
          <w:rFonts w:ascii="Tahoma" w:hAnsi="Tahoma" w:cs="Tahoma"/>
          <w:sz w:val="20"/>
          <w:szCs w:val="20"/>
        </w:rPr>
      </w:pPr>
      <w:r w:rsidRPr="00822587">
        <w:rPr>
          <w:rFonts w:ascii="Tahoma" w:hAnsi="Tahoma" w:cs="Tahoma"/>
          <w:sz w:val="20"/>
          <w:szCs w:val="20"/>
        </w:rPr>
        <w:t>Les soumissions multiples ne sont pas autorisées.</w:t>
      </w:r>
    </w:p>
    <w:p w14:paraId="60DB7EF7" w14:textId="77777777" w:rsidR="00A22260" w:rsidRPr="001633CC" w:rsidRDefault="00A22260" w:rsidP="00A22260">
      <w:pPr>
        <w:rPr>
          <w:rFonts w:ascii="Tahoma" w:hAnsi="Tahoma" w:cs="Tahoma"/>
          <w:sz w:val="10"/>
          <w:szCs w:val="10"/>
        </w:rPr>
      </w:pPr>
    </w:p>
    <w:p w14:paraId="5FA2A6A4" w14:textId="77777777" w:rsidR="00A22260" w:rsidRPr="00430DF6" w:rsidRDefault="00A22260" w:rsidP="00A22260">
      <w:pPr>
        <w:pStyle w:val="ListParagraph"/>
        <w:numPr>
          <w:ilvl w:val="0"/>
          <w:numId w:val="6"/>
        </w:numPr>
        <w:spacing w:after="60"/>
        <w:rPr>
          <w:rFonts w:ascii="Tahoma" w:hAnsi="Tahoma" w:cs="Tahoma"/>
          <w:b/>
          <w:smallCaps/>
        </w:rPr>
      </w:pPr>
      <w:r w:rsidRPr="00430DF6">
        <w:rPr>
          <w:rFonts w:ascii="Tahoma" w:hAnsi="Tahoma" w:cs="Tahoma"/>
          <w:b/>
          <w:smallCaps/>
        </w:rPr>
        <w:t>NEGO</w:t>
      </w:r>
      <w:r>
        <w:rPr>
          <w:rFonts w:ascii="Tahoma" w:hAnsi="Tahoma" w:cs="Tahoma"/>
          <w:b/>
          <w:smallCaps/>
        </w:rPr>
        <w:t>C</w:t>
      </w:r>
      <w:r w:rsidRPr="00430DF6">
        <w:rPr>
          <w:rFonts w:ascii="Tahoma" w:hAnsi="Tahoma" w:cs="Tahoma"/>
          <w:b/>
          <w:smallCaps/>
        </w:rPr>
        <w:t>IATION</w:t>
      </w:r>
    </w:p>
    <w:p w14:paraId="7DDFC468" w14:textId="77777777" w:rsidR="00A22260" w:rsidRPr="009E575F" w:rsidRDefault="00A22260" w:rsidP="00A22260">
      <w:pPr>
        <w:spacing w:after="120" w:line="259" w:lineRule="auto"/>
        <w:contextualSpacing/>
        <w:rPr>
          <w:rFonts w:ascii="Tahoma" w:hAnsi="Tahoma" w:cs="Tahoma"/>
          <w:smallCaps/>
          <w:sz w:val="20"/>
          <w:szCs w:val="20"/>
        </w:rPr>
      </w:pPr>
      <w:bookmarkStart w:id="4" w:name="_Hlk12558265"/>
      <w:r w:rsidRPr="009E575F">
        <w:rPr>
          <w:rFonts w:ascii="Tahoma" w:hAnsi="Tahoma" w:cs="Tahoma"/>
          <w:sz w:val="20"/>
          <w:szCs w:val="20"/>
        </w:rPr>
        <w:t>Le Conseil se réserve le droit de mener des négociations avec les prestataires conformément à l'article 20 de l’arrêté 1395.</w:t>
      </w:r>
      <w:bookmarkEnd w:id="4"/>
    </w:p>
    <w:p w14:paraId="0C7EBA07" w14:textId="77777777" w:rsidR="00A22260" w:rsidRPr="00430DF6" w:rsidRDefault="00A22260" w:rsidP="00A22260">
      <w:pPr>
        <w:pStyle w:val="ListParagraph"/>
        <w:numPr>
          <w:ilvl w:val="0"/>
          <w:numId w:val="6"/>
        </w:numPr>
        <w:spacing w:after="60"/>
        <w:rPr>
          <w:rFonts w:ascii="Tahoma" w:hAnsi="Tahoma" w:cs="Tahoma"/>
          <w:b/>
          <w:smallCaps/>
        </w:rPr>
      </w:pPr>
      <w:r w:rsidRPr="00430DF6">
        <w:rPr>
          <w:rFonts w:ascii="Tahoma" w:hAnsi="Tahoma" w:cs="Tahoma"/>
          <w:b/>
          <w:smallCaps/>
        </w:rPr>
        <w:t>DOCUMENTS À FOURNIR</w:t>
      </w:r>
    </w:p>
    <w:p w14:paraId="74B355E9" w14:textId="77777777" w:rsidR="00A22260" w:rsidRPr="00822587" w:rsidRDefault="00A22260" w:rsidP="00A22260">
      <w:pPr>
        <w:spacing w:before="60"/>
        <w:rPr>
          <w:rFonts w:ascii="Tahoma" w:hAnsi="Tahoma" w:cs="Tahoma"/>
          <w:sz w:val="20"/>
          <w:szCs w:val="20"/>
        </w:rPr>
      </w:pPr>
      <w:r w:rsidRPr="00822587">
        <w:rPr>
          <w:rFonts w:ascii="Tahoma" w:hAnsi="Tahoma" w:cs="Tahoma"/>
          <w:sz w:val="20"/>
          <w:szCs w:val="20"/>
        </w:rPr>
        <w:t>Les soumissionnaires sont invités à fournir :</w:t>
      </w:r>
    </w:p>
    <w:p w14:paraId="1EF3D4C4" w14:textId="77777777" w:rsidR="00A22260" w:rsidRPr="00822587" w:rsidRDefault="00A22260" w:rsidP="00A22260">
      <w:pPr>
        <w:numPr>
          <w:ilvl w:val="0"/>
          <w:numId w:val="5"/>
        </w:numPr>
        <w:rPr>
          <w:rFonts w:ascii="Tahoma" w:hAnsi="Tahoma" w:cs="Tahoma"/>
          <w:b/>
          <w:sz w:val="20"/>
          <w:szCs w:val="20"/>
        </w:rPr>
      </w:pPr>
      <w:r w:rsidRPr="00822587">
        <w:rPr>
          <w:rFonts w:ascii="Tahoma" w:hAnsi="Tahoma" w:cs="Tahoma"/>
          <w:b/>
          <w:sz w:val="20"/>
          <w:szCs w:val="20"/>
        </w:rPr>
        <w:t>Un exemplaire de l’acte d’engagement</w:t>
      </w:r>
      <w:r w:rsidRPr="00822587">
        <w:rPr>
          <w:rFonts w:ascii="Tahoma" w:hAnsi="Tahoma" w:cs="Tahoma"/>
          <w:b/>
          <w:sz w:val="20"/>
          <w:szCs w:val="20"/>
          <w:vertAlign w:val="superscript"/>
        </w:rPr>
        <w:footnoteReference w:id="2"/>
      </w:r>
      <w:r w:rsidRPr="00822587">
        <w:rPr>
          <w:rFonts w:ascii="Tahoma" w:hAnsi="Tahoma" w:cs="Tahoma"/>
          <w:b/>
          <w:sz w:val="20"/>
          <w:szCs w:val="20"/>
        </w:rPr>
        <w:t xml:space="preserve"> rempli et signé (voir en pièce jointe)</w:t>
      </w:r>
    </w:p>
    <w:p w14:paraId="0B362644" w14:textId="77777777" w:rsidR="00A22260" w:rsidRPr="00822587" w:rsidRDefault="00A22260" w:rsidP="00A22260">
      <w:pPr>
        <w:numPr>
          <w:ilvl w:val="0"/>
          <w:numId w:val="5"/>
        </w:numPr>
        <w:rPr>
          <w:rFonts w:ascii="Tahoma" w:hAnsi="Tahoma" w:cs="Tahoma"/>
          <w:sz w:val="20"/>
          <w:szCs w:val="20"/>
        </w:rPr>
      </w:pPr>
      <w:r w:rsidRPr="00822587">
        <w:rPr>
          <w:rFonts w:ascii="Tahoma" w:hAnsi="Tahoma" w:cs="Tahoma"/>
          <w:b/>
          <w:sz w:val="20"/>
          <w:szCs w:val="20"/>
        </w:rPr>
        <w:t xml:space="preserve">Pour les soumissionnaires assujettis à la TVA </w:t>
      </w:r>
      <w:r w:rsidRPr="00822587">
        <w:rPr>
          <w:rFonts w:ascii="Tahoma" w:hAnsi="Tahoma" w:cs="Tahoma"/>
          <w:b/>
          <w:sz w:val="20"/>
          <w:szCs w:val="20"/>
          <w:u w:val="single"/>
        </w:rPr>
        <w:t>uniquement</w:t>
      </w:r>
      <w:r w:rsidRPr="00822587">
        <w:rPr>
          <w:rFonts w:ascii="Tahoma" w:hAnsi="Tahoma" w:cs="Tahoma"/>
          <w:b/>
          <w:sz w:val="20"/>
          <w:szCs w:val="20"/>
        </w:rPr>
        <w:t>, un devis décrivant leur offre financière ;</w:t>
      </w:r>
    </w:p>
    <w:p w14:paraId="3766C7FC" w14:textId="77777777" w:rsidR="00A22260" w:rsidRPr="00A90900" w:rsidRDefault="00A22260" w:rsidP="00A22260">
      <w:pPr>
        <w:rPr>
          <w:rFonts w:ascii="Tahoma" w:hAnsi="Tahoma" w:cs="Tahoma"/>
          <w:b/>
          <w:color w:val="000000"/>
          <w:sz w:val="16"/>
          <w:szCs w:val="16"/>
        </w:rPr>
      </w:pPr>
    </w:p>
    <w:p w14:paraId="7D12DABF" w14:textId="77777777" w:rsidR="00A22260" w:rsidRPr="00032187" w:rsidRDefault="00A22260" w:rsidP="00A22260">
      <w:pPr>
        <w:rPr>
          <w:rFonts w:ascii="Tahoma" w:hAnsi="Tahoma" w:cs="Tahoma"/>
          <w:b/>
          <w:sz w:val="20"/>
          <w:szCs w:val="20"/>
        </w:rPr>
      </w:pPr>
      <w:r w:rsidRPr="00032187">
        <w:rPr>
          <w:rFonts w:ascii="Tahoma" w:hAnsi="Tahoma" w:cs="Tahoma"/>
          <w:b/>
          <w:color w:val="000000" w:themeColor="text1"/>
          <w:sz w:val="20"/>
          <w:szCs w:val="20"/>
        </w:rPr>
        <w:t xml:space="preserve">Tous les documents seront soumis en français, à défaut de quoi l’offre sera exclue. </w:t>
      </w:r>
      <w:r w:rsidRPr="00032187">
        <w:rPr>
          <w:rFonts w:ascii="Tahoma" w:hAnsi="Tahoma" w:cs="Tahoma"/>
          <w:b/>
          <w:color w:val="000000" w:themeColor="text1"/>
          <w:sz w:val="20"/>
          <w:szCs w:val="20"/>
        </w:rPr>
        <w:br/>
      </w:r>
      <w:r w:rsidRPr="00032187">
        <w:rPr>
          <w:rFonts w:ascii="Tahoma" w:hAnsi="Tahoma" w:cs="Tahoma"/>
          <w:b/>
          <w:sz w:val="20"/>
          <w:szCs w:val="20"/>
        </w:rPr>
        <w:t>Si l’un des documents exigés est manquant, le Conseil de l’Europe se réserve le droit de refuser l’offre.</w:t>
      </w:r>
    </w:p>
    <w:p w14:paraId="3E4B14D9" w14:textId="616BA6A4" w:rsidR="001633CC" w:rsidRDefault="001633CC" w:rsidP="00A22260">
      <w:pPr>
        <w:rPr>
          <w:rFonts w:ascii="Tahoma" w:hAnsi="Tahoma" w:cs="Tahoma"/>
          <w:b/>
          <w:sz w:val="16"/>
          <w:szCs w:val="16"/>
        </w:rPr>
      </w:pPr>
    </w:p>
    <w:p w14:paraId="6A0BD180" w14:textId="77777777" w:rsidR="00A22260" w:rsidRPr="00822587" w:rsidRDefault="00A22260" w:rsidP="00A22260">
      <w:pPr>
        <w:rPr>
          <w:rFonts w:ascii="Tahoma" w:hAnsi="Tahoma" w:cs="Tahoma"/>
          <w:b/>
          <w:sz w:val="20"/>
          <w:szCs w:val="20"/>
        </w:rPr>
      </w:pPr>
      <w:r w:rsidRPr="00032187">
        <w:rPr>
          <w:rFonts w:ascii="Tahoma" w:hAnsi="Tahoma" w:cs="Tahoma"/>
          <w:b/>
          <w:sz w:val="20"/>
          <w:szCs w:val="20"/>
        </w:rPr>
        <w:t>Le Conseil de l’Europe se réserve le droit de refuser toute offre si, une fois imprimés, les documents scannés s’avèrent être d’une qualité si mauvaise qu’ils ne peuvent pas être lus.</w:t>
      </w:r>
    </w:p>
    <w:p w14:paraId="76B9D494" w14:textId="77777777" w:rsidR="00E3281A" w:rsidRPr="00C060CF" w:rsidRDefault="00E3281A" w:rsidP="00E3281A">
      <w:pPr>
        <w:tabs>
          <w:tab w:val="left" w:pos="7845"/>
        </w:tabs>
        <w:autoSpaceDE w:val="0"/>
        <w:autoSpaceDN w:val="0"/>
        <w:adjustRightInd w:val="0"/>
        <w:ind w:left="-284"/>
        <w:jc w:val="both"/>
        <w:textAlignment w:val="center"/>
        <w:rPr>
          <w:rFonts w:ascii="Tahoma" w:hAnsi="Tahoma" w:cs="Tahoma"/>
          <w:sz w:val="10"/>
          <w:szCs w:val="10"/>
        </w:rPr>
      </w:pPr>
      <w:r w:rsidRPr="00C060CF">
        <w:rPr>
          <w:rFonts w:ascii="Tahoma" w:hAnsi="Tahoma" w:cs="Tahoma"/>
          <w:sz w:val="10"/>
          <w:szCs w:val="10"/>
        </w:rPr>
        <w:tab/>
      </w:r>
    </w:p>
    <w:sectPr w:rsidR="00E3281A" w:rsidRPr="00C060C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CA0CA" w14:textId="77777777" w:rsidR="006913C6" w:rsidRDefault="006913C6" w:rsidP="006871EF">
      <w:r>
        <w:separator/>
      </w:r>
    </w:p>
  </w:endnote>
  <w:endnote w:type="continuationSeparator" w:id="0">
    <w:p w14:paraId="7E2412C6" w14:textId="77777777" w:rsidR="006913C6" w:rsidRDefault="006913C6" w:rsidP="0068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B774" w14:textId="77777777" w:rsidR="006913C6" w:rsidRDefault="006913C6" w:rsidP="006871EF">
      <w:r>
        <w:separator/>
      </w:r>
    </w:p>
  </w:footnote>
  <w:footnote w:type="continuationSeparator" w:id="0">
    <w:p w14:paraId="0502E4EA" w14:textId="77777777" w:rsidR="006913C6" w:rsidRDefault="006913C6" w:rsidP="006871EF">
      <w:r>
        <w:continuationSeparator/>
      </w:r>
    </w:p>
  </w:footnote>
  <w:footnote w:id="1">
    <w:p w14:paraId="281C3BB0" w14:textId="77777777" w:rsidR="00A22260" w:rsidRPr="00965EF7" w:rsidRDefault="00A22260" w:rsidP="00A22260">
      <w:pPr>
        <w:spacing w:after="120"/>
        <w:jc w:val="both"/>
        <w:rPr>
          <w:rFonts w:ascii="Tahoma" w:hAnsi="Tahoma" w:cs="Tahoma"/>
          <w:sz w:val="16"/>
          <w:szCs w:val="16"/>
        </w:rPr>
      </w:pPr>
      <w:r w:rsidRPr="00965EF7">
        <w:rPr>
          <w:rStyle w:val="FootnoteReference"/>
          <w:rFonts w:ascii="Tahoma" w:hAnsi="Tahoma" w:cs="Tahoma"/>
          <w:sz w:val="16"/>
          <w:szCs w:val="16"/>
        </w:rPr>
        <w:footnoteRef/>
      </w:r>
      <w:r w:rsidRPr="00965EF7">
        <w:rPr>
          <w:rFonts w:ascii="Tahoma" w:hAnsi="Tahoma" w:cs="Tahoma"/>
          <w:sz w:val="16"/>
          <w:szCs w:val="16"/>
        </w:rPr>
        <w:t xml:space="preserve"> Les activités du Conseil de l’Europe sont régies par son </w:t>
      </w:r>
      <w:hyperlink r:id="rId1" w:history="1">
        <w:r w:rsidRPr="00965EF7">
          <w:rPr>
            <w:rStyle w:val="Hyperlink"/>
            <w:rFonts w:ascii="Tahoma" w:hAnsi="Tahoma" w:cs="Tahoma"/>
            <w:sz w:val="16"/>
            <w:szCs w:val="16"/>
          </w:rPr>
          <w:t>Statut</w:t>
        </w:r>
      </w:hyperlink>
      <w:r w:rsidRPr="00965EF7">
        <w:rPr>
          <w:rFonts w:ascii="Tahoma" w:hAnsi="Tahoma" w:cs="Tahoma"/>
          <w:sz w:val="16"/>
          <w:szCs w:val="16"/>
        </w:rPr>
        <w:t xml:space="preserve"> et ses règlements intérieurs. Les achats sont régis par le Règlement financier de l’Organisation et par l’</w:t>
      </w:r>
      <w:hyperlink r:id="rId2" w:history="1">
        <w:r w:rsidRPr="00965EF7">
          <w:rPr>
            <w:rStyle w:val="Hyperlink"/>
            <w:rFonts w:ascii="Tahoma" w:hAnsi="Tahoma" w:cs="Tahoma"/>
            <w:sz w:val="16"/>
            <w:szCs w:val="16"/>
          </w:rPr>
          <w:t>arrêté n° 13</w:t>
        </w:r>
        <w:r>
          <w:rPr>
            <w:rStyle w:val="Hyperlink"/>
            <w:rFonts w:ascii="Tahoma" w:hAnsi="Tahoma" w:cs="Tahoma"/>
            <w:sz w:val="16"/>
            <w:szCs w:val="16"/>
          </w:rPr>
          <w:t>95</w:t>
        </w:r>
        <w:r w:rsidRPr="00965EF7">
          <w:rPr>
            <w:rStyle w:val="Hyperlink"/>
            <w:rFonts w:ascii="Tahoma" w:hAnsi="Tahoma" w:cs="Tahoma"/>
            <w:sz w:val="16"/>
            <w:szCs w:val="16"/>
          </w:rPr>
          <w:t xml:space="preserve"> du 2</w:t>
        </w:r>
        <w:r>
          <w:rPr>
            <w:rStyle w:val="Hyperlink"/>
            <w:rFonts w:ascii="Tahoma" w:hAnsi="Tahoma" w:cs="Tahoma"/>
            <w:sz w:val="16"/>
            <w:szCs w:val="16"/>
          </w:rPr>
          <w:t>0</w:t>
        </w:r>
        <w:r w:rsidRPr="00965EF7">
          <w:rPr>
            <w:rStyle w:val="Hyperlink"/>
            <w:rFonts w:ascii="Tahoma" w:hAnsi="Tahoma" w:cs="Tahoma"/>
            <w:sz w:val="16"/>
            <w:szCs w:val="16"/>
          </w:rPr>
          <w:t xml:space="preserve"> juin 201</w:t>
        </w:r>
        <w:r>
          <w:rPr>
            <w:rStyle w:val="Hyperlink"/>
            <w:rFonts w:ascii="Tahoma" w:hAnsi="Tahoma" w:cs="Tahoma"/>
            <w:sz w:val="16"/>
            <w:szCs w:val="16"/>
          </w:rPr>
          <w:t>9</w:t>
        </w:r>
        <w:r w:rsidRPr="00965EF7">
          <w:rPr>
            <w:rStyle w:val="Hyperlink"/>
            <w:rFonts w:ascii="Tahoma" w:hAnsi="Tahoma" w:cs="Tahoma"/>
            <w:sz w:val="16"/>
            <w:szCs w:val="16"/>
          </w:rPr>
          <w:t xml:space="preserve"> sur les procédures du Conseil de l’Europe en matière d’achats</w:t>
        </w:r>
      </w:hyperlink>
      <w:r w:rsidRPr="00965EF7">
        <w:rPr>
          <w:rFonts w:ascii="Tahoma" w:hAnsi="Tahoma" w:cs="Tahoma"/>
          <w:sz w:val="16"/>
          <w:szCs w:val="16"/>
        </w:rPr>
        <w:t>.</w:t>
      </w:r>
    </w:p>
  </w:footnote>
  <w:footnote w:id="2">
    <w:p w14:paraId="5E2A8DCD" w14:textId="77777777" w:rsidR="00A22260" w:rsidRPr="00AE4966" w:rsidRDefault="00A22260" w:rsidP="00A22260">
      <w:pPr>
        <w:pStyle w:val="FootnoteText"/>
        <w:jc w:val="both"/>
        <w:rPr>
          <w:rFonts w:ascii="Arial Narrow" w:hAnsi="Arial Narrow"/>
          <w:sz w:val="16"/>
          <w:szCs w:val="16"/>
        </w:rPr>
      </w:pPr>
      <w:r>
        <w:rPr>
          <w:rStyle w:val="FootnoteReference"/>
          <w:rFonts w:ascii="Arial Narrow" w:hAnsi="Arial Narrow"/>
          <w:sz w:val="16"/>
          <w:szCs w:val="16"/>
        </w:rPr>
        <w:footnoteRef/>
      </w:r>
      <w:r>
        <w:rPr>
          <w:rFonts w:ascii="Arial Narrow" w:hAnsi="Arial Narrow"/>
          <w:sz w:val="16"/>
          <w:szCs w:val="16"/>
        </w:rPr>
        <w:t>Le Conseil de l’Europe se réserve le droit de demander aux soumissionnaires, à un stade ultérieur, de produire un extrait de casier judiciaire ou, à défaut, un document équivalent délivré par l’autorité judiciaire ou administrative compétente du pays d’établissement dont il résulte que les trois premiers critères d’exclusion répertoriés ci-dessus sont satisfaits, et un certificat délivré par l’autorité compétente du pays d’établissement indiquant que le quatrième critère est satisfait.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3D1D2" w14:textId="77777777" w:rsidR="006871EF" w:rsidRPr="004E7D01" w:rsidRDefault="006871EF"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589"/>
    <w:multiLevelType w:val="hybridMultilevel"/>
    <w:tmpl w:val="6ED426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4E737B"/>
    <w:multiLevelType w:val="hybridMultilevel"/>
    <w:tmpl w:val="1E7828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A953789"/>
    <w:multiLevelType w:val="hybridMultilevel"/>
    <w:tmpl w:val="A5CC16B8"/>
    <w:lvl w:ilvl="0" w:tplc="A46E818E">
      <w:start w:val="3"/>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E63E8AB8"/>
    <w:lvl w:ilvl="0" w:tplc="502052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62742"/>
    <w:multiLevelType w:val="hybridMultilevel"/>
    <w:tmpl w:val="A3B03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14970"/>
    <w:multiLevelType w:val="hybridMultilevel"/>
    <w:tmpl w:val="963CF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2368CA"/>
    <w:multiLevelType w:val="hybridMultilevel"/>
    <w:tmpl w:val="9356B32A"/>
    <w:lvl w:ilvl="0" w:tplc="D2B6404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6"/>
  </w:num>
  <w:num w:numId="5">
    <w:abstractNumId w:val="10"/>
  </w:num>
  <w:num w:numId="6">
    <w:abstractNumId w:val="8"/>
  </w:num>
  <w:num w:numId="7">
    <w:abstractNumId w:val="4"/>
  </w:num>
  <w:num w:numId="8">
    <w:abstractNumId w:val="7"/>
  </w:num>
  <w:num w:numId="9">
    <w:abstractNumId w:val="5"/>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F3"/>
    <w:rsid w:val="00021857"/>
    <w:rsid w:val="000D06C8"/>
    <w:rsid w:val="000E0A05"/>
    <w:rsid w:val="00120BA5"/>
    <w:rsid w:val="001633CC"/>
    <w:rsid w:val="001713CA"/>
    <w:rsid w:val="00176A37"/>
    <w:rsid w:val="002A4DB1"/>
    <w:rsid w:val="00305045"/>
    <w:rsid w:val="003237C1"/>
    <w:rsid w:val="00337A25"/>
    <w:rsid w:val="004269BB"/>
    <w:rsid w:val="00475E1D"/>
    <w:rsid w:val="00491AFD"/>
    <w:rsid w:val="0051218B"/>
    <w:rsid w:val="005946C3"/>
    <w:rsid w:val="005961FD"/>
    <w:rsid w:val="005A7CDB"/>
    <w:rsid w:val="005E3EE5"/>
    <w:rsid w:val="006266F3"/>
    <w:rsid w:val="006871EF"/>
    <w:rsid w:val="006913C6"/>
    <w:rsid w:val="006E4FED"/>
    <w:rsid w:val="0074188E"/>
    <w:rsid w:val="007A3548"/>
    <w:rsid w:val="007B362D"/>
    <w:rsid w:val="0080161A"/>
    <w:rsid w:val="0086513B"/>
    <w:rsid w:val="0088499C"/>
    <w:rsid w:val="008C45E4"/>
    <w:rsid w:val="008C78E4"/>
    <w:rsid w:val="009B1BB8"/>
    <w:rsid w:val="009F1675"/>
    <w:rsid w:val="00A22260"/>
    <w:rsid w:val="00A63258"/>
    <w:rsid w:val="00A635BE"/>
    <w:rsid w:val="00AB3AA5"/>
    <w:rsid w:val="00AC7EA1"/>
    <w:rsid w:val="00B167CC"/>
    <w:rsid w:val="00C206C1"/>
    <w:rsid w:val="00CA7A7C"/>
    <w:rsid w:val="00CC352F"/>
    <w:rsid w:val="00CC6524"/>
    <w:rsid w:val="00D17EB6"/>
    <w:rsid w:val="00D45FA0"/>
    <w:rsid w:val="00D736F2"/>
    <w:rsid w:val="00D80844"/>
    <w:rsid w:val="00DA6579"/>
    <w:rsid w:val="00DC6DA7"/>
    <w:rsid w:val="00E14E07"/>
    <w:rsid w:val="00E3281A"/>
    <w:rsid w:val="00EA0876"/>
    <w:rsid w:val="00EA71D4"/>
    <w:rsid w:val="00EB16B4"/>
    <w:rsid w:val="00EE54B5"/>
    <w:rsid w:val="00EF4A03"/>
    <w:rsid w:val="00F23DA6"/>
    <w:rsid w:val="00F37563"/>
    <w:rsid w:val="00F42BF7"/>
    <w:rsid w:val="00F445A0"/>
    <w:rsid w:val="00F55D20"/>
    <w:rsid w:val="00F57416"/>
    <w:rsid w:val="00F874CF"/>
    <w:rsid w:val="00FA00EF"/>
    <w:rsid w:val="00FD51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10AE"/>
  <w15:docId w15:val="{EF3F8BF7-55A1-46F0-B3B3-0FB6E148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1A"/>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81A"/>
    <w:rPr>
      <w:rFonts w:ascii="Tahoma" w:hAnsi="Tahoma" w:cs="Tahoma"/>
      <w:sz w:val="16"/>
      <w:szCs w:val="16"/>
    </w:rPr>
  </w:style>
  <w:style w:type="character" w:customStyle="1" w:styleId="BalloonTextChar">
    <w:name w:val="Balloon Text Char"/>
    <w:basedOn w:val="DefaultParagraphFont"/>
    <w:link w:val="BalloonText"/>
    <w:uiPriority w:val="99"/>
    <w:semiHidden/>
    <w:rsid w:val="00E3281A"/>
    <w:rPr>
      <w:rFonts w:ascii="Tahoma" w:eastAsia="Times New Roman" w:hAnsi="Tahoma" w:cs="Tahoma"/>
      <w:sz w:val="16"/>
      <w:szCs w:val="16"/>
      <w:lang w:eastAsia="en-GB"/>
    </w:rPr>
  </w:style>
  <w:style w:type="paragraph" w:styleId="ListParagraph">
    <w:name w:val="List Paragraph"/>
    <w:basedOn w:val="Normal"/>
    <w:link w:val="ListParagraphChar"/>
    <w:uiPriority w:val="34"/>
    <w:qFormat/>
    <w:rsid w:val="006871EF"/>
    <w:pPr>
      <w:ind w:left="720"/>
    </w:p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6871EF"/>
    <w:rPr>
      <w:vertAlign w:val="superscript"/>
    </w:rPr>
  </w:style>
  <w:style w:type="character" w:styleId="PlaceholderText">
    <w:name w:val="Placeholder Text"/>
    <w:basedOn w:val="DefaultParagraphFont"/>
    <w:uiPriority w:val="99"/>
    <w:semiHidden/>
    <w:rsid w:val="006871EF"/>
    <w:rPr>
      <w:color w:val="808080"/>
    </w:rPr>
  </w:style>
  <w:style w:type="table" w:styleId="TableGrid">
    <w:name w:val="Table Grid"/>
    <w:basedOn w:val="TableNormal"/>
    <w:uiPriority w:val="59"/>
    <w:rsid w:val="006871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6871EF"/>
    <w:rPr>
      <w:rFonts w:ascii="Arial Narrow" w:hAnsi="Arial Narrow"/>
      <w:color w:val="auto"/>
      <w:sz w:val="18"/>
    </w:rPr>
  </w:style>
  <w:style w:type="character" w:customStyle="1" w:styleId="Style48">
    <w:name w:val="Style48"/>
    <w:basedOn w:val="DefaultParagraphFont"/>
    <w:uiPriority w:val="1"/>
    <w:rsid w:val="006871EF"/>
    <w:rPr>
      <w:rFonts w:ascii="Arial Narrow" w:hAnsi="Arial Narrow"/>
      <w:color w:val="auto"/>
      <w:sz w:val="18"/>
    </w:rPr>
  </w:style>
  <w:style w:type="paragraph" w:styleId="Header">
    <w:name w:val="header"/>
    <w:basedOn w:val="Normal"/>
    <w:link w:val="HeaderChar"/>
    <w:uiPriority w:val="99"/>
    <w:unhideWhenUsed/>
    <w:rsid w:val="006871EF"/>
    <w:pPr>
      <w:tabs>
        <w:tab w:val="center" w:pos="4680"/>
        <w:tab w:val="right" w:pos="9360"/>
      </w:tabs>
    </w:pPr>
  </w:style>
  <w:style w:type="character" w:customStyle="1" w:styleId="HeaderChar">
    <w:name w:val="Header Char"/>
    <w:basedOn w:val="DefaultParagraphFont"/>
    <w:link w:val="Header"/>
    <w:uiPriority w:val="99"/>
    <w:rsid w:val="006871EF"/>
    <w:rPr>
      <w:rFonts w:ascii="Arial" w:eastAsia="Times New Roman" w:hAnsi="Arial" w:cs="Arial"/>
      <w:lang w:eastAsia="en-GB"/>
    </w:rPr>
  </w:style>
  <w:style w:type="character" w:customStyle="1" w:styleId="Style60">
    <w:name w:val="Style60"/>
    <w:basedOn w:val="DefaultParagraphFont"/>
    <w:uiPriority w:val="1"/>
    <w:rsid w:val="006871EF"/>
    <w:rPr>
      <w:rFonts w:ascii="Arial Narrow" w:hAnsi="Arial Narrow"/>
      <w:b/>
      <w:color w:val="000000" w:themeColor="text1"/>
      <w:sz w:val="20"/>
    </w:rPr>
  </w:style>
  <w:style w:type="character" w:customStyle="1" w:styleId="Style61">
    <w:name w:val="Style61"/>
    <w:basedOn w:val="DefaultParagraphFont"/>
    <w:uiPriority w:val="1"/>
    <w:rsid w:val="006871EF"/>
    <w:rPr>
      <w:rFonts w:ascii="Arial Narrow" w:hAnsi="Arial Narrow"/>
      <w:b/>
      <w:color w:val="000000" w:themeColor="text1"/>
      <w:sz w:val="20"/>
    </w:rPr>
  </w:style>
  <w:style w:type="character" w:customStyle="1" w:styleId="Style62">
    <w:name w:val="Style62"/>
    <w:basedOn w:val="DefaultParagraphFont"/>
    <w:uiPriority w:val="1"/>
    <w:rsid w:val="006871EF"/>
    <w:rPr>
      <w:rFonts w:ascii="Arial Narrow" w:hAnsi="Arial Narrow"/>
      <w:color w:val="auto"/>
      <w:sz w:val="20"/>
    </w:rPr>
  </w:style>
  <w:style w:type="character" w:styleId="Hyperlink">
    <w:name w:val="Hyperlink"/>
    <w:basedOn w:val="DefaultParagraphFont"/>
    <w:uiPriority w:val="99"/>
    <w:unhideWhenUsed/>
    <w:rsid w:val="006871EF"/>
    <w:rPr>
      <w:color w:val="0000FF" w:themeColor="hyperlink"/>
      <w:u w:val="single"/>
    </w:rPr>
  </w:style>
  <w:style w:type="paragraph" w:styleId="FootnoteText">
    <w:name w:val="footnote text"/>
    <w:basedOn w:val="Normal"/>
    <w:link w:val="FootnoteTextChar"/>
    <w:uiPriority w:val="99"/>
    <w:semiHidden/>
    <w:unhideWhenUsed/>
    <w:rsid w:val="006871EF"/>
    <w:rPr>
      <w:sz w:val="20"/>
      <w:szCs w:val="20"/>
    </w:rPr>
  </w:style>
  <w:style w:type="character" w:customStyle="1" w:styleId="FootnoteTextChar">
    <w:name w:val="Footnote Text Char"/>
    <w:basedOn w:val="DefaultParagraphFont"/>
    <w:link w:val="FootnoteText"/>
    <w:uiPriority w:val="99"/>
    <w:semiHidden/>
    <w:rsid w:val="006871EF"/>
    <w:rPr>
      <w:rFonts w:ascii="Arial" w:eastAsia="Times New Roman" w:hAnsi="Arial" w:cs="Arial"/>
      <w:sz w:val="20"/>
      <w:szCs w:val="20"/>
      <w:lang w:eastAsia="en-GB"/>
    </w:rPr>
  </w:style>
  <w:style w:type="character" w:customStyle="1" w:styleId="ListParagraphChar">
    <w:name w:val="List Paragraph Char"/>
    <w:basedOn w:val="DefaultParagraphFont"/>
    <w:link w:val="ListParagraph"/>
    <w:uiPriority w:val="34"/>
    <w:rsid w:val="00A22260"/>
    <w:rPr>
      <w:rFonts w:ascii="Arial" w:eastAsia="Times New Roman" w:hAnsi="Arial" w:cs="Arial"/>
      <w:lang w:eastAsia="en-GB"/>
    </w:rPr>
  </w:style>
  <w:style w:type="character" w:styleId="UnresolvedMention">
    <w:name w:val="Unresolved Mention"/>
    <w:basedOn w:val="DefaultParagraphFont"/>
    <w:uiPriority w:val="99"/>
    <w:semiHidden/>
    <w:unhideWhenUsed/>
    <w:rsid w:val="00884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a.rezouga@coe.in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kram.ben-sassi@coe.int" TargetMode="External"/><Relationship Id="rId4" Type="http://schemas.openxmlformats.org/officeDocument/2006/relationships/webSettings" Target="webSettings.xml"/><Relationship Id="rId9" Type="http://schemas.openxmlformats.org/officeDocument/2006/relationships/hyperlink" Target="mailto:Roberta.battista@coe.in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f" TargetMode="External"/><Relationship Id="rId1" Type="http://schemas.openxmlformats.org/officeDocument/2006/relationships/hyperlink" Target="https://rm.coe.int/16803060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90912F26C6407383B17B036B28D514"/>
        <w:category>
          <w:name w:val="General"/>
          <w:gallery w:val="placeholder"/>
        </w:category>
        <w:types>
          <w:type w:val="bbPlcHdr"/>
        </w:types>
        <w:behaviors>
          <w:behavior w:val="content"/>
        </w:behaviors>
        <w:guid w:val="{CA5E9039-772C-4061-A3B7-3CE916303ECB}"/>
      </w:docPartPr>
      <w:docPartBody>
        <w:p w:rsidR="00844D6D" w:rsidRDefault="007B26CF" w:rsidP="007B26CF">
          <w:pPr>
            <w:pStyle w:val="AC90912F26C6407383B17B036B28D514"/>
          </w:pPr>
          <w:r w:rsidRPr="00F26264">
            <w:rPr>
              <w:rStyle w:val="PlaceholderText"/>
            </w:rPr>
            <w:t>Click here to enter text.</w:t>
          </w:r>
        </w:p>
      </w:docPartBody>
    </w:docPart>
    <w:docPart>
      <w:docPartPr>
        <w:name w:val="DDA48C083B444D5FA0A32A797257A668"/>
        <w:category>
          <w:name w:val="General"/>
          <w:gallery w:val="placeholder"/>
        </w:category>
        <w:types>
          <w:type w:val="bbPlcHdr"/>
        </w:types>
        <w:behaviors>
          <w:behavior w:val="content"/>
        </w:behaviors>
        <w:guid w:val="{5178FFC4-4F4F-42A6-9F04-015135FF6528}"/>
      </w:docPartPr>
      <w:docPartBody>
        <w:p w:rsidR="00844D6D" w:rsidRDefault="007B26CF" w:rsidP="007B26CF">
          <w:pPr>
            <w:pStyle w:val="DDA48C083B444D5FA0A32A797257A668"/>
          </w:pPr>
          <w:r w:rsidRPr="00F26264">
            <w:rPr>
              <w:rStyle w:val="PlaceholderText"/>
            </w:rPr>
            <w:t>Click here to enter text.</w:t>
          </w:r>
        </w:p>
      </w:docPartBody>
    </w:docPart>
    <w:docPart>
      <w:docPartPr>
        <w:name w:val="A32BF953274148F6BA70C1AE13EB6BEA"/>
        <w:category>
          <w:name w:val="General"/>
          <w:gallery w:val="placeholder"/>
        </w:category>
        <w:types>
          <w:type w:val="bbPlcHdr"/>
        </w:types>
        <w:behaviors>
          <w:behavior w:val="content"/>
        </w:behaviors>
        <w:guid w:val="{F512526F-5CA9-40DD-9966-C650052B98C9}"/>
      </w:docPartPr>
      <w:docPartBody>
        <w:p w:rsidR="00844D6D" w:rsidRDefault="007B26CF" w:rsidP="007B26CF">
          <w:pPr>
            <w:pStyle w:val="A32BF953274148F6BA70C1AE13EB6BEA"/>
          </w:pPr>
          <w:r w:rsidRPr="00B43B93">
            <w:rPr>
              <w:rFonts w:ascii="Tahoma" w:hAnsi="Tahoma" w:cs="Tahoma"/>
              <w:color w:val="808080"/>
              <w:sz w:val="17"/>
              <w:szCs w:val="17"/>
            </w:rPr>
            <w:t>Cliquez ici pour saisir la date</w:t>
          </w:r>
        </w:p>
      </w:docPartBody>
    </w:docPart>
    <w:docPart>
      <w:docPartPr>
        <w:name w:val="4D2FFA515926478BBC0E55B796C9AB88"/>
        <w:category>
          <w:name w:val="General"/>
          <w:gallery w:val="placeholder"/>
        </w:category>
        <w:types>
          <w:type w:val="bbPlcHdr"/>
        </w:types>
        <w:behaviors>
          <w:behavior w:val="content"/>
        </w:behaviors>
        <w:guid w:val="{7DD59AD2-05B0-4008-BBF6-347C198AD582}"/>
      </w:docPartPr>
      <w:docPartBody>
        <w:p w:rsidR="00844D6D" w:rsidRDefault="007B26CF" w:rsidP="007B26CF">
          <w:pPr>
            <w:pStyle w:val="4D2FFA515926478BBC0E55B796C9AB88"/>
          </w:pPr>
          <w:r w:rsidRPr="00B43B93">
            <w:rPr>
              <w:rFonts w:ascii="Tahoma" w:hAnsi="Tahoma" w:cs="Tahoma"/>
              <w:color w:val="808080"/>
              <w:sz w:val="17"/>
              <w:szCs w:val="17"/>
            </w:rPr>
            <w:t>Cliquez ici pour saisir l’adresse e-mail</w:t>
          </w:r>
        </w:p>
      </w:docPartBody>
    </w:docPart>
    <w:docPart>
      <w:docPartPr>
        <w:name w:val="77D5039FF3B14A1B9003656692170C67"/>
        <w:category>
          <w:name w:val="General"/>
          <w:gallery w:val="placeholder"/>
        </w:category>
        <w:types>
          <w:type w:val="bbPlcHdr"/>
        </w:types>
        <w:behaviors>
          <w:behavior w:val="content"/>
        </w:behaviors>
        <w:guid w:val="{48735DAA-153B-42C8-883C-3285C7B7FAC2}"/>
      </w:docPartPr>
      <w:docPartBody>
        <w:p w:rsidR="00844D6D" w:rsidRDefault="007B26CF" w:rsidP="007B26CF">
          <w:pPr>
            <w:pStyle w:val="77D5039FF3B14A1B9003656692170C67"/>
          </w:pPr>
          <w:r w:rsidRPr="00F26264">
            <w:rPr>
              <w:rStyle w:val="PlaceholderText"/>
            </w:rPr>
            <w:t>Click here to enter text.</w:t>
          </w:r>
        </w:p>
      </w:docPartBody>
    </w:docPart>
    <w:docPart>
      <w:docPartPr>
        <w:name w:val="4B831B7A60E3450FA866AB703512A1D3"/>
        <w:category>
          <w:name w:val="General"/>
          <w:gallery w:val="placeholder"/>
        </w:category>
        <w:types>
          <w:type w:val="bbPlcHdr"/>
        </w:types>
        <w:behaviors>
          <w:behavior w:val="content"/>
        </w:behaviors>
        <w:guid w:val="{71E5399D-E1EF-4D9B-85DA-BE958FAB6E85}"/>
      </w:docPartPr>
      <w:docPartBody>
        <w:p w:rsidR="00844D6D" w:rsidRDefault="007B26CF" w:rsidP="007B26CF">
          <w:pPr>
            <w:pStyle w:val="4B831B7A60E3450FA866AB703512A1D3"/>
          </w:pPr>
          <w:r w:rsidRPr="00B43B93">
            <w:rPr>
              <w:rFonts w:ascii="Tahoma" w:hAnsi="Tahoma" w:cs="Tahoma"/>
              <w:color w:val="808080"/>
              <w:sz w:val="17"/>
              <w:szCs w:val="17"/>
            </w:rPr>
            <w:t>Cliquez ici pour saisir l’adresse e-mail</w:t>
          </w:r>
        </w:p>
      </w:docPartBody>
    </w:docPart>
    <w:docPart>
      <w:docPartPr>
        <w:name w:val="7576AB4A3FD24A68A892BC0185465EDD"/>
        <w:category>
          <w:name w:val="General"/>
          <w:gallery w:val="placeholder"/>
        </w:category>
        <w:types>
          <w:type w:val="bbPlcHdr"/>
        </w:types>
        <w:behaviors>
          <w:behavior w:val="content"/>
        </w:behaviors>
        <w:guid w:val="{AC5409D0-D9C7-4C99-81BD-35F0CCD1AF02}"/>
      </w:docPartPr>
      <w:docPartBody>
        <w:p w:rsidR="00844D6D" w:rsidRDefault="007B26CF" w:rsidP="007B26CF">
          <w:pPr>
            <w:pStyle w:val="7576AB4A3FD24A68A892BC0185465EDD"/>
          </w:pPr>
          <w:r w:rsidRPr="00B43B93">
            <w:rPr>
              <w:rFonts w:ascii="Tahoma" w:hAnsi="Tahoma" w:cs="Tahoma"/>
              <w:color w:val="808080"/>
              <w:sz w:val="17"/>
              <w:szCs w:val="17"/>
            </w:rPr>
            <w:t>Cliquez ici pour saisir l’adresse e-mail</w:t>
          </w:r>
        </w:p>
      </w:docPartBody>
    </w:docPart>
    <w:docPart>
      <w:docPartPr>
        <w:name w:val="16515D6A3D2045CE98CF757C5FFA09E2"/>
        <w:category>
          <w:name w:val="General"/>
          <w:gallery w:val="placeholder"/>
        </w:category>
        <w:types>
          <w:type w:val="bbPlcHdr"/>
        </w:types>
        <w:behaviors>
          <w:behavior w:val="content"/>
        </w:behaviors>
        <w:guid w:val="{03116B87-3549-4C50-B6FA-6B95F9A28F5D}"/>
      </w:docPartPr>
      <w:docPartBody>
        <w:p w:rsidR="00844D6D" w:rsidRDefault="007B26CF" w:rsidP="007B26CF">
          <w:pPr>
            <w:pStyle w:val="16515D6A3D2045CE98CF757C5FFA09E2"/>
          </w:pPr>
          <w:r w:rsidRPr="00B43B93">
            <w:rPr>
              <w:rFonts w:ascii="Tahoma" w:hAnsi="Tahoma" w:cs="Tahoma"/>
              <w:color w:val="808080"/>
              <w:sz w:val="17"/>
              <w:szCs w:val="17"/>
            </w:rPr>
            <w:t>Cliquez ici pour saisir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ADE"/>
    <w:rsid w:val="00267597"/>
    <w:rsid w:val="002E3085"/>
    <w:rsid w:val="004B23DD"/>
    <w:rsid w:val="00505265"/>
    <w:rsid w:val="0061140B"/>
    <w:rsid w:val="006651DF"/>
    <w:rsid w:val="00695FAD"/>
    <w:rsid w:val="006E526E"/>
    <w:rsid w:val="00771FBE"/>
    <w:rsid w:val="007B26CF"/>
    <w:rsid w:val="007E1AD8"/>
    <w:rsid w:val="00844D6D"/>
    <w:rsid w:val="008B0ADE"/>
    <w:rsid w:val="008C588A"/>
    <w:rsid w:val="00B41862"/>
    <w:rsid w:val="00C1246E"/>
    <w:rsid w:val="00C6188C"/>
    <w:rsid w:val="00DC57D5"/>
    <w:rsid w:val="00DD57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6CF"/>
    <w:rPr>
      <w:color w:val="808080"/>
    </w:rPr>
  </w:style>
  <w:style w:type="paragraph" w:customStyle="1" w:styleId="452A5BBF4EAF4494A7EC7A10D2FCE11D">
    <w:name w:val="452A5BBF4EAF4494A7EC7A10D2FCE11D"/>
    <w:rsid w:val="008B0ADE"/>
  </w:style>
  <w:style w:type="paragraph" w:customStyle="1" w:styleId="66569E6AD2FF4473976147DD139F0248">
    <w:name w:val="66569E6AD2FF4473976147DD139F0248"/>
    <w:rsid w:val="008B0ADE"/>
  </w:style>
  <w:style w:type="paragraph" w:customStyle="1" w:styleId="56542A7C416C4DD99D849E9152795F5C">
    <w:name w:val="56542A7C416C4DD99D849E9152795F5C"/>
    <w:rsid w:val="008B0ADE"/>
  </w:style>
  <w:style w:type="paragraph" w:customStyle="1" w:styleId="FB9FFF2BDFBD4278A24AF028F500E6EF">
    <w:name w:val="FB9FFF2BDFBD4278A24AF028F500E6EF"/>
    <w:rsid w:val="008B0ADE"/>
  </w:style>
  <w:style w:type="paragraph" w:customStyle="1" w:styleId="9C590D275227463092A0E4B1659CEDF2">
    <w:name w:val="9C590D275227463092A0E4B1659CEDF2"/>
    <w:rsid w:val="008B0ADE"/>
  </w:style>
  <w:style w:type="paragraph" w:customStyle="1" w:styleId="61D3139C3C68409581FCE4834CE474CD">
    <w:name w:val="61D3139C3C68409581FCE4834CE474CD"/>
    <w:rsid w:val="008B0ADE"/>
  </w:style>
  <w:style w:type="paragraph" w:customStyle="1" w:styleId="10FD88A6289D4BD196D1A5B1996B6F4F">
    <w:name w:val="10FD88A6289D4BD196D1A5B1996B6F4F"/>
    <w:rsid w:val="008B0ADE"/>
  </w:style>
  <w:style w:type="paragraph" w:customStyle="1" w:styleId="518DA75A53434376859C9D8CC0A47566">
    <w:name w:val="518DA75A53434376859C9D8CC0A47566"/>
    <w:rsid w:val="008B0ADE"/>
  </w:style>
  <w:style w:type="paragraph" w:customStyle="1" w:styleId="9181E27340154148B97410E4B66B6C8D">
    <w:name w:val="9181E27340154148B97410E4B66B6C8D"/>
    <w:rsid w:val="008B0ADE"/>
  </w:style>
  <w:style w:type="paragraph" w:customStyle="1" w:styleId="AC90912F26C6407383B17B036B28D514">
    <w:name w:val="AC90912F26C6407383B17B036B28D514"/>
    <w:rsid w:val="007B26CF"/>
    <w:rPr>
      <w:lang w:val="en-US" w:eastAsia="en-US"/>
    </w:rPr>
  </w:style>
  <w:style w:type="paragraph" w:customStyle="1" w:styleId="DDA48C083B444D5FA0A32A797257A668">
    <w:name w:val="DDA48C083B444D5FA0A32A797257A668"/>
    <w:rsid w:val="007B26CF"/>
    <w:rPr>
      <w:lang w:val="en-US" w:eastAsia="en-US"/>
    </w:rPr>
  </w:style>
  <w:style w:type="paragraph" w:customStyle="1" w:styleId="A32BF953274148F6BA70C1AE13EB6BEA">
    <w:name w:val="A32BF953274148F6BA70C1AE13EB6BEA"/>
    <w:rsid w:val="007B26CF"/>
    <w:rPr>
      <w:lang w:val="en-US" w:eastAsia="en-US"/>
    </w:rPr>
  </w:style>
  <w:style w:type="paragraph" w:customStyle="1" w:styleId="4D2FFA515926478BBC0E55B796C9AB88">
    <w:name w:val="4D2FFA515926478BBC0E55B796C9AB88"/>
    <w:rsid w:val="007B26CF"/>
    <w:rPr>
      <w:lang w:val="en-US" w:eastAsia="en-US"/>
    </w:rPr>
  </w:style>
  <w:style w:type="paragraph" w:customStyle="1" w:styleId="77D5039FF3B14A1B9003656692170C67">
    <w:name w:val="77D5039FF3B14A1B9003656692170C67"/>
    <w:rsid w:val="007B26CF"/>
    <w:rPr>
      <w:lang w:val="en-US" w:eastAsia="en-US"/>
    </w:rPr>
  </w:style>
  <w:style w:type="paragraph" w:customStyle="1" w:styleId="4B831B7A60E3450FA866AB703512A1D3">
    <w:name w:val="4B831B7A60E3450FA866AB703512A1D3"/>
    <w:rsid w:val="007B26CF"/>
    <w:rPr>
      <w:lang w:val="en-US" w:eastAsia="en-US"/>
    </w:rPr>
  </w:style>
  <w:style w:type="paragraph" w:customStyle="1" w:styleId="7576AB4A3FD24A68A892BC0185465EDD">
    <w:name w:val="7576AB4A3FD24A68A892BC0185465EDD"/>
    <w:rsid w:val="007B26CF"/>
    <w:rPr>
      <w:lang w:val="en-US" w:eastAsia="en-US"/>
    </w:rPr>
  </w:style>
  <w:style w:type="paragraph" w:customStyle="1" w:styleId="16515D6A3D2045CE98CF757C5FFA09E2">
    <w:name w:val="16515D6A3D2045CE98CF757C5FFA09E2"/>
    <w:rsid w:val="007B26C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1854</Words>
  <Characters>10198</Characters>
  <Application>Microsoft Office Word</Application>
  <DocSecurity>0</DocSecurity>
  <Lines>84</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VERNER Veronika</cp:lastModifiedBy>
  <cp:revision>2</cp:revision>
  <dcterms:created xsi:type="dcterms:W3CDTF">2020-09-15T14:33:00Z</dcterms:created>
  <dcterms:modified xsi:type="dcterms:W3CDTF">2020-09-15T14:33:00Z</dcterms:modified>
</cp:coreProperties>
</file>