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935ED" w14:textId="77777777" w:rsidR="00B26974" w:rsidRPr="00A36CB2" w:rsidRDefault="00B26974" w:rsidP="00A20520">
      <w:pPr>
        <w:pStyle w:val="TKMAINTITLE"/>
        <w:rPr>
          <w:lang w:val="fr-FR"/>
        </w:rPr>
      </w:pPr>
      <w:r w:rsidRPr="00A36CB2">
        <w:rPr>
          <w:lang w:val="fr-FR"/>
        </w:rPr>
        <w:t xml:space="preserve">30 - </w:t>
      </w:r>
      <w:r w:rsidRPr="00584DD1">
        <w:rPr>
          <w:lang w:val="fr-FR"/>
        </w:rPr>
        <w:t>Observer les situations dans lesquelles les réfugiés ont besoin d’utiliser la langue cible</w:t>
      </w:r>
      <w:r w:rsidRPr="00A36CB2">
        <w:rPr>
          <w:lang w:val="fr-FR"/>
        </w:rPr>
        <w:t xml:space="preserve"> </w:t>
      </w:r>
    </w:p>
    <w:p w14:paraId="2FA6A0E3" w14:textId="77777777" w:rsidR="00B26974" w:rsidRPr="00A36CB2" w:rsidRDefault="00B26974" w:rsidP="00D074F6">
      <w:pPr>
        <w:pStyle w:val="TKAIM"/>
        <w:tabs>
          <w:tab w:val="clear" w:pos="709"/>
          <w:tab w:val="left" w:pos="1418"/>
        </w:tabs>
        <w:ind w:left="1418" w:hanging="1418"/>
        <w:rPr>
          <w:lang w:val="fr-FR"/>
        </w:rPr>
      </w:pPr>
      <w:r w:rsidRPr="00A36CB2">
        <w:rPr>
          <w:lang w:val="fr-FR"/>
        </w:rPr>
        <w:t xml:space="preserve">Objectif : </w:t>
      </w:r>
      <w:r w:rsidRPr="00A36CB2">
        <w:rPr>
          <w:lang w:val="fr-FR"/>
        </w:rPr>
        <w:tab/>
        <w:t>Aider les volontaires à décider des éléments les plus importants à enseigner en identifiant les situations dans lesquelles les réfugiés utilisent réellement la langue qu’ils apprennent.</w:t>
      </w:r>
    </w:p>
    <w:p w14:paraId="2676EB80" w14:textId="1136D934" w:rsidR="00B26974" w:rsidRPr="00A36CB2" w:rsidRDefault="00B26974" w:rsidP="00A20520">
      <w:pPr>
        <w:pStyle w:val="TKTEXTE"/>
        <w:rPr>
          <w:rFonts w:cs="Arial"/>
          <w:i/>
          <w:iCs/>
          <w:u w:val="single"/>
          <w:lang w:val="fr-FR"/>
        </w:rPr>
      </w:pPr>
      <w:r>
        <w:rPr>
          <w:lang w:val="fr-FR"/>
        </w:rPr>
        <w:t>Cet outil contient des listes de référence qui vous aideront à prendre des notes sur les situations dans lesquelles les réfugiés utilisent la langue cible –</w:t>
      </w:r>
      <w:r w:rsidR="0058004B">
        <w:rPr>
          <w:lang w:val="fr-FR"/>
        </w:rPr>
        <w:t xml:space="preserve"> du moins </w:t>
      </w:r>
      <w:r>
        <w:rPr>
          <w:lang w:val="fr-FR"/>
        </w:rPr>
        <w:t xml:space="preserve">si vous avez l’occasion de les observer dans </w:t>
      </w:r>
      <w:r w:rsidR="0058004B">
        <w:rPr>
          <w:lang w:val="fr-FR"/>
        </w:rPr>
        <w:t>l</w:t>
      </w:r>
      <w:r>
        <w:rPr>
          <w:lang w:val="fr-FR"/>
        </w:rPr>
        <w:t xml:space="preserve">es </w:t>
      </w:r>
      <w:r w:rsidR="0058004B">
        <w:rPr>
          <w:lang w:val="fr-FR"/>
        </w:rPr>
        <w:t>situations en question</w:t>
      </w:r>
      <w:r w:rsidRPr="00A36CB2">
        <w:rPr>
          <w:lang w:val="fr-FR"/>
        </w:rPr>
        <w:t xml:space="preserve">. </w:t>
      </w:r>
      <w:r>
        <w:rPr>
          <w:lang w:val="fr-FR"/>
        </w:rPr>
        <w:t xml:space="preserve">Si c’est le cas, que vous en avez le temps et que vous pouvez </w:t>
      </w:r>
      <w:r w:rsidR="0058004B">
        <w:rPr>
          <w:lang w:val="fr-FR"/>
        </w:rPr>
        <w:t>mettre en place</w:t>
      </w:r>
      <w:r>
        <w:rPr>
          <w:lang w:val="fr-FR"/>
        </w:rPr>
        <w:t xml:space="preserve"> un travail d’équipe, n’hésitez pas à procéder à des observations systématiques avec vos collègues.</w:t>
      </w:r>
      <w:r w:rsidRPr="00A36CB2">
        <w:rPr>
          <w:lang w:val="fr-FR"/>
        </w:rPr>
        <w:t xml:space="preserve"> </w:t>
      </w:r>
      <w:r>
        <w:rPr>
          <w:lang w:val="fr-FR"/>
        </w:rPr>
        <w:t>Vous pouvez aussi collecter ces informations progressivement, en vous fondant sur votre expérience et sur des observations partielles</w:t>
      </w:r>
      <w:r w:rsidRPr="00A36CB2">
        <w:rPr>
          <w:lang w:val="fr-FR"/>
        </w:rPr>
        <w:t xml:space="preserve">. </w:t>
      </w:r>
      <w:r>
        <w:rPr>
          <w:lang w:val="fr-FR"/>
        </w:rPr>
        <w:t>Sinon, vous pouvez utiliser les listes de référence proposées dans l</w:t>
      </w:r>
      <w:r w:rsidR="002555C2">
        <w:rPr>
          <w:lang w:val="fr-FR"/>
        </w:rPr>
        <w:t xml:space="preserve">es </w:t>
      </w:r>
      <w:r>
        <w:rPr>
          <w:lang w:val="fr-FR"/>
        </w:rPr>
        <w:t>Outil</w:t>
      </w:r>
      <w:r w:rsidR="002555C2">
        <w:rPr>
          <w:lang w:val="fr-FR"/>
        </w:rPr>
        <w:t>s</w:t>
      </w:r>
      <w:r>
        <w:rPr>
          <w:lang w:val="fr-FR"/>
        </w:rPr>
        <w:t xml:space="preserve"> n°</w:t>
      </w:r>
      <w:r w:rsidRPr="00A36CB2">
        <w:rPr>
          <w:lang w:val="fr-FR"/>
        </w:rPr>
        <w:t xml:space="preserve">31 </w:t>
      </w:r>
      <w:r>
        <w:rPr>
          <w:lang w:val="fr-FR"/>
        </w:rPr>
        <w:t>(« </w:t>
      </w:r>
      <w:hyperlink r:id="rId8" w:history="1">
        <w:r w:rsidRPr="00634181">
          <w:rPr>
            <w:rStyle w:val="Hyperlink"/>
            <w:i/>
            <w:iCs/>
            <w:u w:val="none"/>
            <w:lang w:val="fr-FR"/>
          </w:rPr>
          <w:t xml:space="preserve">Choisir des situations sur lesquelles concentrer l’accompagnement linguistique – </w:t>
        </w:r>
        <w:proofErr w:type="spellStart"/>
        <w:r w:rsidRPr="00634181">
          <w:rPr>
            <w:rStyle w:val="Hyperlink"/>
            <w:i/>
            <w:iCs/>
            <w:u w:val="none"/>
            <w:lang w:val="fr-FR"/>
          </w:rPr>
          <w:t>checklist</w:t>
        </w:r>
        <w:proofErr w:type="spellEnd"/>
        <w:r w:rsidRPr="00634181">
          <w:rPr>
            <w:rStyle w:val="Hyperlink"/>
            <w:rFonts w:cs="Arial"/>
            <w:i/>
            <w:iCs/>
            <w:u w:val="none"/>
            <w:lang w:val="fr-FR"/>
          </w:rPr>
          <w:t> </w:t>
        </w:r>
      </w:hyperlink>
      <w:r w:rsidRPr="00703B37">
        <w:rPr>
          <w:i/>
          <w:iCs/>
          <w:lang w:val="fr-FR"/>
        </w:rPr>
        <w:t xml:space="preserve">») </w:t>
      </w:r>
      <w:r>
        <w:rPr>
          <w:lang w:val="fr-FR"/>
        </w:rPr>
        <w:t>et</w:t>
      </w:r>
      <w:r w:rsidRPr="00A36CB2">
        <w:rPr>
          <w:lang w:val="fr-FR"/>
        </w:rPr>
        <w:t xml:space="preserve"> </w:t>
      </w:r>
      <w:r>
        <w:rPr>
          <w:lang w:val="fr-FR"/>
        </w:rPr>
        <w:t>n°</w:t>
      </w:r>
      <w:r w:rsidRPr="00A36CB2">
        <w:rPr>
          <w:lang w:val="fr-FR"/>
        </w:rPr>
        <w:t xml:space="preserve">32 </w:t>
      </w:r>
      <w:r>
        <w:rPr>
          <w:lang w:val="fr-FR"/>
        </w:rPr>
        <w:t>(« </w:t>
      </w:r>
      <w:hyperlink r:id="rId9" w:history="1">
        <w:r w:rsidRPr="00634181">
          <w:rPr>
            <w:rStyle w:val="Hyperlink"/>
            <w:i/>
            <w:iCs/>
            <w:u w:val="none"/>
            <w:lang w:val="fr-FR"/>
          </w:rPr>
          <w:t xml:space="preserve">Choisir des fonctions de communication utiles aux débutants – </w:t>
        </w:r>
        <w:proofErr w:type="spellStart"/>
        <w:r w:rsidRPr="00634181">
          <w:rPr>
            <w:rStyle w:val="Hyperlink"/>
            <w:i/>
            <w:iCs/>
            <w:u w:val="none"/>
            <w:lang w:val="fr-FR"/>
          </w:rPr>
          <w:t>checklist</w:t>
        </w:r>
        <w:proofErr w:type="spellEnd"/>
        <w:r w:rsidRPr="00634181">
          <w:rPr>
            <w:rStyle w:val="Hyperlink"/>
            <w:rFonts w:cs="Arial"/>
            <w:i/>
            <w:iCs/>
            <w:u w:val="none"/>
            <w:lang w:val="fr-FR"/>
          </w:rPr>
          <w:t> </w:t>
        </w:r>
      </w:hyperlink>
      <w:r w:rsidRPr="00703B37">
        <w:rPr>
          <w:i/>
          <w:iCs/>
          <w:lang w:val="fr-FR"/>
        </w:rPr>
        <w:t>»)</w:t>
      </w:r>
      <w:r w:rsidRPr="00A36CB2">
        <w:rPr>
          <w:lang w:val="fr-FR"/>
        </w:rPr>
        <w:t xml:space="preserve">. </w:t>
      </w:r>
      <w:r>
        <w:rPr>
          <w:lang w:val="fr-FR"/>
        </w:rPr>
        <w:t xml:space="preserve">Ces informations, quelle que soit la façon dont vous les </w:t>
      </w:r>
      <w:r w:rsidR="00FF0DFA">
        <w:rPr>
          <w:lang w:val="fr-FR"/>
        </w:rPr>
        <w:t>réunissez</w:t>
      </w:r>
      <w:r>
        <w:rPr>
          <w:lang w:val="fr-FR"/>
        </w:rPr>
        <w:t xml:space="preserve">, viendront compléter celles que vous obtiendrez directement </w:t>
      </w:r>
      <w:r w:rsidR="0058004B">
        <w:rPr>
          <w:lang w:val="fr-FR"/>
        </w:rPr>
        <w:t>d</w:t>
      </w:r>
      <w:r>
        <w:rPr>
          <w:lang w:val="fr-FR"/>
        </w:rPr>
        <w:t>es réfugiés en utilisant, par exemple, les</w:t>
      </w:r>
      <w:r w:rsidRPr="00A36CB2">
        <w:rPr>
          <w:lang w:val="fr-FR"/>
        </w:rPr>
        <w:t xml:space="preserve"> </w:t>
      </w:r>
      <w:r>
        <w:rPr>
          <w:lang w:val="fr-FR"/>
        </w:rPr>
        <w:t>Outils n°</w:t>
      </w:r>
      <w:r w:rsidRPr="00A36CB2">
        <w:rPr>
          <w:lang w:val="fr-FR"/>
        </w:rPr>
        <w:t xml:space="preserve">28 </w:t>
      </w:r>
      <w:r>
        <w:rPr>
          <w:lang w:val="fr-FR"/>
        </w:rPr>
        <w:t>(« </w:t>
      </w:r>
      <w:hyperlink r:id="rId10" w:history="1">
        <w:r w:rsidRPr="00634181">
          <w:rPr>
            <w:rStyle w:val="Hyperlink"/>
            <w:i/>
            <w:iCs/>
            <w:u w:val="none"/>
            <w:lang w:val="fr-FR"/>
          </w:rPr>
          <w:t>Découvrir les ressources et les capacités linguistiques propres aux réfugiés</w:t>
        </w:r>
      </w:hyperlink>
      <w:r w:rsidRPr="00703B37">
        <w:rPr>
          <w:rFonts w:cs="Arial"/>
          <w:i/>
          <w:iCs/>
          <w:lang w:val="fr-FR"/>
        </w:rPr>
        <w:t> </w:t>
      </w:r>
      <w:r w:rsidRPr="00703B37">
        <w:rPr>
          <w:i/>
          <w:iCs/>
          <w:lang w:val="fr-FR"/>
        </w:rPr>
        <w:t>»)</w:t>
      </w:r>
      <w:r w:rsidRPr="00703B37">
        <w:rPr>
          <w:lang w:val="fr-FR"/>
        </w:rPr>
        <w:t xml:space="preserve"> </w:t>
      </w:r>
      <w:r>
        <w:rPr>
          <w:lang w:val="fr-FR"/>
        </w:rPr>
        <w:t>et n°</w:t>
      </w:r>
      <w:r w:rsidRPr="00A36CB2">
        <w:rPr>
          <w:lang w:val="fr-FR"/>
        </w:rPr>
        <w:t xml:space="preserve">29 </w:t>
      </w:r>
      <w:r>
        <w:rPr>
          <w:lang w:val="fr-FR"/>
        </w:rPr>
        <w:t>(« </w:t>
      </w:r>
      <w:hyperlink r:id="rId11" w:history="1">
        <w:r w:rsidRPr="00634181">
          <w:rPr>
            <w:rStyle w:val="Hyperlink"/>
            <w:i/>
            <w:iCs/>
            <w:u w:val="none"/>
            <w:lang w:val="fr-FR"/>
          </w:rPr>
          <w:t>Quelles sont les choses les plus importantes à apprendre ? Le point de vue des réfugiés</w:t>
        </w:r>
      </w:hyperlink>
      <w:r w:rsidRPr="00703B37">
        <w:rPr>
          <w:rFonts w:cs="Arial"/>
          <w:i/>
          <w:iCs/>
          <w:lang w:val="fr-FR"/>
        </w:rPr>
        <w:t> </w:t>
      </w:r>
      <w:r w:rsidRPr="00703B37">
        <w:rPr>
          <w:i/>
          <w:iCs/>
          <w:lang w:val="fr-FR"/>
        </w:rPr>
        <w:t>»).</w:t>
      </w:r>
    </w:p>
    <w:p w14:paraId="3B354878" w14:textId="77777777" w:rsidR="00B26974" w:rsidRPr="00A36CB2" w:rsidRDefault="00B26974" w:rsidP="001B79E6">
      <w:pPr>
        <w:pStyle w:val="TKTITRE1"/>
        <w:rPr>
          <w:lang w:val="fr-FR"/>
        </w:rPr>
      </w:pPr>
      <w:r>
        <w:rPr>
          <w:lang w:val="fr-FR"/>
        </w:rPr>
        <w:t xml:space="preserve">À qui les réfugiés parlent-ils </w:t>
      </w:r>
      <w:r w:rsidRPr="00A36CB2">
        <w:rPr>
          <w:lang w:val="fr-FR"/>
        </w:rPr>
        <w:t>?</w:t>
      </w:r>
    </w:p>
    <w:p w14:paraId="0629FB90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à d’autres réfugiés qui parlent la même langue ;</w:t>
      </w:r>
    </w:p>
    <w:p w14:paraId="13A4803B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à des réfugiés qui parlent d’autres langues ;</w:t>
      </w:r>
    </w:p>
    <w:p w14:paraId="28D824C3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aux volontaires ;</w:t>
      </w:r>
    </w:p>
    <w:p w14:paraId="070711B4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aux personnels de santé ;</w:t>
      </w:r>
    </w:p>
    <w:p w14:paraId="353ED718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à des conseillers juridiques ;</w:t>
      </w:r>
    </w:p>
    <w:p w14:paraId="46CE901B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aux autorités administratives</w:t>
      </w:r>
      <w:r w:rsidRPr="00A36CB2">
        <w:rPr>
          <w:lang w:val="fr-FR"/>
        </w:rPr>
        <w:t xml:space="preserve"> (</w:t>
      </w:r>
      <w:r>
        <w:rPr>
          <w:lang w:val="fr-FR"/>
        </w:rPr>
        <w:t>agents de contrôle des frontières</w:t>
      </w:r>
      <w:r w:rsidRPr="00A36CB2">
        <w:rPr>
          <w:lang w:val="fr-FR"/>
        </w:rPr>
        <w:t xml:space="preserve">, </w:t>
      </w:r>
      <w:r>
        <w:rPr>
          <w:lang w:val="fr-FR"/>
        </w:rPr>
        <w:t xml:space="preserve">de </w:t>
      </w:r>
      <w:r w:rsidRPr="00A36CB2">
        <w:rPr>
          <w:lang w:val="fr-FR"/>
        </w:rPr>
        <w:t xml:space="preserve">police, </w:t>
      </w:r>
      <w:r>
        <w:rPr>
          <w:lang w:val="fr-FR"/>
        </w:rPr>
        <w:t>de sécurité, etc.) ;</w:t>
      </w:r>
    </w:p>
    <w:p w14:paraId="7D7B3438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 xml:space="preserve">à des fonctionnaires </w:t>
      </w:r>
      <w:r w:rsidRPr="00A36CB2">
        <w:rPr>
          <w:lang w:val="fr-FR"/>
        </w:rPr>
        <w:t>(</w:t>
      </w:r>
      <w:r>
        <w:rPr>
          <w:lang w:val="fr-FR"/>
        </w:rPr>
        <w:t>services sociaux</w:t>
      </w:r>
      <w:r w:rsidRPr="00A36CB2">
        <w:rPr>
          <w:lang w:val="fr-FR"/>
        </w:rPr>
        <w:t xml:space="preserve">, </w:t>
      </w:r>
      <w:r>
        <w:rPr>
          <w:lang w:val="fr-FR"/>
        </w:rPr>
        <w:t>services d’aide au logement, etc.) ;</w:t>
      </w:r>
    </w:p>
    <w:p w14:paraId="7A8F556E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à des enseignants ;</w:t>
      </w:r>
    </w:p>
    <w:p w14:paraId="67CD5E5C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à des chefs religieux ;</w:t>
      </w:r>
    </w:p>
    <w:p w14:paraId="4CA9E3EF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aux habitants de la région (en général) ;</w:t>
      </w:r>
    </w:p>
    <w:p w14:paraId="2C9A32F9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à leurs voisins ;</w:t>
      </w:r>
    </w:p>
    <w:p w14:paraId="32A24A8E" w14:textId="77777777" w:rsidR="00B26974" w:rsidRPr="00A36CB2" w:rsidRDefault="00B26974" w:rsidP="001B79E6">
      <w:pPr>
        <w:pStyle w:val="TKBulletLevel1"/>
        <w:rPr>
          <w:lang w:val="fr-FR"/>
        </w:rPr>
      </w:pPr>
      <w:r>
        <w:rPr>
          <w:lang w:val="fr-FR"/>
        </w:rPr>
        <w:t>à des commerçants ;</w:t>
      </w:r>
    </w:p>
    <w:p w14:paraId="17130A19" w14:textId="77777777" w:rsidR="00B26974" w:rsidRPr="00A36CB2" w:rsidRDefault="00B26974" w:rsidP="001B79E6">
      <w:pPr>
        <w:pStyle w:val="TKBulletLevel1"/>
        <w:rPr>
          <w:lang w:val="fr-FR"/>
        </w:rPr>
      </w:pPr>
      <w:r w:rsidRPr="00A36CB2">
        <w:rPr>
          <w:lang w:val="fr-FR"/>
        </w:rPr>
        <w:t>[…]</w:t>
      </w:r>
    </w:p>
    <w:p w14:paraId="507712C2" w14:textId="77777777" w:rsidR="00B26974" w:rsidRPr="00A36CB2" w:rsidRDefault="00B26974" w:rsidP="00AE2FB9">
      <w:pPr>
        <w:pStyle w:val="TKTITRE1"/>
        <w:rPr>
          <w:lang w:val="fr-FR"/>
        </w:rPr>
      </w:pPr>
      <w:r>
        <w:rPr>
          <w:lang w:val="fr-FR"/>
        </w:rPr>
        <w:t xml:space="preserve">Essayez d’identifier </w:t>
      </w:r>
      <w:r w:rsidRPr="00A36CB2">
        <w:rPr>
          <w:lang w:val="fr-FR"/>
        </w:rPr>
        <w:t>:</w:t>
      </w:r>
    </w:p>
    <w:p w14:paraId="031786BB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>les situations de communication les plus fréquentes ;</w:t>
      </w:r>
    </w:p>
    <w:p w14:paraId="389856C7" w14:textId="664B555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>les</w:t>
      </w:r>
      <w:r w:rsidRPr="00A36CB2">
        <w:rPr>
          <w:lang w:val="fr-FR"/>
        </w:rPr>
        <w:t xml:space="preserve"> conversations </w:t>
      </w:r>
      <w:r>
        <w:rPr>
          <w:lang w:val="fr-FR"/>
        </w:rPr>
        <w:t xml:space="preserve">qui peuvent généralement être tenues </w:t>
      </w:r>
      <w:r w:rsidR="00FF0DFA">
        <w:rPr>
          <w:lang w:val="fr-FR"/>
        </w:rPr>
        <w:t>en</w:t>
      </w:r>
      <w:r w:rsidR="0058004B">
        <w:rPr>
          <w:lang w:val="fr-FR"/>
        </w:rPr>
        <w:t xml:space="preserve"> présence d’un </w:t>
      </w:r>
      <w:r>
        <w:rPr>
          <w:lang w:val="fr-FR"/>
        </w:rPr>
        <w:t xml:space="preserve">interprète ou </w:t>
      </w:r>
      <w:r w:rsidR="0058004B">
        <w:rPr>
          <w:lang w:val="fr-FR"/>
        </w:rPr>
        <w:t xml:space="preserve">d’une personne </w:t>
      </w:r>
      <w:r>
        <w:rPr>
          <w:lang w:val="fr-FR"/>
        </w:rPr>
        <w:t>qui parle une langue que les réfugiés connaissent ;</w:t>
      </w:r>
    </w:p>
    <w:p w14:paraId="4745D587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lastRenderedPageBreak/>
        <w:t>les</w:t>
      </w:r>
      <w:r w:rsidRPr="00A36CB2">
        <w:rPr>
          <w:lang w:val="fr-FR"/>
        </w:rPr>
        <w:t xml:space="preserve"> conversations </w:t>
      </w:r>
      <w:r>
        <w:rPr>
          <w:lang w:val="fr-FR"/>
        </w:rPr>
        <w:t>que les réfugiés considèrent comme des conversations « d’égal à égal », et celles qu’ils ne considèrent pas comme telles (entre un réfugié et un agent public, ou entre un adulte et un enfant, par exemple</w:t>
      </w:r>
      <w:r w:rsidRPr="00A36CB2">
        <w:rPr>
          <w:lang w:val="fr-FR"/>
        </w:rPr>
        <w:t>).</w:t>
      </w:r>
    </w:p>
    <w:p w14:paraId="5D1D8697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>les</w:t>
      </w:r>
      <w:r w:rsidRPr="00A36CB2">
        <w:rPr>
          <w:lang w:val="fr-FR"/>
        </w:rPr>
        <w:t xml:space="preserve"> </w:t>
      </w:r>
      <w:r>
        <w:rPr>
          <w:lang w:val="fr-FR"/>
        </w:rPr>
        <w:t>conversations qui les rendent nerveux ;</w:t>
      </w:r>
    </w:p>
    <w:p w14:paraId="50C133EF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>les conversations</w:t>
      </w:r>
      <w:r w:rsidRPr="00A36CB2">
        <w:rPr>
          <w:lang w:val="fr-FR"/>
        </w:rPr>
        <w:t xml:space="preserve"> important</w:t>
      </w:r>
      <w:r>
        <w:rPr>
          <w:lang w:val="fr-FR"/>
        </w:rPr>
        <w:t>es pour leur avenir, et les conversations ordinaires ;</w:t>
      </w:r>
    </w:p>
    <w:p w14:paraId="1EF232F0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>les conversations inévitables ou obligatoires</w:t>
      </w:r>
      <w:r w:rsidRPr="00A36CB2">
        <w:rPr>
          <w:lang w:val="fr-FR"/>
        </w:rPr>
        <w:t xml:space="preserve">, </w:t>
      </w:r>
      <w:r>
        <w:rPr>
          <w:lang w:val="fr-FR"/>
        </w:rPr>
        <w:t>celles que les réfugiés tentent d’engager eux-mêmes, et celles qui se produisent par hasard ;</w:t>
      </w:r>
    </w:p>
    <w:p w14:paraId="4C98F63B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>les conversations que les réfugiés peuvent préparer ;</w:t>
      </w:r>
    </w:p>
    <w:p w14:paraId="232B157E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 xml:space="preserve">les conversations qui se déroulent dans des lieux spécifiques (dans des bureaux, des magasins, ou dans la rue) et celles qui </w:t>
      </w:r>
      <w:r w:rsidR="0058004B">
        <w:rPr>
          <w:lang w:val="fr-FR"/>
        </w:rPr>
        <w:t>peuvent se tenir</w:t>
      </w:r>
      <w:r>
        <w:rPr>
          <w:lang w:val="fr-FR"/>
        </w:rPr>
        <w:t xml:space="preserve"> n’importe où ;</w:t>
      </w:r>
    </w:p>
    <w:p w14:paraId="46E4575E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 xml:space="preserve">les situations qui supposent plus qu’un échange oral (répondre à un </w:t>
      </w:r>
      <w:r w:rsidRPr="00A36CB2">
        <w:rPr>
          <w:lang w:val="fr-FR"/>
        </w:rPr>
        <w:t>questionnaire</w:t>
      </w:r>
      <w:r>
        <w:rPr>
          <w:lang w:val="fr-FR"/>
        </w:rPr>
        <w:t xml:space="preserve"> écrit</w:t>
      </w:r>
      <w:r w:rsidRPr="00A36CB2">
        <w:rPr>
          <w:lang w:val="fr-FR"/>
        </w:rPr>
        <w:t xml:space="preserve">, </w:t>
      </w:r>
      <w:r>
        <w:rPr>
          <w:lang w:val="fr-FR"/>
        </w:rPr>
        <w:t>lire des informations, etc.) ;</w:t>
      </w:r>
    </w:p>
    <w:p w14:paraId="40F88DC3" w14:textId="77777777" w:rsidR="00B26974" w:rsidRPr="00A36CB2" w:rsidRDefault="00B26974" w:rsidP="00AE2FB9">
      <w:pPr>
        <w:pStyle w:val="TKBulletLevel1"/>
        <w:rPr>
          <w:lang w:val="fr-FR"/>
        </w:rPr>
      </w:pPr>
      <w:r>
        <w:rPr>
          <w:lang w:val="fr-FR"/>
        </w:rPr>
        <w:t>les situations dans lesquelles les sujets de conversation peuvent être anticipés, et celles dans lesquelles ce n’est pas possible ;</w:t>
      </w:r>
    </w:p>
    <w:p w14:paraId="1A6338CD" w14:textId="77777777" w:rsidR="00B26974" w:rsidRPr="00A36CB2" w:rsidRDefault="00B26974" w:rsidP="00E136EF">
      <w:pPr>
        <w:pStyle w:val="TKBulletLevel1"/>
        <w:rPr>
          <w:lang w:val="fr-FR"/>
        </w:rPr>
      </w:pPr>
      <w:r w:rsidRPr="00A36CB2">
        <w:rPr>
          <w:lang w:val="fr-FR"/>
        </w:rPr>
        <w:t>etc.</w:t>
      </w:r>
    </w:p>
    <w:sectPr w:rsidR="00B26974" w:rsidRPr="00A36CB2" w:rsidSect="007F5F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A348" w14:textId="77777777" w:rsidR="00E72690" w:rsidRDefault="00E72690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47F9E32D" w14:textId="77777777" w:rsidR="00E72690" w:rsidRDefault="00E72690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FE3C0" w14:textId="77777777" w:rsidR="00D074F6" w:rsidRDefault="00D074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B26974" w14:paraId="0EE7763F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06DC4937" w14:textId="77777777" w:rsidR="00D074F6" w:rsidRPr="00971310" w:rsidRDefault="00D074F6" w:rsidP="00D074F6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4BF16CB7" w14:textId="77777777" w:rsidR="00D074F6" w:rsidRPr="00C16F21" w:rsidRDefault="00D074F6" w:rsidP="00D074F6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14:paraId="07E488FE" w14:textId="77777777" w:rsidR="00D074F6" w:rsidRPr="00C16F21" w:rsidRDefault="00D074F6" w:rsidP="00D074F6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14:paraId="29717D76" w14:textId="656829F3" w:rsidR="00B26974" w:rsidRPr="00634181" w:rsidRDefault="00D074F6" w:rsidP="00D074F6">
          <w:pPr>
            <w:tabs>
              <w:tab w:val="center" w:pos="4820"/>
            </w:tabs>
            <w:spacing w:before="60"/>
            <w:rPr>
              <w:rFonts w:cs="Arial"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B26974" w:rsidRPr="00634181">
            <w:rPr>
              <w:b/>
              <w:bCs/>
              <w:sz w:val="18"/>
              <w:szCs w:val="18"/>
              <w:lang w:eastAsia="fr-FR"/>
            </w:rPr>
            <w:t>30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01E6D6D0" w14:textId="50B186E2" w:rsidR="00B26974" w:rsidRPr="006C5878" w:rsidRDefault="00B26974" w:rsidP="006C5878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6C5878">
            <w:rPr>
              <w:sz w:val="18"/>
              <w:szCs w:val="18"/>
              <w:lang w:val="en-US" w:eastAsia="fr-FR"/>
            </w:rPr>
            <w:t xml:space="preserve">Page </w:t>
          </w:r>
          <w:r w:rsidRPr="006C5878">
            <w:rPr>
              <w:sz w:val="18"/>
              <w:szCs w:val="18"/>
              <w:lang w:val="en-US" w:eastAsia="fr-FR"/>
            </w:rPr>
            <w:fldChar w:fldCharType="begin"/>
          </w:r>
          <w:r w:rsidRPr="006C5878">
            <w:rPr>
              <w:sz w:val="18"/>
              <w:szCs w:val="18"/>
              <w:lang w:val="en-US" w:eastAsia="fr-FR"/>
            </w:rPr>
            <w:instrText>PAGE</w:instrText>
          </w:r>
          <w:r w:rsidRPr="006C5878">
            <w:rPr>
              <w:sz w:val="18"/>
              <w:szCs w:val="18"/>
              <w:lang w:val="en-US" w:eastAsia="fr-FR"/>
            </w:rPr>
            <w:fldChar w:fldCharType="separate"/>
          </w:r>
          <w:r w:rsidR="008E76F2">
            <w:rPr>
              <w:noProof/>
              <w:sz w:val="18"/>
              <w:szCs w:val="18"/>
              <w:lang w:val="en-US" w:eastAsia="fr-FR"/>
            </w:rPr>
            <w:t>1</w:t>
          </w:r>
          <w:r w:rsidRPr="006C5878">
            <w:rPr>
              <w:sz w:val="18"/>
              <w:szCs w:val="18"/>
              <w:lang w:val="en-US" w:eastAsia="fr-FR"/>
            </w:rPr>
            <w:fldChar w:fldCharType="end"/>
          </w:r>
          <w:r w:rsidRPr="006C5878">
            <w:rPr>
              <w:sz w:val="18"/>
              <w:szCs w:val="18"/>
              <w:lang w:val="en-US" w:eastAsia="fr-FR"/>
            </w:rPr>
            <w:t>/</w:t>
          </w:r>
          <w:r w:rsidRPr="006C5878">
            <w:rPr>
              <w:sz w:val="18"/>
              <w:szCs w:val="18"/>
              <w:lang w:val="en-US" w:eastAsia="fr-FR"/>
            </w:rPr>
            <w:fldChar w:fldCharType="begin"/>
          </w:r>
          <w:r w:rsidRPr="006C5878">
            <w:rPr>
              <w:sz w:val="18"/>
              <w:szCs w:val="18"/>
              <w:lang w:val="en-US" w:eastAsia="fr-FR"/>
            </w:rPr>
            <w:instrText>NUMPAGES</w:instrText>
          </w:r>
          <w:r w:rsidRPr="006C5878">
            <w:rPr>
              <w:sz w:val="18"/>
              <w:szCs w:val="18"/>
              <w:lang w:val="en-US" w:eastAsia="fr-FR"/>
            </w:rPr>
            <w:fldChar w:fldCharType="separate"/>
          </w:r>
          <w:r w:rsidR="008E76F2">
            <w:rPr>
              <w:noProof/>
              <w:sz w:val="18"/>
              <w:szCs w:val="18"/>
              <w:lang w:val="en-US" w:eastAsia="fr-FR"/>
            </w:rPr>
            <w:t>2</w:t>
          </w:r>
          <w:r w:rsidRPr="006C5878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0FCB8CDB" w14:textId="77777777" w:rsidR="00B26974" w:rsidRPr="006C5878" w:rsidRDefault="004808F3" w:rsidP="006C5878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17827A1E" wp14:editId="039382CE">
                <wp:extent cx="812800" cy="673100"/>
                <wp:effectExtent l="0" t="0" r="0" b="1270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AFFA58" w14:textId="77777777" w:rsidR="00B26974" w:rsidRPr="002860CD" w:rsidRDefault="00B26974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C1D32" w14:textId="77777777" w:rsidR="00D074F6" w:rsidRDefault="00D07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C6EC9" w14:textId="77777777" w:rsidR="00E72690" w:rsidRDefault="00E72690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31E67FCC" w14:textId="77777777" w:rsidR="00E72690" w:rsidRDefault="00E72690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6A70" w14:textId="77777777" w:rsidR="00D074F6" w:rsidRDefault="00D074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D074F6" w:rsidRPr="00D074F6" w14:paraId="4B4E4AF8" w14:textId="77777777" w:rsidTr="00D074F6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51C7E4C5" w14:textId="635687C1" w:rsidR="00D074F6" w:rsidRPr="00CB5C65" w:rsidRDefault="008E76F2" w:rsidP="00186952">
          <w:pPr>
            <w:rPr>
              <w:rFonts w:cs="Arial"/>
            </w:rPr>
          </w:pPr>
          <w:bookmarkStart w:id="0" w:name="_GoBack"/>
          <w:bookmarkEnd w:id="0"/>
          <w:r>
            <w:rPr>
              <w:noProof/>
              <w:lang w:eastAsia="fr-FR"/>
            </w:rPr>
            <w:drawing>
              <wp:inline distT="0" distB="0" distL="0" distR="0" wp14:anchorId="4631B066" wp14:editId="3FB023B4">
                <wp:extent cx="952500" cy="695325"/>
                <wp:effectExtent l="0" t="0" r="0" b="9525"/>
                <wp:docPr id="3" name="Picture 3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087ECA5D" w14:textId="77777777" w:rsidR="00D074F6" w:rsidRPr="00971310" w:rsidRDefault="00D074F6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03260484" w14:textId="77777777" w:rsidR="00D074F6" w:rsidRPr="00971310" w:rsidRDefault="00D074F6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3290672F" w14:textId="6487EE4E" w:rsidR="00D074F6" w:rsidRPr="00D074F6" w:rsidRDefault="00E72690" w:rsidP="00186952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D074F6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7345A2E2" w14:textId="77777777" w:rsidR="00D074F6" w:rsidRPr="00971310" w:rsidRDefault="00D074F6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51869E01" w14:textId="77777777" w:rsidR="00D074F6" w:rsidRPr="00971310" w:rsidRDefault="00D074F6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690DA3B5" w14:textId="34686767" w:rsidR="00D074F6" w:rsidRPr="00D074F6" w:rsidRDefault="00E72690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D074F6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D074F6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14:paraId="159EDB5F" w14:textId="77777777" w:rsidR="00B26974" w:rsidRPr="00D074F6" w:rsidRDefault="00B26974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BB3D5" w14:textId="77777777" w:rsidR="00D074F6" w:rsidRDefault="00D074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03"/>
    <w:rsid w:val="00004C66"/>
    <w:rsid w:val="0000737B"/>
    <w:rsid w:val="00010EAF"/>
    <w:rsid w:val="00013516"/>
    <w:rsid w:val="0001363F"/>
    <w:rsid w:val="000338F0"/>
    <w:rsid w:val="00037B0E"/>
    <w:rsid w:val="000618A7"/>
    <w:rsid w:val="00067718"/>
    <w:rsid w:val="000937FA"/>
    <w:rsid w:val="000A080D"/>
    <w:rsid w:val="000C5F40"/>
    <w:rsid w:val="000E61FD"/>
    <w:rsid w:val="000E706C"/>
    <w:rsid w:val="000E7AFD"/>
    <w:rsid w:val="000F42D6"/>
    <w:rsid w:val="00101215"/>
    <w:rsid w:val="00110B4B"/>
    <w:rsid w:val="00113442"/>
    <w:rsid w:val="00121C7F"/>
    <w:rsid w:val="00126A5E"/>
    <w:rsid w:val="001347DC"/>
    <w:rsid w:val="00140B7E"/>
    <w:rsid w:val="00153907"/>
    <w:rsid w:val="00154B1F"/>
    <w:rsid w:val="00165DC4"/>
    <w:rsid w:val="00172C07"/>
    <w:rsid w:val="001741D1"/>
    <w:rsid w:val="0017676C"/>
    <w:rsid w:val="00184A85"/>
    <w:rsid w:val="00186952"/>
    <w:rsid w:val="001965B4"/>
    <w:rsid w:val="001A1B4C"/>
    <w:rsid w:val="001B0010"/>
    <w:rsid w:val="001B0D25"/>
    <w:rsid w:val="001B602D"/>
    <w:rsid w:val="001B71AD"/>
    <w:rsid w:val="001B79E6"/>
    <w:rsid w:val="001C61F0"/>
    <w:rsid w:val="001C7918"/>
    <w:rsid w:val="00201D74"/>
    <w:rsid w:val="0020300A"/>
    <w:rsid w:val="002047D0"/>
    <w:rsid w:val="00214CD0"/>
    <w:rsid w:val="00233192"/>
    <w:rsid w:val="00246E8E"/>
    <w:rsid w:val="00254DC5"/>
    <w:rsid w:val="002555C2"/>
    <w:rsid w:val="0026293F"/>
    <w:rsid w:val="002755D0"/>
    <w:rsid w:val="002860CD"/>
    <w:rsid w:val="002A0CEF"/>
    <w:rsid w:val="002A3476"/>
    <w:rsid w:val="002E4C2F"/>
    <w:rsid w:val="002F089F"/>
    <w:rsid w:val="002F2562"/>
    <w:rsid w:val="0030060E"/>
    <w:rsid w:val="00303A5A"/>
    <w:rsid w:val="003128C2"/>
    <w:rsid w:val="00320723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07A0"/>
    <w:rsid w:val="003C32F5"/>
    <w:rsid w:val="003E358D"/>
    <w:rsid w:val="003E3A61"/>
    <w:rsid w:val="003F121D"/>
    <w:rsid w:val="00425EAF"/>
    <w:rsid w:val="00450203"/>
    <w:rsid w:val="00457DD9"/>
    <w:rsid w:val="00460BCC"/>
    <w:rsid w:val="00470AA9"/>
    <w:rsid w:val="00472385"/>
    <w:rsid w:val="004808F3"/>
    <w:rsid w:val="0049006B"/>
    <w:rsid w:val="00490099"/>
    <w:rsid w:val="004A486D"/>
    <w:rsid w:val="004B5DD8"/>
    <w:rsid w:val="004C1652"/>
    <w:rsid w:val="004C2126"/>
    <w:rsid w:val="004C45B4"/>
    <w:rsid w:val="004D1ABC"/>
    <w:rsid w:val="004E32A8"/>
    <w:rsid w:val="004E687E"/>
    <w:rsid w:val="004F2E30"/>
    <w:rsid w:val="00503E91"/>
    <w:rsid w:val="00526886"/>
    <w:rsid w:val="00540B49"/>
    <w:rsid w:val="00555D25"/>
    <w:rsid w:val="005713EB"/>
    <w:rsid w:val="005761EE"/>
    <w:rsid w:val="0058004B"/>
    <w:rsid w:val="005827C4"/>
    <w:rsid w:val="00584DD1"/>
    <w:rsid w:val="00592F6C"/>
    <w:rsid w:val="005B5597"/>
    <w:rsid w:val="005C2E50"/>
    <w:rsid w:val="005D2044"/>
    <w:rsid w:val="005E4CA5"/>
    <w:rsid w:val="005F3597"/>
    <w:rsid w:val="00617D74"/>
    <w:rsid w:val="00634181"/>
    <w:rsid w:val="00634900"/>
    <w:rsid w:val="006368E7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5878"/>
    <w:rsid w:val="006C7764"/>
    <w:rsid w:val="006D1DE7"/>
    <w:rsid w:val="006D234F"/>
    <w:rsid w:val="006F56BB"/>
    <w:rsid w:val="00703B37"/>
    <w:rsid w:val="00705BF1"/>
    <w:rsid w:val="00734E55"/>
    <w:rsid w:val="0074542C"/>
    <w:rsid w:val="007458E1"/>
    <w:rsid w:val="00745D5F"/>
    <w:rsid w:val="00751ABB"/>
    <w:rsid w:val="00773ACD"/>
    <w:rsid w:val="00786599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522EC"/>
    <w:rsid w:val="00892B00"/>
    <w:rsid w:val="008B45A3"/>
    <w:rsid w:val="008C53DF"/>
    <w:rsid w:val="008E6FB9"/>
    <w:rsid w:val="008E76F2"/>
    <w:rsid w:val="008F0189"/>
    <w:rsid w:val="008F1473"/>
    <w:rsid w:val="008F24DC"/>
    <w:rsid w:val="008F51C9"/>
    <w:rsid w:val="008F5269"/>
    <w:rsid w:val="009025F0"/>
    <w:rsid w:val="009332C8"/>
    <w:rsid w:val="0093428B"/>
    <w:rsid w:val="0094551C"/>
    <w:rsid w:val="00953DC1"/>
    <w:rsid w:val="00970C63"/>
    <w:rsid w:val="0097497F"/>
    <w:rsid w:val="00990990"/>
    <w:rsid w:val="009A4759"/>
    <w:rsid w:val="009A5131"/>
    <w:rsid w:val="009A77AA"/>
    <w:rsid w:val="009B7F95"/>
    <w:rsid w:val="009C0600"/>
    <w:rsid w:val="00A03292"/>
    <w:rsid w:val="00A1258A"/>
    <w:rsid w:val="00A20520"/>
    <w:rsid w:val="00A36998"/>
    <w:rsid w:val="00A36CB2"/>
    <w:rsid w:val="00A37741"/>
    <w:rsid w:val="00A5196F"/>
    <w:rsid w:val="00A6623D"/>
    <w:rsid w:val="00A67362"/>
    <w:rsid w:val="00A7554F"/>
    <w:rsid w:val="00A802F2"/>
    <w:rsid w:val="00A81C9B"/>
    <w:rsid w:val="00AB255A"/>
    <w:rsid w:val="00AC79A1"/>
    <w:rsid w:val="00AD36D4"/>
    <w:rsid w:val="00AE2FB9"/>
    <w:rsid w:val="00AE657E"/>
    <w:rsid w:val="00AF4A1E"/>
    <w:rsid w:val="00AF56A8"/>
    <w:rsid w:val="00AF7C4C"/>
    <w:rsid w:val="00B06CAA"/>
    <w:rsid w:val="00B14386"/>
    <w:rsid w:val="00B25C82"/>
    <w:rsid w:val="00B26974"/>
    <w:rsid w:val="00B33421"/>
    <w:rsid w:val="00B35EFB"/>
    <w:rsid w:val="00B73A35"/>
    <w:rsid w:val="00B76660"/>
    <w:rsid w:val="00B85B33"/>
    <w:rsid w:val="00B87D33"/>
    <w:rsid w:val="00B94E15"/>
    <w:rsid w:val="00BA25B4"/>
    <w:rsid w:val="00BA3C32"/>
    <w:rsid w:val="00BB182D"/>
    <w:rsid w:val="00BC0303"/>
    <w:rsid w:val="00BC33D5"/>
    <w:rsid w:val="00BC3EFC"/>
    <w:rsid w:val="00BD2F15"/>
    <w:rsid w:val="00BE6428"/>
    <w:rsid w:val="00BF2B09"/>
    <w:rsid w:val="00BF693D"/>
    <w:rsid w:val="00C24B3F"/>
    <w:rsid w:val="00C26429"/>
    <w:rsid w:val="00C278BE"/>
    <w:rsid w:val="00C328DB"/>
    <w:rsid w:val="00C35A15"/>
    <w:rsid w:val="00C36B49"/>
    <w:rsid w:val="00C46619"/>
    <w:rsid w:val="00C478A6"/>
    <w:rsid w:val="00C523EA"/>
    <w:rsid w:val="00C622D7"/>
    <w:rsid w:val="00C63511"/>
    <w:rsid w:val="00C7477C"/>
    <w:rsid w:val="00C8086F"/>
    <w:rsid w:val="00C94196"/>
    <w:rsid w:val="00CB3230"/>
    <w:rsid w:val="00CB5C65"/>
    <w:rsid w:val="00CC0991"/>
    <w:rsid w:val="00CD42D1"/>
    <w:rsid w:val="00CF0B90"/>
    <w:rsid w:val="00CF36D3"/>
    <w:rsid w:val="00D00DA4"/>
    <w:rsid w:val="00D074F6"/>
    <w:rsid w:val="00D07616"/>
    <w:rsid w:val="00D2211A"/>
    <w:rsid w:val="00D34BBE"/>
    <w:rsid w:val="00D57D70"/>
    <w:rsid w:val="00D61794"/>
    <w:rsid w:val="00D6675B"/>
    <w:rsid w:val="00D80036"/>
    <w:rsid w:val="00D81172"/>
    <w:rsid w:val="00D8328F"/>
    <w:rsid w:val="00D83A78"/>
    <w:rsid w:val="00DA5A92"/>
    <w:rsid w:val="00DB2851"/>
    <w:rsid w:val="00DC59A0"/>
    <w:rsid w:val="00DD0635"/>
    <w:rsid w:val="00DD35DF"/>
    <w:rsid w:val="00DD53DC"/>
    <w:rsid w:val="00DE54D6"/>
    <w:rsid w:val="00DE5B7D"/>
    <w:rsid w:val="00DF5B76"/>
    <w:rsid w:val="00DF60EB"/>
    <w:rsid w:val="00DF6268"/>
    <w:rsid w:val="00E076C3"/>
    <w:rsid w:val="00E136EF"/>
    <w:rsid w:val="00E21B21"/>
    <w:rsid w:val="00E4217B"/>
    <w:rsid w:val="00E4508B"/>
    <w:rsid w:val="00E53152"/>
    <w:rsid w:val="00E72690"/>
    <w:rsid w:val="00E80BC1"/>
    <w:rsid w:val="00E826A8"/>
    <w:rsid w:val="00E90A39"/>
    <w:rsid w:val="00E94B23"/>
    <w:rsid w:val="00EA00CA"/>
    <w:rsid w:val="00EA2452"/>
    <w:rsid w:val="00EB3411"/>
    <w:rsid w:val="00ED33D3"/>
    <w:rsid w:val="00ED4CB7"/>
    <w:rsid w:val="00F133EB"/>
    <w:rsid w:val="00F260E9"/>
    <w:rsid w:val="00F5126A"/>
    <w:rsid w:val="00F56B18"/>
    <w:rsid w:val="00F8048D"/>
    <w:rsid w:val="00F86465"/>
    <w:rsid w:val="00F87471"/>
    <w:rsid w:val="00F934F1"/>
    <w:rsid w:val="00FB0515"/>
    <w:rsid w:val="00FB1DA7"/>
    <w:rsid w:val="00FB70A6"/>
    <w:rsid w:val="00FC4F80"/>
    <w:rsid w:val="00FD180C"/>
    <w:rsid w:val="00FF0DFA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3BA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18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1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doc-31-choisir-des-situations-sur-lesquelles-concentrer-l-accompagneme/168075aacb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m.coe.int/doc-29-quelles-sont-les-choses-les-plus-importantes-a-apprendre-le-poi/168075aac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m.coe.int/doc-28-decouvrir-les-ressources-et-les-capacites-linguistiques-propres/168075aac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m.coe.int/doc-32-choisir-des-fonctions-de-communication-utiles-aux-debutants-che/168075aac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6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30 - Observer les situations dans lesquelles les réfugiés ont besoin d’utiliser la langue cible </vt:lpstr>
    </vt:vector>
  </TitlesOfParts>
  <Company>Council of Europe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30 - Observer les situations dans lesquelles les réfugiés ont besoin d’utiliser la langue cible </dc:title>
  <dc:subject/>
  <dc:creator>utilisateur</dc:creator>
  <cp:keywords/>
  <dc:description/>
  <cp:lastModifiedBy>THALGOTT</cp:lastModifiedBy>
  <cp:revision>7</cp:revision>
  <cp:lastPrinted>2017-03-21T18:43:00Z</cp:lastPrinted>
  <dcterms:created xsi:type="dcterms:W3CDTF">2017-09-13T21:44:00Z</dcterms:created>
  <dcterms:modified xsi:type="dcterms:W3CDTF">2017-10-31T15:23:00Z</dcterms:modified>
</cp:coreProperties>
</file>