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1A6E9BB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BA07B55"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6A81D09" w14:textId="084C34FB" w:rsidR="00BE43B2" w:rsidRPr="00EA2362" w:rsidRDefault="00BE43B2">
            <w:pPr>
              <w:rPr>
                <w:rFonts w:ascii="Tahoma" w:hAnsi="Tahoma" w:cs="Tahoma"/>
                <w:caps/>
                <w:color w:val="000000" w:themeColor="text1"/>
                <w:sz w:val="18"/>
                <w:szCs w:val="18"/>
                <w:highlight w:val="cyan"/>
              </w:rPr>
            </w:pPr>
          </w:p>
        </w:tc>
      </w:tr>
      <w:tr w:rsidR="00BE43B2" w:rsidRPr="00EA2362" w14:paraId="2799708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05987B7"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5B83A18" w14:textId="3503B12F" w:rsidR="00BE43B2" w:rsidRPr="00EA2362" w:rsidRDefault="00BE43B2">
            <w:pPr>
              <w:rPr>
                <w:rFonts w:ascii="Tahoma" w:hAnsi="Tahoma" w:cs="Tahoma"/>
                <w:caps/>
                <w:color w:val="000000" w:themeColor="text1"/>
                <w:sz w:val="18"/>
                <w:szCs w:val="18"/>
                <w:highlight w:val="cyan"/>
              </w:rPr>
            </w:pPr>
          </w:p>
        </w:tc>
      </w:tr>
      <w:tr w:rsidR="00BE43B2" w:rsidRPr="00EA2362" w14:paraId="1101E44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47FB627"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7BC357" w14:textId="571B80D0" w:rsidR="00BE43B2" w:rsidRPr="00EA2362" w:rsidRDefault="00BE43B2">
            <w:pPr>
              <w:rPr>
                <w:rFonts w:ascii="Tahoma" w:hAnsi="Tahoma" w:cs="Tahoma"/>
                <w:b/>
                <w:caps/>
                <w:color w:val="000000" w:themeColor="text1"/>
                <w:sz w:val="18"/>
                <w:szCs w:val="18"/>
                <w:highlight w:val="cyan"/>
              </w:rPr>
            </w:pPr>
          </w:p>
        </w:tc>
      </w:tr>
    </w:tbl>
    <w:p w14:paraId="109E7100"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4496E49F" wp14:editId="6BCD7E60">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1C93E" w14:textId="77777777" w:rsidR="00261462" w:rsidRPr="00EA2362" w:rsidRDefault="00261462" w:rsidP="005D5924">
      <w:pPr>
        <w:rPr>
          <w:rFonts w:ascii="Tahoma" w:hAnsi="Tahoma" w:cs="Tahoma"/>
          <w:b/>
          <w:caps/>
          <w:sz w:val="28"/>
          <w:szCs w:val="28"/>
        </w:rPr>
      </w:pPr>
    </w:p>
    <w:p w14:paraId="27722ADD" w14:textId="77777777" w:rsidR="00261462" w:rsidRPr="00EA2362" w:rsidRDefault="00261462" w:rsidP="005D5924">
      <w:pPr>
        <w:rPr>
          <w:rFonts w:ascii="Tahoma" w:hAnsi="Tahoma" w:cs="Tahoma"/>
          <w:b/>
          <w:caps/>
          <w:sz w:val="28"/>
          <w:szCs w:val="28"/>
        </w:rPr>
      </w:pPr>
    </w:p>
    <w:p w14:paraId="61E323DE" w14:textId="77777777" w:rsidR="00261462" w:rsidRPr="00EA2362" w:rsidRDefault="00261462" w:rsidP="005D5924">
      <w:pPr>
        <w:rPr>
          <w:rFonts w:ascii="Tahoma" w:hAnsi="Tahoma" w:cs="Tahoma"/>
          <w:b/>
          <w:caps/>
          <w:sz w:val="28"/>
          <w:szCs w:val="28"/>
        </w:rPr>
      </w:pPr>
    </w:p>
    <w:p w14:paraId="61E3F5B4" w14:textId="77777777" w:rsidR="00261462" w:rsidRPr="00EA2362" w:rsidRDefault="00261462" w:rsidP="005D5924">
      <w:pPr>
        <w:rPr>
          <w:rFonts w:ascii="Tahoma" w:hAnsi="Tahoma" w:cs="Tahoma"/>
          <w:b/>
          <w:caps/>
          <w:sz w:val="28"/>
          <w:szCs w:val="28"/>
        </w:rPr>
      </w:pPr>
    </w:p>
    <w:p w14:paraId="0155F67A" w14:textId="77777777" w:rsidR="00261462" w:rsidRPr="00337874" w:rsidRDefault="00261462" w:rsidP="005D5924">
      <w:pPr>
        <w:rPr>
          <w:rFonts w:ascii="Tahoma" w:hAnsi="Tahoma" w:cs="Tahoma"/>
          <w:b/>
          <w:caps/>
          <w:sz w:val="14"/>
          <w:szCs w:val="14"/>
        </w:rPr>
      </w:pPr>
    </w:p>
    <w:p w14:paraId="59DD5201"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1A9FC63C"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84B0E1" w14:textId="77777777" w:rsidR="009365EB" w:rsidRPr="00EA2362" w:rsidRDefault="009365EB" w:rsidP="005D5924">
      <w:pPr>
        <w:rPr>
          <w:rFonts w:ascii="Tahoma" w:hAnsi="Tahoma" w:cs="Tahoma"/>
          <w:b/>
          <w:sz w:val="20"/>
          <w:szCs w:val="20"/>
        </w:rPr>
      </w:pPr>
    </w:p>
    <w:p w14:paraId="438293B6" w14:textId="40036038" w:rsidR="00261462" w:rsidRPr="00EA2362" w:rsidRDefault="00261462" w:rsidP="00663F09">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656290">
        <w:rPr>
          <w:rFonts w:ascii="Tahoma" w:hAnsi="Tahoma" w:cs="Tahoma"/>
          <w:b/>
        </w:rPr>
        <w:t xml:space="preserve"> </w:t>
      </w:r>
      <w:r w:rsidR="00656290" w:rsidRPr="00656290">
        <w:rPr>
          <w:rFonts w:ascii="Tahoma" w:hAnsi="Tahoma" w:cs="Tahoma"/>
          <w:b/>
        </w:rPr>
        <w:t>international consultancy services</w:t>
      </w:r>
      <w:r w:rsidR="007F47F6">
        <w:rPr>
          <w:rFonts w:ascii="Tahoma" w:hAnsi="Tahoma" w:cs="Tahoma"/>
          <w:b/>
        </w:rPr>
        <w:t xml:space="preserve"> </w:t>
      </w:r>
      <w:r w:rsidR="002E6AD4">
        <w:rPr>
          <w:rFonts w:ascii="Tahoma" w:hAnsi="Tahoma" w:cs="Tahoma"/>
          <w:b/>
        </w:rPr>
        <w:t xml:space="preserve">toward delivering a </w:t>
      </w:r>
      <w:r w:rsidR="007F47F6">
        <w:rPr>
          <w:rFonts w:ascii="Tahoma" w:hAnsi="Tahoma" w:cs="Tahoma"/>
          <w:b/>
        </w:rPr>
        <w:t>five-days</w:t>
      </w:r>
      <w:r w:rsidR="00663F09">
        <w:rPr>
          <w:rFonts w:ascii="Tahoma" w:hAnsi="Tahoma" w:cs="Tahoma"/>
          <w:b/>
        </w:rPr>
        <w:t>’</w:t>
      </w:r>
      <w:r w:rsidR="007F47F6">
        <w:rPr>
          <w:rFonts w:ascii="Tahoma" w:hAnsi="Tahoma" w:cs="Tahoma"/>
          <w:b/>
        </w:rPr>
        <w:t xml:space="preserve"> training course </w:t>
      </w:r>
      <w:r w:rsidR="002E6AD4">
        <w:rPr>
          <w:rFonts w:ascii="Tahoma" w:hAnsi="Tahoma" w:cs="Tahoma"/>
          <w:b/>
        </w:rPr>
        <w:t xml:space="preserve">and providing </w:t>
      </w:r>
      <w:r w:rsidR="002E6AD4" w:rsidRPr="002E6AD4">
        <w:rPr>
          <w:rFonts w:ascii="Tahoma" w:hAnsi="Tahoma" w:cs="Tahoma"/>
          <w:b/>
        </w:rPr>
        <w:t xml:space="preserve">coaching expertise </w:t>
      </w:r>
      <w:r w:rsidR="007F47F6">
        <w:rPr>
          <w:rFonts w:ascii="Tahoma" w:hAnsi="Tahoma" w:cs="Tahoma"/>
          <w:b/>
        </w:rPr>
        <w:t>for Moldovan filmmakers</w:t>
      </w:r>
      <w:r w:rsidR="00166983" w:rsidRPr="00166983">
        <w:t xml:space="preserve"> </w:t>
      </w:r>
      <w:r w:rsidR="00166983" w:rsidRPr="00166983">
        <w:rPr>
          <w:rFonts w:ascii="Tahoma" w:hAnsi="Tahoma" w:cs="Tahoma"/>
          <w:b/>
        </w:rPr>
        <w:t>on</w:t>
      </w:r>
      <w:r w:rsidR="002E6AD4">
        <w:rPr>
          <w:rFonts w:ascii="Tahoma" w:hAnsi="Tahoma" w:cs="Tahoma"/>
          <w:b/>
        </w:rPr>
        <w:t xml:space="preserve"> </w:t>
      </w:r>
      <w:r w:rsidR="00166983" w:rsidRPr="00166983">
        <w:rPr>
          <w:rFonts w:ascii="Tahoma" w:hAnsi="Tahoma" w:cs="Tahoma"/>
          <w:b/>
        </w:rPr>
        <w:t>European practices on production and development of documentaries on freedom of expression and human rights topics</w:t>
      </w:r>
      <w:r w:rsidRPr="00EA2362">
        <w:rPr>
          <w:rFonts w:ascii="Tahoma" w:hAnsi="Tahoma" w:cs="Tahoma"/>
          <w:b/>
        </w:rPr>
        <w:t>.</w:t>
      </w:r>
      <w:r w:rsidR="00535A39" w:rsidRPr="00535A39">
        <w:t xml:space="preserve"> </w:t>
      </w:r>
    </w:p>
    <w:p w14:paraId="03697D38" w14:textId="77777777" w:rsidR="00261462" w:rsidRPr="00EA2362" w:rsidRDefault="00261462" w:rsidP="00261462">
      <w:pPr>
        <w:rPr>
          <w:rFonts w:ascii="Tahoma" w:hAnsi="Tahoma" w:cs="Tahoma"/>
          <w:b/>
        </w:rPr>
      </w:pPr>
    </w:p>
    <w:p w14:paraId="00F5877E" w14:textId="77777777" w:rsidR="002614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670A251" w14:textId="77777777" w:rsidR="00251692" w:rsidRPr="00EA2362" w:rsidRDefault="0025169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65D111F4"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20AA9B61"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4C1794A1"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3FADCDC3"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09BB938D"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3C227CDD"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C18364D"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E81D03"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EADCB7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C626F3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752520C"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54D2535A"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21CF05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3D337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5EB36D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A49AC5" w14:textId="77777777" w:rsidR="00A7331F" w:rsidRPr="0035618E" w:rsidRDefault="00A7331F" w:rsidP="00AA1545">
            <w:pPr>
              <w:rPr>
                <w:rFonts w:ascii="Tahoma" w:hAnsi="Tahoma" w:cs="Tahoma"/>
                <w:color w:val="000000"/>
                <w:sz w:val="20"/>
                <w:szCs w:val="20"/>
              </w:rPr>
            </w:pPr>
          </w:p>
        </w:tc>
      </w:tr>
      <w:tr w:rsidR="00A7331F" w:rsidRPr="0035618E" w14:paraId="4C1F7C3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3D49118"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CF00B0"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5A37E8" w14:textId="77777777" w:rsidR="00A7331F" w:rsidRPr="0035618E" w:rsidRDefault="00A7331F" w:rsidP="00AA1545">
            <w:pPr>
              <w:rPr>
                <w:rFonts w:ascii="Tahoma" w:hAnsi="Tahoma" w:cs="Tahoma"/>
                <w:sz w:val="20"/>
                <w:szCs w:val="20"/>
              </w:rPr>
            </w:pPr>
          </w:p>
        </w:tc>
      </w:tr>
      <w:tr w:rsidR="00A7331F" w:rsidRPr="0035618E" w14:paraId="41370E3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EEC7DD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A4FF6C"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1E78304"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99ED73" w14:textId="77777777" w:rsidR="00A7331F" w:rsidRPr="0035618E" w:rsidRDefault="00A7331F" w:rsidP="00AA1545">
            <w:pPr>
              <w:rPr>
                <w:rFonts w:ascii="Tahoma" w:hAnsi="Tahoma" w:cs="Tahoma"/>
                <w:sz w:val="20"/>
                <w:szCs w:val="20"/>
              </w:rPr>
            </w:pPr>
          </w:p>
        </w:tc>
      </w:tr>
      <w:tr w:rsidR="00A7331F" w:rsidRPr="0035618E" w14:paraId="7EA7F42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828FD0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7EE72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3A77A50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03DFA8" w14:textId="77777777" w:rsidR="00A7331F" w:rsidRPr="0035618E" w:rsidRDefault="00A7331F" w:rsidP="00AA1545">
            <w:pPr>
              <w:rPr>
                <w:rFonts w:ascii="Tahoma" w:hAnsi="Tahoma" w:cs="Tahoma"/>
                <w:sz w:val="20"/>
                <w:szCs w:val="20"/>
              </w:rPr>
            </w:pPr>
          </w:p>
        </w:tc>
      </w:tr>
      <w:tr w:rsidR="00A7331F" w:rsidRPr="0035618E" w14:paraId="56E711A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C4DE73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AAFBA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7185CA2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A91DC0" w14:textId="77777777" w:rsidR="00A7331F" w:rsidRPr="0035618E" w:rsidRDefault="00A7331F" w:rsidP="00AA1545">
            <w:pPr>
              <w:rPr>
                <w:rFonts w:ascii="Tahoma" w:hAnsi="Tahoma" w:cs="Tahoma"/>
                <w:sz w:val="20"/>
                <w:szCs w:val="20"/>
              </w:rPr>
            </w:pPr>
          </w:p>
        </w:tc>
      </w:tr>
      <w:tr w:rsidR="00A7331F" w:rsidRPr="0035618E" w14:paraId="64D7DD5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99D621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C953E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37A4209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E82A3EF" w14:textId="77777777" w:rsidR="00A7331F" w:rsidRPr="0035618E" w:rsidRDefault="00A7331F" w:rsidP="00AA1545">
            <w:pPr>
              <w:rPr>
                <w:rFonts w:ascii="Tahoma" w:hAnsi="Tahoma" w:cs="Tahoma"/>
                <w:sz w:val="20"/>
                <w:szCs w:val="20"/>
              </w:rPr>
            </w:pPr>
          </w:p>
        </w:tc>
      </w:tr>
      <w:tr w:rsidR="00A7331F" w:rsidRPr="0035618E" w14:paraId="67518ED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8524FE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D13FB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2E85482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2E2516" w14:textId="77777777" w:rsidR="00A7331F" w:rsidRPr="0035618E" w:rsidRDefault="00A7331F" w:rsidP="00AA1545">
            <w:pPr>
              <w:rPr>
                <w:rFonts w:ascii="Tahoma" w:hAnsi="Tahoma" w:cs="Tahoma"/>
                <w:sz w:val="20"/>
                <w:szCs w:val="20"/>
              </w:rPr>
            </w:pPr>
          </w:p>
        </w:tc>
      </w:tr>
      <w:tr w:rsidR="00A7331F" w:rsidRPr="0035618E" w14:paraId="45B10D3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EE0A8E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BBF8D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0545101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586211C" w14:textId="77777777" w:rsidR="00A7331F" w:rsidRPr="0035618E" w:rsidRDefault="00A7331F" w:rsidP="00AA1545">
            <w:pPr>
              <w:rPr>
                <w:rFonts w:ascii="Tahoma" w:hAnsi="Tahoma" w:cs="Tahoma"/>
                <w:sz w:val="20"/>
                <w:szCs w:val="20"/>
              </w:rPr>
            </w:pPr>
          </w:p>
        </w:tc>
      </w:tr>
      <w:tr w:rsidR="00A7331F" w:rsidRPr="0035618E" w14:paraId="1E48238C"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4548285"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20011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BD74C03"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D8BFBD0" w14:textId="77777777" w:rsidR="00A7331F" w:rsidRPr="0035618E" w:rsidRDefault="00A7331F" w:rsidP="00AA1545">
            <w:pPr>
              <w:rPr>
                <w:rFonts w:ascii="Tahoma" w:hAnsi="Tahoma" w:cs="Tahoma"/>
                <w:sz w:val="20"/>
                <w:szCs w:val="20"/>
              </w:rPr>
            </w:pPr>
          </w:p>
        </w:tc>
      </w:tr>
      <w:tr w:rsidR="00A7331F" w:rsidRPr="0035618E" w14:paraId="21B2B32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0886230"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2BAB5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75593BF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7B5F3DC3"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D14E90"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BFB35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50FACF" w14:textId="77777777" w:rsidR="00A7331F" w:rsidRPr="0035618E" w:rsidRDefault="00A7331F" w:rsidP="00AA1545">
            <w:pPr>
              <w:rPr>
                <w:rFonts w:ascii="Tahoma" w:hAnsi="Tahoma" w:cs="Tahoma"/>
                <w:sz w:val="20"/>
                <w:szCs w:val="20"/>
              </w:rPr>
            </w:pPr>
          </w:p>
        </w:tc>
      </w:tr>
      <w:tr w:rsidR="00A7331F" w:rsidRPr="0035618E" w14:paraId="447513D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F8F1AAF"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FFF84A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5891467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8496C31"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3C884A5"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E95768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16F1B313"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16FAE0D" w14:textId="77777777" w:rsidR="00A7331F" w:rsidRPr="0035618E" w:rsidRDefault="00A7331F" w:rsidP="00AA1545">
            <w:pPr>
              <w:rPr>
                <w:rFonts w:ascii="Tahoma" w:hAnsi="Tahoma" w:cs="Tahoma"/>
                <w:sz w:val="20"/>
                <w:szCs w:val="20"/>
              </w:rPr>
            </w:pPr>
          </w:p>
        </w:tc>
      </w:tr>
      <w:tr w:rsidR="00A7331F" w:rsidRPr="0035618E" w14:paraId="0305B03E"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A88221C"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3916CA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6D032740"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D05AC80"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DB773D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1E46BBB" w14:textId="77777777" w:rsidR="00A7331F" w:rsidRPr="0035618E" w:rsidRDefault="00A7331F" w:rsidP="00AA1545">
            <w:pPr>
              <w:rPr>
                <w:rFonts w:ascii="Tahoma" w:hAnsi="Tahoma" w:cs="Tahoma"/>
                <w:sz w:val="20"/>
                <w:szCs w:val="20"/>
              </w:rPr>
            </w:pPr>
          </w:p>
        </w:tc>
      </w:tr>
      <w:bookmarkEnd w:id="0"/>
    </w:tbl>
    <w:p w14:paraId="0C46DCB2" w14:textId="77777777" w:rsidR="00337874" w:rsidRDefault="00337874" w:rsidP="00337874">
      <w:pPr>
        <w:rPr>
          <w:rFonts w:ascii="Tahoma" w:hAnsi="Tahoma" w:cs="Tahoma"/>
          <w:b/>
          <w:lang w:eastAsia="en-US"/>
        </w:rPr>
      </w:pPr>
      <w:r>
        <w:rPr>
          <w:rFonts w:ascii="Tahoma" w:hAnsi="Tahoma" w:cs="Tahoma"/>
          <w:b/>
          <w:lang w:eastAsia="en-US"/>
        </w:rPr>
        <w:br w:type="page"/>
      </w:r>
    </w:p>
    <w:p w14:paraId="158D458D"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67B1F51F"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31159F16" w14:textId="77777777" w:rsidR="00FF6B29" w:rsidRPr="00EA2362" w:rsidRDefault="00FF6B29" w:rsidP="00FF6B29">
      <w:pPr>
        <w:pStyle w:val="ListParagraph"/>
        <w:rPr>
          <w:rFonts w:ascii="Tahoma" w:hAnsi="Tahoma" w:cs="Tahoma"/>
          <w:b/>
          <w:lang w:eastAsia="en-US"/>
        </w:rPr>
      </w:pPr>
    </w:p>
    <w:p w14:paraId="45A99ED4" w14:textId="2F46B035" w:rsidR="008839E3"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w:t>
      </w:r>
      <w:proofErr w:type="gramStart"/>
      <w:r w:rsidR="003E0A41" w:rsidRPr="00EA2362">
        <w:rPr>
          <w:rFonts w:ascii="Tahoma" w:hAnsi="Tahoma" w:cs="Tahoma"/>
          <w:sz w:val="20"/>
          <w:szCs w:val="20"/>
        </w:rPr>
        <w:t>on</w:t>
      </w:r>
      <w:r w:rsidR="008839E3" w:rsidRPr="008839E3">
        <w:rPr>
          <w:rFonts w:ascii="Tahoma" w:hAnsi="Tahoma" w:cs="Tahoma"/>
          <w:sz w:val="20"/>
          <w:szCs w:val="20"/>
        </w:rPr>
        <w:t xml:space="preserve"> ”Advancing</w:t>
      </w:r>
      <w:proofErr w:type="gramEnd"/>
      <w:r w:rsidR="008839E3" w:rsidRPr="008839E3">
        <w:rPr>
          <w:rFonts w:ascii="Tahoma" w:hAnsi="Tahoma" w:cs="Tahoma"/>
          <w:sz w:val="20"/>
          <w:szCs w:val="20"/>
        </w:rPr>
        <w:t xml:space="preserve"> Media Freedom in the Republic of Moldova</w:t>
      </w:r>
      <w:r w:rsidR="003B3F8A">
        <w:rPr>
          <w:rFonts w:ascii="Tahoma" w:hAnsi="Tahoma" w:cs="Tahoma"/>
          <w:sz w:val="20"/>
          <w:szCs w:val="20"/>
        </w:rPr>
        <w:t>,</w:t>
      </w:r>
      <w:r w:rsidR="008839E3" w:rsidRPr="008839E3">
        <w:rPr>
          <w:rFonts w:ascii="Tahoma" w:hAnsi="Tahoma" w:cs="Tahoma"/>
          <w:sz w:val="20"/>
          <w:szCs w:val="20"/>
        </w:rPr>
        <w:t>”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 as well as implementation of legislation on access to information. The Project is funded and implemented under the Council of Europe Action Plan for Moldova 2025-2028.</w:t>
      </w:r>
    </w:p>
    <w:p w14:paraId="65C72CF5" w14:textId="77777777" w:rsidR="008839E3" w:rsidRDefault="008839E3" w:rsidP="003E0A41">
      <w:pPr>
        <w:spacing w:line="276" w:lineRule="auto"/>
        <w:jc w:val="both"/>
        <w:rPr>
          <w:rFonts w:ascii="Tahoma" w:hAnsi="Tahoma" w:cs="Tahoma"/>
          <w:sz w:val="20"/>
          <w:szCs w:val="20"/>
        </w:rPr>
      </w:pPr>
    </w:p>
    <w:p w14:paraId="2584D1AE" w14:textId="0F1117EA"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 xml:space="preserve">In that context, </w:t>
      </w:r>
      <w:r w:rsidR="00DA3EE5">
        <w:rPr>
          <w:rFonts w:ascii="Tahoma" w:hAnsi="Tahoma" w:cs="Tahoma"/>
          <w:sz w:val="20"/>
          <w:szCs w:val="20"/>
        </w:rPr>
        <w:t>the Project</w:t>
      </w:r>
      <w:r w:rsidRPr="00EA2362">
        <w:rPr>
          <w:rFonts w:ascii="Tahoma" w:hAnsi="Tahoma" w:cs="Tahoma"/>
          <w:sz w:val="20"/>
          <w:szCs w:val="20"/>
        </w:rPr>
        <w:t xml:space="preserve"> is looking</w:t>
      </w:r>
      <w:r w:rsidR="00E55F69" w:rsidRPr="00EA2362">
        <w:rPr>
          <w:rFonts w:ascii="Tahoma" w:hAnsi="Tahoma" w:cs="Tahoma"/>
          <w:sz w:val="20"/>
          <w:szCs w:val="20"/>
        </w:rPr>
        <w:t xml:space="preserve"> for </w:t>
      </w:r>
      <w:r w:rsidR="00DA3EE5">
        <w:rPr>
          <w:rFonts w:ascii="Tahoma" w:hAnsi="Tahoma" w:cs="Tahoma"/>
          <w:sz w:val="20"/>
          <w:szCs w:val="20"/>
        </w:rPr>
        <w:t>one</w:t>
      </w:r>
      <w:r w:rsidR="00E55F69" w:rsidRPr="00EA2362">
        <w:rPr>
          <w:rFonts w:ascii="Tahoma" w:hAnsi="Tahoma" w:cs="Tahoma"/>
          <w:sz w:val="20"/>
          <w:szCs w:val="20"/>
        </w:rPr>
        <w:t xml:space="preserve"> Provider</w:t>
      </w:r>
      <w:r w:rsidR="00DA3EE5">
        <w:rPr>
          <w:rFonts w:ascii="Tahoma" w:hAnsi="Tahoma" w:cs="Tahoma"/>
          <w:sz w:val="20"/>
          <w:szCs w:val="20"/>
        </w:rPr>
        <w:t>/one international consultant</w:t>
      </w:r>
      <w:r w:rsidR="00E55F69" w:rsidRPr="00EA2362">
        <w:rPr>
          <w:rFonts w:ascii="Tahoma" w:hAnsi="Tahoma" w:cs="Tahoma"/>
          <w:sz w:val="20"/>
          <w:szCs w:val="20"/>
        </w:rPr>
        <w:t xml:space="preserve"> to provide</w:t>
      </w:r>
      <w:r w:rsidR="003E0A41" w:rsidRPr="00EA2362">
        <w:rPr>
          <w:rFonts w:ascii="Tahoma" w:hAnsi="Tahoma" w:cs="Tahoma"/>
          <w:sz w:val="20"/>
          <w:szCs w:val="20"/>
        </w:rPr>
        <w:t xml:space="preserve"> </w:t>
      </w:r>
      <w:bookmarkStart w:id="1" w:name="_Hlk225778019"/>
      <w:r w:rsidR="00BB4ED2" w:rsidRPr="00BB4ED2">
        <w:rPr>
          <w:rFonts w:ascii="Tahoma" w:hAnsi="Tahoma" w:cs="Tahoma"/>
          <w:sz w:val="20"/>
          <w:szCs w:val="20"/>
        </w:rPr>
        <w:t xml:space="preserve">consultancy services </w:t>
      </w:r>
      <w:r w:rsidR="002E6AD4" w:rsidRPr="002E6AD4">
        <w:rPr>
          <w:rFonts w:ascii="Tahoma" w:hAnsi="Tahoma" w:cs="Tahoma"/>
          <w:sz w:val="20"/>
          <w:szCs w:val="20"/>
        </w:rPr>
        <w:t>toward delivering a five-days</w:t>
      </w:r>
      <w:r w:rsidR="00A726AD">
        <w:rPr>
          <w:rFonts w:ascii="Tahoma" w:hAnsi="Tahoma" w:cs="Tahoma"/>
          <w:sz w:val="20"/>
          <w:szCs w:val="20"/>
        </w:rPr>
        <w:t>’</w:t>
      </w:r>
      <w:r w:rsidR="002E6AD4" w:rsidRPr="002E6AD4">
        <w:rPr>
          <w:rFonts w:ascii="Tahoma" w:hAnsi="Tahoma" w:cs="Tahoma"/>
          <w:sz w:val="20"/>
          <w:szCs w:val="20"/>
        </w:rPr>
        <w:t xml:space="preserve"> training course </w:t>
      </w:r>
      <w:r w:rsidR="002E6AD4">
        <w:rPr>
          <w:rFonts w:ascii="Tahoma" w:hAnsi="Tahoma" w:cs="Tahoma"/>
          <w:sz w:val="20"/>
          <w:szCs w:val="20"/>
        </w:rPr>
        <w:t>in the period of 18-22 May 2026</w:t>
      </w:r>
      <w:r w:rsidR="00F12A4F">
        <w:rPr>
          <w:rFonts w:ascii="Tahoma" w:hAnsi="Tahoma" w:cs="Tahoma"/>
          <w:sz w:val="20"/>
          <w:szCs w:val="20"/>
        </w:rPr>
        <w:t>, in Chisinau, Moldova</w:t>
      </w:r>
      <w:r w:rsidR="002E6AD4">
        <w:rPr>
          <w:rFonts w:ascii="Tahoma" w:hAnsi="Tahoma" w:cs="Tahoma"/>
          <w:sz w:val="20"/>
          <w:szCs w:val="20"/>
        </w:rPr>
        <w:t xml:space="preserve"> and </w:t>
      </w:r>
      <w:r w:rsidR="002E6AD4" w:rsidRPr="002E6AD4">
        <w:rPr>
          <w:rFonts w:ascii="Tahoma" w:hAnsi="Tahoma" w:cs="Tahoma"/>
          <w:sz w:val="20"/>
          <w:szCs w:val="20"/>
        </w:rPr>
        <w:t>providing coaching expertise for Moldovan filmmakers on European practices on production and development of documentaries on freedom of expression and human rights topics</w:t>
      </w:r>
      <w:r w:rsidR="002E6AD4">
        <w:rPr>
          <w:rFonts w:ascii="Tahoma" w:hAnsi="Tahoma" w:cs="Tahoma"/>
          <w:sz w:val="20"/>
          <w:szCs w:val="20"/>
        </w:rPr>
        <w:t xml:space="preserve"> in the period of June 2026-March 2027</w:t>
      </w:r>
      <w:r w:rsidR="00BB4ED2">
        <w:rPr>
          <w:rFonts w:ascii="Tahoma" w:hAnsi="Tahoma" w:cs="Tahoma"/>
          <w:sz w:val="20"/>
          <w:szCs w:val="20"/>
        </w:rPr>
        <w:t>, in Chisinau, Republic of Moldova</w:t>
      </w:r>
      <w:r w:rsidR="00E55F69" w:rsidRPr="00EA2362">
        <w:rPr>
          <w:rFonts w:ascii="Tahoma" w:hAnsi="Tahoma" w:cs="Tahoma"/>
          <w:sz w:val="20"/>
          <w:szCs w:val="20"/>
        </w:rPr>
        <w:t>.</w:t>
      </w:r>
    </w:p>
    <w:bookmarkEnd w:id="1"/>
    <w:p w14:paraId="736CCD02" w14:textId="77777777" w:rsidR="00E55F69" w:rsidRPr="00EA2362" w:rsidRDefault="00E55F69" w:rsidP="003E0A41">
      <w:pPr>
        <w:spacing w:line="276" w:lineRule="auto"/>
        <w:jc w:val="both"/>
        <w:rPr>
          <w:rFonts w:ascii="Tahoma" w:hAnsi="Tahoma" w:cs="Tahoma"/>
          <w:sz w:val="20"/>
          <w:szCs w:val="20"/>
        </w:rPr>
      </w:pPr>
    </w:p>
    <w:p w14:paraId="3001CCE6"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501E611B" w14:textId="77777777" w:rsidR="00261462" w:rsidRPr="00EA2362" w:rsidRDefault="00261462" w:rsidP="00261462">
      <w:pPr>
        <w:spacing w:line="276" w:lineRule="auto"/>
        <w:jc w:val="both"/>
        <w:rPr>
          <w:rFonts w:ascii="Tahoma" w:hAnsi="Tahoma" w:cs="Tahoma"/>
          <w:sz w:val="20"/>
          <w:szCs w:val="20"/>
        </w:rPr>
      </w:pPr>
    </w:p>
    <w:p w14:paraId="38802293" w14:textId="39C3D5C4"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5409A7">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26BB2C1C"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597E551"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F4548A3"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0008AEE"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2FDE8DA6"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576282E" wp14:editId="60F03790">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E4E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8839E3" w:rsidRPr="00EA2362" w14:paraId="30AE1BC9" w14:textId="77777777" w:rsidTr="008839E3">
        <w:trPr>
          <w:trHeight w:val="688"/>
          <w:jc w:val="center"/>
        </w:trPr>
        <w:tc>
          <w:tcPr>
            <w:tcW w:w="5606" w:type="dxa"/>
            <w:shd w:val="clear" w:color="auto" w:fill="DBE5F1" w:themeFill="accent1" w:themeFillTint="33"/>
            <w:vAlign w:val="center"/>
          </w:tcPr>
          <w:p w14:paraId="07ECF433" w14:textId="77777777" w:rsidR="008839E3" w:rsidRPr="00EA2362" w:rsidRDefault="008839E3"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2860F017" w14:textId="77777777" w:rsidR="008839E3" w:rsidRPr="00EA2362" w:rsidRDefault="008839E3"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29E77899" w14:textId="77777777" w:rsidR="008839E3" w:rsidRPr="00EA2362" w:rsidRDefault="008839E3"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00A620B" w14:textId="77777777" w:rsidR="008839E3" w:rsidRPr="00EA2362" w:rsidRDefault="008839E3"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19601F62" w14:textId="77777777" w:rsidR="008839E3" w:rsidRPr="00EA2362" w:rsidRDefault="008839E3"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8839E3" w:rsidRPr="00EA2362" w14:paraId="6988010C" w14:textId="77777777" w:rsidTr="008839E3">
        <w:trPr>
          <w:trHeight w:val="432"/>
          <w:jc w:val="center"/>
        </w:trPr>
        <w:tc>
          <w:tcPr>
            <w:tcW w:w="5606" w:type="dxa"/>
            <w:shd w:val="clear" w:color="auto" w:fill="F2F2F2" w:themeFill="background1" w:themeFillShade="F2"/>
            <w:vAlign w:val="center"/>
          </w:tcPr>
          <w:p w14:paraId="2E9BF2E5" w14:textId="5DD5F3F3" w:rsidR="00ED6235" w:rsidRDefault="003B4551" w:rsidP="007F47F6">
            <w:pPr>
              <w:tabs>
                <w:tab w:val="left" w:pos="-139"/>
              </w:tabs>
              <w:spacing w:line="276" w:lineRule="auto"/>
              <w:ind w:right="-83"/>
            </w:pPr>
            <w:r w:rsidRPr="003B4551">
              <w:rPr>
                <w:rFonts w:ascii="Tahoma" w:hAnsi="Tahoma" w:cs="Tahoma"/>
                <w:b/>
                <w:bCs/>
                <w:sz w:val="18"/>
                <w:szCs w:val="18"/>
                <w:lang w:eastAsia="en-US"/>
              </w:rPr>
              <w:t>1.</w:t>
            </w:r>
            <w:r>
              <w:rPr>
                <w:rFonts w:ascii="Tahoma" w:hAnsi="Tahoma" w:cs="Tahoma"/>
                <w:sz w:val="18"/>
                <w:szCs w:val="18"/>
                <w:lang w:eastAsia="en-US"/>
              </w:rPr>
              <w:t xml:space="preserve"> </w:t>
            </w:r>
            <w:r w:rsidR="008839E3" w:rsidRPr="003B4551">
              <w:rPr>
                <w:rFonts w:ascii="Tahoma" w:hAnsi="Tahoma" w:cs="Tahoma"/>
                <w:sz w:val="18"/>
                <w:szCs w:val="18"/>
                <w:lang w:eastAsia="en-US"/>
              </w:rPr>
              <w:t xml:space="preserve">In </w:t>
            </w:r>
            <w:r w:rsidR="007F47F6">
              <w:rPr>
                <w:rFonts w:ascii="Tahoma" w:hAnsi="Tahoma" w:cs="Tahoma"/>
                <w:sz w:val="18"/>
                <w:szCs w:val="18"/>
                <w:lang w:eastAsia="en-US"/>
              </w:rPr>
              <w:t xml:space="preserve">close </w:t>
            </w:r>
            <w:r w:rsidR="008839E3" w:rsidRPr="003B4551">
              <w:rPr>
                <w:rFonts w:ascii="Tahoma" w:hAnsi="Tahoma" w:cs="Tahoma"/>
                <w:sz w:val="18"/>
                <w:szCs w:val="18"/>
                <w:lang w:eastAsia="en-US"/>
              </w:rPr>
              <w:t>cooperation with the Council of Europe Secretariat and Telefilm-Chisinau, develop a five-days</w:t>
            </w:r>
            <w:r w:rsidR="001B33DF">
              <w:rPr>
                <w:rFonts w:ascii="Tahoma" w:hAnsi="Tahoma" w:cs="Tahoma"/>
                <w:sz w:val="18"/>
                <w:szCs w:val="18"/>
                <w:lang w:eastAsia="en-US"/>
              </w:rPr>
              <w:t>’</w:t>
            </w:r>
            <w:r w:rsidR="008839E3" w:rsidRPr="003B4551">
              <w:rPr>
                <w:rFonts w:ascii="Tahoma" w:hAnsi="Tahoma" w:cs="Tahoma"/>
                <w:sz w:val="18"/>
                <w:szCs w:val="18"/>
                <w:lang w:eastAsia="en-US"/>
              </w:rPr>
              <w:t xml:space="preserve"> training course for selected </w:t>
            </w:r>
            <w:r w:rsidR="00E6778B" w:rsidRPr="003B4551">
              <w:rPr>
                <w:rFonts w:ascii="Tahoma" w:hAnsi="Tahoma" w:cs="Tahoma"/>
                <w:sz w:val="18"/>
                <w:szCs w:val="18"/>
                <w:lang w:eastAsia="en-US"/>
              </w:rPr>
              <w:t>filmmakers</w:t>
            </w:r>
            <w:r w:rsidR="008839E3" w:rsidRPr="003B4551">
              <w:rPr>
                <w:rFonts w:ascii="Tahoma" w:hAnsi="Tahoma" w:cs="Tahoma"/>
                <w:sz w:val="18"/>
                <w:szCs w:val="18"/>
                <w:lang w:eastAsia="en-US"/>
              </w:rPr>
              <w:t xml:space="preserve"> on</w:t>
            </w:r>
            <w:r w:rsidR="007F47F6">
              <w:rPr>
                <w:rFonts w:ascii="Tahoma" w:hAnsi="Tahoma" w:cs="Tahoma"/>
                <w:sz w:val="18"/>
                <w:szCs w:val="18"/>
                <w:lang w:eastAsia="en-US"/>
              </w:rPr>
              <w:t xml:space="preserve"> </w:t>
            </w:r>
            <w:r w:rsidR="008839E3" w:rsidRPr="003B4551">
              <w:rPr>
                <w:rFonts w:ascii="Tahoma" w:hAnsi="Tahoma" w:cs="Tahoma"/>
                <w:sz w:val="18"/>
                <w:szCs w:val="18"/>
                <w:lang w:eastAsia="en-US"/>
              </w:rPr>
              <w:t>European practices on production and development of documentaries on freedom of expression</w:t>
            </w:r>
            <w:r w:rsidR="001723F8">
              <w:rPr>
                <w:rFonts w:ascii="Tahoma" w:hAnsi="Tahoma" w:cs="Tahoma"/>
                <w:sz w:val="18"/>
                <w:szCs w:val="18"/>
                <w:lang w:eastAsia="en-US"/>
              </w:rPr>
              <w:t xml:space="preserve">, </w:t>
            </w:r>
            <w:r w:rsidR="008839E3" w:rsidRPr="003B4551">
              <w:rPr>
                <w:rFonts w:ascii="Tahoma" w:hAnsi="Tahoma" w:cs="Tahoma"/>
                <w:sz w:val="18"/>
                <w:szCs w:val="18"/>
                <w:lang w:eastAsia="en-US"/>
              </w:rPr>
              <w:t>human rights topics</w:t>
            </w:r>
            <w:r w:rsidR="001723F8">
              <w:rPr>
                <w:rFonts w:ascii="Tahoma" w:hAnsi="Tahoma" w:cs="Tahoma"/>
                <w:sz w:val="18"/>
                <w:szCs w:val="18"/>
                <w:lang w:eastAsia="en-US"/>
              </w:rPr>
              <w:t xml:space="preserve"> and </w:t>
            </w:r>
            <w:r w:rsidR="001723F8" w:rsidRPr="001723F8">
              <w:rPr>
                <w:rFonts w:ascii="Tahoma" w:hAnsi="Tahoma" w:cs="Tahoma"/>
                <w:sz w:val="18"/>
                <w:szCs w:val="18"/>
                <w:lang w:eastAsia="en-US"/>
              </w:rPr>
              <w:t>social issues</w:t>
            </w:r>
          </w:p>
          <w:p w14:paraId="429C91DD" w14:textId="77777777" w:rsidR="00ED6235" w:rsidRDefault="00ED6235" w:rsidP="007F47F6">
            <w:pPr>
              <w:tabs>
                <w:tab w:val="left" w:pos="-139"/>
              </w:tabs>
              <w:spacing w:line="276" w:lineRule="auto"/>
              <w:ind w:right="-83"/>
            </w:pPr>
          </w:p>
          <w:p w14:paraId="226CC1B7" w14:textId="7F11C67F" w:rsidR="00ED6235" w:rsidRPr="00ED6235" w:rsidRDefault="00ED6235" w:rsidP="007F47F6">
            <w:pPr>
              <w:tabs>
                <w:tab w:val="left" w:pos="-139"/>
              </w:tabs>
              <w:spacing w:line="276" w:lineRule="auto"/>
              <w:ind w:right="-83"/>
              <w:rPr>
                <w:rFonts w:ascii="Tahoma" w:hAnsi="Tahoma" w:cs="Tahoma"/>
                <w:sz w:val="18"/>
                <w:szCs w:val="18"/>
              </w:rPr>
            </w:pPr>
            <w:r w:rsidRPr="00ED6235">
              <w:rPr>
                <w:rFonts w:ascii="Tahoma" w:hAnsi="Tahoma" w:cs="Tahoma"/>
                <w:sz w:val="18"/>
                <w:szCs w:val="18"/>
              </w:rPr>
              <w:t xml:space="preserve">This </w:t>
            </w:r>
            <w:r>
              <w:rPr>
                <w:rFonts w:ascii="Tahoma" w:hAnsi="Tahoma" w:cs="Tahoma"/>
                <w:sz w:val="18"/>
                <w:szCs w:val="18"/>
              </w:rPr>
              <w:t>expected deliverable has been estimated as an allocation of 2 service days</w:t>
            </w:r>
          </w:p>
        </w:tc>
        <w:tc>
          <w:tcPr>
            <w:tcW w:w="1370" w:type="dxa"/>
            <w:tcBorders>
              <w:right w:val="single" w:sz="2" w:space="0" w:color="FF0000"/>
            </w:tcBorders>
            <w:shd w:val="clear" w:color="auto" w:fill="F2F2F2" w:themeFill="background1" w:themeFillShade="F2"/>
            <w:vAlign w:val="center"/>
          </w:tcPr>
          <w:p w14:paraId="41505F33" w14:textId="4B549C3D" w:rsidR="008839E3" w:rsidRPr="00EA2362" w:rsidRDefault="003B4551" w:rsidP="00261462">
            <w:pPr>
              <w:tabs>
                <w:tab w:val="left" w:pos="-139"/>
              </w:tabs>
              <w:spacing w:line="276" w:lineRule="auto"/>
              <w:ind w:right="-140"/>
              <w:jc w:val="center"/>
              <w:rPr>
                <w:rFonts w:ascii="Tahoma" w:hAnsi="Tahoma" w:cs="Tahoma"/>
                <w:sz w:val="18"/>
                <w:szCs w:val="18"/>
                <w:highlight w:val="yellow"/>
                <w:lang w:eastAsia="en-US"/>
              </w:rPr>
            </w:pPr>
            <w:r w:rsidRPr="003B4551">
              <w:rPr>
                <w:rFonts w:ascii="Tahoma" w:hAnsi="Tahoma" w:cs="Tahoma"/>
                <w:sz w:val="18"/>
                <w:szCs w:val="18"/>
                <w:lang w:eastAsia="en-US"/>
              </w:rPr>
              <w:t>1</w:t>
            </w:r>
            <w:r w:rsidR="00FB6D90">
              <w:rPr>
                <w:rFonts w:ascii="Tahoma" w:hAnsi="Tahoma" w:cs="Tahoma"/>
                <w:sz w:val="18"/>
                <w:szCs w:val="18"/>
                <w:lang w:eastAsia="en-US"/>
              </w:rPr>
              <w:t>4</w:t>
            </w:r>
            <w:r w:rsidRPr="003B4551">
              <w:rPr>
                <w:rFonts w:ascii="Tahoma" w:hAnsi="Tahoma" w:cs="Tahoma"/>
                <w:sz w:val="18"/>
                <w:szCs w:val="18"/>
                <w:lang w:eastAsia="en-US"/>
              </w:rPr>
              <w:t>/05/2026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60F993" w14:textId="77777777" w:rsidR="008839E3" w:rsidRPr="00EA2362" w:rsidRDefault="008839E3" w:rsidP="00261462">
            <w:pPr>
              <w:tabs>
                <w:tab w:val="left" w:pos="-139"/>
              </w:tabs>
              <w:spacing w:line="276" w:lineRule="auto"/>
              <w:ind w:right="-140"/>
              <w:jc w:val="center"/>
              <w:rPr>
                <w:rFonts w:ascii="Tahoma" w:hAnsi="Tahoma" w:cs="Tahoma"/>
                <w:sz w:val="18"/>
                <w:szCs w:val="18"/>
                <w:highlight w:val="yellow"/>
                <w:lang w:eastAsia="en-US"/>
              </w:rPr>
            </w:pPr>
          </w:p>
        </w:tc>
      </w:tr>
      <w:tr w:rsidR="008839E3" w:rsidRPr="00EA2362" w14:paraId="1593E37C" w14:textId="77777777" w:rsidTr="008839E3">
        <w:trPr>
          <w:trHeight w:val="432"/>
          <w:jc w:val="center"/>
        </w:trPr>
        <w:tc>
          <w:tcPr>
            <w:tcW w:w="5606" w:type="dxa"/>
            <w:shd w:val="clear" w:color="auto" w:fill="F2F2F2" w:themeFill="background1" w:themeFillShade="F2"/>
            <w:vAlign w:val="center"/>
          </w:tcPr>
          <w:p w14:paraId="3FAED8CF" w14:textId="300782BC" w:rsidR="008839E3" w:rsidRDefault="003B4551" w:rsidP="007F47F6">
            <w:pPr>
              <w:tabs>
                <w:tab w:val="left" w:pos="-139"/>
              </w:tabs>
              <w:spacing w:line="276" w:lineRule="auto"/>
              <w:rPr>
                <w:rFonts w:ascii="Tahoma" w:hAnsi="Tahoma" w:cs="Tahoma"/>
                <w:sz w:val="18"/>
                <w:szCs w:val="18"/>
                <w:lang w:eastAsia="en-US"/>
              </w:rPr>
            </w:pPr>
            <w:r w:rsidRPr="003B4551">
              <w:rPr>
                <w:rFonts w:ascii="Tahoma" w:hAnsi="Tahoma" w:cs="Tahoma"/>
                <w:b/>
                <w:bCs/>
                <w:sz w:val="18"/>
                <w:szCs w:val="18"/>
                <w:lang w:eastAsia="en-US"/>
              </w:rPr>
              <w:t>2.</w:t>
            </w:r>
            <w:r>
              <w:rPr>
                <w:rFonts w:ascii="Tahoma" w:hAnsi="Tahoma" w:cs="Tahoma"/>
                <w:sz w:val="18"/>
                <w:szCs w:val="18"/>
                <w:lang w:eastAsia="en-US"/>
              </w:rPr>
              <w:t xml:space="preserve"> </w:t>
            </w:r>
            <w:r w:rsidR="007F47F6">
              <w:rPr>
                <w:rFonts w:ascii="Tahoma" w:hAnsi="Tahoma" w:cs="Tahoma"/>
                <w:sz w:val="18"/>
                <w:szCs w:val="18"/>
                <w:lang w:eastAsia="en-US"/>
              </w:rPr>
              <w:t>Act</w:t>
            </w:r>
            <w:r w:rsidR="008839E3" w:rsidRPr="003B4551">
              <w:rPr>
                <w:rFonts w:ascii="Tahoma" w:hAnsi="Tahoma" w:cs="Tahoma"/>
                <w:sz w:val="18"/>
                <w:szCs w:val="18"/>
                <w:lang w:eastAsia="en-US"/>
              </w:rPr>
              <w:t xml:space="preserve"> as a Council of Europe expert/trainer </w:t>
            </w:r>
            <w:r w:rsidRPr="003B4551">
              <w:rPr>
                <w:rFonts w:ascii="Tahoma" w:hAnsi="Tahoma" w:cs="Tahoma"/>
                <w:sz w:val="18"/>
                <w:szCs w:val="18"/>
                <w:lang w:eastAsia="en-US"/>
              </w:rPr>
              <w:t>in the period of 18-22</w:t>
            </w:r>
            <w:r w:rsidR="00AF27C5" w:rsidRPr="003B4551">
              <w:rPr>
                <w:rFonts w:ascii="Tahoma" w:hAnsi="Tahoma" w:cs="Tahoma"/>
                <w:sz w:val="18"/>
                <w:szCs w:val="18"/>
                <w:lang w:eastAsia="en-US"/>
              </w:rPr>
              <w:t xml:space="preserve"> </w:t>
            </w:r>
            <w:r w:rsidR="008839E3" w:rsidRPr="003B4551">
              <w:rPr>
                <w:rFonts w:ascii="Tahoma" w:hAnsi="Tahoma" w:cs="Tahoma"/>
                <w:sz w:val="18"/>
                <w:szCs w:val="18"/>
                <w:lang w:eastAsia="en-US"/>
              </w:rPr>
              <w:t>May 2026</w:t>
            </w:r>
            <w:r w:rsidR="007E24E7">
              <w:rPr>
                <w:rFonts w:ascii="Tahoma" w:hAnsi="Tahoma" w:cs="Tahoma"/>
                <w:sz w:val="18"/>
                <w:szCs w:val="18"/>
                <w:lang w:eastAsia="en-US"/>
              </w:rPr>
              <w:t xml:space="preserve"> (in Chisinau, Republic of Moldova)</w:t>
            </w:r>
            <w:r w:rsidR="008839E3" w:rsidRPr="003B4551">
              <w:rPr>
                <w:rFonts w:ascii="Tahoma" w:hAnsi="Tahoma" w:cs="Tahoma"/>
                <w:sz w:val="18"/>
                <w:szCs w:val="18"/>
                <w:lang w:eastAsia="en-US"/>
              </w:rPr>
              <w:t xml:space="preserve"> and moderate the training sessions of the European practices on production and development of documentaries on freedom of expression</w:t>
            </w:r>
            <w:r w:rsidR="009C50D9">
              <w:rPr>
                <w:rFonts w:ascii="Tahoma" w:hAnsi="Tahoma" w:cs="Tahoma"/>
                <w:sz w:val="18"/>
                <w:szCs w:val="18"/>
                <w:lang w:eastAsia="en-US"/>
              </w:rPr>
              <w:t xml:space="preserve">, </w:t>
            </w:r>
            <w:r w:rsidR="008839E3" w:rsidRPr="003B4551">
              <w:rPr>
                <w:rFonts w:ascii="Tahoma" w:hAnsi="Tahoma" w:cs="Tahoma"/>
                <w:sz w:val="18"/>
                <w:szCs w:val="18"/>
                <w:lang w:eastAsia="en-US"/>
              </w:rPr>
              <w:t>human rights topics</w:t>
            </w:r>
            <w:r w:rsidR="009C50D9">
              <w:t xml:space="preserve"> </w:t>
            </w:r>
            <w:r w:rsidR="009C50D9" w:rsidRPr="009C50D9">
              <w:rPr>
                <w:rFonts w:ascii="Tahoma" w:hAnsi="Tahoma" w:cs="Tahoma"/>
                <w:sz w:val="18"/>
                <w:szCs w:val="18"/>
                <w:lang w:eastAsia="en-US"/>
              </w:rPr>
              <w:t>and social issues</w:t>
            </w:r>
            <w:r w:rsidR="008839E3" w:rsidRPr="003B4551">
              <w:rPr>
                <w:rFonts w:ascii="Tahoma" w:hAnsi="Tahoma" w:cs="Tahoma"/>
                <w:sz w:val="18"/>
                <w:szCs w:val="18"/>
                <w:lang w:eastAsia="en-US"/>
              </w:rPr>
              <w:t xml:space="preserve"> for up </w:t>
            </w:r>
            <w:r w:rsidR="008839E3" w:rsidRPr="00966090">
              <w:rPr>
                <w:rFonts w:ascii="Tahoma" w:hAnsi="Tahoma" w:cs="Tahoma"/>
                <w:sz w:val="18"/>
                <w:szCs w:val="18"/>
                <w:lang w:eastAsia="en-US"/>
              </w:rPr>
              <w:t xml:space="preserve">to </w:t>
            </w:r>
            <w:r w:rsidR="008839E3" w:rsidRPr="005A160B">
              <w:rPr>
                <w:rFonts w:ascii="Tahoma" w:hAnsi="Tahoma" w:cs="Tahoma"/>
                <w:sz w:val="18"/>
                <w:szCs w:val="18"/>
                <w:lang w:eastAsia="en-US"/>
              </w:rPr>
              <w:t>20</w:t>
            </w:r>
            <w:r w:rsidR="008839E3" w:rsidRPr="00966090">
              <w:rPr>
                <w:rFonts w:ascii="Tahoma" w:hAnsi="Tahoma" w:cs="Tahoma"/>
                <w:sz w:val="18"/>
                <w:szCs w:val="18"/>
                <w:lang w:eastAsia="en-US"/>
              </w:rPr>
              <w:t xml:space="preserve"> </w:t>
            </w:r>
            <w:r w:rsidR="00E6778B" w:rsidRPr="003B4551">
              <w:rPr>
                <w:rFonts w:ascii="Tahoma" w:hAnsi="Tahoma" w:cs="Tahoma"/>
                <w:sz w:val="18"/>
                <w:szCs w:val="18"/>
                <w:lang w:eastAsia="en-US"/>
              </w:rPr>
              <w:t>selected</w:t>
            </w:r>
            <w:r w:rsidR="008839E3" w:rsidRPr="003B4551">
              <w:rPr>
                <w:rFonts w:ascii="Tahoma" w:hAnsi="Tahoma" w:cs="Tahoma"/>
                <w:sz w:val="18"/>
                <w:szCs w:val="18"/>
                <w:lang w:eastAsia="en-US"/>
              </w:rPr>
              <w:t xml:space="preserve"> filmmakers</w:t>
            </w:r>
            <w:r w:rsidR="000662FC">
              <w:rPr>
                <w:rFonts w:ascii="Tahoma" w:hAnsi="Tahoma" w:cs="Tahoma"/>
                <w:sz w:val="18"/>
                <w:szCs w:val="18"/>
                <w:lang w:eastAsia="en-US"/>
              </w:rPr>
              <w:t>.</w:t>
            </w:r>
          </w:p>
          <w:p w14:paraId="4844C691" w14:textId="77777777" w:rsidR="000662FC" w:rsidRDefault="000662FC" w:rsidP="007F47F6">
            <w:pPr>
              <w:tabs>
                <w:tab w:val="left" w:pos="-139"/>
              </w:tabs>
              <w:spacing w:line="276" w:lineRule="auto"/>
              <w:rPr>
                <w:rFonts w:ascii="Tahoma" w:hAnsi="Tahoma" w:cs="Tahoma"/>
                <w:sz w:val="18"/>
                <w:szCs w:val="18"/>
                <w:lang w:eastAsia="en-US"/>
              </w:rPr>
            </w:pPr>
          </w:p>
          <w:p w14:paraId="3B3D60C5" w14:textId="6CF25CAF" w:rsidR="000662FC" w:rsidRDefault="000662FC" w:rsidP="007F47F6">
            <w:pPr>
              <w:tabs>
                <w:tab w:val="left" w:pos="-139"/>
              </w:tabs>
              <w:spacing w:line="276" w:lineRule="auto"/>
              <w:rPr>
                <w:rFonts w:ascii="Tahoma" w:hAnsi="Tahoma" w:cs="Tahoma"/>
                <w:sz w:val="18"/>
                <w:szCs w:val="18"/>
                <w:lang w:eastAsia="en-US"/>
              </w:rPr>
            </w:pPr>
            <w:r>
              <w:rPr>
                <w:rFonts w:ascii="Tahoma" w:hAnsi="Tahoma" w:cs="Tahoma"/>
                <w:sz w:val="18"/>
                <w:szCs w:val="18"/>
                <w:lang w:eastAsia="en-US"/>
              </w:rPr>
              <w:t xml:space="preserve">The Council of Europe will make all relevant arrangements regarding the travel to Chisinau and per diem. </w:t>
            </w:r>
          </w:p>
          <w:p w14:paraId="37C72F9D" w14:textId="77777777" w:rsidR="008A0790" w:rsidRDefault="008A0790" w:rsidP="007F47F6">
            <w:pPr>
              <w:tabs>
                <w:tab w:val="left" w:pos="-139"/>
              </w:tabs>
              <w:spacing w:line="276" w:lineRule="auto"/>
              <w:rPr>
                <w:rFonts w:ascii="Tahoma" w:hAnsi="Tahoma" w:cs="Tahoma"/>
                <w:sz w:val="18"/>
                <w:szCs w:val="18"/>
                <w:highlight w:val="yellow"/>
                <w:lang w:eastAsia="en-US"/>
              </w:rPr>
            </w:pPr>
          </w:p>
          <w:p w14:paraId="219D1D6D" w14:textId="51A04C55" w:rsidR="008A0790" w:rsidRPr="00EA2362" w:rsidRDefault="008A0790" w:rsidP="007F47F6">
            <w:pPr>
              <w:tabs>
                <w:tab w:val="left" w:pos="-139"/>
              </w:tabs>
              <w:spacing w:line="276" w:lineRule="auto"/>
              <w:rPr>
                <w:rFonts w:ascii="Tahoma" w:hAnsi="Tahoma" w:cs="Tahoma"/>
                <w:sz w:val="18"/>
                <w:szCs w:val="18"/>
                <w:highlight w:val="yellow"/>
                <w:lang w:eastAsia="en-US"/>
              </w:rPr>
            </w:pPr>
            <w:r w:rsidRPr="008A0790">
              <w:rPr>
                <w:rFonts w:ascii="Tahoma" w:hAnsi="Tahoma" w:cs="Tahoma"/>
                <w:sz w:val="18"/>
                <w:szCs w:val="18"/>
                <w:lang w:eastAsia="en-US"/>
              </w:rPr>
              <w:t>This expected deliverable has been estimated as an allocation of 5 service days</w:t>
            </w:r>
          </w:p>
        </w:tc>
        <w:tc>
          <w:tcPr>
            <w:tcW w:w="1370" w:type="dxa"/>
            <w:tcBorders>
              <w:right w:val="single" w:sz="2" w:space="0" w:color="FF0000"/>
            </w:tcBorders>
            <w:shd w:val="clear" w:color="auto" w:fill="F2F2F2" w:themeFill="background1" w:themeFillShade="F2"/>
            <w:vAlign w:val="center"/>
          </w:tcPr>
          <w:p w14:paraId="234330A5" w14:textId="77777777" w:rsidR="008839E3" w:rsidRDefault="003B4551" w:rsidP="00261462">
            <w:pPr>
              <w:tabs>
                <w:tab w:val="left" w:pos="-139"/>
              </w:tabs>
              <w:spacing w:line="276" w:lineRule="auto"/>
              <w:ind w:right="-140"/>
              <w:jc w:val="center"/>
              <w:rPr>
                <w:rFonts w:ascii="Tahoma" w:hAnsi="Tahoma" w:cs="Tahoma"/>
                <w:sz w:val="18"/>
                <w:szCs w:val="18"/>
                <w:lang w:eastAsia="en-US"/>
              </w:rPr>
            </w:pPr>
            <w:r w:rsidRPr="003B4551">
              <w:rPr>
                <w:rFonts w:ascii="Tahoma" w:hAnsi="Tahoma" w:cs="Tahoma"/>
                <w:sz w:val="18"/>
                <w:szCs w:val="18"/>
                <w:lang w:eastAsia="en-US"/>
              </w:rPr>
              <w:t>22/05/2026</w:t>
            </w:r>
          </w:p>
          <w:p w14:paraId="237E9FF0" w14:textId="2817F5A4" w:rsidR="007F47F6" w:rsidRPr="001723F8" w:rsidRDefault="007F47F6" w:rsidP="00261462">
            <w:pPr>
              <w:tabs>
                <w:tab w:val="left" w:pos="-139"/>
              </w:tabs>
              <w:spacing w:line="276" w:lineRule="auto"/>
              <w:ind w:right="-140"/>
              <w:jc w:val="center"/>
              <w:rPr>
                <w:rFonts w:ascii="Tahoma" w:hAnsi="Tahoma" w:cs="Tahoma"/>
                <w:sz w:val="18"/>
                <w:szCs w:val="18"/>
                <w:lang w:val="ro-RO"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CA7CA6" w14:textId="77777777" w:rsidR="008839E3" w:rsidRPr="00EA2362" w:rsidRDefault="008839E3" w:rsidP="00261462">
            <w:pPr>
              <w:tabs>
                <w:tab w:val="left" w:pos="-139"/>
              </w:tabs>
              <w:spacing w:line="276" w:lineRule="auto"/>
              <w:ind w:right="-140"/>
              <w:jc w:val="center"/>
              <w:rPr>
                <w:rFonts w:ascii="Tahoma" w:hAnsi="Tahoma" w:cs="Tahoma"/>
                <w:sz w:val="18"/>
                <w:szCs w:val="18"/>
                <w:highlight w:val="yellow"/>
                <w:lang w:eastAsia="en-US"/>
              </w:rPr>
            </w:pPr>
          </w:p>
        </w:tc>
      </w:tr>
      <w:tr w:rsidR="004F7C6D" w:rsidRPr="00EA2362" w14:paraId="484D168A" w14:textId="77777777" w:rsidTr="008839E3">
        <w:trPr>
          <w:trHeight w:val="432"/>
          <w:jc w:val="center"/>
        </w:trPr>
        <w:tc>
          <w:tcPr>
            <w:tcW w:w="5606" w:type="dxa"/>
            <w:shd w:val="clear" w:color="auto" w:fill="F2F2F2" w:themeFill="background1" w:themeFillShade="F2"/>
            <w:vAlign w:val="center"/>
          </w:tcPr>
          <w:p w14:paraId="4247F751" w14:textId="07BBDEB2" w:rsidR="004F7C6D" w:rsidRDefault="004F7C6D" w:rsidP="008839E3">
            <w:pPr>
              <w:tabs>
                <w:tab w:val="left" w:pos="-139"/>
              </w:tabs>
              <w:spacing w:line="276" w:lineRule="auto"/>
              <w:ind w:right="-140"/>
              <w:rPr>
                <w:rFonts w:ascii="Tahoma" w:hAnsi="Tahoma" w:cs="Tahoma"/>
                <w:sz w:val="18"/>
                <w:szCs w:val="18"/>
                <w:lang w:eastAsia="en-US"/>
              </w:rPr>
            </w:pPr>
            <w:r w:rsidRPr="00ED6235">
              <w:rPr>
                <w:rFonts w:ascii="Tahoma" w:hAnsi="Tahoma" w:cs="Tahoma"/>
                <w:b/>
                <w:bCs/>
                <w:sz w:val="18"/>
                <w:szCs w:val="18"/>
                <w:lang w:eastAsia="en-US"/>
              </w:rPr>
              <w:t>3.</w:t>
            </w:r>
            <w:r>
              <w:rPr>
                <w:rFonts w:ascii="Tahoma" w:hAnsi="Tahoma" w:cs="Tahoma"/>
                <w:sz w:val="18"/>
                <w:szCs w:val="18"/>
                <w:lang w:eastAsia="en-US"/>
              </w:rPr>
              <w:t xml:space="preserve"> Act as a Council of Europe expert and provide </w:t>
            </w:r>
            <w:r w:rsidR="003C0A76">
              <w:rPr>
                <w:rFonts w:ascii="Tahoma" w:hAnsi="Tahoma" w:cs="Tahoma"/>
                <w:sz w:val="18"/>
                <w:szCs w:val="18"/>
                <w:lang w:eastAsia="en-US"/>
              </w:rPr>
              <w:t xml:space="preserve">long-distance </w:t>
            </w:r>
            <w:r>
              <w:rPr>
                <w:rFonts w:ascii="Tahoma" w:hAnsi="Tahoma" w:cs="Tahoma"/>
                <w:sz w:val="18"/>
                <w:szCs w:val="18"/>
                <w:lang w:eastAsia="en-US"/>
              </w:rPr>
              <w:t xml:space="preserve">assistance and coaching expertise to three (3) young filmmakers throughout the production and post-production stages in the development </w:t>
            </w:r>
            <w:r w:rsidR="00E229B2">
              <w:rPr>
                <w:rFonts w:ascii="Tahoma" w:hAnsi="Tahoma" w:cs="Tahoma"/>
                <w:sz w:val="18"/>
                <w:szCs w:val="18"/>
                <w:lang w:eastAsia="en-US"/>
              </w:rPr>
              <w:t xml:space="preserve">of </w:t>
            </w:r>
            <w:r w:rsidR="00966090">
              <w:rPr>
                <w:rFonts w:ascii="Tahoma" w:hAnsi="Tahoma" w:cs="Tahoma"/>
                <w:sz w:val="18"/>
                <w:szCs w:val="18"/>
                <w:lang w:eastAsia="en-US"/>
              </w:rPr>
              <w:t xml:space="preserve">short </w:t>
            </w:r>
            <w:r w:rsidR="00E229B2">
              <w:rPr>
                <w:rFonts w:ascii="Tahoma" w:hAnsi="Tahoma" w:cs="Tahoma"/>
                <w:sz w:val="18"/>
                <w:szCs w:val="18"/>
                <w:lang w:eastAsia="en-US"/>
              </w:rPr>
              <w:t xml:space="preserve">documentaries, developed with Council of Europe support throughout </w:t>
            </w:r>
            <w:r w:rsidR="00AF601E">
              <w:rPr>
                <w:rFonts w:ascii="Tahoma" w:hAnsi="Tahoma" w:cs="Tahoma"/>
                <w:sz w:val="18"/>
                <w:szCs w:val="18"/>
                <w:lang w:eastAsia="en-US"/>
              </w:rPr>
              <w:t>June 2026 – March 2027</w:t>
            </w:r>
            <w:r w:rsidR="00ED6235">
              <w:rPr>
                <w:rFonts w:ascii="Tahoma" w:hAnsi="Tahoma" w:cs="Tahoma"/>
                <w:sz w:val="18"/>
                <w:szCs w:val="18"/>
                <w:lang w:eastAsia="en-US"/>
              </w:rPr>
              <w:t>, resulting in three (3) high-quality documentaries on human rights and social issues – to be launched and screened during public events across Moldova</w:t>
            </w:r>
            <w:r w:rsidR="00966090">
              <w:rPr>
                <w:rFonts w:ascii="Tahoma" w:hAnsi="Tahoma" w:cs="Tahoma"/>
                <w:sz w:val="18"/>
                <w:szCs w:val="18"/>
                <w:lang w:eastAsia="en-US"/>
              </w:rPr>
              <w:t xml:space="preserve">. </w:t>
            </w:r>
          </w:p>
          <w:p w14:paraId="1CE86223" w14:textId="77777777" w:rsidR="00ED6235" w:rsidRDefault="00ED6235" w:rsidP="008839E3">
            <w:pPr>
              <w:tabs>
                <w:tab w:val="left" w:pos="-139"/>
              </w:tabs>
              <w:spacing w:line="276" w:lineRule="auto"/>
              <w:ind w:right="-140"/>
              <w:rPr>
                <w:rFonts w:ascii="Tahoma" w:hAnsi="Tahoma" w:cs="Tahoma"/>
                <w:sz w:val="18"/>
                <w:szCs w:val="18"/>
                <w:lang w:eastAsia="en-US"/>
              </w:rPr>
            </w:pPr>
          </w:p>
          <w:p w14:paraId="4D050B82" w14:textId="5287852C" w:rsidR="00ED6235" w:rsidRPr="004F7C6D" w:rsidRDefault="00ED6235" w:rsidP="008839E3">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lastRenderedPageBreak/>
              <w:t xml:space="preserve">This expected deliverable has been estimated as an allocation of </w:t>
            </w:r>
            <w:r w:rsidR="007C3A5A">
              <w:rPr>
                <w:rFonts w:ascii="Tahoma" w:hAnsi="Tahoma" w:cs="Tahoma"/>
                <w:sz w:val="18"/>
                <w:szCs w:val="18"/>
                <w:lang w:eastAsia="en-US"/>
              </w:rPr>
              <w:t xml:space="preserve">13 </w:t>
            </w:r>
            <w:r>
              <w:rPr>
                <w:rFonts w:ascii="Tahoma" w:hAnsi="Tahoma" w:cs="Tahoma"/>
                <w:sz w:val="18"/>
                <w:szCs w:val="18"/>
                <w:lang w:eastAsia="en-US"/>
              </w:rPr>
              <w:t>service days</w:t>
            </w:r>
          </w:p>
        </w:tc>
        <w:tc>
          <w:tcPr>
            <w:tcW w:w="1370" w:type="dxa"/>
            <w:tcBorders>
              <w:right w:val="single" w:sz="2" w:space="0" w:color="FF0000"/>
            </w:tcBorders>
            <w:shd w:val="clear" w:color="auto" w:fill="F2F2F2" w:themeFill="background1" w:themeFillShade="F2"/>
            <w:vAlign w:val="center"/>
          </w:tcPr>
          <w:p w14:paraId="55975CC2" w14:textId="480C09A2" w:rsidR="004F7C6D" w:rsidRPr="003B4551" w:rsidRDefault="00A5641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lastRenderedPageBreak/>
              <w:t>31</w:t>
            </w:r>
            <w:r w:rsidR="00AF601E">
              <w:rPr>
                <w:rFonts w:ascii="Tahoma" w:hAnsi="Tahoma" w:cs="Tahoma"/>
                <w:sz w:val="18"/>
                <w:szCs w:val="18"/>
                <w:lang w:eastAsia="en-US"/>
              </w:rPr>
              <w:t>/03/2027</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CE52D9" w14:textId="77777777" w:rsidR="004F7C6D" w:rsidRPr="00EA2362" w:rsidRDefault="004F7C6D" w:rsidP="00261462">
            <w:pPr>
              <w:tabs>
                <w:tab w:val="left" w:pos="-139"/>
              </w:tabs>
              <w:spacing w:line="276" w:lineRule="auto"/>
              <w:ind w:right="-140"/>
              <w:jc w:val="center"/>
              <w:rPr>
                <w:rFonts w:ascii="Tahoma" w:hAnsi="Tahoma" w:cs="Tahoma"/>
                <w:sz w:val="18"/>
                <w:szCs w:val="18"/>
                <w:highlight w:val="yellow"/>
                <w:lang w:eastAsia="en-US"/>
              </w:rPr>
            </w:pPr>
          </w:p>
        </w:tc>
      </w:tr>
      <w:tr w:rsidR="008839E3" w:rsidRPr="00EA2362" w14:paraId="4726A653" w14:textId="77777777" w:rsidTr="008839E3">
        <w:trPr>
          <w:trHeight w:val="432"/>
          <w:jc w:val="center"/>
        </w:trPr>
        <w:tc>
          <w:tcPr>
            <w:tcW w:w="5606" w:type="dxa"/>
            <w:shd w:val="clear" w:color="auto" w:fill="F2F2F2" w:themeFill="background1" w:themeFillShade="F2"/>
            <w:vAlign w:val="center"/>
          </w:tcPr>
          <w:p w14:paraId="239193C7" w14:textId="74C8F985" w:rsidR="008839E3" w:rsidRPr="00EA2362" w:rsidRDefault="00D976E8" w:rsidP="003B4551">
            <w:pPr>
              <w:tabs>
                <w:tab w:val="left" w:pos="-139"/>
              </w:tabs>
              <w:spacing w:line="276" w:lineRule="auto"/>
              <w:ind w:right="-140"/>
              <w:rPr>
                <w:rFonts w:ascii="Tahoma" w:hAnsi="Tahoma" w:cs="Tahoma"/>
                <w:sz w:val="18"/>
                <w:szCs w:val="18"/>
                <w:highlight w:val="yellow"/>
                <w:lang w:eastAsia="en-US"/>
              </w:rPr>
            </w:pPr>
            <w:r w:rsidRPr="00D976E8">
              <w:rPr>
                <w:rFonts w:ascii="Tahoma" w:hAnsi="Tahoma" w:cs="Tahoma"/>
                <w:sz w:val="18"/>
                <w:szCs w:val="18"/>
                <w:lang w:eastAsia="en-US"/>
              </w:rPr>
              <w:t>The expected deliverable</w:t>
            </w:r>
            <w:r w:rsidR="00AB232A">
              <w:rPr>
                <w:rFonts w:ascii="Tahoma" w:hAnsi="Tahoma" w:cs="Tahoma"/>
                <w:sz w:val="18"/>
                <w:szCs w:val="18"/>
                <w:lang w:eastAsia="en-US"/>
              </w:rPr>
              <w:t>s</w:t>
            </w:r>
            <w:r w:rsidRPr="00D976E8">
              <w:rPr>
                <w:rFonts w:ascii="Tahoma" w:hAnsi="Tahoma" w:cs="Tahoma"/>
                <w:sz w:val="18"/>
                <w:szCs w:val="18"/>
                <w:lang w:eastAsia="en-US"/>
              </w:rPr>
              <w:t xml:space="preserve"> as stated above has been estimated as an allocation of </w:t>
            </w:r>
            <w:r>
              <w:rPr>
                <w:rFonts w:ascii="Tahoma" w:hAnsi="Tahoma" w:cs="Tahoma"/>
                <w:sz w:val="18"/>
                <w:szCs w:val="18"/>
                <w:lang w:eastAsia="en-US"/>
              </w:rPr>
              <w:t>a total of 20</w:t>
            </w:r>
            <w:r w:rsidRPr="00D976E8">
              <w:rPr>
                <w:rFonts w:ascii="Tahoma" w:hAnsi="Tahoma" w:cs="Tahoma"/>
                <w:sz w:val="18"/>
                <w:szCs w:val="18"/>
                <w:lang w:eastAsia="en-US"/>
              </w:rPr>
              <w:t xml:space="preserve"> service days</w:t>
            </w:r>
          </w:p>
        </w:tc>
        <w:tc>
          <w:tcPr>
            <w:tcW w:w="1370" w:type="dxa"/>
            <w:tcBorders>
              <w:right w:val="single" w:sz="2" w:space="0" w:color="FF0000"/>
            </w:tcBorders>
            <w:shd w:val="clear" w:color="auto" w:fill="F2F2F2" w:themeFill="background1" w:themeFillShade="F2"/>
            <w:vAlign w:val="center"/>
          </w:tcPr>
          <w:p w14:paraId="22DEF9A9" w14:textId="689E4769" w:rsidR="008839E3" w:rsidRPr="00EA2362" w:rsidRDefault="008839E3" w:rsidP="003B4551">
            <w:pPr>
              <w:tabs>
                <w:tab w:val="left" w:pos="-139"/>
              </w:tabs>
              <w:spacing w:line="276" w:lineRule="auto"/>
              <w:ind w:right="-140"/>
              <w:rPr>
                <w:rFonts w:ascii="Tahoma" w:hAnsi="Tahoma" w:cs="Tahoma"/>
                <w:sz w:val="18"/>
                <w:szCs w:val="18"/>
                <w:highlight w:val="yellow"/>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1C7CFE" w14:textId="77777777" w:rsidR="008839E3" w:rsidRPr="00EA2362" w:rsidRDefault="008839E3" w:rsidP="00261462">
            <w:pPr>
              <w:tabs>
                <w:tab w:val="left" w:pos="-139"/>
              </w:tabs>
              <w:spacing w:line="276" w:lineRule="auto"/>
              <w:ind w:right="-140"/>
              <w:jc w:val="center"/>
              <w:rPr>
                <w:rFonts w:ascii="Tahoma" w:hAnsi="Tahoma" w:cs="Tahoma"/>
                <w:sz w:val="18"/>
                <w:szCs w:val="18"/>
                <w:highlight w:val="yellow"/>
                <w:lang w:eastAsia="en-US"/>
              </w:rPr>
            </w:pPr>
          </w:p>
        </w:tc>
      </w:tr>
      <w:tr w:rsidR="008839E3" w:rsidRPr="00EA2362" w14:paraId="5F52936A" w14:textId="77777777" w:rsidTr="008839E3">
        <w:trPr>
          <w:trHeight w:val="432"/>
          <w:jc w:val="center"/>
        </w:trPr>
        <w:tc>
          <w:tcPr>
            <w:tcW w:w="6976" w:type="dxa"/>
            <w:gridSpan w:val="2"/>
            <w:tcBorders>
              <w:right w:val="single" w:sz="2" w:space="0" w:color="FF0000"/>
            </w:tcBorders>
            <w:shd w:val="clear" w:color="auto" w:fill="F2F2F2" w:themeFill="background1" w:themeFillShade="F2"/>
            <w:vAlign w:val="center"/>
          </w:tcPr>
          <w:p w14:paraId="30C79200" w14:textId="77777777" w:rsidR="008839E3" w:rsidRPr="00EA2362" w:rsidRDefault="008839E3"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38C74A" w14:textId="77777777" w:rsidR="008839E3" w:rsidRPr="00EA2362" w:rsidRDefault="008839E3" w:rsidP="00261462">
            <w:pPr>
              <w:tabs>
                <w:tab w:val="left" w:pos="-139"/>
              </w:tabs>
              <w:spacing w:line="276" w:lineRule="auto"/>
              <w:ind w:right="-140"/>
              <w:jc w:val="center"/>
              <w:rPr>
                <w:rFonts w:ascii="Tahoma" w:hAnsi="Tahoma" w:cs="Tahoma"/>
                <w:sz w:val="18"/>
                <w:szCs w:val="18"/>
                <w:highlight w:val="yellow"/>
                <w:lang w:eastAsia="en-US"/>
              </w:rPr>
            </w:pPr>
          </w:p>
        </w:tc>
      </w:tr>
    </w:tbl>
    <w:p w14:paraId="7DEE296A" w14:textId="77777777" w:rsidR="00261462" w:rsidRPr="00EA2362" w:rsidRDefault="00261462" w:rsidP="00261462">
      <w:pPr>
        <w:spacing w:line="276" w:lineRule="auto"/>
        <w:jc w:val="both"/>
        <w:rPr>
          <w:rFonts w:ascii="Tahoma" w:hAnsi="Tahoma" w:cs="Tahoma"/>
          <w:sz w:val="18"/>
          <w:szCs w:val="18"/>
          <w:lang w:eastAsia="en-US"/>
        </w:rPr>
      </w:pPr>
    </w:p>
    <w:p w14:paraId="34B7B488"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069583FA"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0F4B4A2"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36C28823"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5FED8606"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363B6FD1"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213D8463"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500C8D2D"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2"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0C90CE91"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3" w:name="_Hlk106961083"/>
      <w:bookmarkEnd w:id="2"/>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2A5154A3"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0D28C164" w14:textId="5341C8D8" w:rsidR="003C7E79" w:rsidRPr="00DA14ED" w:rsidRDefault="003C7E79" w:rsidP="003C7E79">
      <w:pPr>
        <w:numPr>
          <w:ilvl w:val="0"/>
          <w:numId w:val="2"/>
        </w:numPr>
        <w:tabs>
          <w:tab w:val="left" w:pos="284"/>
        </w:tabs>
        <w:ind w:left="284" w:right="283" w:hanging="284"/>
        <w:jc w:val="both"/>
        <w:rPr>
          <w:rFonts w:ascii="Tahoma" w:hAnsi="Tahoma" w:cs="Tahoma"/>
          <w:sz w:val="20"/>
          <w:szCs w:val="20"/>
          <w:lang w:val="en-US"/>
        </w:rPr>
      </w:pPr>
      <w:r w:rsidRPr="00DA14ED">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DA14ED">
        <w:rPr>
          <w:rFonts w:ascii="Tahoma" w:hAnsi="Tahoma" w:cs="Tahoma"/>
          <w:sz w:val="20"/>
          <w:szCs w:val="20"/>
          <w:lang w:val="en-US"/>
        </w:rPr>
        <w:t>Europe;</w:t>
      </w:r>
      <w:proofErr w:type="gramEnd"/>
    </w:p>
    <w:p w14:paraId="6F8FDA70"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7CBBF4F8"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4"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4"/>
      <w:r w:rsidRPr="00BD6131">
        <w:rPr>
          <w:rFonts w:ascii="Tahoma" w:hAnsi="Tahoma" w:cs="Tahoma"/>
          <w:sz w:val="20"/>
          <w:szCs w:val="20"/>
        </w:rPr>
        <w:t>;</w:t>
      </w:r>
      <w:proofErr w:type="gramEnd"/>
    </w:p>
    <w:p w14:paraId="51B1B8B7"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2A08309B" w14:textId="77777777" w:rsidR="00495F22" w:rsidRPr="00EA2362" w:rsidRDefault="00495F22" w:rsidP="00CD6081">
      <w:pPr>
        <w:tabs>
          <w:tab w:val="left" w:pos="0"/>
        </w:tabs>
        <w:jc w:val="both"/>
        <w:rPr>
          <w:rFonts w:ascii="Tahoma" w:hAnsi="Tahoma" w:cs="Tahoma"/>
          <w:sz w:val="20"/>
          <w:szCs w:val="20"/>
        </w:rPr>
      </w:pPr>
    </w:p>
    <w:p w14:paraId="173D61E9"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122D3343"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7A4A3D0"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073B8E16"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6B145CDE" w14:textId="77777777" w:rsidR="009A6460" w:rsidRPr="00EA2362" w:rsidRDefault="009A6460" w:rsidP="00FC7772">
            <w:pPr>
              <w:jc w:val="center"/>
              <w:rPr>
                <w:rFonts w:ascii="Tahoma" w:hAnsi="Tahoma" w:cs="Tahoma"/>
                <w:color w:val="FF0000"/>
                <w:sz w:val="10"/>
                <w:szCs w:val="10"/>
              </w:rPr>
            </w:pPr>
          </w:p>
        </w:tc>
      </w:tr>
      <w:tr w:rsidR="009A6460" w:rsidRPr="00EA2362" w14:paraId="2C6468C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12C6A8F4"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7A907AC2" wp14:editId="13C25074">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9D6D8"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A4C4CA3"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0C250BAB"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43D5BAB"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0F2599B"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2C5406C8"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3144920"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46184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1D68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B383BE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75DE6A6"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8666C43" w14:textId="77777777" w:rsidR="009A6460" w:rsidRPr="00EA2362" w:rsidRDefault="009A6460" w:rsidP="00FC7772">
            <w:pPr>
              <w:rPr>
                <w:rFonts w:ascii="Tahoma" w:hAnsi="Tahoma" w:cs="Tahoma"/>
                <w:sz w:val="20"/>
                <w:szCs w:val="20"/>
              </w:rPr>
            </w:pPr>
          </w:p>
        </w:tc>
      </w:tr>
      <w:tr w:rsidR="009A6460" w:rsidRPr="00EA2362" w14:paraId="02030640"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E94E23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B78E0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CD197C3"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FB7E42A"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CB8EE4E"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D9B1861" w14:textId="77777777" w:rsidR="009A6460" w:rsidRPr="00EA2362" w:rsidRDefault="009A6460" w:rsidP="00FC7772">
            <w:pPr>
              <w:rPr>
                <w:rFonts w:ascii="Tahoma" w:hAnsi="Tahoma" w:cs="Tahoma"/>
                <w:sz w:val="20"/>
                <w:szCs w:val="20"/>
              </w:rPr>
            </w:pPr>
          </w:p>
        </w:tc>
      </w:tr>
      <w:tr w:rsidR="009A6460" w:rsidRPr="00EA2362" w14:paraId="27690FB5"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91383E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CB795F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A01619F"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220B0DBF"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D1B0AF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1807083"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50990BA4"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48C5C7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7C4D0B3"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48719B9"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7DF2BEF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4953E8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8CCCC9"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5DDB0224"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A607D81"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2BB791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6D1FFAF4"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EEB5FEB" w14:textId="31ED882B"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26CBC644"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281D6F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A20F81A" w14:textId="77777777" w:rsidR="009A6460" w:rsidRPr="00EA2362" w:rsidRDefault="009A6460" w:rsidP="00FC7772">
            <w:pPr>
              <w:rPr>
                <w:rFonts w:ascii="Tahoma" w:hAnsi="Tahoma" w:cs="Tahoma"/>
                <w:sz w:val="20"/>
                <w:szCs w:val="20"/>
              </w:rPr>
            </w:pPr>
          </w:p>
        </w:tc>
      </w:tr>
      <w:tr w:rsidR="009A6460" w:rsidRPr="00EA2362" w14:paraId="1CEE7D91" w14:textId="77777777" w:rsidTr="008F7286">
        <w:trPr>
          <w:trHeight w:val="309"/>
          <w:jc w:val="center"/>
        </w:trPr>
        <w:tc>
          <w:tcPr>
            <w:tcW w:w="438" w:type="dxa"/>
            <w:tcBorders>
              <w:top w:val="single" w:sz="2" w:space="0" w:color="808080"/>
              <w:left w:val="nil"/>
              <w:bottom w:val="nil"/>
              <w:right w:val="nil"/>
            </w:tcBorders>
            <w:shd w:val="clear" w:color="auto" w:fill="auto"/>
          </w:tcPr>
          <w:p w14:paraId="35EE134B"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0966F386"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4D9915E6"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4E9F791"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ECB357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4CDF9A1" w14:textId="77777777" w:rsidR="009A6460" w:rsidRPr="00EA2362" w:rsidRDefault="009A6460" w:rsidP="00FC7772">
            <w:pPr>
              <w:rPr>
                <w:rFonts w:ascii="Tahoma" w:hAnsi="Tahoma" w:cs="Tahoma"/>
                <w:sz w:val="20"/>
                <w:szCs w:val="20"/>
              </w:rPr>
            </w:pPr>
          </w:p>
        </w:tc>
      </w:tr>
      <w:tr w:rsidR="009A6460" w:rsidRPr="00EA2362" w14:paraId="1C099442" w14:textId="77777777" w:rsidTr="00F32E18">
        <w:trPr>
          <w:trHeight w:val="1781"/>
          <w:jc w:val="center"/>
        </w:trPr>
        <w:tc>
          <w:tcPr>
            <w:tcW w:w="438" w:type="dxa"/>
            <w:tcBorders>
              <w:top w:val="nil"/>
              <w:left w:val="nil"/>
              <w:bottom w:val="nil"/>
              <w:right w:val="nil"/>
            </w:tcBorders>
            <w:shd w:val="clear" w:color="auto" w:fill="auto"/>
          </w:tcPr>
          <w:p w14:paraId="0453E2B2"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212C70ED" w14:textId="77777777" w:rsidR="009A6460" w:rsidRDefault="009A6460" w:rsidP="00FC7772">
            <w:pPr>
              <w:ind w:left="-35"/>
              <w:jc w:val="right"/>
              <w:rPr>
                <w:rFonts w:ascii="Tahoma" w:hAnsi="Tahoma" w:cs="Tahoma"/>
                <w:sz w:val="18"/>
                <w:szCs w:val="18"/>
              </w:rPr>
            </w:pPr>
          </w:p>
          <w:p w14:paraId="40F4F8A8" w14:textId="77777777" w:rsidR="000A2F9E" w:rsidRDefault="000A2F9E" w:rsidP="00FC7772">
            <w:pPr>
              <w:ind w:left="-35"/>
              <w:jc w:val="right"/>
              <w:rPr>
                <w:rFonts w:ascii="Tahoma" w:hAnsi="Tahoma" w:cs="Tahoma"/>
                <w:sz w:val="18"/>
                <w:szCs w:val="18"/>
              </w:rPr>
            </w:pPr>
          </w:p>
          <w:p w14:paraId="10F42697" w14:textId="77777777" w:rsidR="000A2F9E" w:rsidRDefault="000A2F9E" w:rsidP="00FC7772">
            <w:pPr>
              <w:ind w:left="-35"/>
              <w:jc w:val="right"/>
              <w:rPr>
                <w:rFonts w:ascii="Tahoma" w:hAnsi="Tahoma" w:cs="Tahoma"/>
                <w:sz w:val="18"/>
                <w:szCs w:val="18"/>
              </w:rPr>
            </w:pPr>
          </w:p>
          <w:p w14:paraId="0179355E" w14:textId="77777777" w:rsidR="000A2F9E" w:rsidRDefault="000A2F9E" w:rsidP="00FC7772">
            <w:pPr>
              <w:ind w:left="-35"/>
              <w:jc w:val="right"/>
              <w:rPr>
                <w:rFonts w:ascii="Tahoma" w:hAnsi="Tahoma" w:cs="Tahoma"/>
                <w:sz w:val="18"/>
                <w:szCs w:val="18"/>
              </w:rPr>
            </w:pPr>
          </w:p>
          <w:p w14:paraId="220107B4" w14:textId="77777777" w:rsidR="000A2F9E" w:rsidRDefault="000A2F9E" w:rsidP="00FC7772">
            <w:pPr>
              <w:ind w:left="-35"/>
              <w:jc w:val="right"/>
              <w:rPr>
                <w:rFonts w:ascii="Tahoma" w:hAnsi="Tahoma" w:cs="Tahoma"/>
                <w:sz w:val="18"/>
                <w:szCs w:val="18"/>
              </w:rPr>
            </w:pPr>
          </w:p>
          <w:p w14:paraId="1C9152D8" w14:textId="77777777" w:rsidR="000A2F9E" w:rsidRDefault="000A2F9E" w:rsidP="00FC7772">
            <w:pPr>
              <w:ind w:left="-35"/>
              <w:jc w:val="right"/>
              <w:rPr>
                <w:rFonts w:ascii="Tahoma" w:hAnsi="Tahoma" w:cs="Tahoma"/>
                <w:sz w:val="18"/>
                <w:szCs w:val="18"/>
              </w:rPr>
            </w:pPr>
          </w:p>
          <w:p w14:paraId="0E23EE45" w14:textId="77777777" w:rsidR="000A2F9E" w:rsidRDefault="000A2F9E" w:rsidP="00FC7772">
            <w:pPr>
              <w:ind w:left="-35"/>
              <w:jc w:val="right"/>
              <w:rPr>
                <w:rFonts w:ascii="Tahoma" w:hAnsi="Tahoma" w:cs="Tahoma"/>
                <w:sz w:val="18"/>
                <w:szCs w:val="18"/>
              </w:rPr>
            </w:pPr>
          </w:p>
          <w:p w14:paraId="137874F8" w14:textId="77777777" w:rsidR="000A2F9E" w:rsidRDefault="000A2F9E" w:rsidP="00FC7772">
            <w:pPr>
              <w:ind w:left="-35"/>
              <w:jc w:val="right"/>
              <w:rPr>
                <w:rFonts w:ascii="Tahoma" w:hAnsi="Tahoma" w:cs="Tahoma"/>
                <w:sz w:val="18"/>
                <w:szCs w:val="18"/>
              </w:rPr>
            </w:pPr>
          </w:p>
          <w:p w14:paraId="0F2C0A27" w14:textId="77777777" w:rsidR="000A2F9E" w:rsidRDefault="000A2F9E" w:rsidP="00FC7772">
            <w:pPr>
              <w:ind w:left="-35"/>
              <w:jc w:val="right"/>
              <w:rPr>
                <w:rFonts w:ascii="Tahoma" w:hAnsi="Tahoma" w:cs="Tahoma"/>
                <w:sz w:val="18"/>
                <w:szCs w:val="18"/>
              </w:rPr>
            </w:pPr>
          </w:p>
          <w:p w14:paraId="278E30E8" w14:textId="77777777" w:rsidR="000A2F9E" w:rsidRDefault="000A2F9E" w:rsidP="00FC7772">
            <w:pPr>
              <w:ind w:left="-35"/>
              <w:jc w:val="right"/>
              <w:rPr>
                <w:rFonts w:ascii="Tahoma" w:hAnsi="Tahoma" w:cs="Tahoma"/>
                <w:sz w:val="18"/>
                <w:szCs w:val="18"/>
              </w:rPr>
            </w:pPr>
          </w:p>
          <w:p w14:paraId="14F6EEFE" w14:textId="77777777" w:rsidR="000A2F9E" w:rsidRDefault="000A2F9E" w:rsidP="00FC7772">
            <w:pPr>
              <w:ind w:left="-35"/>
              <w:jc w:val="right"/>
              <w:rPr>
                <w:rFonts w:ascii="Tahoma" w:hAnsi="Tahoma" w:cs="Tahoma"/>
                <w:sz w:val="18"/>
                <w:szCs w:val="18"/>
              </w:rPr>
            </w:pPr>
          </w:p>
          <w:p w14:paraId="603B32AB" w14:textId="77777777" w:rsidR="000A2F9E" w:rsidRDefault="000A2F9E" w:rsidP="00FC7772">
            <w:pPr>
              <w:ind w:left="-35"/>
              <w:jc w:val="right"/>
              <w:rPr>
                <w:rFonts w:ascii="Tahoma" w:hAnsi="Tahoma" w:cs="Tahoma"/>
                <w:sz w:val="18"/>
                <w:szCs w:val="18"/>
              </w:rPr>
            </w:pPr>
          </w:p>
          <w:p w14:paraId="5A13A8A4" w14:textId="77777777" w:rsidR="000A2F9E" w:rsidRDefault="000A2F9E" w:rsidP="00FC7772">
            <w:pPr>
              <w:ind w:left="-35"/>
              <w:jc w:val="right"/>
              <w:rPr>
                <w:rFonts w:ascii="Tahoma" w:hAnsi="Tahoma" w:cs="Tahoma"/>
                <w:sz w:val="18"/>
                <w:szCs w:val="18"/>
              </w:rPr>
            </w:pPr>
          </w:p>
          <w:p w14:paraId="3F398DEB" w14:textId="77777777" w:rsidR="000A2F9E" w:rsidRDefault="000A2F9E" w:rsidP="00FC7772">
            <w:pPr>
              <w:ind w:left="-35"/>
              <w:jc w:val="right"/>
              <w:rPr>
                <w:rFonts w:ascii="Tahoma" w:hAnsi="Tahoma" w:cs="Tahoma"/>
                <w:sz w:val="18"/>
                <w:szCs w:val="18"/>
              </w:rPr>
            </w:pPr>
          </w:p>
          <w:p w14:paraId="1E065141" w14:textId="77777777" w:rsidR="000A2F9E" w:rsidRDefault="000A2F9E" w:rsidP="00FC7772">
            <w:pPr>
              <w:ind w:left="-35"/>
              <w:jc w:val="right"/>
              <w:rPr>
                <w:rFonts w:ascii="Tahoma" w:hAnsi="Tahoma" w:cs="Tahoma"/>
                <w:sz w:val="18"/>
                <w:szCs w:val="18"/>
              </w:rPr>
            </w:pPr>
          </w:p>
          <w:p w14:paraId="7367FF21" w14:textId="77777777" w:rsidR="000A2F9E" w:rsidRDefault="000A2F9E" w:rsidP="00FC7772">
            <w:pPr>
              <w:ind w:left="-35"/>
              <w:jc w:val="right"/>
              <w:rPr>
                <w:rFonts w:ascii="Tahoma" w:hAnsi="Tahoma" w:cs="Tahoma"/>
                <w:sz w:val="18"/>
                <w:szCs w:val="18"/>
              </w:rPr>
            </w:pPr>
          </w:p>
          <w:p w14:paraId="77B390FE"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3ECE51C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C24936B"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2382BF6"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FB7021" w14:textId="77777777" w:rsidR="009A6460" w:rsidRPr="00EA2362" w:rsidRDefault="009A6460" w:rsidP="00FC7772">
            <w:pPr>
              <w:rPr>
                <w:rFonts w:ascii="Tahoma" w:hAnsi="Tahoma" w:cs="Tahoma"/>
                <w:sz w:val="20"/>
                <w:szCs w:val="20"/>
              </w:rPr>
            </w:pPr>
          </w:p>
        </w:tc>
      </w:tr>
    </w:tbl>
    <w:p w14:paraId="36895B9A" w14:textId="77777777" w:rsidR="00146AFB" w:rsidRDefault="00146AFB" w:rsidP="009A6460">
      <w:pPr>
        <w:jc w:val="center"/>
        <w:rPr>
          <w:rFonts w:ascii="Tahoma" w:hAnsi="Tahoma" w:cs="Tahoma"/>
          <w:sz w:val="10"/>
          <w:szCs w:val="10"/>
        </w:rPr>
      </w:pPr>
    </w:p>
    <w:p w14:paraId="4E8C028E" w14:textId="77777777" w:rsidR="00146AFB" w:rsidRDefault="00146AFB">
      <w:pPr>
        <w:rPr>
          <w:rFonts w:ascii="Tahoma" w:hAnsi="Tahoma" w:cs="Tahoma"/>
          <w:sz w:val="10"/>
          <w:szCs w:val="10"/>
        </w:rPr>
      </w:pPr>
      <w:r>
        <w:rPr>
          <w:rFonts w:ascii="Tahoma" w:hAnsi="Tahoma" w:cs="Tahoma"/>
          <w:sz w:val="10"/>
          <w:szCs w:val="10"/>
        </w:rPr>
        <w:br w:type="page"/>
      </w:r>
    </w:p>
    <w:p w14:paraId="6C4AD2BB"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0005534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D834546"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2125820A"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75914F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F858AAA"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7C5F113F"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6FA6AC9" w14:textId="52C69A1B" w:rsidR="000A2F9E" w:rsidRPr="000D371D" w:rsidRDefault="00DA14ED" w:rsidP="00073D9C">
            <w:pPr>
              <w:jc w:val="center"/>
              <w:rPr>
                <w:rFonts w:ascii="Tahoma" w:eastAsia="Calibri" w:hAnsi="Tahoma" w:cs="Tahoma"/>
                <w:sz w:val="24"/>
                <w:szCs w:val="24"/>
                <w:lang w:val="en-US" w:eastAsia="en-US"/>
              </w:rPr>
            </w:pPr>
            <w:r>
              <w:rPr>
                <w:rFonts w:ascii="MS UI Gothic" w:eastAsia="MS UI Gothic" w:hAnsi="MS UI Gothic" w:cs="MS UI Gothic"/>
                <w:sz w:val="24"/>
                <w:szCs w:val="24"/>
                <w:lang w:val="en-US" w:eastAsia="en-US"/>
              </w:rPr>
              <w:t>V</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FDF80DA"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2BFC4DB3"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62586D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8B39231"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692ABB84"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93D9516"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A8D244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33B606A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F3EA800"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7689849"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2A7007C" w14:textId="77777777" w:rsidR="000A2F9E" w:rsidRDefault="000A2F9E" w:rsidP="00073D9C">
            <w:pPr>
              <w:rPr>
                <w:rFonts w:ascii="Tahoma" w:eastAsia="Calibri" w:hAnsi="Tahoma" w:cs="Tahoma"/>
                <w:sz w:val="17"/>
                <w:szCs w:val="17"/>
                <w:lang w:eastAsia="en-US"/>
              </w:rPr>
            </w:pPr>
          </w:p>
          <w:p w14:paraId="0BCA7855"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7176FBEA" w14:textId="77777777" w:rsidR="000A2F9E" w:rsidRPr="000D371D" w:rsidRDefault="000A2F9E" w:rsidP="00073D9C">
            <w:pPr>
              <w:rPr>
                <w:rFonts w:ascii="Tahoma" w:eastAsia="Calibri" w:hAnsi="Tahoma" w:cs="Tahoma"/>
                <w:sz w:val="17"/>
                <w:szCs w:val="17"/>
                <w:lang w:eastAsia="en-US"/>
              </w:rPr>
            </w:pPr>
          </w:p>
          <w:p w14:paraId="7CAB3232"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4EB1A179" w14:textId="77777777" w:rsidR="000A2F9E" w:rsidRDefault="000A2F9E" w:rsidP="00073D9C">
            <w:pPr>
              <w:rPr>
                <w:rFonts w:ascii="Tahoma" w:eastAsia="Calibri" w:hAnsi="Tahoma" w:cs="Tahoma"/>
                <w:sz w:val="17"/>
                <w:szCs w:val="17"/>
                <w:lang w:eastAsia="en-US"/>
              </w:rPr>
            </w:pPr>
          </w:p>
          <w:p w14:paraId="0F8C7BCC"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B75F69C" w14:textId="77777777" w:rsidR="000A2F9E" w:rsidRDefault="000A2F9E" w:rsidP="00073D9C">
            <w:pPr>
              <w:rPr>
                <w:rFonts w:ascii="Tahoma" w:eastAsia="Calibri" w:hAnsi="Tahoma" w:cs="Tahoma"/>
                <w:sz w:val="17"/>
                <w:szCs w:val="17"/>
                <w:lang w:eastAsia="en-US"/>
              </w:rPr>
            </w:pPr>
          </w:p>
          <w:p w14:paraId="17828CAD"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065B7FB3" w14:textId="77777777" w:rsidR="000A2F9E" w:rsidRPr="000D371D" w:rsidRDefault="000A2F9E" w:rsidP="00073D9C">
            <w:pPr>
              <w:rPr>
                <w:rFonts w:ascii="Tahoma" w:eastAsia="Calibri" w:hAnsi="Tahoma" w:cs="Tahoma"/>
                <w:sz w:val="17"/>
                <w:szCs w:val="17"/>
              </w:rPr>
            </w:pPr>
          </w:p>
        </w:tc>
      </w:tr>
      <w:tr w:rsidR="000A2F9E" w:rsidRPr="000D371D" w14:paraId="4635CECE"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C00E20"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FEA9A7E" w14:textId="77777777" w:rsidR="000A2F9E" w:rsidRPr="000D371D" w:rsidRDefault="000A2F9E" w:rsidP="00073D9C">
            <w:pPr>
              <w:rPr>
                <w:rFonts w:ascii="Tahoma" w:eastAsia="Calibri" w:hAnsi="Tahoma" w:cs="Tahoma"/>
                <w:sz w:val="17"/>
                <w:szCs w:val="17"/>
                <w:lang w:eastAsia="en-US"/>
              </w:rPr>
            </w:pPr>
          </w:p>
        </w:tc>
      </w:tr>
      <w:tr w:rsidR="000A2F9E" w:rsidRPr="000D371D" w14:paraId="042303B6"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4B986B"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E52117E"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3D75E757"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8" w:name="_Toc179868643"/>
    </w:p>
    <w:bookmarkEnd w:id="8"/>
    <w:p w14:paraId="6F38C2E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6F9A1100"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48B1B39"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67A014AC"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034608D1"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30CCF6D8"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22689CC"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9" w:name="_Toc179868644"/>
    </w:p>
    <w:p w14:paraId="5B8132F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068D4876"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75218DB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23467DD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6255C11F"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0EDEA851"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EEBEE0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0C17BB7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057FA92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D89571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8DE2AD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2E1DBFF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65A1C0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9F131D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5112EDE"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7F3FAB80"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8A337D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38A169E7"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3688B0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7CA94EC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0640D31C"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7FEF9B54"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2626F4A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3F839BEE"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701D254"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BEEA45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6D22ECC0"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FE17177"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36CADBD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1F609974"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57EBC28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9"/>
    <w:p w14:paraId="0A9237D2"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26741C0D"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4F64F15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6E8C8A6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20A6506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2768830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6F7748B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E2D253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34F88FC2"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3EAFDFD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7C2B173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1C2595B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68ED1199"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9C91A68"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63070356"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1F17E83D"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73353882"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BC5D6F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4FD40EB4"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0" w:name="_Hlk217318515"/>
      <w:r w:rsidRPr="00FF454F">
        <w:rPr>
          <w:rFonts w:ascii="Tahoma" w:hAnsi="Tahoma" w:cs="Tahoma"/>
          <w:sz w:val="18"/>
          <w:szCs w:val="18"/>
          <w:lang w:eastAsia="fr-FR"/>
        </w:rPr>
        <w:t xml:space="preserve">In </w:t>
      </w:r>
      <w:bookmarkStart w:id="11"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0"/>
    <w:bookmarkEnd w:id="11"/>
    <w:p w14:paraId="1544F4D9"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1171DA10"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57C75840"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591712F"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2" w:name="_Hlk217318546"/>
      <w:r w:rsidRPr="00FF454F">
        <w:rPr>
          <w:rFonts w:ascii="Tahoma" w:hAnsi="Tahoma" w:cs="Tahoma"/>
          <w:b/>
          <w:color w:val="365F91" w:themeColor="accent1" w:themeShade="BF"/>
          <w:sz w:val="18"/>
          <w:szCs w:val="18"/>
          <w:u w:val="single"/>
          <w:lang w:eastAsia="fr-FR"/>
        </w:rPr>
        <w:t>Archiving, access and financial checks</w:t>
      </w:r>
    </w:p>
    <w:p w14:paraId="07AFDB10"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0073B721"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724516F2" w14:textId="77777777" w:rsidR="00A74260" w:rsidRPr="00FF454F" w:rsidRDefault="00A74260" w:rsidP="00A74260">
      <w:pPr>
        <w:pStyle w:val="ListParagraph"/>
        <w:numPr>
          <w:ilvl w:val="1"/>
          <w:numId w:val="3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Prevention of SEA-H and reporting obligations</w:t>
      </w:r>
    </w:p>
    <w:p w14:paraId="5F8E3754"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6DED68CE"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47DA9821"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Any information or documentation provided in accordance with these provisions will be treated by the Council with the utmost discretion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bookmarkEnd w:id="12"/>
    <w:p w14:paraId="280AF60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478DC57C"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24DDF672"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244496E"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40C1EEE2"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FF454F">
        <w:rPr>
          <w:rFonts w:ascii="Tahoma" w:hAnsi="Tahoma" w:cs="Tahoma"/>
          <w:b/>
          <w:color w:val="365F91"/>
          <w:sz w:val="18"/>
          <w:szCs w:val="18"/>
          <w:u w:val="single"/>
          <w:lang w:eastAsia="fr-FR"/>
        </w:rPr>
        <w:t>4.2 VAT</w:t>
      </w:r>
    </w:p>
    <w:p w14:paraId="6AF6198F"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E3F6B65"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620809FC"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lastRenderedPageBreak/>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6973F1F8"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2016A6BD"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20076CD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7E829B5"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094F347"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6D459B32"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225FB40B"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4C8AD82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0592EE98"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70D7E6F3"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25C3FF26"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4" w:name="_Toc179868652"/>
    </w:p>
    <w:p w14:paraId="6B202CD8"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5" w:name="_Hlk217296686"/>
      <w:r w:rsidRPr="00FF454F">
        <w:rPr>
          <w:rFonts w:ascii="Tahoma" w:hAnsi="Tahoma" w:cs="Tahoma"/>
          <w:b/>
          <w:smallCaps/>
          <w:color w:val="365F91"/>
          <w:sz w:val="18"/>
          <w:szCs w:val="18"/>
          <w:lang w:eastAsia="fr-FR"/>
        </w:rPr>
        <w:t>4.5. Delay in Implementation</w:t>
      </w:r>
    </w:p>
    <w:p w14:paraId="4C6544B7"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40A1032"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711C47B2"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64F76954"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0290AA7D"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02E9314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4713A57E"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5"/>
    <w:p w14:paraId="57C0AE8E"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4"/>
    </w:p>
    <w:p w14:paraId="15F56357"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01F0CDB6"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0E106F13"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2781E8F9"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6" w:name="_Hlk217296742"/>
      <w:bookmarkStart w:id="17" w:name="_Hlk217318587"/>
    </w:p>
    <w:p w14:paraId="3DD3645C"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6"/>
    </w:p>
    <w:bookmarkEnd w:id="17"/>
    <w:p w14:paraId="71BDF755"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1FC676E2"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w:t>
      </w:r>
      <w:r w:rsidRPr="00FF454F">
        <w:rPr>
          <w:rFonts w:ascii="Tahoma" w:hAnsi="Tahoma" w:cs="Tahoma"/>
          <w:sz w:val="18"/>
          <w:szCs w:val="18"/>
          <w:lang w:eastAsia="fr-FR"/>
        </w:rPr>
        <w:lastRenderedPageBreak/>
        <w:t>termination, the obligations of the parties shall endure for all deliverables which are not subject of the notification of termination.</w:t>
      </w:r>
    </w:p>
    <w:p w14:paraId="1BCB9173"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B9797F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FF454F">
        <w:rPr>
          <w:rFonts w:ascii="Tahoma" w:hAnsi="Tahoma" w:cs="Tahoma"/>
          <w:b/>
          <w:smallCaps/>
          <w:color w:val="365F91" w:themeColor="accent1" w:themeShade="BF"/>
          <w:sz w:val="18"/>
          <w:szCs w:val="18"/>
          <w:lang w:eastAsia="fr-FR"/>
        </w:rPr>
        <w:t>Article 6 - Modifications</w:t>
      </w:r>
      <w:bookmarkEnd w:id="18"/>
      <w:r w:rsidRPr="00FF454F">
        <w:rPr>
          <w:rFonts w:ascii="Tahoma" w:hAnsi="Tahoma" w:cs="Tahoma"/>
          <w:b/>
          <w:smallCaps/>
          <w:color w:val="365F91" w:themeColor="accent1" w:themeShade="BF"/>
          <w:sz w:val="18"/>
          <w:szCs w:val="18"/>
          <w:lang w:eastAsia="fr-FR"/>
        </w:rPr>
        <w:t xml:space="preserve"> </w:t>
      </w:r>
    </w:p>
    <w:p w14:paraId="31AE62A8"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A0BA538"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BCE152E"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2C0F7CA0"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692CC3CA"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9"/>
      <w:r w:rsidRPr="00FF454F">
        <w:rPr>
          <w:rFonts w:ascii="Tahoma" w:hAnsi="Tahoma" w:cs="Tahoma"/>
          <w:b/>
          <w:smallCaps/>
          <w:color w:val="365F91" w:themeColor="accent1" w:themeShade="BF"/>
          <w:sz w:val="18"/>
          <w:szCs w:val="18"/>
          <w:lang w:eastAsia="fr-FR"/>
        </w:rPr>
        <w:t xml:space="preserve"> </w:t>
      </w:r>
    </w:p>
    <w:p w14:paraId="75600907"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04739EC"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785C74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FF454F">
        <w:rPr>
          <w:rFonts w:ascii="Tahoma" w:hAnsi="Tahoma" w:cs="Tahoma"/>
          <w:b/>
          <w:smallCaps/>
          <w:color w:val="365F91" w:themeColor="accent1" w:themeShade="BF"/>
          <w:sz w:val="18"/>
          <w:szCs w:val="18"/>
          <w:lang w:eastAsia="fr-FR"/>
        </w:rPr>
        <w:t>Article 8 - Communication between the parties</w:t>
      </w:r>
    </w:p>
    <w:p w14:paraId="723A157A"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3956E42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57A94BD"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AA8ECD4"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925683"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20D9CB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F42942A"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283AEE1E"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1"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1"/>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7CDCD16"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61759"/>
      <w:bookmarkStart w:id="23" w:name="_Hlk62555666"/>
      <w:r w:rsidRPr="00FF454F">
        <w:rPr>
          <w:rFonts w:ascii="Tahoma" w:hAnsi="Tahoma" w:cs="Tahoma"/>
          <w:b/>
          <w:smallCaps/>
          <w:color w:val="365F91" w:themeColor="accent1" w:themeShade="BF"/>
          <w:sz w:val="18"/>
          <w:szCs w:val="18"/>
          <w:lang w:eastAsia="fr-FR"/>
        </w:rPr>
        <w:t>Article 10 – Consortium</w:t>
      </w:r>
    </w:p>
    <w:p w14:paraId="2D41BD2E"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4E034EAC"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FEE08D4"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19D59FE2"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3363661D"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0751252E"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4F0C037E"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1AEED1F1"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6F8C3DF"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07F1A21"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471A2ED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5283D98D"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273DE232"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0C1B6831"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1278D2FB"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40429CFB"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68D330E"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01EC932E"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6BD6FF2F"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2"/>
    </w:p>
    <w:bookmarkEnd w:id="20"/>
    <w:bookmarkEnd w:id="23"/>
    <w:p w14:paraId="3208A61D"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10D970A4"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00C30FB6"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563E5B3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313DF2E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309C1D0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701337B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2C4E3A7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50256A7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4671B6B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137B446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7AFBE68D"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2CC8A5D6"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88ECAE6"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90AB053"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7A1B20AA"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7DC102A7"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708FCC42"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579BE91A"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4"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134A5E4B"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2710208A"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30BD17F0"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614C28CE"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41C63FC7"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4"/>
      <w:r w:rsidRPr="00FF454F">
        <w:rPr>
          <w:rFonts w:ascii="Tahoma" w:hAnsi="Tahoma" w:cs="Tahoma"/>
          <w:color w:val="000000"/>
          <w:sz w:val="18"/>
          <w:szCs w:val="18"/>
          <w:lang w:val="en-US"/>
        </w:rPr>
        <w:t xml:space="preserve"> </w:t>
      </w:r>
    </w:p>
    <w:p w14:paraId="6D898012"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4F031704"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31E76" w14:textId="77777777" w:rsidR="007D0B61" w:rsidRDefault="007D0B61" w:rsidP="00D50F13">
      <w:r>
        <w:separator/>
      </w:r>
    </w:p>
  </w:endnote>
  <w:endnote w:type="continuationSeparator" w:id="0">
    <w:p w14:paraId="12D029DF" w14:textId="77777777" w:rsidR="007D0B61" w:rsidRDefault="007D0B61" w:rsidP="00D50F13">
      <w:r>
        <w:continuationSeparator/>
      </w:r>
    </w:p>
  </w:endnote>
  <w:endnote w:type="continuationNotice" w:id="1">
    <w:p w14:paraId="5D34EDA7" w14:textId="77777777" w:rsidR="007D0B61" w:rsidRDefault="007D0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0FED0439"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50A0D4DF"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4513493A" w14:textId="4A0FFC65" w:rsidR="00F96680" w:rsidRPr="00AE2D2B" w:rsidRDefault="006D30D4" w:rsidP="00FC7772">
          <w:pPr>
            <w:rPr>
              <w:rFonts w:ascii="Arial Narrow" w:hAnsi="Arial Narrow"/>
              <w:caps/>
              <w:color w:val="000000"/>
              <w:sz w:val="18"/>
              <w:szCs w:val="18"/>
              <w:highlight w:val="cyan"/>
            </w:rPr>
          </w:pPr>
          <w:r w:rsidRPr="005A160B">
            <w:rPr>
              <w:rFonts w:ascii="Arial Narrow" w:hAnsi="Arial Narrow"/>
              <w:caps/>
              <w:color w:val="000000"/>
              <w:sz w:val="18"/>
              <w:szCs w:val="18"/>
            </w:rPr>
            <w:t>BH9281/2025/29</w:t>
          </w:r>
        </w:p>
      </w:tc>
    </w:tr>
  </w:tbl>
  <w:p w14:paraId="12C7C37F"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064F"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464ECDE7"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F8E8D" w14:textId="77777777" w:rsidR="007D0B61" w:rsidRDefault="007D0B61" w:rsidP="00D50F13">
      <w:r>
        <w:separator/>
      </w:r>
    </w:p>
  </w:footnote>
  <w:footnote w:type="continuationSeparator" w:id="0">
    <w:p w14:paraId="5A3A3FA4" w14:textId="77777777" w:rsidR="007D0B61" w:rsidRDefault="007D0B61" w:rsidP="00D50F13">
      <w:r>
        <w:continuationSeparator/>
      </w:r>
    </w:p>
  </w:footnote>
  <w:footnote w:type="continuationNotice" w:id="1">
    <w:p w14:paraId="6246C654" w14:textId="77777777" w:rsidR="007D0B61" w:rsidRDefault="007D0B61"/>
  </w:footnote>
  <w:footnote w:id="2">
    <w:p w14:paraId="62EB4D88"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80A416E"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3C7D0FCC"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24D3E23F"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F9B5C42"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62F33DB"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BE53758"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5" w:name="_Hlk149814289"/>
      <w:bookmarkStart w:id="6" w:name="_Hlk149814411"/>
      <w:r w:rsidRPr="001628B0">
        <w:rPr>
          <w:rFonts w:ascii="Tahoma" w:hAnsi="Tahoma" w:cs="Tahoma"/>
          <w:b/>
          <w:bCs/>
          <w:sz w:val="18"/>
          <w:szCs w:val="18"/>
        </w:rPr>
        <w:t>In case of the bidder being a consortium, indicate one signatory for each consortium member.</w:t>
      </w:r>
      <w:bookmarkEnd w:id="5"/>
      <w:bookmarkEnd w:id="6"/>
    </w:p>
  </w:footnote>
  <w:footnote w:id="9">
    <w:p w14:paraId="3388FC31"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7" w:name="_Hlk149814299"/>
      <w:r w:rsidRPr="001628B0">
        <w:rPr>
          <w:rFonts w:ascii="Tahoma" w:hAnsi="Tahoma" w:cs="Tahoma"/>
          <w:b/>
          <w:bCs/>
          <w:sz w:val="18"/>
          <w:szCs w:val="18"/>
        </w:rPr>
        <w:t>In case of the bidder being a consortium, the field “Signature” must include the signatures of all consortium members.</w:t>
      </w:r>
      <w:bookmarkEnd w:id="7"/>
    </w:p>
  </w:footnote>
  <w:footnote w:id="10">
    <w:p w14:paraId="293FB9BF"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7AEE"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6F65AF0"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240B856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B385"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5B23D748" wp14:editId="0906BF73">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0"/>
  </w:num>
  <w:num w:numId="2" w16cid:durableId="1455712149">
    <w:abstractNumId w:val="31"/>
  </w:num>
  <w:num w:numId="3" w16cid:durableId="743649248">
    <w:abstractNumId w:val="28"/>
  </w:num>
  <w:num w:numId="4" w16cid:durableId="942567755">
    <w:abstractNumId w:val="19"/>
  </w:num>
  <w:num w:numId="5" w16cid:durableId="2101177692">
    <w:abstractNumId w:val="11"/>
  </w:num>
  <w:num w:numId="6" w16cid:durableId="1361010633">
    <w:abstractNumId w:val="27"/>
  </w:num>
  <w:num w:numId="7" w16cid:durableId="205028937">
    <w:abstractNumId w:val="0"/>
  </w:num>
  <w:num w:numId="8" w16cid:durableId="52001730">
    <w:abstractNumId w:val="13"/>
  </w:num>
  <w:num w:numId="9" w16cid:durableId="997001084">
    <w:abstractNumId w:val="21"/>
  </w:num>
  <w:num w:numId="10" w16cid:durableId="387874676">
    <w:abstractNumId w:val="29"/>
  </w:num>
  <w:num w:numId="11" w16cid:durableId="849568009">
    <w:abstractNumId w:val="5"/>
  </w:num>
  <w:num w:numId="12" w16cid:durableId="1681352947">
    <w:abstractNumId w:val="25"/>
  </w:num>
  <w:num w:numId="13" w16cid:durableId="1327395794">
    <w:abstractNumId w:val="14"/>
  </w:num>
  <w:num w:numId="14" w16cid:durableId="1051003128">
    <w:abstractNumId w:val="2"/>
  </w:num>
  <w:num w:numId="15" w16cid:durableId="1197429096">
    <w:abstractNumId w:val="12"/>
  </w:num>
  <w:num w:numId="16" w16cid:durableId="1277326860">
    <w:abstractNumId w:val="6"/>
  </w:num>
  <w:num w:numId="17" w16cid:durableId="168446918">
    <w:abstractNumId w:val="3"/>
  </w:num>
  <w:num w:numId="18" w16cid:durableId="21900256">
    <w:abstractNumId w:val="22"/>
  </w:num>
  <w:num w:numId="19" w16cid:durableId="1134716650">
    <w:abstractNumId w:val="7"/>
  </w:num>
  <w:num w:numId="20" w16cid:durableId="1633905578">
    <w:abstractNumId w:val="33"/>
  </w:num>
  <w:num w:numId="21" w16cid:durableId="1940023202">
    <w:abstractNumId w:val="9"/>
  </w:num>
  <w:num w:numId="22" w16cid:durableId="1518371">
    <w:abstractNumId w:val="1"/>
  </w:num>
  <w:num w:numId="23" w16cid:durableId="1045639577">
    <w:abstractNumId w:val="26"/>
  </w:num>
  <w:num w:numId="24" w16cid:durableId="575940124">
    <w:abstractNumId w:val="24"/>
  </w:num>
  <w:num w:numId="2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0"/>
  </w:num>
  <w:num w:numId="27" w16cid:durableId="231695092">
    <w:abstractNumId w:val="17"/>
  </w:num>
  <w:num w:numId="28" w16cid:durableId="264575694">
    <w:abstractNumId w:val="8"/>
  </w:num>
  <w:num w:numId="29" w16cid:durableId="458955059">
    <w:abstractNumId w:val="34"/>
  </w:num>
  <w:num w:numId="30" w16cid:durableId="1857498014">
    <w:abstractNumId w:val="16"/>
  </w:num>
  <w:num w:numId="31" w16cid:durableId="333455041">
    <w:abstractNumId w:val="10"/>
  </w:num>
  <w:num w:numId="32" w16cid:durableId="1771119137">
    <w:abstractNumId w:val="2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18"/>
  </w:num>
  <w:num w:numId="35" w16cid:durableId="508256520">
    <w:abstractNumId w:val="4"/>
  </w:num>
  <w:num w:numId="36" w16cid:durableId="6804389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C56"/>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57688"/>
    <w:rsid w:val="000662FC"/>
    <w:rsid w:val="00072FB8"/>
    <w:rsid w:val="00075264"/>
    <w:rsid w:val="00076FF7"/>
    <w:rsid w:val="0008377A"/>
    <w:rsid w:val="000837E6"/>
    <w:rsid w:val="00083FB5"/>
    <w:rsid w:val="000841B9"/>
    <w:rsid w:val="00084509"/>
    <w:rsid w:val="000852FE"/>
    <w:rsid w:val="00085B73"/>
    <w:rsid w:val="000911E9"/>
    <w:rsid w:val="00093155"/>
    <w:rsid w:val="0009380C"/>
    <w:rsid w:val="00094FB1"/>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0AFC"/>
    <w:rsid w:val="001359BE"/>
    <w:rsid w:val="00135FC2"/>
    <w:rsid w:val="00146AFB"/>
    <w:rsid w:val="00150C0F"/>
    <w:rsid w:val="00160002"/>
    <w:rsid w:val="0016172B"/>
    <w:rsid w:val="001628B0"/>
    <w:rsid w:val="00163DF5"/>
    <w:rsid w:val="001666FE"/>
    <w:rsid w:val="00166983"/>
    <w:rsid w:val="001723F8"/>
    <w:rsid w:val="00182FB2"/>
    <w:rsid w:val="00183E4D"/>
    <w:rsid w:val="0019283C"/>
    <w:rsid w:val="00194446"/>
    <w:rsid w:val="001A207E"/>
    <w:rsid w:val="001A5371"/>
    <w:rsid w:val="001A77F3"/>
    <w:rsid w:val="001B0127"/>
    <w:rsid w:val="001B138A"/>
    <w:rsid w:val="001B33DF"/>
    <w:rsid w:val="001C48CD"/>
    <w:rsid w:val="001C4BA2"/>
    <w:rsid w:val="001C5064"/>
    <w:rsid w:val="001C6878"/>
    <w:rsid w:val="001D40AD"/>
    <w:rsid w:val="001D5926"/>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2907"/>
    <w:rsid w:val="002336A0"/>
    <w:rsid w:val="002370A9"/>
    <w:rsid w:val="0024057A"/>
    <w:rsid w:val="00246919"/>
    <w:rsid w:val="00251355"/>
    <w:rsid w:val="00251692"/>
    <w:rsid w:val="00254F20"/>
    <w:rsid w:val="00255320"/>
    <w:rsid w:val="0026091F"/>
    <w:rsid w:val="00261462"/>
    <w:rsid w:val="00263963"/>
    <w:rsid w:val="002649EE"/>
    <w:rsid w:val="00273646"/>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2E6AD4"/>
    <w:rsid w:val="00300098"/>
    <w:rsid w:val="00305CCD"/>
    <w:rsid w:val="003117F0"/>
    <w:rsid w:val="003171F7"/>
    <w:rsid w:val="00320711"/>
    <w:rsid w:val="0032149F"/>
    <w:rsid w:val="0032222C"/>
    <w:rsid w:val="00332AF4"/>
    <w:rsid w:val="00337874"/>
    <w:rsid w:val="0034681E"/>
    <w:rsid w:val="00350F4E"/>
    <w:rsid w:val="0035108E"/>
    <w:rsid w:val="00355DF5"/>
    <w:rsid w:val="003603A8"/>
    <w:rsid w:val="00361FA3"/>
    <w:rsid w:val="00365C56"/>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3F8A"/>
    <w:rsid w:val="003B4551"/>
    <w:rsid w:val="003B4F53"/>
    <w:rsid w:val="003B7DA4"/>
    <w:rsid w:val="003C0A76"/>
    <w:rsid w:val="003C1D13"/>
    <w:rsid w:val="003C7E79"/>
    <w:rsid w:val="003D75D3"/>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50BD"/>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4F7C6D"/>
    <w:rsid w:val="00504221"/>
    <w:rsid w:val="00523268"/>
    <w:rsid w:val="005253A7"/>
    <w:rsid w:val="0053337A"/>
    <w:rsid w:val="00535A39"/>
    <w:rsid w:val="005409A7"/>
    <w:rsid w:val="00542FEE"/>
    <w:rsid w:val="00552817"/>
    <w:rsid w:val="00563846"/>
    <w:rsid w:val="0056498A"/>
    <w:rsid w:val="00567F3E"/>
    <w:rsid w:val="005845C2"/>
    <w:rsid w:val="00586AAF"/>
    <w:rsid w:val="00587134"/>
    <w:rsid w:val="005920E6"/>
    <w:rsid w:val="005A160B"/>
    <w:rsid w:val="005A1721"/>
    <w:rsid w:val="005A22F8"/>
    <w:rsid w:val="005A2632"/>
    <w:rsid w:val="005A6974"/>
    <w:rsid w:val="005A748D"/>
    <w:rsid w:val="005B0752"/>
    <w:rsid w:val="005B4BA4"/>
    <w:rsid w:val="005B7F25"/>
    <w:rsid w:val="005C0BFC"/>
    <w:rsid w:val="005D5924"/>
    <w:rsid w:val="005E2710"/>
    <w:rsid w:val="005E5D75"/>
    <w:rsid w:val="005F37BF"/>
    <w:rsid w:val="005F7B8A"/>
    <w:rsid w:val="00600DE8"/>
    <w:rsid w:val="00603878"/>
    <w:rsid w:val="00605336"/>
    <w:rsid w:val="00613313"/>
    <w:rsid w:val="006232B4"/>
    <w:rsid w:val="006426F7"/>
    <w:rsid w:val="006436A1"/>
    <w:rsid w:val="00647C28"/>
    <w:rsid w:val="00647D98"/>
    <w:rsid w:val="00653BB6"/>
    <w:rsid w:val="00654D22"/>
    <w:rsid w:val="006550CA"/>
    <w:rsid w:val="006558F9"/>
    <w:rsid w:val="00656290"/>
    <w:rsid w:val="00660256"/>
    <w:rsid w:val="0066096D"/>
    <w:rsid w:val="00660AB4"/>
    <w:rsid w:val="00662182"/>
    <w:rsid w:val="00663F09"/>
    <w:rsid w:val="00664EDB"/>
    <w:rsid w:val="006717A7"/>
    <w:rsid w:val="0067529C"/>
    <w:rsid w:val="00680325"/>
    <w:rsid w:val="00681751"/>
    <w:rsid w:val="00682F97"/>
    <w:rsid w:val="0068391F"/>
    <w:rsid w:val="00687D63"/>
    <w:rsid w:val="006912CB"/>
    <w:rsid w:val="006A1C42"/>
    <w:rsid w:val="006A51F8"/>
    <w:rsid w:val="006A7F07"/>
    <w:rsid w:val="006B0045"/>
    <w:rsid w:val="006B2D7D"/>
    <w:rsid w:val="006B71A1"/>
    <w:rsid w:val="006C7D58"/>
    <w:rsid w:val="006D00AF"/>
    <w:rsid w:val="006D0363"/>
    <w:rsid w:val="006D30D4"/>
    <w:rsid w:val="006D3613"/>
    <w:rsid w:val="006D64A8"/>
    <w:rsid w:val="006D78F7"/>
    <w:rsid w:val="006E09FC"/>
    <w:rsid w:val="00704102"/>
    <w:rsid w:val="00711683"/>
    <w:rsid w:val="00714D53"/>
    <w:rsid w:val="00715A05"/>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3A5A"/>
    <w:rsid w:val="007C4BED"/>
    <w:rsid w:val="007D0B61"/>
    <w:rsid w:val="007D0BC9"/>
    <w:rsid w:val="007D1185"/>
    <w:rsid w:val="007D3BA6"/>
    <w:rsid w:val="007D46B2"/>
    <w:rsid w:val="007E24E7"/>
    <w:rsid w:val="007E26A2"/>
    <w:rsid w:val="007F0EF3"/>
    <w:rsid w:val="007F47F6"/>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9E3"/>
    <w:rsid w:val="00883C2D"/>
    <w:rsid w:val="00887B2A"/>
    <w:rsid w:val="00891CAA"/>
    <w:rsid w:val="00892D73"/>
    <w:rsid w:val="00896DA8"/>
    <w:rsid w:val="008A0790"/>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66090"/>
    <w:rsid w:val="009717F5"/>
    <w:rsid w:val="00972222"/>
    <w:rsid w:val="00973EF1"/>
    <w:rsid w:val="009850D3"/>
    <w:rsid w:val="00990987"/>
    <w:rsid w:val="00992761"/>
    <w:rsid w:val="00995C0C"/>
    <w:rsid w:val="009A100B"/>
    <w:rsid w:val="009A5B27"/>
    <w:rsid w:val="009A6460"/>
    <w:rsid w:val="009B76BE"/>
    <w:rsid w:val="009C43A1"/>
    <w:rsid w:val="009C50D9"/>
    <w:rsid w:val="009D175B"/>
    <w:rsid w:val="009D290D"/>
    <w:rsid w:val="009E19E8"/>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56415"/>
    <w:rsid w:val="00A675CC"/>
    <w:rsid w:val="00A726AD"/>
    <w:rsid w:val="00A72D5E"/>
    <w:rsid w:val="00A7331F"/>
    <w:rsid w:val="00A74260"/>
    <w:rsid w:val="00A778DF"/>
    <w:rsid w:val="00A8461F"/>
    <w:rsid w:val="00A85379"/>
    <w:rsid w:val="00A96A37"/>
    <w:rsid w:val="00AA1957"/>
    <w:rsid w:val="00AA7B01"/>
    <w:rsid w:val="00AB03AB"/>
    <w:rsid w:val="00AB13EF"/>
    <w:rsid w:val="00AB232A"/>
    <w:rsid w:val="00AC08D9"/>
    <w:rsid w:val="00AD33C7"/>
    <w:rsid w:val="00AD423A"/>
    <w:rsid w:val="00AD58AA"/>
    <w:rsid w:val="00AD5E4A"/>
    <w:rsid w:val="00AE0AFF"/>
    <w:rsid w:val="00AE2A99"/>
    <w:rsid w:val="00AE5507"/>
    <w:rsid w:val="00AF27C5"/>
    <w:rsid w:val="00AF44D4"/>
    <w:rsid w:val="00AF601E"/>
    <w:rsid w:val="00B018FC"/>
    <w:rsid w:val="00B11F35"/>
    <w:rsid w:val="00B14D5F"/>
    <w:rsid w:val="00B214E4"/>
    <w:rsid w:val="00B21BA4"/>
    <w:rsid w:val="00B22142"/>
    <w:rsid w:val="00B221A3"/>
    <w:rsid w:val="00B30098"/>
    <w:rsid w:val="00B3220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4ED2"/>
    <w:rsid w:val="00BB63D3"/>
    <w:rsid w:val="00BB66CF"/>
    <w:rsid w:val="00BC56E5"/>
    <w:rsid w:val="00BC7984"/>
    <w:rsid w:val="00BD2DC8"/>
    <w:rsid w:val="00BE1305"/>
    <w:rsid w:val="00BE33D8"/>
    <w:rsid w:val="00BE43B2"/>
    <w:rsid w:val="00BE4FE4"/>
    <w:rsid w:val="00C02AAB"/>
    <w:rsid w:val="00C02C9C"/>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1E32"/>
    <w:rsid w:val="00C639EE"/>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3D15"/>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976E8"/>
    <w:rsid w:val="00DA14ED"/>
    <w:rsid w:val="00DA3EE5"/>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29B2"/>
    <w:rsid w:val="00E244F2"/>
    <w:rsid w:val="00E318B1"/>
    <w:rsid w:val="00E44537"/>
    <w:rsid w:val="00E5000C"/>
    <w:rsid w:val="00E55F69"/>
    <w:rsid w:val="00E56FDA"/>
    <w:rsid w:val="00E57189"/>
    <w:rsid w:val="00E636DC"/>
    <w:rsid w:val="00E6778B"/>
    <w:rsid w:val="00E70C56"/>
    <w:rsid w:val="00E90DC4"/>
    <w:rsid w:val="00E92BAE"/>
    <w:rsid w:val="00E9309D"/>
    <w:rsid w:val="00EA2362"/>
    <w:rsid w:val="00EB2A19"/>
    <w:rsid w:val="00EB550D"/>
    <w:rsid w:val="00EB6C90"/>
    <w:rsid w:val="00EC3254"/>
    <w:rsid w:val="00ED6235"/>
    <w:rsid w:val="00ED72CA"/>
    <w:rsid w:val="00EE1A66"/>
    <w:rsid w:val="00EE1D09"/>
    <w:rsid w:val="00EE7240"/>
    <w:rsid w:val="00EF66B8"/>
    <w:rsid w:val="00F03EB4"/>
    <w:rsid w:val="00F06E93"/>
    <w:rsid w:val="00F12A4F"/>
    <w:rsid w:val="00F12D05"/>
    <w:rsid w:val="00F130D7"/>
    <w:rsid w:val="00F17646"/>
    <w:rsid w:val="00F17C76"/>
    <w:rsid w:val="00F21315"/>
    <w:rsid w:val="00F24D71"/>
    <w:rsid w:val="00F25459"/>
    <w:rsid w:val="00F26952"/>
    <w:rsid w:val="00F270C4"/>
    <w:rsid w:val="00F30E47"/>
    <w:rsid w:val="00F32E18"/>
    <w:rsid w:val="00F406EC"/>
    <w:rsid w:val="00F5042D"/>
    <w:rsid w:val="00F53FD3"/>
    <w:rsid w:val="00F54EF8"/>
    <w:rsid w:val="00F56682"/>
    <w:rsid w:val="00F57BB6"/>
    <w:rsid w:val="00F62704"/>
    <w:rsid w:val="00F67A30"/>
    <w:rsid w:val="00F84B26"/>
    <w:rsid w:val="00F862E9"/>
    <w:rsid w:val="00F90495"/>
    <w:rsid w:val="00F96680"/>
    <w:rsid w:val="00F96C47"/>
    <w:rsid w:val="00FA3B2F"/>
    <w:rsid w:val="00FA6C39"/>
    <w:rsid w:val="00FA7021"/>
    <w:rsid w:val="00FA70E6"/>
    <w:rsid w:val="00FB03B1"/>
    <w:rsid w:val="00FB168A"/>
    <w:rsid w:val="00FB6D90"/>
    <w:rsid w:val="00FC4918"/>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433FC542"/>
  <w15:docId w15:val="{FE296EFF-8176-4F26-9A6C-DF9FE79A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REV\Downloads\AE%20CBP%20Oo%20EN%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Oo EN (6)</Template>
  <TotalTime>167</TotalTime>
  <Pages>13</Pages>
  <Words>7521</Words>
  <Characters>42873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CATIREV Nina</dc:creator>
  <cp:lastModifiedBy>CATIREV Nina</cp:lastModifiedBy>
  <cp:revision>41</cp:revision>
  <dcterms:created xsi:type="dcterms:W3CDTF">2026-03-26T07:44:00Z</dcterms:created>
  <dcterms:modified xsi:type="dcterms:W3CDTF">2026-04-02T06:44:00Z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