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FBF3F" w14:textId="5F0F7BF5" w:rsidR="00EA2C7F" w:rsidRDefault="00EA2C7F" w:rsidP="00A237E5">
      <w:pPr>
        <w:pStyle w:val="Default"/>
        <w:rPr>
          <w:rFonts w:ascii="Arial Narrow" w:hAnsi="Arial Narrow" w:cs="Arial"/>
          <w:b/>
          <w:bCs/>
          <w:color w:val="C00000"/>
          <w:lang w:val="tr-TR"/>
        </w:rPr>
      </w:pPr>
      <w:r>
        <w:rPr>
          <w:rFonts w:ascii="Arial Narrow" w:hAnsi="Arial Narrow" w:cs="Arial"/>
          <w:b/>
          <w:bCs/>
          <w:color w:val="C00000"/>
          <w:lang w:val="tr-TR"/>
        </w:rPr>
        <w:t>ANNEX-I</w:t>
      </w:r>
    </w:p>
    <w:p w14:paraId="69FDB840" w14:textId="70135DBD" w:rsidR="00EA2C7F" w:rsidRDefault="00EA2C7F" w:rsidP="00A237E5">
      <w:pPr>
        <w:pStyle w:val="Default"/>
        <w:rPr>
          <w:rFonts w:ascii="Arial Narrow" w:hAnsi="Arial Narrow" w:cs="Arial"/>
          <w:b/>
          <w:bCs/>
          <w:color w:val="C00000"/>
          <w:lang w:val="tr-TR"/>
        </w:rPr>
      </w:pPr>
      <w:r>
        <w:rPr>
          <w:rFonts w:ascii="Arial Narrow" w:hAnsi="Arial Narrow" w:cs="Arial"/>
          <w:b/>
          <w:bCs/>
          <w:color w:val="C00000"/>
          <w:lang w:val="tr-TR"/>
        </w:rPr>
        <w:t>EK-I</w:t>
      </w:r>
    </w:p>
    <w:p w14:paraId="08322B17" w14:textId="15756264" w:rsidR="006F3986" w:rsidRDefault="00CD31D5" w:rsidP="00991BB8">
      <w:pPr>
        <w:pStyle w:val="Default"/>
        <w:jc w:val="center"/>
        <w:rPr>
          <w:rFonts w:ascii="Arial Narrow" w:hAnsi="Arial Narrow" w:cs="Arial"/>
          <w:b/>
          <w:bCs/>
          <w:color w:val="auto"/>
          <w:lang w:val="tr-TR"/>
        </w:rPr>
      </w:pPr>
      <w:r w:rsidRPr="00B5288F">
        <w:rPr>
          <w:rFonts w:ascii="Arial Narrow" w:hAnsi="Arial Narrow" w:cs="Arial"/>
          <w:b/>
          <w:bCs/>
          <w:color w:val="auto"/>
          <w:lang w:val="tr-TR"/>
        </w:rPr>
        <w:t xml:space="preserve">TASARIM </w:t>
      </w:r>
      <w:r w:rsidR="00B5288F" w:rsidRPr="00B5288F">
        <w:rPr>
          <w:rFonts w:ascii="Arial Narrow" w:hAnsi="Arial Narrow" w:cs="Arial"/>
          <w:b/>
          <w:bCs/>
          <w:color w:val="auto"/>
          <w:lang w:val="tr-TR"/>
        </w:rPr>
        <w:t xml:space="preserve">VE </w:t>
      </w:r>
      <w:r w:rsidRPr="00B5288F">
        <w:rPr>
          <w:rFonts w:ascii="Arial Narrow" w:hAnsi="Arial Narrow" w:cs="Arial"/>
          <w:b/>
          <w:bCs/>
          <w:color w:val="auto"/>
          <w:lang w:val="tr-TR"/>
        </w:rPr>
        <w:t>BAS</w:t>
      </w:r>
      <w:r>
        <w:rPr>
          <w:rFonts w:ascii="Arial Narrow" w:hAnsi="Arial Narrow" w:cs="Arial"/>
          <w:b/>
          <w:bCs/>
          <w:color w:val="auto"/>
          <w:lang w:val="tr-TR"/>
        </w:rPr>
        <w:t>IM</w:t>
      </w:r>
      <w:r w:rsidRPr="00B5288F">
        <w:rPr>
          <w:rFonts w:ascii="Arial Narrow" w:hAnsi="Arial Narrow" w:cs="Arial"/>
          <w:b/>
          <w:bCs/>
          <w:color w:val="auto"/>
          <w:lang w:val="tr-TR"/>
        </w:rPr>
        <w:t xml:space="preserve"> </w:t>
      </w:r>
      <w:r w:rsidR="00B5288F" w:rsidRPr="00B5288F">
        <w:rPr>
          <w:rFonts w:ascii="Arial Narrow" w:hAnsi="Arial Narrow" w:cs="Arial"/>
          <w:b/>
          <w:bCs/>
          <w:color w:val="auto"/>
          <w:lang w:val="tr-TR"/>
        </w:rPr>
        <w:t>İHALESİNE İLİŞKİN BİLGİ NOTU</w:t>
      </w:r>
    </w:p>
    <w:p w14:paraId="5994D840" w14:textId="77777777" w:rsidR="00B5288F" w:rsidRPr="00D01251" w:rsidRDefault="00B5288F" w:rsidP="00A237E5">
      <w:pPr>
        <w:pStyle w:val="Default"/>
        <w:rPr>
          <w:rFonts w:ascii="Arial Narrow" w:hAnsi="Arial Narrow" w:cs="Arial"/>
          <w:b/>
          <w:bCs/>
          <w:color w:val="C00000"/>
          <w:lang w:val="tr-TR"/>
        </w:rPr>
      </w:pPr>
    </w:p>
    <w:p w14:paraId="647427FF" w14:textId="10BF0D84" w:rsidR="006F3986" w:rsidRDefault="006F3986" w:rsidP="00A237E5">
      <w:pPr>
        <w:pStyle w:val="Default"/>
        <w:jc w:val="both"/>
        <w:rPr>
          <w:rFonts w:ascii="Arial Narrow" w:eastAsiaTheme="minorEastAsia" w:hAnsi="Arial Narrow" w:cstheme="majorHAnsi"/>
          <w:color w:val="auto"/>
          <w:lang w:val="tr-TR"/>
        </w:rPr>
      </w:pPr>
      <w:r w:rsidRPr="00D01251">
        <w:rPr>
          <w:rFonts w:ascii="Arial Narrow" w:eastAsiaTheme="minorEastAsia" w:hAnsi="Arial Narrow" w:cstheme="majorHAnsi"/>
          <w:color w:val="auto"/>
          <w:lang w:val="tr-TR"/>
        </w:rPr>
        <w:t>“</w:t>
      </w:r>
      <w:r w:rsidR="00773E2B" w:rsidRPr="00773E2B">
        <w:rPr>
          <w:rFonts w:ascii="Arial Narrow" w:eastAsiaTheme="minorEastAsia" w:hAnsi="Arial Narrow" w:cstheme="majorHAnsi"/>
          <w:i/>
          <w:iCs/>
          <w:color w:val="auto"/>
          <w:lang w:val="tr-TR"/>
        </w:rPr>
        <w:t>Türkiye’de Ceza Adalet Sisteminin Güçlendirilmesi ve Avrupa İnsan Hakları Sözleşmesi İhlallerinin Önlenmesi için Yargı Mensuplarının Kapasitesinin Artırılması</w:t>
      </w:r>
      <w:r w:rsidRPr="00D01251">
        <w:rPr>
          <w:rFonts w:ascii="Arial Narrow" w:eastAsiaTheme="minorEastAsia" w:hAnsi="Arial Narrow" w:cstheme="majorHAnsi"/>
          <w:color w:val="auto"/>
          <w:lang w:val="tr-TR"/>
        </w:rPr>
        <w:t xml:space="preserve">” kapsamında yapılan basım </w:t>
      </w:r>
      <w:r w:rsidR="00380498">
        <w:rPr>
          <w:rFonts w:ascii="Arial Narrow" w:eastAsiaTheme="minorEastAsia" w:hAnsi="Arial Narrow" w:cstheme="majorHAnsi"/>
          <w:color w:val="auto"/>
          <w:lang w:val="tr-TR"/>
        </w:rPr>
        <w:t xml:space="preserve">ve tasarım </w:t>
      </w:r>
      <w:r w:rsidRPr="00D01251">
        <w:rPr>
          <w:rFonts w:ascii="Arial Narrow" w:eastAsiaTheme="minorEastAsia" w:hAnsi="Arial Narrow" w:cstheme="majorHAnsi"/>
          <w:color w:val="auto"/>
          <w:lang w:val="tr-TR"/>
        </w:rPr>
        <w:t xml:space="preserve">işleri ihalesine ilişkin teknik detaylar ve ihale şartlarına ilişkin özet bilgiler aşağıda yer almaktadır. </w:t>
      </w:r>
    </w:p>
    <w:p w14:paraId="1B7C7DAC" w14:textId="11EDE775" w:rsidR="00B169A4" w:rsidRDefault="00B169A4" w:rsidP="00A237E5">
      <w:pPr>
        <w:pStyle w:val="Default"/>
        <w:jc w:val="both"/>
        <w:rPr>
          <w:rFonts w:ascii="Arial Narrow" w:eastAsiaTheme="minorEastAsia" w:hAnsi="Arial Narrow" w:cstheme="majorHAnsi"/>
          <w:color w:val="auto"/>
          <w:lang w:val="tr-TR"/>
        </w:rPr>
      </w:pPr>
    </w:p>
    <w:p w14:paraId="6ED54147" w14:textId="7A7F21C7" w:rsidR="00B169A4" w:rsidRDefault="00B169A4" w:rsidP="00A237E5">
      <w:pPr>
        <w:pStyle w:val="Default"/>
        <w:jc w:val="both"/>
        <w:rPr>
          <w:rFonts w:ascii="Arial Narrow" w:eastAsiaTheme="minorEastAsia" w:hAnsi="Arial Narrow" w:cstheme="majorHAnsi"/>
          <w:color w:val="auto"/>
          <w:lang w:val="tr-TR"/>
        </w:rPr>
      </w:pPr>
      <w:r>
        <w:rPr>
          <w:rFonts w:ascii="Arial Narrow" w:eastAsiaTheme="minorEastAsia" w:hAnsi="Arial Narrow" w:cstheme="majorHAnsi"/>
          <w:color w:val="auto"/>
          <w:lang w:val="tr-TR"/>
        </w:rPr>
        <w:t>Proje kapsamında basılacak olan d</w:t>
      </w:r>
      <w:r w:rsidR="003151C6">
        <w:rPr>
          <w:rFonts w:ascii="Arial Narrow" w:eastAsiaTheme="minorEastAsia" w:hAnsi="Arial Narrow" w:cstheme="majorHAnsi"/>
          <w:color w:val="auto"/>
          <w:lang w:val="tr-TR"/>
        </w:rPr>
        <w:t>o</w:t>
      </w:r>
      <w:r>
        <w:rPr>
          <w:rFonts w:ascii="Arial Narrow" w:eastAsiaTheme="minorEastAsia" w:hAnsi="Arial Narrow" w:cstheme="majorHAnsi"/>
          <w:color w:val="auto"/>
          <w:lang w:val="tr-TR"/>
        </w:rPr>
        <w:t xml:space="preserve">kümanlar için farklı kağıt boyutları ve özellikleri için adet aralıklarına göre fiyat talep edilmektedir. </w:t>
      </w:r>
      <w:r w:rsidR="003E7133">
        <w:rPr>
          <w:rFonts w:ascii="Arial Narrow" w:eastAsiaTheme="minorEastAsia" w:hAnsi="Arial Narrow" w:cstheme="majorHAnsi"/>
          <w:color w:val="auto"/>
          <w:lang w:val="tr-TR"/>
        </w:rPr>
        <w:t>“</w:t>
      </w:r>
      <w:r w:rsidR="00B17D7B" w:rsidRPr="00B17D7B">
        <w:rPr>
          <w:rFonts w:ascii="Arial Narrow" w:eastAsiaTheme="minorEastAsia" w:hAnsi="Arial Narrow" w:cstheme="majorHAnsi"/>
          <w:color w:val="auto"/>
          <w:lang w:val="tr-TR"/>
        </w:rPr>
        <w:t>AE.FC.RC.AllServicesandGoods</w:t>
      </w:r>
      <w:r w:rsidR="003E7133">
        <w:rPr>
          <w:rFonts w:ascii="Arial Narrow" w:eastAsiaTheme="minorEastAsia" w:hAnsi="Arial Narrow" w:cstheme="majorHAnsi"/>
          <w:color w:val="auto"/>
          <w:lang w:val="tr-TR"/>
        </w:rPr>
        <w:t>”</w:t>
      </w:r>
      <w:r>
        <w:rPr>
          <w:rFonts w:ascii="Arial Narrow" w:eastAsiaTheme="minorEastAsia" w:hAnsi="Arial Narrow" w:cstheme="majorHAnsi"/>
          <w:color w:val="auto"/>
          <w:lang w:val="tr-TR"/>
        </w:rPr>
        <w:t xml:space="preserve"> d</w:t>
      </w:r>
      <w:r w:rsidR="003151C6">
        <w:rPr>
          <w:rFonts w:ascii="Arial Narrow" w:eastAsiaTheme="minorEastAsia" w:hAnsi="Arial Narrow" w:cstheme="majorHAnsi"/>
          <w:color w:val="auto"/>
          <w:lang w:val="tr-TR"/>
        </w:rPr>
        <w:t>o</w:t>
      </w:r>
      <w:r>
        <w:rPr>
          <w:rFonts w:ascii="Arial Narrow" w:eastAsiaTheme="minorEastAsia" w:hAnsi="Arial Narrow" w:cstheme="majorHAnsi"/>
          <w:color w:val="auto"/>
          <w:lang w:val="tr-TR"/>
        </w:rPr>
        <w:t>kümanında</w:t>
      </w:r>
      <w:r w:rsidR="00B61DA2">
        <w:rPr>
          <w:rFonts w:ascii="Arial Narrow" w:eastAsiaTheme="minorEastAsia" w:hAnsi="Arial Narrow" w:cstheme="majorHAnsi"/>
          <w:color w:val="auto"/>
          <w:lang w:val="tr-TR"/>
        </w:rPr>
        <w:t xml:space="preserve"> </w:t>
      </w:r>
      <w:r w:rsidR="003151C6">
        <w:rPr>
          <w:rFonts w:ascii="Arial Narrow" w:eastAsiaTheme="minorEastAsia" w:hAnsi="Arial Narrow" w:cstheme="majorHAnsi"/>
          <w:color w:val="auto"/>
          <w:lang w:val="tr-TR"/>
        </w:rPr>
        <w:t>“</w:t>
      </w:r>
      <w:r w:rsidR="00B61DA2" w:rsidRPr="00773E2B">
        <w:rPr>
          <w:rFonts w:ascii="Arial Narrow" w:eastAsiaTheme="minorEastAsia" w:hAnsi="Arial Narrow" w:cstheme="majorHAnsi"/>
          <w:color w:val="auto"/>
          <w:lang w:val="tr-TR"/>
        </w:rPr>
        <w:t>Unit fee</w:t>
      </w:r>
      <w:r w:rsidR="003151C6">
        <w:rPr>
          <w:rFonts w:ascii="Arial Narrow" w:eastAsiaTheme="minorEastAsia" w:hAnsi="Arial Narrow" w:cstheme="majorHAnsi"/>
          <w:color w:val="auto"/>
          <w:lang w:val="tr-TR"/>
        </w:rPr>
        <w:t>”</w:t>
      </w:r>
      <w:r w:rsidR="00B61DA2">
        <w:rPr>
          <w:rFonts w:ascii="Arial Narrow" w:eastAsiaTheme="minorEastAsia" w:hAnsi="Arial Narrow" w:cstheme="majorHAnsi"/>
          <w:color w:val="auto"/>
          <w:lang w:val="tr-TR"/>
        </w:rPr>
        <w:t xml:space="preserve"> başlığı altında yer</w:t>
      </w:r>
      <w:r>
        <w:rPr>
          <w:rFonts w:ascii="Arial Narrow" w:eastAsiaTheme="minorEastAsia" w:hAnsi="Arial Narrow" w:cstheme="majorHAnsi"/>
          <w:color w:val="auto"/>
          <w:lang w:val="tr-TR"/>
        </w:rPr>
        <w:t xml:space="preserve"> alan kırmızı kutulara gerekli bilgilerin ve birim fiyatların girilmesi gerekir. Fiyatları belirl</w:t>
      </w:r>
      <w:r w:rsidR="00565F92">
        <w:rPr>
          <w:rFonts w:ascii="Arial Narrow" w:eastAsiaTheme="minorEastAsia" w:hAnsi="Arial Narrow" w:cstheme="majorHAnsi"/>
          <w:color w:val="auto"/>
          <w:lang w:val="tr-TR"/>
        </w:rPr>
        <w:t>emeden önce</w:t>
      </w:r>
      <w:r>
        <w:rPr>
          <w:rFonts w:ascii="Arial Narrow" w:eastAsiaTheme="minorEastAsia" w:hAnsi="Arial Narrow" w:cstheme="majorHAnsi"/>
          <w:color w:val="auto"/>
          <w:lang w:val="tr-TR"/>
        </w:rPr>
        <w:t xml:space="preserve"> lütfen</w:t>
      </w:r>
      <w:r w:rsidR="00565F92">
        <w:rPr>
          <w:rFonts w:ascii="Arial Narrow" w:eastAsiaTheme="minorEastAsia" w:hAnsi="Arial Narrow" w:cstheme="majorHAnsi"/>
          <w:color w:val="auto"/>
          <w:lang w:val="tr-TR"/>
        </w:rPr>
        <w:t xml:space="preserve"> aşağıdaki</w:t>
      </w:r>
      <w:r>
        <w:rPr>
          <w:rFonts w:ascii="Arial Narrow" w:eastAsiaTheme="minorEastAsia" w:hAnsi="Arial Narrow" w:cstheme="majorHAnsi"/>
          <w:color w:val="auto"/>
          <w:lang w:val="tr-TR"/>
        </w:rPr>
        <w:t xml:space="preserve"> Türkçe açıklamalı tabloy</w:t>
      </w:r>
      <w:r w:rsidR="00565F92">
        <w:rPr>
          <w:rFonts w:ascii="Arial Narrow" w:eastAsiaTheme="minorEastAsia" w:hAnsi="Arial Narrow" w:cstheme="majorHAnsi"/>
          <w:color w:val="auto"/>
          <w:lang w:val="tr-TR"/>
        </w:rPr>
        <w:t>u</w:t>
      </w:r>
      <w:r>
        <w:rPr>
          <w:rFonts w:ascii="Arial Narrow" w:eastAsiaTheme="minorEastAsia" w:hAnsi="Arial Narrow" w:cstheme="majorHAnsi"/>
          <w:color w:val="auto"/>
          <w:lang w:val="tr-TR"/>
        </w:rPr>
        <w:t xml:space="preserve"> inceleyiniz.</w:t>
      </w:r>
    </w:p>
    <w:p w14:paraId="50DA6D5A" w14:textId="77777777" w:rsidR="00991BB8" w:rsidRPr="00D01251" w:rsidRDefault="00991BB8" w:rsidP="00991BB8">
      <w:pPr>
        <w:spacing w:line="240" w:lineRule="auto"/>
        <w:jc w:val="both"/>
        <w:rPr>
          <w:rFonts w:ascii="Arial Narrow" w:hAnsi="Arial Narrow" w:cstheme="majorHAnsi"/>
          <w:sz w:val="24"/>
          <w:szCs w:val="24"/>
          <w:lang w:val="tr-TR"/>
        </w:rPr>
      </w:pPr>
    </w:p>
    <w:p w14:paraId="66A20004" w14:textId="77777777" w:rsidR="00991BB8" w:rsidRPr="007A23D6" w:rsidRDefault="00991BB8" w:rsidP="00991BB8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ind w:left="4678"/>
        <w:jc w:val="right"/>
        <w:rPr>
          <w:rFonts w:ascii="Tahoma" w:hAnsi="Tahoma" w:cs="Tahoma"/>
          <w:color w:val="FF0000"/>
          <w:sz w:val="20"/>
          <w:szCs w:val="20"/>
          <w:highlight w:val="yellow"/>
          <w:lang w:val="tr-TR"/>
        </w:rPr>
      </w:pPr>
      <w:r w:rsidRPr="007A23D6">
        <w:rPr>
          <w:rFonts w:ascii="Tahoma" w:hAnsi="Tahoma" w:cs="Tahoma"/>
          <w:color w:val="FF0000"/>
          <w:sz w:val="20"/>
          <w:szCs w:val="20"/>
          <w:lang w:val="tr-TR"/>
        </w:rPr>
        <w:t>Hiz</w:t>
      </w:r>
      <w:r>
        <w:rPr>
          <w:rFonts w:ascii="Tahoma" w:hAnsi="Tahoma" w:cs="Tahoma"/>
          <w:color w:val="FF0000"/>
          <w:sz w:val="20"/>
          <w:szCs w:val="20"/>
          <w:lang w:val="tr-TR"/>
        </w:rPr>
        <w:t>me</w:t>
      </w:r>
      <w:r w:rsidRPr="007A23D6">
        <w:rPr>
          <w:rFonts w:ascii="Tahoma" w:hAnsi="Tahoma" w:cs="Tahoma"/>
          <w:color w:val="FF0000"/>
          <w:sz w:val="20"/>
          <w:szCs w:val="20"/>
          <w:lang w:val="tr-TR"/>
        </w:rPr>
        <w:t xml:space="preserve">t sağlayıcı teklif ettiği ücreti </w:t>
      </w:r>
      <w:r w:rsidRPr="00F24A8B">
        <w:rPr>
          <w:rFonts w:ascii="Tahoma" w:hAnsi="Tahoma" w:cs="Tahoma"/>
          <w:color w:val="FF0000"/>
          <w:sz w:val="20"/>
          <w:szCs w:val="20"/>
          <w:u w:val="single"/>
          <w:lang w:val="tr-TR"/>
        </w:rPr>
        <w:t>“</w:t>
      </w:r>
      <w:r w:rsidRPr="00773E2B">
        <w:rPr>
          <w:rFonts w:ascii="Tahoma" w:hAnsi="Tahoma" w:cs="Tahoma"/>
          <w:color w:val="FF0000"/>
          <w:sz w:val="20"/>
          <w:szCs w:val="20"/>
          <w:u w:val="single"/>
          <w:lang w:val="tr-TR"/>
        </w:rPr>
        <w:t>Act of Engagement</w:t>
      </w:r>
      <w:r w:rsidRPr="00F24A8B">
        <w:rPr>
          <w:rFonts w:ascii="Tahoma" w:hAnsi="Tahoma" w:cs="Tahoma"/>
          <w:color w:val="FF0000"/>
          <w:sz w:val="20"/>
          <w:szCs w:val="20"/>
          <w:u w:val="single"/>
          <w:lang w:val="tr-TR"/>
        </w:rPr>
        <w:t>” d</w:t>
      </w:r>
      <w:r>
        <w:rPr>
          <w:rFonts w:ascii="Tahoma" w:hAnsi="Tahoma" w:cs="Tahoma"/>
          <w:color w:val="FF0000"/>
          <w:sz w:val="20"/>
          <w:szCs w:val="20"/>
          <w:u w:val="single"/>
          <w:lang w:val="tr-TR"/>
        </w:rPr>
        <w:t>o</w:t>
      </w:r>
      <w:r w:rsidRPr="00F24A8B">
        <w:rPr>
          <w:rFonts w:ascii="Tahoma" w:hAnsi="Tahoma" w:cs="Tahoma"/>
          <w:color w:val="FF0000"/>
          <w:sz w:val="20"/>
          <w:szCs w:val="20"/>
          <w:u w:val="single"/>
          <w:lang w:val="tr-TR"/>
        </w:rPr>
        <w:t>kümanında</w:t>
      </w:r>
      <w:r>
        <w:rPr>
          <w:rFonts w:ascii="Tahoma" w:hAnsi="Tahoma" w:cs="Tahoma"/>
          <w:color w:val="FF0000"/>
          <w:sz w:val="20"/>
          <w:szCs w:val="20"/>
          <w:lang w:val="tr-TR"/>
        </w:rPr>
        <w:t xml:space="preserve"> </w:t>
      </w:r>
      <w:r w:rsidRPr="007A23D6">
        <w:rPr>
          <w:rFonts w:ascii="Tahoma" w:hAnsi="Tahoma" w:cs="Tahoma"/>
          <w:color w:val="FF0000"/>
          <w:sz w:val="20"/>
          <w:szCs w:val="20"/>
          <w:lang w:val="tr-TR"/>
        </w:rPr>
        <w:t xml:space="preserve">aşağıdaki kutularda belirtmelidir. </w:t>
      </w:r>
    </w:p>
    <w:tbl>
      <w:tblPr>
        <w:tblW w:w="0" w:type="auto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6958"/>
        <w:gridCol w:w="1981"/>
      </w:tblGrid>
      <w:tr w:rsidR="00991BB8" w:rsidRPr="00D0286A" w14:paraId="0B753C26" w14:textId="77777777" w:rsidTr="00991BB8">
        <w:trPr>
          <w:trHeight w:val="688"/>
          <w:jc w:val="center"/>
        </w:trPr>
        <w:tc>
          <w:tcPr>
            <w:tcW w:w="6958" w:type="dxa"/>
            <w:shd w:val="clear" w:color="auto" w:fill="DBE5F1" w:themeFill="accent1" w:themeFillTint="33"/>
            <w:vAlign w:val="center"/>
          </w:tcPr>
          <w:p w14:paraId="218BC463" w14:textId="3DED8F5E" w:rsidR="00991BB8" w:rsidRPr="00D0286A" w:rsidRDefault="00991BB8" w:rsidP="00CB5886">
            <w:pPr>
              <w:tabs>
                <w:tab w:val="left" w:pos="0"/>
              </w:tabs>
              <w:ind w:left="-142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0286A">
              <w:rPr>
                <w:rFonts w:ascii="Tahoma" w:hAnsi="Tahoma" w:cs="Tahom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anchorId="41D560B6" wp14:editId="6878A6C6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-355600</wp:posOffset>
                      </wp:positionV>
                      <wp:extent cx="163195" cy="525145"/>
                      <wp:effectExtent l="19050" t="0" r="27305" b="46355"/>
                      <wp:wrapNone/>
                      <wp:docPr id="1" name="Up Arrow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 rot="10800000">
                                <a:off x="0" y="0"/>
                                <a:ext cx="163195" cy="525145"/>
                              </a:xfrm>
                              <a:prstGeom prst="upArrow">
                                <a:avLst>
                                  <a:gd name="adj1" fmla="val 50000"/>
                                  <a:gd name="adj2" fmla="val 5918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E7A6BA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Up Arrow 7" o:spid="_x0000_s1026" type="#_x0000_t68" style="position:absolute;margin-left:351pt;margin-top:-28pt;width:12.85pt;height:41.35pt;rotation:18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" adj="3973" strokecolor="red">
                      <o:lock v:ext="edit" aspectratio="t"/>
                      <v:textbox style="layout-flow:vertical-ideographic"/>
                      <w10:anchorlock/>
                    </v:shape>
                  </w:pict>
                </mc:Fallback>
              </mc:AlternateContent>
            </w:r>
            <w:r w:rsidRPr="00D0286A">
              <w:rPr>
                <w:rFonts w:ascii="Tahoma" w:hAnsi="Tahoma" w:cs="Tahoma"/>
                <w:b/>
                <w:sz w:val="18"/>
                <w:szCs w:val="18"/>
              </w:rPr>
              <w:t xml:space="preserve">LOT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Pr="00D0286A">
              <w:rPr>
                <w:rFonts w:ascii="Tahoma" w:hAnsi="Tahoma" w:cs="Tahoma"/>
                <w:b/>
                <w:sz w:val="18"/>
                <w:szCs w:val="18"/>
              </w:rPr>
              <w:t xml:space="preserve"> – Type of Units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 w:rsidRPr="00F67240">
              <w:rPr>
                <w:rFonts w:ascii="Tahoma" w:hAnsi="Tahoma" w:cs="Tahoma"/>
                <w:b/>
                <w:sz w:val="18"/>
                <w:szCs w:val="18"/>
                <w:lang w:val="tr-TR"/>
              </w:rPr>
              <w:t>Ürün Çeşidi</w:t>
            </w:r>
            <w:r>
              <w:rPr>
                <w:rFonts w:ascii="Tahoma" w:hAnsi="Tahoma" w:cs="Tahoma"/>
                <w:b/>
                <w:sz w:val="18"/>
                <w:szCs w:val="18"/>
              </w:rPr>
              <w:t>)</w:t>
            </w:r>
            <w:r w:rsidRPr="00D0286A">
              <w:rPr>
                <w:rFonts w:ascii="Arial" w:hAnsi="Arial" w:cs="Arial"/>
                <w:b/>
                <w:sz w:val="18"/>
                <w:szCs w:val="18"/>
              </w:rPr>
              <w:t xml:space="preserve"> ▼</w:t>
            </w:r>
          </w:p>
        </w:tc>
        <w:tc>
          <w:tcPr>
            <w:tcW w:w="1981" w:type="dxa"/>
            <w:tcBorders>
              <w:bottom w:val="single" w:sz="2" w:space="0" w:color="FF0000"/>
            </w:tcBorders>
            <w:shd w:val="clear" w:color="auto" w:fill="DBE5F1" w:themeFill="accent1" w:themeFillTint="33"/>
            <w:vAlign w:val="center"/>
          </w:tcPr>
          <w:p w14:paraId="09F9DDF7" w14:textId="3736EE76" w:rsidR="00991BB8" w:rsidRPr="00D0286A" w:rsidRDefault="00991BB8" w:rsidP="00CB5886">
            <w:pPr>
              <w:ind w:left="-142" w:right="-15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0286A">
              <w:rPr>
                <w:rFonts w:ascii="Tahoma" w:hAnsi="Tahoma" w:cs="Tahoma"/>
                <w:b/>
                <w:sz w:val="18"/>
                <w:szCs w:val="18"/>
              </w:rPr>
              <w:t>Unit fee</w:t>
            </w:r>
            <w:r>
              <w:rPr>
                <w:rFonts w:ascii="Tahoma" w:hAnsi="Tahoma" w:cs="Tahoma"/>
                <w:b/>
                <w:sz w:val="18"/>
                <w:szCs w:val="18"/>
              </w:rPr>
              <w:br/>
              <w:t>(</w:t>
            </w:r>
            <w:r w:rsidR="00EF2145">
              <w:rPr>
                <w:rFonts w:ascii="Tahoma" w:hAnsi="Tahoma" w:cs="Tahoma"/>
                <w:b/>
                <w:sz w:val="18"/>
                <w:szCs w:val="18"/>
                <w:lang w:val="tr-TR"/>
              </w:rPr>
              <w:t>EUR</w:t>
            </w:r>
            <w:r>
              <w:rPr>
                <w:rFonts w:ascii="Tahoma" w:hAnsi="Tahoma" w:cs="Tahoma"/>
                <w:b/>
                <w:sz w:val="18"/>
                <w:szCs w:val="18"/>
              </w:rPr>
              <w:t>)</w:t>
            </w:r>
          </w:p>
          <w:p w14:paraId="51C4F198" w14:textId="77777777" w:rsidR="00991BB8" w:rsidRPr="00D0286A" w:rsidRDefault="00991BB8" w:rsidP="00CB5886">
            <w:pPr>
              <w:ind w:left="-142" w:right="-219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0286A">
              <w:rPr>
                <w:rFonts w:ascii="Arial" w:hAnsi="Arial" w:cs="Arial"/>
                <w:b/>
                <w:sz w:val="18"/>
                <w:szCs w:val="18"/>
              </w:rPr>
              <w:t>▼</w:t>
            </w:r>
          </w:p>
        </w:tc>
      </w:tr>
      <w:tr w:rsidR="00991BB8" w:rsidRPr="00D0286A" w14:paraId="31DAC004" w14:textId="77777777" w:rsidTr="00991BB8">
        <w:trPr>
          <w:trHeight w:val="780"/>
          <w:jc w:val="center"/>
        </w:trPr>
        <w:tc>
          <w:tcPr>
            <w:tcW w:w="6958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2B912ECF" w14:textId="77777777" w:rsidR="00991BB8" w:rsidRPr="00F67240" w:rsidRDefault="00991BB8" w:rsidP="00CB5886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  <w:r w:rsidRPr="00F67240">
              <w:rPr>
                <w:rFonts w:ascii="Tahoma" w:hAnsi="Tahoma" w:cs="Tahoma"/>
                <w:sz w:val="18"/>
                <w:szCs w:val="18"/>
                <w:lang w:val="tr-TR"/>
              </w:rPr>
              <w:t>Kitap kapağı tasarımı (her sayfa için)</w:t>
            </w:r>
          </w:p>
        </w:tc>
        <w:tc>
          <w:tcPr>
            <w:tcW w:w="198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BBD8D18" w14:textId="77777777" w:rsidR="00991BB8" w:rsidRPr="00F67240" w:rsidRDefault="00991BB8" w:rsidP="00CB5886">
            <w:pPr>
              <w:ind w:left="-65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991BB8" w:rsidRPr="00D0286A" w14:paraId="44B8D4C0" w14:textId="77777777" w:rsidTr="00991BB8">
        <w:trPr>
          <w:trHeight w:val="780"/>
          <w:jc w:val="center"/>
        </w:trPr>
        <w:tc>
          <w:tcPr>
            <w:tcW w:w="6958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30051B51" w14:textId="77777777" w:rsidR="00991BB8" w:rsidRPr="00F67240" w:rsidRDefault="00991BB8" w:rsidP="00CB5886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  <w:r w:rsidRPr="00F67240">
              <w:rPr>
                <w:rFonts w:ascii="Tahoma" w:hAnsi="Tahoma" w:cs="Tahoma"/>
                <w:sz w:val="18"/>
                <w:szCs w:val="18"/>
                <w:lang w:val="tr-TR"/>
              </w:rPr>
              <w:t>İç kitap/doküman tasarımı (dokümanlar metin, tablo, grafik ve/veya çizelge vb. içerebilir) (her sayfa için)</w:t>
            </w:r>
          </w:p>
        </w:tc>
        <w:tc>
          <w:tcPr>
            <w:tcW w:w="198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EF5BF4D" w14:textId="77777777" w:rsidR="00991BB8" w:rsidRPr="00F67240" w:rsidRDefault="00991BB8" w:rsidP="00CB5886">
            <w:pPr>
              <w:ind w:left="-65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991BB8" w:rsidRPr="00D0286A" w14:paraId="0BFDE362" w14:textId="77777777" w:rsidTr="00991BB8">
        <w:trPr>
          <w:trHeight w:val="780"/>
          <w:jc w:val="center"/>
        </w:trPr>
        <w:tc>
          <w:tcPr>
            <w:tcW w:w="6958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01C6932F" w14:textId="77777777" w:rsidR="00991BB8" w:rsidRPr="00F67240" w:rsidRDefault="00991BB8" w:rsidP="00CB5886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  <w:r w:rsidRPr="00F67240">
              <w:rPr>
                <w:rFonts w:ascii="Tahoma" w:hAnsi="Tahoma" w:cs="Tahoma"/>
                <w:sz w:val="18"/>
                <w:szCs w:val="18"/>
                <w:lang w:val="tr-TR"/>
              </w:rPr>
              <w:t>Broşür tasarımı (2 veya 3 kırımlı)</w:t>
            </w:r>
          </w:p>
        </w:tc>
        <w:tc>
          <w:tcPr>
            <w:tcW w:w="198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A0925DA" w14:textId="77777777" w:rsidR="00991BB8" w:rsidRPr="00F67240" w:rsidRDefault="00991BB8" w:rsidP="00CB5886">
            <w:pPr>
              <w:ind w:left="-65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991BB8" w:rsidRPr="00D0286A" w14:paraId="38FC0BB9" w14:textId="77777777" w:rsidTr="00991BB8">
        <w:trPr>
          <w:trHeight w:val="780"/>
          <w:jc w:val="center"/>
        </w:trPr>
        <w:tc>
          <w:tcPr>
            <w:tcW w:w="6958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2608E026" w14:textId="77777777" w:rsidR="00991BB8" w:rsidRPr="00F67240" w:rsidRDefault="00991BB8" w:rsidP="00CB5886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  <w:r w:rsidRPr="00F67240">
              <w:rPr>
                <w:rFonts w:ascii="Tahoma" w:hAnsi="Tahoma" w:cs="Tahoma"/>
                <w:sz w:val="18"/>
                <w:szCs w:val="18"/>
                <w:lang w:val="tr-TR"/>
              </w:rPr>
              <w:t xml:space="preserve">Proje posteri tasarımı </w:t>
            </w:r>
          </w:p>
        </w:tc>
        <w:tc>
          <w:tcPr>
            <w:tcW w:w="198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D8BD876" w14:textId="77777777" w:rsidR="00991BB8" w:rsidRPr="00F67240" w:rsidRDefault="00991BB8" w:rsidP="00CB5886">
            <w:pPr>
              <w:ind w:left="-65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991BB8" w:rsidRPr="00D0286A" w14:paraId="49A7B4F1" w14:textId="77777777" w:rsidTr="00991BB8">
        <w:trPr>
          <w:trHeight w:val="780"/>
          <w:jc w:val="center"/>
        </w:trPr>
        <w:tc>
          <w:tcPr>
            <w:tcW w:w="6958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385A7E6A" w14:textId="32D82AB3" w:rsidR="00991BB8" w:rsidRPr="00B5288F" w:rsidRDefault="00EF2145" w:rsidP="00CB588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                                                                         </w:t>
            </w:r>
            <w:r w:rsidR="00991BB8" w:rsidRPr="00B5288F">
              <w:rPr>
                <w:rFonts w:ascii="Tahoma" w:hAnsi="Tahoma" w:cs="Tahoma"/>
                <w:b/>
                <w:bCs/>
                <w:sz w:val="18"/>
                <w:szCs w:val="18"/>
              </w:rPr>
              <w:t>TO</w:t>
            </w:r>
            <w:r w:rsidR="00991BB8">
              <w:rPr>
                <w:rFonts w:ascii="Tahoma" w:hAnsi="Tahoma" w:cs="Tahoma"/>
                <w:b/>
                <w:bCs/>
                <w:sz w:val="18"/>
                <w:szCs w:val="18"/>
              </w:rPr>
              <w:t>PLAM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(KDV Hariç)</w:t>
            </w:r>
          </w:p>
        </w:tc>
        <w:tc>
          <w:tcPr>
            <w:tcW w:w="198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2B089EB" w14:textId="77777777" w:rsidR="00991BB8" w:rsidRPr="00D0286A" w:rsidRDefault="00991BB8" w:rsidP="00CB5886">
            <w:pPr>
              <w:ind w:left="-65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</w:tbl>
    <w:p w14:paraId="6616F549" w14:textId="19CCD4A7" w:rsidR="00991BB8" w:rsidRDefault="00991BB8" w:rsidP="00A237E5">
      <w:pPr>
        <w:pStyle w:val="Default"/>
        <w:jc w:val="both"/>
        <w:rPr>
          <w:rFonts w:ascii="Arial Narrow" w:eastAsiaTheme="minorEastAsia" w:hAnsi="Arial Narrow" w:cstheme="majorHAnsi"/>
          <w:color w:val="auto"/>
          <w:lang w:val="tr-TR"/>
        </w:rPr>
      </w:pPr>
    </w:p>
    <w:p w14:paraId="6206CA0E" w14:textId="5E766334" w:rsidR="00991BB8" w:rsidRDefault="00991BB8" w:rsidP="00A237E5">
      <w:pPr>
        <w:pStyle w:val="Default"/>
        <w:jc w:val="both"/>
        <w:rPr>
          <w:rFonts w:ascii="Arial Narrow" w:eastAsiaTheme="minorEastAsia" w:hAnsi="Arial Narrow" w:cstheme="majorHAnsi"/>
          <w:color w:val="auto"/>
          <w:lang w:val="tr-TR"/>
        </w:rPr>
      </w:pPr>
    </w:p>
    <w:p w14:paraId="7EC89EA6" w14:textId="717B418F" w:rsidR="00991BB8" w:rsidRDefault="00991BB8" w:rsidP="00A237E5">
      <w:pPr>
        <w:pStyle w:val="Default"/>
        <w:jc w:val="both"/>
        <w:rPr>
          <w:rFonts w:ascii="Arial Narrow" w:eastAsiaTheme="minorEastAsia" w:hAnsi="Arial Narrow" w:cstheme="majorHAnsi"/>
          <w:color w:val="auto"/>
          <w:lang w:val="tr-TR"/>
        </w:rPr>
      </w:pPr>
    </w:p>
    <w:p w14:paraId="208F0383" w14:textId="2986761C" w:rsidR="00991BB8" w:rsidRDefault="00991BB8" w:rsidP="00A237E5">
      <w:pPr>
        <w:pStyle w:val="Default"/>
        <w:jc w:val="both"/>
        <w:rPr>
          <w:rFonts w:ascii="Arial Narrow" w:eastAsiaTheme="minorEastAsia" w:hAnsi="Arial Narrow" w:cstheme="majorHAnsi"/>
          <w:color w:val="auto"/>
          <w:lang w:val="tr-TR"/>
        </w:rPr>
      </w:pPr>
    </w:p>
    <w:p w14:paraId="266DC885" w14:textId="5CB26092" w:rsidR="00991BB8" w:rsidRDefault="00991BB8" w:rsidP="00A237E5">
      <w:pPr>
        <w:pStyle w:val="Default"/>
        <w:jc w:val="both"/>
        <w:rPr>
          <w:rFonts w:ascii="Arial Narrow" w:eastAsiaTheme="minorEastAsia" w:hAnsi="Arial Narrow" w:cstheme="majorHAnsi"/>
          <w:color w:val="auto"/>
          <w:lang w:val="tr-TR"/>
        </w:rPr>
      </w:pPr>
    </w:p>
    <w:p w14:paraId="422F9B1A" w14:textId="375E1B06" w:rsidR="00991BB8" w:rsidRDefault="00991BB8" w:rsidP="00A237E5">
      <w:pPr>
        <w:pStyle w:val="Default"/>
        <w:jc w:val="both"/>
        <w:rPr>
          <w:rFonts w:ascii="Arial Narrow" w:eastAsiaTheme="minorEastAsia" w:hAnsi="Arial Narrow" w:cstheme="majorHAnsi"/>
          <w:color w:val="auto"/>
          <w:lang w:val="tr-TR"/>
        </w:rPr>
      </w:pPr>
    </w:p>
    <w:p w14:paraId="303F8235" w14:textId="0F72FA9B" w:rsidR="00991BB8" w:rsidRDefault="00991BB8" w:rsidP="00A237E5">
      <w:pPr>
        <w:pStyle w:val="Default"/>
        <w:jc w:val="both"/>
        <w:rPr>
          <w:rFonts w:ascii="Arial Narrow" w:eastAsiaTheme="minorEastAsia" w:hAnsi="Arial Narrow" w:cstheme="majorHAnsi"/>
          <w:color w:val="auto"/>
          <w:lang w:val="tr-TR"/>
        </w:rPr>
      </w:pPr>
    </w:p>
    <w:p w14:paraId="4904CD7F" w14:textId="584C5C06" w:rsidR="00991BB8" w:rsidRDefault="00991BB8" w:rsidP="00A237E5">
      <w:pPr>
        <w:pStyle w:val="Default"/>
        <w:jc w:val="both"/>
        <w:rPr>
          <w:rFonts w:ascii="Arial Narrow" w:eastAsiaTheme="minorEastAsia" w:hAnsi="Arial Narrow" w:cstheme="majorHAnsi"/>
          <w:color w:val="auto"/>
          <w:lang w:val="tr-TR"/>
        </w:rPr>
      </w:pPr>
    </w:p>
    <w:p w14:paraId="047338B0" w14:textId="2027B14C" w:rsidR="00991BB8" w:rsidRDefault="00991BB8" w:rsidP="00A237E5">
      <w:pPr>
        <w:pStyle w:val="Default"/>
        <w:jc w:val="both"/>
        <w:rPr>
          <w:rFonts w:ascii="Arial Narrow" w:eastAsiaTheme="minorEastAsia" w:hAnsi="Arial Narrow" w:cstheme="majorHAnsi"/>
          <w:color w:val="auto"/>
          <w:lang w:val="tr-TR"/>
        </w:rPr>
      </w:pPr>
    </w:p>
    <w:p w14:paraId="2DC970AD" w14:textId="23F45BF0" w:rsidR="00991BB8" w:rsidRDefault="00991BB8" w:rsidP="00A237E5">
      <w:pPr>
        <w:pStyle w:val="Default"/>
        <w:jc w:val="both"/>
        <w:rPr>
          <w:rFonts w:ascii="Arial Narrow" w:eastAsiaTheme="minorEastAsia" w:hAnsi="Arial Narrow" w:cstheme="majorHAnsi"/>
          <w:color w:val="auto"/>
          <w:lang w:val="tr-TR"/>
        </w:rPr>
      </w:pPr>
    </w:p>
    <w:p w14:paraId="7077DDC7" w14:textId="41840218" w:rsidR="00991BB8" w:rsidRDefault="00991BB8" w:rsidP="00A237E5">
      <w:pPr>
        <w:pStyle w:val="Default"/>
        <w:jc w:val="both"/>
        <w:rPr>
          <w:rFonts w:ascii="Arial Narrow" w:eastAsiaTheme="minorEastAsia" w:hAnsi="Arial Narrow" w:cstheme="majorHAnsi"/>
          <w:color w:val="auto"/>
          <w:lang w:val="tr-TR"/>
        </w:rPr>
      </w:pPr>
    </w:p>
    <w:p w14:paraId="005134A7" w14:textId="465DADA7" w:rsidR="00991BB8" w:rsidRDefault="00991BB8" w:rsidP="00A237E5">
      <w:pPr>
        <w:pStyle w:val="Default"/>
        <w:jc w:val="both"/>
        <w:rPr>
          <w:rFonts w:ascii="Arial Narrow" w:eastAsiaTheme="minorEastAsia" w:hAnsi="Arial Narrow" w:cstheme="majorHAnsi"/>
          <w:color w:val="auto"/>
          <w:lang w:val="tr-TR"/>
        </w:rPr>
      </w:pPr>
    </w:p>
    <w:p w14:paraId="12DBC859" w14:textId="77777777" w:rsidR="00991BB8" w:rsidRDefault="00991BB8" w:rsidP="00A237E5">
      <w:pPr>
        <w:pStyle w:val="Default"/>
        <w:jc w:val="both"/>
        <w:rPr>
          <w:rFonts w:ascii="Arial Narrow" w:eastAsiaTheme="minorEastAsia" w:hAnsi="Arial Narrow" w:cstheme="majorHAnsi"/>
          <w:color w:val="auto"/>
          <w:lang w:val="tr-TR"/>
        </w:rPr>
      </w:pPr>
    </w:p>
    <w:p w14:paraId="18F8B553" w14:textId="1850F1F8" w:rsidR="00991BB8" w:rsidRDefault="00991BB8" w:rsidP="00A237E5">
      <w:pPr>
        <w:pStyle w:val="Default"/>
        <w:jc w:val="both"/>
        <w:rPr>
          <w:rFonts w:ascii="Arial Narrow" w:eastAsiaTheme="minorEastAsia" w:hAnsi="Arial Narrow" w:cstheme="majorHAnsi"/>
          <w:color w:val="auto"/>
          <w:lang w:val="tr-TR"/>
        </w:rPr>
      </w:pPr>
    </w:p>
    <w:p w14:paraId="745F6F23" w14:textId="0C378CD3" w:rsidR="00991BB8" w:rsidRDefault="00991BB8" w:rsidP="00A237E5">
      <w:pPr>
        <w:pStyle w:val="Default"/>
        <w:jc w:val="both"/>
        <w:rPr>
          <w:rFonts w:ascii="Arial Narrow" w:eastAsiaTheme="minorEastAsia" w:hAnsi="Arial Narrow" w:cstheme="majorHAnsi"/>
          <w:color w:val="auto"/>
          <w:lang w:val="tr-TR"/>
        </w:rPr>
      </w:pPr>
    </w:p>
    <w:p w14:paraId="4A223EE9" w14:textId="1ED45CB2" w:rsidR="00991BB8" w:rsidRDefault="00991BB8" w:rsidP="00A237E5">
      <w:pPr>
        <w:pStyle w:val="Default"/>
        <w:jc w:val="both"/>
        <w:rPr>
          <w:rFonts w:ascii="Arial Narrow" w:eastAsiaTheme="minorEastAsia" w:hAnsi="Arial Narrow" w:cstheme="majorHAnsi"/>
          <w:color w:val="auto"/>
          <w:lang w:val="tr-TR"/>
        </w:rPr>
      </w:pPr>
    </w:p>
    <w:p w14:paraId="53F4C94B" w14:textId="77777777" w:rsidR="00991BB8" w:rsidRPr="00D01251" w:rsidRDefault="00991BB8" w:rsidP="00A237E5">
      <w:pPr>
        <w:pStyle w:val="Default"/>
        <w:jc w:val="both"/>
        <w:rPr>
          <w:rFonts w:ascii="Arial Narrow" w:eastAsiaTheme="minorEastAsia" w:hAnsi="Arial Narrow" w:cstheme="majorHAnsi"/>
          <w:color w:val="auto"/>
          <w:lang w:val="tr-TR"/>
        </w:rPr>
      </w:pPr>
    </w:p>
    <w:p w14:paraId="458EEE68" w14:textId="5DA1D50D" w:rsidR="006F3986" w:rsidRPr="00991BB8" w:rsidRDefault="007A23D6" w:rsidP="00991BB8">
      <w:pPr>
        <w:pBdr>
          <w:top w:val="single" w:sz="2" w:space="1" w:color="FF0000"/>
          <w:left w:val="single" w:sz="2" w:space="31" w:color="FF0000"/>
          <w:bottom w:val="single" w:sz="2" w:space="1" w:color="FF0000"/>
          <w:right w:val="single" w:sz="2" w:space="4" w:color="FF0000"/>
        </w:pBdr>
        <w:ind w:left="4678"/>
        <w:rPr>
          <w:rFonts w:ascii="Tahoma" w:hAnsi="Tahoma" w:cs="Tahoma"/>
          <w:color w:val="FF0000"/>
          <w:sz w:val="20"/>
          <w:szCs w:val="20"/>
          <w:highlight w:val="yellow"/>
          <w:lang w:val="tr-TR"/>
        </w:rPr>
      </w:pPr>
      <w:r w:rsidRPr="007A23D6">
        <w:rPr>
          <w:rFonts w:ascii="Tahoma" w:hAnsi="Tahoma" w:cs="Tahoma"/>
          <w:color w:val="FF0000"/>
          <w:sz w:val="20"/>
          <w:szCs w:val="20"/>
          <w:lang w:val="tr-TR"/>
        </w:rPr>
        <w:lastRenderedPageBreak/>
        <w:t>Hiz</w:t>
      </w:r>
      <w:r>
        <w:rPr>
          <w:rFonts w:ascii="Tahoma" w:hAnsi="Tahoma" w:cs="Tahoma"/>
          <w:color w:val="FF0000"/>
          <w:sz w:val="20"/>
          <w:szCs w:val="20"/>
          <w:lang w:val="tr-TR"/>
        </w:rPr>
        <w:t>me</w:t>
      </w:r>
      <w:r w:rsidRPr="007A23D6">
        <w:rPr>
          <w:rFonts w:ascii="Tahoma" w:hAnsi="Tahoma" w:cs="Tahoma"/>
          <w:color w:val="FF0000"/>
          <w:sz w:val="20"/>
          <w:szCs w:val="20"/>
          <w:lang w:val="tr-TR"/>
        </w:rPr>
        <w:t xml:space="preserve">t sağlayıcı teklif ettiği ücreti </w:t>
      </w:r>
      <w:r w:rsidR="00F24A8B" w:rsidRPr="00F24A8B">
        <w:rPr>
          <w:rFonts w:ascii="Tahoma" w:hAnsi="Tahoma" w:cs="Tahoma"/>
          <w:color w:val="FF0000"/>
          <w:sz w:val="20"/>
          <w:szCs w:val="20"/>
          <w:u w:val="single"/>
          <w:lang w:val="tr-TR"/>
        </w:rPr>
        <w:t>“</w:t>
      </w:r>
      <w:r w:rsidR="00F24A8B" w:rsidRPr="00773E2B">
        <w:rPr>
          <w:rFonts w:ascii="Tahoma" w:hAnsi="Tahoma" w:cs="Tahoma"/>
          <w:color w:val="FF0000"/>
          <w:sz w:val="20"/>
          <w:szCs w:val="20"/>
          <w:u w:val="single"/>
          <w:lang w:val="tr-TR"/>
        </w:rPr>
        <w:t>Act of Engagement</w:t>
      </w:r>
      <w:r w:rsidR="00F24A8B" w:rsidRPr="00F24A8B">
        <w:rPr>
          <w:rFonts w:ascii="Tahoma" w:hAnsi="Tahoma" w:cs="Tahoma"/>
          <w:color w:val="FF0000"/>
          <w:sz w:val="20"/>
          <w:szCs w:val="20"/>
          <w:u w:val="single"/>
          <w:lang w:val="tr-TR"/>
        </w:rPr>
        <w:t>” d</w:t>
      </w:r>
      <w:r w:rsidR="006D45EE">
        <w:rPr>
          <w:rFonts w:ascii="Tahoma" w:hAnsi="Tahoma" w:cs="Tahoma"/>
          <w:color w:val="FF0000"/>
          <w:sz w:val="20"/>
          <w:szCs w:val="20"/>
          <w:u w:val="single"/>
          <w:lang w:val="tr-TR"/>
        </w:rPr>
        <w:t>o</w:t>
      </w:r>
      <w:r w:rsidR="00F24A8B" w:rsidRPr="00F24A8B">
        <w:rPr>
          <w:rFonts w:ascii="Tahoma" w:hAnsi="Tahoma" w:cs="Tahoma"/>
          <w:color w:val="FF0000"/>
          <w:sz w:val="20"/>
          <w:szCs w:val="20"/>
          <w:u w:val="single"/>
          <w:lang w:val="tr-TR"/>
        </w:rPr>
        <w:t>kümanında</w:t>
      </w:r>
      <w:r w:rsidR="00F24A8B">
        <w:rPr>
          <w:rFonts w:ascii="Tahoma" w:hAnsi="Tahoma" w:cs="Tahoma"/>
          <w:color w:val="FF0000"/>
          <w:sz w:val="20"/>
          <w:szCs w:val="20"/>
          <w:lang w:val="tr-TR"/>
        </w:rPr>
        <w:t xml:space="preserve"> </w:t>
      </w:r>
      <w:r w:rsidRPr="007A23D6">
        <w:rPr>
          <w:rFonts w:ascii="Tahoma" w:hAnsi="Tahoma" w:cs="Tahoma"/>
          <w:color w:val="FF0000"/>
          <w:sz w:val="20"/>
          <w:szCs w:val="20"/>
          <w:lang w:val="tr-TR"/>
        </w:rPr>
        <w:t xml:space="preserve">aşağıdaki kutularda belirtmelidir. </w:t>
      </w:r>
      <w:r w:rsidRPr="00D0286A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754AD01B" wp14:editId="7A6B5F29">
                <wp:simplePos x="0" y="0"/>
                <wp:positionH relativeFrom="column">
                  <wp:posOffset>5057775</wp:posOffset>
                </wp:positionH>
                <wp:positionV relativeFrom="paragraph">
                  <wp:posOffset>372110</wp:posOffset>
                </wp:positionV>
                <wp:extent cx="163195" cy="525145"/>
                <wp:effectExtent l="19050" t="0" r="27305" b="46355"/>
                <wp:wrapNone/>
                <wp:docPr id="7" name="Up Arrow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0800000">
                          <a:off x="0" y="0"/>
                          <a:ext cx="163195" cy="525145"/>
                        </a:xfrm>
                        <a:prstGeom prst="upArrow">
                          <a:avLst>
                            <a:gd name="adj1" fmla="val 50000"/>
                            <a:gd name="adj2" fmla="val 591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8FCE8" id="Up Arrow 7" o:spid="_x0000_s1026" type="#_x0000_t68" style="position:absolute;margin-left:398.25pt;margin-top:29.3pt;width:12.85pt;height:41.35pt;rotation:18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" adj="3973" strokecolor="red">
                <o:lock v:ext="edit" aspectratio="t"/>
                <v:textbox style="layout-flow:vertical-ideographic"/>
                <w10:anchorlock/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2690"/>
        <w:gridCol w:w="2663"/>
        <w:gridCol w:w="2559"/>
        <w:gridCol w:w="1977"/>
      </w:tblGrid>
      <w:tr w:rsidR="00FB1699" w:rsidRPr="00D0286A" w14:paraId="2EF0E28F" w14:textId="77777777" w:rsidTr="00991BB8">
        <w:trPr>
          <w:trHeight w:val="846"/>
        </w:trPr>
        <w:tc>
          <w:tcPr>
            <w:tcW w:w="2690" w:type="dxa"/>
            <w:shd w:val="clear" w:color="auto" w:fill="DBE5F1" w:themeFill="accent1" w:themeFillTint="33"/>
          </w:tcPr>
          <w:p w14:paraId="1F05569C" w14:textId="77777777" w:rsidR="00B169A4" w:rsidRPr="00B169A4" w:rsidRDefault="00B169A4" w:rsidP="00565F92">
            <w:pPr>
              <w:tabs>
                <w:tab w:val="left" w:pos="0"/>
              </w:tabs>
              <w:ind w:left="-142"/>
              <w:jc w:val="center"/>
              <w:rPr>
                <w:rFonts w:ascii="Tahoma" w:hAnsi="Tahoma" w:cs="Tahoma"/>
                <w:b/>
                <w:sz w:val="18"/>
                <w:szCs w:val="18"/>
                <w:lang w:val="tr-TR"/>
              </w:rPr>
            </w:pPr>
          </w:p>
        </w:tc>
        <w:tc>
          <w:tcPr>
            <w:tcW w:w="2663" w:type="dxa"/>
            <w:shd w:val="clear" w:color="auto" w:fill="DBE5F1" w:themeFill="accent1" w:themeFillTint="33"/>
            <w:vAlign w:val="center"/>
          </w:tcPr>
          <w:p w14:paraId="2AD8511A" w14:textId="02A886B8" w:rsidR="00B169A4" w:rsidRPr="00D0286A" w:rsidRDefault="00B169A4" w:rsidP="00565F92">
            <w:pPr>
              <w:tabs>
                <w:tab w:val="left" w:pos="0"/>
              </w:tabs>
              <w:ind w:left="-142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0286A">
              <w:rPr>
                <w:rFonts w:ascii="Tahoma" w:hAnsi="Tahoma" w:cs="Tahoma"/>
                <w:b/>
                <w:sz w:val="18"/>
                <w:szCs w:val="18"/>
              </w:rPr>
              <w:t xml:space="preserve">LOT </w:t>
            </w:r>
            <w:r w:rsidR="00991BB8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Pr="00D0286A">
              <w:rPr>
                <w:rFonts w:ascii="Tahoma" w:hAnsi="Tahoma" w:cs="Tahoma"/>
                <w:b/>
                <w:sz w:val="18"/>
                <w:szCs w:val="18"/>
              </w:rPr>
              <w:t xml:space="preserve"> – Type of Units</w:t>
            </w:r>
            <w:r w:rsidR="00364C1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364C10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="007F16A0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 w:rsidR="007F16A0" w:rsidRPr="00364C10">
              <w:rPr>
                <w:rFonts w:ascii="Tahoma" w:hAnsi="Tahoma" w:cs="Tahoma"/>
                <w:b/>
                <w:sz w:val="18"/>
                <w:szCs w:val="18"/>
                <w:lang w:val="tr-TR"/>
              </w:rPr>
              <w:t xml:space="preserve">Ürün </w:t>
            </w:r>
            <w:r w:rsidR="00364C10">
              <w:rPr>
                <w:rFonts w:ascii="Tahoma" w:hAnsi="Tahoma" w:cs="Tahoma"/>
                <w:b/>
                <w:sz w:val="18"/>
                <w:szCs w:val="18"/>
                <w:lang w:val="tr-TR"/>
              </w:rPr>
              <w:t>Ç</w:t>
            </w:r>
            <w:r w:rsidR="00364C10" w:rsidRPr="00364C10">
              <w:rPr>
                <w:rFonts w:ascii="Tahoma" w:hAnsi="Tahoma" w:cs="Tahoma"/>
                <w:b/>
                <w:sz w:val="18"/>
                <w:szCs w:val="18"/>
                <w:lang w:val="tr-TR"/>
              </w:rPr>
              <w:t>eşidi</w:t>
            </w:r>
            <w:r w:rsidR="00364C10">
              <w:rPr>
                <w:rFonts w:ascii="Tahoma" w:hAnsi="Tahoma" w:cs="Tahoma"/>
                <w:b/>
                <w:sz w:val="18"/>
                <w:szCs w:val="18"/>
              </w:rPr>
              <w:t>) *</w:t>
            </w:r>
            <w:r w:rsidRPr="00D0286A">
              <w:rPr>
                <w:b/>
                <w:sz w:val="18"/>
                <w:szCs w:val="18"/>
              </w:rPr>
              <w:t>▼</w:t>
            </w:r>
          </w:p>
        </w:tc>
        <w:tc>
          <w:tcPr>
            <w:tcW w:w="2559" w:type="dxa"/>
            <w:shd w:val="clear" w:color="auto" w:fill="DBE5F1" w:themeFill="accent1" w:themeFillTint="33"/>
          </w:tcPr>
          <w:p w14:paraId="47AC0F49" w14:textId="77777777" w:rsidR="00B169A4" w:rsidRPr="00D0286A" w:rsidRDefault="00B169A4" w:rsidP="00565F92">
            <w:pPr>
              <w:ind w:left="-142" w:right="-15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77" w:type="dxa"/>
            <w:tcBorders>
              <w:bottom w:val="single" w:sz="2" w:space="0" w:color="FF0000"/>
            </w:tcBorders>
            <w:shd w:val="clear" w:color="auto" w:fill="DBE5F1" w:themeFill="accent1" w:themeFillTint="33"/>
            <w:vAlign w:val="center"/>
          </w:tcPr>
          <w:p w14:paraId="7BBA2380" w14:textId="277BD864" w:rsidR="00B169A4" w:rsidRPr="00D0286A" w:rsidRDefault="00B169A4" w:rsidP="00991BB8">
            <w:pPr>
              <w:ind w:left="-142" w:right="-15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0286A">
              <w:rPr>
                <w:rFonts w:ascii="Tahoma" w:hAnsi="Tahoma" w:cs="Tahoma"/>
                <w:b/>
                <w:sz w:val="18"/>
                <w:szCs w:val="18"/>
              </w:rPr>
              <w:t>Unit fee</w:t>
            </w:r>
            <w:r w:rsidR="007F16A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364C10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="007F16A0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 w:rsidR="00EF2145">
              <w:rPr>
                <w:rFonts w:ascii="Tahoma" w:hAnsi="Tahoma" w:cs="Tahoma"/>
                <w:b/>
                <w:sz w:val="18"/>
                <w:szCs w:val="18"/>
                <w:lang w:val="tr-TR"/>
              </w:rPr>
              <w:t>EUR</w:t>
            </w:r>
            <w:r w:rsidR="007F16A0">
              <w:rPr>
                <w:rFonts w:ascii="Tahoma" w:hAnsi="Tahoma" w:cs="Tahoma"/>
                <w:b/>
                <w:sz w:val="18"/>
                <w:szCs w:val="18"/>
              </w:rPr>
              <w:t>)</w:t>
            </w:r>
            <w:r w:rsidRPr="00D0286A">
              <w:rPr>
                <w:rFonts w:ascii="Arial" w:hAnsi="Arial" w:cs="Arial"/>
                <w:b/>
                <w:sz w:val="18"/>
                <w:szCs w:val="18"/>
              </w:rPr>
              <w:t>▼</w:t>
            </w:r>
          </w:p>
        </w:tc>
      </w:tr>
      <w:tr w:rsidR="00E00724" w:rsidRPr="00D0286A" w14:paraId="74FEA40B" w14:textId="77777777" w:rsidTr="00991BB8">
        <w:trPr>
          <w:trHeight w:val="250"/>
        </w:trPr>
        <w:tc>
          <w:tcPr>
            <w:tcW w:w="2690" w:type="dxa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  <w:textDirection w:val="btLr"/>
          </w:tcPr>
          <w:p w14:paraId="6A304191" w14:textId="3E0B01AA" w:rsidR="00E00724" w:rsidRPr="00364C10" w:rsidRDefault="00E00724" w:rsidP="00E00724">
            <w:pPr>
              <w:ind w:left="113" w:right="113"/>
              <w:jc w:val="center"/>
              <w:rPr>
                <w:rFonts w:ascii="Tahoma" w:eastAsia="Times New Roman" w:hAnsi="Tahoma" w:cs="Tahoma"/>
                <w:color w:val="000000" w:themeColor="text1"/>
                <w:sz w:val="44"/>
                <w:szCs w:val="44"/>
                <w:lang w:val="tr-TR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4C10">
              <w:rPr>
                <w:rFonts w:ascii="Tahoma" w:eastAsia="Times New Roman" w:hAnsi="Tahoma" w:cs="Tahoma"/>
                <w:color w:val="000000" w:themeColor="text1"/>
                <w:sz w:val="44"/>
                <w:szCs w:val="44"/>
                <w:lang w:val="tr-TR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KİTAP KAPAĞI</w:t>
            </w:r>
          </w:p>
          <w:p w14:paraId="58504BAA" w14:textId="5A104A59" w:rsidR="00E00724" w:rsidRPr="00364C10" w:rsidRDefault="00E00724" w:rsidP="00E0072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right="113"/>
              <w:contextualSpacing w:val="0"/>
              <w:jc w:val="center"/>
              <w:rPr>
                <w:rFonts w:ascii="Tahoma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hAnsi="Tahoma" w:cs="Tahoma"/>
                <w:sz w:val="18"/>
                <w:szCs w:val="18"/>
                <w:lang w:val="tr-TR"/>
              </w:rPr>
              <w:t>Mat veya parlak Selefon, 4 renk+1 özel renk</w:t>
            </w:r>
          </w:p>
          <w:p w14:paraId="3E012F52" w14:textId="77777777" w:rsidR="00E00724" w:rsidRPr="00364C10" w:rsidRDefault="00E00724" w:rsidP="00E00724">
            <w:pPr>
              <w:pStyle w:val="ListParagraph"/>
              <w:spacing w:after="0" w:line="240" w:lineRule="auto"/>
              <w:ind w:left="833" w:right="113"/>
              <w:contextualSpacing w:val="0"/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  <w:p w14:paraId="4CBDAB3B" w14:textId="0D634296" w:rsidR="00E00724" w:rsidRPr="00364C10" w:rsidRDefault="00E00724" w:rsidP="00E00724">
            <w:pPr>
              <w:pStyle w:val="ListParagraph"/>
              <w:numPr>
                <w:ilvl w:val="0"/>
                <w:numId w:val="39"/>
              </w:numPr>
              <w:ind w:right="113"/>
              <w:jc w:val="center"/>
              <w:rPr>
                <w:rFonts w:ascii="Tahoma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hAnsi="Tahoma" w:cs="Tahoma"/>
                <w:sz w:val="18"/>
                <w:szCs w:val="18"/>
                <w:lang w:val="tr-TR"/>
              </w:rPr>
              <w:t>Basılı malzemenin türüne bağlı olarak ciltleme, sıcak tutkal, iplik</w:t>
            </w:r>
            <w:r w:rsidR="00C20794" w:rsidRPr="00364C10">
              <w:rPr>
                <w:rFonts w:ascii="Tahoma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hAnsi="Tahoma" w:cs="Tahoma"/>
                <w:sz w:val="18"/>
                <w:szCs w:val="18"/>
                <w:lang w:val="tr-TR"/>
              </w:rPr>
              <w:t>dikiş, tel dikiş veya tel spiral olabilir</w:t>
            </w:r>
            <w:r w:rsidR="00E00365" w:rsidRPr="00364C10">
              <w:rPr>
                <w:rFonts w:ascii="Tahoma" w:hAnsi="Tahoma" w:cs="Tahoma"/>
                <w:sz w:val="18"/>
                <w:szCs w:val="18"/>
                <w:lang w:val="tr-TR"/>
              </w:rPr>
              <w:t>.</w:t>
            </w:r>
          </w:p>
          <w:p w14:paraId="75683A95" w14:textId="62A1609C" w:rsidR="00E00724" w:rsidRPr="00364C10" w:rsidRDefault="00E00724" w:rsidP="00E00724">
            <w:pPr>
              <w:ind w:left="113" w:right="113"/>
              <w:jc w:val="center"/>
              <w:rPr>
                <w:rFonts w:ascii="Tahoma" w:hAnsi="Tahoma" w:cs="Tahoma"/>
                <w:b/>
                <w:bCs/>
                <w:color w:val="C00000"/>
                <w:sz w:val="24"/>
                <w:szCs w:val="24"/>
                <w:lang w:val="tr-TR"/>
              </w:rPr>
            </w:pPr>
            <w:r w:rsidRPr="00364C10">
              <w:rPr>
                <w:rFonts w:ascii="Tahoma" w:hAnsi="Tahoma" w:cs="Tahoma"/>
                <w:color w:val="C00000"/>
                <w:sz w:val="32"/>
                <w:szCs w:val="32"/>
                <w:lang w:val="tr-TR"/>
              </w:rPr>
              <w:t>Lütfen fiyat</w:t>
            </w:r>
            <w:r w:rsidRPr="00364C10">
              <w:rPr>
                <w:rFonts w:ascii="Tahoma" w:hAnsi="Tahoma" w:cs="Tahoma"/>
                <w:b/>
                <w:bCs/>
                <w:color w:val="C00000"/>
                <w:sz w:val="24"/>
                <w:szCs w:val="24"/>
                <w:lang w:val="tr-TR"/>
              </w:rPr>
              <w:t xml:space="preserve"> </w:t>
            </w:r>
            <w:r w:rsidRPr="00364C10">
              <w:rPr>
                <w:rFonts w:ascii="Tahoma" w:hAnsi="Tahoma" w:cs="Tahoma"/>
                <w:color w:val="C00000"/>
                <w:sz w:val="32"/>
                <w:szCs w:val="32"/>
                <w:lang w:val="tr-TR"/>
              </w:rPr>
              <w:t>tekliflerinizde</w:t>
            </w:r>
            <w:r w:rsidRPr="00364C10">
              <w:rPr>
                <w:rFonts w:ascii="Tahoma" w:hAnsi="Tahoma" w:cs="Tahoma"/>
                <w:b/>
                <w:bCs/>
                <w:color w:val="C00000"/>
                <w:sz w:val="32"/>
                <w:szCs w:val="32"/>
                <w:lang w:val="tr-TR"/>
              </w:rPr>
              <w:t xml:space="preserve"> </w:t>
            </w:r>
            <w:r w:rsidRPr="00364C10">
              <w:rPr>
                <w:rFonts w:ascii="Tahoma" w:hAnsi="Tahoma" w:cs="Tahoma"/>
                <w:color w:val="C00000"/>
                <w:sz w:val="32"/>
                <w:szCs w:val="32"/>
                <w:lang w:val="tr-TR"/>
              </w:rPr>
              <w:t>bu</w:t>
            </w:r>
            <w:r w:rsidRPr="00364C10">
              <w:rPr>
                <w:rFonts w:ascii="Tahoma" w:hAnsi="Tahoma" w:cs="Tahoma"/>
                <w:color w:val="C00000"/>
                <w:sz w:val="24"/>
                <w:szCs w:val="24"/>
                <w:lang w:val="tr-TR"/>
              </w:rPr>
              <w:t xml:space="preserve"> </w:t>
            </w:r>
            <w:r w:rsidRPr="00364C10">
              <w:rPr>
                <w:rFonts w:ascii="Tahoma" w:hAnsi="Tahoma" w:cs="Tahoma"/>
                <w:color w:val="C00000"/>
                <w:sz w:val="32"/>
                <w:szCs w:val="32"/>
                <w:lang w:val="tr-TR"/>
              </w:rPr>
              <w:t>bilgileri dikkate</w:t>
            </w:r>
            <w:r w:rsidRPr="00364C10">
              <w:rPr>
                <w:rFonts w:ascii="Tahoma" w:hAnsi="Tahoma" w:cs="Tahoma"/>
                <w:b/>
                <w:bCs/>
                <w:color w:val="C00000"/>
                <w:sz w:val="32"/>
                <w:szCs w:val="32"/>
                <w:lang w:val="tr-TR"/>
              </w:rPr>
              <w:t xml:space="preserve"> </w:t>
            </w:r>
            <w:r w:rsidRPr="00364C10">
              <w:rPr>
                <w:rFonts w:ascii="Tahoma" w:hAnsi="Tahoma" w:cs="Tahoma"/>
                <w:color w:val="C00000"/>
                <w:sz w:val="32"/>
                <w:szCs w:val="32"/>
                <w:lang w:val="tr-TR"/>
              </w:rPr>
              <w:t>alınız</w:t>
            </w:r>
            <w:r w:rsidR="00E00365" w:rsidRPr="00364C10">
              <w:rPr>
                <w:rFonts w:ascii="Tahoma" w:hAnsi="Tahoma" w:cs="Tahoma"/>
                <w:color w:val="C00000"/>
                <w:sz w:val="32"/>
                <w:szCs w:val="32"/>
                <w:lang w:val="tr-TR"/>
              </w:rPr>
              <w:t>.</w:t>
            </w:r>
            <w:r w:rsidRPr="00364C10">
              <w:rPr>
                <w:rFonts w:ascii="Tahoma" w:hAnsi="Tahoma" w:cs="Tahoma"/>
                <w:b/>
                <w:bCs/>
                <w:color w:val="C00000"/>
                <w:sz w:val="24"/>
                <w:szCs w:val="24"/>
                <w:lang w:val="tr-TR"/>
              </w:rPr>
              <w:t xml:space="preserve"> </w:t>
            </w:r>
          </w:p>
          <w:p w14:paraId="6317F28E" w14:textId="77777777" w:rsidR="00E00724" w:rsidRPr="00364C10" w:rsidRDefault="00E00724" w:rsidP="00E00724">
            <w:pPr>
              <w:pStyle w:val="ListParagraph"/>
              <w:ind w:left="833" w:right="113"/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663" w:type="dxa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8C1140B" w14:textId="2849B32F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A4 - </w:t>
            </w:r>
            <w:r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Ameri</w:t>
            </w:r>
            <w:r w:rsidR="00F00441"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an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en-GB"/>
              </w:rPr>
              <w:t xml:space="preserve"> Bristol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- 300 gr. KAPALI</w:t>
            </w:r>
            <w:r w:rsidR="00B960AE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-Selefon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22AB766" w14:textId="6C978348" w:rsidR="00E00724" w:rsidRPr="00364C10" w:rsidRDefault="00E00724" w:rsidP="00E00724">
            <w:pPr>
              <w:spacing w:after="0" w:line="240" w:lineRule="auto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BCA8FE3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D0286A" w14:paraId="154FC722" w14:textId="77777777" w:rsidTr="00991BB8">
        <w:trPr>
          <w:trHeight w:val="25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7E83D1E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37DA34E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5EEC766" w14:textId="37C2247A" w:rsidR="00E00724" w:rsidRPr="00364C10" w:rsidRDefault="00092CD3" w:rsidP="00E00724">
            <w:pPr>
              <w:spacing w:after="0" w:line="240" w:lineRule="auto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464424A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D0286A" w14:paraId="75B7F9B6" w14:textId="77777777" w:rsidTr="00991BB8">
        <w:trPr>
          <w:trHeight w:val="284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0972A4F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23EF310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3FF88E7" w14:textId="7141F596" w:rsidR="00E00724" w:rsidRPr="00364C10" w:rsidRDefault="00E00724" w:rsidP="00E00724">
            <w:pPr>
              <w:tabs>
                <w:tab w:val="center" w:pos="1153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 w:rsidR="000316E7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D33C275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D0286A" w14:paraId="60BCED2F" w14:textId="77777777" w:rsidTr="00991BB8">
        <w:trPr>
          <w:trHeight w:val="255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DF3BB05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3137223" w14:textId="7CAB08A9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A4 - </w:t>
            </w:r>
            <w:r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Ameri</w:t>
            </w:r>
            <w:r w:rsidR="00F00441"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an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en-GB"/>
              </w:rPr>
              <w:t xml:space="preserve"> Bristol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- 400 gr.</w:t>
            </w:r>
          </w:p>
          <w:p w14:paraId="7A5A8B0D" w14:textId="1ED66773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KAPALI</w:t>
            </w:r>
            <w:r w:rsidR="00B960AE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-Selefon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E956290" w14:textId="676228E9" w:rsidR="00E00724" w:rsidRPr="00364C10" w:rsidRDefault="00E00724" w:rsidP="00E00724">
            <w:pPr>
              <w:spacing w:after="0" w:line="240" w:lineRule="auto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3F31D6E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0316E7" w:rsidRPr="00D0286A" w14:paraId="68DCF2D3" w14:textId="77777777" w:rsidTr="00991BB8">
        <w:trPr>
          <w:trHeight w:val="255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AE41750" w14:textId="77777777" w:rsidR="000316E7" w:rsidRPr="00364C10" w:rsidRDefault="000316E7" w:rsidP="000316E7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B5F3FD7" w14:textId="77777777" w:rsidR="000316E7" w:rsidRPr="00364C10" w:rsidRDefault="000316E7" w:rsidP="000316E7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020E48A" w14:textId="16D9289E" w:rsidR="000316E7" w:rsidRPr="00364C10" w:rsidRDefault="000316E7" w:rsidP="000316E7">
            <w:pPr>
              <w:spacing w:after="0" w:line="240" w:lineRule="auto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8EC35E9" w14:textId="77777777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0316E7" w:rsidRPr="00D0286A" w14:paraId="3362D2F3" w14:textId="77777777" w:rsidTr="00991BB8">
        <w:trPr>
          <w:trHeight w:val="255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F5C864B" w14:textId="77777777" w:rsidR="000316E7" w:rsidRPr="00364C10" w:rsidRDefault="000316E7" w:rsidP="000316E7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B98F39E" w14:textId="77777777" w:rsidR="000316E7" w:rsidRPr="00364C10" w:rsidRDefault="000316E7" w:rsidP="000316E7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5C6BE5A" w14:textId="7AF530CA" w:rsidR="000316E7" w:rsidRPr="00364C10" w:rsidRDefault="000316E7" w:rsidP="000316E7">
            <w:pPr>
              <w:spacing w:after="0" w:line="240" w:lineRule="auto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4816740" w14:textId="77777777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D0286A" w14:paraId="65AF21C0" w14:textId="77777777" w:rsidTr="00991BB8">
        <w:trPr>
          <w:trHeight w:val="265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1437FCD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58ADF46" w14:textId="465CBC4C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A5 - </w:t>
            </w:r>
            <w:r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Ameri</w:t>
            </w:r>
            <w:r w:rsidR="00F00441"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an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en-GB"/>
              </w:rPr>
              <w:t xml:space="preserve"> Bristol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- 300 gr. KAPALI</w:t>
            </w:r>
            <w:r w:rsidR="00B960AE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-Selefon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BA44762" w14:textId="19AC2C88" w:rsidR="00E00724" w:rsidRPr="00364C10" w:rsidRDefault="00E00724" w:rsidP="00E00724">
            <w:pPr>
              <w:spacing w:after="0" w:line="240" w:lineRule="auto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8537B54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0316E7" w:rsidRPr="00D0286A" w14:paraId="13252D43" w14:textId="77777777" w:rsidTr="00991BB8">
        <w:trPr>
          <w:trHeight w:val="265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AAEB398" w14:textId="77777777" w:rsidR="000316E7" w:rsidRPr="00364C10" w:rsidRDefault="000316E7" w:rsidP="000316E7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B2C96D2" w14:textId="77777777" w:rsidR="000316E7" w:rsidRPr="00364C10" w:rsidRDefault="000316E7" w:rsidP="000316E7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8A2F6DE" w14:textId="2391872C" w:rsidR="000316E7" w:rsidRPr="00364C10" w:rsidRDefault="000316E7" w:rsidP="000316E7">
            <w:pPr>
              <w:spacing w:after="0" w:line="240" w:lineRule="auto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EE570CD" w14:textId="77777777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0316E7" w:rsidRPr="00D0286A" w14:paraId="5DADA85B" w14:textId="77777777" w:rsidTr="00991BB8">
        <w:trPr>
          <w:trHeight w:val="265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4460D14" w14:textId="77777777" w:rsidR="000316E7" w:rsidRPr="00364C10" w:rsidRDefault="000316E7" w:rsidP="000316E7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E707269" w14:textId="77777777" w:rsidR="000316E7" w:rsidRPr="00364C10" w:rsidRDefault="000316E7" w:rsidP="000316E7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AE1FE30" w14:textId="695B2E8F" w:rsidR="000316E7" w:rsidRPr="00364C10" w:rsidRDefault="000316E7" w:rsidP="000316E7">
            <w:pPr>
              <w:spacing w:after="0" w:line="240" w:lineRule="auto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AE13B52" w14:textId="77777777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D0286A" w14:paraId="23A4722A" w14:textId="77777777" w:rsidTr="00991BB8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A2096BA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F435E72" w14:textId="04458196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A5 - </w:t>
            </w:r>
            <w:r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Ameri</w:t>
            </w:r>
            <w:r w:rsidR="00F00441"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an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en-GB"/>
              </w:rPr>
              <w:t xml:space="preserve"> Bristol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- 400 gr. KAPALI</w:t>
            </w:r>
            <w:r w:rsidR="00B960AE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-Selefon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68B2570" w14:textId="00AF9AC9" w:rsidR="00E00724" w:rsidRPr="00364C10" w:rsidRDefault="00E00724" w:rsidP="00E00724">
            <w:pPr>
              <w:spacing w:after="0" w:line="240" w:lineRule="auto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328146D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0316E7" w:rsidRPr="00D0286A" w14:paraId="38B6A249" w14:textId="77777777" w:rsidTr="00991BB8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6BC838E" w14:textId="77777777" w:rsidR="000316E7" w:rsidRPr="00364C10" w:rsidRDefault="000316E7" w:rsidP="000316E7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90FD7AC" w14:textId="77777777" w:rsidR="000316E7" w:rsidRPr="00364C10" w:rsidRDefault="000316E7" w:rsidP="000316E7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FD1A958" w14:textId="06F44990" w:rsidR="000316E7" w:rsidRPr="00364C10" w:rsidRDefault="000316E7" w:rsidP="000316E7">
            <w:pPr>
              <w:spacing w:after="0" w:line="240" w:lineRule="auto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95A4FDD" w14:textId="77777777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0316E7" w:rsidRPr="00D0286A" w14:paraId="14C10AAC" w14:textId="77777777" w:rsidTr="00991BB8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17C8B8E" w14:textId="77777777" w:rsidR="000316E7" w:rsidRPr="00364C10" w:rsidRDefault="000316E7" w:rsidP="000316E7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202B9E7" w14:textId="77777777" w:rsidR="000316E7" w:rsidRPr="00364C10" w:rsidRDefault="000316E7" w:rsidP="000316E7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DA29B4D" w14:textId="514BD08A" w:rsidR="000316E7" w:rsidRPr="00364C10" w:rsidRDefault="000316E7" w:rsidP="000316E7">
            <w:pPr>
              <w:spacing w:after="0" w:line="240" w:lineRule="auto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2C9E48" w14:textId="77777777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D0286A" w14:paraId="6D56B41B" w14:textId="77777777" w:rsidTr="00991BB8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CC32C25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681621A" w14:textId="56EAAA9F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Kuşe kağıt </w:t>
            </w:r>
            <w:r w:rsidR="00B3293A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</w:t>
            </w:r>
            <w:r w:rsidR="008C1929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200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gr. KAPALI</w:t>
            </w:r>
            <w:r w:rsidR="00B960AE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-Selefon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C9D7767" w14:textId="256AD840" w:rsidR="00E00724" w:rsidRPr="00364C10" w:rsidRDefault="00E00724" w:rsidP="00E00724">
            <w:pPr>
              <w:spacing w:after="0" w:line="240" w:lineRule="auto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FFAA348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0316E7" w:rsidRPr="00D0286A" w14:paraId="33E4A2D7" w14:textId="77777777" w:rsidTr="00991BB8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2485D6E" w14:textId="77777777" w:rsidR="000316E7" w:rsidRPr="00364C10" w:rsidRDefault="000316E7" w:rsidP="000316E7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D3514E9" w14:textId="77777777" w:rsidR="000316E7" w:rsidRPr="00364C10" w:rsidRDefault="000316E7" w:rsidP="000316E7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8700138" w14:textId="59749745" w:rsidR="000316E7" w:rsidRPr="00364C10" w:rsidRDefault="000316E7" w:rsidP="000316E7">
            <w:pPr>
              <w:spacing w:after="0" w:line="240" w:lineRule="auto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BEB7B44" w14:textId="77777777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0316E7" w:rsidRPr="00D0286A" w14:paraId="16CE9E0A" w14:textId="77777777" w:rsidTr="00991BB8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547E25A" w14:textId="77777777" w:rsidR="000316E7" w:rsidRPr="00364C10" w:rsidRDefault="000316E7" w:rsidP="000316E7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1C38525" w14:textId="77777777" w:rsidR="000316E7" w:rsidRPr="00364C10" w:rsidRDefault="000316E7" w:rsidP="000316E7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4D785E1" w14:textId="5D514E7C" w:rsidR="000316E7" w:rsidRPr="00364C10" w:rsidRDefault="000316E7" w:rsidP="000316E7">
            <w:pPr>
              <w:spacing w:after="0" w:line="240" w:lineRule="auto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B37CD60" w14:textId="77777777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D0286A" w14:paraId="6353FCFC" w14:textId="77777777" w:rsidTr="00991BB8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F91A806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1E79F1B" w14:textId="3F6FDB64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Kuşe kağıt </w:t>
            </w:r>
            <w:r w:rsidR="00B3293A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</w:t>
            </w:r>
            <w:r w:rsidR="00345A6D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250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gr. KAPALI</w:t>
            </w:r>
            <w:r w:rsidR="00B960AE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-Selefon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DCFC01B" w14:textId="62649D49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609717F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0316E7" w:rsidRPr="00D0286A" w14:paraId="4D7058B1" w14:textId="77777777" w:rsidTr="00991BB8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81D4676" w14:textId="77777777" w:rsidR="000316E7" w:rsidRPr="00364C10" w:rsidRDefault="000316E7" w:rsidP="000316E7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624DA76" w14:textId="77777777" w:rsidR="000316E7" w:rsidRPr="00364C10" w:rsidRDefault="000316E7" w:rsidP="000316E7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EDDA02E" w14:textId="20B98598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756F135" w14:textId="77777777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0316E7" w:rsidRPr="00D0286A" w14:paraId="4A913A8D" w14:textId="77777777" w:rsidTr="00991BB8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A07615B" w14:textId="77777777" w:rsidR="000316E7" w:rsidRPr="00364C10" w:rsidRDefault="000316E7" w:rsidP="000316E7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82EBED8" w14:textId="77777777" w:rsidR="000316E7" w:rsidRPr="00364C10" w:rsidRDefault="000316E7" w:rsidP="000316E7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45C35B0" w14:textId="2287D4BB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0849D3F" w14:textId="77777777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D0286A" w14:paraId="3B973FA3" w14:textId="77777777" w:rsidTr="00991BB8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08003B2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A1AA0A7" w14:textId="5CCC876F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7D1577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Kuşe kağıt </w:t>
            </w:r>
            <w:r w:rsidR="00B3293A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</w:t>
            </w:r>
            <w:r w:rsidR="00345A6D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3</w:t>
            </w:r>
            <w:r w:rsidR="007218B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0</w:t>
            </w:r>
            <w:r w:rsidR="00345A6D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0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gr. KAPALI</w:t>
            </w:r>
            <w:r w:rsidR="00B960AE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-Selefon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A91EA1B" w14:textId="3E7F0F20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ACED392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0316E7" w:rsidRPr="00D0286A" w14:paraId="1DC63DEF" w14:textId="77777777" w:rsidTr="00991BB8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4712183" w14:textId="77777777" w:rsidR="000316E7" w:rsidRPr="00364C10" w:rsidRDefault="000316E7" w:rsidP="000316E7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31F7B80" w14:textId="77777777" w:rsidR="000316E7" w:rsidRPr="00364C10" w:rsidRDefault="000316E7" w:rsidP="000316E7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9D1C055" w14:textId="4CD4EAF0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ECC46D6" w14:textId="77777777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0316E7" w:rsidRPr="00D0286A" w14:paraId="74A8BF6A" w14:textId="77777777" w:rsidTr="00991BB8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942CA85" w14:textId="77777777" w:rsidR="000316E7" w:rsidRPr="00364C10" w:rsidRDefault="000316E7" w:rsidP="000316E7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2604234" w14:textId="77777777" w:rsidR="000316E7" w:rsidRPr="00364C10" w:rsidRDefault="000316E7" w:rsidP="000316E7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1D8C8B0" w14:textId="53A6B1C2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497F543" w14:textId="77777777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FB1699" w14:paraId="568ED026" w14:textId="77777777" w:rsidTr="00991BB8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8C42891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854FB3F" w14:textId="16ECFAFF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16,5×23,5 cm</w:t>
            </w:r>
            <w:r w:rsidR="00E73ACF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Ameri</w:t>
            </w:r>
            <w:r w:rsidR="00F00441"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an</w:t>
            </w:r>
            <w:r w:rsidRPr="007D1577">
              <w:rPr>
                <w:rFonts w:ascii="Tahoma" w:eastAsia="Times New Roman" w:hAnsi="Tahoma" w:cs="Tahoma"/>
                <w:sz w:val="18"/>
                <w:szCs w:val="18"/>
                <w:lang w:val="en-GB"/>
              </w:rPr>
              <w:t xml:space="preserve"> Bristol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- 300 gr. KAPALI</w:t>
            </w:r>
            <w:r w:rsidR="00B960AE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-Selefon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F377F0C" w14:textId="3C87E46A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F11BD10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0316E7" w:rsidRPr="00FB1699" w14:paraId="00668535" w14:textId="77777777" w:rsidTr="00991BB8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FD42AA1" w14:textId="77777777" w:rsidR="000316E7" w:rsidRPr="00364C10" w:rsidRDefault="000316E7" w:rsidP="000316E7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97440BF" w14:textId="77777777" w:rsidR="000316E7" w:rsidRPr="00364C10" w:rsidRDefault="000316E7" w:rsidP="000316E7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BE4CC90" w14:textId="2BCB98BD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3885660" w14:textId="77777777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0316E7" w:rsidRPr="00FB1699" w14:paraId="18BE603A" w14:textId="77777777" w:rsidTr="00991BB8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810FE0B" w14:textId="77777777" w:rsidR="000316E7" w:rsidRPr="00364C10" w:rsidRDefault="000316E7" w:rsidP="000316E7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EEEEA41" w14:textId="77777777" w:rsidR="000316E7" w:rsidRPr="00364C10" w:rsidRDefault="000316E7" w:rsidP="000316E7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E9D8405" w14:textId="2C4B3B3B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BDEADCD" w14:textId="77777777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FB1699" w14:paraId="01B55FEB" w14:textId="77777777" w:rsidTr="00991BB8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A7E40E0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88BA6DE" w14:textId="0775649F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16,5×23,5 cm</w:t>
            </w:r>
            <w:r w:rsidR="00E73ACF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Ameri</w:t>
            </w:r>
            <w:r w:rsidR="00F00441"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F0044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an</w:t>
            </w:r>
            <w:r w:rsidRPr="007D1577">
              <w:rPr>
                <w:rFonts w:ascii="Tahoma" w:eastAsia="Times New Roman" w:hAnsi="Tahoma" w:cs="Tahoma"/>
                <w:sz w:val="18"/>
                <w:szCs w:val="18"/>
                <w:lang w:val="en-GB"/>
              </w:rPr>
              <w:t xml:space="preserve"> Bristol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- 400 gr. KAPALI</w:t>
            </w:r>
            <w:r w:rsidR="00B960AE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-Selefon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08D7627" w14:textId="619CB5C8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DFA9866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0316E7" w:rsidRPr="00FB1699" w14:paraId="3EDBC62D" w14:textId="77777777" w:rsidTr="00991BB8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62D6C33" w14:textId="77777777" w:rsidR="000316E7" w:rsidRPr="00364C10" w:rsidRDefault="000316E7" w:rsidP="000316E7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79CB25A" w14:textId="77777777" w:rsidR="000316E7" w:rsidRPr="00364C10" w:rsidRDefault="000316E7" w:rsidP="000316E7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172FEAA" w14:textId="161F5706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3A07CAE" w14:textId="77777777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0316E7" w:rsidRPr="00FB1699" w14:paraId="26819C92" w14:textId="77777777" w:rsidTr="00991BB8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04E7136" w14:textId="77777777" w:rsidR="000316E7" w:rsidRPr="00364C10" w:rsidRDefault="000316E7" w:rsidP="000316E7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C59D552" w14:textId="77777777" w:rsidR="000316E7" w:rsidRPr="00364C10" w:rsidRDefault="000316E7" w:rsidP="000316E7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D59872E" w14:textId="5E4406F8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EA3A1C3" w14:textId="77777777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FB1699" w14:paraId="23CAB500" w14:textId="77777777" w:rsidTr="00991BB8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56041A3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8C2F7AF" w14:textId="69CB6F6E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16,5×23,5 cm</w:t>
            </w:r>
            <w:r w:rsidR="00E73ACF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Kuşe k</w:t>
            </w:r>
            <w:r w:rsidR="00C2593F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â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ğıt</w:t>
            </w:r>
            <w:r w:rsidR="00B3293A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="009959D7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200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gr. KAPALI</w:t>
            </w:r>
            <w:r w:rsidR="00B960AE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-Selefon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AA4DCE1" w14:textId="468D8F6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1BA5138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0316E7" w:rsidRPr="00FB1699" w14:paraId="2AF93043" w14:textId="77777777" w:rsidTr="00991BB8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28E8ACE" w14:textId="77777777" w:rsidR="000316E7" w:rsidRPr="00364C10" w:rsidRDefault="000316E7" w:rsidP="000316E7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16FD775" w14:textId="77777777" w:rsidR="000316E7" w:rsidRPr="00364C10" w:rsidRDefault="000316E7" w:rsidP="000316E7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AA95614" w14:textId="70DD5D00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D582E69" w14:textId="77777777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0316E7" w:rsidRPr="00FB1699" w14:paraId="376FA9EB" w14:textId="77777777" w:rsidTr="00991BB8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4BD4412" w14:textId="77777777" w:rsidR="000316E7" w:rsidRPr="00364C10" w:rsidRDefault="000316E7" w:rsidP="000316E7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BE93630" w14:textId="77777777" w:rsidR="000316E7" w:rsidRPr="00364C10" w:rsidRDefault="000316E7" w:rsidP="000316E7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CD0AC80" w14:textId="48FD1BD1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C7674E8" w14:textId="77777777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D0286A" w14:paraId="396D04ED" w14:textId="77777777" w:rsidTr="00991BB8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1D67AB4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C2E3F88" w14:textId="636083A8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16,5×23,5 cm</w:t>
            </w:r>
            <w:r w:rsidR="00E73ACF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Kuşe k</w:t>
            </w:r>
            <w:r w:rsidR="00C2593F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â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ğıt</w:t>
            </w:r>
            <w:r w:rsidR="00B3293A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="009959D7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250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gr. KAPALI</w:t>
            </w:r>
            <w:r w:rsidR="00B960AE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-Selefon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5480CB7" w14:textId="35778DFA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81C86D2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0316E7" w:rsidRPr="00D0286A" w14:paraId="245C0992" w14:textId="77777777" w:rsidTr="00991BB8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662BB63" w14:textId="77777777" w:rsidR="000316E7" w:rsidRPr="00364C10" w:rsidRDefault="000316E7" w:rsidP="000316E7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4BB7CCA" w14:textId="77777777" w:rsidR="000316E7" w:rsidRPr="00364C10" w:rsidRDefault="000316E7" w:rsidP="000316E7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7AF1139" w14:textId="5CB8DE30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2348842" w14:textId="77777777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0316E7" w:rsidRPr="00D0286A" w14:paraId="58E5EBC3" w14:textId="77777777" w:rsidTr="00991BB8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9E7E55A" w14:textId="77777777" w:rsidR="000316E7" w:rsidRPr="00364C10" w:rsidRDefault="000316E7" w:rsidP="000316E7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0569A31" w14:textId="77777777" w:rsidR="000316E7" w:rsidRPr="00364C10" w:rsidRDefault="000316E7" w:rsidP="000316E7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566243E" w14:textId="56A8FB7B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A891B37" w14:textId="77777777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FB1699" w14:paraId="5ECE1D3E" w14:textId="77777777" w:rsidTr="00991BB8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7928F6E" w14:textId="77777777" w:rsidR="00E00724" w:rsidRPr="00364C10" w:rsidRDefault="00E00724" w:rsidP="00E00724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C951E8B" w14:textId="26E0C651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16,5×23,5 cm</w:t>
            </w:r>
            <w:r w:rsidR="00E73ACF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Kuşe k</w:t>
            </w:r>
            <w:r w:rsidR="00C2593F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â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ğıt</w:t>
            </w:r>
            <w:r w:rsidR="00B3293A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="007218B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300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gr. KAPALI</w:t>
            </w:r>
            <w:r w:rsidR="00B960AE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-Selefon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FC17B16" w14:textId="05EABCD4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C9BC47F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0316E7" w:rsidRPr="00FB1699" w14:paraId="52F81F3F" w14:textId="77777777" w:rsidTr="00991BB8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444BCF3" w14:textId="77777777" w:rsidR="000316E7" w:rsidRPr="00364C10" w:rsidRDefault="000316E7" w:rsidP="000316E7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7C117F8E" w14:textId="77777777" w:rsidR="000316E7" w:rsidRPr="00364C10" w:rsidRDefault="000316E7" w:rsidP="000316E7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6575D27" w14:textId="13721B15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09D70AB" w14:textId="77777777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0316E7" w:rsidRPr="00FB1699" w14:paraId="7600161F" w14:textId="77777777" w:rsidTr="00991BB8">
        <w:trPr>
          <w:trHeight w:val="260"/>
        </w:trPr>
        <w:tc>
          <w:tcPr>
            <w:tcW w:w="2690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3D38689" w14:textId="77777777" w:rsidR="000316E7" w:rsidRPr="00364C10" w:rsidRDefault="000316E7" w:rsidP="000316E7">
            <w:pPr>
              <w:rPr>
                <w:rFonts w:ascii="Tahoma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2663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34DCF6A9" w14:textId="77777777" w:rsidR="000316E7" w:rsidRPr="00364C10" w:rsidRDefault="000316E7" w:rsidP="000316E7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BEF7069" w14:textId="70D12E03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BB83CC4" w14:textId="77777777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highlight w:val="yellow"/>
                <w:lang w:val="tr-TR"/>
              </w:rPr>
            </w:pPr>
          </w:p>
        </w:tc>
      </w:tr>
      <w:tr w:rsidR="00E00724" w:rsidRPr="000B2BAC" w14:paraId="506A0354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3D5AA5C" w14:textId="5A66E6E3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A5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- 4 renkli</w:t>
            </w:r>
            <w:r w:rsidR="00F478C7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- 70 gr. Kitap </w:t>
            </w:r>
            <w:r w:rsidR="00F6724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âğıdı - 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6F52FEA" w14:textId="24595708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73BE917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0316E7" w:rsidRPr="000B2BAC" w14:paraId="1D753E05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E0E7D9E" w14:textId="77777777" w:rsidR="000316E7" w:rsidRPr="00364C10" w:rsidRDefault="000316E7" w:rsidP="000316E7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CF5D08B" w14:textId="67DD8F10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D4E3C89" w14:textId="77777777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0316E7" w:rsidRPr="000B2BAC" w14:paraId="1F708CDF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5D90F06" w14:textId="77777777" w:rsidR="000316E7" w:rsidRPr="00364C10" w:rsidRDefault="000316E7" w:rsidP="000316E7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3221E69" w14:textId="07047AA4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EF59C0E" w14:textId="77777777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15CE0847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A7CB35C" w14:textId="1553A3C6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A5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- 4 renkli</w:t>
            </w:r>
            <w:r w:rsidR="005B0D4C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- 70 gr. Kitap </w:t>
            </w:r>
            <w:r w:rsidR="00F6724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âğıdı - 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CF9BAAC" w14:textId="044371D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37B21D7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0316E7" w:rsidRPr="000B2BAC" w14:paraId="0EE7006E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C205719" w14:textId="77777777" w:rsidR="000316E7" w:rsidRPr="00364C10" w:rsidRDefault="000316E7" w:rsidP="000316E7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FBA229D" w14:textId="57203D7F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2CEB448" w14:textId="77777777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0316E7" w:rsidRPr="000B2BAC" w14:paraId="0914769E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F08405F" w14:textId="77777777" w:rsidR="000316E7" w:rsidRPr="00364C10" w:rsidRDefault="000316E7" w:rsidP="000316E7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A9A5023" w14:textId="6BFB6E2B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D00F71A" w14:textId="77777777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69ECA942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BD8FAF0" w14:textId="0168C770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A5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siyah-beyaz - 70 gr. Kitap </w:t>
            </w:r>
            <w:r w:rsidR="00F6724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âğıdı - 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E1F9E4F" w14:textId="3E4BB2F0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E08FD5C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0316E7" w:rsidRPr="000B2BAC" w14:paraId="447FFA9B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726261D" w14:textId="77777777" w:rsidR="000316E7" w:rsidRPr="00364C10" w:rsidRDefault="000316E7" w:rsidP="000316E7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D90F7E8" w14:textId="5B712812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D836329" w14:textId="77777777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0316E7" w:rsidRPr="000B2BAC" w14:paraId="6D06FFE8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CBDD68F" w14:textId="77777777" w:rsidR="000316E7" w:rsidRPr="00364C10" w:rsidRDefault="000316E7" w:rsidP="000316E7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9DD2C61" w14:textId="71420CDC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4FC459A" w14:textId="77777777" w:rsidR="000316E7" w:rsidRPr="00364C10" w:rsidRDefault="000316E7" w:rsidP="000316E7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108D0FDE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2741F48" w14:textId="60409292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lastRenderedPageBreak/>
              <w:t>A5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siyah-beyaz - 70 gr. Kitap </w:t>
            </w:r>
            <w:r w:rsidR="00F6724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âğıdı - 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BE0DD8E" w14:textId="2202BD86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CA0669A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02BD33B1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EA67D09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4177D64" w14:textId="40BE16C4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43224DE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2FBABFF3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F74B504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B511846" w14:textId="53725181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11CFA49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7B6BDE44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9832346" w14:textId="42667EB1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A5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- 4 renkli</w:t>
            </w:r>
            <w:r w:rsidR="00977D23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- 80 gr. Mat kuşe veya kuşe</w:t>
            </w:r>
            <w:r w:rsidR="00F478C7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6ED0E1F" w14:textId="1060AEC8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F437F00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50D0B054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43ACA8A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E790972" w14:textId="482A2A9E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46C10E3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048AB558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1095483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DFC292B" w14:textId="01E6ED54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DC4089A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5EA79F19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5B9C3A0" w14:textId="4CA5293C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A5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- 4 renkli</w:t>
            </w:r>
            <w:r w:rsidR="00977D23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- 80 gr. Mat kuşe veya kuşe</w:t>
            </w:r>
            <w:r w:rsidR="00F478C7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292BBE7" w14:textId="5C9300EF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3F3A2D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5A373B86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F8F6F40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CABDD0B" w14:textId="53E218BB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84BACF7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55DCD200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3F35B93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A0CCC59" w14:textId="39EA3DA5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8086A24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71447005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85BA9B0" w14:textId="213D07EC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A5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siyah-beyaz - 80 gr. Mat kuşe veya kuşe</w:t>
            </w:r>
            <w:r w:rsidR="00F478C7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ç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F89B208" w14:textId="2842C6B5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07FC8BA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575C2BD2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98A51BF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A6EF5CF" w14:textId="386662A6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DD8F5D9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1DF672C7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609F4A7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6FB6A95" w14:textId="0BFDB9B0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634ADA5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755EE974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4942E03" w14:textId="00657B6E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A5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siyah-beyaz - 80 gr. Mat kuşe veya kuşe</w:t>
            </w:r>
            <w:r w:rsidR="00F478C7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3B5DF7D" w14:textId="7D2E68A9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34B934E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5D901252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52F0A57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8AC878C" w14:textId="6F6B2820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DD8B477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539A94A6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B1BAC80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FB5AD19" w14:textId="00900A75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7BE8900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0B8AE381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29DFBFC" w14:textId="47E56774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A5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- 4 renkli -130 gr. Mat kuşe veya kuşe</w:t>
            </w:r>
            <w:r w:rsidR="00F478C7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ç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1D8B528" w14:textId="20124C1D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1AAABBB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0904D948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A4672AD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BAA4B21" w14:textId="232249AB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F10F7F2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2F84CEEC" w14:textId="77777777" w:rsidTr="00991BB8">
        <w:trPr>
          <w:trHeight w:val="226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A1054E2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F951EA4" w14:textId="07C029D6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6C570CB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0AA90416" w14:textId="77777777" w:rsidTr="00991BB8">
        <w:trPr>
          <w:trHeight w:val="226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83DAAD6" w14:textId="1CF5F2DB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A5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- 4 renkli -</w:t>
            </w:r>
            <w:r w:rsidR="00977D23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130 gr. Mat kuşe veya kuşe</w:t>
            </w:r>
            <w:r w:rsidR="00F478C7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0CFAD6F" w14:textId="5AAB1F31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A3D3F10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21638B7D" w14:textId="77777777" w:rsidTr="00991BB8">
        <w:trPr>
          <w:trHeight w:val="226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10E671C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096499A" w14:textId="352A766B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0928E22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48A750F1" w14:textId="77777777" w:rsidTr="00991BB8">
        <w:trPr>
          <w:trHeight w:val="226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2EB0BC9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E2FDB8A" w14:textId="5C81FC00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D05F57B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1C3E0DC2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5030FE6" w14:textId="1ACCE170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A5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siyah-beyaz - 130 gr. Mat kuşe veya kuşe</w:t>
            </w:r>
            <w:r w:rsidR="00F478C7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185AE11" w14:textId="4D594AEC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0738EE6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7312E848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3A29D3A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0767410" w14:textId="6CD7E02B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B4F7A48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0C753240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76600FA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F40432C" w14:textId="485A6EFD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F5DCC58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4DF89005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370BD61" w14:textId="0086F94E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A5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siyah-beyaz - 130 gr. Mat kuşe veya kuşe</w:t>
            </w:r>
            <w:r w:rsidR="00F478C7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71E1A2A" w14:textId="396D7E44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8DE94A0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3133933D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3B9FE1C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1566066" w14:textId="5AAD6353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9BCF5EF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5F029831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2A45498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54DFEFF" w14:textId="494655D8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C3C43D1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43DA1CF3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7157268" w14:textId="692C4DDD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A5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- 4 renkli</w:t>
            </w:r>
            <w:r w:rsidR="00977D23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- 200 gr. Mat kuşe veya kuşe</w:t>
            </w:r>
            <w:r w:rsidR="00F478C7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CD2B940" w14:textId="5B366C65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B19B24E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1DD23633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1955C1D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9FB8319" w14:textId="474D3B05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0E1499F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59B3F623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4760969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F53D48A" w14:textId="79AE3ED0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E0D9258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00B342AC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97AE3EA" w14:textId="0A279F70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A5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- 4 renkli</w:t>
            </w:r>
            <w:r w:rsidR="00977D23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- 200 gr. Mat kuşe veya kuşe</w:t>
            </w:r>
            <w:r w:rsidR="00F478C7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A865748" w14:textId="17559A22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ECF45BD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0B7CBCBF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811803F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271E0D4" w14:textId="1322DD8E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5CB18A1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214F420D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B61A05C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B51D35E" w14:textId="2BAA2386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D26B736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58E39D92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7F67115" w14:textId="2F7C4242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A5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siyah-beyaz - 200 gr. Mat kuşe veya kuşe</w:t>
            </w:r>
            <w:r w:rsidR="00F478C7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45D20B2" w14:textId="6586F2AD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3BC4659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0D4569AC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F20D0B1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8F2EA4C" w14:textId="0A846BF6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A1330D7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710B2FB6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AF39C7D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EC7394F" w14:textId="31D8EAE5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BEE53A2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2164B2E6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055A23C" w14:textId="6543BBA0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A5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siyah-beyaz - 200 gr. Mat kuşe veya kuşe</w:t>
            </w:r>
            <w:r w:rsidR="00D130B4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03DC62A" w14:textId="700FDD9A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CE82873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0F5ECBB1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F2FE36B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B344CBF" w14:textId="7EA0F8B4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071232B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3292DE95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2B8F914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D3846F3" w14:textId="3048465A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306AFCC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56AF01A5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B0A2CE7" w14:textId="78ED3AB5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- 4 renkli</w:t>
            </w:r>
            <w:r w:rsidR="009A762D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- 70 gr. Kitap </w:t>
            </w:r>
            <w:r w:rsidR="00F6724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âğıdı - 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06954A9" w14:textId="282B8786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3E1C0D2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0FF44D77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2DEEA1D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CC825D7" w14:textId="5D72466B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56071A2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0960D7DD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A4C7A37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2F95B5C" w14:textId="3470E99A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332A7EC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6CA6D209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DCFC530" w14:textId="4853E2AF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- 4 renkli</w:t>
            </w:r>
            <w:r w:rsidR="009A762D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- 70 gr. Kitap </w:t>
            </w:r>
            <w:r w:rsidR="00F6724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âğıdı - 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6CC9681" w14:textId="7735E9A0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1B6CB6C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22B3992E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6D4A15F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63FAE53" w14:textId="69578169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40F86CF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7AB1C3A3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F08355A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8F3AE03" w14:textId="44729EE3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7678DA5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739E1FF1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345E591" w14:textId="1A55B300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siyah-beyaz - 70 gr. Kitap </w:t>
            </w:r>
            <w:r w:rsidR="00F6724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âğıdı - 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4F43C6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B84D2EE" w14:textId="2AE5E67B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19CB37B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4DFE0AD6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43C4B7A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8284E20" w14:textId="0158DF5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D4A146A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31B87E39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5F295FA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6705050" w14:textId="4F079826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DC60B9D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6F3F4944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AFACA92" w14:textId="77777777" w:rsidR="00E00724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siyah-beyaz - 70 gr. Kitap </w:t>
            </w:r>
            <w:r w:rsidR="00F6724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âğıdı - 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4F43C6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  <w:p w14:paraId="59A97E76" w14:textId="77777777" w:rsidR="00991BB8" w:rsidRDefault="00991BB8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  <w:p w14:paraId="693A52F6" w14:textId="123A17A3" w:rsidR="00991BB8" w:rsidRPr="00364C10" w:rsidRDefault="00991BB8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D8D8792" w14:textId="20DB41A2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996F4EF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053A2EB4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9EAAABD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AA50A5F" w14:textId="16CF248D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88BC610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B30771" w:rsidRPr="000B2BAC" w14:paraId="5A5D8C34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41E6F88" w14:textId="77777777" w:rsidR="00B30771" w:rsidRPr="00364C10" w:rsidRDefault="00B30771" w:rsidP="00B30771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EA97A77" w14:textId="306B6952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6CBFAB4" w14:textId="77777777" w:rsidR="00B30771" w:rsidRPr="00364C10" w:rsidRDefault="00B30771" w:rsidP="00B30771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6E81AAE7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5324C5B" w14:textId="36AE1559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lastRenderedPageBreak/>
              <w:t>A4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- 4 renkli</w:t>
            </w:r>
            <w:r w:rsidR="007D1577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- 80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4F43C6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5A826FD" w14:textId="26572FD2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EEC68EA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0B2BAC" w14:paraId="6836539D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F864E35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E7355D7" w14:textId="24B15562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9B10C6C" w14:textId="77777777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0B2BAC" w14:paraId="02E3733D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73299B6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B3F8F45" w14:textId="2D6925A4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0680DBB" w14:textId="77777777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0B2BAC" w14:paraId="4DB3859D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D41F15B" w14:textId="75D2378F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- 4 renkli</w:t>
            </w:r>
            <w:r w:rsidR="007D1577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- 80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4F43C6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5D52327" w14:textId="78E84092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CB242A5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0B2BAC" w14:paraId="587AD3C2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B19B16C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3B870D3" w14:textId="79D2666F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5CD1A67" w14:textId="77777777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0B2BAC" w14:paraId="75303763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B1A9A81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6A64FAF" w14:textId="705FBD90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54BBA1F" w14:textId="77777777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250B8EA6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AC89664" w14:textId="4F128030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siyah-beyaz - 80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4F43C6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C3E731E" w14:textId="373B18BD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2D308F5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D0286A" w14:paraId="52BE4FD3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76C42A8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F460465" w14:textId="6D1F0418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C23569B" w14:textId="77777777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D0286A" w14:paraId="5B08955B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A09317C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DBC4819" w14:textId="7377C9B0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B26D00F" w14:textId="77777777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79E44AD7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B307D9E" w14:textId="2CB3EA2D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siyah-beyaz - 80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4F43C6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E4FC920" w14:textId="09752594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5E3A957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D0286A" w14:paraId="24C1115C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6180AF3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368D509" w14:textId="5585DCBA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7C17C0F" w14:textId="77777777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D0286A" w14:paraId="3324BE1C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DC3BBF5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90E6F0E" w14:textId="2583F50C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9C7701C" w14:textId="77777777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49A661D4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356AFF4" w14:textId="5BFADE4A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- 4 renkli -</w:t>
            </w:r>
            <w:r w:rsidR="007D1577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130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4F43C6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FA9130F" w14:textId="7CF98831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44D042F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D0286A" w14:paraId="4C85C90D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F03EB71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46C1755" w14:textId="1695542F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1C7E414" w14:textId="77777777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D0286A" w14:paraId="43564B74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37EE63E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653AF4A" w14:textId="08686E82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37890C3" w14:textId="77777777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32AD8E6E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B7B5BB7" w14:textId="13E28025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- 4 renkli -</w:t>
            </w:r>
            <w:r w:rsidR="007D1577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130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67A57F2" w14:textId="69A33D2C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E8C97EF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D0286A" w14:paraId="528842A9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73DED4C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DC5668F" w14:textId="1E2961FF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8FC4FA6" w14:textId="77777777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D0286A" w14:paraId="66824AAF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0721F71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52D07EB" w14:textId="27EA383D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B95A25A" w14:textId="77777777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518A1483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09966F9" w14:textId="7C386515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siyah-beyaz - 130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4F43C6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8104362" w14:textId="19A9C7FD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2F5FA25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D0286A" w14:paraId="17E30D45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941D2D6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D422F24" w14:textId="4771A48F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F1731EC" w14:textId="77777777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D0286A" w14:paraId="1C46A676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C80BE12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208A69B" w14:textId="69599053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0EC8211" w14:textId="77777777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46726177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AC5DAE0" w14:textId="59C28DBF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siyah-beyaz - 130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36A7F78" w14:textId="0D98E23B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7A8EBFF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D0286A" w14:paraId="735E154B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D11E52D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291CC1C" w14:textId="10FD730B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E502311" w14:textId="77777777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D0286A" w14:paraId="73E93DB7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B63E171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1CCAE5A" w14:textId="538B46F4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44987BD" w14:textId="77777777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3CE6E7B3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D6CC000" w14:textId="73A22273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- 4 renkli</w:t>
            </w:r>
            <w:r w:rsidR="007D1577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- 200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00EB69D" w14:textId="46CF5891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F806D1E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D0286A" w14:paraId="1A120518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15382AA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BC875EB" w14:textId="4AEDCAB0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460A11F" w14:textId="77777777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D0286A" w14:paraId="41168A34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05A3399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F7A522A" w14:textId="621525B7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2AF1070" w14:textId="77777777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483BCE83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14C2CBF" w14:textId="4C8A790A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- 4 renkli</w:t>
            </w:r>
            <w:r w:rsidR="005F47D1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- 200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25D9EF7" w14:textId="2A052945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CA81BB6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D0286A" w14:paraId="517AB0F1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96E56AD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8FFF194" w14:textId="69976BE1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DE3A696" w14:textId="77777777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D0286A" w14:paraId="7D057631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AE2EF7B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F0A2B09" w14:textId="6D27BBE8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421BABB" w14:textId="77777777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39F248B8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8C0CDED" w14:textId="2963031C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siyah-beyaz - 200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F478C7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7A8B931" w14:textId="73A90872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ED55A33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D0286A" w14:paraId="5575085D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EDC8DCB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E385B26" w14:textId="647A0F14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30D6F56" w14:textId="77777777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D0286A" w14:paraId="58C83BD6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5CEB4A0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5F4139F" w14:textId="00698603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FA1AF20" w14:textId="77777777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D0286A" w14:paraId="7781BA04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3A4E803" w14:textId="481B73E4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A4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siyah-beyaz - 200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8656CFD" w14:textId="225A9A9B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6132511" w14:textId="77777777" w:rsidR="00E00724" w:rsidRPr="00364C10" w:rsidRDefault="00E00724" w:rsidP="00E00724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D0286A" w14:paraId="1A784B0E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6CA182D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20E3F67" w14:textId="66C2BEF2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7A33015" w14:textId="77777777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D0286A" w14:paraId="0727BA57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3E41F1F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18AA33B" w14:textId="7FE958D9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EA4E667" w14:textId="77777777" w:rsidR="008E78AC" w:rsidRPr="00364C10" w:rsidRDefault="008E78AC" w:rsidP="008E78AC">
            <w:pPr>
              <w:spacing w:after="0"/>
              <w:ind w:left="-37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55B0ADF4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87F3788" w14:textId="22084AA9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16,5x23,5 cm</w:t>
            </w:r>
            <w:r w:rsidR="00E73ACF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- 4 renkli</w:t>
            </w:r>
            <w:r w:rsidR="00F478C7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- 70 gr. Kitap </w:t>
            </w:r>
            <w:r w:rsidR="00F6724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âğıdı 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382568A" w14:textId="340325C7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A3EC8F7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41B2ECEE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60E5E27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03EE951" w14:textId="614A69FF" w:rsidR="008E78AC" w:rsidRPr="00364C10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88998AD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5307AA02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8383643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F866CF9" w14:textId="3C92A8C2" w:rsidR="008E78AC" w:rsidRPr="00364C10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30F74FC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5A10F5DF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948EE9A" w14:textId="2CBE2563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16,5x23,5 cm</w:t>
            </w:r>
            <w:r w:rsidR="00E73ACF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- 4 renkli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- 70 gr. Kitap </w:t>
            </w:r>
            <w:r w:rsidR="00F6724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âğıdı 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DF63C99" w14:textId="7FE2DD93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A7F8B55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59FE8618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7B55C7A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3A9A6CF" w14:textId="37A2B77A" w:rsidR="008E78AC" w:rsidRPr="00364C10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E714204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6673CD8B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46B1D44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C4E654F" w14:textId="6EE32D33" w:rsidR="008E78AC" w:rsidRPr="00364C10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6917CF7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1A518A66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811ECFC" w14:textId="2DC4D10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16,5x23,5 cm</w:t>
            </w:r>
            <w:r w:rsidR="00E73ACF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siyah-beyaz - 70 gr. Kitap </w:t>
            </w:r>
            <w:r w:rsidR="00F6724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âğıdı 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2BD6CB8" w14:textId="7481FDE0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8009B46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3849DAC4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53726D9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FDA2AB8" w14:textId="64987B38" w:rsidR="008E78AC" w:rsidRPr="00364C10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FA5D785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21ADA107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45A55B1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8961B87" w14:textId="6C8F955B" w:rsidR="008E78AC" w:rsidRPr="00364C10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1AAD4AC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229A67AF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E5EBDD4" w14:textId="28C88ED0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16,5x23,5 cm</w:t>
            </w:r>
            <w:r w:rsidR="00E73ACF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siyah-beyaz - 70 gr. Kitap </w:t>
            </w:r>
            <w:r w:rsidR="00F6724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k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âğıdı 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3A5562B" w14:textId="4901EF06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8E775AE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4F67DFF2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8886564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3A66560" w14:textId="4F3B2A08" w:rsidR="008E78AC" w:rsidRPr="00364C10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18BE89E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3CB1A5C9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F072BFE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12F8A63" w14:textId="3D8D720D" w:rsidR="008E78AC" w:rsidRPr="00364C10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7DCCD03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7F741F7B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C0D1275" w14:textId="0B259018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16,5x23,5 cm</w:t>
            </w:r>
            <w:r w:rsidR="00E73ACF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- 4 renkli - 80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C89DAF5" w14:textId="348DB499" w:rsidR="00E00724" w:rsidRPr="00364C10" w:rsidDel="00AC2A5E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FA1DBA4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3310E1D6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4E8AA18" w14:textId="1B08260F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CD230AA" w14:textId="3D89E3DB" w:rsidR="008E78AC" w:rsidRPr="00364C10" w:rsidDel="00AC2A5E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6A1AA58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7C6EA261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9B4AFED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3CDE121" w14:textId="39BC3996" w:rsidR="008E78AC" w:rsidRPr="00364C10" w:rsidDel="00AC2A5E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C427425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7CED7FFC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9CFDECC" w14:textId="4704BC9D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lastRenderedPageBreak/>
              <w:t>16,5x23,5 cm</w:t>
            </w:r>
            <w:r w:rsidR="00E73ACF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- 4 renkli - 80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6A31F6F" w14:textId="10BA8BD8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AF9D1AC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322B54C8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E53D1D8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0A62981" w14:textId="63CBF956" w:rsidR="008E78AC" w:rsidRPr="00364C10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1931220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303E35D0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3603993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D8D89BA" w14:textId="7F0E5A50" w:rsidR="008E78AC" w:rsidRPr="00364C10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9E98FCC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578E98FB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B585581" w14:textId="610C775C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16,5x23,5 cm</w:t>
            </w:r>
            <w:r w:rsidR="00E73ACF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siyah-beyaz - 80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6D50FDA" w14:textId="734F4F7D" w:rsidR="00E00724" w:rsidRPr="00364C10" w:rsidDel="00AC2A5E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6CDFDCD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455DA169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48FCA99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B5C1B42" w14:textId="36351559" w:rsidR="008E78AC" w:rsidRPr="00364C10" w:rsidDel="00AC2A5E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78E9E59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46E5CDF8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4061442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843FD05" w14:textId="3E1122C2" w:rsidR="008E78AC" w:rsidRPr="00364C10" w:rsidDel="00AC2A5E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34E88E1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7A3D1D8D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465BA83" w14:textId="18A8B5DC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16,5x23,5 cm</w:t>
            </w:r>
            <w:r w:rsidR="00E73ACF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siyah-beyaz - 80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DB0D455" w14:textId="1C45C158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3CEA92F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3FF59613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5A3B43E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446787A" w14:textId="58B9672B" w:rsidR="008E78AC" w:rsidRPr="00364C10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E88C4DF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2CA3C896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B8B226E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3B4B366" w14:textId="3221BB91" w:rsidR="008E78AC" w:rsidRPr="00364C10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65316F0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5458DBA4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91B7FB4" w14:textId="368B5DF8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16,5x23,5 cm</w:t>
            </w:r>
            <w:r w:rsidR="00E73ACF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- 4 renkli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- 130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–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EFF09B6" w14:textId="705EB438" w:rsidR="00E00724" w:rsidRPr="00364C10" w:rsidDel="00AC2A5E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924658F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24E96F13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FEF015C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F141E02" w14:textId="70B91850" w:rsidR="008E78AC" w:rsidRPr="00364C10" w:rsidDel="00AC2A5E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1D008AC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396B788B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A56F569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5118EE4" w14:textId="3979DB61" w:rsidR="008E78AC" w:rsidRPr="00364C10" w:rsidDel="00AC2A5E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DA3A12F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386578D3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A85E2D9" w14:textId="02E87E3E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16,5x23,5 cm</w:t>
            </w:r>
            <w:r w:rsidR="00E73ACF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- 4 renkli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- 130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D5C6FD5" w14:textId="01E7BB43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E3AFF6A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34FE4F05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7D8FF1C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ABFA173" w14:textId="26D2169A" w:rsidR="008E78AC" w:rsidRPr="00364C10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4A18F2C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01A0B396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B2A49F6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0641F5C" w14:textId="46AF2835" w:rsidR="008E78AC" w:rsidRPr="00364C10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C13E0B7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2CAEC661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AFC38B2" w14:textId="240194AE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16,5x23,5 cm</w:t>
            </w:r>
            <w:r w:rsidR="00FD4CF5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siyah-beyaz - 130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917FA73" w14:textId="26879A5F" w:rsidR="00E00724" w:rsidRPr="00364C10" w:rsidDel="00AC2A5E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7EFFC4C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0E318C76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7FD37C0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850A9A6" w14:textId="70B15C7F" w:rsidR="008E78AC" w:rsidRPr="00364C10" w:rsidDel="00AC2A5E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9892A89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110AB00A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DE6314F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2FE5E25" w14:textId="4414C237" w:rsidR="008E78AC" w:rsidRPr="00364C10" w:rsidDel="00AC2A5E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36E7EFF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39BA4299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1953A1A" w14:textId="156A3061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16,5x23,5 cm</w:t>
            </w:r>
            <w:r w:rsidR="00FD4CF5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siyah-beyaz - 130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4E2E793" w14:textId="7E0ED876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FDAD8C0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670E87FB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999C35F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AE8DA8B" w14:textId="2BCBADBE" w:rsidR="008E78AC" w:rsidRPr="00364C10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214E7D4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27D4EF45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3838B77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88A218E" w14:textId="6BEFFDC5" w:rsidR="008E78AC" w:rsidRPr="00364C10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6362FCF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1A68EA02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2103A56" w14:textId="068525FB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16,5x23,5 cm</w:t>
            </w:r>
            <w:r w:rsidR="00FD4CF5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- 4 renkli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- 200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39AD2C1" w14:textId="7ED7759F" w:rsidR="00E00724" w:rsidRPr="00364C10" w:rsidDel="00AC2A5E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59403F8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4F1418DD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5E608F2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4F20AED" w14:textId="067F04FD" w:rsidR="008E78AC" w:rsidRPr="00364C10" w:rsidDel="00AC2A5E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499E5DC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6897D327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10ABE82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43B7478" w14:textId="5A5881B3" w:rsidR="008E78AC" w:rsidRPr="00364C10" w:rsidDel="00AC2A5E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7EFE102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7761F3D9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390CE36" w14:textId="7B7B72CD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16,5x23,5 cm</w:t>
            </w:r>
            <w:r w:rsidR="00FD4CF5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- 4 renkli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- 200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543B4E0" w14:textId="07DB164F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17EC541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678B1F87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3D4D69B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739A040" w14:textId="483AEE4B" w:rsidR="008E78AC" w:rsidRPr="00364C10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8C5639C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2CF98717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F455F4C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365DDF9" w14:textId="50F5EE00" w:rsidR="008E78AC" w:rsidRPr="00364C10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6015A7E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47EC3144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38C7FAC" w14:textId="1E3B03E8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16,5x23,5 cm</w:t>
            </w:r>
            <w:r w:rsidR="00FD4CF5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siyah-beyaz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- 200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Tel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00AB0AA" w14:textId="7547CB1B" w:rsidR="00E00724" w:rsidRPr="00364C10" w:rsidDel="00AC2A5E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5285907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3283A4E4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B2AE1BB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722AF94" w14:textId="1C03CC10" w:rsidR="008E78AC" w:rsidRPr="00364C10" w:rsidDel="00AC2A5E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8B6A925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25D15E18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F599E5C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C1D1FF7" w14:textId="2DA4CC46" w:rsidR="008E78AC" w:rsidRPr="00364C10" w:rsidDel="00AC2A5E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46019F9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2FE1B709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E211047" w14:textId="11849B51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16,5x23,5 cm</w:t>
            </w:r>
            <w:r w:rsidR="00FD4CF5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siyah-beyaz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- 200 gr. Mat kuşe veya kuşe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çift taraflı (her 1 forma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=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16 sayfa için) – İplik </w:t>
            </w:r>
            <w:r w:rsidR="004F2F46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d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ikiş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57A42B2" w14:textId="7D0D2B58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E5D6469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5F2CB1FA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137922A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BEF0A15" w14:textId="50353317" w:rsidR="008E78AC" w:rsidRPr="00364C10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C62A3A5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4485DCD7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0B4B722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FE28219" w14:textId="2A5A83D4" w:rsidR="008E78AC" w:rsidRPr="00364C10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FA5BE63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E00724" w:rsidRPr="005E077E" w14:paraId="601E9E89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4B84D7F" w14:textId="6970AB45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Broşür basımı </w:t>
            </w:r>
            <w:r w:rsidR="007870A5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-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A4</w:t>
            </w:r>
            <w:r w:rsidR="00774890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- Çift kırımlı - Mat kuşe veya kuşe </w:t>
            </w:r>
            <w:r w:rsidR="00A062A3"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– 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170 gr.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D81F415" w14:textId="2D10C53B" w:rsidR="00E00724" w:rsidRPr="00364C10" w:rsidRDefault="00E00724" w:rsidP="00E00724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D7D6F2B" w14:textId="77777777" w:rsidR="00E00724" w:rsidRPr="00364C10" w:rsidRDefault="00E00724" w:rsidP="00E00724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0B75FE68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1B4C66A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F2C7F69" w14:textId="61938A7B" w:rsidR="008E78AC" w:rsidRPr="00364C10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920D41B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3062E26F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8AD9327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5F321EC" w14:textId="1B153AC6" w:rsidR="008E78AC" w:rsidRPr="00364C10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B694403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341143" w:rsidRPr="005E077E" w14:paraId="51916BE5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C9590C4" w14:textId="31970F02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Broşür basımı - A4 - Tek kırımlı - Mat kuşe veya kuşe – 170 gr.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0DFA43D" w14:textId="1B32E4DE" w:rsidR="00341143" w:rsidRPr="00364C10" w:rsidRDefault="00341143" w:rsidP="00341143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EACADB9" w14:textId="77777777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54C4A9C1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2E51A4A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A2E6A84" w14:textId="4836DE1F" w:rsidR="008E78AC" w:rsidRPr="00364C10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1B9176E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411C0C60" w14:textId="77777777" w:rsidTr="00991BB8">
        <w:trPr>
          <w:trHeight w:val="244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7B1464E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6E2D51D" w14:textId="600F4A50" w:rsidR="008E78AC" w:rsidRPr="00364C10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716648B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341143" w:rsidRPr="005E077E" w14:paraId="0B166C3A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C139D95" w14:textId="1B2F4208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Broşür basımı - A5 - Çift taraflı baskı - Mat kuşe veya kuşe – 170 gr. (kırım yok) 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7914DBF" w14:textId="5DBE12E0" w:rsidR="00341143" w:rsidRPr="00364C10" w:rsidRDefault="00341143" w:rsidP="00341143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C607287" w14:textId="77777777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458D5867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642B5F9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84C078A" w14:textId="5FC605D3" w:rsidR="008E78AC" w:rsidRPr="00364C10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7CA4387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31169445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A853066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29E8FBF" w14:textId="37BA44F9" w:rsidR="008E78AC" w:rsidRPr="00364C10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7FD724B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341143" w:rsidRPr="005E077E" w14:paraId="203AEA20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A42D98E" w14:textId="1C17D09C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Broşür basımı - Kapalı 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e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bat 20×20 cm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.</w:t>
            </w: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 xml:space="preserve"> - 2 kırımlı (kare) - Mat kuşe veya kuşe – 170 gr. 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1A10929" w14:textId="77AFDB6A" w:rsidR="00341143" w:rsidRPr="00364C10" w:rsidRDefault="00341143" w:rsidP="00341143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9E924F1" w14:textId="77777777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6BEA66AA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F3491ED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ECEE715" w14:textId="6EC3F895" w:rsidR="008E78AC" w:rsidRPr="00364C10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283F8BF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77322F3D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A717934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E4373AB" w14:textId="5EF31D86" w:rsidR="008E78AC" w:rsidRPr="00364C10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CB92E4D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341143" w:rsidRPr="005E077E" w14:paraId="577CDD58" w14:textId="77777777" w:rsidTr="00991BB8">
        <w:trPr>
          <w:trHeight w:val="260"/>
        </w:trPr>
        <w:tc>
          <w:tcPr>
            <w:tcW w:w="5353" w:type="dxa"/>
            <w:gridSpan w:val="2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1E2A1F7" w14:textId="761CE7A4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Proje posterleri (68x48 cm.) Mat kuşe veya kuşe – 170 gr.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E6C6B22" w14:textId="5F99C3DC" w:rsidR="00341143" w:rsidRPr="00364C10" w:rsidRDefault="00341143" w:rsidP="00341143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500 adete kadar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056A821" w14:textId="77777777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49922262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38A8ECA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594A184" w14:textId="005A97D2" w:rsidR="008E78AC" w:rsidRPr="00364C10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501-1500 adet arası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2051F64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8E78AC" w:rsidRPr="005E077E" w14:paraId="61AB8CD9" w14:textId="77777777" w:rsidTr="00991BB8">
        <w:trPr>
          <w:trHeight w:val="260"/>
        </w:trPr>
        <w:tc>
          <w:tcPr>
            <w:tcW w:w="5353" w:type="dxa"/>
            <w:gridSpan w:val="2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6737994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70C11A9" w14:textId="56FD43DD" w:rsidR="008E78AC" w:rsidRPr="00364C10" w:rsidRDefault="008E78AC" w:rsidP="008E78AC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1500 ade</w:t>
            </w:r>
            <w:r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t üstü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50E53A5" w14:textId="77777777" w:rsidR="008E78AC" w:rsidRPr="00364C10" w:rsidRDefault="008E78AC" w:rsidP="008E78AC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341143" w:rsidRPr="005E077E" w14:paraId="1DBF8F65" w14:textId="77777777" w:rsidTr="00991BB8">
        <w:trPr>
          <w:trHeight w:val="260"/>
        </w:trPr>
        <w:tc>
          <w:tcPr>
            <w:tcW w:w="5353" w:type="dxa"/>
            <w:gridSpan w:val="2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3FD7769" w14:textId="15DFC0BA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Ulaştırma bedeli - Ankara içi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DDAB93C" w14:textId="77777777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highlight w:val="cyan"/>
                <w:lang w:val="tr-TR"/>
              </w:rPr>
            </w:pP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B00EE36" w14:textId="77777777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341143" w:rsidRPr="005E077E" w14:paraId="62A127C2" w14:textId="77777777" w:rsidTr="00991BB8">
        <w:trPr>
          <w:trHeight w:val="260"/>
        </w:trPr>
        <w:tc>
          <w:tcPr>
            <w:tcW w:w="5353" w:type="dxa"/>
            <w:gridSpan w:val="2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718063BC" w14:textId="43F160FC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Ulaştırma bedeli - Ankara dışı</w:t>
            </w:r>
          </w:p>
        </w:tc>
        <w:tc>
          <w:tcPr>
            <w:tcW w:w="2559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657F1795" w14:textId="2ABA2E91" w:rsidR="00341143" w:rsidRPr="00364C10" w:rsidRDefault="00341143" w:rsidP="00341143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highlight w:val="cyan"/>
                <w:lang w:val="tr-TR"/>
              </w:rPr>
            </w:pPr>
            <w:r w:rsidRPr="00364C10">
              <w:rPr>
                <w:rFonts w:ascii="Tahoma" w:eastAsia="Times New Roman" w:hAnsi="Tahoma" w:cs="Tahoma"/>
                <w:sz w:val="18"/>
                <w:szCs w:val="18"/>
                <w:lang w:val="tr-TR"/>
              </w:rPr>
              <w:t>Her 100 km. için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7B8ABBC" w14:textId="77777777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  <w:tr w:rsidR="00341143" w:rsidRPr="005E077E" w14:paraId="26286D73" w14:textId="77777777" w:rsidTr="00991BB8">
        <w:trPr>
          <w:trHeight w:val="397"/>
        </w:trPr>
        <w:tc>
          <w:tcPr>
            <w:tcW w:w="7912" w:type="dxa"/>
            <w:gridSpan w:val="3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4ECE900" w14:textId="77777777" w:rsidR="00991BB8" w:rsidRDefault="00991BB8" w:rsidP="00341143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tr-TR"/>
              </w:rPr>
              <w:tab/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tr-TR"/>
              </w:rPr>
              <w:tab/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tr-TR"/>
              </w:rPr>
              <w:tab/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tr-TR"/>
              </w:rPr>
              <w:tab/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tr-TR"/>
              </w:rPr>
              <w:tab/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tr-TR"/>
              </w:rPr>
              <w:tab/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tr-TR"/>
              </w:rPr>
              <w:tab/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tr-TR"/>
              </w:rPr>
              <w:tab/>
            </w:r>
          </w:p>
          <w:p w14:paraId="3162BAC3" w14:textId="375BAA37" w:rsidR="00341143" w:rsidRPr="00364C10" w:rsidRDefault="00991BB8" w:rsidP="00991BB8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tr-TR"/>
              </w:rPr>
              <w:tab/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tr-TR"/>
              </w:rPr>
              <w:tab/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tr-TR"/>
              </w:rPr>
              <w:tab/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tr-TR"/>
              </w:rPr>
              <w:tab/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tr-TR"/>
              </w:rPr>
              <w:tab/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tr-TR"/>
              </w:rPr>
              <w:tab/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tr-TR"/>
              </w:rPr>
              <w:tab/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tr-TR"/>
              </w:rPr>
              <w:tab/>
            </w:r>
            <w:r w:rsidR="00341143" w:rsidRPr="00364C1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tr-TR"/>
              </w:rPr>
              <w:t>TOPLAM</w:t>
            </w:r>
            <w:r w:rsidR="00EF2145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tr-TR"/>
              </w:rPr>
              <w:t xml:space="preserve"> (KDV Hariç)</w:t>
            </w:r>
          </w:p>
        </w:tc>
        <w:tc>
          <w:tcPr>
            <w:tcW w:w="19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3A398C4" w14:textId="77777777" w:rsidR="00341143" w:rsidRPr="00364C10" w:rsidRDefault="00341143" w:rsidP="00341143">
            <w:pPr>
              <w:spacing w:after="0"/>
              <w:rPr>
                <w:rFonts w:ascii="Tahoma" w:eastAsia="Times New Roman" w:hAnsi="Tahoma" w:cs="Tahoma"/>
                <w:sz w:val="18"/>
                <w:szCs w:val="18"/>
                <w:lang w:val="tr-TR"/>
              </w:rPr>
            </w:pPr>
          </w:p>
        </w:tc>
      </w:tr>
    </w:tbl>
    <w:p w14:paraId="58ECE03E" w14:textId="3FC5A353" w:rsidR="00B169A4" w:rsidRPr="005E077E" w:rsidRDefault="00B169A4" w:rsidP="005E077E">
      <w:pPr>
        <w:spacing w:after="0"/>
        <w:rPr>
          <w:rFonts w:ascii="Tahoma" w:eastAsia="Times New Roman" w:hAnsi="Tahoma" w:cs="Tahoma"/>
          <w:sz w:val="18"/>
          <w:szCs w:val="18"/>
          <w:lang w:val="en-GB"/>
        </w:rPr>
      </w:pPr>
    </w:p>
    <w:p w14:paraId="11590444" w14:textId="7FCC04A0" w:rsidR="00B169A4" w:rsidRDefault="00F24A8B" w:rsidP="00991BB8">
      <w:pPr>
        <w:spacing w:line="240" w:lineRule="auto"/>
        <w:jc w:val="both"/>
        <w:rPr>
          <w:rFonts w:ascii="Arial Narrow" w:hAnsi="Arial Narrow" w:cstheme="majorHAnsi"/>
          <w:b/>
          <w:bCs/>
          <w:sz w:val="24"/>
          <w:szCs w:val="24"/>
          <w:lang w:val="tr-TR"/>
        </w:rPr>
      </w:pPr>
      <w:r>
        <w:rPr>
          <w:rFonts w:ascii="Tahoma" w:hAnsi="Tahoma" w:cs="Tahoma"/>
          <w:sz w:val="18"/>
          <w:szCs w:val="18"/>
        </w:rPr>
        <w:t>*</w:t>
      </w:r>
      <w:r w:rsidRPr="00F24A8B">
        <w:rPr>
          <w:rFonts w:ascii="Arial Narrow" w:hAnsi="Arial Narrow" w:cstheme="majorHAnsi"/>
          <w:sz w:val="24"/>
          <w:szCs w:val="24"/>
          <w:lang w:val="tr-TR"/>
        </w:rPr>
        <w:t xml:space="preserve"> </w:t>
      </w:r>
      <w:r>
        <w:rPr>
          <w:rFonts w:ascii="Arial Narrow" w:hAnsi="Arial Narrow" w:cstheme="majorHAnsi"/>
          <w:sz w:val="24"/>
          <w:szCs w:val="24"/>
          <w:lang w:val="tr-TR"/>
        </w:rPr>
        <w:t>Basılı d</w:t>
      </w:r>
      <w:r w:rsidR="00E82168">
        <w:rPr>
          <w:rFonts w:ascii="Arial Narrow" w:hAnsi="Arial Narrow" w:cstheme="majorHAnsi"/>
          <w:sz w:val="24"/>
          <w:szCs w:val="24"/>
          <w:lang w:val="tr-TR"/>
        </w:rPr>
        <w:t>o</w:t>
      </w:r>
      <w:r>
        <w:rPr>
          <w:rFonts w:ascii="Arial Narrow" w:hAnsi="Arial Narrow" w:cstheme="majorHAnsi"/>
          <w:sz w:val="24"/>
          <w:szCs w:val="24"/>
          <w:lang w:val="tr-TR"/>
        </w:rPr>
        <w:t xml:space="preserve">kümanın formatına göre sayfa sayısında ± 10 sayfa fark olabilir. </w:t>
      </w:r>
    </w:p>
    <w:p w14:paraId="17564A79" w14:textId="1ECED979" w:rsidR="006F3986" w:rsidRDefault="00D424E9" w:rsidP="00A237E5">
      <w:pPr>
        <w:spacing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tr-TR"/>
        </w:rPr>
      </w:pPr>
      <w:r w:rsidRPr="0035706E">
        <w:rPr>
          <w:rFonts w:ascii="Arial Narrow" w:hAnsi="Arial Narrow" w:cs="Arial"/>
          <w:b/>
          <w:bCs/>
          <w:sz w:val="24"/>
          <w:szCs w:val="24"/>
          <w:lang w:val="tr-TR"/>
        </w:rPr>
        <w:t>Servis sağlayıcılar b</w:t>
      </w:r>
      <w:r w:rsidR="005B619B" w:rsidRPr="0035706E">
        <w:rPr>
          <w:rFonts w:ascii="Arial Narrow" w:hAnsi="Arial Narrow" w:cs="Arial"/>
          <w:b/>
          <w:bCs/>
          <w:sz w:val="24"/>
          <w:szCs w:val="24"/>
          <w:lang w:val="tr-TR"/>
        </w:rPr>
        <w:t>aşvur</w:t>
      </w:r>
      <w:r w:rsidRPr="0035706E"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dukları </w:t>
      </w:r>
      <w:r w:rsidR="005B619B" w:rsidRPr="0035706E"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Lot için </w:t>
      </w:r>
      <w:r w:rsidR="00A27423" w:rsidRPr="0035706E"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belirtilmiş </w:t>
      </w:r>
      <w:r w:rsidRPr="0035706E"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tüm </w:t>
      </w:r>
      <w:r w:rsidR="00A27423" w:rsidRPr="0035706E">
        <w:rPr>
          <w:rFonts w:ascii="Arial Narrow" w:hAnsi="Arial Narrow" w:cs="Arial"/>
          <w:b/>
          <w:bCs/>
          <w:sz w:val="24"/>
          <w:szCs w:val="24"/>
          <w:lang w:val="tr-TR"/>
        </w:rPr>
        <w:t>ürün</w:t>
      </w:r>
      <w:r w:rsidR="0035706E" w:rsidRPr="0035706E">
        <w:rPr>
          <w:rFonts w:ascii="Arial Narrow" w:hAnsi="Arial Narrow" w:cs="Arial"/>
          <w:b/>
          <w:bCs/>
          <w:sz w:val="24"/>
          <w:szCs w:val="24"/>
          <w:lang w:val="tr-TR"/>
        </w:rPr>
        <w:t>/hizmet</w:t>
      </w:r>
      <w:r w:rsidR="00A27423" w:rsidRPr="0035706E"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 kalemleri için fiyat teklifi vermeli</w:t>
      </w:r>
      <w:r w:rsidRPr="0035706E">
        <w:rPr>
          <w:rFonts w:ascii="Arial Narrow" w:hAnsi="Arial Narrow" w:cs="Arial"/>
          <w:b/>
          <w:bCs/>
          <w:sz w:val="24"/>
          <w:szCs w:val="24"/>
          <w:lang w:val="tr-TR"/>
        </w:rPr>
        <w:t>dir.</w:t>
      </w:r>
      <w:r>
        <w:rPr>
          <w:rFonts w:ascii="Arial Narrow" w:hAnsi="Arial Narrow" w:cs="Arial"/>
          <w:b/>
          <w:bCs/>
          <w:sz w:val="24"/>
          <w:szCs w:val="24"/>
          <w:lang w:val="tr-TR"/>
        </w:rPr>
        <w:t xml:space="preserve"> </w:t>
      </w:r>
    </w:p>
    <w:p w14:paraId="2C690B2F" w14:textId="331C820C" w:rsidR="006F3986" w:rsidRPr="00D01251" w:rsidRDefault="006F3986" w:rsidP="00A237E5">
      <w:pPr>
        <w:spacing w:line="240" w:lineRule="auto"/>
        <w:jc w:val="both"/>
        <w:rPr>
          <w:rFonts w:ascii="Arial Narrow" w:eastAsiaTheme="minorHAnsi" w:hAnsi="Arial Narrow" w:cstheme="majorHAnsi"/>
          <w:b/>
          <w:bCs/>
          <w:sz w:val="24"/>
          <w:szCs w:val="24"/>
          <w:lang w:val="tr-TR"/>
        </w:rPr>
      </w:pPr>
      <w:r w:rsidRPr="00D01251">
        <w:rPr>
          <w:rFonts w:ascii="Arial Narrow" w:hAnsi="Arial Narrow" w:cstheme="majorHAnsi"/>
          <w:b/>
          <w:bCs/>
          <w:sz w:val="24"/>
          <w:szCs w:val="24"/>
          <w:lang w:val="tr-TR"/>
        </w:rPr>
        <w:t>Değerlendirmeler yapılırken</w:t>
      </w:r>
      <w:r w:rsidR="006513A5">
        <w:rPr>
          <w:rFonts w:ascii="Arial Narrow" w:hAnsi="Arial Narrow" w:cstheme="majorHAnsi"/>
          <w:b/>
          <w:bCs/>
          <w:sz w:val="24"/>
          <w:szCs w:val="24"/>
          <w:lang w:val="tr-TR"/>
        </w:rPr>
        <w:t>,</w:t>
      </w:r>
      <w:r w:rsidRPr="00D01251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%</w:t>
      </w:r>
      <w:r w:rsidR="006D6EFA">
        <w:rPr>
          <w:rFonts w:ascii="Arial Narrow" w:hAnsi="Arial Narrow" w:cstheme="majorHAnsi"/>
          <w:b/>
          <w:bCs/>
          <w:sz w:val="24"/>
          <w:szCs w:val="24"/>
          <w:lang w:val="tr-TR"/>
        </w:rPr>
        <w:t>3</w:t>
      </w:r>
      <w:r w:rsidR="00435791">
        <w:rPr>
          <w:rFonts w:ascii="Arial Narrow" w:hAnsi="Arial Narrow" w:cstheme="majorHAnsi"/>
          <w:b/>
          <w:bCs/>
          <w:sz w:val="24"/>
          <w:szCs w:val="24"/>
          <w:lang w:val="tr-TR"/>
        </w:rPr>
        <w:t>0</w:t>
      </w:r>
      <w:r w:rsidRPr="00D01251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oranında kalite, %</w:t>
      </w:r>
      <w:r w:rsidR="006D6EFA">
        <w:rPr>
          <w:rFonts w:ascii="Arial Narrow" w:hAnsi="Arial Narrow" w:cstheme="majorHAnsi"/>
          <w:b/>
          <w:bCs/>
          <w:sz w:val="24"/>
          <w:szCs w:val="24"/>
          <w:lang w:val="tr-TR"/>
        </w:rPr>
        <w:t>7</w:t>
      </w:r>
      <w:r w:rsidR="00534CD8">
        <w:rPr>
          <w:rFonts w:ascii="Arial Narrow" w:hAnsi="Arial Narrow" w:cstheme="majorHAnsi"/>
          <w:b/>
          <w:bCs/>
          <w:sz w:val="24"/>
          <w:szCs w:val="24"/>
          <w:lang w:val="tr-TR"/>
        </w:rPr>
        <w:t>0</w:t>
      </w:r>
      <w:r w:rsidRPr="00D01251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oranında finansal teklif dikkate alınacaktır.</w:t>
      </w:r>
    </w:p>
    <w:p w14:paraId="54DEC38B" w14:textId="5BE0328F" w:rsidR="006F3986" w:rsidRPr="00D01251" w:rsidRDefault="006F3986" w:rsidP="00A237E5">
      <w:pPr>
        <w:spacing w:line="240" w:lineRule="auto"/>
        <w:jc w:val="both"/>
        <w:rPr>
          <w:rFonts w:ascii="Arial Narrow" w:hAnsi="Arial Narrow" w:cstheme="majorHAnsi"/>
          <w:sz w:val="24"/>
          <w:szCs w:val="24"/>
          <w:lang w:val="tr-TR"/>
        </w:rPr>
      </w:pPr>
      <w:r w:rsidRPr="00D01251">
        <w:rPr>
          <w:rFonts w:ascii="Arial Narrow" w:hAnsi="Arial Narrow" w:cstheme="majorHAnsi"/>
          <w:sz w:val="24"/>
          <w:szCs w:val="24"/>
          <w:lang w:val="tr-TR"/>
        </w:rPr>
        <w:t>İhaleyle ilgili sorularınızı ihale</w:t>
      </w:r>
      <w:r w:rsidR="002D4351">
        <w:rPr>
          <w:rFonts w:ascii="Arial Narrow" w:hAnsi="Arial Narrow" w:cstheme="majorHAnsi"/>
          <w:sz w:val="24"/>
          <w:szCs w:val="24"/>
          <w:lang w:val="tr-TR"/>
        </w:rPr>
        <w:t>ye son başvuru tarihinden</w:t>
      </w:r>
      <w:r w:rsidRPr="00D01251">
        <w:rPr>
          <w:rFonts w:ascii="Arial Narrow" w:hAnsi="Arial Narrow" w:cstheme="majorHAnsi"/>
          <w:sz w:val="24"/>
          <w:szCs w:val="24"/>
          <w:lang w:val="tr-TR"/>
        </w:rPr>
        <w:t xml:space="preserve"> en geç </w:t>
      </w:r>
      <w:r w:rsidR="004D1E32">
        <w:rPr>
          <w:rFonts w:ascii="Arial Narrow" w:hAnsi="Arial Narrow" w:cstheme="majorHAnsi"/>
          <w:sz w:val="24"/>
          <w:szCs w:val="24"/>
          <w:lang w:val="tr-TR"/>
        </w:rPr>
        <w:t>4</w:t>
      </w:r>
      <w:r w:rsidRPr="00D01251">
        <w:rPr>
          <w:rFonts w:ascii="Arial Narrow" w:hAnsi="Arial Narrow" w:cstheme="majorHAnsi"/>
          <w:sz w:val="24"/>
          <w:szCs w:val="24"/>
          <w:lang w:val="tr-TR"/>
        </w:rPr>
        <w:t xml:space="preserve"> (</w:t>
      </w:r>
      <w:r w:rsidR="004D1E32">
        <w:rPr>
          <w:rFonts w:ascii="Arial Narrow" w:hAnsi="Arial Narrow" w:cstheme="majorHAnsi"/>
          <w:sz w:val="24"/>
          <w:szCs w:val="24"/>
          <w:lang w:val="tr-TR"/>
        </w:rPr>
        <w:t>dört</w:t>
      </w:r>
      <w:r w:rsidRPr="00D01251">
        <w:rPr>
          <w:rFonts w:ascii="Arial Narrow" w:hAnsi="Arial Narrow" w:cstheme="majorHAnsi"/>
          <w:sz w:val="24"/>
          <w:szCs w:val="24"/>
          <w:lang w:val="tr-TR"/>
        </w:rPr>
        <w:t xml:space="preserve">) iş günü öncesine kadar </w:t>
      </w:r>
      <w:r w:rsidR="00773E2B">
        <w:rPr>
          <w:rFonts w:ascii="Arial Narrow" w:hAnsi="Arial Narrow" w:cstheme="majorHAnsi"/>
          <w:sz w:val="24"/>
          <w:szCs w:val="24"/>
          <w:lang w:val="tr-TR"/>
        </w:rPr>
        <w:t>“</w:t>
      </w:r>
      <w:r w:rsidRPr="00241045">
        <w:rPr>
          <w:rFonts w:ascii="Arial Narrow" w:hAnsi="Arial Narrow" w:cstheme="majorHAnsi"/>
          <w:b/>
          <w:bCs/>
          <w:sz w:val="24"/>
          <w:szCs w:val="24"/>
          <w:lang w:val="tr-TR"/>
        </w:rPr>
        <w:t>Question</w:t>
      </w:r>
      <w:r w:rsidR="00A237E5" w:rsidRPr="00241045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</w:t>
      </w:r>
      <w:r w:rsidR="00091421" w:rsidRPr="00241045">
        <w:rPr>
          <w:rFonts w:ascii="Arial Narrow" w:hAnsi="Arial Narrow" w:cstheme="majorHAnsi"/>
          <w:b/>
          <w:bCs/>
          <w:sz w:val="24"/>
          <w:szCs w:val="24"/>
          <w:lang w:val="tr-TR"/>
        </w:rPr>
        <w:t>–</w:t>
      </w:r>
      <w:r w:rsidR="00A237E5" w:rsidRPr="00241045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</w:t>
      </w:r>
      <w:bookmarkStart w:id="0" w:name="_Hlk79139280"/>
      <w:r w:rsidR="005F4718" w:rsidRPr="00241045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CJPII </w:t>
      </w:r>
      <w:r w:rsidR="009C6518" w:rsidRPr="00241045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Design </w:t>
      </w:r>
      <w:r w:rsidR="00241045" w:rsidRPr="00241045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and </w:t>
      </w:r>
      <w:r w:rsidR="00091421" w:rsidRPr="00241045">
        <w:rPr>
          <w:rFonts w:ascii="Arial Narrow" w:hAnsi="Arial Narrow" w:cstheme="majorHAnsi"/>
          <w:b/>
          <w:bCs/>
          <w:sz w:val="24"/>
          <w:szCs w:val="24"/>
          <w:lang w:val="tr-TR"/>
        </w:rPr>
        <w:t>P</w:t>
      </w:r>
      <w:r w:rsidR="0096542A" w:rsidRPr="00241045">
        <w:rPr>
          <w:rFonts w:ascii="Arial Narrow" w:hAnsi="Arial Narrow" w:cstheme="majorHAnsi"/>
          <w:b/>
          <w:bCs/>
          <w:sz w:val="24"/>
          <w:szCs w:val="24"/>
          <w:lang w:val="tr-TR"/>
        </w:rPr>
        <w:t>rinting</w:t>
      </w:r>
      <w:r w:rsidR="005F4718" w:rsidRPr="00241045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</w:t>
      </w:r>
      <w:r w:rsidR="00091421" w:rsidRPr="00241045">
        <w:rPr>
          <w:rFonts w:ascii="Arial Narrow" w:hAnsi="Arial Narrow" w:cstheme="majorHAnsi"/>
          <w:b/>
          <w:bCs/>
          <w:sz w:val="24"/>
          <w:szCs w:val="24"/>
          <w:lang w:val="tr-TR"/>
        </w:rPr>
        <w:t>Tender</w:t>
      </w:r>
      <w:r w:rsidR="00773E2B">
        <w:rPr>
          <w:rFonts w:ascii="Arial Narrow" w:hAnsi="Arial Narrow" w:cstheme="majorHAnsi"/>
          <w:b/>
          <w:bCs/>
          <w:sz w:val="24"/>
          <w:szCs w:val="24"/>
          <w:lang w:val="tr-TR"/>
        </w:rPr>
        <w:t>”</w:t>
      </w:r>
      <w:r w:rsidR="00091421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</w:t>
      </w:r>
      <w:bookmarkEnd w:id="0"/>
      <w:r w:rsidRPr="00D01251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konu başlığıyla </w:t>
      </w:r>
      <w:r w:rsidRPr="006513A5">
        <w:rPr>
          <w:rFonts w:ascii="Arial Narrow" w:hAnsi="Arial Narrow" w:cstheme="majorHAnsi"/>
          <w:b/>
          <w:bCs/>
          <w:sz w:val="24"/>
          <w:szCs w:val="24"/>
          <w:u w:val="single"/>
          <w:lang w:val="tr-TR"/>
        </w:rPr>
        <w:t>sadece</w:t>
      </w:r>
      <w:r w:rsidRPr="00D01251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</w:t>
      </w:r>
      <w:hyperlink r:id="rId7" w:history="1">
        <w:r w:rsidRPr="00D01251">
          <w:rPr>
            <w:rStyle w:val="Hyperlink"/>
            <w:rFonts w:ascii="Arial Narrow" w:hAnsi="Arial Narrow" w:cstheme="majorHAnsi"/>
            <w:sz w:val="24"/>
            <w:szCs w:val="24"/>
            <w:lang w:val="tr-TR"/>
          </w:rPr>
          <w:t>ankara.office@coe.int</w:t>
        </w:r>
      </w:hyperlink>
      <w:r w:rsidRPr="00D01251">
        <w:rPr>
          <w:rFonts w:ascii="Arial Narrow" w:hAnsi="Arial Narrow" w:cstheme="majorHAnsi"/>
          <w:sz w:val="24"/>
          <w:szCs w:val="24"/>
          <w:lang w:val="tr-TR"/>
        </w:rPr>
        <w:t xml:space="preserve"> adresine göndermeniz gerekmektedir</w:t>
      </w:r>
      <w:r w:rsidR="00435791">
        <w:rPr>
          <w:rFonts w:ascii="Arial Narrow" w:hAnsi="Arial Narrow" w:cstheme="majorHAnsi"/>
          <w:sz w:val="24"/>
          <w:szCs w:val="24"/>
          <w:lang w:val="tr-TR"/>
        </w:rPr>
        <w:t>.</w:t>
      </w:r>
    </w:p>
    <w:p w14:paraId="0100918D" w14:textId="09089220" w:rsidR="006F3986" w:rsidRPr="00D01251" w:rsidRDefault="006F3986" w:rsidP="00A237E5">
      <w:pPr>
        <w:spacing w:line="240" w:lineRule="auto"/>
        <w:jc w:val="both"/>
        <w:rPr>
          <w:rFonts w:ascii="Arial Narrow" w:hAnsi="Arial Narrow" w:cstheme="majorHAnsi"/>
          <w:sz w:val="24"/>
          <w:szCs w:val="24"/>
          <w:lang w:val="tr-TR"/>
        </w:rPr>
      </w:pPr>
      <w:r w:rsidRPr="00D01251">
        <w:rPr>
          <w:rFonts w:ascii="Arial Narrow" w:hAnsi="Arial Narrow" w:cstheme="majorHAnsi"/>
          <w:sz w:val="24"/>
          <w:szCs w:val="24"/>
          <w:lang w:val="tr-TR"/>
        </w:rPr>
        <w:t>İhale Sözleşmesi</w:t>
      </w:r>
      <w:r w:rsidR="006513A5">
        <w:rPr>
          <w:rFonts w:ascii="Arial Narrow" w:hAnsi="Arial Narrow" w:cstheme="majorHAnsi"/>
          <w:sz w:val="24"/>
          <w:szCs w:val="24"/>
          <w:lang w:val="tr-TR"/>
        </w:rPr>
        <w:t>’</w:t>
      </w:r>
      <w:r w:rsidRPr="00D01251">
        <w:rPr>
          <w:rFonts w:ascii="Arial Narrow" w:hAnsi="Arial Narrow" w:cstheme="majorHAnsi"/>
          <w:sz w:val="24"/>
          <w:szCs w:val="24"/>
          <w:lang w:val="tr-TR"/>
        </w:rPr>
        <w:t>ni (</w:t>
      </w:r>
      <w:r w:rsidRPr="00773E2B">
        <w:rPr>
          <w:rFonts w:ascii="Arial Narrow" w:hAnsi="Arial Narrow" w:cstheme="majorHAnsi"/>
          <w:i/>
          <w:iCs/>
          <w:sz w:val="24"/>
          <w:szCs w:val="24"/>
          <w:lang w:val="tr-TR"/>
        </w:rPr>
        <w:t>Act of Engagement</w:t>
      </w:r>
      <w:r w:rsidRPr="00D01251">
        <w:rPr>
          <w:rFonts w:ascii="Arial Narrow" w:hAnsi="Arial Narrow" w:cstheme="majorHAnsi"/>
          <w:sz w:val="24"/>
          <w:szCs w:val="24"/>
          <w:lang w:val="tr-TR"/>
        </w:rPr>
        <w:t xml:space="preserve">) hazırlarken fiyatları </w:t>
      </w:r>
      <w:r w:rsidRPr="00D01251">
        <w:rPr>
          <w:rFonts w:ascii="Arial Narrow" w:hAnsi="Arial Narrow" w:cstheme="majorHAnsi"/>
          <w:b/>
          <w:sz w:val="24"/>
          <w:szCs w:val="24"/>
          <w:lang w:val="tr-TR"/>
        </w:rPr>
        <w:t xml:space="preserve">Euro cinsinden ve KDV </w:t>
      </w:r>
      <w:r w:rsidR="00091421">
        <w:rPr>
          <w:rFonts w:ascii="Arial Narrow" w:hAnsi="Arial Narrow" w:cstheme="majorHAnsi"/>
          <w:b/>
          <w:sz w:val="24"/>
          <w:szCs w:val="24"/>
          <w:lang w:val="tr-TR"/>
        </w:rPr>
        <w:t>hariç</w:t>
      </w:r>
      <w:r w:rsidRPr="00D01251">
        <w:rPr>
          <w:rFonts w:ascii="Arial Narrow" w:hAnsi="Arial Narrow" w:cstheme="majorHAnsi"/>
          <w:sz w:val="24"/>
          <w:szCs w:val="24"/>
          <w:lang w:val="tr-TR"/>
        </w:rPr>
        <w:t xml:space="preserve"> olarak belirtmeniz istenmektedir. İhale Sözleşmesi (</w:t>
      </w:r>
      <w:r w:rsidRPr="00773E2B">
        <w:rPr>
          <w:rFonts w:ascii="Arial Narrow" w:hAnsi="Arial Narrow" w:cstheme="majorHAnsi"/>
          <w:i/>
          <w:iCs/>
          <w:sz w:val="24"/>
          <w:szCs w:val="24"/>
          <w:lang w:val="tr-TR"/>
        </w:rPr>
        <w:t>Act of Engagement</w:t>
      </w:r>
      <w:r w:rsidRPr="00D01251">
        <w:rPr>
          <w:rFonts w:ascii="Arial Narrow" w:hAnsi="Arial Narrow" w:cstheme="majorHAnsi"/>
          <w:sz w:val="24"/>
          <w:szCs w:val="24"/>
          <w:lang w:val="tr-TR"/>
        </w:rPr>
        <w:t>) doldurulmalı, fiyat teklifi verilmeli, imzal</w:t>
      </w:r>
      <w:r w:rsidR="009A7BAC">
        <w:rPr>
          <w:rFonts w:ascii="Arial Narrow" w:hAnsi="Arial Narrow" w:cstheme="majorHAnsi"/>
          <w:sz w:val="24"/>
          <w:szCs w:val="24"/>
          <w:lang w:val="tr-TR"/>
        </w:rPr>
        <w:t>ı</w:t>
      </w:r>
      <w:r w:rsidRPr="00D01251">
        <w:rPr>
          <w:rFonts w:ascii="Arial Narrow" w:hAnsi="Arial Narrow" w:cstheme="majorHAnsi"/>
          <w:sz w:val="24"/>
          <w:szCs w:val="24"/>
          <w:lang w:val="tr-TR"/>
        </w:rPr>
        <w:t xml:space="preserve"> ve PDF </w:t>
      </w:r>
      <w:r w:rsidR="00435791">
        <w:rPr>
          <w:rFonts w:ascii="Arial Narrow" w:hAnsi="Arial Narrow" w:cstheme="majorHAnsi"/>
          <w:sz w:val="24"/>
          <w:szCs w:val="24"/>
          <w:lang w:val="tr-TR"/>
        </w:rPr>
        <w:t>olarak</w:t>
      </w:r>
      <w:r w:rsidRPr="00D01251">
        <w:rPr>
          <w:rFonts w:ascii="Arial Narrow" w:hAnsi="Arial Narrow" w:cstheme="majorHAnsi"/>
          <w:sz w:val="24"/>
          <w:szCs w:val="24"/>
          <w:lang w:val="tr-TR"/>
        </w:rPr>
        <w:t xml:space="preserve"> gönderilmelidir. </w:t>
      </w:r>
    </w:p>
    <w:p w14:paraId="61AD2793" w14:textId="1BF4A19C" w:rsidR="006F3986" w:rsidRPr="00D01251" w:rsidRDefault="006F3986" w:rsidP="00D447AA">
      <w:pPr>
        <w:spacing w:line="240" w:lineRule="auto"/>
        <w:jc w:val="both"/>
        <w:rPr>
          <w:rFonts w:ascii="Arial Narrow" w:hAnsi="Arial Narrow" w:cstheme="majorHAnsi"/>
          <w:b/>
          <w:bCs/>
          <w:sz w:val="24"/>
          <w:szCs w:val="24"/>
          <w:lang w:val="tr-TR"/>
        </w:rPr>
      </w:pPr>
      <w:r w:rsidRPr="00D01251">
        <w:rPr>
          <w:rFonts w:ascii="Arial Narrow" w:hAnsi="Arial Narrow" w:cstheme="majorHAnsi"/>
          <w:b/>
          <w:bCs/>
          <w:sz w:val="24"/>
          <w:szCs w:val="24"/>
          <w:lang w:val="tr-TR"/>
        </w:rPr>
        <w:t>İhale Sözleşmesi</w:t>
      </w:r>
      <w:r w:rsidR="006513A5">
        <w:rPr>
          <w:rFonts w:ascii="Arial Narrow" w:hAnsi="Arial Narrow" w:cstheme="majorHAnsi"/>
          <w:b/>
          <w:bCs/>
          <w:sz w:val="24"/>
          <w:szCs w:val="24"/>
          <w:lang w:val="tr-TR"/>
        </w:rPr>
        <w:t>’</w:t>
      </w:r>
      <w:r w:rsidRPr="00D01251">
        <w:rPr>
          <w:rFonts w:ascii="Arial Narrow" w:hAnsi="Arial Narrow" w:cstheme="majorHAnsi"/>
          <w:b/>
          <w:bCs/>
          <w:sz w:val="24"/>
          <w:szCs w:val="24"/>
          <w:lang w:val="tr-TR"/>
        </w:rPr>
        <w:t>yle (</w:t>
      </w:r>
      <w:r w:rsidRPr="00773E2B">
        <w:rPr>
          <w:rFonts w:ascii="Arial Narrow" w:hAnsi="Arial Narrow" w:cstheme="majorHAnsi"/>
          <w:b/>
          <w:bCs/>
          <w:i/>
          <w:iCs/>
          <w:sz w:val="24"/>
          <w:szCs w:val="24"/>
          <w:lang w:val="tr-TR"/>
        </w:rPr>
        <w:t>Act of Engagement</w:t>
      </w:r>
      <w:r w:rsidRPr="00D01251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) beraber </w:t>
      </w:r>
      <w:r w:rsidR="00D447AA" w:rsidRPr="00D01251">
        <w:rPr>
          <w:rFonts w:ascii="Arial Narrow" w:hAnsi="Arial Narrow" w:cstheme="majorHAnsi"/>
          <w:b/>
          <w:bCs/>
          <w:sz w:val="24"/>
          <w:szCs w:val="24"/>
          <w:lang w:val="tr-TR"/>
        </w:rPr>
        <w:t>d</w:t>
      </w:r>
      <w:r w:rsidRPr="00D01251">
        <w:rPr>
          <w:rFonts w:ascii="Arial Narrow" w:hAnsi="Arial Narrow" w:cstheme="majorHAnsi"/>
          <w:b/>
          <w:bCs/>
          <w:sz w:val="24"/>
          <w:szCs w:val="24"/>
          <w:lang w:val="tr-TR"/>
        </w:rPr>
        <w:t>aha önceden başvurucu tarafından yapılmış benzer bir basım işinin elektronik örneği</w:t>
      </w:r>
      <w:r w:rsidR="00D447AA" w:rsidRPr="00D01251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de gönderilmelidir.</w:t>
      </w:r>
    </w:p>
    <w:p w14:paraId="4BC15EEE" w14:textId="7F404E88" w:rsidR="00F67031" w:rsidRPr="00D01251" w:rsidRDefault="00F67031" w:rsidP="00F67031">
      <w:pPr>
        <w:spacing w:line="240" w:lineRule="auto"/>
        <w:jc w:val="both"/>
        <w:rPr>
          <w:rFonts w:ascii="Arial Narrow" w:hAnsi="Arial Narrow" w:cstheme="majorHAnsi"/>
          <w:sz w:val="24"/>
          <w:szCs w:val="24"/>
          <w:lang w:val="tr-TR"/>
        </w:rPr>
      </w:pPr>
      <w:r w:rsidRPr="00D01251">
        <w:rPr>
          <w:rFonts w:ascii="Arial Narrow" w:hAnsi="Arial Narrow" w:cstheme="majorHAnsi"/>
          <w:sz w:val="24"/>
          <w:szCs w:val="24"/>
          <w:lang w:val="tr-TR"/>
        </w:rPr>
        <w:t>Avrupa Konseyi, yukarıda sıralanan belgelerden herhangi birinin eksik olması h</w:t>
      </w:r>
      <w:r w:rsidR="006513A5">
        <w:rPr>
          <w:rFonts w:ascii="Arial Narrow" w:hAnsi="Arial Narrow" w:cstheme="majorHAnsi"/>
          <w:sz w:val="24"/>
          <w:szCs w:val="24"/>
          <w:lang w:val="tr-TR"/>
        </w:rPr>
        <w:t>â</w:t>
      </w:r>
      <w:r w:rsidRPr="00D01251">
        <w:rPr>
          <w:rFonts w:ascii="Arial Narrow" w:hAnsi="Arial Narrow" w:cstheme="majorHAnsi"/>
          <w:sz w:val="24"/>
          <w:szCs w:val="24"/>
          <w:lang w:val="tr-TR"/>
        </w:rPr>
        <w:t>linde teklifi reddetme hakkını saklı tutar.</w:t>
      </w:r>
    </w:p>
    <w:p w14:paraId="2A9F543A" w14:textId="670BA863" w:rsidR="00F67031" w:rsidRPr="00D01251" w:rsidRDefault="00BA00D0" w:rsidP="00F67031">
      <w:pPr>
        <w:spacing w:line="240" w:lineRule="auto"/>
        <w:jc w:val="both"/>
        <w:rPr>
          <w:rFonts w:ascii="Arial Narrow" w:hAnsi="Arial Narrow" w:cstheme="majorHAnsi"/>
          <w:sz w:val="24"/>
          <w:szCs w:val="24"/>
          <w:lang w:val="tr-TR"/>
        </w:rPr>
      </w:pPr>
      <w:r>
        <w:rPr>
          <w:rFonts w:ascii="Arial Narrow" w:hAnsi="Arial Narrow" w:cstheme="majorHAnsi"/>
          <w:sz w:val="24"/>
          <w:szCs w:val="24"/>
          <w:lang w:val="tr-TR"/>
        </w:rPr>
        <w:t>Tüm i</w:t>
      </w:r>
      <w:r w:rsidR="00F67031" w:rsidRPr="00D01251">
        <w:rPr>
          <w:rFonts w:ascii="Arial Narrow" w:hAnsi="Arial Narrow" w:cstheme="majorHAnsi"/>
          <w:sz w:val="24"/>
          <w:szCs w:val="24"/>
          <w:lang w:val="tr-TR"/>
        </w:rPr>
        <w:t xml:space="preserve">hale </w:t>
      </w:r>
      <w:r w:rsidR="00F67031" w:rsidRPr="009C6518">
        <w:rPr>
          <w:rFonts w:ascii="Arial Narrow" w:hAnsi="Arial Narrow" w:cstheme="majorHAnsi"/>
          <w:sz w:val="24"/>
          <w:szCs w:val="24"/>
          <w:lang w:val="tr-TR"/>
        </w:rPr>
        <w:t>belgeleri</w:t>
      </w:r>
      <w:r w:rsidR="00F67031" w:rsidRPr="009C6518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</w:t>
      </w:r>
      <w:r w:rsidR="006D484F" w:rsidRPr="00092CD3">
        <w:rPr>
          <w:rFonts w:ascii="Arial Narrow" w:hAnsi="Arial Narrow" w:cstheme="majorHAnsi"/>
          <w:b/>
          <w:bCs/>
          <w:sz w:val="24"/>
          <w:szCs w:val="24"/>
          <w:lang w:val="tr-TR"/>
        </w:rPr>
        <w:t>13</w:t>
      </w:r>
      <w:r w:rsidR="00D61CAD" w:rsidRPr="00092CD3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</w:t>
      </w:r>
      <w:r w:rsidR="006D484F" w:rsidRPr="00092CD3">
        <w:rPr>
          <w:rFonts w:ascii="Arial Narrow" w:hAnsi="Arial Narrow" w:cstheme="majorHAnsi"/>
          <w:b/>
          <w:bCs/>
          <w:sz w:val="24"/>
          <w:szCs w:val="24"/>
          <w:lang w:val="tr-TR"/>
        </w:rPr>
        <w:t>Kasım</w:t>
      </w:r>
      <w:r w:rsidR="00D61CAD" w:rsidRPr="00092CD3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202</w:t>
      </w:r>
      <w:r w:rsidR="006D484F" w:rsidRPr="00092CD3">
        <w:rPr>
          <w:rFonts w:ascii="Arial Narrow" w:hAnsi="Arial Narrow" w:cstheme="majorHAnsi"/>
          <w:b/>
          <w:bCs/>
          <w:sz w:val="24"/>
          <w:szCs w:val="24"/>
          <w:lang w:val="tr-TR"/>
        </w:rPr>
        <w:t>3</w:t>
      </w:r>
      <w:r w:rsidR="00435791" w:rsidRPr="009C6518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</w:t>
      </w:r>
      <w:r w:rsidR="009C6518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Pazartesi </w:t>
      </w:r>
      <w:r w:rsidR="00F67031" w:rsidRPr="009C6518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günü saat </w:t>
      </w:r>
      <w:r w:rsidR="00D61CAD" w:rsidRPr="009C6518">
        <w:rPr>
          <w:rFonts w:ascii="Arial Narrow" w:hAnsi="Arial Narrow" w:cstheme="majorHAnsi"/>
          <w:b/>
          <w:bCs/>
          <w:sz w:val="24"/>
          <w:szCs w:val="24"/>
          <w:lang w:val="tr-TR"/>
        </w:rPr>
        <w:t>14</w:t>
      </w:r>
      <w:r w:rsidR="00B61DA2" w:rsidRPr="009C6518">
        <w:rPr>
          <w:rFonts w:ascii="Arial Narrow" w:hAnsi="Arial Narrow" w:cstheme="majorHAnsi"/>
          <w:b/>
          <w:bCs/>
          <w:sz w:val="24"/>
          <w:szCs w:val="24"/>
          <w:lang w:val="tr-TR"/>
        </w:rPr>
        <w:t>:</w:t>
      </w:r>
      <w:r w:rsidR="00D61CAD" w:rsidRPr="009C6518">
        <w:rPr>
          <w:rFonts w:ascii="Arial Narrow" w:hAnsi="Arial Narrow" w:cstheme="majorHAnsi"/>
          <w:b/>
          <w:bCs/>
          <w:sz w:val="24"/>
          <w:szCs w:val="24"/>
          <w:lang w:val="tr-TR"/>
        </w:rPr>
        <w:t>00</w:t>
      </w:r>
      <w:r w:rsidR="00F67031" w:rsidRPr="009C6518">
        <w:rPr>
          <w:rFonts w:ascii="Arial Narrow" w:hAnsi="Arial Narrow" w:cstheme="majorHAnsi"/>
          <w:b/>
          <w:bCs/>
          <w:sz w:val="24"/>
          <w:szCs w:val="24"/>
          <w:lang w:val="tr-TR"/>
        </w:rPr>
        <w:t>’</w:t>
      </w:r>
      <w:r w:rsidR="00B61DA2" w:rsidRPr="009C6518">
        <w:rPr>
          <w:rFonts w:ascii="Arial Narrow" w:hAnsi="Arial Narrow" w:cstheme="majorHAnsi"/>
          <w:b/>
          <w:bCs/>
          <w:sz w:val="24"/>
          <w:szCs w:val="24"/>
          <w:lang w:val="tr-TR"/>
        </w:rPr>
        <w:t>e</w:t>
      </w:r>
      <w:r w:rsidR="00F67031" w:rsidRPr="009C6518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</w:t>
      </w:r>
      <w:r w:rsidR="00F67031" w:rsidRPr="009C6518">
        <w:rPr>
          <w:rFonts w:ascii="Arial Narrow" w:hAnsi="Arial Narrow" w:cstheme="majorHAnsi"/>
          <w:sz w:val="24"/>
          <w:szCs w:val="24"/>
          <w:lang w:val="tr-TR"/>
        </w:rPr>
        <w:t>kadar</w:t>
      </w:r>
      <w:r w:rsidR="00F67031" w:rsidRPr="009C6518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</w:t>
      </w:r>
      <w:r w:rsidR="00F67031" w:rsidRPr="009C6518">
        <w:rPr>
          <w:rFonts w:ascii="Arial Narrow" w:hAnsi="Arial Narrow" w:cstheme="majorHAnsi"/>
          <w:sz w:val="24"/>
          <w:szCs w:val="24"/>
          <w:lang w:val="tr-TR"/>
        </w:rPr>
        <w:t>e-mail</w:t>
      </w:r>
      <w:r w:rsidR="00F67031" w:rsidRPr="009C6518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</w:t>
      </w:r>
      <w:r w:rsidR="00F67031" w:rsidRPr="009C6518">
        <w:rPr>
          <w:rFonts w:ascii="Arial Narrow" w:hAnsi="Arial Narrow" w:cstheme="majorHAnsi"/>
          <w:sz w:val="24"/>
          <w:szCs w:val="24"/>
          <w:lang w:val="tr-TR"/>
        </w:rPr>
        <w:t>adresimize</w:t>
      </w:r>
      <w:r w:rsidR="009A7BAC" w:rsidRPr="009C6518">
        <w:rPr>
          <w:rFonts w:ascii="Arial Narrow" w:hAnsi="Arial Narrow" w:cstheme="majorHAnsi"/>
          <w:sz w:val="24"/>
          <w:szCs w:val="24"/>
          <w:lang w:val="tr-TR"/>
        </w:rPr>
        <w:t xml:space="preserve"> (</w:t>
      </w:r>
      <w:hyperlink r:id="rId8" w:history="1">
        <w:r w:rsidR="009A7BAC" w:rsidRPr="009C6518">
          <w:rPr>
            <w:rStyle w:val="Hyperlink"/>
            <w:rFonts w:ascii="Arial Narrow" w:hAnsi="Arial Narrow" w:cstheme="majorHAnsi"/>
            <w:sz w:val="24"/>
            <w:szCs w:val="24"/>
            <w:lang w:val="tr-TR"/>
          </w:rPr>
          <w:t>ankara.office@coe.int</w:t>
        </w:r>
      </w:hyperlink>
      <w:r w:rsidR="009A7BAC" w:rsidRPr="009C6518">
        <w:rPr>
          <w:rStyle w:val="Hyperlink"/>
          <w:rFonts w:ascii="Arial Narrow" w:hAnsi="Arial Narrow" w:cstheme="majorHAnsi"/>
          <w:sz w:val="24"/>
          <w:szCs w:val="24"/>
          <w:lang w:val="tr-TR"/>
        </w:rPr>
        <w:t>)</w:t>
      </w:r>
      <w:r w:rsidR="00F67031" w:rsidRPr="009C6518">
        <w:rPr>
          <w:rFonts w:ascii="Arial Narrow" w:hAnsi="Arial Narrow" w:cstheme="majorHAnsi"/>
          <w:sz w:val="24"/>
          <w:szCs w:val="24"/>
          <w:lang w:val="tr-TR"/>
        </w:rPr>
        <w:t xml:space="preserve"> </w:t>
      </w:r>
      <w:r w:rsidR="00773E2B" w:rsidRPr="009C6518">
        <w:rPr>
          <w:rFonts w:ascii="Arial Narrow" w:hAnsi="Arial Narrow" w:cstheme="majorHAnsi"/>
          <w:sz w:val="24"/>
          <w:szCs w:val="24"/>
          <w:lang w:val="tr-TR"/>
        </w:rPr>
        <w:t>“</w:t>
      </w:r>
      <w:r w:rsidR="005F4718" w:rsidRPr="009C6518">
        <w:rPr>
          <w:rFonts w:ascii="Arial Narrow" w:hAnsi="Arial Narrow" w:cstheme="majorHAnsi"/>
          <w:b/>
          <w:bCs/>
          <w:sz w:val="24"/>
          <w:szCs w:val="24"/>
          <w:lang w:val="tr-TR"/>
        </w:rPr>
        <w:t>CJPII</w:t>
      </w:r>
      <w:r w:rsidR="005F4718" w:rsidRPr="009C6518">
        <w:rPr>
          <w:rFonts w:ascii="Arial Narrow" w:hAnsi="Arial Narrow" w:cstheme="majorHAnsi"/>
          <w:sz w:val="24"/>
          <w:szCs w:val="24"/>
          <w:lang w:val="tr-TR"/>
        </w:rPr>
        <w:t xml:space="preserve"> </w:t>
      </w:r>
      <w:r w:rsidR="009C6518" w:rsidRPr="009C6518">
        <w:rPr>
          <w:rFonts w:ascii="Arial Narrow" w:hAnsi="Arial Narrow" w:cstheme="majorHAnsi"/>
          <w:b/>
          <w:bCs/>
          <w:sz w:val="24"/>
          <w:szCs w:val="24"/>
          <w:lang w:val="tr-TR"/>
        </w:rPr>
        <w:t>Design</w:t>
      </w:r>
      <w:r w:rsidR="00241045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and</w:t>
      </w:r>
      <w:r w:rsidR="009C6518" w:rsidRPr="009C6518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</w:t>
      </w:r>
      <w:r w:rsidR="00262744" w:rsidRPr="009C6518">
        <w:rPr>
          <w:rFonts w:ascii="Arial Narrow" w:hAnsi="Arial Narrow" w:cstheme="majorHAnsi"/>
          <w:b/>
          <w:bCs/>
          <w:sz w:val="24"/>
          <w:szCs w:val="24"/>
          <w:lang w:val="tr-TR"/>
        </w:rPr>
        <w:t>Printing</w:t>
      </w:r>
      <w:r w:rsidR="009C6518" w:rsidRPr="009C6518">
        <w:rPr>
          <w:rFonts w:ascii="Arial Narrow" w:hAnsi="Arial Narrow" w:cstheme="majorHAnsi"/>
          <w:b/>
          <w:bCs/>
          <w:sz w:val="24"/>
          <w:szCs w:val="24"/>
          <w:lang w:val="tr-TR"/>
        </w:rPr>
        <w:t xml:space="preserve"> </w:t>
      </w:r>
      <w:r w:rsidR="00435791" w:rsidRPr="009C6518">
        <w:rPr>
          <w:rFonts w:ascii="Arial Narrow" w:hAnsi="Arial Narrow" w:cstheme="majorHAnsi"/>
          <w:b/>
          <w:bCs/>
          <w:sz w:val="24"/>
          <w:szCs w:val="24"/>
          <w:lang w:val="tr-TR"/>
        </w:rPr>
        <w:t>Tender</w:t>
      </w:r>
      <w:r w:rsidR="00773E2B">
        <w:rPr>
          <w:rFonts w:ascii="Arial Narrow" w:hAnsi="Arial Narrow" w:cstheme="majorHAnsi"/>
          <w:b/>
          <w:bCs/>
          <w:sz w:val="24"/>
          <w:szCs w:val="24"/>
          <w:lang w:val="tr-TR"/>
        </w:rPr>
        <w:t>”</w:t>
      </w:r>
      <w:r w:rsidR="00435791">
        <w:rPr>
          <w:rFonts w:ascii="Arial Narrow" w:hAnsi="Arial Narrow" w:cstheme="majorHAnsi"/>
          <w:sz w:val="24"/>
          <w:szCs w:val="24"/>
          <w:lang w:val="tr-TR"/>
        </w:rPr>
        <w:t xml:space="preserve"> </w:t>
      </w:r>
      <w:r w:rsidR="00F67031" w:rsidRPr="009A7BAC">
        <w:rPr>
          <w:rFonts w:ascii="Arial Narrow" w:hAnsi="Arial Narrow" w:cstheme="majorHAnsi"/>
          <w:b/>
          <w:bCs/>
          <w:sz w:val="24"/>
          <w:szCs w:val="24"/>
          <w:lang w:val="tr-TR"/>
        </w:rPr>
        <w:t>konu başlığı</w:t>
      </w:r>
      <w:r w:rsidR="00F67031" w:rsidRPr="00D01251">
        <w:rPr>
          <w:rFonts w:ascii="Arial Narrow" w:hAnsi="Arial Narrow" w:cstheme="majorHAnsi"/>
          <w:sz w:val="24"/>
          <w:szCs w:val="24"/>
          <w:lang w:val="tr-TR"/>
        </w:rPr>
        <w:t xml:space="preserve"> ile gönderilmelidir. </w:t>
      </w:r>
      <w:r w:rsidR="006513A5">
        <w:rPr>
          <w:rFonts w:ascii="Arial Narrow" w:hAnsi="Arial Narrow" w:cstheme="majorHAnsi"/>
          <w:sz w:val="24"/>
          <w:szCs w:val="24"/>
          <w:lang w:val="tr-TR"/>
        </w:rPr>
        <w:t>İ</w:t>
      </w:r>
      <w:r w:rsidR="00F67031" w:rsidRPr="00D01251">
        <w:rPr>
          <w:rFonts w:ascii="Arial Narrow" w:hAnsi="Arial Narrow" w:cstheme="majorHAnsi"/>
          <w:sz w:val="24"/>
          <w:szCs w:val="24"/>
          <w:lang w:val="tr-TR"/>
        </w:rPr>
        <w:t xml:space="preserve">hale </w:t>
      </w:r>
      <w:r w:rsidR="006513A5">
        <w:rPr>
          <w:rFonts w:ascii="Arial Narrow" w:hAnsi="Arial Narrow" w:cstheme="majorHAnsi"/>
          <w:sz w:val="24"/>
          <w:szCs w:val="24"/>
          <w:lang w:val="tr-TR"/>
        </w:rPr>
        <w:t>S</w:t>
      </w:r>
      <w:r w:rsidR="00F67031" w:rsidRPr="00D01251">
        <w:rPr>
          <w:rFonts w:ascii="Arial Narrow" w:hAnsi="Arial Narrow" w:cstheme="majorHAnsi"/>
          <w:sz w:val="24"/>
          <w:szCs w:val="24"/>
          <w:lang w:val="tr-TR"/>
        </w:rPr>
        <w:t xml:space="preserve">özleşmesi imzalanmalı ve kaşelenmelidir, aksi takdirde başvuru ihale dışı sayılacaktır. Başvurunun aşağıdaki </w:t>
      </w:r>
      <w:r w:rsidR="006513A5">
        <w:rPr>
          <w:rFonts w:ascii="Arial Narrow" w:hAnsi="Arial Narrow" w:cstheme="majorHAnsi"/>
          <w:sz w:val="24"/>
          <w:szCs w:val="24"/>
          <w:lang w:val="tr-TR"/>
        </w:rPr>
        <w:t>e-</w:t>
      </w:r>
      <w:r w:rsidR="00F67031" w:rsidRPr="00D01251">
        <w:rPr>
          <w:rFonts w:ascii="Arial Narrow" w:hAnsi="Arial Narrow" w:cstheme="majorHAnsi"/>
          <w:sz w:val="24"/>
          <w:szCs w:val="24"/>
          <w:lang w:val="tr-TR"/>
        </w:rPr>
        <w:t xml:space="preserve">mail adresi dışında başka bir </w:t>
      </w:r>
      <w:r w:rsidR="006513A5">
        <w:rPr>
          <w:rFonts w:ascii="Arial Narrow" w:hAnsi="Arial Narrow" w:cstheme="majorHAnsi"/>
          <w:sz w:val="24"/>
          <w:szCs w:val="24"/>
          <w:lang w:val="tr-TR"/>
        </w:rPr>
        <w:t>e-</w:t>
      </w:r>
      <w:r w:rsidR="00F67031" w:rsidRPr="00D01251">
        <w:rPr>
          <w:rFonts w:ascii="Arial Narrow" w:hAnsi="Arial Narrow" w:cstheme="majorHAnsi"/>
          <w:sz w:val="24"/>
          <w:szCs w:val="24"/>
          <w:lang w:val="tr-TR"/>
        </w:rPr>
        <w:t xml:space="preserve">mail adresine gönderilmesi ve/veya başka bir </w:t>
      </w:r>
      <w:r w:rsidR="006513A5">
        <w:rPr>
          <w:rFonts w:ascii="Arial Narrow" w:hAnsi="Arial Narrow" w:cstheme="majorHAnsi"/>
          <w:sz w:val="24"/>
          <w:szCs w:val="24"/>
          <w:lang w:val="tr-TR"/>
        </w:rPr>
        <w:t>e-</w:t>
      </w:r>
      <w:r w:rsidR="00F67031" w:rsidRPr="00D01251">
        <w:rPr>
          <w:rFonts w:ascii="Arial Narrow" w:hAnsi="Arial Narrow" w:cstheme="majorHAnsi"/>
          <w:sz w:val="24"/>
          <w:szCs w:val="24"/>
          <w:lang w:val="tr-TR"/>
        </w:rPr>
        <w:t>mail adresinin bilgi kısmına eklenmesi (cc yapılması)</w:t>
      </w:r>
      <w:r w:rsidR="00D447AA" w:rsidRPr="00D01251">
        <w:rPr>
          <w:rFonts w:ascii="Arial Narrow" w:hAnsi="Arial Narrow" w:cstheme="majorHAnsi"/>
          <w:sz w:val="24"/>
          <w:szCs w:val="24"/>
          <w:lang w:val="tr-TR"/>
        </w:rPr>
        <w:t xml:space="preserve"> durumunda teklif dikkate alınmayacaktır. </w:t>
      </w:r>
    </w:p>
    <w:p w14:paraId="4CEBA0F4" w14:textId="77777777" w:rsidR="00D447AA" w:rsidRPr="00D01251" w:rsidRDefault="00D447AA" w:rsidP="008F3B95">
      <w:pPr>
        <w:spacing w:line="240" w:lineRule="auto"/>
        <w:jc w:val="center"/>
        <w:rPr>
          <w:rFonts w:ascii="Arial Narrow" w:hAnsi="Arial Narrow" w:cstheme="majorHAnsi"/>
          <w:b/>
          <w:bCs/>
          <w:sz w:val="28"/>
          <w:szCs w:val="28"/>
          <w:lang w:val="tr-TR"/>
        </w:rPr>
      </w:pPr>
    </w:p>
    <w:p w14:paraId="0CC6F8A9" w14:textId="77777777" w:rsidR="00D447AA" w:rsidRPr="00D01251" w:rsidRDefault="00D447AA" w:rsidP="008F3B95">
      <w:pPr>
        <w:spacing w:line="240" w:lineRule="auto"/>
        <w:jc w:val="center"/>
        <w:rPr>
          <w:rFonts w:ascii="Arial Narrow" w:hAnsi="Arial Narrow" w:cstheme="majorHAnsi"/>
          <w:b/>
          <w:bCs/>
          <w:sz w:val="28"/>
          <w:szCs w:val="28"/>
          <w:lang w:val="tr-TR"/>
        </w:rPr>
      </w:pPr>
    </w:p>
    <w:p w14:paraId="348D0A61" w14:textId="435BA326" w:rsidR="005D5A7F" w:rsidRPr="00C23D89" w:rsidRDefault="006F3986" w:rsidP="008F3B95">
      <w:pPr>
        <w:spacing w:line="240" w:lineRule="auto"/>
        <w:jc w:val="center"/>
        <w:rPr>
          <w:rFonts w:ascii="Arial Narrow" w:hAnsi="Arial Narrow" w:cs="Arial"/>
          <w:b/>
          <w:bCs/>
          <w:sz w:val="24"/>
          <w:szCs w:val="24"/>
          <w:lang w:val="tr-TR"/>
        </w:rPr>
      </w:pPr>
      <w:r w:rsidRPr="00D01251">
        <w:rPr>
          <w:rFonts w:ascii="Arial Narrow" w:hAnsi="Arial Narrow" w:cstheme="majorHAnsi"/>
          <w:b/>
          <w:bCs/>
          <w:sz w:val="28"/>
          <w:szCs w:val="28"/>
          <w:lang w:val="tr-TR"/>
        </w:rPr>
        <w:t xml:space="preserve">Başvuru ve </w:t>
      </w:r>
      <w:r w:rsidR="006513A5">
        <w:rPr>
          <w:rFonts w:ascii="Arial Narrow" w:hAnsi="Arial Narrow" w:cstheme="majorHAnsi"/>
          <w:b/>
          <w:bCs/>
          <w:sz w:val="28"/>
          <w:szCs w:val="28"/>
          <w:lang w:val="tr-TR"/>
        </w:rPr>
        <w:t>s</w:t>
      </w:r>
      <w:r w:rsidRPr="00D01251">
        <w:rPr>
          <w:rFonts w:ascii="Arial Narrow" w:hAnsi="Arial Narrow" w:cstheme="majorHAnsi"/>
          <w:b/>
          <w:bCs/>
          <w:sz w:val="28"/>
          <w:szCs w:val="28"/>
          <w:lang w:val="tr-TR"/>
        </w:rPr>
        <w:t xml:space="preserve">orular için </w:t>
      </w:r>
      <w:r w:rsidR="006513A5">
        <w:rPr>
          <w:rFonts w:ascii="Arial Narrow" w:hAnsi="Arial Narrow" w:cstheme="majorHAnsi"/>
          <w:b/>
          <w:bCs/>
          <w:sz w:val="28"/>
          <w:szCs w:val="28"/>
          <w:lang w:val="tr-TR"/>
        </w:rPr>
        <w:t>e</w:t>
      </w:r>
      <w:r w:rsidRPr="00D01251">
        <w:rPr>
          <w:rFonts w:ascii="Arial Narrow" w:hAnsi="Arial Narrow" w:cstheme="majorHAnsi"/>
          <w:b/>
          <w:bCs/>
          <w:sz w:val="28"/>
          <w:szCs w:val="28"/>
          <w:lang w:val="tr-TR"/>
        </w:rPr>
        <w:t>-mail adresi:</w:t>
      </w:r>
      <w:r w:rsidRPr="00D01251">
        <w:rPr>
          <w:rFonts w:ascii="Arial Narrow" w:hAnsi="Arial Narrow" w:cstheme="majorHAnsi"/>
          <w:sz w:val="28"/>
          <w:szCs w:val="28"/>
          <w:lang w:val="tr-TR"/>
        </w:rPr>
        <w:t xml:space="preserve"> </w:t>
      </w:r>
      <w:hyperlink r:id="rId9" w:history="1">
        <w:r w:rsidRPr="00D01251">
          <w:rPr>
            <w:rStyle w:val="Hyperlink"/>
            <w:rFonts w:ascii="Arial Narrow" w:hAnsi="Arial Narrow" w:cstheme="majorHAnsi"/>
            <w:sz w:val="28"/>
            <w:szCs w:val="28"/>
            <w:lang w:val="tr-TR"/>
          </w:rPr>
          <w:t>ankara.office@coe.int</w:t>
        </w:r>
      </w:hyperlink>
    </w:p>
    <w:sectPr w:rsidR="005D5A7F" w:rsidRPr="00C23D89" w:rsidSect="00991BB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1134" w:header="0" w:footer="6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E6D07" w14:textId="77777777" w:rsidR="0019153F" w:rsidRDefault="0019153F" w:rsidP="00E83E4B">
      <w:pPr>
        <w:spacing w:after="0" w:line="240" w:lineRule="auto"/>
      </w:pPr>
      <w:r>
        <w:separator/>
      </w:r>
    </w:p>
  </w:endnote>
  <w:endnote w:type="continuationSeparator" w:id="0">
    <w:p w14:paraId="664E1765" w14:textId="77777777" w:rsidR="0019153F" w:rsidRDefault="0019153F" w:rsidP="00E8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5236648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4593C98E" w14:textId="0CF7D93E" w:rsidR="00F00441" w:rsidRPr="00241B9B" w:rsidRDefault="00F00441" w:rsidP="00A77B14">
            <w:pPr>
              <w:pStyle w:val="BasicParagraph"/>
              <w:tabs>
                <w:tab w:val="left" w:pos="8647"/>
              </w:tabs>
              <w:spacing w:before="100" w:beforeAutospacing="1" w:after="100" w:afterAutospacing="1" w:line="240" w:lineRule="auto"/>
              <w:ind w:right="851"/>
              <w:rPr>
                <w:rFonts w:ascii="Arial" w:hAnsi="Arial" w:cs="Arial"/>
                <w:sz w:val="20"/>
                <w:szCs w:val="20"/>
              </w:rPr>
            </w:pPr>
          </w:p>
          <w:p w14:paraId="51A82740" w14:textId="19271FB3" w:rsidR="00F00441" w:rsidRPr="00241B9B" w:rsidRDefault="00000000" w:rsidP="009540BB">
            <w:pPr>
              <w:pStyle w:val="BasicParagraph"/>
              <w:tabs>
                <w:tab w:val="left" w:pos="8647"/>
              </w:tabs>
              <w:spacing w:before="100" w:beforeAutospacing="1" w:after="100" w:afterAutospacing="1" w:line="240" w:lineRule="auto"/>
              <w:ind w:righ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14:paraId="3AF693D9" w14:textId="77777777" w:rsidR="00F00441" w:rsidRPr="00241B9B" w:rsidRDefault="00F00441">
    <w:pPr>
      <w:pStyle w:val="Foo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73E2" w14:textId="3CE659EF" w:rsidR="00F00441" w:rsidRDefault="00F00441" w:rsidP="00CF652C">
    <w:pPr>
      <w:pStyle w:val="Footer"/>
    </w:pPr>
  </w:p>
  <w:p w14:paraId="60FC9AAA" w14:textId="77777777" w:rsidR="00F00441" w:rsidRPr="00CF652C" w:rsidRDefault="00F00441">
    <w:pPr>
      <w:pStyle w:val="Footer"/>
      <w:rPr>
        <w:rFonts w:ascii="Arial" w:hAnsi="Arial" w:cs="Arial"/>
        <w:i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1D471" w14:textId="77777777" w:rsidR="0019153F" w:rsidRDefault="0019153F" w:rsidP="00E83E4B">
      <w:pPr>
        <w:spacing w:after="0" w:line="240" w:lineRule="auto"/>
      </w:pPr>
      <w:r>
        <w:separator/>
      </w:r>
    </w:p>
  </w:footnote>
  <w:footnote w:type="continuationSeparator" w:id="0">
    <w:p w14:paraId="157C4C4A" w14:textId="77777777" w:rsidR="0019153F" w:rsidRDefault="0019153F" w:rsidP="00E8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DD0E9" w14:textId="75D1314D" w:rsidR="00F00441" w:rsidRDefault="00F00441" w:rsidP="00E83E4B">
    <w:pPr>
      <w:pStyle w:val="Header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995F6" w14:textId="4F999742" w:rsidR="00F00441" w:rsidRDefault="00F00441" w:rsidP="00A77B14">
    <w:pPr>
      <w:pStyle w:val="Header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BD14753_"/>
      </v:shape>
    </w:pict>
  </w:numPicBullet>
  <w:abstractNum w:abstractNumId="0" w15:restartNumberingAfterBreak="0">
    <w:nsid w:val="0265039D"/>
    <w:multiLevelType w:val="multilevel"/>
    <w:tmpl w:val="1EA2B5E6"/>
    <w:numStyleLink w:val="Style1"/>
  </w:abstractNum>
  <w:abstractNum w:abstractNumId="1" w15:restartNumberingAfterBreak="0">
    <w:nsid w:val="037728B3"/>
    <w:multiLevelType w:val="hybridMultilevel"/>
    <w:tmpl w:val="1F8CB29E"/>
    <w:lvl w:ilvl="0" w:tplc="980A4D14">
      <w:start w:val="10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7A3182"/>
    <w:multiLevelType w:val="hybridMultilevel"/>
    <w:tmpl w:val="2EF2587C"/>
    <w:lvl w:ilvl="0" w:tplc="A1969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237FA"/>
    <w:multiLevelType w:val="multilevel"/>
    <w:tmpl w:val="805A892E"/>
    <w:styleLink w:val="Style1-number-SIA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6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4" w15:restartNumberingAfterBreak="0">
    <w:nsid w:val="129C25ED"/>
    <w:multiLevelType w:val="hybridMultilevel"/>
    <w:tmpl w:val="1FBCBFA8"/>
    <w:lvl w:ilvl="0" w:tplc="2876BFDC">
      <w:start w:val="1"/>
      <w:numFmt w:val="decimal"/>
      <w:pStyle w:val="Heading2"/>
      <w:lvlText w:val="1.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szCs w:val="24"/>
        <w:u w:val="none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83EE2"/>
    <w:multiLevelType w:val="hybridMultilevel"/>
    <w:tmpl w:val="BF4AF088"/>
    <w:lvl w:ilvl="0" w:tplc="3D763718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83112"/>
    <w:multiLevelType w:val="hybridMultilevel"/>
    <w:tmpl w:val="2EF2587C"/>
    <w:lvl w:ilvl="0" w:tplc="A1969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06177"/>
    <w:multiLevelType w:val="hybridMultilevel"/>
    <w:tmpl w:val="D83E4B86"/>
    <w:lvl w:ilvl="0" w:tplc="A19692A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96E00"/>
    <w:multiLevelType w:val="hybridMultilevel"/>
    <w:tmpl w:val="68D07EDC"/>
    <w:lvl w:ilvl="0" w:tplc="A43C254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50DF3"/>
    <w:multiLevelType w:val="multilevel"/>
    <w:tmpl w:val="805A892E"/>
    <w:numStyleLink w:val="Style1-number-SIAC"/>
  </w:abstractNum>
  <w:abstractNum w:abstractNumId="10" w15:restartNumberingAfterBreak="0">
    <w:nsid w:val="3FD80858"/>
    <w:multiLevelType w:val="hybridMultilevel"/>
    <w:tmpl w:val="0B620138"/>
    <w:lvl w:ilvl="0" w:tplc="235E29FC">
      <w:start w:val="6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4737F"/>
    <w:multiLevelType w:val="hybridMultilevel"/>
    <w:tmpl w:val="1CB25496"/>
    <w:lvl w:ilvl="0" w:tplc="50180AB0">
      <w:start w:val="1"/>
      <w:numFmt w:val="decimal"/>
      <w:lvlText w:val="Appendix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7073E"/>
    <w:multiLevelType w:val="multilevel"/>
    <w:tmpl w:val="1EA2B5E6"/>
    <w:styleLink w:val="Style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3" w15:restartNumberingAfterBreak="0">
    <w:nsid w:val="53441B79"/>
    <w:multiLevelType w:val="hybridMultilevel"/>
    <w:tmpl w:val="653879AA"/>
    <w:lvl w:ilvl="0" w:tplc="A19692A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A095B2F"/>
    <w:multiLevelType w:val="hybridMultilevel"/>
    <w:tmpl w:val="A1C69538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>
      <w:start w:val="1"/>
      <w:numFmt w:val="decimal"/>
      <w:lvlText w:val="%4."/>
      <w:lvlJc w:val="left"/>
      <w:pPr>
        <w:ind w:left="2880" w:hanging="360"/>
      </w:pPr>
    </w:lvl>
    <w:lvl w:ilvl="4" w:tplc="0C000019">
      <w:start w:val="1"/>
      <w:numFmt w:val="lowerLetter"/>
      <w:lvlText w:val="%5."/>
      <w:lvlJc w:val="left"/>
      <w:pPr>
        <w:ind w:left="3600" w:hanging="360"/>
      </w:pPr>
    </w:lvl>
    <w:lvl w:ilvl="5" w:tplc="0C00001B">
      <w:start w:val="1"/>
      <w:numFmt w:val="lowerRoman"/>
      <w:lvlText w:val="%6."/>
      <w:lvlJc w:val="right"/>
      <w:pPr>
        <w:ind w:left="4320" w:hanging="180"/>
      </w:pPr>
    </w:lvl>
    <w:lvl w:ilvl="6" w:tplc="0C00000F">
      <w:start w:val="1"/>
      <w:numFmt w:val="decimal"/>
      <w:lvlText w:val="%7."/>
      <w:lvlJc w:val="left"/>
      <w:pPr>
        <w:ind w:left="5040" w:hanging="360"/>
      </w:pPr>
    </w:lvl>
    <w:lvl w:ilvl="7" w:tplc="0C000019">
      <w:start w:val="1"/>
      <w:numFmt w:val="lowerLetter"/>
      <w:lvlText w:val="%8."/>
      <w:lvlJc w:val="left"/>
      <w:pPr>
        <w:ind w:left="5760" w:hanging="360"/>
      </w:pPr>
    </w:lvl>
    <w:lvl w:ilvl="8" w:tplc="0C0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E6EE9"/>
    <w:multiLevelType w:val="hybridMultilevel"/>
    <w:tmpl w:val="653879AA"/>
    <w:lvl w:ilvl="0" w:tplc="A19692A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4125EE2"/>
    <w:multiLevelType w:val="hybridMultilevel"/>
    <w:tmpl w:val="653879AA"/>
    <w:lvl w:ilvl="0" w:tplc="A19692A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3E01C2D"/>
    <w:multiLevelType w:val="hybridMultilevel"/>
    <w:tmpl w:val="84760728"/>
    <w:lvl w:ilvl="0" w:tplc="0C0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78274D55"/>
    <w:multiLevelType w:val="multilevel"/>
    <w:tmpl w:val="5372AF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)"/>
      <w:lvlJc w:val="left"/>
      <w:pPr>
        <w:ind w:left="360" w:hanging="360"/>
      </w:pPr>
      <w:rPr>
        <w:rFonts w:hint="default"/>
        <w:b w:val="0"/>
        <w:i/>
        <w:u w:val="sing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8674F7A"/>
    <w:multiLevelType w:val="hybridMultilevel"/>
    <w:tmpl w:val="2EF2587C"/>
    <w:lvl w:ilvl="0" w:tplc="A1969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F4C37"/>
    <w:multiLevelType w:val="hybridMultilevel"/>
    <w:tmpl w:val="150CB2F2"/>
    <w:lvl w:ilvl="0" w:tplc="6300638A">
      <w:start w:val="6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E316E"/>
    <w:multiLevelType w:val="multilevel"/>
    <w:tmpl w:val="08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360" w:hanging="360"/>
      </w:pPr>
      <w:rPr>
        <w:b w:val="0"/>
        <w:i/>
        <w:u w:val="single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F9258E0"/>
    <w:multiLevelType w:val="hybridMultilevel"/>
    <w:tmpl w:val="9342E414"/>
    <w:lvl w:ilvl="0" w:tplc="980A4D14">
      <w:start w:val="10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CBE6E72E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8151364">
    <w:abstractNumId w:val="4"/>
  </w:num>
  <w:num w:numId="2" w16cid:durableId="620721793">
    <w:abstractNumId w:val="8"/>
  </w:num>
  <w:num w:numId="3" w16cid:durableId="1797792376">
    <w:abstractNumId w:val="5"/>
  </w:num>
  <w:num w:numId="4" w16cid:durableId="1621565364">
    <w:abstractNumId w:val="8"/>
  </w:num>
  <w:num w:numId="5" w16cid:durableId="1443265343">
    <w:abstractNumId w:val="3"/>
  </w:num>
  <w:num w:numId="6" w16cid:durableId="505902039">
    <w:abstractNumId w:val="9"/>
  </w:num>
  <w:num w:numId="7" w16cid:durableId="973755303">
    <w:abstractNumId w:val="8"/>
  </w:num>
  <w:num w:numId="8" w16cid:durableId="2020959487">
    <w:abstractNumId w:val="8"/>
  </w:num>
  <w:num w:numId="9" w16cid:durableId="315228806">
    <w:abstractNumId w:val="4"/>
  </w:num>
  <w:num w:numId="10" w16cid:durableId="782459919">
    <w:abstractNumId w:val="12"/>
  </w:num>
  <w:num w:numId="11" w16cid:durableId="1676684387">
    <w:abstractNumId w:val="0"/>
  </w:num>
  <w:num w:numId="12" w16cid:durableId="1367751025">
    <w:abstractNumId w:val="8"/>
  </w:num>
  <w:num w:numId="13" w16cid:durableId="1947107077">
    <w:abstractNumId w:val="4"/>
  </w:num>
  <w:num w:numId="14" w16cid:durableId="59524602">
    <w:abstractNumId w:val="8"/>
  </w:num>
  <w:num w:numId="15" w16cid:durableId="347801675">
    <w:abstractNumId w:val="8"/>
  </w:num>
  <w:num w:numId="16" w16cid:durableId="434789023">
    <w:abstractNumId w:val="4"/>
  </w:num>
  <w:num w:numId="17" w16cid:durableId="709375327">
    <w:abstractNumId w:val="5"/>
  </w:num>
  <w:num w:numId="18" w16cid:durableId="1896768271">
    <w:abstractNumId w:val="5"/>
  </w:num>
  <w:num w:numId="19" w16cid:durableId="1964387030">
    <w:abstractNumId w:val="21"/>
  </w:num>
  <w:num w:numId="20" w16cid:durableId="1018387033">
    <w:abstractNumId w:val="18"/>
  </w:num>
  <w:num w:numId="21" w16cid:durableId="1029528845">
    <w:abstractNumId w:val="18"/>
  </w:num>
  <w:num w:numId="22" w16cid:durableId="158930899">
    <w:abstractNumId w:val="1"/>
  </w:num>
  <w:num w:numId="23" w16cid:durableId="335690009">
    <w:abstractNumId w:val="22"/>
  </w:num>
  <w:num w:numId="24" w16cid:durableId="1331712642">
    <w:abstractNumId w:val="4"/>
  </w:num>
  <w:num w:numId="25" w16cid:durableId="185144295">
    <w:abstractNumId w:val="18"/>
  </w:num>
  <w:num w:numId="26" w16cid:durableId="18323283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4850551">
    <w:abstractNumId w:val="11"/>
  </w:num>
  <w:num w:numId="28" w16cid:durableId="1525704803">
    <w:abstractNumId w:val="15"/>
  </w:num>
  <w:num w:numId="29" w16cid:durableId="1336804281">
    <w:abstractNumId w:val="20"/>
  </w:num>
  <w:num w:numId="30" w16cid:durableId="1009024451">
    <w:abstractNumId w:val="10"/>
  </w:num>
  <w:num w:numId="31" w16cid:durableId="418909361">
    <w:abstractNumId w:val="2"/>
  </w:num>
  <w:num w:numId="32" w16cid:durableId="1939824964">
    <w:abstractNumId w:val="6"/>
  </w:num>
  <w:num w:numId="33" w16cid:durableId="1791627969">
    <w:abstractNumId w:val="19"/>
  </w:num>
  <w:num w:numId="34" w16cid:durableId="705956452">
    <w:abstractNumId w:val="16"/>
  </w:num>
  <w:num w:numId="35" w16cid:durableId="6961519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32819165">
    <w:abstractNumId w:val="14"/>
  </w:num>
  <w:num w:numId="37" w16cid:durableId="784733034">
    <w:abstractNumId w:val="13"/>
  </w:num>
  <w:num w:numId="38" w16cid:durableId="599604484">
    <w:abstractNumId w:val="7"/>
  </w:num>
  <w:num w:numId="39" w16cid:durableId="20081704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B9"/>
    <w:rsid w:val="00002FCE"/>
    <w:rsid w:val="000316E7"/>
    <w:rsid w:val="00053C41"/>
    <w:rsid w:val="000676A6"/>
    <w:rsid w:val="000711BE"/>
    <w:rsid w:val="00091421"/>
    <w:rsid w:val="00092CD3"/>
    <w:rsid w:val="000A7E52"/>
    <w:rsid w:val="000B0538"/>
    <w:rsid w:val="000B2BAC"/>
    <w:rsid w:val="000B7C2E"/>
    <w:rsid w:val="000D2809"/>
    <w:rsid w:val="000D3539"/>
    <w:rsid w:val="000D59B4"/>
    <w:rsid w:val="000E087B"/>
    <w:rsid w:val="000E6A3E"/>
    <w:rsid w:val="000E709C"/>
    <w:rsid w:val="000E7EE6"/>
    <w:rsid w:val="001216D9"/>
    <w:rsid w:val="0012563F"/>
    <w:rsid w:val="00140659"/>
    <w:rsid w:val="00147499"/>
    <w:rsid w:val="001659EC"/>
    <w:rsid w:val="00177A3D"/>
    <w:rsid w:val="00183901"/>
    <w:rsid w:val="0019153F"/>
    <w:rsid w:val="001965A0"/>
    <w:rsid w:val="001A2B7B"/>
    <w:rsid w:val="001C2367"/>
    <w:rsid w:val="001D22C8"/>
    <w:rsid w:val="00232A46"/>
    <w:rsid w:val="0023784E"/>
    <w:rsid w:val="00241045"/>
    <w:rsid w:val="00241B6B"/>
    <w:rsid w:val="00241B9B"/>
    <w:rsid w:val="002435BC"/>
    <w:rsid w:val="00262744"/>
    <w:rsid w:val="002755A7"/>
    <w:rsid w:val="0028325A"/>
    <w:rsid w:val="00293593"/>
    <w:rsid w:val="00294F87"/>
    <w:rsid w:val="002B61C5"/>
    <w:rsid w:val="002C4B87"/>
    <w:rsid w:val="002D4351"/>
    <w:rsid w:val="002E4F78"/>
    <w:rsid w:val="002F085B"/>
    <w:rsid w:val="00303FC6"/>
    <w:rsid w:val="003109A5"/>
    <w:rsid w:val="00310A4E"/>
    <w:rsid w:val="003151C6"/>
    <w:rsid w:val="00340E85"/>
    <w:rsid w:val="00341143"/>
    <w:rsid w:val="0034204E"/>
    <w:rsid w:val="00345A6D"/>
    <w:rsid w:val="00350F30"/>
    <w:rsid w:val="0035706E"/>
    <w:rsid w:val="00364C10"/>
    <w:rsid w:val="00370230"/>
    <w:rsid w:val="0037530F"/>
    <w:rsid w:val="00380498"/>
    <w:rsid w:val="003A6BE3"/>
    <w:rsid w:val="003B3A41"/>
    <w:rsid w:val="003C1354"/>
    <w:rsid w:val="003C15D6"/>
    <w:rsid w:val="003E41B2"/>
    <w:rsid w:val="003E7133"/>
    <w:rsid w:val="003F6A3B"/>
    <w:rsid w:val="00403487"/>
    <w:rsid w:val="004136C8"/>
    <w:rsid w:val="00414DCC"/>
    <w:rsid w:val="00435791"/>
    <w:rsid w:val="00464663"/>
    <w:rsid w:val="0048124C"/>
    <w:rsid w:val="004968E8"/>
    <w:rsid w:val="004B2AF6"/>
    <w:rsid w:val="004D1E32"/>
    <w:rsid w:val="004D6570"/>
    <w:rsid w:val="004E631A"/>
    <w:rsid w:val="004F2F46"/>
    <w:rsid w:val="004F43C6"/>
    <w:rsid w:val="005304ED"/>
    <w:rsid w:val="0053324D"/>
    <w:rsid w:val="00534CD8"/>
    <w:rsid w:val="00545686"/>
    <w:rsid w:val="00560BB5"/>
    <w:rsid w:val="00563C6D"/>
    <w:rsid w:val="00565F92"/>
    <w:rsid w:val="0057433F"/>
    <w:rsid w:val="0058269C"/>
    <w:rsid w:val="00584D39"/>
    <w:rsid w:val="005879B4"/>
    <w:rsid w:val="005A160A"/>
    <w:rsid w:val="005B0D4C"/>
    <w:rsid w:val="005B205F"/>
    <w:rsid w:val="005B619B"/>
    <w:rsid w:val="005B71C7"/>
    <w:rsid w:val="005D5A7F"/>
    <w:rsid w:val="005E077E"/>
    <w:rsid w:val="005F4718"/>
    <w:rsid w:val="005F47D1"/>
    <w:rsid w:val="00615D70"/>
    <w:rsid w:val="00637596"/>
    <w:rsid w:val="006513A5"/>
    <w:rsid w:val="00664575"/>
    <w:rsid w:val="006704E7"/>
    <w:rsid w:val="00671296"/>
    <w:rsid w:val="00677F93"/>
    <w:rsid w:val="006A27AF"/>
    <w:rsid w:val="006B564F"/>
    <w:rsid w:val="006B585E"/>
    <w:rsid w:val="006C4CC0"/>
    <w:rsid w:val="006D45EE"/>
    <w:rsid w:val="006D484F"/>
    <w:rsid w:val="006D6EFA"/>
    <w:rsid w:val="006E5A0F"/>
    <w:rsid w:val="006F3986"/>
    <w:rsid w:val="006F65DC"/>
    <w:rsid w:val="007077C8"/>
    <w:rsid w:val="00712934"/>
    <w:rsid w:val="00715CA7"/>
    <w:rsid w:val="007218B0"/>
    <w:rsid w:val="00753622"/>
    <w:rsid w:val="00772E54"/>
    <w:rsid w:val="00773E2B"/>
    <w:rsid w:val="00774890"/>
    <w:rsid w:val="007847B9"/>
    <w:rsid w:val="007870A5"/>
    <w:rsid w:val="007920D9"/>
    <w:rsid w:val="00793DAE"/>
    <w:rsid w:val="007A23D6"/>
    <w:rsid w:val="007A7544"/>
    <w:rsid w:val="007A7F73"/>
    <w:rsid w:val="007C6CC7"/>
    <w:rsid w:val="007D1577"/>
    <w:rsid w:val="007D1B8C"/>
    <w:rsid w:val="007D30C9"/>
    <w:rsid w:val="007E538E"/>
    <w:rsid w:val="007F16A0"/>
    <w:rsid w:val="007F71AD"/>
    <w:rsid w:val="008015C2"/>
    <w:rsid w:val="0080480E"/>
    <w:rsid w:val="00805576"/>
    <w:rsid w:val="0082245A"/>
    <w:rsid w:val="00834281"/>
    <w:rsid w:val="00840314"/>
    <w:rsid w:val="00873C42"/>
    <w:rsid w:val="00885F69"/>
    <w:rsid w:val="0089006F"/>
    <w:rsid w:val="00895E51"/>
    <w:rsid w:val="008971BF"/>
    <w:rsid w:val="008A1A90"/>
    <w:rsid w:val="008A2842"/>
    <w:rsid w:val="008A2DE6"/>
    <w:rsid w:val="008A4D30"/>
    <w:rsid w:val="008B6CDE"/>
    <w:rsid w:val="008B7456"/>
    <w:rsid w:val="008C1929"/>
    <w:rsid w:val="008D6047"/>
    <w:rsid w:val="008E78AC"/>
    <w:rsid w:val="008F3B95"/>
    <w:rsid w:val="008F4A95"/>
    <w:rsid w:val="009071F5"/>
    <w:rsid w:val="00907CA8"/>
    <w:rsid w:val="009216EB"/>
    <w:rsid w:val="00940786"/>
    <w:rsid w:val="009540BB"/>
    <w:rsid w:val="00961A4D"/>
    <w:rsid w:val="0096542A"/>
    <w:rsid w:val="00973F06"/>
    <w:rsid w:val="00977D23"/>
    <w:rsid w:val="00991BB8"/>
    <w:rsid w:val="009959D7"/>
    <w:rsid w:val="00997789"/>
    <w:rsid w:val="009A762D"/>
    <w:rsid w:val="009A7BAC"/>
    <w:rsid w:val="009B2CEA"/>
    <w:rsid w:val="009B792E"/>
    <w:rsid w:val="009C0864"/>
    <w:rsid w:val="009C6518"/>
    <w:rsid w:val="009C7B85"/>
    <w:rsid w:val="009F4F72"/>
    <w:rsid w:val="00A024B0"/>
    <w:rsid w:val="00A062A3"/>
    <w:rsid w:val="00A10288"/>
    <w:rsid w:val="00A237E5"/>
    <w:rsid w:val="00A24544"/>
    <w:rsid w:val="00A27423"/>
    <w:rsid w:val="00A31025"/>
    <w:rsid w:val="00A34629"/>
    <w:rsid w:val="00A45D3B"/>
    <w:rsid w:val="00A53703"/>
    <w:rsid w:val="00A64F87"/>
    <w:rsid w:val="00A70395"/>
    <w:rsid w:val="00A70903"/>
    <w:rsid w:val="00A77B14"/>
    <w:rsid w:val="00A851F6"/>
    <w:rsid w:val="00A9565C"/>
    <w:rsid w:val="00A95E17"/>
    <w:rsid w:val="00AA530C"/>
    <w:rsid w:val="00AA5C11"/>
    <w:rsid w:val="00AC2A5E"/>
    <w:rsid w:val="00B1165E"/>
    <w:rsid w:val="00B13B47"/>
    <w:rsid w:val="00B169A4"/>
    <w:rsid w:val="00B17D7B"/>
    <w:rsid w:val="00B2068C"/>
    <w:rsid w:val="00B27473"/>
    <w:rsid w:val="00B30771"/>
    <w:rsid w:val="00B3293A"/>
    <w:rsid w:val="00B34AB1"/>
    <w:rsid w:val="00B45394"/>
    <w:rsid w:val="00B5288F"/>
    <w:rsid w:val="00B52B2A"/>
    <w:rsid w:val="00B61DA2"/>
    <w:rsid w:val="00B80700"/>
    <w:rsid w:val="00B960AE"/>
    <w:rsid w:val="00BA00D0"/>
    <w:rsid w:val="00BC0905"/>
    <w:rsid w:val="00BE0087"/>
    <w:rsid w:val="00BF6518"/>
    <w:rsid w:val="00C02199"/>
    <w:rsid w:val="00C166FA"/>
    <w:rsid w:val="00C169DA"/>
    <w:rsid w:val="00C20794"/>
    <w:rsid w:val="00C20B94"/>
    <w:rsid w:val="00C23D89"/>
    <w:rsid w:val="00C2593F"/>
    <w:rsid w:val="00C55431"/>
    <w:rsid w:val="00C63D19"/>
    <w:rsid w:val="00C722FD"/>
    <w:rsid w:val="00C75111"/>
    <w:rsid w:val="00C817BB"/>
    <w:rsid w:val="00C977C0"/>
    <w:rsid w:val="00CA5070"/>
    <w:rsid w:val="00CB171D"/>
    <w:rsid w:val="00CC76D9"/>
    <w:rsid w:val="00CD18B1"/>
    <w:rsid w:val="00CD31D5"/>
    <w:rsid w:val="00CF652C"/>
    <w:rsid w:val="00D01251"/>
    <w:rsid w:val="00D0397C"/>
    <w:rsid w:val="00D130B4"/>
    <w:rsid w:val="00D3009A"/>
    <w:rsid w:val="00D30A09"/>
    <w:rsid w:val="00D424E9"/>
    <w:rsid w:val="00D447AA"/>
    <w:rsid w:val="00D61CAD"/>
    <w:rsid w:val="00D820B0"/>
    <w:rsid w:val="00D8230F"/>
    <w:rsid w:val="00DA3D3B"/>
    <w:rsid w:val="00DA5A1A"/>
    <w:rsid w:val="00DB4C57"/>
    <w:rsid w:val="00DC7503"/>
    <w:rsid w:val="00DD1288"/>
    <w:rsid w:val="00DD2284"/>
    <w:rsid w:val="00DD739B"/>
    <w:rsid w:val="00DE4F88"/>
    <w:rsid w:val="00DE6E88"/>
    <w:rsid w:val="00E00365"/>
    <w:rsid w:val="00E00724"/>
    <w:rsid w:val="00E01729"/>
    <w:rsid w:val="00E117C4"/>
    <w:rsid w:val="00E1271C"/>
    <w:rsid w:val="00E20524"/>
    <w:rsid w:val="00E56F3C"/>
    <w:rsid w:val="00E61253"/>
    <w:rsid w:val="00E725D3"/>
    <w:rsid w:val="00E73ACF"/>
    <w:rsid w:val="00E82168"/>
    <w:rsid w:val="00E83E4B"/>
    <w:rsid w:val="00E858E0"/>
    <w:rsid w:val="00E8643A"/>
    <w:rsid w:val="00E86CED"/>
    <w:rsid w:val="00EA2270"/>
    <w:rsid w:val="00EA2C7F"/>
    <w:rsid w:val="00EB0FBA"/>
    <w:rsid w:val="00EB6F75"/>
    <w:rsid w:val="00EC31D4"/>
    <w:rsid w:val="00ED589F"/>
    <w:rsid w:val="00ED62FD"/>
    <w:rsid w:val="00EE0BBF"/>
    <w:rsid w:val="00EE42EB"/>
    <w:rsid w:val="00EE6887"/>
    <w:rsid w:val="00EF2145"/>
    <w:rsid w:val="00EF7716"/>
    <w:rsid w:val="00F00441"/>
    <w:rsid w:val="00F04B5D"/>
    <w:rsid w:val="00F06B8E"/>
    <w:rsid w:val="00F1542B"/>
    <w:rsid w:val="00F24A8B"/>
    <w:rsid w:val="00F32ADB"/>
    <w:rsid w:val="00F45183"/>
    <w:rsid w:val="00F478C7"/>
    <w:rsid w:val="00F50E27"/>
    <w:rsid w:val="00F661C3"/>
    <w:rsid w:val="00F67031"/>
    <w:rsid w:val="00F67240"/>
    <w:rsid w:val="00F70A7F"/>
    <w:rsid w:val="00F74471"/>
    <w:rsid w:val="00F76C20"/>
    <w:rsid w:val="00F93E03"/>
    <w:rsid w:val="00F95F41"/>
    <w:rsid w:val="00FA36CC"/>
    <w:rsid w:val="00FA574F"/>
    <w:rsid w:val="00FB1699"/>
    <w:rsid w:val="00FB2219"/>
    <w:rsid w:val="00FC5E7D"/>
    <w:rsid w:val="00FD089D"/>
    <w:rsid w:val="00FD4CF5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EFF132F"/>
  <w15:docId w15:val="{2B8045A3-B0FD-4614-8BEF-CC3FFC08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7B9"/>
    <w:rPr>
      <w:rFonts w:eastAsiaTheme="minorEastAsia"/>
      <w:lang w:val="en-US"/>
    </w:rPr>
  </w:style>
  <w:style w:type="paragraph" w:styleId="Heading1">
    <w:name w:val="heading 1"/>
    <w:aliases w:val="SIAC-Temp"/>
    <w:basedOn w:val="Normal"/>
    <w:next w:val="Normal"/>
    <w:link w:val="Heading1Char"/>
    <w:uiPriority w:val="9"/>
    <w:qFormat/>
    <w:rsid w:val="00772E54"/>
    <w:pPr>
      <w:keepNext/>
      <w:keepLines/>
      <w:spacing w:before="240" w:after="100" w:afterAutospacing="1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SIAC-temp"/>
    <w:basedOn w:val="Normal"/>
    <w:next w:val="Normal"/>
    <w:link w:val="Heading2Char"/>
    <w:uiPriority w:val="9"/>
    <w:unhideWhenUsed/>
    <w:qFormat/>
    <w:rsid w:val="004968E8"/>
    <w:pPr>
      <w:keepNext/>
      <w:keepLines/>
      <w:numPr>
        <w:numId w:val="1"/>
      </w:numPr>
      <w:spacing w:before="240" w:after="100" w:afterAutospacing="1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A7E52"/>
    <w:pPr>
      <w:keepNext/>
      <w:keepLines/>
      <w:numPr>
        <w:ilvl w:val="2"/>
        <w:numId w:val="25"/>
      </w:numPr>
      <w:spacing w:before="240" w:after="100" w:afterAutospacing="1"/>
      <w:outlineLvl w:val="2"/>
    </w:pPr>
    <w:rPr>
      <w:rFonts w:ascii="Myriad Pro" w:eastAsiaTheme="majorEastAsia" w:hAnsi="Myriad Pro" w:cstheme="majorBidi"/>
      <w:bCs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4B"/>
  </w:style>
  <w:style w:type="paragraph" w:styleId="Footer">
    <w:name w:val="footer"/>
    <w:basedOn w:val="Normal"/>
    <w:link w:val="FooterChar"/>
    <w:uiPriority w:val="99"/>
    <w:unhideWhenUsed/>
    <w:rsid w:val="00E83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4B"/>
  </w:style>
  <w:style w:type="paragraph" w:styleId="BalloonText">
    <w:name w:val="Balloon Text"/>
    <w:basedOn w:val="Normal"/>
    <w:link w:val="BalloonTextChar"/>
    <w:uiPriority w:val="99"/>
    <w:semiHidden/>
    <w:unhideWhenUsed/>
    <w:rsid w:val="00E8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E4B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83E4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Heading1Char">
    <w:name w:val="Heading 1 Char"/>
    <w:aliases w:val="SIAC-Temp Char"/>
    <w:basedOn w:val="DefaultParagraphFont"/>
    <w:link w:val="Heading1"/>
    <w:uiPriority w:val="9"/>
    <w:rsid w:val="004968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SIAC-temp Char"/>
    <w:basedOn w:val="DefaultParagraphFont"/>
    <w:link w:val="Heading2"/>
    <w:uiPriority w:val="9"/>
    <w:rsid w:val="004968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7E52"/>
    <w:rPr>
      <w:rFonts w:ascii="Myriad Pro" w:eastAsiaTheme="majorEastAsia" w:hAnsi="Myriad Pro" w:cstheme="majorBidi"/>
      <w:bCs/>
      <w:i/>
      <w:u w:val="single"/>
    </w:rPr>
  </w:style>
  <w:style w:type="numbering" w:customStyle="1" w:styleId="Style1-number-SIAC">
    <w:name w:val="Style1-number-SIAC"/>
    <w:uiPriority w:val="99"/>
    <w:rsid w:val="00403487"/>
    <w:pPr>
      <w:numPr>
        <w:numId w:val="5"/>
      </w:numPr>
    </w:pPr>
  </w:style>
  <w:style w:type="numbering" w:customStyle="1" w:styleId="Style1">
    <w:name w:val="Style1"/>
    <w:uiPriority w:val="99"/>
    <w:rsid w:val="004968E8"/>
    <w:pPr>
      <w:numPr>
        <w:numId w:val="10"/>
      </w:numPr>
    </w:pPr>
  </w:style>
  <w:style w:type="numbering" w:customStyle="1" w:styleId="Style2">
    <w:name w:val="Style2"/>
    <w:uiPriority w:val="99"/>
    <w:rsid w:val="00772E54"/>
    <w:pPr>
      <w:numPr>
        <w:numId w:val="19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0A7E52"/>
    <w:pPr>
      <w:ind w:left="720"/>
      <w:contextualSpacing/>
    </w:pPr>
  </w:style>
  <w:style w:type="paragraph" w:customStyle="1" w:styleId="Default">
    <w:name w:val="Default"/>
    <w:rsid w:val="007847B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847B9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847B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08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089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D089D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A00D0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D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3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3539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539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kara.office@coe.in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nkara.office@coe.in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kara.office@coe.int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1981</Words>
  <Characters>11294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Katilimsiz.Com @ necooy</Company>
  <LinksUpToDate>false</LinksUpToDate>
  <CharactersWithSpaces>13249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ERDURAN Yucel</dc:creator>
  <cp:lastModifiedBy>PAPILA Serkan</cp:lastModifiedBy>
  <cp:revision>3</cp:revision>
  <cp:lastPrinted>2018-12-21T12:44:00Z</cp:lastPrinted>
  <dcterms:created xsi:type="dcterms:W3CDTF">2023-11-02T11:58:00Z</dcterms:created>
  <dcterms:modified xsi:type="dcterms:W3CDTF">2023-11-02T11:58:00Z</dcterms:modified>
</cp:coreProperties>
</file>