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2A185" w14:textId="0E31EC59" w:rsidR="00784F3B" w:rsidRPr="00516124" w:rsidRDefault="00784F3B" w:rsidP="00F12BC1">
      <w:pPr>
        <w:ind w:left="720" w:hanging="360"/>
        <w:jc w:val="center"/>
        <w:rPr>
          <w:b/>
          <w:bCs/>
          <w:sz w:val="28"/>
          <w:szCs w:val="28"/>
        </w:rPr>
      </w:pPr>
      <w:r w:rsidRPr="00516124">
        <w:rPr>
          <w:b/>
          <w:bCs/>
          <w:sz w:val="28"/>
          <w:szCs w:val="28"/>
        </w:rPr>
        <w:t>Questions-CAS2- 2023</w:t>
      </w:r>
      <w:r w:rsidR="002B5A16">
        <w:rPr>
          <w:b/>
          <w:bCs/>
          <w:sz w:val="28"/>
          <w:szCs w:val="28"/>
        </w:rPr>
        <w:t xml:space="preserve">- </w:t>
      </w:r>
      <w:r w:rsidR="0055096B">
        <w:rPr>
          <w:b/>
          <w:bCs/>
          <w:sz w:val="28"/>
          <w:szCs w:val="28"/>
        </w:rPr>
        <w:t>Training Impact Assessment</w:t>
      </w:r>
    </w:p>
    <w:p w14:paraId="49B5BF32" w14:textId="086B38B9" w:rsidR="00565926" w:rsidRPr="00784F3B" w:rsidRDefault="00E6298A" w:rsidP="00784F3B">
      <w:pPr>
        <w:ind w:left="720" w:hanging="360"/>
        <w:jc w:val="center"/>
        <w:rPr>
          <w:b/>
          <w:bCs/>
        </w:rPr>
      </w:pPr>
      <w:r w:rsidRPr="006F7ED2">
        <w:rPr>
          <w:b/>
          <w:bCs/>
        </w:rPr>
        <w:t>QUESTIONS</w:t>
      </w:r>
      <w:r w:rsidR="002F790A" w:rsidRPr="006F7ED2">
        <w:rPr>
          <w:b/>
          <w:bCs/>
        </w:rPr>
        <w:t xml:space="preserve"> AND ANSWERS</w:t>
      </w:r>
    </w:p>
    <w:p w14:paraId="364B478C" w14:textId="77777777" w:rsidR="00F12BC1" w:rsidRPr="00F12BC1" w:rsidRDefault="00F12BC1" w:rsidP="00F12BC1">
      <w:pPr>
        <w:pStyle w:val="ListParagraph"/>
        <w:rPr>
          <w:rFonts w:eastAsia="Times New Roman"/>
          <w:lang w:val="en-US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201"/>
        <w:gridCol w:w="5882"/>
        <w:gridCol w:w="4536"/>
        <w:gridCol w:w="1984"/>
      </w:tblGrid>
      <w:tr w:rsidR="00E92335" w:rsidRPr="00020CBE" w14:paraId="6B325A00" w14:textId="76214743" w:rsidTr="00E92335">
        <w:trPr>
          <w:tblHeader/>
        </w:trPr>
        <w:tc>
          <w:tcPr>
            <w:tcW w:w="1201" w:type="dxa"/>
            <w:shd w:val="clear" w:color="auto" w:fill="D9E2F3" w:themeFill="accent1" w:themeFillTint="33"/>
          </w:tcPr>
          <w:p w14:paraId="457F9224" w14:textId="3E6D9AFC" w:rsidR="003619E0" w:rsidRPr="00020CBE" w:rsidRDefault="003619E0" w:rsidP="004761A9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No</w:t>
            </w:r>
          </w:p>
        </w:tc>
        <w:tc>
          <w:tcPr>
            <w:tcW w:w="5882" w:type="dxa"/>
            <w:shd w:val="clear" w:color="auto" w:fill="D9E2F3" w:themeFill="accent1" w:themeFillTint="33"/>
          </w:tcPr>
          <w:p w14:paraId="77127E3F" w14:textId="4E30E9A1" w:rsidR="003619E0" w:rsidRPr="00020CBE" w:rsidRDefault="003619E0" w:rsidP="00F12BC1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QUESTIONS 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1B822782" w14:textId="41F08EC4" w:rsidR="003619E0" w:rsidRPr="00020CBE" w:rsidRDefault="003619E0" w:rsidP="00F12BC1">
            <w:pPr>
              <w:pStyle w:val="ListParagrap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ANSWERS</w:t>
            </w:r>
          </w:p>
        </w:tc>
        <w:tc>
          <w:tcPr>
            <w:tcW w:w="1984" w:type="dxa"/>
            <w:shd w:val="clear" w:color="auto" w:fill="D9E2F3" w:themeFill="accent1" w:themeFillTint="33"/>
          </w:tcPr>
          <w:p w14:paraId="75B7CF8C" w14:textId="494D15BB" w:rsidR="003619E0" w:rsidRPr="00020CBE" w:rsidRDefault="003619E0" w:rsidP="00E92335">
            <w:pPr>
              <w:pStyle w:val="ListParagraph"/>
              <w:ind w:left="88"/>
              <w:jc w:val="both"/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Rec</w:t>
            </w:r>
            <w:r w:rsidR="00E92335"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eived </w:t>
            </w: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Date</w:t>
            </w:r>
            <w:r w:rsidR="00E92335"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of Questions </w:t>
            </w:r>
            <w:r w:rsidRPr="00020CBE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E92335" w:rsidRPr="00020CBE" w14:paraId="192E8327" w14:textId="2D9A38DB" w:rsidTr="00E92335">
        <w:tc>
          <w:tcPr>
            <w:tcW w:w="1201" w:type="dxa"/>
          </w:tcPr>
          <w:p w14:paraId="52ECDD12" w14:textId="76D5CCDC" w:rsidR="003619E0" w:rsidRPr="00020CBE" w:rsidRDefault="00E92335" w:rsidP="00E92335">
            <w:pPr>
              <w:ind w:right="-606"/>
              <w:rPr>
                <w:rFonts w:asciiTheme="minorHAnsi" w:hAnsiTheme="minorHAnsi" w:cstheme="minorHAnsi"/>
                <w:lang w:val="en-US"/>
              </w:rPr>
            </w:pPr>
            <w:r w:rsidRPr="00020CBE">
              <w:rPr>
                <w:rFonts w:asciiTheme="minorHAnsi" w:hAnsiTheme="minorHAnsi" w:cstheme="minorHAnsi"/>
                <w:lang w:val="en-US"/>
              </w:rPr>
              <w:t>1</w:t>
            </w:r>
          </w:p>
        </w:tc>
        <w:tc>
          <w:tcPr>
            <w:tcW w:w="5882" w:type="dxa"/>
          </w:tcPr>
          <w:p w14:paraId="3CEAB916" w14:textId="77777777" w:rsidR="0055096B" w:rsidRPr="0055096B" w:rsidRDefault="0055096B" w:rsidP="0055096B">
            <w:pPr>
              <w:rPr>
                <w:rFonts w:eastAsia="Times New Roman"/>
                <w:i/>
                <w:iCs/>
                <w:color w:val="FF0000"/>
                <w:lang w:val="en-US"/>
              </w:rPr>
            </w:pPr>
            <w:r w:rsidRPr="0055096B">
              <w:rPr>
                <w:rFonts w:eastAsia="Times New Roman"/>
                <w:i/>
                <w:iCs/>
                <w:color w:val="FF0000"/>
                <w:lang w:val="en-US"/>
              </w:rPr>
              <w:t xml:space="preserve">Does 20.000 EUR determined as the exclusion level include VAT? </w:t>
            </w:r>
          </w:p>
          <w:p w14:paraId="0FCB57AC" w14:textId="77777777" w:rsidR="00040ED6" w:rsidRPr="0055096B" w:rsidRDefault="00040ED6" w:rsidP="00040ED6">
            <w:pPr>
              <w:ind w:left="114" w:hanging="28"/>
              <w:rPr>
                <w:lang w:val="en-US"/>
              </w:rPr>
            </w:pPr>
          </w:p>
          <w:p w14:paraId="25C26EBA" w14:textId="77777777" w:rsidR="0055096B" w:rsidRDefault="0055096B" w:rsidP="0055096B">
            <w:pPr>
              <w:rPr>
                <w:rFonts w:asciiTheme="minorHAnsi" w:eastAsia="Times New Roman" w:hAnsiTheme="minorHAnsi" w:cstheme="minorHAnsi"/>
                <w:i/>
                <w:iCs/>
                <w:color w:val="FF0000"/>
              </w:rPr>
            </w:pPr>
          </w:p>
          <w:p w14:paraId="03E1B4C0" w14:textId="0843A29F" w:rsidR="00040ED6" w:rsidRPr="002E1A4A" w:rsidRDefault="0055096B" w:rsidP="0055096B">
            <w:pPr>
              <w:rPr>
                <w:rFonts w:asciiTheme="minorHAnsi" w:eastAsia="Times New Roman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FF0000"/>
              </w:rPr>
              <w:t xml:space="preserve">İhale dışında kalma seviyesi olarak belirtilen 20.000 Euro, KDV’yi içeriyor mu? </w:t>
            </w:r>
          </w:p>
        </w:tc>
        <w:tc>
          <w:tcPr>
            <w:tcW w:w="4536" w:type="dxa"/>
          </w:tcPr>
          <w:p w14:paraId="775C7CCA" w14:textId="48BDB666" w:rsidR="003619E0" w:rsidRPr="00516124" w:rsidRDefault="0055096B" w:rsidP="002025C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All of the prices indicated in the tender file are VAT excluded. The VAT exluded offer will be assessed in the evaluation. </w:t>
            </w:r>
          </w:p>
          <w:p w14:paraId="4102B304" w14:textId="101E8C88" w:rsidR="003619E0" w:rsidRDefault="003619E0" w:rsidP="003619E0">
            <w:pPr>
              <w:ind w:left="114" w:hanging="28"/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7F01EF3B" w14:textId="39147912" w:rsidR="0055096B" w:rsidRPr="0055096B" w:rsidRDefault="0055096B" w:rsidP="0055096B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İhale dosyasında belirtilen fiyatların tamamı KDV hariçtir. Değerlendirme sırasında KDV hariç verilen teklif kullanılacaktır. </w:t>
            </w:r>
          </w:p>
          <w:p w14:paraId="1126EA5E" w14:textId="77777777" w:rsidR="002E1A4A" w:rsidRPr="0055096B" w:rsidRDefault="002E1A4A" w:rsidP="002E1A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04DFCFAB" w14:textId="3856485C" w:rsidR="002E1A4A" w:rsidRPr="0055096B" w:rsidRDefault="002E1A4A" w:rsidP="002E1A4A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1984" w:type="dxa"/>
          </w:tcPr>
          <w:p w14:paraId="1083FEC1" w14:textId="77169967" w:rsidR="003619E0" w:rsidRPr="00020CBE" w:rsidRDefault="0055096B" w:rsidP="003619E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="00E92335" w:rsidRPr="00020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40ED6">
              <w:rPr>
                <w:rFonts w:asciiTheme="minorHAnsi" w:hAnsiTheme="minorHAnsi" w:cstheme="minorHAnsi"/>
                <w:b/>
                <w:bCs/>
              </w:rPr>
              <w:t>Ma</w:t>
            </w:r>
            <w:r>
              <w:rPr>
                <w:rFonts w:asciiTheme="minorHAnsi" w:hAnsiTheme="minorHAnsi" w:cstheme="minorHAnsi"/>
                <w:b/>
                <w:bCs/>
              </w:rPr>
              <w:t>y</w:t>
            </w:r>
            <w:r w:rsidR="00E92335" w:rsidRPr="00020CBE">
              <w:rPr>
                <w:rFonts w:asciiTheme="minorHAnsi" w:hAnsiTheme="minorHAnsi" w:cstheme="minorHAnsi"/>
                <w:b/>
                <w:bCs/>
              </w:rPr>
              <w:t xml:space="preserve"> 2023</w:t>
            </w:r>
          </w:p>
        </w:tc>
      </w:tr>
      <w:tr w:rsidR="00E92335" w:rsidRPr="00020CBE" w14:paraId="2AE4E6F4" w14:textId="13FF9006" w:rsidTr="00E92335">
        <w:tc>
          <w:tcPr>
            <w:tcW w:w="1201" w:type="dxa"/>
          </w:tcPr>
          <w:p w14:paraId="1C8C1D56" w14:textId="15FDDF7C" w:rsidR="003619E0" w:rsidRPr="00020CBE" w:rsidRDefault="003619E0" w:rsidP="005C3596">
            <w:pPr>
              <w:rPr>
                <w:rFonts w:asciiTheme="minorHAnsi" w:eastAsia="Times New Roman" w:hAnsiTheme="minorHAnsi" w:cstheme="minorHAnsi"/>
                <w:lang w:val="en-US"/>
              </w:rPr>
            </w:pPr>
            <w:r w:rsidRPr="00020CBE">
              <w:rPr>
                <w:rFonts w:asciiTheme="minorHAnsi" w:eastAsia="Times New Roman" w:hAnsiTheme="minorHAnsi" w:cstheme="minorHAnsi"/>
                <w:lang w:val="en-US"/>
              </w:rPr>
              <w:t>2</w:t>
            </w:r>
          </w:p>
        </w:tc>
        <w:tc>
          <w:tcPr>
            <w:tcW w:w="5882" w:type="dxa"/>
          </w:tcPr>
          <w:p w14:paraId="29215F2C" w14:textId="77777777" w:rsidR="003619E0" w:rsidRDefault="0055096B" w:rsidP="0055096B">
            <w:pPr>
              <w:rPr>
                <w:rFonts w:eastAsia="Times New Roman"/>
                <w:i/>
                <w:iCs/>
                <w:color w:val="FF0000"/>
                <w:lang w:val="en-US"/>
              </w:rPr>
            </w:pPr>
            <w:r w:rsidRPr="0055096B">
              <w:rPr>
                <w:rFonts w:eastAsia="Times New Roman"/>
                <w:i/>
                <w:iCs/>
                <w:color w:val="FF0000"/>
                <w:lang w:val="en-US"/>
              </w:rPr>
              <w:t xml:space="preserve">How many female participants were attended in each group or in total? </w:t>
            </w:r>
          </w:p>
          <w:p w14:paraId="22AF7BF5" w14:textId="77777777" w:rsidR="0055096B" w:rsidRDefault="0055096B" w:rsidP="0055096B">
            <w:pPr>
              <w:rPr>
                <w:rFonts w:eastAsia="Times New Roman"/>
                <w:i/>
                <w:iCs/>
                <w:color w:val="FF0000"/>
                <w:lang w:val="en-US"/>
              </w:rPr>
            </w:pPr>
          </w:p>
          <w:p w14:paraId="2AEB471B" w14:textId="77777777" w:rsidR="00404268" w:rsidRDefault="00404268" w:rsidP="0055096B">
            <w:pPr>
              <w:rPr>
                <w:rFonts w:eastAsia="Times New Roman"/>
                <w:i/>
                <w:iCs/>
                <w:color w:val="FF0000"/>
                <w:lang w:val="en-US"/>
              </w:rPr>
            </w:pPr>
          </w:p>
          <w:p w14:paraId="31A1FB43" w14:textId="39AFDE2D" w:rsidR="0055096B" w:rsidRPr="0055096B" w:rsidRDefault="0055096B" w:rsidP="0055096B">
            <w:pPr>
              <w:rPr>
                <w:rFonts w:eastAsia="Times New Roman"/>
                <w:i/>
                <w:iCs/>
                <w:color w:val="FF0000"/>
                <w:lang w:val="en-US"/>
              </w:rPr>
            </w:pPr>
            <w:r>
              <w:rPr>
                <w:rFonts w:eastAsia="Times New Roman"/>
                <w:i/>
                <w:iCs/>
                <w:color w:val="FF0000"/>
                <w:lang w:val="en-US"/>
              </w:rPr>
              <w:t xml:space="preserve">Her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/>
              </w:rPr>
              <w:t>grupta</w:t>
            </w:r>
            <w:proofErr w:type="spellEnd"/>
            <w:r>
              <w:rPr>
                <w:rFonts w:eastAsia="Times New Roman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/>
              </w:rPr>
              <w:t>veya</w:t>
            </w:r>
            <w:proofErr w:type="spellEnd"/>
            <w:r>
              <w:rPr>
                <w:rFonts w:eastAsia="Times New Roman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FF0000"/>
                <w:lang w:val="en-US"/>
              </w:rPr>
              <w:t>topla</w:t>
            </w:r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>mda</w:t>
            </w:r>
            <w:proofErr w:type="spellEnd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>kaç</w:t>
            </w:r>
            <w:proofErr w:type="spellEnd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 xml:space="preserve"> kadın </w:t>
            </w:r>
            <w:proofErr w:type="spellStart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>katılımcı</w:t>
            </w:r>
            <w:proofErr w:type="spellEnd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>yer</w:t>
            </w:r>
            <w:proofErr w:type="spellEnd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 xml:space="preserve"> </w:t>
            </w:r>
            <w:proofErr w:type="spellStart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>aldı</w:t>
            </w:r>
            <w:proofErr w:type="spellEnd"/>
            <w:r w:rsidR="00404268">
              <w:rPr>
                <w:rFonts w:eastAsia="Times New Roman"/>
                <w:i/>
                <w:iCs/>
                <w:color w:val="FF0000"/>
                <w:lang w:val="en-US"/>
              </w:rPr>
              <w:t xml:space="preserve">? </w:t>
            </w:r>
          </w:p>
        </w:tc>
        <w:tc>
          <w:tcPr>
            <w:tcW w:w="4536" w:type="dxa"/>
          </w:tcPr>
          <w:p w14:paraId="1906EA53" w14:textId="1A5BF969" w:rsidR="002E1A4A" w:rsidRPr="00404268" w:rsidRDefault="00404268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The numbers of participants will be given to the selected service provider, after the tender procedure is concluded.</w:t>
            </w:r>
          </w:p>
          <w:p w14:paraId="09E6F247" w14:textId="77777777" w:rsidR="002E1A4A" w:rsidRPr="00404268" w:rsidRDefault="002E1A4A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</w:p>
          <w:p w14:paraId="40AD2C64" w14:textId="0FB1F926" w:rsidR="002E1A4A" w:rsidRPr="00404268" w:rsidRDefault="00404268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Katılımcı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sayıları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,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ihale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tamamlandıktan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sonra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seçilen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servis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sağlayıcıya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iletilecektir</w:t>
            </w:r>
            <w:proofErr w:type="spellEnd"/>
            <w:r w:rsidRPr="00404268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. </w:t>
            </w:r>
          </w:p>
          <w:p w14:paraId="3783BDCF" w14:textId="77777777" w:rsidR="002E1A4A" w:rsidRPr="002E1A4A" w:rsidRDefault="002E1A4A" w:rsidP="002E1A4A">
            <w:pPr>
              <w:rPr>
                <w:rFonts w:asciiTheme="minorHAnsi" w:eastAsia="Times New Roman" w:hAnsiTheme="minorHAnsi" w:cstheme="minorHAnsi"/>
                <w:lang w:val="en-US"/>
              </w:rPr>
            </w:pPr>
          </w:p>
          <w:p w14:paraId="2E310DA3" w14:textId="32A9CC51" w:rsidR="002E1A4A" w:rsidRPr="00AC4E29" w:rsidRDefault="002E1A4A" w:rsidP="002E1A4A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</w:p>
        </w:tc>
        <w:tc>
          <w:tcPr>
            <w:tcW w:w="1984" w:type="dxa"/>
          </w:tcPr>
          <w:p w14:paraId="4E44F618" w14:textId="3DAC9F25" w:rsidR="003619E0" w:rsidRPr="00020CBE" w:rsidRDefault="0055096B" w:rsidP="00C3250B">
            <w:pPr>
              <w:rPr>
                <w:rFonts w:asciiTheme="minorHAnsi" w:eastAsia="Times New Roman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Pr="00020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May</w:t>
            </w:r>
            <w:r w:rsidRPr="00020CBE">
              <w:rPr>
                <w:rFonts w:asciiTheme="minorHAnsi" w:hAnsiTheme="minorHAnsi" w:cstheme="minorHAnsi"/>
                <w:b/>
                <w:bCs/>
              </w:rPr>
              <w:t xml:space="preserve"> 2023</w:t>
            </w:r>
          </w:p>
        </w:tc>
      </w:tr>
      <w:tr w:rsidR="0055096B" w:rsidRPr="00020CBE" w14:paraId="4D56C46F" w14:textId="77777777" w:rsidTr="00E92335">
        <w:tc>
          <w:tcPr>
            <w:tcW w:w="1201" w:type="dxa"/>
          </w:tcPr>
          <w:p w14:paraId="1F720678" w14:textId="7518E0E7" w:rsidR="0055096B" w:rsidRPr="00020CBE" w:rsidRDefault="00404268" w:rsidP="005C3596">
            <w:pPr>
              <w:rPr>
                <w:rFonts w:asciiTheme="minorHAnsi" w:eastAsia="Times New Roman" w:hAnsiTheme="minorHAnsi" w:cstheme="minorHAnsi"/>
                <w:lang w:val="en-US"/>
              </w:rPr>
            </w:pPr>
            <w:r>
              <w:rPr>
                <w:rFonts w:asciiTheme="minorHAnsi" w:eastAsia="Times New Roman" w:hAnsiTheme="minorHAnsi" w:cstheme="minorHAnsi"/>
                <w:lang w:val="en-US"/>
              </w:rPr>
              <w:t>3</w:t>
            </w:r>
          </w:p>
        </w:tc>
        <w:tc>
          <w:tcPr>
            <w:tcW w:w="5882" w:type="dxa"/>
          </w:tcPr>
          <w:p w14:paraId="7A18C43F" w14:textId="77777777" w:rsidR="0055096B" w:rsidRPr="00292C8F" w:rsidRDefault="00404268" w:rsidP="00040ED6">
            <w:pPr>
              <w:shd w:val="clear" w:color="auto" w:fill="FFFFFF"/>
              <w:spacing w:before="100" w:beforeAutospacing="1" w:after="100" w:afterAutospacing="1"/>
              <w:jc w:val="both"/>
              <w:rPr>
                <w:i/>
                <w:iCs/>
                <w:color w:val="FF0000"/>
              </w:rPr>
            </w:pPr>
            <w:r w:rsidRPr="00292C8F">
              <w:rPr>
                <w:i/>
                <w:iCs/>
                <w:color w:val="FF0000"/>
              </w:rPr>
              <w:t>Who will be responsible for the organization of the place where the focus group meetings will be held?</w:t>
            </w:r>
          </w:p>
          <w:p w14:paraId="746EEBC1" w14:textId="64775901" w:rsidR="00404268" w:rsidRPr="00404268" w:rsidRDefault="00404268" w:rsidP="00040ED6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FF0000"/>
              </w:rPr>
            </w:pPr>
            <w:r w:rsidRPr="00292C8F">
              <w:rPr>
                <w:i/>
                <w:iCs/>
                <w:color w:val="FF0000"/>
              </w:rPr>
              <w:t>Odak grup toplantılarının gerçekleştirileceği mekan organizasyonundan kim sorumlu olacaktır?</w:t>
            </w:r>
            <w:r w:rsidRPr="00292C8F">
              <w:rPr>
                <w:color w:val="FF0000"/>
              </w:rPr>
              <w:t xml:space="preserve"> </w:t>
            </w:r>
          </w:p>
        </w:tc>
        <w:tc>
          <w:tcPr>
            <w:tcW w:w="4536" w:type="dxa"/>
          </w:tcPr>
          <w:p w14:paraId="7D1EE44F" w14:textId="77777777" w:rsidR="0055096B" w:rsidRDefault="00404268" w:rsidP="00C3250B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Council of Europe will be responsible for the organization of the focus group meetings. </w:t>
            </w:r>
          </w:p>
          <w:p w14:paraId="4B51A8DF" w14:textId="77777777" w:rsidR="00404268" w:rsidRDefault="00404268" w:rsidP="0040426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</w:p>
          <w:p w14:paraId="5E5733DD" w14:textId="7DB7AF50" w:rsidR="00404268" w:rsidRPr="00292C8F" w:rsidRDefault="00404268" w:rsidP="00404268">
            <w:pPr>
              <w:rPr>
                <w:rFonts w:asciiTheme="minorHAnsi" w:eastAsia="Times New Roman" w:hAnsiTheme="minorHAnsi" w:cstheme="minorHAnsi"/>
                <w:b/>
                <w:bCs/>
              </w:rPr>
            </w:pPr>
            <w:r w:rsidRPr="00292C8F">
              <w:rPr>
                <w:rFonts w:asciiTheme="minorHAnsi" w:eastAsia="Times New Roman" w:hAnsiTheme="minorHAnsi" w:cstheme="minorHAnsi"/>
                <w:b/>
                <w:bCs/>
              </w:rPr>
              <w:t xml:space="preserve">Odak grup toplantılarının organizasyonundan Avrupa Konseyi sorumludur. </w:t>
            </w:r>
          </w:p>
        </w:tc>
        <w:tc>
          <w:tcPr>
            <w:tcW w:w="1984" w:type="dxa"/>
          </w:tcPr>
          <w:p w14:paraId="526D7CBA" w14:textId="14BAC080" w:rsidR="0055096B" w:rsidRDefault="0055096B" w:rsidP="00C3250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22</w:t>
            </w:r>
            <w:r w:rsidRPr="00020CB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May</w:t>
            </w:r>
            <w:r w:rsidRPr="00020CBE">
              <w:rPr>
                <w:rFonts w:asciiTheme="minorHAnsi" w:hAnsiTheme="minorHAnsi" w:cstheme="minorHAnsi"/>
                <w:b/>
                <w:bCs/>
              </w:rPr>
              <w:t xml:space="preserve"> 2023</w:t>
            </w:r>
          </w:p>
        </w:tc>
      </w:tr>
    </w:tbl>
    <w:p w14:paraId="5E491F86" w14:textId="77777777" w:rsidR="00F12BC1" w:rsidRPr="00F12BC1" w:rsidRDefault="00F12BC1" w:rsidP="00F12BC1">
      <w:pPr>
        <w:rPr>
          <w:rFonts w:eastAsia="Times New Roman"/>
          <w:lang w:val="en-US"/>
        </w:rPr>
      </w:pPr>
    </w:p>
    <w:p w14:paraId="566F303A" w14:textId="77777777" w:rsidR="00ED30FF" w:rsidRDefault="00ED30FF"/>
    <w:sectPr w:rsidR="00ED30FF" w:rsidSect="00E92335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F3753" w14:textId="77777777" w:rsidR="007E4C08" w:rsidRDefault="007E4C08" w:rsidP="00516124">
      <w:r>
        <w:separator/>
      </w:r>
    </w:p>
  </w:endnote>
  <w:endnote w:type="continuationSeparator" w:id="0">
    <w:p w14:paraId="689F3290" w14:textId="77777777" w:rsidR="007E4C08" w:rsidRDefault="007E4C08" w:rsidP="005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6813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50364" w14:textId="355F6A93" w:rsidR="00516124" w:rsidRDefault="005161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3DAC31" w14:textId="77777777" w:rsidR="00516124" w:rsidRDefault="00516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6B995" w14:textId="77777777" w:rsidR="007E4C08" w:rsidRDefault="007E4C08" w:rsidP="00516124">
      <w:r>
        <w:separator/>
      </w:r>
    </w:p>
  </w:footnote>
  <w:footnote w:type="continuationSeparator" w:id="0">
    <w:p w14:paraId="246C2093" w14:textId="77777777" w:rsidR="007E4C08" w:rsidRDefault="007E4C08" w:rsidP="0051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3393C"/>
    <w:multiLevelType w:val="hybridMultilevel"/>
    <w:tmpl w:val="F7D412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3437E"/>
    <w:multiLevelType w:val="hybridMultilevel"/>
    <w:tmpl w:val="04D84F5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073AD"/>
    <w:multiLevelType w:val="hybridMultilevel"/>
    <w:tmpl w:val="5FB4DC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708A"/>
    <w:multiLevelType w:val="hybridMultilevel"/>
    <w:tmpl w:val="CC36D81A"/>
    <w:lvl w:ilvl="0" w:tplc="08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F1DA1"/>
    <w:multiLevelType w:val="multilevel"/>
    <w:tmpl w:val="DDAA5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536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4129655">
    <w:abstractNumId w:val="1"/>
  </w:num>
  <w:num w:numId="3" w16cid:durableId="1753812800">
    <w:abstractNumId w:val="2"/>
  </w:num>
  <w:num w:numId="4" w16cid:durableId="1398625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876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26"/>
    <w:rsid w:val="00020CBE"/>
    <w:rsid w:val="00040ED6"/>
    <w:rsid w:val="000861FD"/>
    <w:rsid w:val="000E4F96"/>
    <w:rsid w:val="002025CC"/>
    <w:rsid w:val="00292C8F"/>
    <w:rsid w:val="002B5A16"/>
    <w:rsid w:val="002E1A4A"/>
    <w:rsid w:val="002F790A"/>
    <w:rsid w:val="003619E0"/>
    <w:rsid w:val="003E21B9"/>
    <w:rsid w:val="00404268"/>
    <w:rsid w:val="004761A9"/>
    <w:rsid w:val="004A31AB"/>
    <w:rsid w:val="005067D1"/>
    <w:rsid w:val="00516124"/>
    <w:rsid w:val="0055096B"/>
    <w:rsid w:val="00565926"/>
    <w:rsid w:val="005C3596"/>
    <w:rsid w:val="0061672B"/>
    <w:rsid w:val="006263FE"/>
    <w:rsid w:val="006411CC"/>
    <w:rsid w:val="006C3AED"/>
    <w:rsid w:val="006F7ED2"/>
    <w:rsid w:val="00752DD9"/>
    <w:rsid w:val="00757F2B"/>
    <w:rsid w:val="00784F3B"/>
    <w:rsid w:val="007911F7"/>
    <w:rsid w:val="007E4C08"/>
    <w:rsid w:val="007F64AA"/>
    <w:rsid w:val="008329F0"/>
    <w:rsid w:val="008B1B6F"/>
    <w:rsid w:val="008B23B4"/>
    <w:rsid w:val="008B397B"/>
    <w:rsid w:val="008D38B7"/>
    <w:rsid w:val="009674BD"/>
    <w:rsid w:val="0098208A"/>
    <w:rsid w:val="009C0D52"/>
    <w:rsid w:val="009C60FC"/>
    <w:rsid w:val="009D7387"/>
    <w:rsid w:val="00AC4E29"/>
    <w:rsid w:val="00AD1C32"/>
    <w:rsid w:val="00AD640F"/>
    <w:rsid w:val="00C3250B"/>
    <w:rsid w:val="00C4147B"/>
    <w:rsid w:val="00CA4477"/>
    <w:rsid w:val="00E25BB0"/>
    <w:rsid w:val="00E6298A"/>
    <w:rsid w:val="00E92335"/>
    <w:rsid w:val="00ED30FF"/>
    <w:rsid w:val="00F12BC1"/>
    <w:rsid w:val="00F6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8EEC2"/>
  <w15:chartTrackingRefBased/>
  <w15:docId w15:val="{9AAE1AB4-857A-4BF5-9E42-64493D89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2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926"/>
    <w:pPr>
      <w:ind w:left="720"/>
    </w:pPr>
  </w:style>
  <w:style w:type="table" w:styleId="TableGrid">
    <w:name w:val="Table Grid"/>
    <w:basedOn w:val="TableNormal"/>
    <w:uiPriority w:val="39"/>
    <w:rsid w:val="00F1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C359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6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12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6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12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ESENER-UYSAL Ekin</dc:creator>
  <cp:keywords/>
  <dc:description/>
  <cp:lastModifiedBy>PAPILA Serkan</cp:lastModifiedBy>
  <cp:revision>2</cp:revision>
  <dcterms:created xsi:type="dcterms:W3CDTF">2023-05-22T13:54:00Z</dcterms:created>
  <dcterms:modified xsi:type="dcterms:W3CDTF">2023-05-22T13:54:00Z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dc48cf0d9d585dc5205a625f1362330f7876b68a3ce8552b944b59b6ef2ba2bf</vt:lpwstr>
  </property>
</Properties>
</file>