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36473E">
      <w:pPr>
        <w:spacing w:after="0" w:line="240" w:lineRule="auto"/>
        <w:rPr>
          <w:rFonts w:ascii="Tahoma" w:hAnsi="Tahoma" w:cs="Tahoma"/>
          <w:b/>
          <w:sz w:val="20"/>
        </w:rPr>
      </w:pPr>
    </w:p>
    <w:p w14:paraId="05FE09C0" w14:textId="77777777" w:rsidR="00463EDB" w:rsidRPr="00C63811" w:rsidRDefault="00463EDB" w:rsidP="0036473E">
      <w:pPr>
        <w:spacing w:after="0" w:line="240" w:lineRule="auto"/>
        <w:rPr>
          <w:rFonts w:ascii="Tahoma" w:hAnsi="Tahoma" w:cs="Tahoma"/>
          <w:b/>
          <w:sz w:val="20"/>
        </w:rPr>
      </w:pPr>
    </w:p>
    <w:p w14:paraId="05FE09C1" w14:textId="77777777" w:rsidR="00463EDB" w:rsidRPr="00C63811" w:rsidRDefault="00463EDB" w:rsidP="0036473E">
      <w:pPr>
        <w:spacing w:after="0" w:line="240" w:lineRule="auto"/>
        <w:rPr>
          <w:rFonts w:ascii="Tahoma" w:hAnsi="Tahoma" w:cs="Tahoma"/>
          <w:b/>
          <w:sz w:val="20"/>
        </w:rPr>
      </w:pPr>
    </w:p>
    <w:p w14:paraId="05FE09C2" w14:textId="77777777" w:rsidR="000679CE" w:rsidRPr="00C63811" w:rsidRDefault="000679CE" w:rsidP="0036473E">
      <w:pPr>
        <w:spacing w:after="0" w:line="240" w:lineRule="auto"/>
        <w:rPr>
          <w:rFonts w:ascii="Tahoma" w:hAnsi="Tahoma" w:cs="Tahoma"/>
          <w:b/>
          <w:sz w:val="20"/>
        </w:rPr>
      </w:pPr>
    </w:p>
    <w:p w14:paraId="05FE09C3" w14:textId="77777777" w:rsidR="00C92E35" w:rsidRPr="00C63811" w:rsidRDefault="00C92E35" w:rsidP="0036473E">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36473E">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36473E">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36473E">
      <w:pPr>
        <w:tabs>
          <w:tab w:val="center" w:pos="4680"/>
          <w:tab w:val="right" w:pos="9360"/>
        </w:tabs>
        <w:spacing w:after="0" w:line="240" w:lineRule="auto"/>
        <w:jc w:val="center"/>
        <w:rPr>
          <w:rFonts w:ascii="Tahoma" w:eastAsia="Calibri" w:hAnsi="Tahoma" w:cs="Tahoma"/>
          <w:b/>
          <w:caps/>
          <w:szCs w:val="24"/>
        </w:rPr>
      </w:pPr>
    </w:p>
    <w:p w14:paraId="2F7A2667" w14:textId="71803DA3" w:rsidR="000E55AE" w:rsidRPr="00D973CE" w:rsidRDefault="002120A4" w:rsidP="0036473E">
      <w:pPr>
        <w:pStyle w:val="xl24"/>
        <w:spacing w:after="0"/>
        <w:jc w:val="center"/>
        <w:rPr>
          <w:rFonts w:ascii="Tahoma" w:hAnsi="Tahoma" w:cs="Tahoma"/>
          <w:bCs w:val="0"/>
          <w:sz w:val="20"/>
          <w:szCs w:val="20"/>
        </w:rPr>
      </w:pPr>
      <w:bookmarkStart w:id="0" w:name="_Hlk143708010"/>
      <w:r w:rsidRPr="00D973CE">
        <w:rPr>
          <w:rFonts w:ascii="Tahoma" w:eastAsia="Calibri" w:hAnsi="Tahoma" w:cs="Tahoma"/>
          <w:caps/>
          <w:sz w:val="20"/>
          <w:szCs w:val="20"/>
        </w:rPr>
        <w:t xml:space="preserve">for the provision of </w:t>
      </w:r>
      <w:bookmarkStart w:id="1" w:name="_Hlk132560429"/>
      <w:r w:rsidR="00E75222" w:rsidRPr="00D973CE">
        <w:rPr>
          <w:rFonts w:ascii="Tahoma" w:eastAsia="Calibri" w:hAnsi="Tahoma" w:cs="Tahoma"/>
          <w:caps/>
          <w:sz w:val="20"/>
          <w:szCs w:val="20"/>
        </w:rPr>
        <w:t xml:space="preserve">CONSULTANCY SERVICES IN THE FIELD OF </w:t>
      </w:r>
      <w:r w:rsidR="00D973CE">
        <w:rPr>
          <w:rFonts w:ascii="Tahoma" w:eastAsia="Calibri" w:hAnsi="Tahoma" w:cs="Tahoma"/>
          <w:caps/>
          <w:sz w:val="20"/>
          <w:szCs w:val="20"/>
        </w:rPr>
        <w:br/>
      </w:r>
      <w:r w:rsidR="00E75222" w:rsidRPr="00D973CE">
        <w:rPr>
          <w:rFonts w:ascii="Tahoma" w:eastAsia="Calibri" w:hAnsi="Tahoma" w:cs="Tahoma"/>
          <w:caps/>
          <w:sz w:val="20"/>
          <w:szCs w:val="20"/>
        </w:rPr>
        <w:t xml:space="preserve">FREEDOM OF EXPRESSION AND THE MEDIA </w:t>
      </w:r>
      <w:r w:rsidR="00D973CE">
        <w:rPr>
          <w:rFonts w:ascii="Tahoma" w:eastAsia="Calibri" w:hAnsi="Tahoma" w:cs="Tahoma"/>
          <w:caps/>
          <w:sz w:val="20"/>
          <w:szCs w:val="20"/>
        </w:rPr>
        <w:br/>
      </w:r>
      <w:r w:rsidR="00E75222" w:rsidRPr="00D973CE">
        <w:rPr>
          <w:rFonts w:ascii="Tahoma" w:eastAsia="Calibri" w:hAnsi="Tahoma" w:cs="Tahoma"/>
          <w:caps/>
          <w:sz w:val="20"/>
          <w:szCs w:val="20"/>
        </w:rPr>
        <w:t>IN THE WESTERN BALKANS</w:t>
      </w:r>
      <w:bookmarkEnd w:id="1"/>
    </w:p>
    <w:bookmarkEnd w:id="0"/>
    <w:p w14:paraId="05FE09C9" w14:textId="77777777" w:rsidR="000679CE" w:rsidRPr="00C63811" w:rsidRDefault="000679CE" w:rsidP="0036473E">
      <w:pPr>
        <w:spacing w:after="0" w:line="240" w:lineRule="auto"/>
        <w:rPr>
          <w:rFonts w:ascii="Tahoma" w:hAnsi="Tahoma" w:cs="Tahoma"/>
          <w:b/>
          <w:sz w:val="20"/>
        </w:rPr>
      </w:pPr>
    </w:p>
    <w:p w14:paraId="05FE09CA" w14:textId="04F5BAD2" w:rsidR="006638B3" w:rsidRPr="00C63811" w:rsidRDefault="00D5617A" w:rsidP="0036473E">
      <w:pPr>
        <w:spacing w:after="0" w:line="240" w:lineRule="auto"/>
        <w:jc w:val="center"/>
        <w:rPr>
          <w:rFonts w:ascii="Tahoma" w:hAnsi="Tahoma" w:cs="Tahoma"/>
          <w:b/>
          <w:szCs w:val="28"/>
        </w:rPr>
      </w:pPr>
      <w:r w:rsidRPr="00C63811">
        <w:rPr>
          <w:rFonts w:ascii="Tahoma" w:hAnsi="Tahoma" w:cs="Tahoma"/>
          <w:b/>
          <w:szCs w:val="28"/>
        </w:rPr>
        <w:t>20</w:t>
      </w:r>
      <w:r w:rsidR="00B52521">
        <w:rPr>
          <w:rFonts w:ascii="Tahoma" w:hAnsi="Tahoma" w:cs="Tahoma"/>
          <w:b/>
          <w:szCs w:val="28"/>
        </w:rPr>
        <w:t>2</w:t>
      </w:r>
      <w:r w:rsidR="00E75222">
        <w:rPr>
          <w:rFonts w:ascii="Tahoma" w:hAnsi="Tahoma" w:cs="Tahoma"/>
          <w:b/>
          <w:szCs w:val="28"/>
        </w:rPr>
        <w:t>3</w:t>
      </w:r>
      <w:r w:rsidR="006638B3" w:rsidRPr="00C63811">
        <w:rPr>
          <w:rFonts w:ascii="Tahoma" w:hAnsi="Tahoma" w:cs="Tahoma"/>
          <w:b/>
          <w:szCs w:val="28"/>
        </w:rPr>
        <w:t>/AO/</w:t>
      </w:r>
      <w:r w:rsidR="00D111FD">
        <w:rPr>
          <w:rFonts w:ascii="Tahoma" w:hAnsi="Tahoma" w:cs="Tahoma"/>
          <w:b/>
          <w:szCs w:val="28"/>
        </w:rPr>
        <w:t>90</w:t>
      </w:r>
    </w:p>
    <w:p w14:paraId="05FE09CB" w14:textId="77777777" w:rsidR="00C73110" w:rsidRPr="00C63811" w:rsidRDefault="00C73110" w:rsidP="0036473E">
      <w:pPr>
        <w:spacing w:after="0" w:line="240" w:lineRule="auto"/>
        <w:jc w:val="center"/>
        <w:rPr>
          <w:rFonts w:ascii="Tahoma" w:hAnsi="Tahoma" w:cs="Tahoma"/>
          <w:b/>
          <w:sz w:val="20"/>
        </w:rPr>
      </w:pPr>
    </w:p>
    <w:p w14:paraId="04F8968E" w14:textId="77777777" w:rsidR="004B65E5" w:rsidRPr="00C63811" w:rsidRDefault="004B65E5" w:rsidP="0036473E">
      <w:pPr>
        <w:spacing w:after="0" w:line="240" w:lineRule="auto"/>
        <w:jc w:val="center"/>
        <w:rPr>
          <w:rFonts w:ascii="Tahoma" w:hAnsi="Tahoma" w:cs="Tahoma"/>
          <w:b/>
          <w:sz w:val="20"/>
        </w:rPr>
      </w:pPr>
    </w:p>
    <w:p w14:paraId="218A7FDB" w14:textId="77777777" w:rsidR="00C11821" w:rsidRDefault="00C11821" w:rsidP="0036473E">
      <w:pPr>
        <w:spacing w:line="240" w:lineRule="auto"/>
        <w:ind w:left="142" w:right="176"/>
        <w:jc w:val="right"/>
        <w:rPr>
          <w:rFonts w:ascii="Tahoma" w:hAnsi="Tahoma" w:cs="Tahoma"/>
          <w:b/>
          <w:sz w:val="18"/>
        </w:rPr>
        <w:sectPr w:rsidR="00C11821" w:rsidSect="00D968F9">
          <w:headerReference w:type="default" r:id="rId11"/>
          <w:footerReference w:type="default" r:id="rId12"/>
          <w:pgSz w:w="11907" w:h="16839" w:code="9"/>
          <w:pgMar w:top="993" w:right="1440" w:bottom="1440" w:left="1440" w:header="708" w:footer="708" w:gutter="0"/>
          <w:cols w:space="708"/>
          <w:docGrid w:linePitch="360"/>
        </w:sectPr>
      </w:pPr>
    </w:p>
    <w:p w14:paraId="5957C63B" w14:textId="77777777" w:rsidR="00C11821" w:rsidRDefault="00C11821" w:rsidP="0036473E">
      <w:pPr>
        <w:spacing w:line="240" w:lineRule="auto"/>
        <w:ind w:left="142" w:right="176"/>
        <w:jc w:val="right"/>
        <w:rPr>
          <w:rFonts w:ascii="Tahoma" w:hAnsi="Tahoma" w:cs="Tahoma"/>
          <w:b/>
          <w:sz w:val="18"/>
        </w:rPr>
        <w:sectPr w:rsidR="00C11821" w:rsidSect="00C11821">
          <w:type w:val="continuous"/>
          <w:pgSz w:w="11907" w:h="16839" w:code="9"/>
          <w:pgMar w:top="993"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C11821"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36473E">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sdt>
              <w:sdtPr>
                <w:rPr>
                  <w:rFonts w:ascii="Tahoma" w:hAnsi="Tahoma" w:cs="Tahoma"/>
                  <w:sz w:val="18"/>
                  <w:szCs w:val="20"/>
                </w:rPr>
                <w:id w:val="830027325"/>
                <w:placeholder>
                  <w:docPart w:val="03CD5380620247F1B9909FD5085AC678"/>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2A669C7F" w:rsidR="004B65E5" w:rsidRPr="00C63811" w:rsidRDefault="00E75222" w:rsidP="0036473E">
                    <w:pPr>
                      <w:ind w:left="175"/>
                      <w:rPr>
                        <w:rFonts w:ascii="Tahoma" w:hAnsi="Tahoma" w:cs="Tahoma"/>
                        <w:sz w:val="18"/>
                      </w:rPr>
                    </w:pPr>
                    <w:r w:rsidRPr="001D7AE4">
                      <w:rPr>
                        <w:rFonts w:ascii="Tahoma" w:hAnsi="Tahoma" w:cs="Tahoma"/>
                        <w:sz w:val="18"/>
                        <w:szCs w:val="20"/>
                      </w:rPr>
                      <w:t xml:space="preserve">Provision of consultancy services </w:t>
                    </w:r>
                    <w:r w:rsidR="00664114">
                      <w:rPr>
                        <w:rFonts w:ascii="Tahoma" w:hAnsi="Tahoma" w:cs="Tahoma"/>
                        <w:sz w:val="18"/>
                        <w:szCs w:val="20"/>
                      </w:rPr>
                      <w:t xml:space="preserve">on freedom of expression and of the media in </w:t>
                    </w:r>
                    <w:r w:rsidR="00C11821">
                      <w:rPr>
                        <w:rFonts w:ascii="Tahoma" w:hAnsi="Tahoma" w:cs="Tahoma"/>
                        <w:sz w:val="18"/>
                        <w:szCs w:val="20"/>
                      </w:rPr>
                      <w:t>Albania, Bosnia and Herzegovina, Kosovo</w:t>
                    </w:r>
                    <w:r w:rsidR="00C11821" w:rsidRPr="00A82FF7">
                      <w:rPr>
                        <w:rStyle w:val="FootnoteReference"/>
                        <w:rFonts w:ascii="Tahoma" w:hAnsi="Tahoma"/>
                        <w:color w:val="000000" w:themeColor="text1"/>
                        <w:sz w:val="18"/>
                        <w:szCs w:val="18"/>
                        <w:lang w:eastAsia="en-GB"/>
                      </w:rPr>
                      <w:footnoteReference w:id="1"/>
                    </w:r>
                    <w:r w:rsidR="00C11821">
                      <w:rPr>
                        <w:rFonts w:ascii="Tahoma" w:hAnsi="Tahoma" w:cs="Tahoma"/>
                        <w:sz w:val="18"/>
                        <w:szCs w:val="20"/>
                      </w:rPr>
                      <w:t>, Montenegro, North Macedonia, and Serbia</w:t>
                    </w:r>
                    <w:r w:rsidR="001502B1">
                      <w:rPr>
                        <w:rFonts w:ascii="Tahoma" w:hAnsi="Tahoma" w:cs="Tahoma"/>
                        <w:sz w:val="18"/>
                        <w:szCs w:val="20"/>
                      </w:rPr>
                      <w:t>.</w:t>
                    </w:r>
                    <w:r w:rsidR="00C11821">
                      <w:rPr>
                        <w:rFonts w:ascii="Tahoma" w:hAnsi="Tahoma" w:cs="Tahoma"/>
                        <w:sz w:val="18"/>
                        <w:szCs w:val="20"/>
                      </w:rPr>
                      <w:t xml:space="preserve"> </w:t>
                    </w:r>
                  </w:p>
                </w:tc>
              </w:sdtContent>
            </w:sdt>
          </w:sdtContent>
        </w:sdt>
      </w:tr>
      <w:tr w:rsidR="00C11821" w:rsidRPr="00C63811" w14:paraId="6262487C" w14:textId="77777777" w:rsidTr="00C63811">
        <w:trPr>
          <w:trHeight w:val="856"/>
        </w:trPr>
        <w:tc>
          <w:tcPr>
            <w:tcW w:w="4219" w:type="dxa"/>
            <w:shd w:val="clear" w:color="auto" w:fill="F2F2F2" w:themeFill="background1" w:themeFillShade="F2"/>
            <w:vAlign w:val="center"/>
          </w:tcPr>
          <w:p w14:paraId="5BF27CD6" w14:textId="18DB91C9" w:rsidR="004B65E5" w:rsidRPr="00C63811" w:rsidRDefault="000527F3" w:rsidP="0036473E">
            <w:pPr>
              <w:ind w:left="142" w:right="176"/>
              <w:jc w:val="right"/>
              <w:rPr>
                <w:rFonts w:ascii="Tahoma" w:hAnsi="Tahoma" w:cs="Tahoma"/>
                <w:b/>
                <w:sz w:val="18"/>
              </w:rPr>
            </w:pPr>
            <w:r>
              <w:rPr>
                <w:rFonts w:ascii="Tahoma" w:hAnsi="Tahoma" w:cs="Tahoma"/>
                <w:b/>
                <w:sz w:val="18"/>
              </w:rPr>
              <w:t>Sector</w:t>
            </w:r>
            <w:r w:rsidR="004B65E5" w:rsidRPr="00C63811">
              <w:rPr>
                <w:rFonts w:ascii="Tahoma" w:hAnsi="Tahoma" w:cs="Tahoma"/>
                <w:b/>
                <w:sz w:val="18"/>
              </w:rPr>
              <w:t xml:space="preserve"> </w:t>
            </w:r>
            <w:r w:rsidR="004B65E5"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sdt>
              <w:sdtPr>
                <w:rPr>
                  <w:rFonts w:ascii="Tahoma" w:hAnsi="Tahoma" w:cs="Tahoma"/>
                  <w:sz w:val="18"/>
                  <w:szCs w:val="20"/>
                </w:rPr>
                <w:id w:val="1040715128"/>
                <w:placeholder>
                  <w:docPart w:val="C2C2FC48A91345D0BFFAC222A26A9579"/>
                </w:placeholder>
              </w:sdtPr>
              <w:sdtEndPr>
                <w:rPr>
                  <w:lang w:eastAsia="fr-FR"/>
                </w:rPr>
              </w:sdtEndPr>
              <w:sdtContent>
                <w:tc>
                  <w:tcPr>
                    <w:tcW w:w="5024" w:type="dxa"/>
                    <w:shd w:val="clear" w:color="auto" w:fill="F2F2F2" w:themeFill="background1" w:themeFillShade="F2"/>
                    <w:vAlign w:val="center"/>
                  </w:tcPr>
                  <w:p w14:paraId="00AC05AC" w14:textId="0AA05C53" w:rsidR="004B65E5" w:rsidRPr="00C63811" w:rsidRDefault="000527F3" w:rsidP="0036473E">
                    <w:pPr>
                      <w:ind w:left="175"/>
                      <w:rPr>
                        <w:rFonts w:ascii="Tahoma" w:hAnsi="Tahoma" w:cs="Tahoma"/>
                        <w:sz w:val="18"/>
                      </w:rPr>
                    </w:pPr>
                    <w:r w:rsidRPr="000527F3">
                      <w:rPr>
                        <w:rFonts w:ascii="Tahoma" w:hAnsi="Tahoma" w:cs="Tahoma"/>
                        <w:sz w:val="18"/>
                        <w:szCs w:val="20"/>
                      </w:rPr>
                      <w:t>Consultancy services (legal and policy advice</w:t>
                    </w:r>
                    <w:r>
                      <w:rPr>
                        <w:rFonts w:ascii="Tahoma" w:hAnsi="Tahoma" w:cs="Tahoma"/>
                        <w:sz w:val="18"/>
                        <w:szCs w:val="20"/>
                      </w:rPr>
                      <w:t>,</w:t>
                    </w:r>
                    <w:r w:rsidRPr="000527F3">
                      <w:rPr>
                        <w:rFonts w:ascii="Tahoma" w:hAnsi="Tahoma" w:cs="Tahoma"/>
                        <w:sz w:val="18"/>
                        <w:szCs w:val="20"/>
                      </w:rPr>
                      <w:t xml:space="preserve"> and training design and delivery) in the following areas (Freedom of expression, Access to information, Protection and Safety of Journalists, Media law, regulation, co-regulation, and self-regulation and Protection of personal data)</w:t>
                    </w:r>
                  </w:p>
                </w:tc>
                <w:bookmarkStart w:id="2" w:name="_Hlk146883445" w:displacedByCustomXml="next"/>
              </w:sdtContent>
            </w:sdt>
          </w:sdtContent>
        </w:sdt>
        <w:bookmarkEnd w:id="2" w:displacedByCustomXml="prev"/>
      </w:tr>
      <w:tr w:rsidR="00C11821"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36473E">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36473E">
            <w:pPr>
              <w:ind w:left="175"/>
              <w:rPr>
                <w:rFonts w:ascii="Tahoma" w:hAnsi="Tahoma" w:cs="Tahoma"/>
                <w:sz w:val="18"/>
              </w:rPr>
            </w:pPr>
            <w:r w:rsidRPr="00C63811">
              <w:rPr>
                <w:rFonts w:ascii="Tahoma" w:hAnsi="Tahoma" w:cs="Tahoma"/>
                <w:sz w:val="18"/>
              </w:rPr>
              <w:t>Council of Europe</w:t>
            </w:r>
          </w:p>
          <w:bookmarkStart w:id="3" w:name="_Hlk146533895" w:displacedByCustomXml="next"/>
          <w:sdt>
            <w:sdtPr>
              <w:rPr>
                <w:rFonts w:ascii="Tahoma" w:hAnsi="Tahoma" w:cs="Tahoma"/>
                <w:sz w:val="18"/>
                <w:szCs w:val="20"/>
              </w:rPr>
              <w:id w:val="1526827142"/>
              <w:placeholder>
                <w:docPart w:val="2F25CC5DB4B8460393A383E2093A5169"/>
              </w:placeholder>
            </w:sdtPr>
            <w:sdtEndPr>
              <w:rPr>
                <w:lang w:eastAsia="fr-FR"/>
              </w:rPr>
            </w:sdtEndPr>
            <w:sdtContent>
              <w:p w14:paraId="3C1E82DA" w14:textId="77777777" w:rsidR="009A21E5" w:rsidRPr="009A21E5" w:rsidRDefault="009A21E5" w:rsidP="0036473E">
                <w:pPr>
                  <w:ind w:left="175"/>
                  <w:rPr>
                    <w:rFonts w:ascii="Tahoma" w:hAnsi="Tahoma" w:cs="Tahoma"/>
                    <w:sz w:val="18"/>
                    <w:szCs w:val="20"/>
                  </w:rPr>
                </w:pPr>
                <w:r w:rsidRPr="009A21E5">
                  <w:rPr>
                    <w:rFonts w:ascii="Tahoma" w:hAnsi="Tahoma" w:cs="Tahoma"/>
                    <w:sz w:val="18"/>
                    <w:szCs w:val="20"/>
                  </w:rPr>
                  <w:t xml:space="preserve">Division for Cooperation on Freedom of Expression </w:t>
                </w:r>
                <w:bookmarkEnd w:id="3"/>
                <w:r w:rsidRPr="009A21E5">
                  <w:rPr>
                    <w:rFonts w:ascii="Tahoma" w:hAnsi="Tahoma" w:cs="Tahoma"/>
                    <w:sz w:val="18"/>
                    <w:szCs w:val="20"/>
                  </w:rPr>
                  <w:t xml:space="preserve">Information Society Department </w:t>
                </w:r>
              </w:p>
              <w:p w14:paraId="724C5800" w14:textId="798EC387" w:rsidR="004B65E5" w:rsidRPr="00C63811" w:rsidRDefault="009A21E5" w:rsidP="0036473E">
                <w:pPr>
                  <w:ind w:left="175"/>
                  <w:rPr>
                    <w:rFonts w:ascii="Tahoma" w:hAnsi="Tahoma" w:cs="Tahoma"/>
                    <w:sz w:val="18"/>
                    <w:szCs w:val="20"/>
                  </w:rPr>
                </w:pPr>
                <w:r w:rsidRPr="009A21E5">
                  <w:rPr>
                    <w:rFonts w:ascii="Tahoma" w:hAnsi="Tahoma" w:cs="Tahoma"/>
                    <w:sz w:val="18"/>
                    <w:szCs w:val="20"/>
                  </w:rPr>
                  <w:t>Directorate General I</w:t>
                </w:r>
              </w:p>
            </w:sdtContent>
          </w:sdt>
        </w:tc>
      </w:tr>
      <w:tr w:rsidR="00C11821"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36473E">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36473E">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C11821"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36473E">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663A785F" w14:textId="77777777" w:rsidR="004B65E5" w:rsidRDefault="004B65E5" w:rsidP="00192184">
            <w:pPr>
              <w:ind w:left="151"/>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6-12-31T00:00:00Z">
                  <w:dateFormat w:val="dd MMMM yyyy"/>
                  <w:lid w:val="en-GB"/>
                  <w:storeMappedDataAs w:val="dateTime"/>
                  <w:calendar w:val="gregorian"/>
                </w:date>
              </w:sdtPr>
              <w:sdtEndPr/>
              <w:sdtContent>
                <w:r w:rsidR="00E75222">
                  <w:rPr>
                    <w:rFonts w:ascii="Tahoma" w:hAnsi="Tahoma" w:cs="Tahoma"/>
                    <w:sz w:val="18"/>
                    <w:szCs w:val="20"/>
                  </w:rPr>
                  <w:t xml:space="preserve">31 </w:t>
                </w:r>
                <w:r w:rsidR="00E75222" w:rsidRPr="00736DB3">
                  <w:rPr>
                    <w:rFonts w:ascii="Tahoma" w:hAnsi="Tahoma" w:cs="Tahoma"/>
                    <w:sz w:val="18"/>
                    <w:szCs w:val="20"/>
                  </w:rPr>
                  <w:t>December 2026</w:t>
                </w:r>
              </w:sdtContent>
            </w:sdt>
          </w:p>
          <w:p w14:paraId="071B0CB3" w14:textId="3FBBA619" w:rsidR="006E30FC" w:rsidRPr="00C63811" w:rsidRDefault="006E30FC" w:rsidP="00192184">
            <w:pPr>
              <w:ind w:left="151"/>
              <w:rPr>
                <w:rFonts w:ascii="Tahoma" w:hAnsi="Tahoma" w:cs="Tahoma"/>
                <w:sz w:val="18"/>
                <w:szCs w:val="20"/>
              </w:rPr>
            </w:pPr>
            <w:r>
              <w:rPr>
                <w:rFonts w:ascii="Tahoma" w:hAnsi="Tahoma" w:cs="Tahoma"/>
                <w:sz w:val="18"/>
                <w:szCs w:val="20"/>
              </w:rPr>
              <w:t>Renewable until 31 December 2028</w:t>
            </w:r>
          </w:p>
        </w:tc>
      </w:tr>
      <w:tr w:rsidR="00C11821"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36473E">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4-01-02T00:00:00Z">
              <w:dateFormat w:val="dd MMMM yyyy"/>
              <w:lid w:val="en-GB"/>
              <w:storeMappedDataAs w:val="dateTime"/>
              <w:calendar w:val="gregorian"/>
            </w:date>
          </w:sdtPr>
          <w:sdtEndPr/>
          <w:sdtContent>
            <w:tc>
              <w:tcPr>
                <w:tcW w:w="5024" w:type="dxa"/>
                <w:shd w:val="clear" w:color="auto" w:fill="F2F2F2" w:themeFill="background1" w:themeFillShade="F2"/>
                <w:vAlign w:val="center"/>
              </w:tcPr>
              <w:p w14:paraId="581F808A" w14:textId="330479B9" w:rsidR="004B65E5" w:rsidRPr="00C63811" w:rsidRDefault="009A21E5" w:rsidP="0036473E">
                <w:pPr>
                  <w:ind w:left="175"/>
                  <w:rPr>
                    <w:rFonts w:ascii="Tahoma" w:hAnsi="Tahoma" w:cs="Tahoma"/>
                    <w:sz w:val="18"/>
                  </w:rPr>
                </w:pPr>
                <w:r>
                  <w:rPr>
                    <w:rFonts w:ascii="Tahoma" w:hAnsi="Tahoma" w:cs="Tahoma"/>
                    <w:sz w:val="18"/>
                    <w:szCs w:val="20"/>
                  </w:rPr>
                  <w:t>0</w:t>
                </w:r>
                <w:r w:rsidR="002123AD">
                  <w:rPr>
                    <w:rFonts w:ascii="Tahoma" w:hAnsi="Tahoma" w:cs="Tahoma"/>
                    <w:sz w:val="18"/>
                    <w:szCs w:val="20"/>
                  </w:rPr>
                  <w:t>2</w:t>
                </w:r>
                <w:r>
                  <w:rPr>
                    <w:rFonts w:ascii="Tahoma" w:hAnsi="Tahoma" w:cs="Tahoma"/>
                    <w:sz w:val="18"/>
                    <w:szCs w:val="20"/>
                  </w:rPr>
                  <w:t xml:space="preserve"> January 2024</w:t>
                </w:r>
              </w:p>
            </w:tc>
          </w:sdtContent>
        </w:sdt>
      </w:tr>
      <w:tr w:rsidR="00C11821"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36473E">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18841C36" w14:textId="3D9768ED" w:rsidR="004B65E5" w:rsidRPr="00C63811" w:rsidRDefault="00A960B9" w:rsidP="0036473E">
            <w:pPr>
              <w:ind w:left="175"/>
              <w:rPr>
                <w:rFonts w:ascii="Tahoma" w:hAnsi="Tahoma" w:cs="Tahoma"/>
                <w:sz w:val="18"/>
              </w:rPr>
            </w:pPr>
            <w:sdt>
              <w:sdtPr>
                <w:rPr>
                  <w:rFonts w:ascii="Tahoma" w:hAnsi="Tahoma" w:cs="Tahoma"/>
                  <w:sz w:val="18"/>
                  <w:szCs w:val="20"/>
                </w:rPr>
                <w:id w:val="1217479826"/>
                <w:placeholder>
                  <w:docPart w:val="D2A2634B0E9D4AB781A2939204B3F22F"/>
                </w:placeholder>
                <w:date w:fullDate="2023-11-10T00:00:00Z">
                  <w:dateFormat w:val="dd MMMM yyyy"/>
                  <w:lid w:val="en-GB"/>
                  <w:storeMappedDataAs w:val="dateTime"/>
                  <w:calendar w:val="gregorian"/>
                </w:date>
              </w:sdtPr>
              <w:sdtEndPr/>
              <w:sdtContent>
                <w:r w:rsidR="000D4883">
                  <w:rPr>
                    <w:rFonts w:ascii="Tahoma" w:hAnsi="Tahoma" w:cs="Tahoma"/>
                    <w:sz w:val="18"/>
                    <w:szCs w:val="20"/>
                  </w:rPr>
                  <w:t>10</w:t>
                </w:r>
                <w:r w:rsidR="00192184" w:rsidRPr="00192184">
                  <w:rPr>
                    <w:rFonts w:ascii="Tahoma" w:hAnsi="Tahoma" w:cs="Tahoma"/>
                    <w:sz w:val="18"/>
                    <w:szCs w:val="20"/>
                  </w:rPr>
                  <w:t xml:space="preserve"> </w:t>
                </w:r>
                <w:r w:rsidR="000D4883">
                  <w:rPr>
                    <w:rFonts w:ascii="Tahoma" w:hAnsi="Tahoma" w:cs="Tahoma"/>
                    <w:sz w:val="18"/>
                    <w:szCs w:val="20"/>
                  </w:rPr>
                  <w:t>November</w:t>
                </w:r>
                <w:r w:rsidR="00192184" w:rsidRPr="00192184">
                  <w:rPr>
                    <w:rFonts w:ascii="Tahoma" w:hAnsi="Tahoma" w:cs="Tahoma"/>
                    <w:sz w:val="18"/>
                    <w:szCs w:val="20"/>
                  </w:rPr>
                  <w:t xml:space="preserve"> 2023</w:t>
                </w:r>
              </w:sdtContent>
            </w:sdt>
          </w:p>
        </w:tc>
      </w:tr>
      <w:tr w:rsidR="00C11821"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36473E">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4496E41F" w:rsidR="004B65E5" w:rsidRPr="00C63811" w:rsidRDefault="00A960B9" w:rsidP="0036473E">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3-12-11T00:00:00Z">
                  <w:dateFormat w:val="dd MMMM yyyy"/>
                  <w:lid w:val="en-GB"/>
                  <w:storeMappedDataAs w:val="dateTime"/>
                  <w:calendar w:val="gregorian"/>
                </w:date>
              </w:sdtPr>
              <w:sdtEndPr/>
              <w:sdtContent>
                <w:r w:rsidR="000D4883">
                  <w:rPr>
                    <w:rFonts w:ascii="Tahoma" w:hAnsi="Tahoma" w:cs="Tahoma"/>
                    <w:color w:val="FF0000"/>
                    <w:sz w:val="18"/>
                  </w:rPr>
                  <w:t>11</w:t>
                </w:r>
                <w:r w:rsidR="00192184">
                  <w:rPr>
                    <w:rFonts w:ascii="Tahoma" w:hAnsi="Tahoma" w:cs="Tahoma"/>
                    <w:color w:val="FF0000"/>
                    <w:sz w:val="18"/>
                  </w:rPr>
                  <w:t xml:space="preserve"> </w:t>
                </w:r>
                <w:r w:rsidR="000D4883">
                  <w:rPr>
                    <w:rFonts w:ascii="Tahoma" w:hAnsi="Tahoma" w:cs="Tahoma"/>
                    <w:color w:val="FF0000"/>
                    <w:sz w:val="18"/>
                  </w:rPr>
                  <w:t>December</w:t>
                </w:r>
                <w:r w:rsidR="00192184">
                  <w:rPr>
                    <w:rFonts w:ascii="Tahoma" w:hAnsi="Tahoma" w:cs="Tahoma"/>
                    <w:color w:val="FF0000"/>
                    <w:sz w:val="18"/>
                  </w:rPr>
                  <w:t xml:space="preserve"> 2023</w:t>
                </w:r>
              </w:sdtContent>
            </w:sdt>
          </w:p>
        </w:tc>
      </w:tr>
    </w:tbl>
    <w:p w14:paraId="05FE09EC" w14:textId="77777777" w:rsidR="007327F4" w:rsidRPr="00C63811" w:rsidRDefault="007327F4" w:rsidP="0036473E">
      <w:pPr>
        <w:spacing w:after="0" w:line="240" w:lineRule="auto"/>
        <w:rPr>
          <w:rFonts w:ascii="Tahoma" w:hAnsi="Tahoma" w:cs="Tahoma"/>
          <w:b/>
          <w:sz w:val="20"/>
        </w:rPr>
      </w:pPr>
    </w:p>
    <w:p w14:paraId="05FE09ED" w14:textId="77777777" w:rsidR="00534ED3" w:rsidRPr="00C63811" w:rsidRDefault="00534ED3" w:rsidP="0036473E">
      <w:pPr>
        <w:spacing w:after="0" w:line="240" w:lineRule="auto"/>
        <w:ind w:left="2160" w:hanging="2160"/>
        <w:rPr>
          <w:rFonts w:ascii="Tahoma" w:hAnsi="Tahoma" w:cs="Tahoma"/>
          <w:b/>
          <w:sz w:val="20"/>
        </w:rPr>
        <w:sectPr w:rsidR="00534ED3" w:rsidRPr="00C63811" w:rsidSect="00C11821">
          <w:footnotePr>
            <w:numFmt w:val="chicago"/>
          </w:footnotePr>
          <w:type w:val="continuous"/>
          <w:pgSz w:w="11907" w:h="16839" w:code="9"/>
          <w:pgMar w:top="993" w:right="1440" w:bottom="1440" w:left="1440" w:header="708" w:footer="708" w:gutter="0"/>
          <w:cols w:space="708"/>
          <w:docGrid w:linePitch="360"/>
        </w:sectPr>
      </w:pPr>
    </w:p>
    <w:p w14:paraId="05FE09EF" w14:textId="77777777" w:rsidR="00021236" w:rsidRPr="00C63811" w:rsidRDefault="00021236" w:rsidP="0036473E">
      <w:pPr>
        <w:spacing w:after="0"/>
        <w:jc w:val="center"/>
        <w:rPr>
          <w:rFonts w:ascii="Tahoma" w:eastAsia="Calibri" w:hAnsi="Tahoma" w:cs="Tahoma"/>
          <w:b/>
          <w:bCs/>
          <w:sz w:val="20"/>
          <w:lang w:eastAsia="ko-KR"/>
        </w:rPr>
      </w:pPr>
    </w:p>
    <w:p w14:paraId="05FE09F0" w14:textId="77777777" w:rsidR="00D1727B" w:rsidRPr="00C63811" w:rsidRDefault="00D1727B" w:rsidP="0036473E">
      <w:pPr>
        <w:spacing w:after="0"/>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rsidP="0036473E">
          <w:pPr>
            <w:pStyle w:val="TOCHeading"/>
            <w:spacing w:before="0"/>
            <w:rPr>
              <w:rFonts w:ascii="Tahoma" w:hAnsi="Tahoma" w:cs="Tahoma"/>
              <w:color w:val="auto"/>
              <w:sz w:val="24"/>
            </w:rPr>
          </w:pPr>
        </w:p>
        <w:p w14:paraId="05FE09F2" w14:textId="77777777" w:rsidR="00D1727B" w:rsidRPr="00C63811" w:rsidRDefault="00D1727B" w:rsidP="0036473E">
          <w:pPr>
            <w:pStyle w:val="TOC1"/>
            <w:numPr>
              <w:ilvl w:val="0"/>
              <w:numId w:val="0"/>
            </w:numPr>
            <w:spacing w:after="0"/>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36473E">
          <w:pPr>
            <w:pStyle w:val="TOC1"/>
            <w:spacing w:after="0"/>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36473E">
          <w:pPr>
            <w:pStyle w:val="TOC1"/>
            <w:numPr>
              <w:ilvl w:val="0"/>
              <w:numId w:val="0"/>
            </w:numPr>
            <w:spacing w:after="0"/>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A960B9" w:rsidP="0036473E">
          <w:pPr>
            <w:pStyle w:val="TOC1"/>
            <w:spacing w:after="0"/>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36473E">
          <w:pPr>
            <w:pStyle w:val="TOC1"/>
            <w:numPr>
              <w:ilvl w:val="0"/>
              <w:numId w:val="0"/>
            </w:numPr>
            <w:spacing w:after="0"/>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36473E">
          <w:pPr>
            <w:pStyle w:val="TOC1"/>
            <w:spacing w:after="0"/>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36473E">
      <w:pPr>
        <w:spacing w:after="0"/>
        <w:rPr>
          <w:rFonts w:ascii="Tahoma" w:eastAsia="Calibri" w:hAnsi="Tahoma" w:cs="Tahoma"/>
          <w:bCs/>
          <w:noProof/>
          <w:sz w:val="20"/>
          <w:lang w:val="en-US"/>
        </w:rPr>
      </w:pPr>
    </w:p>
    <w:p w14:paraId="05FE09FB" w14:textId="77777777" w:rsidR="00021236" w:rsidRPr="00C63811" w:rsidRDefault="00D1727B" w:rsidP="0036473E">
      <w:pPr>
        <w:spacing w:after="0"/>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6473E">
      <w:pPr>
        <w:spacing w:after="0"/>
        <w:ind w:left="284"/>
        <w:rPr>
          <w:rFonts w:ascii="Tahoma" w:eastAsia="Calibri" w:hAnsi="Tahoma" w:cs="Tahoma"/>
          <w:bCs/>
          <w:noProof/>
          <w:sz w:val="20"/>
          <w:lang w:val="en-US"/>
        </w:rPr>
      </w:pPr>
    </w:p>
    <w:p w14:paraId="05FE09FD" w14:textId="25D91168" w:rsidR="00021236" w:rsidRPr="00C63811" w:rsidRDefault="00FB2C52" w:rsidP="0036473E">
      <w:pPr>
        <w:spacing w:after="0"/>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36473E">
      <w:pPr>
        <w:spacing w:after="0"/>
        <w:jc w:val="center"/>
        <w:outlineLvl w:val="0"/>
        <w:rPr>
          <w:rFonts w:ascii="Tahoma" w:eastAsia="Times New Roman" w:hAnsi="Tahoma" w:cs="Tahoma"/>
          <w:b/>
          <w:bCs/>
          <w:kern w:val="36"/>
          <w:sz w:val="28"/>
          <w:szCs w:val="36"/>
          <w:lang w:val="en-US"/>
        </w:rPr>
      </w:pPr>
      <w:bookmarkStart w:id="4" w:name="_Toc445392375"/>
      <w:r w:rsidRPr="00C63811">
        <w:rPr>
          <w:rFonts w:ascii="Tahoma" w:eastAsia="Times New Roman" w:hAnsi="Tahoma" w:cs="Tahoma"/>
          <w:b/>
          <w:bCs/>
          <w:kern w:val="36"/>
          <w:sz w:val="28"/>
          <w:szCs w:val="36"/>
          <w:lang w:val="en-US"/>
        </w:rPr>
        <w:lastRenderedPageBreak/>
        <w:t>PART I –</w:t>
      </w:r>
      <w:bookmarkEnd w:id="4"/>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36473E">
      <w:pPr>
        <w:spacing w:after="0"/>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6473E">
      <w:pPr>
        <w:tabs>
          <w:tab w:val="center" w:pos="4680"/>
          <w:tab w:val="right" w:pos="9360"/>
        </w:tabs>
        <w:spacing w:after="0"/>
        <w:jc w:val="center"/>
        <w:rPr>
          <w:rFonts w:ascii="Tahoma" w:eastAsia="Calibri" w:hAnsi="Tahoma" w:cs="Tahoma"/>
          <w:b/>
          <w:szCs w:val="28"/>
        </w:rPr>
      </w:pPr>
      <w:r w:rsidRPr="00C63811">
        <w:rPr>
          <w:rFonts w:ascii="Tahoma" w:eastAsia="Calibri" w:hAnsi="Tahoma" w:cs="Tahoma"/>
          <w:b/>
          <w:szCs w:val="28"/>
        </w:rPr>
        <w:t>CALL FOR TENDERS</w:t>
      </w:r>
    </w:p>
    <w:p w14:paraId="000814D4" w14:textId="77777777" w:rsidR="00E75222" w:rsidRPr="00E75222" w:rsidRDefault="00A55BAC" w:rsidP="0036473E">
      <w:pPr>
        <w:tabs>
          <w:tab w:val="center" w:pos="4680"/>
          <w:tab w:val="right" w:pos="9360"/>
        </w:tabs>
        <w:spacing w:after="0"/>
        <w:jc w:val="center"/>
        <w:rPr>
          <w:rFonts w:ascii="Tahoma" w:eastAsia="Calibri" w:hAnsi="Tahoma" w:cs="Tahoma"/>
          <w:b/>
          <w:caps/>
          <w:sz w:val="20"/>
          <w:szCs w:val="24"/>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r w:rsidR="00E75222" w:rsidRPr="00E75222">
        <w:rPr>
          <w:rFonts w:ascii="Tahoma" w:eastAsia="Calibri" w:hAnsi="Tahoma" w:cs="Tahoma"/>
          <w:b/>
          <w:caps/>
          <w:sz w:val="20"/>
          <w:szCs w:val="24"/>
        </w:rPr>
        <w:t xml:space="preserve">CONSULTANCY SERVICES </w:t>
      </w:r>
    </w:p>
    <w:p w14:paraId="5113B1DA" w14:textId="77777777" w:rsidR="00E75222" w:rsidRPr="00E75222" w:rsidRDefault="00E75222" w:rsidP="0036473E">
      <w:pPr>
        <w:tabs>
          <w:tab w:val="center" w:pos="4680"/>
          <w:tab w:val="right" w:pos="9360"/>
        </w:tabs>
        <w:spacing w:after="0"/>
        <w:jc w:val="center"/>
        <w:rPr>
          <w:rFonts w:ascii="Tahoma" w:eastAsia="Calibri" w:hAnsi="Tahoma" w:cs="Tahoma"/>
          <w:b/>
          <w:caps/>
          <w:sz w:val="20"/>
          <w:szCs w:val="24"/>
        </w:rPr>
      </w:pPr>
      <w:r w:rsidRPr="00E75222">
        <w:rPr>
          <w:rFonts w:ascii="Tahoma" w:eastAsia="Calibri" w:hAnsi="Tahoma" w:cs="Tahoma"/>
          <w:b/>
          <w:caps/>
          <w:sz w:val="20"/>
          <w:szCs w:val="24"/>
        </w:rPr>
        <w:t xml:space="preserve">IN THE FIELD OF FREEDOM OF EXPRESSION AND THE MEDIA </w:t>
      </w:r>
    </w:p>
    <w:p w14:paraId="05FE0A01" w14:textId="7B9AD1CF" w:rsidR="00806205" w:rsidRPr="00C63811" w:rsidRDefault="00E75222" w:rsidP="0036473E">
      <w:pPr>
        <w:tabs>
          <w:tab w:val="center" w:pos="4680"/>
          <w:tab w:val="right" w:pos="9360"/>
        </w:tabs>
        <w:spacing w:after="0"/>
        <w:jc w:val="center"/>
        <w:rPr>
          <w:rFonts w:ascii="Tahoma" w:eastAsia="Calibri" w:hAnsi="Tahoma" w:cs="Tahoma"/>
          <w:b/>
          <w:caps/>
          <w:sz w:val="12"/>
          <w:szCs w:val="16"/>
        </w:rPr>
      </w:pPr>
      <w:r w:rsidRPr="00E75222">
        <w:rPr>
          <w:rFonts w:ascii="Tahoma" w:eastAsia="Calibri" w:hAnsi="Tahoma" w:cs="Tahoma"/>
          <w:b/>
          <w:caps/>
          <w:sz w:val="20"/>
          <w:szCs w:val="24"/>
        </w:rPr>
        <w:t>IN THE WESTERN BALKANS</w:t>
      </w:r>
    </w:p>
    <w:p w14:paraId="05FE0A02" w14:textId="07007470" w:rsidR="00806205" w:rsidRPr="00C63811" w:rsidRDefault="00D5617A" w:rsidP="0036473E">
      <w:pPr>
        <w:tabs>
          <w:tab w:val="center" w:pos="4680"/>
          <w:tab w:val="right" w:pos="9360"/>
        </w:tabs>
        <w:spacing w:after="0"/>
        <w:jc w:val="center"/>
        <w:rPr>
          <w:rFonts w:ascii="Tahoma" w:eastAsia="Calibri" w:hAnsi="Tahoma" w:cs="Tahoma"/>
          <w:b/>
          <w:caps/>
          <w:szCs w:val="28"/>
        </w:rPr>
      </w:pPr>
      <w:r w:rsidRPr="00E93F41">
        <w:rPr>
          <w:rFonts w:ascii="Tahoma" w:eastAsia="Calibri" w:hAnsi="Tahoma" w:cs="Tahoma"/>
          <w:b/>
          <w:caps/>
          <w:szCs w:val="28"/>
        </w:rPr>
        <w:t>20</w:t>
      </w:r>
      <w:r w:rsidR="00E75222" w:rsidRPr="00E93F41">
        <w:rPr>
          <w:rFonts w:ascii="Tahoma" w:eastAsia="Calibri" w:hAnsi="Tahoma" w:cs="Tahoma"/>
          <w:b/>
          <w:caps/>
          <w:szCs w:val="28"/>
        </w:rPr>
        <w:t>23</w:t>
      </w:r>
      <w:r w:rsidR="00806205" w:rsidRPr="00E93F41">
        <w:rPr>
          <w:rFonts w:ascii="Tahoma" w:eastAsia="Calibri" w:hAnsi="Tahoma" w:cs="Tahoma"/>
          <w:b/>
          <w:caps/>
          <w:szCs w:val="28"/>
        </w:rPr>
        <w:t>/AO/</w:t>
      </w:r>
      <w:r w:rsidR="00192184" w:rsidRPr="00192184">
        <w:rPr>
          <w:rFonts w:ascii="Tahoma" w:eastAsia="Calibri" w:hAnsi="Tahoma" w:cs="Tahoma"/>
          <w:b/>
          <w:caps/>
          <w:szCs w:val="28"/>
        </w:rPr>
        <w:t>90</w:t>
      </w:r>
    </w:p>
    <w:p w14:paraId="05FE0A03" w14:textId="77777777" w:rsidR="00806205" w:rsidRPr="00C63811" w:rsidRDefault="00806205" w:rsidP="0036473E">
      <w:pPr>
        <w:tabs>
          <w:tab w:val="center" w:pos="4680"/>
          <w:tab w:val="right" w:pos="9360"/>
        </w:tabs>
        <w:spacing w:after="0"/>
        <w:jc w:val="center"/>
        <w:rPr>
          <w:rFonts w:ascii="Tahoma" w:eastAsia="Calibri" w:hAnsi="Tahoma" w:cs="Tahoma"/>
          <w:b/>
          <w:caps/>
          <w:sz w:val="14"/>
          <w:szCs w:val="16"/>
        </w:rPr>
      </w:pPr>
    </w:p>
    <w:p w14:paraId="2476CE9F" w14:textId="77777777" w:rsidR="00DA531D" w:rsidRPr="006C1714" w:rsidRDefault="00DA531D" w:rsidP="0036473E">
      <w:pPr>
        <w:numPr>
          <w:ilvl w:val="0"/>
          <w:numId w:val="8"/>
        </w:numPr>
        <w:spacing w:after="0"/>
        <w:ind w:left="284" w:hanging="284"/>
        <w:contextualSpacing/>
        <w:jc w:val="both"/>
        <w:rPr>
          <w:rFonts w:ascii="Tahoma" w:eastAsia="Times New Roman" w:hAnsi="Tahoma" w:cs="Tahoma"/>
          <w:b/>
          <w:caps/>
          <w:sz w:val="20"/>
          <w:szCs w:val="20"/>
        </w:rPr>
      </w:pPr>
      <w:r w:rsidRPr="00C63811">
        <w:rPr>
          <w:rFonts w:ascii="Tahoma" w:eastAsia="Times New Roman" w:hAnsi="Tahoma" w:cs="Tahoma"/>
          <w:b/>
          <w:caps/>
          <w:sz w:val="20"/>
          <w:szCs w:val="24"/>
        </w:rPr>
        <w:t xml:space="preserve">Background </w:t>
      </w:r>
    </w:p>
    <w:p w14:paraId="54C4E1EB" w14:textId="3ECDC00A" w:rsidR="009A21E5" w:rsidRDefault="009A21E5" w:rsidP="0036473E">
      <w:pPr>
        <w:spacing w:before="120" w:after="0"/>
        <w:jc w:val="both"/>
        <w:rPr>
          <w:rFonts w:ascii="Tahoma" w:eastAsia="Times New Roman" w:hAnsi="Tahoma" w:cs="Tahoma"/>
          <w:color w:val="000000" w:themeColor="text1"/>
          <w:sz w:val="20"/>
          <w:szCs w:val="20"/>
          <w:lang w:eastAsia="en-GB"/>
        </w:rPr>
      </w:pPr>
      <w:bookmarkStart w:id="5" w:name="_Hlk118465264"/>
      <w:r>
        <w:rPr>
          <w:rFonts w:ascii="Tahoma" w:eastAsia="Times New Roman" w:hAnsi="Tahoma" w:cs="Tahoma"/>
          <w:color w:val="000000" w:themeColor="text1"/>
          <w:sz w:val="20"/>
          <w:szCs w:val="20"/>
          <w:lang w:eastAsia="en-GB"/>
        </w:rPr>
        <w:t xml:space="preserve">In the framework of the </w:t>
      </w:r>
      <w:r w:rsidRPr="00DD6A08">
        <w:rPr>
          <w:rFonts w:ascii="Tahoma" w:eastAsia="Times New Roman" w:hAnsi="Tahoma" w:cs="Tahoma"/>
          <w:color w:val="000000" w:themeColor="text1"/>
          <w:sz w:val="20"/>
          <w:szCs w:val="20"/>
          <w:lang w:eastAsia="en-GB"/>
        </w:rPr>
        <w:t>European Union/Council of Europe “Horizontal Facility for the Western Balkans and Türkiye” (Horizontal Facility III)</w:t>
      </w:r>
      <w:r>
        <w:rPr>
          <w:rFonts w:ascii="Tahoma" w:eastAsia="Times New Roman" w:hAnsi="Tahoma" w:cs="Tahoma"/>
          <w:color w:val="000000" w:themeColor="text1"/>
          <w:sz w:val="20"/>
          <w:szCs w:val="20"/>
          <w:lang w:eastAsia="en-GB"/>
        </w:rPr>
        <w:t>,</w:t>
      </w:r>
      <w:r w:rsidRPr="00DD6A08">
        <w:rPr>
          <w:rFonts w:ascii="Tahoma" w:eastAsia="Times New Roman" w:hAnsi="Tahoma" w:cs="Tahoma"/>
          <w:color w:val="000000" w:themeColor="text1"/>
          <w:sz w:val="20"/>
          <w:szCs w:val="20"/>
          <w:lang w:eastAsia="en-GB"/>
        </w:rPr>
        <w:t xml:space="preserve"> </w:t>
      </w:r>
      <w:r>
        <w:rPr>
          <w:rFonts w:ascii="Tahoma" w:eastAsia="Times New Roman" w:hAnsi="Tahoma" w:cs="Tahoma"/>
          <w:color w:val="000000" w:themeColor="text1"/>
          <w:sz w:val="20"/>
          <w:szCs w:val="20"/>
          <w:lang w:eastAsia="en-GB"/>
        </w:rPr>
        <w:t>t</w:t>
      </w:r>
      <w:r w:rsidRPr="009F7E49">
        <w:rPr>
          <w:rFonts w:ascii="Tahoma" w:eastAsia="Times New Roman" w:hAnsi="Tahoma" w:cs="Tahoma"/>
          <w:color w:val="000000" w:themeColor="text1"/>
          <w:sz w:val="20"/>
          <w:szCs w:val="20"/>
          <w:lang w:eastAsia="en-GB"/>
        </w:rPr>
        <w:t xml:space="preserve">he Council of Europe is currently implementing </w:t>
      </w:r>
      <w:r>
        <w:rPr>
          <w:rFonts w:ascii="Tahoma" w:eastAsia="Times New Roman" w:hAnsi="Tahoma" w:cs="Tahoma"/>
          <w:color w:val="000000" w:themeColor="text1"/>
          <w:sz w:val="20"/>
          <w:szCs w:val="20"/>
          <w:lang w:eastAsia="en-GB"/>
        </w:rPr>
        <w:t xml:space="preserve">seven actions (in </w:t>
      </w:r>
      <w:r w:rsidRPr="00DD6A08">
        <w:rPr>
          <w:rFonts w:ascii="Tahoma" w:eastAsia="Times New Roman" w:hAnsi="Tahoma" w:cs="Tahoma"/>
          <w:color w:val="000000" w:themeColor="text1"/>
          <w:sz w:val="20"/>
          <w:szCs w:val="20"/>
          <w:lang w:eastAsia="en-GB"/>
        </w:rPr>
        <w:t>Albania, Bosnia and Herzegovina, Kosovo</w:t>
      </w:r>
      <w:r w:rsidR="00A82FF7" w:rsidRPr="00A82FF7">
        <w:rPr>
          <w:rFonts w:ascii="Tahoma" w:eastAsia="Times New Roman" w:hAnsi="Tahoma" w:cs="Tahoma"/>
          <w:color w:val="000000" w:themeColor="text1"/>
          <w:sz w:val="20"/>
          <w:szCs w:val="20"/>
          <w:vertAlign w:val="superscript"/>
          <w:lang w:eastAsia="en-GB"/>
        </w:rPr>
        <w:sym w:font="Symbol" w:char="F02A"/>
      </w:r>
      <w:r w:rsidRPr="00DD6A08">
        <w:rPr>
          <w:rFonts w:ascii="Tahoma" w:eastAsia="Times New Roman" w:hAnsi="Tahoma" w:cs="Tahoma"/>
          <w:color w:val="000000" w:themeColor="text1"/>
          <w:sz w:val="20"/>
          <w:szCs w:val="20"/>
          <w:lang w:eastAsia="en-GB"/>
        </w:rPr>
        <w:t>, Montenegro, North Macedonia, Serbia</w:t>
      </w:r>
      <w:r>
        <w:rPr>
          <w:rFonts w:ascii="Tahoma" w:eastAsia="Times New Roman" w:hAnsi="Tahoma" w:cs="Tahoma"/>
          <w:color w:val="000000" w:themeColor="text1"/>
          <w:sz w:val="20"/>
          <w:szCs w:val="20"/>
          <w:lang w:eastAsia="en-GB"/>
        </w:rPr>
        <w:t xml:space="preserve"> – hereinafter “actions’ Beneficiaries” - and regional) on “Protecting freedom of expression and of the Media” (PRO-FREX)</w:t>
      </w:r>
      <w:r w:rsidRPr="009F7E49">
        <w:rPr>
          <w:rFonts w:ascii="Tahoma" w:eastAsia="Times New Roman" w:hAnsi="Tahoma" w:cs="Tahoma"/>
          <w:color w:val="000000" w:themeColor="text1"/>
          <w:sz w:val="20"/>
          <w:szCs w:val="20"/>
          <w:lang w:eastAsia="en-GB"/>
        </w:rPr>
        <w:t xml:space="preserve">. </w:t>
      </w:r>
      <w:bookmarkStart w:id="6" w:name="_Hlk119333279"/>
      <w:bookmarkEnd w:id="5"/>
    </w:p>
    <w:p w14:paraId="201BD88D" w14:textId="67370BDA" w:rsidR="009A21E5" w:rsidRDefault="009A21E5" w:rsidP="0036473E">
      <w:pPr>
        <w:spacing w:before="120"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The actions aim at strengthening the capacities of key domestic institutions and actors (including, relevant governmental structures/ministries, independent authorities in the field of media, access to information and data protection, judiciary and legal professionals, public service media and other media outlets, and CSOs in the field of journalism and media) in implementing European standards on freedom of expression and freedom of the media.</w:t>
      </w:r>
      <w:bookmarkEnd w:id="6"/>
    </w:p>
    <w:p w14:paraId="674F6D71" w14:textId="309D62D6" w:rsidR="009A21E5" w:rsidRPr="009F7E49" w:rsidRDefault="009A21E5" w:rsidP="0036473E">
      <w:pPr>
        <w:spacing w:before="120" w:after="0"/>
        <w:jc w:val="both"/>
        <w:rPr>
          <w:rFonts w:ascii="Tahoma" w:eastAsia="Times New Roman" w:hAnsi="Tahoma" w:cs="Tahoma"/>
          <w:color w:val="000000" w:themeColor="text1"/>
          <w:sz w:val="20"/>
          <w:szCs w:val="20"/>
          <w:lang w:eastAsia="en-GB"/>
        </w:rPr>
      </w:pPr>
      <w:r w:rsidRPr="009F7E49">
        <w:rPr>
          <w:rFonts w:ascii="Tahoma" w:eastAsia="Times New Roman" w:hAnsi="Tahoma" w:cs="Tahoma"/>
          <w:color w:val="161616"/>
          <w:sz w:val="20"/>
          <w:szCs w:val="20"/>
          <w:lang w:eastAsia="en-GB"/>
        </w:rPr>
        <w:t>The activities foreseen under the project</w:t>
      </w:r>
      <w:r>
        <w:rPr>
          <w:rFonts w:ascii="Tahoma" w:eastAsia="Times New Roman" w:hAnsi="Tahoma" w:cs="Tahoma"/>
          <w:color w:val="161616"/>
          <w:sz w:val="20"/>
          <w:szCs w:val="20"/>
          <w:lang w:eastAsia="en-GB"/>
        </w:rPr>
        <w:t>, in the subject areas indicated above,</w:t>
      </w:r>
      <w:r w:rsidRPr="009F7E49">
        <w:rPr>
          <w:rFonts w:ascii="Tahoma" w:eastAsia="Times New Roman" w:hAnsi="Tahoma" w:cs="Tahoma"/>
          <w:color w:val="161616"/>
          <w:sz w:val="20"/>
          <w:szCs w:val="20"/>
          <w:lang w:eastAsia="en-GB"/>
        </w:rPr>
        <w:t xml:space="preserve"> </w:t>
      </w:r>
      <w:r>
        <w:rPr>
          <w:rFonts w:ascii="Tahoma" w:eastAsia="Times New Roman" w:hAnsi="Tahoma" w:cs="Tahoma"/>
          <w:color w:val="161616"/>
          <w:sz w:val="20"/>
          <w:szCs w:val="20"/>
          <w:lang w:eastAsia="en-GB"/>
        </w:rPr>
        <w:t>include</w:t>
      </w:r>
      <w:r w:rsidRPr="009F7E49">
        <w:rPr>
          <w:rFonts w:ascii="Tahoma" w:eastAsia="Times New Roman" w:hAnsi="Tahoma" w:cs="Tahoma"/>
          <w:color w:val="161616"/>
          <w:sz w:val="20"/>
          <w:szCs w:val="20"/>
          <w:lang w:eastAsia="en-GB"/>
        </w:rPr>
        <w:t xml:space="preserve"> </w:t>
      </w:r>
      <w:r>
        <w:rPr>
          <w:rFonts w:ascii="Tahoma" w:eastAsia="Times New Roman" w:hAnsi="Tahoma" w:cs="Tahoma"/>
          <w:color w:val="161616"/>
          <w:sz w:val="20"/>
          <w:szCs w:val="20"/>
          <w:lang w:eastAsia="en-GB"/>
        </w:rPr>
        <w:t xml:space="preserve">technical assistance and advice on legislative and policy review, institutional capacity building and human capacity development, as well as </w:t>
      </w:r>
      <w:r w:rsidRPr="009F7E49">
        <w:rPr>
          <w:rFonts w:ascii="Tahoma" w:eastAsia="Times New Roman" w:hAnsi="Tahoma" w:cs="Tahoma"/>
          <w:color w:val="161616"/>
          <w:sz w:val="20"/>
          <w:szCs w:val="20"/>
          <w:lang w:eastAsia="en-GB"/>
        </w:rPr>
        <w:t>awareness-raising</w:t>
      </w:r>
      <w:r>
        <w:rPr>
          <w:rFonts w:ascii="Tahoma" w:eastAsia="Times New Roman" w:hAnsi="Tahoma" w:cs="Tahoma"/>
          <w:color w:val="161616"/>
          <w:sz w:val="20"/>
          <w:szCs w:val="20"/>
          <w:lang w:eastAsia="en-GB"/>
        </w:rPr>
        <w:t>.</w:t>
      </w:r>
    </w:p>
    <w:p w14:paraId="03A6B2E7" w14:textId="63D4D1D9" w:rsidR="00F1561A" w:rsidRDefault="00F1561A" w:rsidP="0036473E">
      <w:pPr>
        <w:spacing w:before="120" w:after="0"/>
        <w:jc w:val="both"/>
        <w:rPr>
          <w:rFonts w:ascii="Tahoma" w:eastAsia="Calibri" w:hAnsi="Tahoma" w:cs="Tahoma"/>
          <w:sz w:val="20"/>
          <w:szCs w:val="20"/>
        </w:rPr>
      </w:pPr>
      <w:r w:rsidRPr="00F1561A">
        <w:rPr>
          <w:rFonts w:ascii="Tahoma" w:eastAsia="Calibri" w:hAnsi="Tahoma" w:cs="Tahoma"/>
          <w:sz w:val="20"/>
          <w:szCs w:val="20"/>
        </w:rPr>
        <w:t xml:space="preserve">This </w:t>
      </w:r>
      <w:r>
        <w:rPr>
          <w:rFonts w:ascii="Tahoma" w:eastAsia="Calibri" w:hAnsi="Tahoma" w:cs="Tahoma"/>
          <w:sz w:val="20"/>
          <w:szCs w:val="20"/>
        </w:rPr>
        <w:t xml:space="preserve">framework contract </w:t>
      </w:r>
      <w:r w:rsidRPr="00F1561A">
        <w:rPr>
          <w:rFonts w:ascii="Tahoma" w:eastAsia="Calibri" w:hAnsi="Tahoma" w:cs="Tahoma"/>
          <w:sz w:val="20"/>
          <w:szCs w:val="20"/>
        </w:rPr>
        <w:t xml:space="preserve">is </w:t>
      </w:r>
      <w:r>
        <w:rPr>
          <w:rFonts w:ascii="Tahoma" w:eastAsia="Calibri" w:hAnsi="Tahoma" w:cs="Tahoma"/>
          <w:sz w:val="20"/>
          <w:szCs w:val="20"/>
        </w:rPr>
        <w:t xml:space="preserve">foreseen </w:t>
      </w:r>
      <w:r w:rsidR="009A21E5" w:rsidRPr="009A21E5">
        <w:rPr>
          <w:rFonts w:ascii="Tahoma" w:eastAsia="Calibri" w:hAnsi="Tahoma" w:cs="Tahoma"/>
          <w:sz w:val="20"/>
          <w:szCs w:val="20"/>
        </w:rPr>
        <w:t xml:space="preserve">to cover consultancy services to be provided until 31 </w:t>
      </w:r>
      <w:r w:rsidR="009A21E5">
        <w:rPr>
          <w:rFonts w:ascii="Tahoma" w:eastAsia="Calibri" w:hAnsi="Tahoma" w:cs="Tahoma"/>
          <w:sz w:val="20"/>
          <w:szCs w:val="20"/>
        </w:rPr>
        <w:t>December</w:t>
      </w:r>
      <w:r w:rsidR="009A21E5" w:rsidRPr="009A21E5">
        <w:rPr>
          <w:rFonts w:ascii="Tahoma" w:eastAsia="Calibri" w:hAnsi="Tahoma" w:cs="Tahoma"/>
          <w:sz w:val="20"/>
          <w:szCs w:val="20"/>
        </w:rPr>
        <w:t xml:space="preserve"> 202</w:t>
      </w:r>
      <w:r w:rsidR="009A21E5">
        <w:rPr>
          <w:rFonts w:ascii="Tahoma" w:eastAsia="Calibri" w:hAnsi="Tahoma" w:cs="Tahoma"/>
          <w:sz w:val="20"/>
          <w:szCs w:val="20"/>
        </w:rPr>
        <w:t>6</w:t>
      </w:r>
      <w:r w:rsidR="009A21E5" w:rsidRPr="009A21E5">
        <w:rPr>
          <w:rFonts w:ascii="Tahoma" w:eastAsia="Calibri" w:hAnsi="Tahoma" w:cs="Tahoma"/>
          <w:sz w:val="20"/>
          <w:szCs w:val="20"/>
        </w:rPr>
        <w:t xml:space="preserve">. </w:t>
      </w:r>
      <w:r w:rsidR="00E27A30">
        <w:rPr>
          <w:rFonts w:ascii="Tahoma" w:eastAsia="Calibri" w:hAnsi="Tahoma" w:cs="Tahoma"/>
          <w:sz w:val="20"/>
          <w:szCs w:val="20"/>
        </w:rPr>
        <w:t>The contract may</w:t>
      </w:r>
      <w:r w:rsidRPr="00F1561A">
        <w:rPr>
          <w:rFonts w:ascii="Tahoma" w:eastAsia="Calibri" w:hAnsi="Tahoma" w:cs="Tahoma"/>
          <w:sz w:val="20"/>
          <w:szCs w:val="20"/>
        </w:rPr>
        <w:t xml:space="preserve"> be tacitly renewed for a further term of one year, and shall renew each year thereafter, unless either party notifies the other in writing of its intention to terminate the contract at the latest </w:t>
      </w:r>
      <w:r>
        <w:rPr>
          <w:rFonts w:ascii="Tahoma" w:eastAsia="Calibri" w:hAnsi="Tahoma" w:cs="Tahoma"/>
          <w:sz w:val="20"/>
          <w:szCs w:val="20"/>
        </w:rPr>
        <w:t>three</w:t>
      </w:r>
      <w:r w:rsidRPr="00F1561A">
        <w:rPr>
          <w:rFonts w:ascii="Tahoma" w:eastAsia="Calibri" w:hAnsi="Tahoma" w:cs="Tahoma"/>
          <w:sz w:val="20"/>
          <w:szCs w:val="20"/>
        </w:rPr>
        <w:t xml:space="preserve"> months before the renewal date. The contract shall not be renewed beyond </w:t>
      </w:r>
      <w:r>
        <w:rPr>
          <w:rFonts w:ascii="Tahoma" w:eastAsia="Calibri" w:hAnsi="Tahoma" w:cs="Tahoma"/>
          <w:sz w:val="20"/>
          <w:szCs w:val="20"/>
        </w:rPr>
        <w:t>31 December 2028</w:t>
      </w:r>
      <w:r w:rsidRPr="00F1561A">
        <w:rPr>
          <w:rFonts w:ascii="Tahoma" w:eastAsia="Calibri" w:hAnsi="Tahoma" w:cs="Tahoma"/>
          <w:sz w:val="20"/>
          <w:szCs w:val="20"/>
        </w:rPr>
        <w:t xml:space="preserve"> and shall end on this date unless either party has already validly terminated the contract.</w:t>
      </w:r>
    </w:p>
    <w:p w14:paraId="3AE3DC20" w14:textId="2FA6BCC8" w:rsidR="00965FA0" w:rsidRDefault="00965FA0" w:rsidP="0036473E">
      <w:pPr>
        <w:spacing w:before="120" w:after="0"/>
        <w:jc w:val="both"/>
        <w:rPr>
          <w:rFonts w:ascii="Tahoma" w:eastAsia="Calibri" w:hAnsi="Tahoma" w:cs="Tahoma"/>
          <w:sz w:val="20"/>
          <w:szCs w:val="20"/>
        </w:rPr>
      </w:pPr>
      <w:r w:rsidRPr="006C1714">
        <w:rPr>
          <w:rFonts w:ascii="Tahoma" w:eastAsia="Calibri" w:hAnsi="Tahoma" w:cs="Tahoma"/>
          <w:sz w:val="20"/>
          <w:szCs w:val="20"/>
        </w:rPr>
        <w:t xml:space="preserve">This Contract is currently estimated to cover up to </w:t>
      </w:r>
      <w:r w:rsidR="00310366">
        <w:rPr>
          <w:rFonts w:ascii="Tahoma" w:eastAsia="Calibri" w:hAnsi="Tahoma" w:cs="Tahoma"/>
          <w:sz w:val="20"/>
          <w:szCs w:val="20"/>
        </w:rPr>
        <w:t>200 activities</w:t>
      </w:r>
      <w:r w:rsidRPr="006C1714">
        <w:rPr>
          <w:rFonts w:ascii="Tahoma" w:eastAsia="Calibri" w:hAnsi="Tahoma" w:cs="Tahoma"/>
          <w:sz w:val="20"/>
          <w:szCs w:val="20"/>
        </w:rPr>
        <w:t xml:space="preserve">, </w:t>
      </w:r>
      <w:r w:rsidR="00771CB2">
        <w:rPr>
          <w:rFonts w:ascii="Tahoma" w:eastAsia="Calibri" w:hAnsi="Tahoma" w:cs="Tahoma"/>
          <w:sz w:val="20"/>
          <w:szCs w:val="20"/>
        </w:rPr>
        <w:t xml:space="preserve">actions, </w:t>
      </w:r>
      <w:r w:rsidR="00A82FF7">
        <w:rPr>
          <w:rFonts w:ascii="Tahoma" w:eastAsia="Calibri" w:hAnsi="Tahoma" w:cs="Tahoma"/>
          <w:sz w:val="20"/>
          <w:szCs w:val="20"/>
        </w:rPr>
        <w:t xml:space="preserve">and </w:t>
      </w:r>
      <w:r w:rsidR="00771CB2">
        <w:rPr>
          <w:rFonts w:ascii="Tahoma" w:eastAsia="Calibri" w:hAnsi="Tahoma" w:cs="Tahoma"/>
          <w:sz w:val="20"/>
          <w:szCs w:val="20"/>
        </w:rPr>
        <w:t xml:space="preserve">interventions until </w:t>
      </w:r>
      <w:r w:rsidR="00310366">
        <w:rPr>
          <w:rFonts w:ascii="Tahoma" w:eastAsia="Calibri" w:hAnsi="Tahoma" w:cs="Tahoma"/>
          <w:sz w:val="20"/>
          <w:szCs w:val="20"/>
        </w:rPr>
        <w:t>31 December 2026</w:t>
      </w:r>
      <w:r w:rsidRPr="006C1714">
        <w:rPr>
          <w:rFonts w:ascii="Tahoma" w:eastAsia="Calibri" w:hAnsi="Tahoma" w:cs="Tahoma"/>
          <w:sz w:val="20"/>
          <w:szCs w:val="20"/>
        </w:rPr>
        <w:t>.</w:t>
      </w:r>
      <w:r w:rsidRPr="006C1714">
        <w:rPr>
          <w:rFonts w:ascii="Tahoma" w:eastAsia="Calibri" w:hAnsi="Tahoma" w:cs="Tahoma"/>
          <w:sz w:val="20"/>
          <w:szCs w:val="20"/>
          <w:lang w:val="en-US"/>
        </w:rPr>
        <w:t xml:space="preserve"> </w:t>
      </w:r>
      <w:r w:rsidRPr="006C1714">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0A845D19" w14:textId="14174C60" w:rsidR="00995A3F" w:rsidRDefault="003206CF" w:rsidP="0036473E">
      <w:pPr>
        <w:spacing w:before="120" w:after="0"/>
        <w:jc w:val="both"/>
        <w:rPr>
          <w:rFonts w:ascii="Tahoma" w:eastAsia="Times New Roman" w:hAnsi="Tahoma" w:cs="Tahoma"/>
          <w:b/>
          <w:caps/>
          <w:sz w:val="20"/>
          <w:szCs w:val="20"/>
        </w:rPr>
      </w:pPr>
      <w:r w:rsidRPr="00940161">
        <w:rPr>
          <w:rFonts w:ascii="Tahoma" w:hAnsi="Tahoma" w:cs="Tahoma"/>
          <w:sz w:val="20"/>
          <w:szCs w:val="20"/>
        </w:rPr>
        <w:t>For information purposes only,</w:t>
      </w:r>
      <w:r w:rsidR="00DC2D3C" w:rsidRPr="00940161">
        <w:rPr>
          <w:rFonts w:ascii="Tahoma" w:hAnsi="Tahoma" w:cs="Tahoma"/>
          <w:sz w:val="20"/>
          <w:szCs w:val="20"/>
        </w:rPr>
        <w:t xml:space="preserve"> the total budget of the </w:t>
      </w:r>
      <w:r w:rsidR="007D59D1" w:rsidRPr="00940161">
        <w:rPr>
          <w:rFonts w:ascii="Tahoma" w:hAnsi="Tahoma" w:cs="Tahoma"/>
          <w:sz w:val="20"/>
          <w:szCs w:val="20"/>
        </w:rPr>
        <w:t>project</w:t>
      </w:r>
      <w:r w:rsidR="00E75222" w:rsidRPr="00940161">
        <w:rPr>
          <w:rFonts w:ascii="Tahoma" w:hAnsi="Tahoma" w:cs="Tahoma"/>
          <w:sz w:val="20"/>
          <w:szCs w:val="20"/>
        </w:rPr>
        <w:t>s</w:t>
      </w:r>
      <w:r w:rsidR="00771CB2" w:rsidRPr="00940161">
        <w:rPr>
          <w:rFonts w:ascii="Tahoma" w:hAnsi="Tahoma" w:cs="Tahoma"/>
          <w:sz w:val="20"/>
          <w:szCs w:val="20"/>
        </w:rPr>
        <w:t xml:space="preserve"> concerned </w:t>
      </w:r>
      <w:r w:rsidRPr="00940161">
        <w:rPr>
          <w:rFonts w:ascii="Tahoma" w:hAnsi="Tahoma" w:cs="Tahoma"/>
          <w:sz w:val="20"/>
          <w:szCs w:val="20"/>
        </w:rPr>
        <w:t>amounts to</w:t>
      </w:r>
      <w:r w:rsidR="003E24E2" w:rsidRPr="00940161">
        <w:rPr>
          <w:rFonts w:ascii="Tahoma" w:hAnsi="Tahoma" w:cs="Tahoma"/>
          <w:sz w:val="20"/>
          <w:szCs w:val="20"/>
        </w:rPr>
        <w:t xml:space="preserve"> </w:t>
      </w:r>
      <w:r w:rsidR="00E75222" w:rsidRPr="00940161">
        <w:rPr>
          <w:rFonts w:ascii="Tahoma" w:hAnsi="Tahoma" w:cs="Tahoma"/>
          <w:sz w:val="20"/>
          <w:szCs w:val="20"/>
        </w:rPr>
        <w:t>4.000.000 Euros</w:t>
      </w:r>
      <w:r w:rsidRPr="00940161">
        <w:rPr>
          <w:rFonts w:ascii="Tahoma" w:hAnsi="Tahoma" w:cs="Tahoma"/>
          <w:sz w:val="20"/>
          <w:szCs w:val="20"/>
        </w:rPr>
        <w:t xml:space="preserve"> and the total amount of the </w:t>
      </w:r>
      <w:r w:rsidR="002A1770" w:rsidRPr="00940161">
        <w:rPr>
          <w:rFonts w:ascii="Tahoma" w:hAnsi="Tahoma" w:cs="Tahoma"/>
          <w:sz w:val="20"/>
          <w:szCs w:val="20"/>
        </w:rPr>
        <w:t xml:space="preserve">object of </w:t>
      </w:r>
      <w:r w:rsidR="00717141" w:rsidRPr="00940161">
        <w:rPr>
          <w:rFonts w:ascii="Tahoma" w:hAnsi="Tahoma" w:cs="Tahoma"/>
          <w:sz w:val="20"/>
          <w:szCs w:val="20"/>
        </w:rPr>
        <w:t xml:space="preserve">the </w:t>
      </w:r>
      <w:r w:rsidR="002A1770" w:rsidRPr="00940161">
        <w:rPr>
          <w:rFonts w:ascii="Tahoma" w:hAnsi="Tahoma" w:cs="Tahoma"/>
          <w:sz w:val="20"/>
          <w:szCs w:val="20"/>
        </w:rPr>
        <w:t>present tender</w:t>
      </w:r>
      <w:r w:rsidRPr="00940161">
        <w:rPr>
          <w:rFonts w:ascii="Tahoma" w:hAnsi="Tahoma" w:cs="Tahoma"/>
          <w:sz w:val="20"/>
          <w:szCs w:val="20"/>
        </w:rPr>
        <w:t xml:space="preserve"> should in principle not exceed </w:t>
      </w:r>
      <w:r w:rsidR="00A6025A">
        <w:rPr>
          <w:rFonts w:ascii="Tahoma" w:hAnsi="Tahoma" w:cs="Tahoma"/>
          <w:sz w:val="20"/>
          <w:szCs w:val="20"/>
        </w:rPr>
        <w:t>6</w:t>
      </w:r>
      <w:r w:rsidR="00310366" w:rsidRPr="00940161">
        <w:rPr>
          <w:rFonts w:ascii="Tahoma" w:hAnsi="Tahoma" w:cs="Tahoma"/>
          <w:sz w:val="20"/>
          <w:szCs w:val="20"/>
        </w:rPr>
        <w:t>00.000</w:t>
      </w:r>
      <w:r w:rsidRPr="00940161">
        <w:rPr>
          <w:rFonts w:ascii="Tahoma" w:hAnsi="Tahoma" w:cs="Tahoma"/>
          <w:sz w:val="20"/>
          <w:szCs w:val="20"/>
        </w:rPr>
        <w:t xml:space="preserve"> Euros for the whole duration of the </w:t>
      </w:r>
      <w:r w:rsidR="007D59D1" w:rsidRPr="00940161">
        <w:rPr>
          <w:rFonts w:ascii="Tahoma" w:hAnsi="Tahoma" w:cs="Tahoma"/>
          <w:sz w:val="20"/>
          <w:szCs w:val="20"/>
        </w:rPr>
        <w:t>F</w:t>
      </w:r>
      <w:r w:rsidR="00A018C1" w:rsidRPr="00940161">
        <w:rPr>
          <w:rFonts w:ascii="Tahoma" w:hAnsi="Tahoma" w:cs="Tahoma"/>
          <w:sz w:val="20"/>
          <w:szCs w:val="20"/>
        </w:rPr>
        <w:t>ramework C</w:t>
      </w:r>
      <w:r w:rsidRPr="00940161">
        <w:rPr>
          <w:rFonts w:ascii="Tahoma" w:hAnsi="Tahoma" w:cs="Tahoma"/>
          <w:sz w:val="20"/>
          <w:szCs w:val="20"/>
        </w:rPr>
        <w:t>ontract. This information does not constitute any sort of contractual commitment or obligation on the part of the Council of Europe.</w:t>
      </w:r>
      <w:r w:rsidRPr="006C1714">
        <w:rPr>
          <w:rFonts w:ascii="Tahoma" w:eastAsia="Times New Roman" w:hAnsi="Tahoma" w:cs="Tahoma"/>
          <w:b/>
          <w:caps/>
          <w:sz w:val="20"/>
          <w:szCs w:val="20"/>
        </w:rPr>
        <w:t xml:space="preserve"> </w:t>
      </w:r>
    </w:p>
    <w:p w14:paraId="588070EA" w14:textId="0761026D" w:rsidR="00A6025A" w:rsidRPr="00A6025A" w:rsidRDefault="00A6025A" w:rsidP="0036473E">
      <w:pPr>
        <w:spacing w:before="120" w:after="0"/>
        <w:jc w:val="both"/>
        <w:rPr>
          <w:rFonts w:ascii="Tahoma" w:eastAsia="Times New Roman" w:hAnsi="Tahoma" w:cs="Tahoma"/>
          <w:bCs/>
          <w:caps/>
          <w:sz w:val="20"/>
          <w:szCs w:val="20"/>
        </w:rPr>
      </w:pPr>
      <w:r w:rsidRPr="00A6025A">
        <w:rPr>
          <w:rFonts w:ascii="Tahoma" w:eastAsia="Times New Roman" w:hAnsi="Tahoma" w:cs="Tahoma"/>
          <w:bCs/>
          <w:sz w:val="20"/>
          <w:szCs w:val="20"/>
        </w:rPr>
        <w:t xml:space="preserve">Although the implementation of this international call will be administered by the </w:t>
      </w:r>
      <w:r>
        <w:rPr>
          <w:rFonts w:ascii="Tahoma" w:eastAsia="Times New Roman" w:hAnsi="Tahoma" w:cs="Tahoma"/>
          <w:bCs/>
          <w:sz w:val="20"/>
          <w:szCs w:val="20"/>
        </w:rPr>
        <w:t>D</w:t>
      </w:r>
      <w:r w:rsidRPr="00A6025A">
        <w:rPr>
          <w:rFonts w:ascii="Tahoma" w:eastAsia="Times New Roman" w:hAnsi="Tahoma" w:cs="Tahoma"/>
          <w:bCs/>
          <w:sz w:val="20"/>
          <w:szCs w:val="20"/>
        </w:rPr>
        <w:t xml:space="preserve">ivision for </w:t>
      </w:r>
      <w:r>
        <w:rPr>
          <w:rFonts w:ascii="Tahoma" w:eastAsia="Times New Roman" w:hAnsi="Tahoma" w:cs="Tahoma"/>
          <w:bCs/>
          <w:sz w:val="20"/>
          <w:szCs w:val="20"/>
        </w:rPr>
        <w:t>C</w:t>
      </w:r>
      <w:r w:rsidRPr="00A6025A">
        <w:rPr>
          <w:rFonts w:ascii="Tahoma" w:eastAsia="Times New Roman" w:hAnsi="Tahoma" w:cs="Tahoma"/>
          <w:bCs/>
          <w:sz w:val="20"/>
          <w:szCs w:val="20"/>
        </w:rPr>
        <w:t xml:space="preserve">ooperation on freedom of expression, the actual framework contract will be used by all relevant entities of the </w:t>
      </w:r>
      <w:r>
        <w:rPr>
          <w:rFonts w:ascii="Tahoma" w:eastAsia="Times New Roman" w:hAnsi="Tahoma" w:cs="Tahoma"/>
          <w:bCs/>
          <w:sz w:val="20"/>
          <w:szCs w:val="20"/>
        </w:rPr>
        <w:t>C</w:t>
      </w:r>
      <w:r w:rsidRPr="00A6025A">
        <w:rPr>
          <w:rFonts w:ascii="Tahoma" w:eastAsia="Times New Roman" w:hAnsi="Tahoma" w:cs="Tahoma"/>
          <w:bCs/>
          <w:sz w:val="20"/>
          <w:szCs w:val="20"/>
        </w:rPr>
        <w:t xml:space="preserve">ouncil of </w:t>
      </w:r>
      <w:r>
        <w:rPr>
          <w:rFonts w:ascii="Tahoma" w:eastAsia="Times New Roman" w:hAnsi="Tahoma" w:cs="Tahoma"/>
          <w:bCs/>
          <w:sz w:val="20"/>
          <w:szCs w:val="20"/>
        </w:rPr>
        <w:t>E</w:t>
      </w:r>
      <w:r w:rsidRPr="00A6025A">
        <w:rPr>
          <w:rFonts w:ascii="Tahoma" w:eastAsia="Times New Roman" w:hAnsi="Tahoma" w:cs="Tahoma"/>
          <w:bCs/>
          <w:sz w:val="20"/>
          <w:szCs w:val="20"/>
        </w:rPr>
        <w:t>urope which will be implementing activities in the areas of freedom of expression. To this end, the division for cooperation on freedom of expression will create a</w:t>
      </w:r>
      <w:r w:rsidR="00664114">
        <w:rPr>
          <w:rFonts w:ascii="Tahoma" w:eastAsia="Times New Roman" w:hAnsi="Tahoma" w:cs="Tahoma"/>
          <w:bCs/>
          <w:sz w:val="20"/>
          <w:szCs w:val="20"/>
        </w:rPr>
        <w:t xml:space="preserve"> pool of consultants</w:t>
      </w:r>
      <w:r w:rsidRPr="00A6025A">
        <w:rPr>
          <w:rFonts w:ascii="Tahoma" w:eastAsia="Times New Roman" w:hAnsi="Tahoma" w:cs="Tahoma"/>
          <w:bCs/>
          <w:sz w:val="20"/>
          <w:szCs w:val="20"/>
        </w:rPr>
        <w:t xml:space="preserve"> that can be used by the whole </w:t>
      </w:r>
      <w:r w:rsidR="00664114">
        <w:rPr>
          <w:rFonts w:ascii="Tahoma" w:eastAsia="Times New Roman" w:hAnsi="Tahoma" w:cs="Tahoma"/>
          <w:bCs/>
          <w:sz w:val="20"/>
          <w:szCs w:val="20"/>
        </w:rPr>
        <w:t>O</w:t>
      </w:r>
      <w:r w:rsidRPr="00A6025A">
        <w:rPr>
          <w:rFonts w:ascii="Tahoma" w:eastAsia="Times New Roman" w:hAnsi="Tahoma" w:cs="Tahoma"/>
          <w:bCs/>
          <w:sz w:val="20"/>
          <w:szCs w:val="20"/>
        </w:rPr>
        <w:t>rganisation.</w:t>
      </w:r>
      <w:r w:rsidR="00664114">
        <w:rPr>
          <w:rFonts w:ascii="Tahoma" w:eastAsia="Times New Roman" w:hAnsi="Tahoma" w:cs="Tahoma"/>
          <w:bCs/>
          <w:sz w:val="20"/>
          <w:szCs w:val="20"/>
        </w:rPr>
        <w:t xml:space="preserve"> T</w:t>
      </w:r>
      <w:r w:rsidR="00664114" w:rsidRPr="00664114">
        <w:rPr>
          <w:rFonts w:ascii="Tahoma" w:eastAsia="Times New Roman" w:hAnsi="Tahoma" w:cs="Tahoma"/>
          <w:bCs/>
          <w:sz w:val="20"/>
          <w:szCs w:val="20"/>
        </w:rPr>
        <w:t>he present tendering procedure aims to select Providers to support the implementation of the Council of Europe co-operation programmes as well as any other activity organi</w:t>
      </w:r>
      <w:r w:rsidR="00C11821">
        <w:rPr>
          <w:rFonts w:ascii="Tahoma" w:eastAsia="Times New Roman" w:hAnsi="Tahoma" w:cs="Tahoma"/>
          <w:bCs/>
          <w:sz w:val="20"/>
          <w:szCs w:val="20"/>
        </w:rPr>
        <w:t>s</w:t>
      </w:r>
      <w:r w:rsidR="00664114" w:rsidRPr="00664114">
        <w:rPr>
          <w:rFonts w:ascii="Tahoma" w:eastAsia="Times New Roman" w:hAnsi="Tahoma" w:cs="Tahoma"/>
          <w:bCs/>
          <w:sz w:val="20"/>
          <w:szCs w:val="20"/>
        </w:rPr>
        <w:t>ed by the Council of Europe in the implementation of its programme of activities</w:t>
      </w:r>
      <w:r w:rsidR="00664114">
        <w:rPr>
          <w:rFonts w:ascii="Tahoma" w:eastAsia="Times New Roman" w:hAnsi="Tahoma" w:cs="Tahoma"/>
          <w:bCs/>
          <w:sz w:val="20"/>
          <w:szCs w:val="20"/>
        </w:rPr>
        <w:t xml:space="preserve"> in </w:t>
      </w:r>
      <w:r w:rsidR="00C11821" w:rsidRPr="00DD6A08">
        <w:rPr>
          <w:rFonts w:ascii="Tahoma" w:eastAsia="Times New Roman" w:hAnsi="Tahoma" w:cs="Tahoma"/>
          <w:color w:val="000000" w:themeColor="text1"/>
          <w:sz w:val="20"/>
          <w:szCs w:val="20"/>
          <w:lang w:eastAsia="en-GB"/>
        </w:rPr>
        <w:t>Albania, Bosnia and Herzegovina, Kosovo</w:t>
      </w:r>
      <w:r w:rsidR="00A82FF7" w:rsidRPr="00A82FF7">
        <w:rPr>
          <w:rFonts w:ascii="Tahoma" w:eastAsia="Times New Roman" w:hAnsi="Tahoma" w:cs="Tahoma"/>
          <w:color w:val="000000" w:themeColor="text1"/>
          <w:sz w:val="20"/>
          <w:szCs w:val="20"/>
          <w:vertAlign w:val="superscript"/>
          <w:lang w:eastAsia="en-GB"/>
        </w:rPr>
        <w:sym w:font="Symbol" w:char="F02A"/>
      </w:r>
      <w:r w:rsidR="00C11821" w:rsidRPr="00DD6A08">
        <w:rPr>
          <w:rFonts w:ascii="Tahoma" w:eastAsia="Times New Roman" w:hAnsi="Tahoma" w:cs="Tahoma"/>
          <w:color w:val="000000" w:themeColor="text1"/>
          <w:sz w:val="20"/>
          <w:szCs w:val="20"/>
          <w:lang w:eastAsia="en-GB"/>
        </w:rPr>
        <w:t>, Montenegro, North Macedonia, Serbia</w:t>
      </w:r>
      <w:r w:rsidR="00664114">
        <w:rPr>
          <w:rFonts w:ascii="Tahoma" w:eastAsia="Times New Roman" w:hAnsi="Tahoma" w:cs="Tahoma"/>
          <w:bCs/>
          <w:sz w:val="20"/>
          <w:szCs w:val="20"/>
        </w:rPr>
        <w:t>.</w:t>
      </w:r>
    </w:p>
    <w:p w14:paraId="12F4350B" w14:textId="2A0F88B1" w:rsidR="00995A3F" w:rsidRPr="006C1714" w:rsidRDefault="00995A3F" w:rsidP="0036473E">
      <w:pPr>
        <w:numPr>
          <w:ilvl w:val="0"/>
          <w:numId w:val="8"/>
        </w:numPr>
        <w:spacing w:before="120" w:after="0"/>
        <w:ind w:left="284" w:hanging="284"/>
        <w:jc w:val="both"/>
        <w:rPr>
          <w:rFonts w:ascii="Tahoma" w:eastAsia="Times New Roman" w:hAnsi="Tahoma" w:cs="Tahoma"/>
          <w:b/>
          <w:caps/>
          <w:sz w:val="20"/>
          <w:szCs w:val="20"/>
        </w:rPr>
      </w:pPr>
      <w:r w:rsidRPr="006C1714">
        <w:rPr>
          <w:rFonts w:ascii="Tahoma" w:eastAsia="Times New Roman" w:hAnsi="Tahoma" w:cs="Tahoma"/>
          <w:b/>
          <w:caps/>
          <w:sz w:val="20"/>
          <w:szCs w:val="20"/>
        </w:rPr>
        <w:t>LOTS</w:t>
      </w:r>
    </w:p>
    <w:p w14:paraId="55AFF3A6" w14:textId="1BCD87AB" w:rsidR="009A21E5" w:rsidRDefault="009A21E5" w:rsidP="0036473E">
      <w:pPr>
        <w:spacing w:before="120"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The PRO-FREX actions aim at strengthening the capacities of key domestic institutions and actors (including, relevant governmental structures/ministries, independent authorities in the field of media, access to information and data protection, judiciary and legal professionals, public service media and </w:t>
      </w:r>
      <w:r>
        <w:rPr>
          <w:rFonts w:ascii="Tahoma" w:eastAsia="Times New Roman" w:hAnsi="Tahoma" w:cs="Tahoma"/>
          <w:color w:val="000000" w:themeColor="text1"/>
          <w:sz w:val="20"/>
          <w:szCs w:val="20"/>
          <w:lang w:eastAsia="en-GB"/>
        </w:rPr>
        <w:lastRenderedPageBreak/>
        <w:t>other media outlets, and CSOs in the field of journalism and media) of the Horizontal Facility Beneficiaries (</w:t>
      </w:r>
      <w:r w:rsidRPr="009A21E5">
        <w:rPr>
          <w:rFonts w:ascii="Tahoma" w:eastAsia="Times New Roman" w:hAnsi="Tahoma" w:cs="Tahoma"/>
          <w:color w:val="000000" w:themeColor="text1"/>
          <w:sz w:val="20"/>
          <w:szCs w:val="20"/>
          <w:lang w:eastAsia="en-GB"/>
        </w:rPr>
        <w:t>Albania, Bosnia and Herzegovina, Kosovo</w:t>
      </w:r>
      <w:r w:rsidR="00A82FF7" w:rsidRPr="00A82FF7">
        <w:rPr>
          <w:rFonts w:ascii="Tahoma" w:eastAsia="Times New Roman" w:hAnsi="Tahoma" w:cs="Tahoma"/>
          <w:color w:val="000000" w:themeColor="text1"/>
          <w:sz w:val="20"/>
          <w:szCs w:val="20"/>
          <w:vertAlign w:val="superscript"/>
          <w:lang w:eastAsia="en-GB"/>
        </w:rPr>
        <w:sym w:font="Symbol" w:char="F02A"/>
      </w:r>
      <w:r w:rsidRPr="009A21E5">
        <w:rPr>
          <w:rFonts w:ascii="Tahoma" w:eastAsia="Times New Roman" w:hAnsi="Tahoma" w:cs="Tahoma"/>
          <w:color w:val="000000" w:themeColor="text1"/>
          <w:sz w:val="20"/>
          <w:szCs w:val="20"/>
          <w:lang w:eastAsia="en-GB"/>
        </w:rPr>
        <w:t xml:space="preserve">, Montenegro, North Macedonia, </w:t>
      </w:r>
      <w:r>
        <w:rPr>
          <w:rFonts w:ascii="Tahoma" w:eastAsia="Times New Roman" w:hAnsi="Tahoma" w:cs="Tahoma"/>
          <w:color w:val="000000" w:themeColor="text1"/>
          <w:sz w:val="20"/>
          <w:szCs w:val="20"/>
          <w:lang w:eastAsia="en-GB"/>
        </w:rPr>
        <w:t xml:space="preserve">and </w:t>
      </w:r>
      <w:r w:rsidRPr="009A21E5">
        <w:rPr>
          <w:rFonts w:ascii="Tahoma" w:eastAsia="Times New Roman" w:hAnsi="Tahoma" w:cs="Tahoma"/>
          <w:color w:val="000000" w:themeColor="text1"/>
          <w:sz w:val="20"/>
          <w:szCs w:val="20"/>
          <w:lang w:eastAsia="en-GB"/>
        </w:rPr>
        <w:t>Serbia</w:t>
      </w:r>
      <w:r w:rsidR="00310366">
        <w:rPr>
          <w:rFonts w:ascii="Tahoma" w:eastAsia="Times New Roman" w:hAnsi="Tahoma" w:cs="Tahoma"/>
          <w:color w:val="000000" w:themeColor="text1"/>
          <w:sz w:val="20"/>
          <w:szCs w:val="20"/>
          <w:lang w:eastAsia="en-GB"/>
        </w:rPr>
        <w:t xml:space="preserve"> – hereinafter “HF Beneficiaries in the Western Balkans”)</w:t>
      </w:r>
      <w:r w:rsidRPr="009A21E5">
        <w:rPr>
          <w:rFonts w:ascii="Tahoma" w:eastAsia="Times New Roman" w:hAnsi="Tahoma" w:cs="Tahoma"/>
          <w:color w:val="000000" w:themeColor="text1"/>
          <w:sz w:val="20"/>
          <w:szCs w:val="20"/>
          <w:lang w:eastAsia="en-GB"/>
        </w:rPr>
        <w:t xml:space="preserve"> </w:t>
      </w:r>
      <w:r>
        <w:rPr>
          <w:rFonts w:ascii="Tahoma" w:eastAsia="Times New Roman" w:hAnsi="Tahoma" w:cs="Tahoma"/>
          <w:color w:val="000000" w:themeColor="text1"/>
          <w:sz w:val="20"/>
          <w:szCs w:val="20"/>
          <w:lang w:eastAsia="en-GB"/>
        </w:rPr>
        <w:t>in implementing European standards on freedom of expression and freedom of the media</w:t>
      </w:r>
      <w:r w:rsidR="00995A3F" w:rsidRPr="006C1714">
        <w:rPr>
          <w:rFonts w:ascii="Tahoma" w:eastAsia="Times New Roman" w:hAnsi="Tahoma" w:cs="Tahoma"/>
          <w:color w:val="000000" w:themeColor="text1"/>
          <w:sz w:val="20"/>
          <w:szCs w:val="20"/>
          <w:lang w:eastAsia="en-GB"/>
        </w:rPr>
        <w:t>.</w:t>
      </w:r>
      <w:r>
        <w:rPr>
          <w:rFonts w:ascii="Tahoma" w:eastAsia="Times New Roman" w:hAnsi="Tahoma" w:cs="Tahoma"/>
          <w:color w:val="000000" w:themeColor="text1"/>
          <w:sz w:val="20"/>
          <w:szCs w:val="20"/>
          <w:lang w:eastAsia="en-GB"/>
        </w:rPr>
        <w:t xml:space="preserve"> </w:t>
      </w:r>
    </w:p>
    <w:p w14:paraId="55F694DA" w14:textId="2F05A3BC" w:rsidR="00D24868" w:rsidRDefault="00D24868" w:rsidP="0036473E">
      <w:pPr>
        <w:spacing w:before="120" w:after="0"/>
        <w:jc w:val="both"/>
        <w:rPr>
          <w:rFonts w:ascii="Tahoma" w:eastAsia="Times New Roman" w:hAnsi="Tahoma" w:cs="Tahoma"/>
          <w:color w:val="000000" w:themeColor="text1"/>
          <w:sz w:val="20"/>
          <w:szCs w:val="20"/>
          <w:lang w:eastAsia="en-GB"/>
        </w:rPr>
      </w:pPr>
      <w:r w:rsidRPr="00A6025A">
        <w:rPr>
          <w:rFonts w:ascii="Tahoma" w:eastAsia="Times New Roman" w:hAnsi="Tahoma" w:cs="Tahoma"/>
          <w:color w:val="000000" w:themeColor="text1"/>
          <w:sz w:val="20"/>
          <w:szCs w:val="20"/>
          <w:lang w:eastAsia="en-GB"/>
        </w:rPr>
        <w:t>In th</w:t>
      </w:r>
      <w:r w:rsidR="00A6025A">
        <w:rPr>
          <w:rFonts w:ascii="Tahoma" w:eastAsia="Times New Roman" w:hAnsi="Tahoma" w:cs="Tahoma"/>
          <w:color w:val="000000" w:themeColor="text1"/>
          <w:sz w:val="20"/>
          <w:szCs w:val="20"/>
          <w:lang w:eastAsia="en-GB"/>
        </w:rPr>
        <w:t xml:space="preserve">is </w:t>
      </w:r>
      <w:r w:rsidRPr="00A6025A">
        <w:rPr>
          <w:rFonts w:ascii="Tahoma" w:eastAsia="Times New Roman" w:hAnsi="Tahoma" w:cs="Tahoma"/>
          <w:color w:val="000000" w:themeColor="text1"/>
          <w:sz w:val="20"/>
          <w:szCs w:val="20"/>
          <w:lang w:eastAsia="en-GB"/>
        </w:rPr>
        <w:t xml:space="preserve">context, the Council of Europe provides targeted support to </w:t>
      </w:r>
      <w:r w:rsidR="00A6025A" w:rsidRPr="00A6025A">
        <w:rPr>
          <w:rFonts w:ascii="Tahoma" w:eastAsia="Times New Roman" w:hAnsi="Tahoma" w:cs="Tahoma"/>
          <w:color w:val="000000" w:themeColor="text1"/>
          <w:sz w:val="20"/>
          <w:szCs w:val="20"/>
          <w:lang w:eastAsia="en-GB"/>
        </w:rPr>
        <w:t xml:space="preserve">strengthening the capacities of key domestic institutions and actors (including, relevant governmental structures/ministries, independent authorities in the field of media, access to information and data protection, judiciary and legal professionals, public service media and other media outlets, and CSOs in the field of journalism and media) in implementing European standards on freedom of expression and freedom of the media. The activities foreseen under the project, in the subject areas indicated above, include </w:t>
      </w:r>
      <w:r w:rsidR="00A6025A">
        <w:rPr>
          <w:rFonts w:ascii="Tahoma" w:eastAsia="Times New Roman" w:hAnsi="Tahoma" w:cs="Tahoma"/>
          <w:color w:val="000000" w:themeColor="text1"/>
          <w:sz w:val="20"/>
          <w:szCs w:val="20"/>
          <w:lang w:eastAsia="en-GB"/>
        </w:rPr>
        <w:t>policy and legal advice</w:t>
      </w:r>
      <w:r w:rsidR="00A6025A" w:rsidRPr="00A6025A">
        <w:rPr>
          <w:rFonts w:ascii="Tahoma" w:eastAsia="Times New Roman" w:hAnsi="Tahoma" w:cs="Tahoma"/>
          <w:color w:val="000000" w:themeColor="text1"/>
          <w:sz w:val="20"/>
          <w:szCs w:val="20"/>
          <w:lang w:eastAsia="en-GB"/>
        </w:rPr>
        <w:t>, institutional capacity building and human capacity development, as well as awareness-raising.</w:t>
      </w:r>
    </w:p>
    <w:p w14:paraId="4852E6AA" w14:textId="3FC12EFC" w:rsidR="00995A3F" w:rsidRDefault="009A21E5" w:rsidP="0036473E">
      <w:pPr>
        <w:spacing w:before="120" w:after="0"/>
        <w:jc w:val="both"/>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The Horizontal Facility III and its actions </w:t>
      </w:r>
      <w:r w:rsidR="00717141">
        <w:rPr>
          <w:rFonts w:ascii="Tahoma" w:eastAsia="Times New Roman" w:hAnsi="Tahoma" w:cs="Tahoma"/>
          <w:color w:val="000000" w:themeColor="text1"/>
          <w:sz w:val="20"/>
          <w:szCs w:val="20"/>
          <w:lang w:eastAsia="en-GB"/>
        </w:rPr>
        <w:t xml:space="preserve">are </w:t>
      </w:r>
      <w:r>
        <w:rPr>
          <w:rFonts w:ascii="Tahoma" w:eastAsia="Times New Roman" w:hAnsi="Tahoma" w:cs="Tahoma"/>
          <w:color w:val="000000" w:themeColor="text1"/>
          <w:sz w:val="20"/>
          <w:szCs w:val="20"/>
          <w:lang w:eastAsia="en-GB"/>
        </w:rPr>
        <w:t>foreseen to end on 31 December 2026</w:t>
      </w:r>
      <w:r w:rsidR="00A6025A">
        <w:rPr>
          <w:rFonts w:ascii="Tahoma" w:eastAsia="Times New Roman" w:hAnsi="Tahoma" w:cs="Tahoma"/>
          <w:color w:val="000000" w:themeColor="text1"/>
          <w:sz w:val="20"/>
          <w:szCs w:val="20"/>
          <w:lang w:eastAsia="en-GB"/>
        </w:rPr>
        <w:t>.</w:t>
      </w:r>
    </w:p>
    <w:p w14:paraId="2D5013CA" w14:textId="2B860A85" w:rsidR="00F1595D" w:rsidRDefault="00F1595D" w:rsidP="0036473E">
      <w:pPr>
        <w:spacing w:before="120" w:after="0"/>
        <w:jc w:val="both"/>
        <w:rPr>
          <w:rFonts w:ascii="Tahoma" w:hAnsi="Tahoma" w:cs="Tahoma"/>
          <w:color w:val="000000" w:themeColor="text1"/>
          <w:sz w:val="20"/>
          <w:szCs w:val="20"/>
        </w:rPr>
      </w:pPr>
      <w:r w:rsidRPr="006C1714">
        <w:rPr>
          <w:rFonts w:ascii="Tahoma" w:hAnsi="Tahoma" w:cs="Tahoma"/>
          <w:color w:val="000000" w:themeColor="text1"/>
          <w:sz w:val="20"/>
          <w:szCs w:val="20"/>
        </w:rPr>
        <w:t>The present tendering procedure aims to select Provider(s) to support the implementation of the project and is divided into the following lots:</w:t>
      </w:r>
    </w:p>
    <w:p w14:paraId="504E61C3" w14:textId="77777777" w:rsidR="009A21E5" w:rsidRPr="006C1714" w:rsidRDefault="009A21E5" w:rsidP="0036473E">
      <w:pPr>
        <w:spacing w:after="0"/>
        <w:jc w:val="both"/>
        <w:rPr>
          <w:rFonts w:ascii="Tahoma" w:hAnsi="Tahoma" w:cs="Tahoma"/>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2"/>
        <w:gridCol w:w="2349"/>
      </w:tblGrid>
      <w:tr w:rsidR="00F1595D" w:rsidRPr="006C1714" w14:paraId="50C3FDD5" w14:textId="77777777" w:rsidTr="00134746">
        <w:trPr>
          <w:trHeight w:val="505"/>
        </w:trPr>
        <w:tc>
          <w:tcPr>
            <w:tcW w:w="6912" w:type="dxa"/>
            <w:tcBorders>
              <w:bottom w:val="single" w:sz="2" w:space="0" w:color="808080" w:themeColor="background1" w:themeShade="80"/>
            </w:tcBorders>
            <w:shd w:val="clear" w:color="auto" w:fill="DBE5F1" w:themeFill="accent1" w:themeFillTint="33"/>
            <w:vAlign w:val="center"/>
          </w:tcPr>
          <w:p w14:paraId="7413FA88" w14:textId="77777777" w:rsidR="00F1595D" w:rsidRPr="006C1714" w:rsidRDefault="00F1595D" w:rsidP="0036473E">
            <w:pPr>
              <w:spacing w:line="276" w:lineRule="auto"/>
              <w:jc w:val="center"/>
              <w:rPr>
                <w:rFonts w:ascii="Tahoma" w:hAnsi="Tahoma" w:cs="Tahoma"/>
                <w:color w:val="000000" w:themeColor="text1"/>
                <w:sz w:val="20"/>
                <w:szCs w:val="20"/>
              </w:rPr>
            </w:pPr>
            <w:r w:rsidRPr="006C1714">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D7F1E8E" w14:textId="77777777" w:rsidR="00F1595D" w:rsidRPr="006C1714" w:rsidRDefault="00F1595D" w:rsidP="0036473E">
            <w:pPr>
              <w:spacing w:line="276" w:lineRule="auto"/>
              <w:jc w:val="center"/>
              <w:rPr>
                <w:rFonts w:ascii="Tahoma" w:hAnsi="Tahoma" w:cs="Tahoma"/>
                <w:color w:val="000000" w:themeColor="text1"/>
                <w:sz w:val="20"/>
                <w:szCs w:val="20"/>
              </w:rPr>
            </w:pPr>
            <w:r w:rsidRPr="006C1714">
              <w:rPr>
                <w:rFonts w:ascii="Tahoma" w:hAnsi="Tahoma" w:cs="Tahoma"/>
                <w:color w:val="000000" w:themeColor="text1"/>
                <w:sz w:val="20"/>
                <w:szCs w:val="20"/>
              </w:rPr>
              <w:t>Maximum number of Providers to be selected</w:t>
            </w:r>
          </w:p>
        </w:tc>
      </w:tr>
      <w:tr w:rsidR="00F1595D" w:rsidRPr="006C1714" w14:paraId="247D6EC7" w14:textId="77777777" w:rsidTr="00134746">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09EDC2D4" w14:textId="200CB165" w:rsidR="00F1595D"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Lot 1:</w:t>
            </w:r>
            <w:r w:rsidRPr="009A21E5">
              <w:rPr>
                <w:rFonts w:ascii="Tahoma" w:hAnsi="Tahoma" w:cs="Tahoma"/>
                <w:color w:val="000000" w:themeColor="text1"/>
                <w:sz w:val="20"/>
                <w:szCs w:val="20"/>
              </w:rPr>
              <w:t xml:space="preserve"> </w:t>
            </w:r>
            <w:bookmarkStart w:id="7" w:name="_Hlk145950835"/>
            <w:r w:rsidRPr="009A21E5">
              <w:rPr>
                <w:rFonts w:ascii="Tahoma" w:hAnsi="Tahoma" w:cs="Tahoma"/>
                <w:color w:val="000000" w:themeColor="text1"/>
                <w:sz w:val="20"/>
                <w:szCs w:val="20"/>
              </w:rPr>
              <w:t xml:space="preserve">Provision of </w:t>
            </w:r>
            <w:r w:rsidRPr="009A21E5">
              <w:rPr>
                <w:rFonts w:ascii="Tahoma" w:hAnsi="Tahoma" w:cs="Tahoma"/>
                <w:color w:val="000000" w:themeColor="text1"/>
                <w:sz w:val="20"/>
                <w:szCs w:val="20"/>
                <w:u w:val="single"/>
              </w:rPr>
              <w:t xml:space="preserve">legal </w:t>
            </w:r>
            <w:r>
              <w:rPr>
                <w:rFonts w:ascii="Tahoma" w:hAnsi="Tahoma" w:cs="Tahoma"/>
                <w:color w:val="000000" w:themeColor="text1"/>
                <w:sz w:val="20"/>
                <w:szCs w:val="20"/>
                <w:u w:val="single"/>
              </w:rPr>
              <w:t xml:space="preserve">and policy </w:t>
            </w:r>
            <w:r w:rsidRPr="009A21E5">
              <w:rPr>
                <w:rFonts w:ascii="Tahoma" w:hAnsi="Tahoma" w:cs="Tahoma"/>
                <w:color w:val="000000" w:themeColor="text1"/>
                <w:sz w:val="20"/>
                <w:szCs w:val="20"/>
                <w:u w:val="single"/>
              </w:rPr>
              <w:t>technical expertise and advice</w:t>
            </w:r>
            <w:r w:rsidRPr="009A21E5">
              <w:rPr>
                <w:rFonts w:ascii="Tahoma" w:hAnsi="Tahoma" w:cs="Tahoma"/>
                <w:color w:val="000000" w:themeColor="text1"/>
                <w:sz w:val="20"/>
                <w:szCs w:val="20"/>
              </w:rPr>
              <w:t xml:space="preserve">, aimed at ensuring sound policy, legislative and regulatory frameworks, in the field of the international and constitutional protection of the right to </w:t>
            </w:r>
            <w:r w:rsidRPr="009A21E5">
              <w:rPr>
                <w:rFonts w:ascii="Tahoma" w:hAnsi="Tahoma" w:cs="Tahoma"/>
                <w:b/>
                <w:bCs/>
                <w:color w:val="000000" w:themeColor="text1"/>
                <w:sz w:val="20"/>
                <w:szCs w:val="20"/>
              </w:rPr>
              <w:t>freedom of expression</w:t>
            </w:r>
            <w:bookmarkEnd w:id="7"/>
          </w:p>
        </w:tc>
        <w:tc>
          <w:tcPr>
            <w:tcW w:w="2410" w:type="dxa"/>
            <w:tcBorders>
              <w:top w:val="single" w:sz="2" w:space="0" w:color="808080" w:themeColor="background1" w:themeShade="80"/>
              <w:bottom w:val="single" w:sz="2" w:space="0" w:color="808080" w:themeColor="background1" w:themeShade="80"/>
            </w:tcBorders>
            <w:vAlign w:val="center"/>
          </w:tcPr>
          <w:p w14:paraId="0157E875" w14:textId="760AA16F" w:rsidR="00F1595D"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F1595D" w:rsidRPr="006C1714" w14:paraId="03FA7A4F" w14:textId="77777777" w:rsidTr="009A21E5">
        <w:trPr>
          <w:trHeight w:val="417"/>
        </w:trPr>
        <w:tc>
          <w:tcPr>
            <w:tcW w:w="6912" w:type="dxa"/>
            <w:vAlign w:val="center"/>
          </w:tcPr>
          <w:p w14:paraId="7B0F8A74" w14:textId="21B2DDB0" w:rsidR="00F1595D" w:rsidRPr="006C1714" w:rsidRDefault="009A21E5" w:rsidP="0036473E">
            <w:pPr>
              <w:spacing w:before="120" w:after="120" w:line="276" w:lineRule="auto"/>
              <w:jc w:val="both"/>
              <w:rPr>
                <w:rFonts w:ascii="Tahoma" w:hAnsi="Tahoma" w:cs="Tahoma"/>
                <w:color w:val="000000" w:themeColor="text1"/>
                <w:sz w:val="20"/>
                <w:szCs w:val="20"/>
              </w:rPr>
            </w:pPr>
            <w:bookmarkStart w:id="8" w:name="_Hlk145950974"/>
            <w:r w:rsidRPr="009A21E5">
              <w:rPr>
                <w:rFonts w:ascii="Tahoma" w:hAnsi="Tahoma" w:cs="Tahoma"/>
                <w:b/>
                <w:bCs/>
                <w:color w:val="000000" w:themeColor="text1"/>
                <w:sz w:val="20"/>
                <w:szCs w:val="20"/>
              </w:rPr>
              <w:t xml:space="preserve">Lot 2: </w:t>
            </w:r>
            <w:bookmarkStart w:id="9" w:name="_Hlk143684096"/>
            <w:r w:rsidRPr="009A21E5">
              <w:rPr>
                <w:rFonts w:ascii="Tahoma" w:hAnsi="Tahoma" w:cs="Tahoma"/>
                <w:color w:val="000000" w:themeColor="text1"/>
                <w:sz w:val="20"/>
                <w:szCs w:val="20"/>
                <w:u w:val="single"/>
                <w:lang w:val="en-US"/>
              </w:rPr>
              <w:t>Demand-driven knowledge development</w:t>
            </w:r>
            <w:r w:rsidRPr="009A21E5">
              <w:rPr>
                <w:rFonts w:ascii="Tahoma" w:hAnsi="Tahoma" w:cs="Tahoma"/>
                <w:color w:val="000000" w:themeColor="text1"/>
                <w:sz w:val="20"/>
                <w:szCs w:val="20"/>
                <w:lang w:val="en-US"/>
              </w:rPr>
              <w:t xml:space="preserve">, through the design and implementation of professional training in the field of the international </w:t>
            </w:r>
            <w:r w:rsidRPr="009A21E5">
              <w:rPr>
                <w:rFonts w:ascii="Tahoma" w:hAnsi="Tahoma" w:cs="Tahoma"/>
                <w:color w:val="000000" w:themeColor="text1"/>
                <w:sz w:val="20"/>
                <w:szCs w:val="20"/>
              </w:rPr>
              <w:t xml:space="preserve">and constitutional </w:t>
            </w:r>
            <w:r w:rsidRPr="009A21E5">
              <w:rPr>
                <w:rFonts w:ascii="Tahoma" w:hAnsi="Tahoma" w:cs="Tahoma"/>
                <w:color w:val="000000" w:themeColor="text1"/>
                <w:sz w:val="20"/>
                <w:szCs w:val="20"/>
                <w:lang w:val="en-US"/>
              </w:rPr>
              <w:t xml:space="preserve">protection of the </w:t>
            </w:r>
            <w:r w:rsidRPr="009A21E5">
              <w:rPr>
                <w:rFonts w:ascii="Tahoma" w:hAnsi="Tahoma" w:cs="Tahoma"/>
                <w:color w:val="000000" w:themeColor="text1"/>
                <w:sz w:val="20"/>
                <w:szCs w:val="20"/>
              </w:rPr>
              <w:t xml:space="preserve">right to </w:t>
            </w:r>
            <w:r w:rsidRPr="009A21E5">
              <w:rPr>
                <w:rFonts w:ascii="Tahoma" w:hAnsi="Tahoma" w:cs="Tahoma"/>
                <w:b/>
                <w:bCs/>
                <w:color w:val="000000" w:themeColor="text1"/>
                <w:sz w:val="20"/>
                <w:szCs w:val="20"/>
              </w:rPr>
              <w:t>freedom of expression</w:t>
            </w:r>
            <w:bookmarkEnd w:id="9"/>
          </w:p>
        </w:tc>
        <w:tc>
          <w:tcPr>
            <w:tcW w:w="2410" w:type="dxa"/>
            <w:vAlign w:val="center"/>
          </w:tcPr>
          <w:p w14:paraId="1E3F7865" w14:textId="77BB8B79" w:rsidR="00F1595D"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4567DB7F" w14:textId="77777777" w:rsidTr="00134746">
        <w:trPr>
          <w:trHeight w:val="417"/>
        </w:trPr>
        <w:tc>
          <w:tcPr>
            <w:tcW w:w="6912" w:type="dxa"/>
            <w:tcBorders>
              <w:bottom w:val="single" w:sz="2" w:space="0" w:color="808080" w:themeColor="background1" w:themeShade="80"/>
            </w:tcBorders>
            <w:vAlign w:val="center"/>
          </w:tcPr>
          <w:p w14:paraId="0CC071E1" w14:textId="2BE9D279"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Lot 3:</w:t>
            </w:r>
            <w:r w:rsidRPr="009A21E5">
              <w:rPr>
                <w:rFonts w:ascii="Tahoma" w:hAnsi="Tahoma" w:cs="Tahoma"/>
                <w:color w:val="000000" w:themeColor="text1"/>
                <w:sz w:val="20"/>
                <w:szCs w:val="20"/>
              </w:rPr>
              <w:t xml:space="preserve"> Provision of </w:t>
            </w:r>
            <w:r w:rsidRPr="009A21E5">
              <w:rPr>
                <w:rFonts w:ascii="Tahoma" w:hAnsi="Tahoma" w:cs="Tahoma"/>
                <w:color w:val="000000" w:themeColor="text1"/>
                <w:sz w:val="20"/>
                <w:szCs w:val="20"/>
                <w:u w:val="single"/>
              </w:rPr>
              <w:t xml:space="preserve">legal </w:t>
            </w:r>
            <w:r>
              <w:rPr>
                <w:rFonts w:ascii="Tahoma" w:hAnsi="Tahoma" w:cs="Tahoma"/>
                <w:color w:val="000000" w:themeColor="text1"/>
                <w:sz w:val="20"/>
                <w:szCs w:val="20"/>
                <w:u w:val="single"/>
              </w:rPr>
              <w:t xml:space="preserve">and policy </w:t>
            </w:r>
            <w:r w:rsidRPr="009A21E5">
              <w:rPr>
                <w:rFonts w:ascii="Tahoma" w:hAnsi="Tahoma" w:cs="Tahoma"/>
                <w:color w:val="000000" w:themeColor="text1"/>
                <w:sz w:val="20"/>
                <w:szCs w:val="20"/>
                <w:u w:val="single"/>
              </w:rPr>
              <w:t>technical expertise and advice</w:t>
            </w:r>
            <w:r w:rsidRPr="009A21E5">
              <w:rPr>
                <w:rFonts w:ascii="Tahoma" w:hAnsi="Tahoma" w:cs="Tahoma"/>
                <w:color w:val="000000" w:themeColor="text1"/>
                <w:sz w:val="20"/>
                <w:szCs w:val="20"/>
              </w:rPr>
              <w:t>, aimed at ensuring sound policy, legislative and regulatory frameworks, in the field of</w:t>
            </w:r>
            <w:r w:rsidR="00EC2A79" w:rsidRPr="009A21E5">
              <w:rPr>
                <w:rFonts w:ascii="Tahoma" w:hAnsi="Tahoma" w:cs="Tahoma"/>
                <w:color w:val="000000" w:themeColor="text1"/>
                <w:sz w:val="20"/>
                <w:szCs w:val="20"/>
                <w:lang w:val="en-US"/>
              </w:rPr>
              <w:t xml:space="preserve"> the </w:t>
            </w:r>
            <w:r w:rsidR="00EC2A79" w:rsidRPr="009A21E5">
              <w:rPr>
                <w:rFonts w:ascii="Tahoma" w:hAnsi="Tahoma" w:cs="Tahoma"/>
                <w:color w:val="000000" w:themeColor="text1"/>
                <w:sz w:val="20"/>
                <w:szCs w:val="20"/>
              </w:rPr>
              <w:t xml:space="preserve">right </w:t>
            </w:r>
            <w:r w:rsidR="00EC2A79">
              <w:rPr>
                <w:rFonts w:ascii="Tahoma" w:hAnsi="Tahoma" w:cs="Tahoma"/>
                <w:color w:val="000000" w:themeColor="text1"/>
                <w:sz w:val="20"/>
                <w:szCs w:val="20"/>
              </w:rPr>
              <w:t>of</w:t>
            </w:r>
            <w:r w:rsidRPr="009A21E5">
              <w:rPr>
                <w:rFonts w:ascii="Tahoma" w:hAnsi="Tahoma" w:cs="Tahoma"/>
                <w:color w:val="000000" w:themeColor="text1"/>
                <w:sz w:val="20"/>
                <w:szCs w:val="20"/>
              </w:rPr>
              <w:t xml:space="preserve"> </w:t>
            </w:r>
            <w:r w:rsidRPr="009A21E5">
              <w:rPr>
                <w:rFonts w:ascii="Tahoma" w:hAnsi="Tahoma" w:cs="Tahoma"/>
                <w:b/>
                <w:bCs/>
                <w:color w:val="000000" w:themeColor="text1"/>
                <w:sz w:val="20"/>
                <w:szCs w:val="20"/>
              </w:rPr>
              <w:t>access to information</w:t>
            </w:r>
          </w:p>
        </w:tc>
        <w:tc>
          <w:tcPr>
            <w:tcW w:w="2410" w:type="dxa"/>
            <w:tcBorders>
              <w:bottom w:val="single" w:sz="2" w:space="0" w:color="808080" w:themeColor="background1" w:themeShade="80"/>
            </w:tcBorders>
            <w:vAlign w:val="center"/>
          </w:tcPr>
          <w:p w14:paraId="4DDD7F42" w14:textId="4CC543DB"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727F3432" w14:textId="77777777" w:rsidTr="00134746">
        <w:trPr>
          <w:trHeight w:val="417"/>
        </w:trPr>
        <w:tc>
          <w:tcPr>
            <w:tcW w:w="6912" w:type="dxa"/>
            <w:tcBorders>
              <w:bottom w:val="single" w:sz="2" w:space="0" w:color="808080" w:themeColor="background1" w:themeShade="80"/>
            </w:tcBorders>
            <w:vAlign w:val="center"/>
          </w:tcPr>
          <w:p w14:paraId="6FF4C438" w14:textId="38AA769B"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w:t>
            </w:r>
            <w:bookmarkStart w:id="10" w:name="_Hlk146536038"/>
            <w:r w:rsidRPr="009A21E5">
              <w:rPr>
                <w:rFonts w:ascii="Tahoma" w:hAnsi="Tahoma" w:cs="Tahoma"/>
                <w:b/>
                <w:bCs/>
                <w:color w:val="000000" w:themeColor="text1"/>
                <w:sz w:val="20"/>
                <w:szCs w:val="20"/>
              </w:rPr>
              <w:t xml:space="preserve">4: </w:t>
            </w:r>
            <w:r w:rsidRPr="009A21E5">
              <w:rPr>
                <w:rFonts w:ascii="Tahoma" w:hAnsi="Tahoma" w:cs="Tahoma"/>
                <w:color w:val="000000" w:themeColor="text1"/>
                <w:sz w:val="20"/>
                <w:szCs w:val="20"/>
                <w:lang w:val="en-US"/>
              </w:rPr>
              <w:t xml:space="preserve">Demand-driven knowledge development, </w:t>
            </w:r>
            <w:r w:rsidRPr="00B56DAE">
              <w:rPr>
                <w:rFonts w:ascii="Tahoma" w:hAnsi="Tahoma" w:cs="Tahoma"/>
                <w:color w:val="000000" w:themeColor="text1"/>
                <w:sz w:val="20"/>
                <w:szCs w:val="20"/>
                <w:u w:val="single"/>
                <w:lang w:val="en-US"/>
              </w:rPr>
              <w:t>through the design and implementation of professional training</w:t>
            </w:r>
            <w:r w:rsidRPr="009A21E5">
              <w:rPr>
                <w:rFonts w:ascii="Tahoma" w:hAnsi="Tahoma" w:cs="Tahoma"/>
                <w:color w:val="000000" w:themeColor="text1"/>
                <w:sz w:val="20"/>
                <w:szCs w:val="20"/>
                <w:lang w:val="en-US"/>
              </w:rPr>
              <w:t xml:space="preserve"> in the field </w:t>
            </w:r>
            <w:r w:rsidRPr="009A21E5">
              <w:rPr>
                <w:rFonts w:ascii="Tahoma" w:hAnsi="Tahoma" w:cs="Tahoma"/>
                <w:color w:val="000000" w:themeColor="text1"/>
                <w:sz w:val="20"/>
                <w:szCs w:val="20"/>
              </w:rPr>
              <w:t xml:space="preserve">of </w:t>
            </w:r>
            <w:r w:rsidR="00EC2A79" w:rsidRPr="009A21E5">
              <w:rPr>
                <w:rFonts w:ascii="Tahoma" w:hAnsi="Tahoma" w:cs="Tahoma"/>
                <w:color w:val="000000" w:themeColor="text1"/>
                <w:sz w:val="20"/>
                <w:szCs w:val="20"/>
                <w:lang w:val="en-US"/>
              </w:rPr>
              <w:t xml:space="preserve">the </w:t>
            </w:r>
            <w:r w:rsidR="00EC2A79" w:rsidRPr="009A21E5">
              <w:rPr>
                <w:rFonts w:ascii="Tahoma" w:hAnsi="Tahoma" w:cs="Tahoma"/>
                <w:color w:val="000000" w:themeColor="text1"/>
                <w:sz w:val="20"/>
                <w:szCs w:val="20"/>
              </w:rPr>
              <w:t xml:space="preserve">right </w:t>
            </w:r>
            <w:r w:rsidR="00EC2A79">
              <w:rPr>
                <w:rFonts w:ascii="Tahoma" w:hAnsi="Tahoma" w:cs="Tahoma"/>
                <w:color w:val="000000" w:themeColor="text1"/>
                <w:sz w:val="20"/>
                <w:szCs w:val="20"/>
              </w:rPr>
              <w:t xml:space="preserve">of </w:t>
            </w:r>
            <w:r w:rsidRPr="009A21E5">
              <w:rPr>
                <w:rFonts w:ascii="Tahoma" w:hAnsi="Tahoma" w:cs="Tahoma"/>
                <w:b/>
                <w:bCs/>
                <w:color w:val="000000" w:themeColor="text1"/>
                <w:sz w:val="20"/>
                <w:szCs w:val="20"/>
              </w:rPr>
              <w:t>access to information</w:t>
            </w:r>
            <w:bookmarkEnd w:id="10"/>
          </w:p>
        </w:tc>
        <w:tc>
          <w:tcPr>
            <w:tcW w:w="2410" w:type="dxa"/>
            <w:tcBorders>
              <w:bottom w:val="single" w:sz="2" w:space="0" w:color="808080" w:themeColor="background1" w:themeShade="80"/>
            </w:tcBorders>
            <w:vAlign w:val="center"/>
          </w:tcPr>
          <w:p w14:paraId="1C187CFA" w14:textId="31AD977F"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18125864" w14:textId="77777777" w:rsidTr="00134746">
        <w:trPr>
          <w:trHeight w:val="417"/>
        </w:trPr>
        <w:tc>
          <w:tcPr>
            <w:tcW w:w="6912" w:type="dxa"/>
            <w:tcBorders>
              <w:bottom w:val="single" w:sz="2" w:space="0" w:color="808080" w:themeColor="background1" w:themeShade="80"/>
            </w:tcBorders>
            <w:vAlign w:val="center"/>
          </w:tcPr>
          <w:p w14:paraId="6965A525" w14:textId="17C6945A"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Lot 5:</w:t>
            </w:r>
            <w:r w:rsidRPr="009A21E5">
              <w:rPr>
                <w:rFonts w:ascii="Tahoma" w:hAnsi="Tahoma" w:cs="Tahoma"/>
                <w:color w:val="000000" w:themeColor="text1"/>
                <w:sz w:val="20"/>
                <w:szCs w:val="20"/>
              </w:rPr>
              <w:t xml:space="preserve"> Provision of </w:t>
            </w:r>
            <w:r w:rsidRPr="009A21E5">
              <w:rPr>
                <w:rFonts w:ascii="Tahoma" w:hAnsi="Tahoma" w:cs="Tahoma"/>
                <w:color w:val="000000" w:themeColor="text1"/>
                <w:sz w:val="20"/>
                <w:szCs w:val="20"/>
                <w:u w:val="single"/>
              </w:rPr>
              <w:t xml:space="preserve">legal </w:t>
            </w:r>
            <w:r>
              <w:rPr>
                <w:rFonts w:ascii="Tahoma" w:hAnsi="Tahoma" w:cs="Tahoma"/>
                <w:color w:val="000000" w:themeColor="text1"/>
                <w:sz w:val="20"/>
                <w:szCs w:val="20"/>
                <w:u w:val="single"/>
              </w:rPr>
              <w:t xml:space="preserve">and policy </w:t>
            </w:r>
            <w:r w:rsidRPr="009A21E5">
              <w:rPr>
                <w:rFonts w:ascii="Tahoma" w:hAnsi="Tahoma" w:cs="Tahoma"/>
                <w:color w:val="000000" w:themeColor="text1"/>
                <w:sz w:val="20"/>
                <w:szCs w:val="20"/>
                <w:u w:val="single"/>
              </w:rPr>
              <w:t>technical expertise and advice</w:t>
            </w:r>
            <w:r w:rsidRPr="009A21E5">
              <w:rPr>
                <w:rFonts w:ascii="Tahoma" w:hAnsi="Tahoma" w:cs="Tahoma"/>
                <w:color w:val="000000" w:themeColor="text1"/>
                <w:sz w:val="20"/>
                <w:szCs w:val="20"/>
              </w:rPr>
              <w:t xml:space="preserve">, aimed at ensuring sound policy, legislative and regulatory frameworks, in the field of </w:t>
            </w:r>
            <w:r w:rsidRPr="009A21E5">
              <w:rPr>
                <w:rFonts w:ascii="Tahoma" w:hAnsi="Tahoma" w:cs="Tahoma"/>
                <w:b/>
                <w:bCs/>
                <w:color w:val="000000" w:themeColor="text1"/>
                <w:sz w:val="20"/>
                <w:szCs w:val="20"/>
              </w:rPr>
              <w:t>protection and safety of journalists</w:t>
            </w:r>
          </w:p>
        </w:tc>
        <w:tc>
          <w:tcPr>
            <w:tcW w:w="2410" w:type="dxa"/>
            <w:tcBorders>
              <w:bottom w:val="single" w:sz="2" w:space="0" w:color="808080" w:themeColor="background1" w:themeShade="80"/>
            </w:tcBorders>
            <w:vAlign w:val="center"/>
          </w:tcPr>
          <w:p w14:paraId="7B7D7C31" w14:textId="03AAA9DC"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32520423" w14:textId="77777777" w:rsidTr="00134746">
        <w:trPr>
          <w:trHeight w:val="417"/>
        </w:trPr>
        <w:tc>
          <w:tcPr>
            <w:tcW w:w="6912" w:type="dxa"/>
            <w:tcBorders>
              <w:bottom w:val="single" w:sz="2" w:space="0" w:color="808080" w:themeColor="background1" w:themeShade="80"/>
            </w:tcBorders>
            <w:vAlign w:val="center"/>
          </w:tcPr>
          <w:p w14:paraId="06F0A94A" w14:textId="38360F39"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6: </w:t>
            </w:r>
            <w:bookmarkStart w:id="11" w:name="_Hlk146536116"/>
            <w:r w:rsidRPr="009A21E5">
              <w:rPr>
                <w:rFonts w:ascii="Tahoma" w:hAnsi="Tahoma" w:cs="Tahoma"/>
                <w:color w:val="000000" w:themeColor="text1"/>
                <w:sz w:val="20"/>
                <w:szCs w:val="20"/>
                <w:lang w:val="en-US"/>
              </w:rPr>
              <w:t xml:space="preserve">Demand-driven knowledge development, through the </w:t>
            </w:r>
            <w:r w:rsidRPr="00B56DAE">
              <w:rPr>
                <w:rFonts w:ascii="Tahoma" w:hAnsi="Tahoma" w:cs="Tahoma"/>
                <w:color w:val="000000" w:themeColor="text1"/>
                <w:sz w:val="20"/>
                <w:szCs w:val="20"/>
                <w:u w:val="single"/>
                <w:lang w:val="en-US"/>
              </w:rPr>
              <w:t>design and implementation of professional training</w:t>
            </w:r>
            <w:r w:rsidRPr="009A21E5">
              <w:rPr>
                <w:rFonts w:ascii="Tahoma" w:hAnsi="Tahoma" w:cs="Tahoma"/>
                <w:color w:val="000000" w:themeColor="text1"/>
                <w:sz w:val="20"/>
                <w:szCs w:val="20"/>
                <w:lang w:val="en-US"/>
              </w:rPr>
              <w:t xml:space="preserve"> in the field </w:t>
            </w:r>
            <w:r w:rsidRPr="009A21E5">
              <w:rPr>
                <w:rFonts w:ascii="Tahoma" w:hAnsi="Tahoma" w:cs="Tahoma"/>
                <w:color w:val="000000" w:themeColor="text1"/>
                <w:sz w:val="20"/>
                <w:szCs w:val="20"/>
              </w:rPr>
              <w:t xml:space="preserve">of </w:t>
            </w:r>
            <w:r w:rsidRPr="009A21E5">
              <w:rPr>
                <w:rFonts w:ascii="Tahoma" w:hAnsi="Tahoma" w:cs="Tahoma"/>
                <w:b/>
                <w:bCs/>
                <w:color w:val="000000" w:themeColor="text1"/>
                <w:sz w:val="20"/>
                <w:szCs w:val="20"/>
              </w:rPr>
              <w:t>protection and safety of journalists</w:t>
            </w:r>
            <w:bookmarkEnd w:id="11"/>
          </w:p>
        </w:tc>
        <w:tc>
          <w:tcPr>
            <w:tcW w:w="2410" w:type="dxa"/>
            <w:tcBorders>
              <w:bottom w:val="single" w:sz="2" w:space="0" w:color="808080" w:themeColor="background1" w:themeShade="80"/>
            </w:tcBorders>
            <w:vAlign w:val="center"/>
          </w:tcPr>
          <w:p w14:paraId="599B3520" w14:textId="2DBDFEAE"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6E5C5683" w14:textId="77777777" w:rsidTr="009A21E5">
        <w:trPr>
          <w:trHeight w:val="417"/>
        </w:trPr>
        <w:tc>
          <w:tcPr>
            <w:tcW w:w="6912" w:type="dxa"/>
            <w:vAlign w:val="center"/>
          </w:tcPr>
          <w:p w14:paraId="183977AD" w14:textId="0CF2BEF9"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w:t>
            </w:r>
            <w:bookmarkStart w:id="12" w:name="_Hlk146536168"/>
            <w:r w:rsidRPr="009A21E5">
              <w:rPr>
                <w:rFonts w:ascii="Tahoma" w:hAnsi="Tahoma" w:cs="Tahoma"/>
                <w:b/>
                <w:bCs/>
                <w:color w:val="000000" w:themeColor="text1"/>
                <w:sz w:val="20"/>
                <w:szCs w:val="20"/>
              </w:rPr>
              <w:t>7:</w:t>
            </w:r>
            <w:r w:rsidRPr="009A21E5">
              <w:rPr>
                <w:rFonts w:ascii="Tahoma" w:hAnsi="Tahoma" w:cs="Tahoma"/>
                <w:color w:val="000000" w:themeColor="text1"/>
                <w:sz w:val="20"/>
                <w:szCs w:val="20"/>
              </w:rPr>
              <w:t xml:space="preserve"> Provision of </w:t>
            </w:r>
            <w:r w:rsidRPr="009A21E5">
              <w:rPr>
                <w:rFonts w:ascii="Tahoma" w:hAnsi="Tahoma" w:cs="Tahoma"/>
                <w:color w:val="000000" w:themeColor="text1"/>
                <w:sz w:val="20"/>
                <w:szCs w:val="20"/>
                <w:u w:val="single"/>
              </w:rPr>
              <w:t xml:space="preserve">legal </w:t>
            </w:r>
            <w:r>
              <w:rPr>
                <w:rFonts w:ascii="Tahoma" w:hAnsi="Tahoma" w:cs="Tahoma"/>
                <w:color w:val="000000" w:themeColor="text1"/>
                <w:sz w:val="20"/>
                <w:szCs w:val="20"/>
                <w:u w:val="single"/>
              </w:rPr>
              <w:t xml:space="preserve">and policy </w:t>
            </w:r>
            <w:r w:rsidRPr="009A21E5">
              <w:rPr>
                <w:rFonts w:ascii="Tahoma" w:hAnsi="Tahoma" w:cs="Tahoma"/>
                <w:color w:val="000000" w:themeColor="text1"/>
                <w:sz w:val="20"/>
                <w:szCs w:val="20"/>
                <w:u w:val="single"/>
              </w:rPr>
              <w:t>technical expertise and advice</w:t>
            </w:r>
            <w:r w:rsidRPr="009A21E5">
              <w:rPr>
                <w:rFonts w:ascii="Tahoma" w:hAnsi="Tahoma" w:cs="Tahoma"/>
                <w:color w:val="000000" w:themeColor="text1"/>
                <w:sz w:val="20"/>
                <w:szCs w:val="20"/>
              </w:rPr>
              <w:t xml:space="preserve">, aimed at ensuring sound policy, legislative and regulatory frameworks, in the field of </w:t>
            </w:r>
            <w:r w:rsidRPr="009A21E5">
              <w:rPr>
                <w:rFonts w:ascii="Tahoma" w:hAnsi="Tahoma" w:cs="Tahoma"/>
                <w:b/>
                <w:bCs/>
                <w:color w:val="000000" w:themeColor="text1"/>
                <w:sz w:val="20"/>
                <w:szCs w:val="20"/>
              </w:rPr>
              <w:t>media law</w:t>
            </w:r>
            <w:r w:rsidRPr="009A21E5">
              <w:rPr>
                <w:rFonts w:ascii="Tahoma" w:hAnsi="Tahoma" w:cs="Tahoma"/>
                <w:color w:val="000000" w:themeColor="text1"/>
                <w:sz w:val="20"/>
                <w:szCs w:val="20"/>
              </w:rPr>
              <w:t xml:space="preserve"> and regulation, co-regulation and self-regulation (including press, linear and non-linear AVMS, digital and online media)</w:t>
            </w:r>
            <w:bookmarkEnd w:id="12"/>
          </w:p>
        </w:tc>
        <w:tc>
          <w:tcPr>
            <w:tcW w:w="2410" w:type="dxa"/>
            <w:vAlign w:val="center"/>
          </w:tcPr>
          <w:p w14:paraId="6FB0D806" w14:textId="0A474F0F"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5727268E" w14:textId="77777777" w:rsidTr="00134746">
        <w:trPr>
          <w:trHeight w:val="417"/>
        </w:trPr>
        <w:tc>
          <w:tcPr>
            <w:tcW w:w="6912" w:type="dxa"/>
            <w:tcBorders>
              <w:bottom w:val="single" w:sz="2" w:space="0" w:color="808080" w:themeColor="background1" w:themeShade="80"/>
            </w:tcBorders>
            <w:vAlign w:val="center"/>
          </w:tcPr>
          <w:p w14:paraId="1DFF3959" w14:textId="579511F3"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Lot 8</w:t>
            </w:r>
            <w:r w:rsidRPr="009A21E5">
              <w:rPr>
                <w:rFonts w:ascii="Tahoma" w:hAnsi="Tahoma" w:cs="Tahoma"/>
                <w:color w:val="000000" w:themeColor="text1"/>
                <w:sz w:val="20"/>
                <w:szCs w:val="20"/>
              </w:rPr>
              <w:t xml:space="preserve">: Demand-driven knowledge development, through </w:t>
            </w:r>
            <w:r w:rsidRPr="00B56DAE">
              <w:rPr>
                <w:rFonts w:ascii="Tahoma" w:hAnsi="Tahoma" w:cs="Tahoma"/>
                <w:color w:val="000000" w:themeColor="text1"/>
                <w:sz w:val="20"/>
                <w:szCs w:val="20"/>
                <w:u w:val="single"/>
              </w:rPr>
              <w:t>the design and implementation of professional training</w:t>
            </w:r>
            <w:r w:rsidRPr="009A21E5">
              <w:rPr>
                <w:rFonts w:ascii="Tahoma" w:hAnsi="Tahoma" w:cs="Tahoma"/>
                <w:color w:val="000000" w:themeColor="text1"/>
                <w:sz w:val="20"/>
                <w:szCs w:val="20"/>
              </w:rPr>
              <w:t xml:space="preserve"> in the field of </w:t>
            </w:r>
            <w:r w:rsidRPr="00D870A1">
              <w:rPr>
                <w:rFonts w:ascii="Tahoma" w:hAnsi="Tahoma" w:cs="Tahoma"/>
                <w:b/>
                <w:bCs/>
                <w:color w:val="000000" w:themeColor="text1"/>
                <w:sz w:val="20"/>
                <w:szCs w:val="20"/>
              </w:rPr>
              <w:t xml:space="preserve">media law and </w:t>
            </w:r>
            <w:r w:rsidRPr="00D870A1">
              <w:rPr>
                <w:rFonts w:ascii="Tahoma" w:hAnsi="Tahoma" w:cs="Tahoma"/>
                <w:b/>
                <w:bCs/>
                <w:color w:val="000000" w:themeColor="text1"/>
                <w:sz w:val="20"/>
                <w:szCs w:val="20"/>
              </w:rPr>
              <w:lastRenderedPageBreak/>
              <w:t>regulation, co-</w:t>
            </w:r>
            <w:proofErr w:type="gramStart"/>
            <w:r w:rsidRPr="00D870A1">
              <w:rPr>
                <w:rFonts w:ascii="Tahoma" w:hAnsi="Tahoma" w:cs="Tahoma"/>
                <w:b/>
                <w:bCs/>
                <w:color w:val="000000" w:themeColor="text1"/>
                <w:sz w:val="20"/>
                <w:szCs w:val="20"/>
              </w:rPr>
              <w:t>regulation</w:t>
            </w:r>
            <w:proofErr w:type="gramEnd"/>
            <w:r w:rsidRPr="00D870A1">
              <w:rPr>
                <w:rFonts w:ascii="Tahoma" w:hAnsi="Tahoma" w:cs="Tahoma"/>
                <w:b/>
                <w:bCs/>
                <w:color w:val="000000" w:themeColor="text1"/>
                <w:sz w:val="20"/>
                <w:szCs w:val="20"/>
              </w:rPr>
              <w:t xml:space="preserve"> and self-regulation </w:t>
            </w:r>
            <w:r w:rsidRPr="009A21E5">
              <w:rPr>
                <w:rFonts w:ascii="Tahoma" w:hAnsi="Tahoma" w:cs="Tahoma"/>
                <w:color w:val="000000" w:themeColor="text1"/>
                <w:sz w:val="20"/>
                <w:szCs w:val="20"/>
              </w:rPr>
              <w:t>(press, linear and non-linear AVMS, digital and online media)</w:t>
            </w:r>
          </w:p>
        </w:tc>
        <w:tc>
          <w:tcPr>
            <w:tcW w:w="2410" w:type="dxa"/>
            <w:tcBorders>
              <w:bottom w:val="single" w:sz="2" w:space="0" w:color="808080" w:themeColor="background1" w:themeShade="80"/>
            </w:tcBorders>
            <w:vAlign w:val="center"/>
          </w:tcPr>
          <w:p w14:paraId="6347DE47" w14:textId="4ABFB417"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lastRenderedPageBreak/>
              <w:t>20</w:t>
            </w:r>
          </w:p>
        </w:tc>
      </w:tr>
      <w:tr w:rsidR="009A21E5" w:rsidRPr="006C1714" w14:paraId="710FD1EA" w14:textId="77777777" w:rsidTr="00134746">
        <w:trPr>
          <w:trHeight w:val="417"/>
        </w:trPr>
        <w:tc>
          <w:tcPr>
            <w:tcW w:w="6912" w:type="dxa"/>
            <w:tcBorders>
              <w:bottom w:val="single" w:sz="2" w:space="0" w:color="808080" w:themeColor="background1" w:themeShade="80"/>
            </w:tcBorders>
            <w:vAlign w:val="center"/>
          </w:tcPr>
          <w:p w14:paraId="10F32083" w14:textId="4DEE0ED4"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w:t>
            </w:r>
            <w:bookmarkStart w:id="13" w:name="_Hlk146536272"/>
            <w:r w:rsidRPr="009A21E5">
              <w:rPr>
                <w:rFonts w:ascii="Tahoma" w:hAnsi="Tahoma" w:cs="Tahoma"/>
                <w:b/>
                <w:bCs/>
                <w:color w:val="000000" w:themeColor="text1"/>
                <w:sz w:val="20"/>
                <w:szCs w:val="20"/>
              </w:rPr>
              <w:t>9:</w:t>
            </w:r>
            <w:r w:rsidRPr="009A21E5">
              <w:rPr>
                <w:rFonts w:ascii="Tahoma" w:hAnsi="Tahoma" w:cs="Tahoma"/>
                <w:color w:val="000000" w:themeColor="text1"/>
                <w:sz w:val="20"/>
                <w:szCs w:val="20"/>
              </w:rPr>
              <w:t xml:space="preserve"> Provision of </w:t>
            </w:r>
            <w:r w:rsidRPr="00B56DAE">
              <w:rPr>
                <w:rFonts w:ascii="Tahoma" w:hAnsi="Tahoma" w:cs="Tahoma"/>
                <w:color w:val="000000" w:themeColor="text1"/>
                <w:sz w:val="20"/>
                <w:szCs w:val="20"/>
                <w:u w:val="single"/>
              </w:rPr>
              <w:t>legal technical expertise and advice</w:t>
            </w:r>
            <w:r w:rsidRPr="009A21E5">
              <w:rPr>
                <w:rFonts w:ascii="Tahoma" w:hAnsi="Tahoma" w:cs="Tahoma"/>
                <w:color w:val="000000" w:themeColor="text1"/>
                <w:sz w:val="20"/>
                <w:szCs w:val="20"/>
              </w:rPr>
              <w:t xml:space="preserve">, aimed at ensuring sound policy, legislative and regulatory frameworks, in the field of the </w:t>
            </w:r>
            <w:r w:rsidRPr="009A21E5">
              <w:rPr>
                <w:rFonts w:ascii="Tahoma" w:hAnsi="Tahoma" w:cs="Tahoma"/>
                <w:b/>
                <w:bCs/>
                <w:color w:val="000000" w:themeColor="text1"/>
                <w:sz w:val="20"/>
                <w:szCs w:val="20"/>
              </w:rPr>
              <w:t>protection of personal data</w:t>
            </w:r>
            <w:bookmarkEnd w:id="13"/>
          </w:p>
        </w:tc>
        <w:tc>
          <w:tcPr>
            <w:tcW w:w="2410" w:type="dxa"/>
            <w:tcBorders>
              <w:bottom w:val="single" w:sz="2" w:space="0" w:color="808080" w:themeColor="background1" w:themeShade="80"/>
            </w:tcBorders>
            <w:vAlign w:val="center"/>
          </w:tcPr>
          <w:p w14:paraId="5A32FC8F" w14:textId="59E4C3BE"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tr w:rsidR="009A21E5" w:rsidRPr="006C1714" w14:paraId="3E86EC7B" w14:textId="77777777" w:rsidTr="00134746">
        <w:trPr>
          <w:trHeight w:val="417"/>
        </w:trPr>
        <w:tc>
          <w:tcPr>
            <w:tcW w:w="6912" w:type="dxa"/>
            <w:tcBorders>
              <w:bottom w:val="single" w:sz="2" w:space="0" w:color="808080" w:themeColor="background1" w:themeShade="80"/>
            </w:tcBorders>
            <w:vAlign w:val="center"/>
          </w:tcPr>
          <w:p w14:paraId="78F80789" w14:textId="40BBAAF7" w:rsidR="009A21E5" w:rsidRPr="006C1714" w:rsidRDefault="009A21E5" w:rsidP="0036473E">
            <w:pPr>
              <w:spacing w:before="120" w:after="120" w:line="276" w:lineRule="auto"/>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10: </w:t>
            </w:r>
            <w:r w:rsidRPr="009A21E5">
              <w:rPr>
                <w:rFonts w:ascii="Tahoma" w:hAnsi="Tahoma" w:cs="Tahoma"/>
                <w:color w:val="000000" w:themeColor="text1"/>
                <w:sz w:val="20"/>
                <w:szCs w:val="20"/>
                <w:lang w:val="en-US"/>
              </w:rPr>
              <w:t xml:space="preserve">Demand-driven knowledge development, through the </w:t>
            </w:r>
            <w:r w:rsidRPr="00B56DAE">
              <w:rPr>
                <w:rFonts w:ascii="Tahoma" w:hAnsi="Tahoma" w:cs="Tahoma"/>
                <w:color w:val="000000" w:themeColor="text1"/>
                <w:sz w:val="20"/>
                <w:szCs w:val="20"/>
                <w:u w:val="single"/>
                <w:lang w:val="en-US"/>
              </w:rPr>
              <w:t>design and implementation of professional training</w:t>
            </w:r>
            <w:r w:rsidRPr="009A21E5">
              <w:rPr>
                <w:rFonts w:ascii="Tahoma" w:hAnsi="Tahoma" w:cs="Tahoma"/>
                <w:color w:val="000000" w:themeColor="text1"/>
                <w:sz w:val="20"/>
                <w:szCs w:val="20"/>
                <w:lang w:val="en-US"/>
              </w:rPr>
              <w:t xml:space="preserve"> in the field of </w:t>
            </w:r>
            <w:r w:rsidRPr="009A21E5">
              <w:rPr>
                <w:rFonts w:ascii="Tahoma" w:hAnsi="Tahoma" w:cs="Tahoma"/>
                <w:color w:val="000000" w:themeColor="text1"/>
                <w:sz w:val="20"/>
                <w:szCs w:val="20"/>
              </w:rPr>
              <w:t xml:space="preserve">the </w:t>
            </w:r>
            <w:r w:rsidRPr="009A21E5">
              <w:rPr>
                <w:rFonts w:ascii="Tahoma" w:hAnsi="Tahoma" w:cs="Tahoma"/>
                <w:b/>
                <w:bCs/>
                <w:color w:val="000000" w:themeColor="text1"/>
                <w:sz w:val="20"/>
                <w:szCs w:val="20"/>
              </w:rPr>
              <w:t>protection of personal data</w:t>
            </w:r>
          </w:p>
        </w:tc>
        <w:tc>
          <w:tcPr>
            <w:tcW w:w="2410" w:type="dxa"/>
            <w:tcBorders>
              <w:bottom w:val="single" w:sz="2" w:space="0" w:color="808080" w:themeColor="background1" w:themeShade="80"/>
            </w:tcBorders>
            <w:vAlign w:val="center"/>
          </w:tcPr>
          <w:p w14:paraId="5E460050" w14:textId="3E157B9A" w:rsidR="009A21E5" w:rsidRPr="00E93F41" w:rsidRDefault="009A21E5" w:rsidP="0036473E">
            <w:pPr>
              <w:spacing w:line="276" w:lineRule="auto"/>
              <w:jc w:val="center"/>
              <w:rPr>
                <w:rFonts w:ascii="Tahoma" w:hAnsi="Tahoma" w:cs="Tahoma"/>
                <w:color w:val="000000" w:themeColor="text1"/>
                <w:sz w:val="20"/>
                <w:szCs w:val="20"/>
              </w:rPr>
            </w:pPr>
            <w:r w:rsidRPr="00E93F41">
              <w:rPr>
                <w:rFonts w:ascii="Tahoma" w:hAnsi="Tahoma" w:cs="Tahoma"/>
                <w:color w:val="000000" w:themeColor="text1"/>
                <w:sz w:val="20"/>
                <w:szCs w:val="20"/>
              </w:rPr>
              <w:t>20</w:t>
            </w:r>
          </w:p>
        </w:tc>
      </w:tr>
      <w:bookmarkEnd w:id="8"/>
    </w:tbl>
    <w:p w14:paraId="3B32E458" w14:textId="0BBCEBB0" w:rsidR="00F1595D" w:rsidRDefault="00F1595D" w:rsidP="0036473E">
      <w:pPr>
        <w:spacing w:after="0"/>
        <w:jc w:val="both"/>
        <w:rPr>
          <w:rFonts w:ascii="Tahoma" w:hAnsi="Tahoma" w:cs="Tahoma"/>
          <w:color w:val="000000" w:themeColor="text1"/>
          <w:sz w:val="20"/>
          <w:szCs w:val="20"/>
        </w:rPr>
      </w:pPr>
    </w:p>
    <w:p w14:paraId="69AA85E4" w14:textId="0073088A" w:rsidR="00115B75" w:rsidRPr="006C1714" w:rsidRDefault="00115B75" w:rsidP="0036473E">
      <w:pPr>
        <w:spacing w:after="0"/>
        <w:jc w:val="both"/>
        <w:rPr>
          <w:rFonts w:ascii="Tahoma" w:hAnsi="Tahoma" w:cs="Tahoma"/>
          <w:color w:val="000000" w:themeColor="text1"/>
          <w:sz w:val="20"/>
          <w:szCs w:val="20"/>
        </w:rPr>
      </w:pPr>
      <w:r w:rsidRPr="00115B75">
        <w:rPr>
          <w:rFonts w:ascii="Tahoma" w:hAnsi="Tahoma" w:cs="Tahoma"/>
          <w:color w:val="000000" w:themeColor="text1"/>
          <w:sz w:val="20"/>
          <w:szCs w:val="20"/>
        </w:rPr>
        <w:t xml:space="preserve">The projects that can refer to the </w:t>
      </w:r>
      <w:r>
        <w:rPr>
          <w:rFonts w:ascii="Tahoma" w:hAnsi="Tahoma" w:cs="Tahoma"/>
          <w:color w:val="000000" w:themeColor="text1"/>
          <w:sz w:val="20"/>
          <w:szCs w:val="20"/>
        </w:rPr>
        <w:t>consultants contracted</w:t>
      </w:r>
      <w:r w:rsidRPr="00115B75">
        <w:rPr>
          <w:rFonts w:ascii="Tahoma" w:hAnsi="Tahoma" w:cs="Tahoma"/>
          <w:color w:val="000000" w:themeColor="text1"/>
          <w:sz w:val="20"/>
          <w:szCs w:val="20"/>
        </w:rPr>
        <w:t xml:space="preserve"> following the present call for tenders are not limited to those mentioned above.</w:t>
      </w:r>
    </w:p>
    <w:p w14:paraId="6EAB3DAB" w14:textId="77777777" w:rsidR="000B5AFA" w:rsidRPr="006C1714" w:rsidRDefault="000B5AFA" w:rsidP="0036473E">
      <w:pPr>
        <w:spacing w:after="0"/>
        <w:jc w:val="both"/>
        <w:rPr>
          <w:rFonts w:ascii="Tahoma" w:hAnsi="Tahoma" w:cs="Tahoma"/>
          <w:color w:val="000000" w:themeColor="text1"/>
          <w:sz w:val="20"/>
          <w:szCs w:val="20"/>
        </w:rPr>
      </w:pPr>
    </w:p>
    <w:p w14:paraId="3A69BF0F" w14:textId="77777777" w:rsidR="000B5AFA" w:rsidRPr="007122E5" w:rsidRDefault="000B5AFA" w:rsidP="0036473E">
      <w:pPr>
        <w:spacing w:after="0"/>
        <w:jc w:val="both"/>
        <w:rPr>
          <w:rFonts w:ascii="Tahoma" w:hAnsi="Tahoma" w:cs="Tahoma"/>
          <w:b/>
          <w:bCs/>
          <w:i/>
          <w:iCs/>
          <w:color w:val="000000" w:themeColor="text1"/>
          <w:sz w:val="20"/>
          <w:szCs w:val="20"/>
        </w:rPr>
      </w:pPr>
      <w:r w:rsidRPr="007122E5">
        <w:rPr>
          <w:rFonts w:ascii="Tahoma" w:hAnsi="Tahoma" w:cs="Tahoma"/>
          <w:b/>
          <w:bCs/>
          <w:i/>
          <w:iCs/>
          <w:color w:val="000000" w:themeColor="text1"/>
          <w:sz w:val="20"/>
          <w:szCs w:val="20"/>
        </w:rPr>
        <w:t>Brief explanation of the purpose of each of the lots:</w:t>
      </w:r>
    </w:p>
    <w:p w14:paraId="2A935BE4" w14:textId="77777777" w:rsidR="000B5AFA" w:rsidRDefault="000B5AFA" w:rsidP="0036473E">
      <w:pPr>
        <w:spacing w:after="0"/>
        <w:jc w:val="both"/>
        <w:rPr>
          <w:rFonts w:ascii="Tahoma" w:hAnsi="Tahoma" w:cs="Tahoma"/>
          <w:b/>
          <w:bCs/>
          <w:color w:val="000000" w:themeColor="text1"/>
          <w:sz w:val="20"/>
          <w:szCs w:val="20"/>
        </w:rPr>
      </w:pPr>
    </w:p>
    <w:p w14:paraId="2A6ECDED" w14:textId="566AA7FB" w:rsidR="00F1595D" w:rsidRPr="00F76593" w:rsidRDefault="00F1595D" w:rsidP="0036473E">
      <w:pPr>
        <w:spacing w:after="0"/>
        <w:jc w:val="both"/>
        <w:rPr>
          <w:rFonts w:ascii="Tahoma" w:hAnsi="Tahoma" w:cs="Tahoma"/>
          <w:color w:val="000000" w:themeColor="text1"/>
          <w:sz w:val="20"/>
          <w:szCs w:val="20"/>
        </w:rPr>
      </w:pPr>
      <w:r w:rsidRPr="009A21E5">
        <w:rPr>
          <w:rFonts w:ascii="Tahoma" w:hAnsi="Tahoma" w:cs="Tahoma"/>
          <w:b/>
          <w:bCs/>
          <w:color w:val="000000" w:themeColor="text1"/>
          <w:sz w:val="20"/>
          <w:szCs w:val="20"/>
        </w:rPr>
        <w:t>Lot 1</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00A6025A" w:rsidRPr="00A6025A">
        <w:rPr>
          <w:rFonts w:ascii="Tahoma" w:hAnsi="Tahoma" w:cs="Tahoma"/>
          <w:b/>
          <w:bCs/>
          <w:color w:val="000000" w:themeColor="text1"/>
          <w:sz w:val="20"/>
          <w:szCs w:val="20"/>
        </w:rPr>
        <w:t>legal and policy expertise and advice</w:t>
      </w:r>
      <w:r w:rsidR="00A6025A">
        <w:rPr>
          <w:rFonts w:ascii="Tahoma" w:hAnsi="Tahoma" w:cs="Tahoma"/>
          <w:color w:val="000000" w:themeColor="text1"/>
          <w:sz w:val="20"/>
          <w:szCs w:val="20"/>
        </w:rPr>
        <w:t xml:space="preserve"> </w:t>
      </w:r>
      <w:r w:rsidR="009A21E5" w:rsidRPr="00F76593">
        <w:rPr>
          <w:rFonts w:ascii="Tahoma" w:hAnsi="Tahoma" w:cs="Tahoma"/>
          <w:color w:val="000000" w:themeColor="text1"/>
          <w:sz w:val="20"/>
          <w:szCs w:val="20"/>
        </w:rPr>
        <w:t xml:space="preserve">in the field of </w:t>
      </w:r>
      <w:r w:rsidR="00EC2A79" w:rsidRPr="00A6025A">
        <w:rPr>
          <w:rFonts w:ascii="Tahoma" w:hAnsi="Tahoma" w:cs="Tahoma"/>
          <w:b/>
          <w:bCs/>
          <w:color w:val="000000" w:themeColor="text1"/>
          <w:sz w:val="20"/>
          <w:szCs w:val="20"/>
        </w:rPr>
        <w:t xml:space="preserve">freedom of </w:t>
      </w:r>
      <w:r w:rsidR="009A21E5" w:rsidRPr="00A6025A">
        <w:rPr>
          <w:rFonts w:ascii="Tahoma" w:hAnsi="Tahoma" w:cs="Tahoma"/>
          <w:b/>
          <w:bCs/>
          <w:color w:val="000000" w:themeColor="text1"/>
          <w:sz w:val="20"/>
          <w:szCs w:val="20"/>
        </w:rPr>
        <w:t>expression</w:t>
      </w:r>
      <w:r w:rsidR="00A53B70">
        <w:rPr>
          <w:rFonts w:ascii="Tahoma" w:hAnsi="Tahoma" w:cs="Tahoma"/>
          <w:color w:val="000000" w:themeColor="text1"/>
          <w:sz w:val="20"/>
          <w:szCs w:val="20"/>
        </w:rPr>
        <w:t>.</w:t>
      </w:r>
    </w:p>
    <w:p w14:paraId="7E8A3887" w14:textId="74992D8A" w:rsidR="00EC2A79" w:rsidRPr="00EC2A79" w:rsidRDefault="00EC2A79"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 xml:space="preserve">Legislative and policy advice will help ensure that domestic legislative and policy frameworks, at all relevant levels, are brought in line with Council of Europe standards and recommendations, as well as other European and international standards. Baseline studies, recommendations, and legal opinions will be made available to support </w:t>
      </w:r>
      <w:r>
        <w:rPr>
          <w:rFonts w:ascii="Tahoma" w:hAnsi="Tahoma" w:cs="Tahoma"/>
          <w:color w:val="000000" w:themeColor="text1"/>
          <w:sz w:val="20"/>
          <w:szCs w:val="20"/>
        </w:rPr>
        <w:t>relevant</w:t>
      </w:r>
      <w:r w:rsidRPr="00EC2A79">
        <w:rPr>
          <w:rFonts w:ascii="Tahoma" w:hAnsi="Tahoma" w:cs="Tahoma"/>
          <w:color w:val="000000" w:themeColor="text1"/>
          <w:sz w:val="20"/>
          <w:szCs w:val="20"/>
        </w:rPr>
        <w:t xml:space="preserve"> stakeholders in becoming aware and informed of these standards. </w:t>
      </w:r>
      <w:r>
        <w:rPr>
          <w:rFonts w:ascii="Tahoma" w:hAnsi="Tahoma" w:cs="Tahoma"/>
          <w:color w:val="000000" w:themeColor="text1"/>
          <w:sz w:val="20"/>
          <w:szCs w:val="20"/>
        </w:rPr>
        <w:t>This</w:t>
      </w:r>
      <w:r w:rsidRPr="009A21E5">
        <w:rPr>
          <w:rFonts w:ascii="Tahoma" w:hAnsi="Tahoma" w:cs="Tahoma"/>
          <w:color w:val="000000" w:themeColor="text1"/>
          <w:sz w:val="20"/>
          <w:szCs w:val="20"/>
        </w:rPr>
        <w:t xml:space="preserve"> would assist the process of </w:t>
      </w:r>
      <w:r>
        <w:rPr>
          <w:rFonts w:ascii="Tahoma" w:hAnsi="Tahoma" w:cs="Tahoma"/>
          <w:color w:val="000000" w:themeColor="text1"/>
          <w:sz w:val="20"/>
          <w:szCs w:val="20"/>
        </w:rPr>
        <w:t xml:space="preserve">drafting policies, </w:t>
      </w:r>
      <w:r w:rsidRPr="009A21E5">
        <w:rPr>
          <w:rFonts w:ascii="Tahoma" w:hAnsi="Tahoma" w:cs="Tahoma"/>
          <w:color w:val="000000" w:themeColor="text1"/>
          <w:sz w:val="20"/>
          <w:szCs w:val="20"/>
        </w:rPr>
        <w:t>legislation</w:t>
      </w:r>
      <w:r>
        <w:rPr>
          <w:rFonts w:ascii="Tahoma" w:hAnsi="Tahoma" w:cs="Tahoma"/>
          <w:color w:val="000000" w:themeColor="text1"/>
          <w:sz w:val="20"/>
          <w:szCs w:val="20"/>
        </w:rPr>
        <w:t xml:space="preserve">, and regulations </w:t>
      </w:r>
      <w:r w:rsidRPr="009A21E5">
        <w:rPr>
          <w:rFonts w:ascii="Tahoma" w:hAnsi="Tahoma" w:cs="Tahoma"/>
          <w:color w:val="000000" w:themeColor="text1"/>
          <w:sz w:val="20"/>
          <w:szCs w:val="20"/>
        </w:rPr>
        <w:t>in the field</w:t>
      </w:r>
      <w:r w:rsidR="00717141">
        <w:rPr>
          <w:rFonts w:ascii="Tahoma" w:hAnsi="Tahoma" w:cs="Tahoma"/>
          <w:color w:val="000000" w:themeColor="text1"/>
          <w:sz w:val="20"/>
          <w:szCs w:val="20"/>
        </w:rPr>
        <w:t xml:space="preserve"> of freedom of expression</w:t>
      </w:r>
      <w:r w:rsidRPr="00EC2A79">
        <w:rPr>
          <w:rFonts w:ascii="Tahoma" w:hAnsi="Tahoma" w:cs="Tahoma"/>
          <w:color w:val="000000" w:themeColor="text1"/>
          <w:sz w:val="20"/>
          <w:szCs w:val="20"/>
        </w:rPr>
        <w:t xml:space="preserve">, particularly </w:t>
      </w:r>
      <w:r w:rsidR="00717141">
        <w:rPr>
          <w:rFonts w:ascii="Tahoma" w:hAnsi="Tahoma" w:cs="Tahoma"/>
          <w:color w:val="000000" w:themeColor="text1"/>
          <w:sz w:val="20"/>
          <w:szCs w:val="20"/>
        </w:rPr>
        <w:t>regarding</w:t>
      </w:r>
      <w:r w:rsidRPr="00EC2A79">
        <w:rPr>
          <w:rFonts w:ascii="Tahoma" w:hAnsi="Tahoma" w:cs="Tahoma"/>
          <w:color w:val="000000" w:themeColor="text1"/>
          <w:sz w:val="20"/>
          <w:szCs w:val="20"/>
        </w:rPr>
        <w:t xml:space="preserve"> defamation and hate speech.</w:t>
      </w:r>
    </w:p>
    <w:p w14:paraId="36FA3E08" w14:textId="16CD7E6A" w:rsidR="009A21E5" w:rsidRDefault="00EC2A79"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Expertise under this Lot mainly targets relevant Ministries and parliamentary committees in charge of legal reforms, but also other duty-bearers implementing policies and regulations affecting freedom of expression and relations with the media. This includes civil society organi</w:t>
      </w:r>
      <w:r>
        <w:rPr>
          <w:rFonts w:ascii="Tahoma" w:hAnsi="Tahoma" w:cs="Tahoma"/>
          <w:color w:val="000000" w:themeColor="text1"/>
          <w:sz w:val="20"/>
          <w:szCs w:val="20"/>
        </w:rPr>
        <w:t>s</w:t>
      </w:r>
      <w:r w:rsidRPr="00EC2A79">
        <w:rPr>
          <w:rFonts w:ascii="Tahoma" w:hAnsi="Tahoma" w:cs="Tahoma"/>
          <w:color w:val="000000" w:themeColor="text1"/>
          <w:sz w:val="20"/>
          <w:szCs w:val="20"/>
        </w:rPr>
        <w:t>ations promoting and advocating for legal reform.</w:t>
      </w:r>
    </w:p>
    <w:p w14:paraId="4B043A84" w14:textId="77777777" w:rsidR="00EC2A79" w:rsidRDefault="00EC2A79" w:rsidP="0036473E">
      <w:pPr>
        <w:spacing w:after="0"/>
        <w:jc w:val="both"/>
        <w:rPr>
          <w:rFonts w:ascii="Tahoma" w:hAnsi="Tahoma" w:cs="Tahoma"/>
          <w:color w:val="000000" w:themeColor="text1"/>
          <w:sz w:val="20"/>
          <w:szCs w:val="20"/>
        </w:rPr>
      </w:pPr>
    </w:p>
    <w:p w14:paraId="77DEBB49" w14:textId="232FF27A" w:rsidR="00F1595D" w:rsidRPr="00F76593" w:rsidRDefault="00F1595D" w:rsidP="0036473E">
      <w:pPr>
        <w:spacing w:after="0"/>
        <w:jc w:val="both"/>
        <w:rPr>
          <w:rFonts w:ascii="Tahoma" w:hAnsi="Tahoma" w:cs="Tahoma"/>
          <w:color w:val="000000" w:themeColor="text1"/>
          <w:sz w:val="20"/>
          <w:szCs w:val="20"/>
        </w:rPr>
      </w:pPr>
      <w:r w:rsidRPr="00EC2A79">
        <w:rPr>
          <w:rFonts w:ascii="Tahoma" w:hAnsi="Tahoma" w:cs="Tahoma"/>
          <w:b/>
          <w:bCs/>
          <w:color w:val="000000" w:themeColor="text1"/>
          <w:sz w:val="20"/>
          <w:szCs w:val="20"/>
        </w:rPr>
        <w:t>Lot 2</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00EC2A79" w:rsidRPr="00F76593">
        <w:rPr>
          <w:rFonts w:ascii="Tahoma" w:hAnsi="Tahoma" w:cs="Tahoma"/>
          <w:color w:val="000000" w:themeColor="text1"/>
          <w:sz w:val="20"/>
          <w:szCs w:val="20"/>
        </w:rPr>
        <w:t xml:space="preserve">capacity building through </w:t>
      </w:r>
      <w:r w:rsidR="00EC2A79" w:rsidRPr="00A6025A">
        <w:rPr>
          <w:rFonts w:ascii="Tahoma" w:hAnsi="Tahoma" w:cs="Tahoma"/>
          <w:b/>
          <w:bCs/>
          <w:color w:val="000000" w:themeColor="text1"/>
          <w:sz w:val="20"/>
          <w:szCs w:val="20"/>
        </w:rPr>
        <w:t>training</w:t>
      </w:r>
      <w:r w:rsidR="00EC2A79" w:rsidRPr="00F76593">
        <w:rPr>
          <w:rFonts w:ascii="Tahoma" w:hAnsi="Tahoma" w:cs="Tahoma"/>
          <w:color w:val="000000" w:themeColor="text1"/>
          <w:sz w:val="20"/>
          <w:szCs w:val="20"/>
        </w:rPr>
        <w:t xml:space="preserve"> in the field of </w:t>
      </w:r>
      <w:r w:rsidR="00EC2A79" w:rsidRPr="00A6025A">
        <w:rPr>
          <w:rFonts w:ascii="Tahoma" w:hAnsi="Tahoma" w:cs="Tahoma"/>
          <w:b/>
          <w:bCs/>
          <w:color w:val="000000" w:themeColor="text1"/>
          <w:sz w:val="20"/>
          <w:szCs w:val="20"/>
        </w:rPr>
        <w:t>freedom of expression</w:t>
      </w:r>
      <w:r w:rsidR="00A53B70">
        <w:rPr>
          <w:rFonts w:ascii="Tahoma" w:hAnsi="Tahoma" w:cs="Tahoma"/>
          <w:color w:val="000000" w:themeColor="text1"/>
          <w:sz w:val="20"/>
          <w:szCs w:val="20"/>
        </w:rPr>
        <w:t>.</w:t>
      </w:r>
    </w:p>
    <w:p w14:paraId="268AFB95" w14:textId="562CCE50" w:rsidR="00EC2A79" w:rsidRDefault="002C4A78"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t>Capacity building and re-enforcing through t</w:t>
      </w:r>
      <w:r w:rsidRPr="00EC2A79">
        <w:rPr>
          <w:rFonts w:ascii="Tahoma" w:hAnsi="Tahoma" w:cs="Tahoma"/>
          <w:color w:val="000000" w:themeColor="text1"/>
          <w:sz w:val="20"/>
          <w:szCs w:val="20"/>
        </w:rPr>
        <w:t xml:space="preserve">raining </w:t>
      </w:r>
      <w:r>
        <w:rPr>
          <w:rFonts w:ascii="Tahoma" w:hAnsi="Tahoma" w:cs="Tahoma"/>
          <w:color w:val="000000" w:themeColor="text1"/>
          <w:sz w:val="20"/>
          <w:szCs w:val="20"/>
        </w:rPr>
        <w:t xml:space="preserve">and other peer exchange tools </w:t>
      </w:r>
      <w:r w:rsidR="00EC2A79" w:rsidRPr="00EC2A79">
        <w:rPr>
          <w:rFonts w:ascii="Tahoma" w:hAnsi="Tahoma" w:cs="Tahoma"/>
          <w:color w:val="000000" w:themeColor="text1"/>
          <w:sz w:val="20"/>
          <w:szCs w:val="20"/>
        </w:rPr>
        <w:t xml:space="preserve">is an indispensable, long-term, and sustainable solution for developing the capacities of stakeholders and strengthening their knowledge and relevant competencies in the field of freedom of expression. Expertise under this Lot mainly targets legal professionals (such as judges, prosecutors, judicial advisors, and lawyers), but may also concern other duty-bearers and rights-holders (such as audio-visual regulatory authorities, journalists, journalists’ associations, and self-regulatory bodies), including those at the </w:t>
      </w:r>
      <w:proofErr w:type="gramStart"/>
      <w:r w:rsidR="00EC2A79" w:rsidRPr="00EC2A79">
        <w:rPr>
          <w:rFonts w:ascii="Tahoma" w:hAnsi="Tahoma" w:cs="Tahoma"/>
          <w:color w:val="000000" w:themeColor="text1"/>
          <w:sz w:val="20"/>
          <w:szCs w:val="20"/>
        </w:rPr>
        <w:t>policy-making</w:t>
      </w:r>
      <w:proofErr w:type="gramEnd"/>
      <w:r w:rsidR="00EC2A79" w:rsidRPr="00EC2A79">
        <w:rPr>
          <w:rFonts w:ascii="Tahoma" w:hAnsi="Tahoma" w:cs="Tahoma"/>
          <w:color w:val="000000" w:themeColor="text1"/>
          <w:sz w:val="20"/>
          <w:szCs w:val="20"/>
        </w:rPr>
        <w:t>, legislative drafting, and implementation levels</w:t>
      </w:r>
      <w:r w:rsidR="00EC2A79">
        <w:rPr>
          <w:rFonts w:ascii="Tahoma" w:hAnsi="Tahoma" w:cs="Tahoma"/>
          <w:color w:val="000000" w:themeColor="text1"/>
          <w:sz w:val="20"/>
          <w:szCs w:val="20"/>
        </w:rPr>
        <w:t>.</w:t>
      </w:r>
    </w:p>
    <w:p w14:paraId="6B91C480" w14:textId="77777777" w:rsidR="009A21E5" w:rsidRDefault="009A21E5" w:rsidP="0036473E">
      <w:pPr>
        <w:shd w:val="clear" w:color="auto" w:fill="FFFFFF" w:themeFill="background1"/>
        <w:spacing w:after="0"/>
        <w:jc w:val="both"/>
        <w:rPr>
          <w:rFonts w:ascii="Tahoma" w:hAnsi="Tahoma" w:cs="Tahoma"/>
          <w:color w:val="000000" w:themeColor="text1"/>
          <w:sz w:val="20"/>
          <w:szCs w:val="20"/>
        </w:rPr>
      </w:pPr>
    </w:p>
    <w:p w14:paraId="6A80F110" w14:textId="0343E830" w:rsidR="00EC2A79" w:rsidRPr="00ED434A" w:rsidRDefault="00EC2A79" w:rsidP="0036473E">
      <w:pPr>
        <w:spacing w:after="0"/>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00A6025A" w:rsidRPr="00A6025A">
        <w:rPr>
          <w:rFonts w:ascii="Tahoma" w:hAnsi="Tahoma" w:cs="Tahoma"/>
          <w:b/>
          <w:bCs/>
          <w:color w:val="000000" w:themeColor="text1"/>
          <w:sz w:val="20"/>
          <w:szCs w:val="20"/>
        </w:rPr>
        <w:t>legal and policy expertise and advice</w:t>
      </w:r>
      <w:r w:rsidR="00A6025A" w:rsidRPr="00ED434A">
        <w:rPr>
          <w:rFonts w:ascii="Tahoma" w:hAnsi="Tahoma" w:cs="Tahoma"/>
          <w:color w:val="000000" w:themeColor="text1"/>
          <w:sz w:val="20"/>
          <w:szCs w:val="20"/>
        </w:rPr>
        <w:t xml:space="preserve"> </w:t>
      </w:r>
      <w:r w:rsidRPr="00ED434A">
        <w:rPr>
          <w:rFonts w:ascii="Tahoma" w:hAnsi="Tahoma" w:cs="Tahoma"/>
          <w:color w:val="000000" w:themeColor="text1"/>
          <w:sz w:val="20"/>
          <w:szCs w:val="20"/>
        </w:rPr>
        <w:t xml:space="preserve">in the field of </w:t>
      </w:r>
      <w:r w:rsidRPr="00A6025A">
        <w:rPr>
          <w:rFonts w:ascii="Tahoma" w:hAnsi="Tahoma" w:cs="Tahoma"/>
          <w:b/>
          <w:bCs/>
          <w:color w:val="000000" w:themeColor="text1"/>
          <w:sz w:val="20"/>
          <w:szCs w:val="20"/>
        </w:rPr>
        <w:t>access to information</w:t>
      </w:r>
      <w:r w:rsidR="00A6025A" w:rsidRPr="00A6025A">
        <w:rPr>
          <w:rFonts w:ascii="Tahoma" w:hAnsi="Tahoma" w:cs="Tahoma"/>
          <w:color w:val="000000" w:themeColor="text1"/>
          <w:sz w:val="20"/>
          <w:szCs w:val="20"/>
        </w:rPr>
        <w:t>.</w:t>
      </w:r>
    </w:p>
    <w:p w14:paraId="096821B6" w14:textId="4BFCB4A2" w:rsidR="00EC2A79" w:rsidRDefault="00EC2A79"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L</w:t>
      </w:r>
      <w:r w:rsidR="00A53B70">
        <w:rPr>
          <w:rFonts w:ascii="Tahoma" w:hAnsi="Tahoma" w:cs="Tahoma"/>
          <w:color w:val="000000" w:themeColor="text1"/>
          <w:sz w:val="20"/>
          <w:szCs w:val="20"/>
        </w:rPr>
        <w:t>e</w:t>
      </w:r>
      <w:r w:rsidRPr="00EC2A79">
        <w:rPr>
          <w:rFonts w:ascii="Tahoma" w:hAnsi="Tahoma" w:cs="Tahoma"/>
          <w:color w:val="000000" w:themeColor="text1"/>
          <w:sz w:val="20"/>
          <w:szCs w:val="20"/>
        </w:rPr>
        <w:t>gislative and policy advice will help ensure that domestic legislative and policy frameworks, at all relevant levels, are brought in line with Council of Europe standards and recommendations, as well as other European and international standards</w:t>
      </w:r>
      <w:r>
        <w:rPr>
          <w:rFonts w:ascii="Tahoma" w:hAnsi="Tahoma" w:cs="Tahoma"/>
          <w:color w:val="000000" w:themeColor="text1"/>
          <w:sz w:val="20"/>
          <w:szCs w:val="20"/>
        </w:rPr>
        <w:t xml:space="preserve"> and best practices</w:t>
      </w:r>
      <w:r w:rsidRPr="009A21E5">
        <w:rPr>
          <w:rFonts w:ascii="Tahoma" w:hAnsi="Tahoma" w:cs="Tahoma"/>
          <w:color w:val="000000" w:themeColor="text1"/>
          <w:sz w:val="20"/>
          <w:szCs w:val="20"/>
        </w:rPr>
        <w:t xml:space="preserve">. </w:t>
      </w:r>
      <w:r w:rsidRPr="00EC2A79">
        <w:rPr>
          <w:rFonts w:ascii="Tahoma" w:hAnsi="Tahoma" w:cs="Tahoma"/>
          <w:color w:val="000000" w:themeColor="text1"/>
          <w:sz w:val="20"/>
          <w:szCs w:val="20"/>
        </w:rPr>
        <w:t xml:space="preserve">Baseline studies, recommendations, and legal opinions will be made available to support </w:t>
      </w:r>
      <w:r>
        <w:rPr>
          <w:rFonts w:ascii="Tahoma" w:hAnsi="Tahoma" w:cs="Tahoma"/>
          <w:color w:val="000000" w:themeColor="text1"/>
          <w:sz w:val="20"/>
          <w:szCs w:val="20"/>
        </w:rPr>
        <w:t>relevant</w:t>
      </w:r>
      <w:r w:rsidRPr="00EC2A79">
        <w:rPr>
          <w:rFonts w:ascii="Tahoma" w:hAnsi="Tahoma" w:cs="Tahoma"/>
          <w:color w:val="000000" w:themeColor="text1"/>
          <w:sz w:val="20"/>
          <w:szCs w:val="20"/>
        </w:rPr>
        <w:t xml:space="preserve"> stakeholders in becoming aware and informed of these standards</w:t>
      </w:r>
      <w:r w:rsidRPr="009A21E5">
        <w:rPr>
          <w:rFonts w:ascii="Tahoma" w:hAnsi="Tahoma" w:cs="Tahoma"/>
          <w:color w:val="000000" w:themeColor="text1"/>
          <w:sz w:val="20"/>
          <w:szCs w:val="20"/>
        </w:rPr>
        <w:t xml:space="preserve"> </w:t>
      </w:r>
      <w:r>
        <w:rPr>
          <w:rFonts w:ascii="Tahoma" w:hAnsi="Tahoma" w:cs="Tahoma"/>
          <w:color w:val="000000" w:themeColor="text1"/>
          <w:sz w:val="20"/>
          <w:szCs w:val="20"/>
        </w:rPr>
        <w:t>and best practices. This</w:t>
      </w:r>
      <w:r w:rsidRPr="009A21E5">
        <w:rPr>
          <w:rFonts w:ascii="Tahoma" w:hAnsi="Tahoma" w:cs="Tahoma"/>
          <w:color w:val="000000" w:themeColor="text1"/>
          <w:sz w:val="20"/>
          <w:szCs w:val="20"/>
        </w:rPr>
        <w:t xml:space="preserve"> would assist the process of </w:t>
      </w:r>
      <w:r>
        <w:rPr>
          <w:rFonts w:ascii="Tahoma" w:hAnsi="Tahoma" w:cs="Tahoma"/>
          <w:color w:val="000000" w:themeColor="text1"/>
          <w:sz w:val="20"/>
          <w:szCs w:val="20"/>
        </w:rPr>
        <w:t xml:space="preserve">drafting policies, </w:t>
      </w:r>
      <w:r w:rsidRPr="009A21E5">
        <w:rPr>
          <w:rFonts w:ascii="Tahoma" w:hAnsi="Tahoma" w:cs="Tahoma"/>
          <w:color w:val="000000" w:themeColor="text1"/>
          <w:sz w:val="20"/>
          <w:szCs w:val="20"/>
        </w:rPr>
        <w:t>legislation</w:t>
      </w:r>
      <w:r>
        <w:rPr>
          <w:rFonts w:ascii="Tahoma" w:hAnsi="Tahoma" w:cs="Tahoma"/>
          <w:color w:val="000000" w:themeColor="text1"/>
          <w:sz w:val="20"/>
          <w:szCs w:val="20"/>
        </w:rPr>
        <w:t>, and regulations</w:t>
      </w:r>
      <w:r w:rsidRPr="009A21E5">
        <w:rPr>
          <w:rFonts w:ascii="Tahoma" w:hAnsi="Tahoma" w:cs="Tahoma"/>
          <w:color w:val="000000" w:themeColor="text1"/>
          <w:sz w:val="20"/>
          <w:szCs w:val="20"/>
        </w:rPr>
        <w:t xml:space="preserve"> in the field of </w:t>
      </w:r>
      <w:r>
        <w:rPr>
          <w:rFonts w:ascii="Tahoma" w:hAnsi="Tahoma" w:cs="Tahoma"/>
          <w:color w:val="000000" w:themeColor="text1"/>
          <w:sz w:val="20"/>
          <w:szCs w:val="20"/>
        </w:rPr>
        <w:t>access to information.</w:t>
      </w:r>
    </w:p>
    <w:p w14:paraId="0921842E" w14:textId="19C97ED2" w:rsidR="009A21E5" w:rsidRDefault="00EC2A79"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t>Expertise under this Lot target</w:t>
      </w:r>
      <w:r w:rsidR="00717141">
        <w:rPr>
          <w:rFonts w:ascii="Tahoma" w:hAnsi="Tahoma" w:cs="Tahoma"/>
          <w:color w:val="000000" w:themeColor="text1"/>
          <w:sz w:val="20"/>
          <w:szCs w:val="20"/>
        </w:rPr>
        <w:t>s</w:t>
      </w:r>
      <w:r>
        <w:rPr>
          <w:rFonts w:ascii="Tahoma" w:hAnsi="Tahoma" w:cs="Tahoma"/>
          <w:color w:val="000000" w:themeColor="text1"/>
          <w:sz w:val="20"/>
          <w:szCs w:val="20"/>
        </w:rPr>
        <w:t xml:space="preserve"> mainly relevant Ministries and parliamentary committees in charge </w:t>
      </w:r>
      <w:r w:rsidR="00717141">
        <w:rPr>
          <w:rFonts w:ascii="Tahoma" w:hAnsi="Tahoma" w:cs="Tahoma"/>
          <w:color w:val="000000" w:themeColor="text1"/>
          <w:sz w:val="20"/>
          <w:szCs w:val="20"/>
        </w:rPr>
        <w:t>of</w:t>
      </w:r>
      <w:r>
        <w:rPr>
          <w:rFonts w:ascii="Tahoma" w:hAnsi="Tahoma" w:cs="Tahoma"/>
          <w:color w:val="000000" w:themeColor="text1"/>
          <w:sz w:val="20"/>
          <w:szCs w:val="20"/>
        </w:rPr>
        <w:t xml:space="preserve"> legal reforms and independent authorities in the field of access to information and public documents, as well as civil society organisations promoting and advocating for legal reform.</w:t>
      </w:r>
    </w:p>
    <w:p w14:paraId="01D0ACD0" w14:textId="2E75A348" w:rsidR="00EC2A79" w:rsidRDefault="00EC2A79" w:rsidP="0036473E">
      <w:pPr>
        <w:shd w:val="clear" w:color="auto" w:fill="FFFFFF" w:themeFill="background1"/>
        <w:spacing w:after="0"/>
        <w:jc w:val="both"/>
        <w:rPr>
          <w:rFonts w:ascii="Tahoma" w:hAnsi="Tahoma" w:cs="Tahoma"/>
          <w:color w:val="000000" w:themeColor="text1"/>
          <w:sz w:val="20"/>
          <w:szCs w:val="20"/>
        </w:rPr>
      </w:pPr>
    </w:p>
    <w:p w14:paraId="63C6904B" w14:textId="50D93C8F" w:rsidR="00EC2A79" w:rsidRPr="00ED434A" w:rsidRDefault="00EC2A79" w:rsidP="0036473E">
      <w:pPr>
        <w:spacing w:after="0"/>
        <w:jc w:val="both"/>
        <w:rPr>
          <w:rFonts w:ascii="Tahoma" w:hAnsi="Tahoma" w:cs="Tahoma"/>
          <w:color w:val="000000" w:themeColor="text1"/>
          <w:sz w:val="20"/>
          <w:szCs w:val="20"/>
        </w:rPr>
      </w:pPr>
      <w:r w:rsidRPr="00EC2A79">
        <w:rPr>
          <w:rFonts w:ascii="Tahoma" w:hAnsi="Tahoma" w:cs="Tahoma"/>
          <w:b/>
          <w:bCs/>
          <w:color w:val="000000" w:themeColor="text1"/>
          <w:sz w:val="20"/>
          <w:szCs w:val="20"/>
        </w:rPr>
        <w:t xml:space="preserve">Lot </w:t>
      </w:r>
      <w:r>
        <w:rPr>
          <w:rFonts w:ascii="Tahoma" w:hAnsi="Tahoma" w:cs="Tahoma"/>
          <w:b/>
          <w:bCs/>
          <w:color w:val="000000" w:themeColor="text1"/>
          <w:sz w:val="20"/>
          <w:szCs w:val="20"/>
        </w:rPr>
        <w:t>4</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Pr="00ED434A">
        <w:rPr>
          <w:rFonts w:ascii="Tahoma" w:hAnsi="Tahoma" w:cs="Tahoma"/>
          <w:color w:val="000000" w:themeColor="text1"/>
          <w:sz w:val="20"/>
          <w:szCs w:val="20"/>
        </w:rPr>
        <w:t xml:space="preserve">capacity building through </w:t>
      </w:r>
      <w:r w:rsidRPr="00A6025A">
        <w:rPr>
          <w:rFonts w:ascii="Tahoma" w:hAnsi="Tahoma" w:cs="Tahoma"/>
          <w:b/>
          <w:bCs/>
          <w:color w:val="000000" w:themeColor="text1"/>
          <w:sz w:val="20"/>
          <w:szCs w:val="20"/>
        </w:rPr>
        <w:t>training</w:t>
      </w:r>
      <w:r w:rsidRPr="00ED434A">
        <w:rPr>
          <w:rFonts w:ascii="Tahoma" w:hAnsi="Tahoma" w:cs="Tahoma"/>
          <w:color w:val="000000" w:themeColor="text1"/>
          <w:sz w:val="20"/>
          <w:szCs w:val="20"/>
        </w:rPr>
        <w:t xml:space="preserve"> in the field of </w:t>
      </w:r>
      <w:r w:rsidRPr="00A6025A">
        <w:rPr>
          <w:rFonts w:ascii="Tahoma" w:hAnsi="Tahoma" w:cs="Tahoma"/>
          <w:b/>
          <w:bCs/>
          <w:color w:val="000000" w:themeColor="text1"/>
          <w:sz w:val="20"/>
          <w:szCs w:val="20"/>
        </w:rPr>
        <w:t>access to information</w:t>
      </w:r>
      <w:r w:rsidR="00A53B70">
        <w:rPr>
          <w:rFonts w:ascii="Tahoma" w:hAnsi="Tahoma" w:cs="Tahoma"/>
          <w:color w:val="000000" w:themeColor="text1"/>
          <w:sz w:val="20"/>
          <w:szCs w:val="20"/>
        </w:rPr>
        <w:t>.</w:t>
      </w:r>
    </w:p>
    <w:p w14:paraId="6DE195A4" w14:textId="107A64D9" w:rsidR="00717141" w:rsidRDefault="002C4A78"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lastRenderedPageBreak/>
        <w:t>Capacity building and re-enforcing through t</w:t>
      </w:r>
      <w:r w:rsidRPr="00EC2A79">
        <w:rPr>
          <w:rFonts w:ascii="Tahoma" w:hAnsi="Tahoma" w:cs="Tahoma"/>
          <w:color w:val="000000" w:themeColor="text1"/>
          <w:sz w:val="20"/>
          <w:szCs w:val="20"/>
        </w:rPr>
        <w:t xml:space="preserve">raining </w:t>
      </w:r>
      <w:r>
        <w:rPr>
          <w:rFonts w:ascii="Tahoma" w:hAnsi="Tahoma" w:cs="Tahoma"/>
          <w:color w:val="000000" w:themeColor="text1"/>
          <w:sz w:val="20"/>
          <w:szCs w:val="20"/>
        </w:rPr>
        <w:t xml:space="preserve">and other peer exchange tools </w:t>
      </w:r>
      <w:r w:rsidR="00EC2A79" w:rsidRPr="00EC2A79">
        <w:rPr>
          <w:rFonts w:ascii="Tahoma" w:hAnsi="Tahoma" w:cs="Tahoma"/>
          <w:color w:val="000000" w:themeColor="text1"/>
          <w:sz w:val="20"/>
          <w:szCs w:val="20"/>
        </w:rPr>
        <w:t xml:space="preserve">is an indispensable, long-term, and sustainable solution for developing the capacities of stakeholders and strengthening their knowledge and relevant competencies in the field of </w:t>
      </w:r>
      <w:r w:rsidR="00EC2A79">
        <w:rPr>
          <w:rFonts w:ascii="Tahoma" w:hAnsi="Tahoma" w:cs="Tahoma"/>
          <w:color w:val="000000" w:themeColor="text1"/>
          <w:sz w:val="20"/>
          <w:szCs w:val="20"/>
        </w:rPr>
        <w:t>access to information</w:t>
      </w:r>
      <w:r w:rsidR="00EC2A79" w:rsidRPr="00EC2A79">
        <w:rPr>
          <w:rFonts w:ascii="Tahoma" w:hAnsi="Tahoma" w:cs="Tahoma"/>
          <w:color w:val="000000" w:themeColor="text1"/>
          <w:sz w:val="20"/>
          <w:szCs w:val="20"/>
        </w:rPr>
        <w:t xml:space="preserve">. </w:t>
      </w:r>
    </w:p>
    <w:p w14:paraId="66E1781C" w14:textId="0AB5ACDB" w:rsidR="00EC2A79" w:rsidRDefault="00EC2A79" w:rsidP="0036473E">
      <w:pPr>
        <w:shd w:val="clear" w:color="auto" w:fill="FFFFFF" w:themeFill="background1"/>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 xml:space="preserve">Expertise under this Lot mainly targets </w:t>
      </w:r>
      <w:r w:rsidR="00717141">
        <w:rPr>
          <w:rFonts w:ascii="Tahoma" w:hAnsi="Tahoma" w:cs="Tahoma"/>
          <w:color w:val="000000" w:themeColor="text1"/>
          <w:sz w:val="20"/>
          <w:szCs w:val="20"/>
        </w:rPr>
        <w:t xml:space="preserve">the </w:t>
      </w:r>
      <w:r>
        <w:rPr>
          <w:rFonts w:ascii="Tahoma" w:hAnsi="Tahoma" w:cs="Tahoma"/>
          <w:color w:val="000000" w:themeColor="text1"/>
          <w:sz w:val="20"/>
          <w:szCs w:val="20"/>
        </w:rPr>
        <w:t>staff of indep</w:t>
      </w:r>
      <w:r w:rsidR="00D4570E">
        <w:rPr>
          <w:rFonts w:ascii="Tahoma" w:hAnsi="Tahoma" w:cs="Tahoma"/>
          <w:color w:val="000000" w:themeColor="text1"/>
          <w:sz w:val="20"/>
          <w:szCs w:val="20"/>
        </w:rPr>
        <w:t>end</w:t>
      </w:r>
      <w:r>
        <w:rPr>
          <w:rFonts w:ascii="Tahoma" w:hAnsi="Tahoma" w:cs="Tahoma"/>
          <w:color w:val="000000" w:themeColor="text1"/>
          <w:sz w:val="20"/>
          <w:szCs w:val="20"/>
        </w:rPr>
        <w:t xml:space="preserve">ent authorities in the field of access to information, civil servants with responsibilities in the provision of information, as well as </w:t>
      </w:r>
      <w:r w:rsidRPr="00EC2A79">
        <w:rPr>
          <w:rFonts w:ascii="Tahoma" w:hAnsi="Tahoma" w:cs="Tahoma"/>
          <w:color w:val="000000" w:themeColor="text1"/>
          <w:sz w:val="20"/>
          <w:szCs w:val="20"/>
        </w:rPr>
        <w:t>legal professionals (such as judges, prosecutors, judicial advisors, and lawyers)</w:t>
      </w:r>
      <w:r>
        <w:rPr>
          <w:rFonts w:ascii="Tahoma" w:hAnsi="Tahoma" w:cs="Tahoma"/>
          <w:color w:val="000000" w:themeColor="text1"/>
          <w:sz w:val="20"/>
          <w:szCs w:val="20"/>
        </w:rPr>
        <w:t xml:space="preserve"> and right-holders, especially journalists and other public watchdogs and their organisations. It </w:t>
      </w:r>
      <w:r w:rsidRPr="00EC2A79">
        <w:rPr>
          <w:rFonts w:ascii="Tahoma" w:hAnsi="Tahoma" w:cs="Tahoma"/>
          <w:color w:val="000000" w:themeColor="text1"/>
          <w:sz w:val="20"/>
          <w:szCs w:val="20"/>
        </w:rPr>
        <w:t xml:space="preserve">may also concern other duty-bearers and rights-holders, including those at the </w:t>
      </w:r>
      <w:proofErr w:type="gramStart"/>
      <w:r w:rsidRPr="00EC2A79">
        <w:rPr>
          <w:rFonts w:ascii="Tahoma" w:hAnsi="Tahoma" w:cs="Tahoma"/>
          <w:color w:val="000000" w:themeColor="text1"/>
          <w:sz w:val="20"/>
          <w:szCs w:val="20"/>
        </w:rPr>
        <w:t>policy-making</w:t>
      </w:r>
      <w:proofErr w:type="gramEnd"/>
      <w:r w:rsidRPr="00EC2A79">
        <w:rPr>
          <w:rFonts w:ascii="Tahoma" w:hAnsi="Tahoma" w:cs="Tahoma"/>
          <w:color w:val="000000" w:themeColor="text1"/>
          <w:sz w:val="20"/>
          <w:szCs w:val="20"/>
        </w:rPr>
        <w:t>, legislative drafting, and implementation levels</w:t>
      </w:r>
      <w:r>
        <w:rPr>
          <w:rFonts w:ascii="Tahoma" w:hAnsi="Tahoma" w:cs="Tahoma"/>
          <w:color w:val="000000" w:themeColor="text1"/>
          <w:sz w:val="20"/>
          <w:szCs w:val="20"/>
        </w:rPr>
        <w:t>.</w:t>
      </w:r>
    </w:p>
    <w:p w14:paraId="7205CE41" w14:textId="119A82C2" w:rsidR="00EC2A79" w:rsidRDefault="00EC2A79" w:rsidP="0036473E">
      <w:pPr>
        <w:shd w:val="clear" w:color="auto" w:fill="FFFFFF" w:themeFill="background1"/>
        <w:spacing w:after="0"/>
        <w:jc w:val="both"/>
        <w:rPr>
          <w:rFonts w:ascii="Tahoma" w:hAnsi="Tahoma" w:cs="Tahoma"/>
          <w:color w:val="000000" w:themeColor="text1"/>
          <w:sz w:val="20"/>
          <w:szCs w:val="20"/>
        </w:rPr>
      </w:pPr>
    </w:p>
    <w:p w14:paraId="33FE646E" w14:textId="0BF9E865" w:rsidR="00717141" w:rsidRPr="006C1714" w:rsidRDefault="00717141" w:rsidP="0036473E">
      <w:pPr>
        <w:spacing w:after="0"/>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w:t>
      </w:r>
      <w:r>
        <w:rPr>
          <w:rFonts w:ascii="Tahoma" w:hAnsi="Tahoma" w:cs="Tahoma"/>
          <w:b/>
          <w:bCs/>
          <w:color w:val="000000" w:themeColor="text1"/>
          <w:sz w:val="20"/>
          <w:szCs w:val="20"/>
        </w:rPr>
        <w:t>5</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00A6025A" w:rsidRPr="00A6025A">
        <w:rPr>
          <w:rFonts w:ascii="Tahoma" w:hAnsi="Tahoma" w:cs="Tahoma"/>
          <w:b/>
          <w:bCs/>
          <w:color w:val="000000" w:themeColor="text1"/>
          <w:sz w:val="20"/>
          <w:szCs w:val="20"/>
        </w:rPr>
        <w:t>legal and policy expertise and advice</w:t>
      </w:r>
      <w:r w:rsidR="00A6025A" w:rsidRPr="00564423">
        <w:rPr>
          <w:rFonts w:ascii="Tahoma" w:hAnsi="Tahoma" w:cs="Tahoma"/>
          <w:color w:val="000000" w:themeColor="text1"/>
          <w:sz w:val="20"/>
          <w:szCs w:val="20"/>
        </w:rPr>
        <w:t xml:space="preserve"> </w:t>
      </w:r>
      <w:r w:rsidRPr="00564423">
        <w:rPr>
          <w:rFonts w:ascii="Tahoma" w:hAnsi="Tahoma" w:cs="Tahoma"/>
          <w:color w:val="000000" w:themeColor="text1"/>
          <w:sz w:val="20"/>
          <w:szCs w:val="20"/>
        </w:rPr>
        <w:t xml:space="preserve">in the field of </w:t>
      </w:r>
      <w:r w:rsidRPr="00A6025A">
        <w:rPr>
          <w:rFonts w:ascii="Tahoma" w:hAnsi="Tahoma" w:cs="Tahoma"/>
          <w:b/>
          <w:bCs/>
          <w:color w:val="000000" w:themeColor="text1"/>
          <w:sz w:val="20"/>
          <w:szCs w:val="20"/>
        </w:rPr>
        <w:t>protection and safety of journalists</w:t>
      </w:r>
      <w:r w:rsidR="00564423">
        <w:rPr>
          <w:rFonts w:ascii="Tahoma" w:hAnsi="Tahoma" w:cs="Tahoma"/>
          <w:color w:val="000000" w:themeColor="text1"/>
          <w:sz w:val="20"/>
          <w:szCs w:val="20"/>
        </w:rPr>
        <w:t>.</w:t>
      </w:r>
    </w:p>
    <w:p w14:paraId="22B2BF1C" w14:textId="76B500CE" w:rsidR="00717141" w:rsidRPr="00EC2A79" w:rsidRDefault="00717141"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 xml:space="preserve">Legislative and policy advice will help ensure that domestic legislative and policy frameworks, at all relevant levels, are brought in line with Council of Europe standards and recommendations, as well as other European and international standards. Baseline studies, recommendations, and legal opinions will be made available to support </w:t>
      </w:r>
      <w:r>
        <w:rPr>
          <w:rFonts w:ascii="Tahoma" w:hAnsi="Tahoma" w:cs="Tahoma"/>
          <w:color w:val="000000" w:themeColor="text1"/>
          <w:sz w:val="20"/>
          <w:szCs w:val="20"/>
        </w:rPr>
        <w:t>relevant</w:t>
      </w:r>
      <w:r w:rsidRPr="00EC2A79">
        <w:rPr>
          <w:rFonts w:ascii="Tahoma" w:hAnsi="Tahoma" w:cs="Tahoma"/>
          <w:color w:val="000000" w:themeColor="text1"/>
          <w:sz w:val="20"/>
          <w:szCs w:val="20"/>
        </w:rPr>
        <w:t xml:space="preserve"> stakeholders in becoming aware and informed of these standards. </w:t>
      </w:r>
      <w:r>
        <w:rPr>
          <w:rFonts w:ascii="Tahoma" w:hAnsi="Tahoma" w:cs="Tahoma"/>
          <w:color w:val="000000" w:themeColor="text1"/>
          <w:sz w:val="20"/>
          <w:szCs w:val="20"/>
        </w:rPr>
        <w:t>This</w:t>
      </w:r>
      <w:r w:rsidRPr="009A21E5">
        <w:rPr>
          <w:rFonts w:ascii="Tahoma" w:hAnsi="Tahoma" w:cs="Tahoma"/>
          <w:color w:val="000000" w:themeColor="text1"/>
          <w:sz w:val="20"/>
          <w:szCs w:val="20"/>
        </w:rPr>
        <w:t xml:space="preserve"> would assist the process of </w:t>
      </w:r>
      <w:r>
        <w:rPr>
          <w:rFonts w:ascii="Tahoma" w:hAnsi="Tahoma" w:cs="Tahoma"/>
          <w:color w:val="000000" w:themeColor="text1"/>
          <w:sz w:val="20"/>
          <w:szCs w:val="20"/>
        </w:rPr>
        <w:t xml:space="preserve">drafting policies, </w:t>
      </w:r>
      <w:r w:rsidRPr="009A21E5">
        <w:rPr>
          <w:rFonts w:ascii="Tahoma" w:hAnsi="Tahoma" w:cs="Tahoma"/>
          <w:color w:val="000000" w:themeColor="text1"/>
          <w:sz w:val="20"/>
          <w:szCs w:val="20"/>
        </w:rPr>
        <w:t>legislation</w:t>
      </w:r>
      <w:r>
        <w:rPr>
          <w:rFonts w:ascii="Tahoma" w:hAnsi="Tahoma" w:cs="Tahoma"/>
          <w:color w:val="000000" w:themeColor="text1"/>
          <w:sz w:val="20"/>
          <w:szCs w:val="20"/>
        </w:rPr>
        <w:t>, and regulations</w:t>
      </w:r>
      <w:r w:rsidRPr="009A21E5">
        <w:rPr>
          <w:rFonts w:ascii="Tahoma" w:hAnsi="Tahoma" w:cs="Tahoma"/>
          <w:color w:val="000000" w:themeColor="text1"/>
          <w:sz w:val="20"/>
          <w:szCs w:val="20"/>
        </w:rPr>
        <w:t xml:space="preserve"> in the field of</w:t>
      </w:r>
      <w:r>
        <w:rPr>
          <w:rFonts w:ascii="Tahoma" w:hAnsi="Tahoma" w:cs="Tahoma"/>
          <w:color w:val="000000" w:themeColor="text1"/>
          <w:sz w:val="20"/>
          <w:szCs w:val="20"/>
        </w:rPr>
        <w:t xml:space="preserve"> </w:t>
      </w:r>
      <w:r w:rsidRPr="00717141">
        <w:rPr>
          <w:rFonts w:ascii="Tahoma" w:hAnsi="Tahoma" w:cs="Tahoma"/>
          <w:color w:val="000000" w:themeColor="text1"/>
          <w:sz w:val="20"/>
          <w:szCs w:val="20"/>
        </w:rPr>
        <w:t>protection and safety of journalists</w:t>
      </w:r>
      <w:r w:rsidRPr="00EC2A79">
        <w:rPr>
          <w:rFonts w:ascii="Tahoma" w:hAnsi="Tahoma" w:cs="Tahoma"/>
          <w:color w:val="000000" w:themeColor="text1"/>
          <w:sz w:val="20"/>
          <w:szCs w:val="20"/>
        </w:rPr>
        <w:t>.</w:t>
      </w:r>
    </w:p>
    <w:p w14:paraId="5E5B838D" w14:textId="53606E8B" w:rsidR="00717141" w:rsidRDefault="00717141"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Expertise under this Lot mainly targets relevant Ministries and parliamentary committees in charge of legal reforms</w:t>
      </w:r>
      <w:r>
        <w:rPr>
          <w:rFonts w:ascii="Tahoma" w:hAnsi="Tahoma" w:cs="Tahoma"/>
          <w:color w:val="000000" w:themeColor="text1"/>
          <w:sz w:val="20"/>
          <w:szCs w:val="20"/>
        </w:rPr>
        <w:t xml:space="preserve"> and policy design</w:t>
      </w:r>
      <w:r w:rsidRPr="00EC2A79">
        <w:rPr>
          <w:rFonts w:ascii="Tahoma" w:hAnsi="Tahoma" w:cs="Tahoma"/>
          <w:color w:val="000000" w:themeColor="text1"/>
          <w:sz w:val="20"/>
          <w:szCs w:val="20"/>
        </w:rPr>
        <w:t xml:space="preserve">, </w:t>
      </w:r>
      <w:r>
        <w:rPr>
          <w:rFonts w:ascii="Tahoma" w:hAnsi="Tahoma" w:cs="Tahoma"/>
          <w:color w:val="000000" w:themeColor="text1"/>
          <w:sz w:val="20"/>
          <w:szCs w:val="20"/>
        </w:rPr>
        <w:t>domestic mechanisms for the protection of journalists, prosecutorial and law enforcement authorities, as well as media outlets, media organisations and journalist’s associations.</w:t>
      </w:r>
    </w:p>
    <w:p w14:paraId="6F9713F5" w14:textId="77777777" w:rsidR="00EC2A79" w:rsidRDefault="00EC2A79" w:rsidP="0036473E">
      <w:pPr>
        <w:shd w:val="clear" w:color="auto" w:fill="FFFFFF" w:themeFill="background1"/>
        <w:spacing w:after="0"/>
        <w:jc w:val="both"/>
        <w:rPr>
          <w:rFonts w:ascii="Tahoma" w:hAnsi="Tahoma" w:cs="Tahoma"/>
          <w:color w:val="000000" w:themeColor="text1"/>
          <w:sz w:val="20"/>
          <w:szCs w:val="20"/>
        </w:rPr>
      </w:pPr>
    </w:p>
    <w:p w14:paraId="6E45E920" w14:textId="38A70A78" w:rsidR="00717141" w:rsidRDefault="00717141" w:rsidP="0036473E">
      <w:pPr>
        <w:spacing w:after="0"/>
        <w:jc w:val="both"/>
        <w:rPr>
          <w:rFonts w:ascii="Tahoma" w:hAnsi="Tahoma" w:cs="Tahoma"/>
          <w:color w:val="000000" w:themeColor="text1"/>
          <w:sz w:val="20"/>
          <w:szCs w:val="20"/>
        </w:rPr>
      </w:pPr>
      <w:r w:rsidRPr="00EC2A79">
        <w:rPr>
          <w:rFonts w:ascii="Tahoma" w:hAnsi="Tahoma" w:cs="Tahoma"/>
          <w:b/>
          <w:bCs/>
          <w:color w:val="000000" w:themeColor="text1"/>
          <w:sz w:val="20"/>
          <w:szCs w:val="20"/>
        </w:rPr>
        <w:t xml:space="preserve">Lot </w:t>
      </w:r>
      <w:r>
        <w:rPr>
          <w:rFonts w:ascii="Tahoma" w:hAnsi="Tahoma" w:cs="Tahoma"/>
          <w:b/>
          <w:bCs/>
          <w:color w:val="000000" w:themeColor="text1"/>
          <w:sz w:val="20"/>
          <w:szCs w:val="20"/>
        </w:rPr>
        <w:t>6</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Pr="00564423">
        <w:rPr>
          <w:rFonts w:ascii="Tahoma" w:hAnsi="Tahoma" w:cs="Tahoma"/>
          <w:color w:val="000000" w:themeColor="text1"/>
          <w:sz w:val="20"/>
          <w:szCs w:val="20"/>
        </w:rPr>
        <w:t xml:space="preserve">capacity building through </w:t>
      </w:r>
      <w:r w:rsidRPr="00A6025A">
        <w:rPr>
          <w:rFonts w:ascii="Tahoma" w:hAnsi="Tahoma" w:cs="Tahoma"/>
          <w:b/>
          <w:bCs/>
          <w:color w:val="000000" w:themeColor="text1"/>
          <w:sz w:val="20"/>
          <w:szCs w:val="20"/>
        </w:rPr>
        <w:t>training</w:t>
      </w:r>
      <w:r w:rsidRPr="00564423">
        <w:rPr>
          <w:rFonts w:ascii="Tahoma" w:hAnsi="Tahoma" w:cs="Tahoma"/>
          <w:color w:val="000000" w:themeColor="text1"/>
          <w:sz w:val="20"/>
          <w:szCs w:val="20"/>
        </w:rPr>
        <w:t xml:space="preserve"> in the field of </w:t>
      </w:r>
      <w:r w:rsidRPr="00A6025A">
        <w:rPr>
          <w:rFonts w:ascii="Tahoma" w:hAnsi="Tahoma" w:cs="Tahoma"/>
          <w:b/>
          <w:bCs/>
          <w:color w:val="000000" w:themeColor="text1"/>
          <w:sz w:val="20"/>
          <w:szCs w:val="20"/>
        </w:rPr>
        <w:t>protection and safety of journalists</w:t>
      </w:r>
      <w:r w:rsidR="00564423">
        <w:rPr>
          <w:rFonts w:ascii="Tahoma" w:hAnsi="Tahoma" w:cs="Tahoma"/>
          <w:color w:val="000000" w:themeColor="text1"/>
          <w:sz w:val="20"/>
          <w:szCs w:val="20"/>
        </w:rPr>
        <w:t>.</w:t>
      </w:r>
    </w:p>
    <w:p w14:paraId="3CDDD7E4" w14:textId="05E4D38E" w:rsidR="00717141" w:rsidRDefault="002C4A78"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t>Capacity building and re-enforcing through t</w:t>
      </w:r>
      <w:r w:rsidRPr="00EC2A79">
        <w:rPr>
          <w:rFonts w:ascii="Tahoma" w:hAnsi="Tahoma" w:cs="Tahoma"/>
          <w:color w:val="000000" w:themeColor="text1"/>
          <w:sz w:val="20"/>
          <w:szCs w:val="20"/>
        </w:rPr>
        <w:t xml:space="preserve">raining </w:t>
      </w:r>
      <w:r>
        <w:rPr>
          <w:rFonts w:ascii="Tahoma" w:hAnsi="Tahoma" w:cs="Tahoma"/>
          <w:color w:val="000000" w:themeColor="text1"/>
          <w:sz w:val="20"/>
          <w:szCs w:val="20"/>
        </w:rPr>
        <w:t xml:space="preserve">and other peer exchange tools </w:t>
      </w:r>
      <w:r w:rsidR="00717141" w:rsidRPr="00EC2A79">
        <w:rPr>
          <w:rFonts w:ascii="Tahoma" w:hAnsi="Tahoma" w:cs="Tahoma"/>
          <w:color w:val="000000" w:themeColor="text1"/>
          <w:sz w:val="20"/>
          <w:szCs w:val="20"/>
        </w:rPr>
        <w:t xml:space="preserve">is an indispensable, long-term, and sustainable solution for developing the capacities of stakeholders and strengthening their knowledge and relevant competencies in the field of </w:t>
      </w:r>
      <w:r w:rsidR="00717141" w:rsidRPr="00717141">
        <w:rPr>
          <w:rFonts w:ascii="Tahoma" w:hAnsi="Tahoma" w:cs="Tahoma"/>
          <w:color w:val="000000" w:themeColor="text1"/>
          <w:sz w:val="20"/>
          <w:szCs w:val="20"/>
        </w:rPr>
        <w:t>protection and safety of journalists</w:t>
      </w:r>
      <w:r w:rsidR="00717141" w:rsidRPr="00EC2A79">
        <w:rPr>
          <w:rFonts w:ascii="Tahoma" w:hAnsi="Tahoma" w:cs="Tahoma"/>
          <w:color w:val="000000" w:themeColor="text1"/>
          <w:sz w:val="20"/>
          <w:szCs w:val="20"/>
        </w:rPr>
        <w:t xml:space="preserve">. </w:t>
      </w:r>
    </w:p>
    <w:p w14:paraId="0B0D6F55" w14:textId="214C8166" w:rsidR="00717141" w:rsidRDefault="00717141" w:rsidP="0036473E">
      <w:pPr>
        <w:shd w:val="clear" w:color="auto" w:fill="FFFFFF" w:themeFill="background1"/>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 xml:space="preserve">Expertise under this Lot mainly targets </w:t>
      </w:r>
      <w:r w:rsidRPr="00717141">
        <w:rPr>
          <w:rFonts w:ascii="Tahoma" w:hAnsi="Tahoma" w:cs="Tahoma"/>
          <w:color w:val="000000" w:themeColor="text1"/>
          <w:sz w:val="20"/>
          <w:szCs w:val="20"/>
        </w:rPr>
        <w:t>legal professionals (</w:t>
      </w:r>
      <w:r>
        <w:rPr>
          <w:rFonts w:ascii="Tahoma" w:hAnsi="Tahoma" w:cs="Tahoma"/>
          <w:color w:val="000000" w:themeColor="text1"/>
          <w:sz w:val="20"/>
          <w:szCs w:val="20"/>
        </w:rPr>
        <w:t>with a focus on prosecutors</w:t>
      </w:r>
      <w:r w:rsidRPr="00717141">
        <w:rPr>
          <w:rFonts w:ascii="Tahoma" w:hAnsi="Tahoma" w:cs="Tahoma"/>
          <w:color w:val="000000" w:themeColor="text1"/>
          <w:sz w:val="20"/>
          <w:szCs w:val="20"/>
        </w:rPr>
        <w:t>)</w:t>
      </w:r>
      <w:r>
        <w:rPr>
          <w:rFonts w:ascii="Tahoma" w:hAnsi="Tahoma" w:cs="Tahoma"/>
          <w:color w:val="000000" w:themeColor="text1"/>
          <w:sz w:val="20"/>
          <w:szCs w:val="20"/>
        </w:rPr>
        <w:t xml:space="preserve">, law enforcement officers as well as journalists and other media actors. It </w:t>
      </w:r>
      <w:r w:rsidRPr="00EC2A79">
        <w:rPr>
          <w:rFonts w:ascii="Tahoma" w:hAnsi="Tahoma" w:cs="Tahoma"/>
          <w:color w:val="000000" w:themeColor="text1"/>
          <w:sz w:val="20"/>
          <w:szCs w:val="20"/>
        </w:rPr>
        <w:t xml:space="preserve">may also concern other duty-bearers and rights-holders, including those at the </w:t>
      </w:r>
      <w:proofErr w:type="gramStart"/>
      <w:r w:rsidRPr="00EC2A79">
        <w:rPr>
          <w:rFonts w:ascii="Tahoma" w:hAnsi="Tahoma" w:cs="Tahoma"/>
          <w:color w:val="000000" w:themeColor="text1"/>
          <w:sz w:val="20"/>
          <w:szCs w:val="20"/>
        </w:rPr>
        <w:t>policy-making</w:t>
      </w:r>
      <w:proofErr w:type="gramEnd"/>
      <w:r w:rsidRPr="00EC2A79">
        <w:rPr>
          <w:rFonts w:ascii="Tahoma" w:hAnsi="Tahoma" w:cs="Tahoma"/>
          <w:color w:val="000000" w:themeColor="text1"/>
          <w:sz w:val="20"/>
          <w:szCs w:val="20"/>
        </w:rPr>
        <w:t>, legislative drafting, and implementation levels</w:t>
      </w:r>
      <w:r>
        <w:rPr>
          <w:rFonts w:ascii="Tahoma" w:hAnsi="Tahoma" w:cs="Tahoma"/>
          <w:color w:val="000000" w:themeColor="text1"/>
          <w:sz w:val="20"/>
          <w:szCs w:val="20"/>
        </w:rPr>
        <w:t>.</w:t>
      </w:r>
    </w:p>
    <w:p w14:paraId="4E7AEE55" w14:textId="5D15FF87" w:rsidR="00EC2A79" w:rsidRDefault="00EC2A79" w:rsidP="0036473E">
      <w:pPr>
        <w:shd w:val="clear" w:color="auto" w:fill="FFFFFF" w:themeFill="background1"/>
        <w:spacing w:after="0"/>
        <w:jc w:val="both"/>
        <w:rPr>
          <w:rFonts w:ascii="Tahoma" w:hAnsi="Tahoma" w:cs="Tahoma"/>
          <w:color w:val="000000" w:themeColor="text1"/>
          <w:sz w:val="20"/>
          <w:szCs w:val="20"/>
        </w:rPr>
      </w:pPr>
    </w:p>
    <w:p w14:paraId="4B40166D" w14:textId="641343BC" w:rsidR="00D4570E" w:rsidRPr="006C1714" w:rsidRDefault="00D4570E" w:rsidP="0036473E">
      <w:pPr>
        <w:spacing w:after="0"/>
        <w:jc w:val="both"/>
        <w:rPr>
          <w:rFonts w:ascii="Tahoma" w:hAnsi="Tahoma" w:cs="Tahoma"/>
          <w:color w:val="000000" w:themeColor="text1"/>
          <w:sz w:val="20"/>
          <w:szCs w:val="20"/>
        </w:rPr>
      </w:pPr>
      <w:r w:rsidRPr="009A21E5">
        <w:rPr>
          <w:rFonts w:ascii="Tahoma" w:hAnsi="Tahoma" w:cs="Tahoma"/>
          <w:b/>
          <w:bCs/>
          <w:color w:val="000000" w:themeColor="text1"/>
          <w:sz w:val="20"/>
          <w:szCs w:val="20"/>
        </w:rPr>
        <w:t xml:space="preserve">Lot </w:t>
      </w:r>
      <w:r>
        <w:rPr>
          <w:rFonts w:ascii="Tahoma" w:hAnsi="Tahoma" w:cs="Tahoma"/>
          <w:b/>
          <w:bCs/>
          <w:color w:val="000000" w:themeColor="text1"/>
          <w:sz w:val="20"/>
          <w:szCs w:val="20"/>
        </w:rPr>
        <w:t>7</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00A6025A" w:rsidRPr="00A6025A">
        <w:rPr>
          <w:rFonts w:ascii="Tahoma" w:hAnsi="Tahoma" w:cs="Tahoma"/>
          <w:b/>
          <w:bCs/>
          <w:color w:val="000000" w:themeColor="text1"/>
          <w:sz w:val="20"/>
          <w:szCs w:val="20"/>
        </w:rPr>
        <w:t>legal and policy expertise and advice</w:t>
      </w:r>
      <w:r w:rsidR="00A6025A" w:rsidRPr="00564423">
        <w:rPr>
          <w:rFonts w:ascii="Tahoma" w:hAnsi="Tahoma" w:cs="Tahoma"/>
          <w:color w:val="000000" w:themeColor="text1"/>
          <w:sz w:val="20"/>
          <w:szCs w:val="20"/>
        </w:rPr>
        <w:t xml:space="preserve"> </w:t>
      </w:r>
      <w:r w:rsidRPr="00564423">
        <w:rPr>
          <w:rFonts w:ascii="Tahoma" w:hAnsi="Tahoma" w:cs="Tahoma"/>
          <w:color w:val="000000" w:themeColor="text1"/>
          <w:sz w:val="20"/>
          <w:szCs w:val="20"/>
        </w:rPr>
        <w:t xml:space="preserve">in the field of </w:t>
      </w:r>
      <w:r w:rsidRPr="00A6025A">
        <w:rPr>
          <w:rFonts w:ascii="Tahoma" w:hAnsi="Tahoma" w:cs="Tahoma"/>
          <w:b/>
          <w:bCs/>
          <w:color w:val="000000" w:themeColor="text1"/>
          <w:sz w:val="20"/>
          <w:szCs w:val="20"/>
        </w:rPr>
        <w:t>media law and regulation, co-</w:t>
      </w:r>
      <w:proofErr w:type="gramStart"/>
      <w:r w:rsidRPr="00A6025A">
        <w:rPr>
          <w:rFonts w:ascii="Tahoma" w:hAnsi="Tahoma" w:cs="Tahoma"/>
          <w:b/>
          <w:bCs/>
          <w:color w:val="000000" w:themeColor="text1"/>
          <w:sz w:val="20"/>
          <w:szCs w:val="20"/>
        </w:rPr>
        <w:t>regulation</w:t>
      </w:r>
      <w:proofErr w:type="gramEnd"/>
      <w:r w:rsidRPr="00A6025A">
        <w:rPr>
          <w:rFonts w:ascii="Tahoma" w:hAnsi="Tahoma" w:cs="Tahoma"/>
          <w:b/>
          <w:bCs/>
          <w:color w:val="000000" w:themeColor="text1"/>
          <w:sz w:val="20"/>
          <w:szCs w:val="20"/>
        </w:rPr>
        <w:t xml:space="preserve"> and self-regulation</w:t>
      </w:r>
      <w:r w:rsidRPr="009A21E5">
        <w:rPr>
          <w:rFonts w:ascii="Tahoma" w:hAnsi="Tahoma" w:cs="Tahoma"/>
          <w:color w:val="000000" w:themeColor="text1"/>
          <w:sz w:val="20"/>
          <w:szCs w:val="20"/>
        </w:rPr>
        <w:t xml:space="preserve"> (including press, linear and non-linear AVMS, digital and online media)</w:t>
      </w:r>
      <w:r w:rsidR="00564423">
        <w:rPr>
          <w:rFonts w:ascii="Tahoma" w:hAnsi="Tahoma" w:cs="Tahoma"/>
          <w:color w:val="000000" w:themeColor="text1"/>
          <w:sz w:val="20"/>
          <w:szCs w:val="20"/>
        </w:rPr>
        <w:t>.</w:t>
      </w:r>
    </w:p>
    <w:p w14:paraId="74A93573" w14:textId="75D534E8" w:rsidR="00D4570E" w:rsidRPr="00EC2A79" w:rsidRDefault="00D4570E"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 xml:space="preserve">Legislative and policy advice will help ensure that domestic legislative and policy frameworks, at all relevant levels, are brought in line with Council of Europe standards and recommendations, as well as other European and international standards. Baseline studies, recommendations, and legal opinions will be made available to support </w:t>
      </w:r>
      <w:r>
        <w:rPr>
          <w:rFonts w:ascii="Tahoma" w:hAnsi="Tahoma" w:cs="Tahoma"/>
          <w:color w:val="000000" w:themeColor="text1"/>
          <w:sz w:val="20"/>
          <w:szCs w:val="20"/>
        </w:rPr>
        <w:t>relevant</w:t>
      </w:r>
      <w:r w:rsidRPr="00EC2A79">
        <w:rPr>
          <w:rFonts w:ascii="Tahoma" w:hAnsi="Tahoma" w:cs="Tahoma"/>
          <w:color w:val="000000" w:themeColor="text1"/>
          <w:sz w:val="20"/>
          <w:szCs w:val="20"/>
        </w:rPr>
        <w:t xml:space="preserve"> stakeholders in becoming aware and informed of these standards. </w:t>
      </w:r>
      <w:r>
        <w:rPr>
          <w:rFonts w:ascii="Tahoma" w:hAnsi="Tahoma" w:cs="Tahoma"/>
          <w:color w:val="000000" w:themeColor="text1"/>
          <w:sz w:val="20"/>
          <w:szCs w:val="20"/>
        </w:rPr>
        <w:t>This</w:t>
      </w:r>
      <w:r w:rsidRPr="009A21E5">
        <w:rPr>
          <w:rFonts w:ascii="Tahoma" w:hAnsi="Tahoma" w:cs="Tahoma"/>
          <w:color w:val="000000" w:themeColor="text1"/>
          <w:sz w:val="20"/>
          <w:szCs w:val="20"/>
        </w:rPr>
        <w:t xml:space="preserve"> would assist the process of </w:t>
      </w:r>
      <w:r>
        <w:rPr>
          <w:rFonts w:ascii="Tahoma" w:hAnsi="Tahoma" w:cs="Tahoma"/>
          <w:color w:val="000000" w:themeColor="text1"/>
          <w:sz w:val="20"/>
          <w:szCs w:val="20"/>
        </w:rPr>
        <w:t xml:space="preserve">drafting policies, </w:t>
      </w:r>
      <w:r w:rsidRPr="009A21E5">
        <w:rPr>
          <w:rFonts w:ascii="Tahoma" w:hAnsi="Tahoma" w:cs="Tahoma"/>
          <w:color w:val="000000" w:themeColor="text1"/>
          <w:sz w:val="20"/>
          <w:szCs w:val="20"/>
        </w:rPr>
        <w:t>legislation</w:t>
      </w:r>
      <w:r>
        <w:rPr>
          <w:rFonts w:ascii="Tahoma" w:hAnsi="Tahoma" w:cs="Tahoma"/>
          <w:color w:val="000000" w:themeColor="text1"/>
          <w:sz w:val="20"/>
          <w:szCs w:val="20"/>
        </w:rPr>
        <w:t xml:space="preserve">, and regulatory, co-regulatory and self-regulatory instruments </w:t>
      </w:r>
      <w:r w:rsidRPr="009A21E5">
        <w:rPr>
          <w:rFonts w:ascii="Tahoma" w:hAnsi="Tahoma" w:cs="Tahoma"/>
          <w:color w:val="000000" w:themeColor="text1"/>
          <w:sz w:val="20"/>
          <w:szCs w:val="20"/>
        </w:rPr>
        <w:t>in the field of</w:t>
      </w:r>
      <w:r>
        <w:rPr>
          <w:rFonts w:ascii="Tahoma" w:hAnsi="Tahoma" w:cs="Tahoma"/>
          <w:color w:val="000000" w:themeColor="text1"/>
          <w:sz w:val="20"/>
          <w:szCs w:val="20"/>
        </w:rPr>
        <w:t xml:space="preserve"> media (</w:t>
      </w:r>
      <w:r w:rsidRPr="009A21E5">
        <w:rPr>
          <w:rFonts w:ascii="Tahoma" w:hAnsi="Tahoma" w:cs="Tahoma"/>
          <w:color w:val="000000" w:themeColor="text1"/>
          <w:sz w:val="20"/>
          <w:szCs w:val="20"/>
        </w:rPr>
        <w:t>including press, linear and non-linear AVMS, digital and online media)</w:t>
      </w:r>
      <w:r w:rsidRPr="00EC2A79">
        <w:rPr>
          <w:rFonts w:ascii="Tahoma" w:hAnsi="Tahoma" w:cs="Tahoma"/>
          <w:color w:val="000000" w:themeColor="text1"/>
          <w:sz w:val="20"/>
          <w:szCs w:val="20"/>
        </w:rPr>
        <w:t>.</w:t>
      </w:r>
    </w:p>
    <w:p w14:paraId="1A748586" w14:textId="3C24030C" w:rsidR="00D4570E" w:rsidRDefault="00D4570E"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Expertise under this Lot mainly targets relevant Ministries and parliamentary committees in charge of legal reforms</w:t>
      </w:r>
      <w:r>
        <w:rPr>
          <w:rFonts w:ascii="Tahoma" w:hAnsi="Tahoma" w:cs="Tahoma"/>
          <w:color w:val="000000" w:themeColor="text1"/>
          <w:sz w:val="20"/>
          <w:szCs w:val="20"/>
        </w:rPr>
        <w:t xml:space="preserve"> and policy design</w:t>
      </w:r>
      <w:r w:rsidRPr="00EC2A79">
        <w:rPr>
          <w:rFonts w:ascii="Tahoma" w:hAnsi="Tahoma" w:cs="Tahoma"/>
          <w:color w:val="000000" w:themeColor="text1"/>
          <w:sz w:val="20"/>
          <w:szCs w:val="20"/>
        </w:rPr>
        <w:t xml:space="preserve">, </w:t>
      </w:r>
      <w:r>
        <w:rPr>
          <w:rFonts w:ascii="Tahoma" w:hAnsi="Tahoma" w:cs="Tahoma"/>
          <w:color w:val="000000" w:themeColor="text1"/>
          <w:sz w:val="20"/>
          <w:szCs w:val="20"/>
        </w:rPr>
        <w:t>domestic mechanisms for the regulation, co-</w:t>
      </w:r>
      <w:proofErr w:type="gramStart"/>
      <w:r>
        <w:rPr>
          <w:rFonts w:ascii="Tahoma" w:hAnsi="Tahoma" w:cs="Tahoma"/>
          <w:color w:val="000000" w:themeColor="text1"/>
          <w:sz w:val="20"/>
          <w:szCs w:val="20"/>
        </w:rPr>
        <w:t>regulation</w:t>
      </w:r>
      <w:proofErr w:type="gramEnd"/>
      <w:r>
        <w:rPr>
          <w:rFonts w:ascii="Tahoma" w:hAnsi="Tahoma" w:cs="Tahoma"/>
          <w:color w:val="000000" w:themeColor="text1"/>
          <w:sz w:val="20"/>
          <w:szCs w:val="20"/>
        </w:rPr>
        <w:t xml:space="preserve"> and self-regulation of media (</w:t>
      </w:r>
      <w:r w:rsidRPr="009A21E5">
        <w:rPr>
          <w:rFonts w:ascii="Tahoma" w:hAnsi="Tahoma" w:cs="Tahoma"/>
          <w:color w:val="000000" w:themeColor="text1"/>
          <w:sz w:val="20"/>
          <w:szCs w:val="20"/>
        </w:rPr>
        <w:t>including press, linear and non-linear AVMS, digital and online media)</w:t>
      </w:r>
      <w:r>
        <w:rPr>
          <w:rFonts w:ascii="Tahoma" w:hAnsi="Tahoma" w:cs="Tahoma"/>
          <w:color w:val="000000" w:themeColor="text1"/>
          <w:sz w:val="20"/>
          <w:szCs w:val="20"/>
        </w:rPr>
        <w:t>, as well as media outlets, media organisations and journalist’s associations.</w:t>
      </w:r>
    </w:p>
    <w:p w14:paraId="03332C31" w14:textId="77777777" w:rsidR="00D4570E" w:rsidRDefault="00D4570E" w:rsidP="0036473E">
      <w:pPr>
        <w:shd w:val="clear" w:color="auto" w:fill="FFFFFF" w:themeFill="background1"/>
        <w:spacing w:after="0"/>
        <w:jc w:val="both"/>
        <w:rPr>
          <w:rFonts w:ascii="Tahoma" w:hAnsi="Tahoma" w:cs="Tahoma"/>
          <w:color w:val="000000" w:themeColor="text1"/>
          <w:sz w:val="20"/>
          <w:szCs w:val="20"/>
        </w:rPr>
      </w:pPr>
    </w:p>
    <w:p w14:paraId="5D33045A" w14:textId="6B35502E" w:rsidR="00D4570E" w:rsidRPr="00A6025A" w:rsidRDefault="00D4570E" w:rsidP="0036473E">
      <w:pPr>
        <w:spacing w:after="0"/>
        <w:jc w:val="both"/>
        <w:rPr>
          <w:rFonts w:ascii="Tahoma" w:hAnsi="Tahoma" w:cs="Tahoma"/>
          <w:color w:val="000000" w:themeColor="text1"/>
          <w:sz w:val="20"/>
          <w:szCs w:val="20"/>
        </w:rPr>
      </w:pPr>
      <w:r w:rsidRPr="00EC2A79">
        <w:rPr>
          <w:rFonts w:ascii="Tahoma" w:hAnsi="Tahoma" w:cs="Tahoma"/>
          <w:b/>
          <w:bCs/>
          <w:color w:val="000000" w:themeColor="text1"/>
          <w:sz w:val="20"/>
          <w:szCs w:val="20"/>
        </w:rPr>
        <w:t xml:space="preserve">Lot </w:t>
      </w:r>
      <w:r>
        <w:rPr>
          <w:rFonts w:ascii="Tahoma" w:hAnsi="Tahoma" w:cs="Tahoma"/>
          <w:b/>
          <w:bCs/>
          <w:color w:val="000000" w:themeColor="text1"/>
          <w:sz w:val="20"/>
          <w:szCs w:val="20"/>
        </w:rPr>
        <w:t>8</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Pr="00A6025A">
        <w:rPr>
          <w:rFonts w:ascii="Tahoma" w:hAnsi="Tahoma" w:cs="Tahoma"/>
          <w:color w:val="000000" w:themeColor="text1"/>
          <w:sz w:val="20"/>
          <w:szCs w:val="20"/>
        </w:rPr>
        <w:t xml:space="preserve">capacity building through </w:t>
      </w:r>
      <w:r w:rsidRPr="00A6025A">
        <w:rPr>
          <w:rFonts w:ascii="Tahoma" w:hAnsi="Tahoma" w:cs="Tahoma"/>
          <w:b/>
          <w:bCs/>
          <w:color w:val="000000" w:themeColor="text1"/>
          <w:sz w:val="20"/>
          <w:szCs w:val="20"/>
        </w:rPr>
        <w:t>training</w:t>
      </w:r>
      <w:r w:rsidRPr="00A6025A">
        <w:rPr>
          <w:rFonts w:ascii="Tahoma" w:hAnsi="Tahoma" w:cs="Tahoma"/>
          <w:color w:val="000000" w:themeColor="text1"/>
          <w:sz w:val="20"/>
          <w:szCs w:val="20"/>
        </w:rPr>
        <w:t xml:space="preserve"> in the field of </w:t>
      </w:r>
      <w:r w:rsidRPr="00A6025A">
        <w:rPr>
          <w:rFonts w:ascii="Tahoma" w:hAnsi="Tahoma" w:cs="Tahoma"/>
          <w:b/>
          <w:bCs/>
          <w:color w:val="000000" w:themeColor="text1"/>
          <w:sz w:val="20"/>
          <w:szCs w:val="20"/>
        </w:rPr>
        <w:t>media law and regulation, co-</w:t>
      </w:r>
      <w:proofErr w:type="gramStart"/>
      <w:r w:rsidRPr="00A6025A">
        <w:rPr>
          <w:rFonts w:ascii="Tahoma" w:hAnsi="Tahoma" w:cs="Tahoma"/>
          <w:b/>
          <w:bCs/>
          <w:color w:val="000000" w:themeColor="text1"/>
          <w:sz w:val="20"/>
          <w:szCs w:val="20"/>
        </w:rPr>
        <w:t>regulation</w:t>
      </w:r>
      <w:proofErr w:type="gramEnd"/>
      <w:r w:rsidRPr="00A6025A">
        <w:rPr>
          <w:rFonts w:ascii="Tahoma" w:hAnsi="Tahoma" w:cs="Tahoma"/>
          <w:b/>
          <w:bCs/>
          <w:color w:val="000000" w:themeColor="text1"/>
          <w:sz w:val="20"/>
          <w:szCs w:val="20"/>
        </w:rPr>
        <w:t xml:space="preserve"> and self-regulation</w:t>
      </w:r>
      <w:r w:rsidRPr="00A6025A">
        <w:rPr>
          <w:rFonts w:ascii="Tahoma" w:hAnsi="Tahoma" w:cs="Tahoma"/>
          <w:color w:val="000000" w:themeColor="text1"/>
          <w:sz w:val="20"/>
          <w:szCs w:val="20"/>
        </w:rPr>
        <w:t xml:space="preserve"> (including press, linear and non-linear AVMS, digital and online media)</w:t>
      </w:r>
    </w:p>
    <w:p w14:paraId="5F4178C2" w14:textId="328FB0C6" w:rsidR="00D870A1" w:rsidRDefault="00D870A1"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t>Capacity building and re-enforcing through t</w:t>
      </w:r>
      <w:r w:rsidR="00D4570E" w:rsidRPr="00EC2A79">
        <w:rPr>
          <w:rFonts w:ascii="Tahoma" w:hAnsi="Tahoma" w:cs="Tahoma"/>
          <w:color w:val="000000" w:themeColor="text1"/>
          <w:sz w:val="20"/>
          <w:szCs w:val="20"/>
        </w:rPr>
        <w:t xml:space="preserve">raining </w:t>
      </w:r>
      <w:r>
        <w:rPr>
          <w:rFonts w:ascii="Tahoma" w:hAnsi="Tahoma" w:cs="Tahoma"/>
          <w:color w:val="000000" w:themeColor="text1"/>
          <w:sz w:val="20"/>
          <w:szCs w:val="20"/>
        </w:rPr>
        <w:t xml:space="preserve">and other peer exchange tools </w:t>
      </w:r>
      <w:r w:rsidR="00D4570E" w:rsidRPr="00EC2A79">
        <w:rPr>
          <w:rFonts w:ascii="Tahoma" w:hAnsi="Tahoma" w:cs="Tahoma"/>
          <w:color w:val="000000" w:themeColor="text1"/>
          <w:sz w:val="20"/>
          <w:szCs w:val="20"/>
        </w:rPr>
        <w:t xml:space="preserve">is an indispensable, long-term, and sustainable solution for developing the capacities of stakeholders and strengthening their knowledge and relevant competencies in the field of </w:t>
      </w:r>
      <w:r w:rsidR="00D4570E" w:rsidRPr="00D4570E">
        <w:rPr>
          <w:rFonts w:ascii="Tahoma" w:hAnsi="Tahoma" w:cs="Tahoma"/>
          <w:color w:val="000000" w:themeColor="text1"/>
          <w:sz w:val="20"/>
          <w:szCs w:val="20"/>
        </w:rPr>
        <w:t>media law and regulation, co-</w:t>
      </w:r>
      <w:proofErr w:type="gramStart"/>
      <w:r w:rsidR="00D4570E" w:rsidRPr="00D4570E">
        <w:rPr>
          <w:rFonts w:ascii="Tahoma" w:hAnsi="Tahoma" w:cs="Tahoma"/>
          <w:color w:val="000000" w:themeColor="text1"/>
          <w:sz w:val="20"/>
          <w:szCs w:val="20"/>
        </w:rPr>
        <w:t>regulation</w:t>
      </w:r>
      <w:proofErr w:type="gramEnd"/>
      <w:r w:rsidR="00D4570E" w:rsidRPr="00D4570E">
        <w:rPr>
          <w:rFonts w:ascii="Tahoma" w:hAnsi="Tahoma" w:cs="Tahoma"/>
          <w:color w:val="000000" w:themeColor="text1"/>
          <w:sz w:val="20"/>
          <w:szCs w:val="20"/>
        </w:rPr>
        <w:t xml:space="preserve"> and self-regulation (including press, linear and non-linear AVMS, digital and online media)</w:t>
      </w:r>
      <w:r w:rsidR="00D4570E" w:rsidRPr="00EC2A79">
        <w:rPr>
          <w:rFonts w:ascii="Tahoma" w:hAnsi="Tahoma" w:cs="Tahoma"/>
          <w:color w:val="000000" w:themeColor="text1"/>
          <w:sz w:val="20"/>
          <w:szCs w:val="20"/>
        </w:rPr>
        <w:t xml:space="preserve">. </w:t>
      </w:r>
    </w:p>
    <w:p w14:paraId="4C8CCF2F" w14:textId="1A7D981E" w:rsidR="00D4570E" w:rsidRDefault="00D4570E" w:rsidP="0036473E">
      <w:pPr>
        <w:shd w:val="clear" w:color="auto" w:fill="FFFFFF" w:themeFill="background1"/>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lastRenderedPageBreak/>
        <w:t xml:space="preserve">Expertise under this Lot mainly targets </w:t>
      </w:r>
      <w:r>
        <w:rPr>
          <w:rFonts w:ascii="Tahoma" w:hAnsi="Tahoma" w:cs="Tahoma"/>
          <w:color w:val="000000" w:themeColor="text1"/>
          <w:sz w:val="20"/>
          <w:szCs w:val="20"/>
        </w:rPr>
        <w:t xml:space="preserve">civil servants from the </w:t>
      </w:r>
      <w:r w:rsidRPr="00EC2A79">
        <w:rPr>
          <w:rFonts w:ascii="Tahoma" w:hAnsi="Tahoma" w:cs="Tahoma"/>
          <w:color w:val="000000" w:themeColor="text1"/>
          <w:sz w:val="20"/>
          <w:szCs w:val="20"/>
        </w:rPr>
        <w:t>relevant Ministries and parliamentary committees in charge of legal reforms</w:t>
      </w:r>
      <w:r>
        <w:rPr>
          <w:rFonts w:ascii="Tahoma" w:hAnsi="Tahoma" w:cs="Tahoma"/>
          <w:color w:val="000000" w:themeColor="text1"/>
          <w:sz w:val="20"/>
          <w:szCs w:val="20"/>
        </w:rPr>
        <w:t xml:space="preserve"> and policy design, the staff of regulatory authorities in the field of media and co- and self-regulatory bodies, such as press councils, as well as media outlets, media organisations and journalist’s associations. It </w:t>
      </w:r>
      <w:r w:rsidRPr="00EC2A79">
        <w:rPr>
          <w:rFonts w:ascii="Tahoma" w:hAnsi="Tahoma" w:cs="Tahoma"/>
          <w:color w:val="000000" w:themeColor="text1"/>
          <w:sz w:val="20"/>
          <w:szCs w:val="20"/>
        </w:rPr>
        <w:t xml:space="preserve">may also concern other duty-bearers and rights-holders, including those at the </w:t>
      </w:r>
      <w:proofErr w:type="gramStart"/>
      <w:r w:rsidRPr="00EC2A79">
        <w:rPr>
          <w:rFonts w:ascii="Tahoma" w:hAnsi="Tahoma" w:cs="Tahoma"/>
          <w:color w:val="000000" w:themeColor="text1"/>
          <w:sz w:val="20"/>
          <w:szCs w:val="20"/>
        </w:rPr>
        <w:t>policy-making</w:t>
      </w:r>
      <w:proofErr w:type="gramEnd"/>
      <w:r w:rsidRPr="00EC2A79">
        <w:rPr>
          <w:rFonts w:ascii="Tahoma" w:hAnsi="Tahoma" w:cs="Tahoma"/>
          <w:color w:val="000000" w:themeColor="text1"/>
          <w:sz w:val="20"/>
          <w:szCs w:val="20"/>
        </w:rPr>
        <w:t>, legislative drafting, and implementation levels</w:t>
      </w:r>
    </w:p>
    <w:p w14:paraId="689CFB68" w14:textId="77777777" w:rsidR="00D4570E" w:rsidRDefault="00D4570E" w:rsidP="0036473E">
      <w:pPr>
        <w:shd w:val="clear" w:color="auto" w:fill="FFFFFF" w:themeFill="background1"/>
        <w:spacing w:after="0"/>
        <w:jc w:val="both"/>
        <w:rPr>
          <w:rFonts w:ascii="Tahoma" w:hAnsi="Tahoma" w:cs="Tahoma"/>
          <w:color w:val="000000" w:themeColor="text1"/>
          <w:sz w:val="20"/>
          <w:szCs w:val="20"/>
        </w:rPr>
      </w:pPr>
    </w:p>
    <w:p w14:paraId="66485A31" w14:textId="2538C298" w:rsidR="00D4570E" w:rsidRDefault="00D4570E" w:rsidP="0036473E">
      <w:pPr>
        <w:spacing w:after="0"/>
        <w:jc w:val="both"/>
        <w:rPr>
          <w:rFonts w:ascii="Tahoma" w:hAnsi="Tahoma" w:cs="Tahoma"/>
          <w:b/>
          <w:bCs/>
          <w:color w:val="000000" w:themeColor="text1"/>
          <w:sz w:val="20"/>
          <w:szCs w:val="20"/>
        </w:rPr>
      </w:pPr>
      <w:r w:rsidRPr="009A21E5">
        <w:rPr>
          <w:rFonts w:ascii="Tahoma" w:hAnsi="Tahoma" w:cs="Tahoma"/>
          <w:b/>
          <w:bCs/>
          <w:color w:val="000000" w:themeColor="text1"/>
          <w:sz w:val="20"/>
          <w:szCs w:val="20"/>
        </w:rPr>
        <w:t>Lot</w:t>
      </w:r>
      <w:r w:rsidR="00310366">
        <w:rPr>
          <w:rFonts w:ascii="Tahoma" w:hAnsi="Tahoma" w:cs="Tahoma"/>
          <w:b/>
          <w:bCs/>
          <w:color w:val="000000" w:themeColor="text1"/>
          <w:sz w:val="20"/>
          <w:szCs w:val="20"/>
        </w:rPr>
        <w:t xml:space="preserve"> 9</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00A6025A" w:rsidRPr="00A6025A">
        <w:rPr>
          <w:rFonts w:ascii="Tahoma" w:hAnsi="Tahoma" w:cs="Tahoma"/>
          <w:b/>
          <w:bCs/>
          <w:color w:val="000000" w:themeColor="text1"/>
          <w:sz w:val="20"/>
          <w:szCs w:val="20"/>
        </w:rPr>
        <w:t>legal and policy expertise and advice</w:t>
      </w:r>
      <w:r w:rsidR="00A6025A" w:rsidRPr="00A6025A">
        <w:rPr>
          <w:rFonts w:ascii="Tahoma" w:hAnsi="Tahoma" w:cs="Tahoma"/>
          <w:color w:val="000000" w:themeColor="text1"/>
          <w:sz w:val="20"/>
          <w:szCs w:val="20"/>
        </w:rPr>
        <w:t xml:space="preserve"> </w:t>
      </w:r>
      <w:r w:rsidRPr="00A6025A">
        <w:rPr>
          <w:rFonts w:ascii="Tahoma" w:hAnsi="Tahoma" w:cs="Tahoma"/>
          <w:color w:val="000000" w:themeColor="text1"/>
          <w:sz w:val="20"/>
          <w:szCs w:val="20"/>
        </w:rPr>
        <w:t xml:space="preserve">in the field of the </w:t>
      </w:r>
      <w:r w:rsidRPr="00A6025A">
        <w:rPr>
          <w:rFonts w:ascii="Tahoma" w:hAnsi="Tahoma" w:cs="Tahoma"/>
          <w:b/>
          <w:bCs/>
          <w:color w:val="000000" w:themeColor="text1"/>
          <w:sz w:val="20"/>
          <w:szCs w:val="20"/>
        </w:rPr>
        <w:t>protection of personal data</w:t>
      </w:r>
    </w:p>
    <w:p w14:paraId="51F605BF" w14:textId="2B0CEE38" w:rsidR="00D4570E" w:rsidRDefault="00D4570E" w:rsidP="0036473E">
      <w:pPr>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Legislative and policy advice will help ensure that domestic legislative and policy frameworks, at all relevant levels, are brought in line with Council of Europe standards and recommendations, as well as other European and international standards</w:t>
      </w:r>
      <w:r>
        <w:rPr>
          <w:rFonts w:ascii="Tahoma" w:hAnsi="Tahoma" w:cs="Tahoma"/>
          <w:color w:val="000000" w:themeColor="text1"/>
          <w:sz w:val="20"/>
          <w:szCs w:val="20"/>
        </w:rPr>
        <w:t xml:space="preserve"> and best practices</w:t>
      </w:r>
      <w:r w:rsidRPr="009A21E5">
        <w:rPr>
          <w:rFonts w:ascii="Tahoma" w:hAnsi="Tahoma" w:cs="Tahoma"/>
          <w:color w:val="000000" w:themeColor="text1"/>
          <w:sz w:val="20"/>
          <w:szCs w:val="20"/>
        </w:rPr>
        <w:t xml:space="preserve">. </w:t>
      </w:r>
      <w:r w:rsidRPr="00EC2A79">
        <w:rPr>
          <w:rFonts w:ascii="Tahoma" w:hAnsi="Tahoma" w:cs="Tahoma"/>
          <w:color w:val="000000" w:themeColor="text1"/>
          <w:sz w:val="20"/>
          <w:szCs w:val="20"/>
        </w:rPr>
        <w:t xml:space="preserve">Baseline studies, recommendations, and legal opinions will be made available to support </w:t>
      </w:r>
      <w:r>
        <w:rPr>
          <w:rFonts w:ascii="Tahoma" w:hAnsi="Tahoma" w:cs="Tahoma"/>
          <w:color w:val="000000" w:themeColor="text1"/>
          <w:sz w:val="20"/>
          <w:szCs w:val="20"/>
        </w:rPr>
        <w:t>relevant</w:t>
      </w:r>
      <w:r w:rsidRPr="00EC2A79">
        <w:rPr>
          <w:rFonts w:ascii="Tahoma" w:hAnsi="Tahoma" w:cs="Tahoma"/>
          <w:color w:val="000000" w:themeColor="text1"/>
          <w:sz w:val="20"/>
          <w:szCs w:val="20"/>
        </w:rPr>
        <w:t xml:space="preserve"> stakeholders in becoming aware and informed of these standards</w:t>
      </w:r>
      <w:r w:rsidRPr="009A21E5">
        <w:rPr>
          <w:rFonts w:ascii="Tahoma" w:hAnsi="Tahoma" w:cs="Tahoma"/>
          <w:color w:val="000000" w:themeColor="text1"/>
          <w:sz w:val="20"/>
          <w:szCs w:val="20"/>
        </w:rPr>
        <w:t xml:space="preserve"> </w:t>
      </w:r>
      <w:r>
        <w:rPr>
          <w:rFonts w:ascii="Tahoma" w:hAnsi="Tahoma" w:cs="Tahoma"/>
          <w:color w:val="000000" w:themeColor="text1"/>
          <w:sz w:val="20"/>
          <w:szCs w:val="20"/>
        </w:rPr>
        <w:t>and best practices. This</w:t>
      </w:r>
      <w:r w:rsidRPr="009A21E5">
        <w:rPr>
          <w:rFonts w:ascii="Tahoma" w:hAnsi="Tahoma" w:cs="Tahoma"/>
          <w:color w:val="000000" w:themeColor="text1"/>
          <w:sz w:val="20"/>
          <w:szCs w:val="20"/>
        </w:rPr>
        <w:t xml:space="preserve"> would assist the process of </w:t>
      </w:r>
      <w:r>
        <w:rPr>
          <w:rFonts w:ascii="Tahoma" w:hAnsi="Tahoma" w:cs="Tahoma"/>
          <w:color w:val="000000" w:themeColor="text1"/>
          <w:sz w:val="20"/>
          <w:szCs w:val="20"/>
        </w:rPr>
        <w:t xml:space="preserve">drafting policies, </w:t>
      </w:r>
      <w:r w:rsidRPr="009A21E5">
        <w:rPr>
          <w:rFonts w:ascii="Tahoma" w:hAnsi="Tahoma" w:cs="Tahoma"/>
          <w:color w:val="000000" w:themeColor="text1"/>
          <w:sz w:val="20"/>
          <w:szCs w:val="20"/>
        </w:rPr>
        <w:t>legislation</w:t>
      </w:r>
      <w:r>
        <w:rPr>
          <w:rFonts w:ascii="Tahoma" w:hAnsi="Tahoma" w:cs="Tahoma"/>
          <w:color w:val="000000" w:themeColor="text1"/>
          <w:sz w:val="20"/>
          <w:szCs w:val="20"/>
        </w:rPr>
        <w:t>, and regulations</w:t>
      </w:r>
      <w:r w:rsidRPr="009A21E5">
        <w:rPr>
          <w:rFonts w:ascii="Tahoma" w:hAnsi="Tahoma" w:cs="Tahoma"/>
          <w:color w:val="000000" w:themeColor="text1"/>
          <w:sz w:val="20"/>
          <w:szCs w:val="20"/>
        </w:rPr>
        <w:t xml:space="preserve"> in the field of </w:t>
      </w:r>
      <w:r w:rsidR="00310366">
        <w:rPr>
          <w:rFonts w:ascii="Tahoma" w:hAnsi="Tahoma" w:cs="Tahoma"/>
          <w:color w:val="000000" w:themeColor="text1"/>
          <w:sz w:val="20"/>
          <w:szCs w:val="20"/>
        </w:rPr>
        <w:t>data protection in its nexus with freedom of expression and access to information</w:t>
      </w:r>
      <w:r>
        <w:rPr>
          <w:rFonts w:ascii="Tahoma" w:hAnsi="Tahoma" w:cs="Tahoma"/>
          <w:color w:val="000000" w:themeColor="text1"/>
          <w:sz w:val="20"/>
          <w:szCs w:val="20"/>
        </w:rPr>
        <w:t>.</w:t>
      </w:r>
    </w:p>
    <w:p w14:paraId="6647559D" w14:textId="012F5F32" w:rsidR="00D4570E" w:rsidRDefault="00D4570E"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t xml:space="preserve">Expertise under this Lot targets mainly relevant Ministries and parliamentary committees in charge of legal reforms and independent authorities in the field of </w:t>
      </w:r>
      <w:r w:rsidR="00310366">
        <w:rPr>
          <w:rFonts w:ascii="Tahoma" w:hAnsi="Tahoma" w:cs="Tahoma"/>
          <w:color w:val="000000" w:themeColor="text1"/>
          <w:sz w:val="20"/>
          <w:szCs w:val="20"/>
        </w:rPr>
        <w:t>data protection</w:t>
      </w:r>
      <w:r>
        <w:rPr>
          <w:rFonts w:ascii="Tahoma" w:hAnsi="Tahoma" w:cs="Tahoma"/>
          <w:color w:val="000000" w:themeColor="text1"/>
          <w:sz w:val="20"/>
          <w:szCs w:val="20"/>
        </w:rPr>
        <w:t>, as well as civil society organisations promoting and advocating for legal reform.</w:t>
      </w:r>
    </w:p>
    <w:p w14:paraId="59AC5C8C" w14:textId="77777777" w:rsidR="00D4570E" w:rsidRDefault="00D4570E" w:rsidP="0036473E">
      <w:pPr>
        <w:shd w:val="clear" w:color="auto" w:fill="FFFFFF" w:themeFill="background1"/>
        <w:spacing w:after="0"/>
        <w:jc w:val="both"/>
        <w:rPr>
          <w:rFonts w:ascii="Tahoma" w:hAnsi="Tahoma" w:cs="Tahoma"/>
          <w:color w:val="000000" w:themeColor="text1"/>
          <w:sz w:val="20"/>
          <w:szCs w:val="20"/>
        </w:rPr>
      </w:pPr>
    </w:p>
    <w:p w14:paraId="44675202" w14:textId="0D8E0050" w:rsidR="00D4570E" w:rsidRPr="00A6025A" w:rsidRDefault="00D4570E" w:rsidP="0036473E">
      <w:pPr>
        <w:spacing w:after="0"/>
        <w:jc w:val="both"/>
        <w:rPr>
          <w:rFonts w:ascii="Tahoma" w:hAnsi="Tahoma" w:cs="Tahoma"/>
          <w:color w:val="000000" w:themeColor="text1"/>
          <w:sz w:val="20"/>
          <w:szCs w:val="20"/>
        </w:rPr>
      </w:pPr>
      <w:r w:rsidRPr="00EC2A79">
        <w:rPr>
          <w:rFonts w:ascii="Tahoma" w:hAnsi="Tahoma" w:cs="Tahoma"/>
          <w:b/>
          <w:bCs/>
          <w:color w:val="000000" w:themeColor="text1"/>
          <w:sz w:val="20"/>
          <w:szCs w:val="20"/>
        </w:rPr>
        <w:t xml:space="preserve">Lot </w:t>
      </w:r>
      <w:r w:rsidR="00310366">
        <w:rPr>
          <w:rFonts w:ascii="Tahoma" w:hAnsi="Tahoma" w:cs="Tahoma"/>
          <w:b/>
          <w:bCs/>
          <w:color w:val="000000" w:themeColor="text1"/>
          <w:sz w:val="20"/>
          <w:szCs w:val="20"/>
        </w:rPr>
        <w:t>10</w:t>
      </w:r>
      <w:r w:rsidR="00A6025A">
        <w:rPr>
          <w:rFonts w:ascii="Tahoma" w:hAnsi="Tahoma" w:cs="Tahoma"/>
          <w:b/>
          <w:bCs/>
          <w:color w:val="000000" w:themeColor="text1"/>
          <w:sz w:val="20"/>
          <w:szCs w:val="20"/>
        </w:rPr>
        <w:t>:</w:t>
      </w:r>
      <w:r w:rsidRPr="006C1714">
        <w:rPr>
          <w:rFonts w:ascii="Tahoma" w:hAnsi="Tahoma" w:cs="Tahoma"/>
          <w:color w:val="000000" w:themeColor="text1"/>
          <w:sz w:val="20"/>
          <w:szCs w:val="20"/>
        </w:rPr>
        <w:t xml:space="preserve"> </w:t>
      </w:r>
      <w:r w:rsidRPr="00A6025A">
        <w:rPr>
          <w:rFonts w:ascii="Tahoma" w:hAnsi="Tahoma" w:cs="Tahoma"/>
          <w:color w:val="000000" w:themeColor="text1"/>
          <w:sz w:val="20"/>
          <w:szCs w:val="20"/>
        </w:rPr>
        <w:t xml:space="preserve">capacity building through </w:t>
      </w:r>
      <w:r w:rsidRPr="00A6025A">
        <w:rPr>
          <w:rFonts w:ascii="Tahoma" w:hAnsi="Tahoma" w:cs="Tahoma"/>
          <w:b/>
          <w:bCs/>
          <w:color w:val="000000" w:themeColor="text1"/>
          <w:sz w:val="20"/>
          <w:szCs w:val="20"/>
        </w:rPr>
        <w:t>training</w:t>
      </w:r>
      <w:r w:rsidRPr="00A6025A">
        <w:rPr>
          <w:rFonts w:ascii="Tahoma" w:hAnsi="Tahoma" w:cs="Tahoma"/>
          <w:color w:val="000000" w:themeColor="text1"/>
          <w:sz w:val="20"/>
          <w:szCs w:val="20"/>
        </w:rPr>
        <w:t xml:space="preserve"> in the field of</w:t>
      </w:r>
      <w:r w:rsidR="00A70016" w:rsidRPr="00A6025A">
        <w:rPr>
          <w:rFonts w:ascii="Tahoma" w:hAnsi="Tahoma" w:cs="Tahoma"/>
          <w:color w:val="000000" w:themeColor="text1"/>
          <w:sz w:val="20"/>
          <w:szCs w:val="20"/>
        </w:rPr>
        <w:t xml:space="preserve"> the</w:t>
      </w:r>
      <w:r w:rsidRPr="00A6025A">
        <w:rPr>
          <w:rFonts w:ascii="Tahoma" w:hAnsi="Tahoma" w:cs="Tahoma"/>
          <w:color w:val="000000" w:themeColor="text1"/>
          <w:sz w:val="20"/>
          <w:szCs w:val="20"/>
        </w:rPr>
        <w:t xml:space="preserve"> </w:t>
      </w:r>
      <w:r w:rsidR="00A70016" w:rsidRPr="00A6025A">
        <w:rPr>
          <w:rFonts w:ascii="Tahoma" w:hAnsi="Tahoma" w:cs="Tahoma"/>
          <w:b/>
          <w:bCs/>
          <w:color w:val="000000" w:themeColor="text1"/>
          <w:sz w:val="20"/>
          <w:szCs w:val="20"/>
        </w:rPr>
        <w:t>protection of personal data</w:t>
      </w:r>
    </w:p>
    <w:p w14:paraId="0BC10D2A" w14:textId="1EB6B59B" w:rsidR="00D4570E" w:rsidRDefault="002C4A78" w:rsidP="0036473E">
      <w:pPr>
        <w:shd w:val="clear" w:color="auto" w:fill="FFFFFF" w:themeFill="background1"/>
        <w:spacing w:after="0"/>
        <w:jc w:val="both"/>
        <w:rPr>
          <w:rFonts w:ascii="Tahoma" w:hAnsi="Tahoma" w:cs="Tahoma"/>
          <w:color w:val="000000" w:themeColor="text1"/>
          <w:sz w:val="20"/>
          <w:szCs w:val="20"/>
        </w:rPr>
      </w:pPr>
      <w:r>
        <w:rPr>
          <w:rFonts w:ascii="Tahoma" w:hAnsi="Tahoma" w:cs="Tahoma"/>
          <w:color w:val="000000" w:themeColor="text1"/>
          <w:sz w:val="20"/>
          <w:szCs w:val="20"/>
        </w:rPr>
        <w:t>Capacity building and re-enforcing through t</w:t>
      </w:r>
      <w:r w:rsidRPr="00EC2A79">
        <w:rPr>
          <w:rFonts w:ascii="Tahoma" w:hAnsi="Tahoma" w:cs="Tahoma"/>
          <w:color w:val="000000" w:themeColor="text1"/>
          <w:sz w:val="20"/>
          <w:szCs w:val="20"/>
        </w:rPr>
        <w:t xml:space="preserve">raining </w:t>
      </w:r>
      <w:r>
        <w:rPr>
          <w:rFonts w:ascii="Tahoma" w:hAnsi="Tahoma" w:cs="Tahoma"/>
          <w:color w:val="000000" w:themeColor="text1"/>
          <w:sz w:val="20"/>
          <w:szCs w:val="20"/>
        </w:rPr>
        <w:t xml:space="preserve">and other peer exchange tools </w:t>
      </w:r>
      <w:r w:rsidR="00D4570E" w:rsidRPr="00EC2A79">
        <w:rPr>
          <w:rFonts w:ascii="Tahoma" w:hAnsi="Tahoma" w:cs="Tahoma"/>
          <w:color w:val="000000" w:themeColor="text1"/>
          <w:sz w:val="20"/>
          <w:szCs w:val="20"/>
        </w:rPr>
        <w:t xml:space="preserve">is an indispensable, long-term, and sustainable solution for developing the capacities of stakeholders and strengthening their knowledge and relevant competencies in the field of </w:t>
      </w:r>
      <w:r w:rsidR="00D4570E">
        <w:rPr>
          <w:rFonts w:ascii="Tahoma" w:hAnsi="Tahoma" w:cs="Tahoma"/>
          <w:color w:val="000000" w:themeColor="text1"/>
          <w:sz w:val="20"/>
          <w:szCs w:val="20"/>
        </w:rPr>
        <w:t>access to information</w:t>
      </w:r>
      <w:r w:rsidR="00D4570E" w:rsidRPr="00EC2A79">
        <w:rPr>
          <w:rFonts w:ascii="Tahoma" w:hAnsi="Tahoma" w:cs="Tahoma"/>
          <w:color w:val="000000" w:themeColor="text1"/>
          <w:sz w:val="20"/>
          <w:szCs w:val="20"/>
        </w:rPr>
        <w:t xml:space="preserve">. </w:t>
      </w:r>
    </w:p>
    <w:p w14:paraId="0822B5F0" w14:textId="768B3486" w:rsidR="00D4570E" w:rsidRDefault="00D4570E" w:rsidP="0036473E">
      <w:pPr>
        <w:shd w:val="clear" w:color="auto" w:fill="FFFFFF" w:themeFill="background1"/>
        <w:spacing w:after="0"/>
        <w:jc w:val="both"/>
        <w:rPr>
          <w:rFonts w:ascii="Tahoma" w:hAnsi="Tahoma" w:cs="Tahoma"/>
          <w:color w:val="000000" w:themeColor="text1"/>
          <w:sz w:val="20"/>
          <w:szCs w:val="20"/>
        </w:rPr>
      </w:pPr>
      <w:r w:rsidRPr="00EC2A79">
        <w:rPr>
          <w:rFonts w:ascii="Tahoma" w:hAnsi="Tahoma" w:cs="Tahoma"/>
          <w:color w:val="000000" w:themeColor="text1"/>
          <w:sz w:val="20"/>
          <w:szCs w:val="20"/>
        </w:rPr>
        <w:t xml:space="preserve">Expertise under this Lot mainly targets </w:t>
      </w:r>
      <w:r>
        <w:rPr>
          <w:rFonts w:ascii="Tahoma" w:hAnsi="Tahoma" w:cs="Tahoma"/>
          <w:color w:val="000000" w:themeColor="text1"/>
          <w:sz w:val="20"/>
          <w:szCs w:val="20"/>
        </w:rPr>
        <w:t xml:space="preserve">the staff of independent authorities in the field of </w:t>
      </w:r>
      <w:r w:rsidR="00310366">
        <w:rPr>
          <w:rFonts w:ascii="Tahoma" w:hAnsi="Tahoma" w:cs="Tahoma"/>
          <w:color w:val="000000" w:themeColor="text1"/>
          <w:sz w:val="20"/>
          <w:szCs w:val="20"/>
        </w:rPr>
        <w:t xml:space="preserve">data protection and </w:t>
      </w:r>
      <w:r>
        <w:rPr>
          <w:rFonts w:ascii="Tahoma" w:hAnsi="Tahoma" w:cs="Tahoma"/>
          <w:color w:val="000000" w:themeColor="text1"/>
          <w:sz w:val="20"/>
          <w:szCs w:val="20"/>
        </w:rPr>
        <w:t xml:space="preserve">civil servants with responsibilities in </w:t>
      </w:r>
      <w:r w:rsidR="00310366">
        <w:rPr>
          <w:rFonts w:ascii="Tahoma" w:hAnsi="Tahoma" w:cs="Tahoma"/>
          <w:color w:val="000000" w:themeColor="text1"/>
          <w:sz w:val="20"/>
          <w:szCs w:val="20"/>
        </w:rPr>
        <w:t>this respect</w:t>
      </w:r>
      <w:r>
        <w:rPr>
          <w:rFonts w:ascii="Tahoma" w:hAnsi="Tahoma" w:cs="Tahoma"/>
          <w:color w:val="000000" w:themeColor="text1"/>
          <w:sz w:val="20"/>
          <w:szCs w:val="20"/>
        </w:rPr>
        <w:t xml:space="preserve">, as well as </w:t>
      </w:r>
      <w:r w:rsidRPr="00EC2A79">
        <w:rPr>
          <w:rFonts w:ascii="Tahoma" w:hAnsi="Tahoma" w:cs="Tahoma"/>
          <w:color w:val="000000" w:themeColor="text1"/>
          <w:sz w:val="20"/>
          <w:szCs w:val="20"/>
        </w:rPr>
        <w:t>legal professionals (such as judges, prosecutors, judicial advisors, and lawyers)</w:t>
      </w:r>
      <w:r>
        <w:rPr>
          <w:rFonts w:ascii="Tahoma" w:hAnsi="Tahoma" w:cs="Tahoma"/>
          <w:color w:val="000000" w:themeColor="text1"/>
          <w:sz w:val="20"/>
          <w:szCs w:val="20"/>
        </w:rPr>
        <w:t xml:space="preserve"> and right-holders, especially journalists and other public watchdogs and their organisations. It </w:t>
      </w:r>
      <w:r w:rsidRPr="00EC2A79">
        <w:rPr>
          <w:rFonts w:ascii="Tahoma" w:hAnsi="Tahoma" w:cs="Tahoma"/>
          <w:color w:val="000000" w:themeColor="text1"/>
          <w:sz w:val="20"/>
          <w:szCs w:val="20"/>
        </w:rPr>
        <w:t xml:space="preserve">may also concern other duty-bearers and rights-holders, including those at the </w:t>
      </w:r>
      <w:proofErr w:type="gramStart"/>
      <w:r w:rsidRPr="00EC2A79">
        <w:rPr>
          <w:rFonts w:ascii="Tahoma" w:hAnsi="Tahoma" w:cs="Tahoma"/>
          <w:color w:val="000000" w:themeColor="text1"/>
          <w:sz w:val="20"/>
          <w:szCs w:val="20"/>
        </w:rPr>
        <w:t>policy-making</w:t>
      </w:r>
      <w:proofErr w:type="gramEnd"/>
      <w:r w:rsidRPr="00EC2A79">
        <w:rPr>
          <w:rFonts w:ascii="Tahoma" w:hAnsi="Tahoma" w:cs="Tahoma"/>
          <w:color w:val="000000" w:themeColor="text1"/>
          <w:sz w:val="20"/>
          <w:szCs w:val="20"/>
        </w:rPr>
        <w:t>, legislative drafting, and implementation levels</w:t>
      </w:r>
      <w:r>
        <w:rPr>
          <w:rFonts w:ascii="Tahoma" w:hAnsi="Tahoma" w:cs="Tahoma"/>
          <w:color w:val="000000" w:themeColor="text1"/>
          <w:sz w:val="20"/>
          <w:szCs w:val="20"/>
        </w:rPr>
        <w:t>.</w:t>
      </w:r>
    </w:p>
    <w:p w14:paraId="54BB0E6F" w14:textId="52A310B0" w:rsidR="009A67E0" w:rsidRPr="006C1714" w:rsidRDefault="00F1595D" w:rsidP="0036473E">
      <w:pPr>
        <w:spacing w:before="120" w:after="0"/>
        <w:jc w:val="both"/>
        <w:rPr>
          <w:rFonts w:ascii="Tahoma" w:hAnsi="Tahoma" w:cs="Tahoma"/>
          <w:color w:val="000000" w:themeColor="text1"/>
          <w:sz w:val="20"/>
          <w:szCs w:val="20"/>
        </w:rPr>
      </w:pPr>
      <w:r w:rsidRPr="006C1714">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bookmarkStart w:id="14" w:name="_Hlk62738215"/>
    </w:p>
    <w:p w14:paraId="692E325D" w14:textId="551B1C51" w:rsidR="009A67E0" w:rsidRPr="006C1714" w:rsidRDefault="00E75222" w:rsidP="0036473E">
      <w:pPr>
        <w:spacing w:before="120" w:after="0"/>
        <w:jc w:val="both"/>
        <w:rPr>
          <w:rFonts w:ascii="Tahoma" w:hAnsi="Tahoma" w:cs="Tahoma"/>
          <w:color w:val="000000" w:themeColor="text1"/>
          <w:sz w:val="20"/>
          <w:szCs w:val="20"/>
        </w:rPr>
      </w:pPr>
      <w:bookmarkStart w:id="15" w:name="_Hlk62721601"/>
      <w:r w:rsidRPr="00A6025A">
        <w:rPr>
          <w:rFonts w:ascii="Tahoma" w:hAnsi="Tahoma" w:cs="Tahoma"/>
          <w:color w:val="000000" w:themeColor="text1"/>
          <w:sz w:val="20"/>
          <w:szCs w:val="20"/>
        </w:rPr>
        <w:t xml:space="preserve">Only those Providers whose score, following the assessment of the Award Criteria (see Section F below) is equivalent to or higher than </w:t>
      </w:r>
      <w:r w:rsidR="00B344C7" w:rsidRPr="00A6025A">
        <w:rPr>
          <w:rFonts w:ascii="Tahoma" w:hAnsi="Tahoma" w:cs="Tahoma"/>
          <w:b/>
          <w:bCs/>
          <w:color w:val="000000" w:themeColor="text1"/>
          <w:sz w:val="20"/>
          <w:szCs w:val="20"/>
        </w:rPr>
        <w:t>2.5</w:t>
      </w:r>
      <w:r w:rsidRPr="00A6025A">
        <w:rPr>
          <w:rFonts w:ascii="Tahoma" w:hAnsi="Tahoma" w:cs="Tahoma"/>
          <w:b/>
          <w:bCs/>
          <w:color w:val="000000" w:themeColor="text1"/>
          <w:sz w:val="20"/>
          <w:szCs w:val="20"/>
        </w:rPr>
        <w:t>/5</w:t>
      </w:r>
      <w:r w:rsidRPr="00A6025A">
        <w:rPr>
          <w:rFonts w:ascii="Tahoma" w:hAnsi="Tahoma" w:cs="Tahoma"/>
          <w:color w:val="000000" w:themeColor="text1"/>
          <w:sz w:val="20"/>
          <w:szCs w:val="20"/>
        </w:rPr>
        <w:t xml:space="preserve"> will be selected under each lot.</w:t>
      </w:r>
    </w:p>
    <w:bookmarkEnd w:id="14"/>
    <w:bookmarkEnd w:id="15"/>
    <w:p w14:paraId="394AF412" w14:textId="6DC13392" w:rsidR="003206CF" w:rsidRPr="006C1714" w:rsidRDefault="00DA673A" w:rsidP="0036473E">
      <w:pPr>
        <w:numPr>
          <w:ilvl w:val="0"/>
          <w:numId w:val="8"/>
        </w:numPr>
        <w:spacing w:before="120" w:after="0"/>
        <w:ind w:left="284" w:hanging="284"/>
        <w:jc w:val="both"/>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SCOPE OF THE FRAMEWORK CONTRACT</w:t>
      </w:r>
    </w:p>
    <w:p w14:paraId="5F9823E3" w14:textId="77777777" w:rsidR="00E75222" w:rsidRPr="004978FF" w:rsidRDefault="00E75222" w:rsidP="0036473E">
      <w:pPr>
        <w:spacing w:before="120" w:after="0"/>
        <w:jc w:val="both"/>
        <w:rPr>
          <w:rFonts w:ascii="Tahoma" w:eastAsia="Times New Roman" w:hAnsi="Tahoma" w:cs="Tahoma"/>
          <w:noProof/>
          <w:sz w:val="20"/>
          <w:szCs w:val="20"/>
          <w:lang w:eastAsia="fr-FR"/>
        </w:rPr>
      </w:pPr>
      <w:r w:rsidRPr="004978FF">
        <w:rPr>
          <w:rFonts w:ascii="Tahoma" w:eastAsia="Times New Roman" w:hAnsi="Tahoma" w:cs="Tahoma"/>
          <w:noProof/>
          <w:sz w:val="20"/>
          <w:szCs w:val="20"/>
          <w:lang w:eastAsia="fr-FR"/>
        </w:rPr>
        <w:t>Throughout the duration of the Framework Contract, pre-selected Providers may be asked to:</w:t>
      </w:r>
    </w:p>
    <w:p w14:paraId="5CD0204F" w14:textId="77777777" w:rsidR="00E54224" w:rsidRPr="00E54224" w:rsidRDefault="00E54224" w:rsidP="0036473E">
      <w:pPr>
        <w:spacing w:before="120" w:after="0"/>
        <w:jc w:val="both"/>
        <w:rPr>
          <w:rFonts w:ascii="Tahoma" w:eastAsia="Times New Roman" w:hAnsi="Tahoma" w:cs="Tahoma"/>
          <w:noProof/>
          <w:sz w:val="20"/>
          <w:szCs w:val="20"/>
          <w:lang w:eastAsia="fr-FR"/>
        </w:rPr>
      </w:pPr>
      <w:r w:rsidRPr="004978FF">
        <w:rPr>
          <w:rFonts w:ascii="Tahoma" w:eastAsia="Times New Roman" w:hAnsi="Tahoma" w:cs="Tahoma"/>
          <w:b/>
          <w:bCs/>
          <w:noProof/>
          <w:sz w:val="20"/>
          <w:szCs w:val="20"/>
          <w:lang w:eastAsia="fr-FR"/>
        </w:rPr>
        <w:t>Under Lot</w:t>
      </w:r>
      <w:r>
        <w:rPr>
          <w:rFonts w:ascii="Tahoma" w:eastAsia="Times New Roman" w:hAnsi="Tahoma" w:cs="Tahoma"/>
          <w:b/>
          <w:bCs/>
          <w:noProof/>
          <w:sz w:val="20"/>
          <w:szCs w:val="20"/>
          <w:lang w:eastAsia="fr-FR"/>
        </w:rPr>
        <w:t>s</w:t>
      </w:r>
      <w:r w:rsidRPr="004978FF">
        <w:rPr>
          <w:rFonts w:ascii="Tahoma" w:eastAsia="Times New Roman" w:hAnsi="Tahoma" w:cs="Tahoma"/>
          <w:b/>
          <w:bCs/>
          <w:noProof/>
          <w:sz w:val="20"/>
          <w:szCs w:val="20"/>
          <w:lang w:eastAsia="fr-FR"/>
        </w:rPr>
        <w:t xml:space="preserve"> 1</w:t>
      </w:r>
      <w:r>
        <w:rPr>
          <w:rFonts w:ascii="Tahoma" w:eastAsia="Times New Roman" w:hAnsi="Tahoma" w:cs="Tahoma"/>
          <w:b/>
          <w:bCs/>
          <w:noProof/>
          <w:sz w:val="20"/>
          <w:szCs w:val="20"/>
          <w:lang w:eastAsia="fr-FR"/>
        </w:rPr>
        <w:t>, 3, 5, 7, and 9</w:t>
      </w:r>
      <w:r>
        <w:rPr>
          <w:rFonts w:ascii="Tahoma" w:eastAsia="Times New Roman" w:hAnsi="Tahoma" w:cs="Tahoma"/>
          <w:noProof/>
          <w:sz w:val="20"/>
          <w:szCs w:val="20"/>
          <w:lang w:eastAsia="fr-FR"/>
        </w:rPr>
        <w:t>, in the respective subject-matter areas as described above:</w:t>
      </w:r>
    </w:p>
    <w:p w14:paraId="4772D2CE" w14:textId="0F6C4044" w:rsidR="00E54224" w:rsidRPr="00F1561A" w:rsidRDefault="00E54224"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F1561A">
        <w:rPr>
          <w:rFonts w:ascii="Tahoma" w:hAnsi="Tahoma" w:cs="Tahoma"/>
          <w:color w:val="000000" w:themeColor="text1"/>
          <w:sz w:val="20"/>
          <w:szCs w:val="20"/>
        </w:rPr>
        <w:t>Provide legal expertise, conduct (comparative) legal analysis and research in the relevant field.</w:t>
      </w:r>
    </w:p>
    <w:p w14:paraId="1B0DFC15" w14:textId="77777777" w:rsidR="00E54224" w:rsidRPr="00F1561A" w:rsidRDefault="00E54224"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F1561A">
        <w:rPr>
          <w:rFonts w:ascii="Tahoma" w:hAnsi="Tahoma" w:cs="Tahoma"/>
          <w:color w:val="000000" w:themeColor="text1"/>
          <w:sz w:val="20"/>
          <w:szCs w:val="20"/>
        </w:rPr>
        <w:t>Provide substance inputs to the process of legislation and policy drafting.</w:t>
      </w:r>
    </w:p>
    <w:p w14:paraId="028C83E7" w14:textId="70BDEE6E" w:rsidR="00E54224" w:rsidRPr="00F1561A" w:rsidRDefault="00E54224"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F1561A">
        <w:rPr>
          <w:rFonts w:ascii="Tahoma" w:hAnsi="Tahoma" w:cs="Tahoma"/>
          <w:color w:val="000000" w:themeColor="text1"/>
          <w:sz w:val="20"/>
          <w:szCs w:val="20"/>
        </w:rPr>
        <w:t xml:space="preserve">Review existing domestic legal and policy frameworks in the </w:t>
      </w:r>
      <w:r>
        <w:rPr>
          <w:rFonts w:ascii="Tahoma" w:eastAsia="Times New Roman" w:hAnsi="Tahoma" w:cs="Tahoma"/>
          <w:color w:val="000000" w:themeColor="text1"/>
          <w:sz w:val="20"/>
          <w:szCs w:val="20"/>
          <w:lang w:eastAsia="en-GB"/>
        </w:rPr>
        <w:t>HF Beneficiaries in the Western Balkans,</w:t>
      </w:r>
      <w:r w:rsidRPr="00F1561A">
        <w:rPr>
          <w:rFonts w:ascii="Tahoma" w:hAnsi="Tahoma" w:cs="Tahoma"/>
          <w:color w:val="000000" w:themeColor="text1"/>
          <w:sz w:val="20"/>
          <w:szCs w:val="20"/>
        </w:rPr>
        <w:t xml:space="preserve"> in line with relevant Council of Europe</w:t>
      </w:r>
      <w:r>
        <w:rPr>
          <w:rFonts w:ascii="Tahoma" w:hAnsi="Tahoma" w:cs="Tahoma"/>
          <w:color w:val="000000" w:themeColor="text1"/>
          <w:sz w:val="20"/>
          <w:szCs w:val="20"/>
        </w:rPr>
        <w:t xml:space="preserve"> and European </w:t>
      </w:r>
      <w:r w:rsidRPr="00F1561A">
        <w:rPr>
          <w:rFonts w:ascii="Tahoma" w:hAnsi="Tahoma" w:cs="Tahoma"/>
          <w:color w:val="000000" w:themeColor="text1"/>
          <w:sz w:val="20"/>
          <w:szCs w:val="20"/>
        </w:rPr>
        <w:t>standards and provide recommendations for improvement.</w:t>
      </w:r>
    </w:p>
    <w:p w14:paraId="63ACF953" w14:textId="4170F6CF" w:rsidR="00E54224" w:rsidRPr="00F1561A" w:rsidRDefault="00E54224" w:rsidP="0036473E">
      <w:pPr>
        <w:pStyle w:val="ListParagraph"/>
        <w:numPr>
          <w:ilvl w:val="0"/>
          <w:numId w:val="38"/>
        </w:numPr>
        <w:shd w:val="clear" w:color="auto" w:fill="FFFFFF" w:themeFill="background1"/>
        <w:tabs>
          <w:tab w:val="left" w:pos="426"/>
        </w:tabs>
        <w:autoSpaceDE w:val="0"/>
        <w:autoSpaceDN w:val="0"/>
        <w:adjustRightInd w:val="0"/>
        <w:spacing w:after="0"/>
        <w:ind w:left="426" w:hanging="284"/>
        <w:jc w:val="both"/>
        <w:rPr>
          <w:rFonts w:ascii="Tahoma" w:eastAsia="Times New Roman" w:hAnsi="Tahoma" w:cs="Tahoma"/>
          <w:noProof/>
          <w:sz w:val="20"/>
          <w:szCs w:val="20"/>
          <w:lang w:eastAsia="fr-FR"/>
        </w:rPr>
      </w:pPr>
      <w:r w:rsidRPr="00F1561A">
        <w:rPr>
          <w:rFonts w:ascii="Tahoma" w:hAnsi="Tahoma" w:cs="Tahoma"/>
          <w:sz w:val="20"/>
          <w:szCs w:val="20"/>
        </w:rPr>
        <w:t xml:space="preserve">Advise on relevant subject matters, recent developments, and the challenges of regulatory and policy frameworks </w:t>
      </w:r>
      <w:r w:rsidRPr="00F1561A">
        <w:rPr>
          <w:rFonts w:ascii="Tahoma" w:hAnsi="Tahoma" w:cs="Tahoma"/>
          <w:color w:val="000000" w:themeColor="text1"/>
          <w:sz w:val="20"/>
          <w:szCs w:val="20"/>
        </w:rPr>
        <w:t xml:space="preserve">in the </w:t>
      </w:r>
      <w:r>
        <w:rPr>
          <w:rFonts w:ascii="Tahoma" w:eastAsia="Times New Roman" w:hAnsi="Tahoma" w:cs="Tahoma"/>
          <w:color w:val="000000" w:themeColor="text1"/>
          <w:sz w:val="20"/>
          <w:szCs w:val="20"/>
          <w:lang w:eastAsia="en-GB"/>
        </w:rPr>
        <w:t>HF Beneficiaries in the Western Balkans</w:t>
      </w:r>
      <w:r w:rsidRPr="00F1561A">
        <w:rPr>
          <w:rFonts w:ascii="Tahoma" w:hAnsi="Tahoma" w:cs="Tahoma"/>
          <w:sz w:val="20"/>
          <w:szCs w:val="20"/>
        </w:rPr>
        <w:t>.</w:t>
      </w:r>
    </w:p>
    <w:p w14:paraId="7DD745FB" w14:textId="77777777" w:rsidR="004C3CE6" w:rsidRPr="00E5095C" w:rsidRDefault="004C3CE6"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E5095C">
        <w:rPr>
          <w:rFonts w:ascii="Tahoma" w:hAnsi="Tahoma" w:cs="Tahoma"/>
          <w:sz w:val="20"/>
          <w:szCs w:val="20"/>
          <w:lang w:eastAsia="fr-FR"/>
        </w:rPr>
        <w:t xml:space="preserve">Provide policy support to </w:t>
      </w:r>
      <w:r w:rsidRPr="00E5095C">
        <w:rPr>
          <w:rFonts w:ascii="Tahoma" w:hAnsi="Tahoma" w:cs="Tahoma"/>
          <w:color w:val="000000" w:themeColor="text1"/>
          <w:sz w:val="20"/>
          <w:szCs w:val="20"/>
        </w:rPr>
        <w:t xml:space="preserve">reinforce the dialogue and strengthen cooperation mechanisms between all levels of government on issues </w:t>
      </w:r>
      <w:r>
        <w:rPr>
          <w:rFonts w:ascii="Tahoma" w:hAnsi="Tahoma" w:cs="Tahoma"/>
          <w:color w:val="000000" w:themeColor="text1"/>
          <w:sz w:val="20"/>
          <w:szCs w:val="20"/>
        </w:rPr>
        <w:t xml:space="preserve">concerning </w:t>
      </w:r>
      <w:r w:rsidRPr="00E5095C">
        <w:rPr>
          <w:rFonts w:ascii="Tahoma" w:hAnsi="Tahoma" w:cs="Tahoma"/>
          <w:color w:val="000000" w:themeColor="text1"/>
          <w:sz w:val="20"/>
          <w:szCs w:val="20"/>
        </w:rPr>
        <w:t xml:space="preserve">freedom of expression and </w:t>
      </w:r>
      <w:r>
        <w:rPr>
          <w:rFonts w:ascii="Tahoma" w:hAnsi="Tahoma" w:cs="Tahoma"/>
          <w:color w:val="000000" w:themeColor="text1"/>
          <w:sz w:val="20"/>
          <w:szCs w:val="20"/>
        </w:rPr>
        <w:t xml:space="preserve">access to </w:t>
      </w:r>
      <w:r w:rsidRPr="00E5095C">
        <w:rPr>
          <w:rFonts w:ascii="Tahoma" w:hAnsi="Tahoma" w:cs="Tahoma"/>
          <w:color w:val="000000" w:themeColor="text1"/>
          <w:sz w:val="20"/>
          <w:szCs w:val="20"/>
        </w:rPr>
        <w:t>information.</w:t>
      </w:r>
    </w:p>
    <w:p w14:paraId="7DE5DF22" w14:textId="77777777" w:rsidR="00E54224" w:rsidRPr="00F1561A" w:rsidRDefault="00E54224"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F1561A">
        <w:rPr>
          <w:rFonts w:ascii="Tahoma" w:hAnsi="Tahoma" w:cs="Tahoma"/>
          <w:color w:val="000000" w:themeColor="text1"/>
          <w:sz w:val="20"/>
          <w:szCs w:val="20"/>
        </w:rPr>
        <w:t>Provide advisory support to institutions to address possible human rights gaps in the freedom of expression legislative framework and provide guidance to ensure implementation of recommendations through the drafting of guidelines or other working documents.</w:t>
      </w:r>
    </w:p>
    <w:p w14:paraId="76AE2777" w14:textId="77777777" w:rsidR="00E54224" w:rsidRPr="00310366" w:rsidRDefault="00E54224"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F1561A">
        <w:rPr>
          <w:rFonts w:ascii="Tahoma" w:hAnsi="Tahoma" w:cs="Tahoma"/>
          <w:color w:val="000000" w:themeColor="text1"/>
          <w:sz w:val="20"/>
          <w:szCs w:val="20"/>
        </w:rPr>
        <w:lastRenderedPageBreak/>
        <w:t>Draft and develop baseline studies, recommendations and legal opinions aimed at supporting responsible stakeholders to become aware and informed of Council of Europe and other European and international standards.</w:t>
      </w:r>
    </w:p>
    <w:p w14:paraId="122CF3D9" w14:textId="77777777" w:rsidR="00E54224" w:rsidRPr="00310366" w:rsidRDefault="00E54224" w:rsidP="0036473E">
      <w:pPr>
        <w:pStyle w:val="ListParagraph"/>
        <w:numPr>
          <w:ilvl w:val="0"/>
          <w:numId w:val="38"/>
        </w:numPr>
        <w:tabs>
          <w:tab w:val="left" w:pos="426"/>
        </w:tabs>
        <w:ind w:left="426" w:hanging="284"/>
        <w:jc w:val="both"/>
        <w:rPr>
          <w:rFonts w:ascii="Tahoma" w:hAnsi="Tahoma" w:cs="Tahoma"/>
          <w:color w:val="000000" w:themeColor="text1"/>
          <w:sz w:val="20"/>
          <w:szCs w:val="20"/>
        </w:rPr>
      </w:pPr>
      <w:r w:rsidRPr="00F1561A">
        <w:rPr>
          <w:rFonts w:ascii="Tahoma" w:hAnsi="Tahoma" w:cs="Tahoma"/>
          <w:color w:val="000000" w:themeColor="text1"/>
          <w:sz w:val="20"/>
          <w:szCs w:val="20"/>
        </w:rPr>
        <w:t xml:space="preserve">Under </w:t>
      </w:r>
      <w:r w:rsidRPr="00F1561A">
        <w:rPr>
          <w:rFonts w:ascii="Tahoma" w:hAnsi="Tahoma" w:cs="Tahoma"/>
          <w:sz w:val="20"/>
          <w:szCs w:val="20"/>
          <w:lang w:eastAsia="fr-FR"/>
        </w:rPr>
        <w:t>the guidance of the Secretariat of the Council of Europe</w:t>
      </w:r>
      <w:r w:rsidRPr="00F1561A">
        <w:rPr>
          <w:rFonts w:ascii="Tahoma" w:hAnsi="Tahoma" w:cs="Tahoma"/>
          <w:color w:val="000000" w:themeColor="text1"/>
          <w:sz w:val="20"/>
          <w:szCs w:val="20"/>
        </w:rPr>
        <w:t xml:space="preserve">, participate in and provide advisory support to Project’s meetings and events, including consultation meetings with national authorities, working group meetings, workshops, roundtables, presentations, and conferences. </w:t>
      </w:r>
      <w:r w:rsidRPr="00F1561A">
        <w:rPr>
          <w:rFonts w:ascii="Tahoma" w:eastAsia="Times New Roman" w:hAnsi="Tahoma" w:cs="Tahoma"/>
          <w:noProof/>
          <w:sz w:val="20"/>
          <w:szCs w:val="20"/>
          <w:lang w:eastAsia="fr-FR"/>
        </w:rPr>
        <w:t xml:space="preserve"> </w:t>
      </w:r>
    </w:p>
    <w:p w14:paraId="4EB236F1" w14:textId="1E9D8FC9" w:rsidR="00E54224" w:rsidRPr="00E54224" w:rsidRDefault="00E54224" w:rsidP="0036473E">
      <w:pPr>
        <w:shd w:val="clear" w:color="auto" w:fill="FFFFFF" w:themeFill="background1"/>
        <w:autoSpaceDE w:val="0"/>
        <w:autoSpaceDN w:val="0"/>
        <w:adjustRightInd w:val="0"/>
        <w:spacing w:after="0"/>
        <w:jc w:val="both"/>
        <w:rPr>
          <w:rFonts w:ascii="Tahoma" w:eastAsia="Times New Roman" w:hAnsi="Tahoma" w:cs="Tahoma"/>
          <w:noProof/>
          <w:sz w:val="20"/>
          <w:szCs w:val="20"/>
          <w:lang w:eastAsia="fr-FR"/>
        </w:rPr>
      </w:pPr>
      <w:r w:rsidRPr="00E54224">
        <w:rPr>
          <w:rFonts w:ascii="Tahoma" w:eastAsia="Times New Roman" w:hAnsi="Tahoma" w:cs="Tahoma"/>
          <w:b/>
          <w:bCs/>
          <w:noProof/>
          <w:sz w:val="20"/>
          <w:szCs w:val="20"/>
          <w:lang w:eastAsia="fr-FR"/>
        </w:rPr>
        <w:t xml:space="preserve">Under Lots </w:t>
      </w:r>
      <w:r>
        <w:rPr>
          <w:rFonts w:ascii="Tahoma" w:eastAsia="Times New Roman" w:hAnsi="Tahoma" w:cs="Tahoma"/>
          <w:b/>
          <w:bCs/>
          <w:noProof/>
          <w:sz w:val="20"/>
          <w:szCs w:val="20"/>
          <w:lang w:eastAsia="fr-FR"/>
        </w:rPr>
        <w:t>2</w:t>
      </w:r>
      <w:r w:rsidRPr="00E54224">
        <w:rPr>
          <w:rFonts w:ascii="Tahoma" w:eastAsia="Times New Roman" w:hAnsi="Tahoma" w:cs="Tahoma"/>
          <w:b/>
          <w:bCs/>
          <w:noProof/>
          <w:sz w:val="20"/>
          <w:szCs w:val="20"/>
          <w:lang w:eastAsia="fr-FR"/>
        </w:rPr>
        <w:t xml:space="preserve">, </w:t>
      </w:r>
      <w:r>
        <w:rPr>
          <w:rFonts w:ascii="Tahoma" w:eastAsia="Times New Roman" w:hAnsi="Tahoma" w:cs="Tahoma"/>
          <w:b/>
          <w:bCs/>
          <w:noProof/>
          <w:sz w:val="20"/>
          <w:szCs w:val="20"/>
          <w:lang w:eastAsia="fr-FR"/>
        </w:rPr>
        <w:t>4</w:t>
      </w:r>
      <w:r w:rsidRPr="00E54224">
        <w:rPr>
          <w:rFonts w:ascii="Tahoma" w:eastAsia="Times New Roman" w:hAnsi="Tahoma" w:cs="Tahoma"/>
          <w:b/>
          <w:bCs/>
          <w:noProof/>
          <w:sz w:val="20"/>
          <w:szCs w:val="20"/>
          <w:lang w:eastAsia="fr-FR"/>
        </w:rPr>
        <w:t xml:space="preserve">, </w:t>
      </w:r>
      <w:r>
        <w:rPr>
          <w:rFonts w:ascii="Tahoma" w:eastAsia="Times New Roman" w:hAnsi="Tahoma" w:cs="Tahoma"/>
          <w:b/>
          <w:bCs/>
          <w:noProof/>
          <w:sz w:val="20"/>
          <w:szCs w:val="20"/>
          <w:lang w:eastAsia="fr-FR"/>
        </w:rPr>
        <w:t>6</w:t>
      </w:r>
      <w:r w:rsidRPr="00E54224">
        <w:rPr>
          <w:rFonts w:ascii="Tahoma" w:eastAsia="Times New Roman" w:hAnsi="Tahoma" w:cs="Tahoma"/>
          <w:b/>
          <w:bCs/>
          <w:noProof/>
          <w:sz w:val="20"/>
          <w:szCs w:val="20"/>
          <w:lang w:eastAsia="fr-FR"/>
        </w:rPr>
        <w:t xml:space="preserve">, </w:t>
      </w:r>
      <w:r>
        <w:rPr>
          <w:rFonts w:ascii="Tahoma" w:eastAsia="Times New Roman" w:hAnsi="Tahoma" w:cs="Tahoma"/>
          <w:b/>
          <w:bCs/>
          <w:noProof/>
          <w:sz w:val="20"/>
          <w:szCs w:val="20"/>
          <w:lang w:eastAsia="fr-FR"/>
        </w:rPr>
        <w:t>8</w:t>
      </w:r>
      <w:r w:rsidRPr="00E54224">
        <w:rPr>
          <w:rFonts w:ascii="Tahoma" w:eastAsia="Times New Roman" w:hAnsi="Tahoma" w:cs="Tahoma"/>
          <w:b/>
          <w:bCs/>
          <w:noProof/>
          <w:sz w:val="20"/>
          <w:szCs w:val="20"/>
          <w:lang w:eastAsia="fr-FR"/>
        </w:rPr>
        <w:t xml:space="preserve">, and </w:t>
      </w:r>
      <w:r>
        <w:rPr>
          <w:rFonts w:ascii="Tahoma" w:eastAsia="Times New Roman" w:hAnsi="Tahoma" w:cs="Tahoma"/>
          <w:b/>
          <w:bCs/>
          <w:noProof/>
          <w:sz w:val="20"/>
          <w:szCs w:val="20"/>
          <w:lang w:eastAsia="fr-FR"/>
        </w:rPr>
        <w:t>10</w:t>
      </w:r>
      <w:r w:rsidRPr="00E54224">
        <w:rPr>
          <w:rFonts w:ascii="Tahoma" w:eastAsia="Times New Roman" w:hAnsi="Tahoma" w:cs="Tahoma"/>
          <w:noProof/>
          <w:sz w:val="20"/>
          <w:szCs w:val="20"/>
          <w:lang w:eastAsia="fr-FR"/>
        </w:rPr>
        <w:t>, in the respective subject-matter areas as described above:</w:t>
      </w:r>
    </w:p>
    <w:p w14:paraId="645B150C" w14:textId="4C03FEAA" w:rsidR="004C3CE6" w:rsidRPr="004978FF" w:rsidRDefault="004C3CE6" w:rsidP="0036473E">
      <w:pPr>
        <w:pStyle w:val="ListParagraph"/>
        <w:numPr>
          <w:ilvl w:val="0"/>
          <w:numId w:val="38"/>
        </w:numPr>
        <w:tabs>
          <w:tab w:val="left" w:pos="142"/>
        </w:tabs>
        <w:ind w:left="426" w:hanging="284"/>
        <w:jc w:val="both"/>
        <w:rPr>
          <w:rFonts w:ascii="Tahoma" w:hAnsi="Tahoma" w:cs="Tahoma"/>
          <w:color w:val="000000" w:themeColor="text1"/>
          <w:sz w:val="20"/>
          <w:szCs w:val="20"/>
        </w:rPr>
      </w:pPr>
      <w:r w:rsidRPr="004978FF">
        <w:rPr>
          <w:rFonts w:ascii="Tahoma" w:hAnsi="Tahoma" w:cs="Tahoma"/>
          <w:color w:val="000000" w:themeColor="text1"/>
          <w:sz w:val="20"/>
          <w:szCs w:val="20"/>
        </w:rPr>
        <w:t>Carry out survey</w:t>
      </w:r>
      <w:r>
        <w:rPr>
          <w:rFonts w:ascii="Tahoma" w:hAnsi="Tahoma" w:cs="Tahoma"/>
          <w:color w:val="000000" w:themeColor="text1"/>
          <w:sz w:val="20"/>
          <w:szCs w:val="20"/>
        </w:rPr>
        <w:t>s</w:t>
      </w:r>
      <w:r w:rsidRPr="004978FF">
        <w:rPr>
          <w:rFonts w:ascii="Tahoma" w:hAnsi="Tahoma" w:cs="Tahoma"/>
          <w:color w:val="000000" w:themeColor="text1"/>
          <w:sz w:val="20"/>
          <w:szCs w:val="20"/>
        </w:rPr>
        <w:t xml:space="preserve"> on stakeholders’ training needs.</w:t>
      </w:r>
    </w:p>
    <w:p w14:paraId="15436BFE" w14:textId="77777777" w:rsidR="004C3CE6" w:rsidRDefault="004C3CE6" w:rsidP="0036473E">
      <w:pPr>
        <w:pStyle w:val="ListParagraph"/>
        <w:numPr>
          <w:ilvl w:val="0"/>
          <w:numId w:val="38"/>
        </w:numPr>
        <w:tabs>
          <w:tab w:val="left" w:pos="142"/>
        </w:tabs>
        <w:ind w:left="426" w:hanging="284"/>
        <w:jc w:val="both"/>
        <w:rPr>
          <w:rFonts w:ascii="Tahoma" w:hAnsi="Tahoma" w:cs="Tahoma"/>
          <w:color w:val="000000" w:themeColor="text1"/>
          <w:sz w:val="20"/>
          <w:szCs w:val="20"/>
        </w:rPr>
      </w:pPr>
      <w:r w:rsidRPr="004978FF">
        <w:rPr>
          <w:rFonts w:ascii="Tahoma" w:hAnsi="Tahoma" w:cs="Tahoma"/>
          <w:color w:val="000000" w:themeColor="text1"/>
          <w:sz w:val="20"/>
          <w:szCs w:val="20"/>
        </w:rPr>
        <w:t>Conduct qualitative and quantitative data analysis</w:t>
      </w:r>
      <w:r>
        <w:rPr>
          <w:rFonts w:ascii="Tahoma" w:hAnsi="Tahoma" w:cs="Tahoma"/>
          <w:color w:val="000000" w:themeColor="text1"/>
          <w:sz w:val="20"/>
          <w:szCs w:val="20"/>
        </w:rPr>
        <w:t>.</w:t>
      </w:r>
    </w:p>
    <w:p w14:paraId="5692A1B3" w14:textId="77777777" w:rsidR="004C3CE6" w:rsidRPr="004978FF" w:rsidRDefault="004C3CE6" w:rsidP="0036473E">
      <w:pPr>
        <w:pStyle w:val="ListParagraph"/>
        <w:numPr>
          <w:ilvl w:val="0"/>
          <w:numId w:val="38"/>
        </w:numPr>
        <w:tabs>
          <w:tab w:val="left" w:pos="142"/>
        </w:tabs>
        <w:ind w:left="426" w:hanging="284"/>
        <w:jc w:val="both"/>
        <w:rPr>
          <w:rFonts w:ascii="Tahoma" w:hAnsi="Tahoma" w:cs="Tahoma"/>
          <w:color w:val="000000" w:themeColor="text1"/>
          <w:sz w:val="20"/>
          <w:szCs w:val="20"/>
        </w:rPr>
      </w:pPr>
      <w:r w:rsidRPr="004978FF">
        <w:rPr>
          <w:rFonts w:ascii="Tahoma" w:hAnsi="Tahoma" w:cs="Tahoma"/>
          <w:color w:val="000000" w:themeColor="text1"/>
          <w:sz w:val="20"/>
          <w:szCs w:val="20"/>
        </w:rPr>
        <w:t>Contribute to the drafting and development of training curricula design, and thematic calendar.</w:t>
      </w:r>
    </w:p>
    <w:p w14:paraId="5252333B" w14:textId="77777777" w:rsidR="004C3CE6" w:rsidRPr="004978FF" w:rsidRDefault="004C3CE6" w:rsidP="0036473E">
      <w:pPr>
        <w:pStyle w:val="ListParagraph"/>
        <w:numPr>
          <w:ilvl w:val="0"/>
          <w:numId w:val="38"/>
        </w:numPr>
        <w:tabs>
          <w:tab w:val="left" w:pos="142"/>
        </w:tabs>
        <w:ind w:left="426" w:hanging="284"/>
        <w:jc w:val="both"/>
        <w:rPr>
          <w:rFonts w:ascii="Tahoma" w:hAnsi="Tahoma" w:cs="Tahoma"/>
          <w:color w:val="000000" w:themeColor="text1"/>
          <w:sz w:val="20"/>
          <w:szCs w:val="20"/>
        </w:rPr>
      </w:pPr>
      <w:r w:rsidRPr="004978FF">
        <w:rPr>
          <w:rFonts w:ascii="Tahoma" w:hAnsi="Tahoma" w:cs="Tahoma"/>
          <w:color w:val="000000" w:themeColor="text1"/>
          <w:sz w:val="20"/>
          <w:szCs w:val="20"/>
        </w:rPr>
        <w:t>Develop necessary training materials and documents, including and not limited to han</w:t>
      </w:r>
      <w:r>
        <w:rPr>
          <w:rFonts w:ascii="Tahoma" w:hAnsi="Tahoma" w:cs="Tahoma"/>
          <w:color w:val="000000" w:themeColor="text1"/>
          <w:sz w:val="20"/>
          <w:szCs w:val="20"/>
        </w:rPr>
        <w:t>d</w:t>
      </w:r>
      <w:r w:rsidRPr="004978FF">
        <w:rPr>
          <w:rFonts w:ascii="Tahoma" w:hAnsi="Tahoma" w:cs="Tahoma"/>
          <w:color w:val="000000" w:themeColor="text1"/>
          <w:sz w:val="20"/>
          <w:szCs w:val="20"/>
        </w:rPr>
        <w:t>b</w:t>
      </w:r>
      <w:r>
        <w:rPr>
          <w:rFonts w:ascii="Tahoma" w:hAnsi="Tahoma" w:cs="Tahoma"/>
          <w:color w:val="000000" w:themeColor="text1"/>
          <w:sz w:val="20"/>
          <w:szCs w:val="20"/>
        </w:rPr>
        <w:t>o</w:t>
      </w:r>
      <w:r w:rsidRPr="004978FF">
        <w:rPr>
          <w:rFonts w:ascii="Tahoma" w:hAnsi="Tahoma" w:cs="Tahoma"/>
          <w:color w:val="000000" w:themeColor="text1"/>
          <w:sz w:val="20"/>
          <w:szCs w:val="20"/>
        </w:rPr>
        <w:t>oks, thematic repo</w:t>
      </w:r>
      <w:r>
        <w:rPr>
          <w:rFonts w:ascii="Tahoma" w:hAnsi="Tahoma" w:cs="Tahoma"/>
          <w:color w:val="000000" w:themeColor="text1"/>
          <w:sz w:val="20"/>
          <w:szCs w:val="20"/>
        </w:rPr>
        <w:t>r</w:t>
      </w:r>
      <w:r w:rsidRPr="004978FF">
        <w:rPr>
          <w:rFonts w:ascii="Tahoma" w:hAnsi="Tahoma" w:cs="Tahoma"/>
          <w:color w:val="000000" w:themeColor="text1"/>
          <w:sz w:val="20"/>
          <w:szCs w:val="20"/>
        </w:rPr>
        <w:t>ts</w:t>
      </w:r>
      <w:r>
        <w:rPr>
          <w:rFonts w:ascii="Tahoma" w:hAnsi="Tahoma" w:cs="Tahoma"/>
          <w:color w:val="000000" w:themeColor="text1"/>
          <w:sz w:val="20"/>
          <w:szCs w:val="20"/>
        </w:rPr>
        <w:t xml:space="preserve"> and guides on themes falling under freedom of expression and access to information</w:t>
      </w:r>
      <w:r w:rsidRPr="004978FF">
        <w:rPr>
          <w:rFonts w:ascii="Tahoma" w:hAnsi="Tahoma" w:cs="Tahoma"/>
          <w:color w:val="000000" w:themeColor="text1"/>
          <w:sz w:val="20"/>
          <w:szCs w:val="20"/>
        </w:rPr>
        <w:t>.</w:t>
      </w:r>
    </w:p>
    <w:p w14:paraId="36844B28" w14:textId="23BAB023" w:rsidR="004C3CE6" w:rsidRPr="004978FF" w:rsidRDefault="004C3CE6" w:rsidP="0036473E">
      <w:pPr>
        <w:pStyle w:val="ListParagraph"/>
        <w:numPr>
          <w:ilvl w:val="0"/>
          <w:numId w:val="38"/>
        </w:numPr>
        <w:tabs>
          <w:tab w:val="left" w:pos="142"/>
        </w:tabs>
        <w:ind w:left="426" w:hanging="284"/>
        <w:jc w:val="both"/>
        <w:rPr>
          <w:rFonts w:ascii="Tahoma" w:hAnsi="Tahoma" w:cs="Tahoma"/>
          <w:color w:val="000000" w:themeColor="text1"/>
          <w:sz w:val="20"/>
          <w:szCs w:val="20"/>
        </w:rPr>
      </w:pPr>
      <w:r w:rsidRPr="004978FF">
        <w:rPr>
          <w:rFonts w:ascii="Tahoma" w:hAnsi="Tahoma" w:cs="Tahoma"/>
          <w:color w:val="000000" w:themeColor="text1"/>
          <w:sz w:val="20"/>
          <w:szCs w:val="20"/>
        </w:rPr>
        <w:t xml:space="preserve">Carry out training (remotely and </w:t>
      </w:r>
      <w:r>
        <w:rPr>
          <w:rFonts w:ascii="Tahoma" w:hAnsi="Tahoma" w:cs="Tahoma"/>
          <w:color w:val="000000" w:themeColor="text1"/>
          <w:sz w:val="20"/>
          <w:szCs w:val="20"/>
        </w:rPr>
        <w:t>in person</w:t>
      </w:r>
      <w:r w:rsidRPr="004978FF">
        <w:rPr>
          <w:rFonts w:ascii="Tahoma" w:hAnsi="Tahoma" w:cs="Tahoma"/>
          <w:color w:val="000000" w:themeColor="text1"/>
          <w:sz w:val="20"/>
          <w:szCs w:val="20"/>
        </w:rPr>
        <w:t xml:space="preserve">) </w:t>
      </w:r>
      <w:r>
        <w:rPr>
          <w:rFonts w:ascii="Tahoma" w:hAnsi="Tahoma" w:cs="Tahoma"/>
          <w:color w:val="000000" w:themeColor="text1"/>
          <w:sz w:val="20"/>
          <w:szCs w:val="20"/>
        </w:rPr>
        <w:t>in the relevant area</w:t>
      </w:r>
      <w:r w:rsidRPr="004978FF">
        <w:rPr>
          <w:rFonts w:ascii="Tahoma" w:hAnsi="Tahoma" w:cs="Tahoma"/>
          <w:color w:val="000000" w:themeColor="text1"/>
          <w:sz w:val="20"/>
          <w:szCs w:val="20"/>
        </w:rPr>
        <w:t>, based on identified stakeholders’ needs.</w:t>
      </w:r>
    </w:p>
    <w:p w14:paraId="0C440684" w14:textId="5FBA49EC" w:rsidR="004C3CE6" w:rsidRPr="007C7963" w:rsidRDefault="004C3CE6" w:rsidP="0036473E">
      <w:pPr>
        <w:pStyle w:val="ListParagraph"/>
        <w:numPr>
          <w:ilvl w:val="0"/>
          <w:numId w:val="38"/>
        </w:numPr>
        <w:ind w:left="426" w:hanging="284"/>
        <w:jc w:val="both"/>
        <w:rPr>
          <w:rFonts w:ascii="Tahoma" w:hAnsi="Tahoma" w:cs="Tahoma"/>
          <w:color w:val="000000" w:themeColor="text1"/>
          <w:sz w:val="20"/>
          <w:szCs w:val="20"/>
        </w:rPr>
      </w:pPr>
      <w:r>
        <w:rPr>
          <w:rFonts w:ascii="Tahoma" w:hAnsi="Tahoma" w:cs="Tahoma"/>
          <w:color w:val="000000" w:themeColor="text1"/>
          <w:sz w:val="20"/>
          <w:szCs w:val="20"/>
        </w:rPr>
        <w:t xml:space="preserve">Under </w:t>
      </w:r>
      <w:r w:rsidRPr="007C7963">
        <w:rPr>
          <w:rFonts w:ascii="Tahoma" w:hAnsi="Tahoma" w:cs="Tahoma"/>
          <w:sz w:val="20"/>
          <w:szCs w:val="20"/>
          <w:lang w:eastAsia="fr-FR"/>
        </w:rPr>
        <w:t xml:space="preserve">the </w:t>
      </w:r>
      <w:r>
        <w:rPr>
          <w:rFonts w:ascii="Tahoma" w:hAnsi="Tahoma" w:cs="Tahoma"/>
          <w:sz w:val="20"/>
          <w:szCs w:val="20"/>
          <w:lang w:eastAsia="fr-FR"/>
        </w:rPr>
        <w:t xml:space="preserve">guidance of the Secretariat of the </w:t>
      </w:r>
      <w:r w:rsidRPr="007C7963">
        <w:rPr>
          <w:rFonts w:ascii="Tahoma" w:hAnsi="Tahoma" w:cs="Tahoma"/>
          <w:sz w:val="20"/>
          <w:szCs w:val="20"/>
          <w:lang w:eastAsia="fr-FR"/>
        </w:rPr>
        <w:t>Council of Europe</w:t>
      </w:r>
      <w:r>
        <w:rPr>
          <w:rFonts w:ascii="Tahoma" w:hAnsi="Tahoma" w:cs="Tahoma"/>
          <w:color w:val="000000" w:themeColor="text1"/>
          <w:sz w:val="20"/>
          <w:szCs w:val="20"/>
        </w:rPr>
        <w:t>, p</w:t>
      </w:r>
      <w:r w:rsidRPr="004978FF">
        <w:rPr>
          <w:rFonts w:ascii="Tahoma" w:hAnsi="Tahoma" w:cs="Tahoma"/>
          <w:color w:val="000000" w:themeColor="text1"/>
          <w:sz w:val="20"/>
          <w:szCs w:val="20"/>
        </w:rPr>
        <w:t xml:space="preserve">articipate in and </w:t>
      </w:r>
      <w:r>
        <w:rPr>
          <w:rFonts w:ascii="Tahoma" w:hAnsi="Tahoma" w:cs="Tahoma"/>
          <w:color w:val="000000" w:themeColor="text1"/>
          <w:sz w:val="20"/>
          <w:szCs w:val="20"/>
        </w:rPr>
        <w:t>provide advisory support</w:t>
      </w:r>
      <w:r w:rsidRPr="004978FF">
        <w:rPr>
          <w:rFonts w:ascii="Tahoma" w:hAnsi="Tahoma" w:cs="Tahoma"/>
          <w:color w:val="000000" w:themeColor="text1"/>
          <w:sz w:val="20"/>
          <w:szCs w:val="20"/>
        </w:rPr>
        <w:t xml:space="preserve"> to </w:t>
      </w:r>
      <w:r>
        <w:rPr>
          <w:rFonts w:ascii="Tahoma" w:hAnsi="Tahoma" w:cs="Tahoma"/>
          <w:color w:val="000000" w:themeColor="text1"/>
          <w:sz w:val="20"/>
          <w:szCs w:val="20"/>
        </w:rPr>
        <w:t xml:space="preserve">Project’s meetings and events, including </w:t>
      </w:r>
      <w:r w:rsidRPr="004978FF">
        <w:rPr>
          <w:rFonts w:ascii="Tahoma" w:hAnsi="Tahoma" w:cs="Tahoma"/>
          <w:color w:val="000000" w:themeColor="text1"/>
          <w:sz w:val="20"/>
          <w:szCs w:val="20"/>
        </w:rPr>
        <w:t xml:space="preserve">consultation meetings with national authorities, working group meetings, workshops, roundtables, </w:t>
      </w:r>
      <w:r>
        <w:rPr>
          <w:rFonts w:ascii="Tahoma" w:hAnsi="Tahoma" w:cs="Tahoma"/>
          <w:color w:val="000000" w:themeColor="text1"/>
          <w:sz w:val="20"/>
          <w:szCs w:val="20"/>
        </w:rPr>
        <w:t xml:space="preserve">presentations, </w:t>
      </w:r>
      <w:r w:rsidRPr="004978FF">
        <w:rPr>
          <w:rFonts w:ascii="Tahoma" w:hAnsi="Tahoma" w:cs="Tahoma"/>
          <w:color w:val="000000" w:themeColor="text1"/>
          <w:sz w:val="20"/>
          <w:szCs w:val="20"/>
        </w:rPr>
        <w:t xml:space="preserve">and conferences. </w:t>
      </w:r>
    </w:p>
    <w:p w14:paraId="545B7660" w14:textId="3BD17640" w:rsidR="00413E83" w:rsidRPr="006C1714" w:rsidRDefault="001C31F1" w:rsidP="0036473E">
      <w:pPr>
        <w:spacing w:before="120" w:after="0"/>
        <w:jc w:val="both"/>
        <w:rPr>
          <w:rFonts w:ascii="Tahoma" w:hAnsi="Tahoma" w:cs="Tahoma"/>
          <w:noProof/>
          <w:sz w:val="20"/>
          <w:szCs w:val="20"/>
        </w:rPr>
      </w:pPr>
      <w:r w:rsidRPr="005F582D">
        <w:rPr>
          <w:rFonts w:ascii="Tahoma" w:hAnsi="Tahoma" w:cs="Tahoma"/>
          <w:b/>
          <w:bCs/>
          <w:i/>
          <w:iCs/>
          <w:noProof/>
          <w:sz w:val="20"/>
          <w:szCs w:val="20"/>
        </w:rPr>
        <w:t>Note</w:t>
      </w:r>
      <w:r w:rsidRPr="00940161">
        <w:rPr>
          <w:rFonts w:ascii="Tahoma" w:hAnsi="Tahoma" w:cs="Tahoma"/>
          <w:b/>
          <w:bCs/>
          <w:i/>
          <w:iCs/>
          <w:noProof/>
          <w:sz w:val="20"/>
          <w:szCs w:val="20"/>
        </w:rPr>
        <w:t>:</w:t>
      </w:r>
      <w:r w:rsidRPr="00940161">
        <w:rPr>
          <w:rFonts w:ascii="Tahoma" w:hAnsi="Tahoma" w:cs="Tahoma"/>
          <w:noProof/>
          <w:sz w:val="20"/>
          <w:szCs w:val="20"/>
        </w:rPr>
        <w:t xml:space="preserve"> </w:t>
      </w:r>
      <w:r w:rsidR="00413E83" w:rsidRPr="00940161">
        <w:rPr>
          <w:rFonts w:ascii="Tahoma" w:hAnsi="Tahoma" w:cs="Tahoma"/>
          <w:noProof/>
          <w:sz w:val="20"/>
          <w:szCs w:val="20"/>
        </w:rPr>
        <w:t>The above list is not considered exhaustive. The Council reserves the right to request deliverables not explicitly mentioned in the above list of expect</w:t>
      </w:r>
      <w:r w:rsidR="00DA673A" w:rsidRPr="00940161">
        <w:rPr>
          <w:rFonts w:ascii="Tahoma" w:hAnsi="Tahoma" w:cs="Tahoma"/>
          <w:noProof/>
          <w:sz w:val="20"/>
          <w:szCs w:val="20"/>
        </w:rPr>
        <w:t>ed services, but related to the field of expertise object of the present Framework Contract</w:t>
      </w:r>
      <w:r w:rsidR="00413E83" w:rsidRPr="00940161">
        <w:rPr>
          <w:rFonts w:ascii="Tahoma" w:hAnsi="Tahoma" w:cs="Tahoma"/>
          <w:noProof/>
          <w:sz w:val="20"/>
          <w:szCs w:val="20"/>
        </w:rPr>
        <w:t>.</w:t>
      </w:r>
    </w:p>
    <w:p w14:paraId="25B3FEC6" w14:textId="701B1F67" w:rsidR="00D870A1" w:rsidRPr="00E75222" w:rsidRDefault="00DA673A" w:rsidP="0036473E">
      <w:pPr>
        <w:spacing w:before="120" w:after="120"/>
        <w:jc w:val="both"/>
        <w:rPr>
          <w:rFonts w:ascii="Tahoma" w:eastAsia="Times New Roman" w:hAnsi="Tahoma" w:cs="Tahoma"/>
          <w:color w:val="000000" w:themeColor="text1"/>
          <w:spacing w:val="-4"/>
          <w:sz w:val="20"/>
          <w:szCs w:val="20"/>
        </w:rPr>
      </w:pPr>
      <w:r w:rsidRPr="00E75222">
        <w:rPr>
          <w:rFonts w:ascii="Tahoma" w:eastAsia="Times New Roman" w:hAnsi="Tahoma" w:cs="Tahoma"/>
          <w:color w:val="000000" w:themeColor="text1"/>
          <w:spacing w:val="-4"/>
          <w:sz w:val="20"/>
          <w:szCs w:val="20"/>
        </w:rPr>
        <w:t xml:space="preserve">In terms of </w:t>
      </w:r>
      <w:r w:rsidRPr="00E75222">
        <w:rPr>
          <w:rFonts w:ascii="Tahoma" w:eastAsia="Times New Roman" w:hAnsi="Tahoma" w:cs="Tahoma"/>
          <w:b/>
          <w:color w:val="000000" w:themeColor="text1"/>
          <w:spacing w:val="-4"/>
          <w:sz w:val="20"/>
          <w:szCs w:val="20"/>
        </w:rPr>
        <w:t>quality requirements</w:t>
      </w:r>
      <w:r w:rsidRPr="00E75222">
        <w:rPr>
          <w:rFonts w:ascii="Tahoma" w:eastAsia="Times New Roman" w:hAnsi="Tahoma" w:cs="Tahoma"/>
          <w:color w:val="000000" w:themeColor="text1"/>
          <w:spacing w:val="-4"/>
          <w:sz w:val="20"/>
          <w:szCs w:val="20"/>
        </w:rPr>
        <w:t>, the pre-selected Service Providers must ensure</w:t>
      </w:r>
      <w:r w:rsidRPr="00E75222">
        <w:rPr>
          <w:rFonts w:ascii="Tahoma" w:eastAsia="Times New Roman" w:hAnsi="Tahoma" w:cs="Tahoma"/>
          <w:i/>
          <w:color w:val="000000" w:themeColor="text1"/>
          <w:spacing w:val="-4"/>
          <w:sz w:val="20"/>
          <w:szCs w:val="20"/>
        </w:rPr>
        <w:t>, inter alia</w:t>
      </w:r>
      <w:r w:rsidRPr="00E75222">
        <w:rPr>
          <w:rFonts w:ascii="Tahoma" w:eastAsia="Times New Roman" w:hAnsi="Tahoma" w:cs="Tahoma"/>
          <w:color w:val="000000" w:themeColor="text1"/>
          <w:spacing w:val="-4"/>
          <w:sz w:val="20"/>
          <w:szCs w:val="20"/>
        </w:rPr>
        <w:t>, that:</w:t>
      </w:r>
    </w:p>
    <w:p w14:paraId="797AFFC3" w14:textId="77777777" w:rsidR="00DA673A" w:rsidRPr="00E75222" w:rsidRDefault="00DA673A" w:rsidP="0036473E">
      <w:pPr>
        <w:numPr>
          <w:ilvl w:val="0"/>
          <w:numId w:val="13"/>
        </w:numPr>
        <w:tabs>
          <w:tab w:val="left" w:pos="720"/>
          <w:tab w:val="left" w:pos="3828"/>
        </w:tabs>
        <w:spacing w:after="0"/>
        <w:ind w:left="714" w:hanging="357"/>
        <w:jc w:val="both"/>
        <w:rPr>
          <w:rFonts w:ascii="Tahoma" w:eastAsia="Times New Roman" w:hAnsi="Tahoma" w:cs="Tahoma"/>
          <w:color w:val="000000" w:themeColor="text1"/>
          <w:spacing w:val="-4"/>
          <w:sz w:val="20"/>
          <w:szCs w:val="20"/>
        </w:rPr>
      </w:pPr>
      <w:r w:rsidRPr="00E75222">
        <w:rPr>
          <w:rFonts w:ascii="Tahoma" w:eastAsia="Times New Roman" w:hAnsi="Tahoma" w:cs="Tahoma"/>
          <w:color w:val="000000" w:themeColor="text1"/>
          <w:spacing w:val="-4"/>
          <w:sz w:val="20"/>
          <w:szCs w:val="20"/>
        </w:rPr>
        <w:t xml:space="preserve">The services are provided to the highest professional/academic </w:t>
      </w:r>
      <w:proofErr w:type="gramStart"/>
      <w:r w:rsidRPr="00E75222">
        <w:rPr>
          <w:rFonts w:ascii="Tahoma" w:eastAsia="Times New Roman" w:hAnsi="Tahoma" w:cs="Tahoma"/>
          <w:color w:val="000000" w:themeColor="text1"/>
          <w:spacing w:val="-4"/>
          <w:sz w:val="20"/>
          <w:szCs w:val="20"/>
        </w:rPr>
        <w:t>standard;</w:t>
      </w:r>
      <w:proofErr w:type="gramEnd"/>
    </w:p>
    <w:p w14:paraId="7EB2D6B8" w14:textId="77777777" w:rsidR="00DA673A" w:rsidRPr="00E75222" w:rsidRDefault="00DA673A" w:rsidP="0036473E">
      <w:pPr>
        <w:numPr>
          <w:ilvl w:val="0"/>
          <w:numId w:val="13"/>
        </w:numPr>
        <w:tabs>
          <w:tab w:val="left" w:pos="720"/>
          <w:tab w:val="left" w:pos="3828"/>
        </w:tabs>
        <w:spacing w:after="0"/>
        <w:jc w:val="both"/>
        <w:rPr>
          <w:rFonts w:ascii="Tahoma" w:eastAsia="Times New Roman" w:hAnsi="Tahoma" w:cs="Tahoma"/>
          <w:color w:val="000000" w:themeColor="text1"/>
          <w:spacing w:val="-4"/>
          <w:sz w:val="20"/>
          <w:szCs w:val="20"/>
        </w:rPr>
      </w:pPr>
      <w:r w:rsidRPr="00E75222">
        <w:rPr>
          <w:rFonts w:ascii="Tahoma" w:eastAsia="Times New Roman" w:hAnsi="Tahoma" w:cs="Tahoma"/>
          <w:color w:val="000000" w:themeColor="text1"/>
          <w:spacing w:val="-4"/>
          <w:sz w:val="20"/>
          <w:szCs w:val="20"/>
        </w:rPr>
        <w:t>Any specific instructions given by the Council – whenever this is the case – are followed.</w:t>
      </w:r>
    </w:p>
    <w:p w14:paraId="2DE44CDA" w14:textId="18DAFEFB" w:rsidR="00DA673A" w:rsidRPr="00E75222" w:rsidRDefault="00DA673A" w:rsidP="0036473E">
      <w:pPr>
        <w:spacing w:before="120" w:after="0"/>
        <w:jc w:val="both"/>
        <w:rPr>
          <w:rFonts w:ascii="Tahoma" w:eastAsia="Times New Roman" w:hAnsi="Tahoma" w:cs="Tahoma"/>
          <w:noProof/>
          <w:color w:val="000000" w:themeColor="text1"/>
          <w:sz w:val="20"/>
          <w:szCs w:val="20"/>
          <w:lang w:eastAsia="en-GB"/>
        </w:rPr>
      </w:pPr>
      <w:r w:rsidRPr="00E75222">
        <w:rPr>
          <w:rFonts w:ascii="Tahoma" w:eastAsia="Times New Roman" w:hAnsi="Tahoma" w:cs="Tahoma"/>
          <w:noProof/>
          <w:color w:val="000000" w:themeColor="text1"/>
          <w:sz w:val="20"/>
          <w:szCs w:val="20"/>
          <w:lang w:eastAsia="en-GB"/>
        </w:rPr>
        <w:t>In addition to the orders requested on an as</w:t>
      </w:r>
      <w:r w:rsidR="00A82FF7">
        <w:rPr>
          <w:rFonts w:ascii="Tahoma" w:eastAsia="Times New Roman" w:hAnsi="Tahoma" w:cs="Tahoma"/>
          <w:noProof/>
          <w:color w:val="000000" w:themeColor="text1"/>
          <w:sz w:val="20"/>
          <w:szCs w:val="20"/>
          <w:lang w:eastAsia="en-GB"/>
        </w:rPr>
        <w:t>-</w:t>
      </w:r>
      <w:r w:rsidRPr="00E75222">
        <w:rPr>
          <w:rFonts w:ascii="Tahoma" w:eastAsia="Times New Roman" w:hAnsi="Tahoma" w:cs="Tahoma"/>
          <w:noProof/>
          <w:color w:val="000000" w:themeColor="text1"/>
          <w:sz w:val="20"/>
          <w:szCs w:val="20"/>
          <w:lang w:eastAsia="en-GB"/>
        </w:rPr>
        <w:t xml:space="preserve">needed basis, the Provider shall keep regular communication with the Council to ensure continuing exchange of information relevant to the project implementation. This involves, among others, </w:t>
      </w:r>
      <w:r w:rsidRPr="00E75222">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75222">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027DC14B" w14:textId="0E4F17E0" w:rsidR="00DA673A" w:rsidRPr="00E75222" w:rsidRDefault="00DA673A" w:rsidP="0036473E">
      <w:pPr>
        <w:spacing w:before="120" w:after="0"/>
        <w:jc w:val="both"/>
        <w:rPr>
          <w:rFonts w:ascii="Tahoma" w:eastAsia="Times New Roman" w:hAnsi="Tahoma" w:cs="Tahoma"/>
          <w:noProof/>
          <w:color w:val="000000" w:themeColor="text1"/>
          <w:sz w:val="20"/>
          <w:szCs w:val="20"/>
          <w:lang w:eastAsia="en-GB"/>
        </w:rPr>
      </w:pPr>
      <w:r w:rsidRPr="00E75222">
        <w:rPr>
          <w:rFonts w:ascii="Tahoma" w:eastAsia="Times New Roman" w:hAnsi="Tahoma" w:cs="Tahoma"/>
          <w:noProof/>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764CB3E" w14:textId="23627CAD" w:rsidR="00DA531D" w:rsidRPr="006C1714" w:rsidRDefault="00DA531D" w:rsidP="0036473E">
      <w:pPr>
        <w:numPr>
          <w:ilvl w:val="0"/>
          <w:numId w:val="8"/>
        </w:numPr>
        <w:spacing w:before="120" w:after="0"/>
        <w:ind w:left="284" w:hanging="284"/>
        <w:jc w:val="both"/>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FEES</w:t>
      </w:r>
    </w:p>
    <w:p w14:paraId="28CD7F53" w14:textId="21BE07A3" w:rsidR="00AF5514" w:rsidRPr="006C1714" w:rsidRDefault="00DA531D" w:rsidP="0036473E">
      <w:pPr>
        <w:spacing w:before="120" w:after="0"/>
        <w:jc w:val="both"/>
        <w:rPr>
          <w:rFonts w:ascii="Tahoma" w:eastAsia="Times New Roman" w:hAnsi="Tahoma" w:cs="Tahoma"/>
          <w:noProof/>
          <w:color w:val="000000" w:themeColor="text1"/>
          <w:sz w:val="20"/>
          <w:szCs w:val="20"/>
          <w:lang w:eastAsia="en-GB"/>
        </w:rPr>
      </w:pPr>
      <w:r w:rsidRPr="006C1714">
        <w:rPr>
          <w:rFonts w:ascii="Tahoma" w:eastAsia="Times New Roman" w:hAnsi="Tahoma" w:cs="Tahoma"/>
          <w:color w:val="000000" w:themeColor="text1"/>
          <w:sz w:val="20"/>
          <w:szCs w:val="20"/>
          <w:lang w:eastAsia="en-GB"/>
        </w:rPr>
        <w:t xml:space="preserve">Tenderers are invited to indicate their </w:t>
      </w:r>
      <w:r w:rsidR="002A1770" w:rsidRPr="006C1714">
        <w:rPr>
          <w:rFonts w:ascii="Tahoma" w:eastAsia="Times New Roman" w:hAnsi="Tahoma" w:cs="Tahoma"/>
          <w:color w:val="000000" w:themeColor="text1"/>
          <w:sz w:val="20"/>
          <w:szCs w:val="20"/>
          <w:lang w:eastAsia="en-GB"/>
        </w:rPr>
        <w:t xml:space="preserve">unit </w:t>
      </w:r>
      <w:r w:rsidRPr="006C1714">
        <w:rPr>
          <w:rFonts w:ascii="Tahoma" w:eastAsia="Times New Roman" w:hAnsi="Tahoma" w:cs="Tahoma"/>
          <w:color w:val="000000" w:themeColor="text1"/>
          <w:sz w:val="20"/>
          <w:szCs w:val="20"/>
          <w:lang w:eastAsia="en-GB"/>
        </w:rPr>
        <w:t>fees, by completing the table of f</w:t>
      </w:r>
      <w:r w:rsidR="00911E5D" w:rsidRPr="006C1714">
        <w:rPr>
          <w:rFonts w:ascii="Tahoma" w:eastAsia="Times New Roman" w:hAnsi="Tahoma" w:cs="Tahoma"/>
          <w:color w:val="000000" w:themeColor="text1"/>
          <w:sz w:val="20"/>
          <w:szCs w:val="20"/>
          <w:lang w:eastAsia="en-GB"/>
        </w:rPr>
        <w:t>ees, as attached in Section A of</w:t>
      </w:r>
      <w:r w:rsidRPr="006C1714">
        <w:rPr>
          <w:rFonts w:ascii="Tahoma" w:eastAsia="Times New Roman" w:hAnsi="Tahoma" w:cs="Tahoma"/>
          <w:color w:val="000000" w:themeColor="text1"/>
          <w:sz w:val="20"/>
          <w:szCs w:val="20"/>
          <w:lang w:eastAsia="en-GB"/>
        </w:rPr>
        <w:t xml:space="preserve"> the Act of Engagement. These fees are final and not subject to review.</w:t>
      </w:r>
    </w:p>
    <w:p w14:paraId="4F5393D3" w14:textId="0C1A2778" w:rsidR="00AF5514" w:rsidRPr="0071153E" w:rsidRDefault="00DA531D" w:rsidP="0036473E">
      <w:pPr>
        <w:spacing w:before="120" w:after="0"/>
        <w:jc w:val="both"/>
        <w:rPr>
          <w:rFonts w:ascii="Tahoma" w:eastAsia="Times New Roman" w:hAnsi="Tahoma" w:cs="Tahoma"/>
          <w:b/>
          <w:bCs/>
          <w:noProof/>
          <w:color w:val="000000" w:themeColor="text1"/>
          <w:sz w:val="20"/>
          <w:szCs w:val="20"/>
          <w:lang w:eastAsia="en-GB"/>
        </w:rPr>
      </w:pPr>
      <w:r w:rsidRPr="00B344C7">
        <w:rPr>
          <w:rFonts w:ascii="Tahoma" w:eastAsia="Times New Roman" w:hAnsi="Tahoma" w:cs="Tahoma"/>
          <w:b/>
          <w:bCs/>
          <w:sz w:val="20"/>
          <w:szCs w:val="20"/>
          <w:lang w:val="en-US" w:eastAsia="en-GB"/>
        </w:rPr>
        <w:t xml:space="preserve">Tenders proposing fees above the exclusion level indicated in the Table of fees will be </w:t>
      </w:r>
      <w:r w:rsidRPr="00B344C7">
        <w:rPr>
          <w:rFonts w:ascii="Tahoma" w:eastAsia="Times New Roman" w:hAnsi="Tahoma" w:cs="Tahoma"/>
          <w:b/>
          <w:bCs/>
          <w:sz w:val="20"/>
          <w:szCs w:val="20"/>
          <w:u w:val="single"/>
          <w:lang w:val="en-US" w:eastAsia="en-GB"/>
        </w:rPr>
        <w:t>entirely and automatically</w:t>
      </w:r>
      <w:r w:rsidRPr="00B344C7">
        <w:rPr>
          <w:rFonts w:ascii="Tahoma" w:eastAsia="Times New Roman" w:hAnsi="Tahoma" w:cs="Tahoma"/>
          <w:b/>
          <w:bCs/>
          <w:sz w:val="20"/>
          <w:szCs w:val="20"/>
          <w:lang w:val="en-US" w:eastAsia="en-GB"/>
        </w:rPr>
        <w:t xml:space="preserve"> excluded from the tender procedure</w:t>
      </w:r>
      <w:r w:rsidR="002A1770" w:rsidRPr="00B344C7">
        <w:rPr>
          <w:rFonts w:ascii="Tahoma" w:eastAsia="Times New Roman" w:hAnsi="Tahoma" w:cs="Tahoma"/>
          <w:b/>
          <w:bCs/>
          <w:sz w:val="20"/>
          <w:szCs w:val="20"/>
          <w:lang w:val="en-US" w:eastAsia="en-GB"/>
        </w:rPr>
        <w:t>.</w:t>
      </w:r>
    </w:p>
    <w:p w14:paraId="72DB36B7" w14:textId="188ED52E" w:rsidR="007A3BF8" w:rsidRPr="006C1714" w:rsidRDefault="002F6330" w:rsidP="0036473E">
      <w:pPr>
        <w:spacing w:before="120" w:after="0"/>
        <w:jc w:val="both"/>
        <w:rPr>
          <w:rFonts w:ascii="Tahoma" w:eastAsia="Times New Roman" w:hAnsi="Tahoma" w:cs="Tahoma"/>
          <w:color w:val="000000" w:themeColor="text1"/>
          <w:sz w:val="20"/>
          <w:szCs w:val="20"/>
          <w:lang w:eastAsia="en-GB"/>
        </w:rPr>
      </w:pPr>
      <w:bookmarkStart w:id="16" w:name="_Hlk95823401"/>
      <w:r w:rsidRPr="00E75222">
        <w:rPr>
          <w:rFonts w:ascii="Tahoma" w:eastAsia="Times New Roman" w:hAnsi="Tahoma" w:cs="Tahoma"/>
          <w:color w:val="000000" w:themeColor="text1"/>
          <w:sz w:val="20"/>
          <w:szCs w:val="20"/>
          <w:lang w:eastAsia="en-GB"/>
        </w:rPr>
        <w:t xml:space="preserve">The Council will indicate on each Order Form (see Section </w:t>
      </w:r>
      <w:r w:rsidR="00925DBD" w:rsidRPr="00E75222">
        <w:rPr>
          <w:rFonts w:ascii="Tahoma" w:eastAsia="Times New Roman" w:hAnsi="Tahoma" w:cs="Tahoma"/>
          <w:color w:val="000000" w:themeColor="text1"/>
          <w:sz w:val="20"/>
          <w:szCs w:val="20"/>
          <w:lang w:eastAsia="en-GB"/>
        </w:rPr>
        <w:t>E</w:t>
      </w:r>
      <w:r w:rsidRPr="00E75222">
        <w:rPr>
          <w:rFonts w:ascii="Tahoma" w:eastAsia="Times New Roman" w:hAnsi="Tahoma" w:cs="Tahoma"/>
          <w:color w:val="000000" w:themeColor="text1"/>
          <w:sz w:val="20"/>
          <w:szCs w:val="20"/>
          <w:lang w:eastAsia="en-GB"/>
        </w:rPr>
        <w:t xml:space="preserve"> below) the global fee corresponding to each deliverable, calculated </w:t>
      </w:r>
      <w:proofErr w:type="gramStart"/>
      <w:r w:rsidRPr="00E75222">
        <w:rPr>
          <w:rFonts w:ascii="Tahoma" w:eastAsia="Times New Roman" w:hAnsi="Tahoma" w:cs="Tahoma"/>
          <w:color w:val="000000" w:themeColor="text1"/>
          <w:sz w:val="20"/>
          <w:szCs w:val="20"/>
          <w:lang w:eastAsia="en-GB"/>
        </w:rPr>
        <w:t>on the basis of</w:t>
      </w:r>
      <w:proofErr w:type="gramEnd"/>
      <w:r w:rsidRPr="00E75222">
        <w:rPr>
          <w:rFonts w:ascii="Tahoma" w:eastAsia="Times New Roman" w:hAnsi="Tahoma" w:cs="Tahoma"/>
          <w:color w:val="000000" w:themeColor="text1"/>
          <w:sz w:val="20"/>
          <w:szCs w:val="20"/>
          <w:lang w:eastAsia="en-GB"/>
        </w:rPr>
        <w:t xml:space="preserve"> the </w:t>
      </w:r>
      <w:r w:rsidR="009E6BDA" w:rsidRPr="00E75222">
        <w:rPr>
          <w:rFonts w:ascii="Tahoma" w:eastAsia="Times New Roman" w:hAnsi="Tahoma" w:cs="Tahoma"/>
          <w:color w:val="000000" w:themeColor="text1"/>
          <w:sz w:val="20"/>
          <w:szCs w:val="20"/>
          <w:lang w:eastAsia="en-GB"/>
        </w:rPr>
        <w:t>daily fees</w:t>
      </w:r>
      <w:r w:rsidRPr="00E75222">
        <w:rPr>
          <w:rFonts w:ascii="Tahoma" w:eastAsia="Times New Roman" w:hAnsi="Tahoma" w:cs="Tahoma"/>
          <w:color w:val="000000" w:themeColor="text1"/>
          <w:sz w:val="20"/>
          <w:szCs w:val="20"/>
          <w:lang w:eastAsia="en-GB"/>
        </w:rPr>
        <w:t>, as agreed by this Contract</w:t>
      </w:r>
      <w:r w:rsidR="003A5014">
        <w:rPr>
          <w:rFonts w:ascii="Tahoma" w:eastAsia="Times New Roman" w:hAnsi="Tahoma" w:cs="Tahoma"/>
          <w:color w:val="000000" w:themeColor="text1"/>
          <w:sz w:val="20"/>
          <w:szCs w:val="20"/>
          <w:lang w:eastAsia="en-GB"/>
        </w:rPr>
        <w:t>.</w:t>
      </w:r>
    </w:p>
    <w:bookmarkEnd w:id="16"/>
    <w:p w14:paraId="66A93408" w14:textId="77777777" w:rsidR="00DA531D" w:rsidRPr="006C1714" w:rsidRDefault="00DA531D" w:rsidP="0036473E">
      <w:pPr>
        <w:numPr>
          <w:ilvl w:val="0"/>
          <w:numId w:val="8"/>
        </w:numPr>
        <w:spacing w:before="120" w:after="0"/>
        <w:ind w:left="284" w:hanging="284"/>
        <w:jc w:val="both"/>
        <w:rPr>
          <w:rFonts w:ascii="Tahoma" w:eastAsia="Times New Roman" w:hAnsi="Tahoma" w:cs="Tahoma"/>
          <w:b/>
          <w:caps/>
          <w:sz w:val="20"/>
          <w:szCs w:val="20"/>
          <w:lang w:eastAsia="en-GB"/>
        </w:rPr>
      </w:pPr>
      <w:r w:rsidRPr="006C1714">
        <w:rPr>
          <w:rFonts w:ascii="Tahoma" w:eastAsia="Times New Roman" w:hAnsi="Tahoma" w:cs="Tahoma"/>
          <w:b/>
          <w:caps/>
          <w:sz w:val="20"/>
          <w:szCs w:val="20"/>
          <w:lang w:eastAsia="en-GB"/>
        </w:rPr>
        <w:t>HOW WILL THIS FRAMEWORK CONTRACT WORK? (Ordering PROCEDURE)</w:t>
      </w:r>
    </w:p>
    <w:p w14:paraId="043E049B" w14:textId="6E68D8DC" w:rsidR="00DA531D" w:rsidRPr="006C1714" w:rsidRDefault="00DA531D" w:rsidP="0036473E">
      <w:pPr>
        <w:spacing w:before="120"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Once this consultation and the subsequent selection are completed, you will be informed accordingly. </w:t>
      </w:r>
      <w:r w:rsidR="00FE3A71" w:rsidRPr="006C1714">
        <w:rPr>
          <w:rFonts w:ascii="Tahoma" w:eastAsia="Times New Roman" w:hAnsi="Tahoma" w:cs="Tahoma"/>
          <w:sz w:val="20"/>
          <w:szCs w:val="20"/>
          <w:lang w:eastAsia="en-GB"/>
        </w:rPr>
        <w:t>Deliverables</w:t>
      </w:r>
      <w:r w:rsidRPr="006C1714">
        <w:rPr>
          <w:rFonts w:ascii="Tahoma" w:eastAsia="Times New Roman" w:hAnsi="Tahoma" w:cs="Tahoma"/>
          <w:sz w:val="20"/>
          <w:szCs w:val="20"/>
          <w:lang w:eastAsia="en-GB"/>
        </w:rPr>
        <w:t xml:space="preserve"> will then be carried out </w:t>
      </w:r>
      <w:proofErr w:type="gramStart"/>
      <w:r w:rsidRPr="006C1714">
        <w:rPr>
          <w:rFonts w:ascii="Tahoma" w:eastAsia="Times New Roman" w:hAnsi="Tahoma" w:cs="Tahoma"/>
          <w:sz w:val="20"/>
          <w:szCs w:val="20"/>
          <w:lang w:eastAsia="en-GB"/>
        </w:rPr>
        <w:t>on the basis of</w:t>
      </w:r>
      <w:proofErr w:type="gramEnd"/>
      <w:r w:rsidRPr="006C1714">
        <w:rPr>
          <w:rFonts w:ascii="Tahoma" w:eastAsia="Times New Roman" w:hAnsi="Tahoma" w:cs="Tahoma"/>
          <w:sz w:val="20"/>
          <w:szCs w:val="20"/>
          <w:lang w:eastAsia="en-GB"/>
        </w:rPr>
        <w:t xml:space="preserve"> Order Forms submitted by the Council to the selected Service Provider(s), by post or electronically, on </w:t>
      </w:r>
      <w:r w:rsidRPr="006C1714">
        <w:rPr>
          <w:rFonts w:ascii="Tahoma" w:eastAsia="Times New Roman" w:hAnsi="Tahoma" w:cs="Tahoma"/>
          <w:b/>
          <w:sz w:val="20"/>
          <w:szCs w:val="20"/>
          <w:lang w:eastAsia="en-GB"/>
        </w:rPr>
        <w:t>an as needed basis</w:t>
      </w:r>
      <w:r w:rsidRPr="006C1714">
        <w:rPr>
          <w:rFonts w:ascii="Tahoma" w:eastAsia="Times New Roman" w:hAnsi="Tahoma" w:cs="Tahoma"/>
          <w:sz w:val="20"/>
          <w:szCs w:val="20"/>
          <w:lang w:eastAsia="en-GB"/>
        </w:rPr>
        <w:t xml:space="preserve"> (there is therefore no obligation to order on the part of the Council).</w:t>
      </w:r>
    </w:p>
    <w:p w14:paraId="659832DD" w14:textId="3EA3221D" w:rsidR="00DA531D" w:rsidRPr="00E75222" w:rsidRDefault="00DA531D" w:rsidP="0036473E">
      <w:pPr>
        <w:spacing w:before="120" w:after="0"/>
        <w:jc w:val="both"/>
        <w:rPr>
          <w:rFonts w:ascii="Tahoma" w:eastAsia="Times New Roman" w:hAnsi="Tahoma" w:cs="Tahoma"/>
          <w:i/>
          <w:sz w:val="20"/>
          <w:szCs w:val="20"/>
          <w:lang w:eastAsia="en-GB"/>
        </w:rPr>
      </w:pPr>
      <w:r w:rsidRPr="00E75222">
        <w:rPr>
          <w:rFonts w:ascii="Tahoma" w:eastAsia="Times New Roman" w:hAnsi="Tahoma" w:cs="Tahoma"/>
          <w:sz w:val="20"/>
          <w:szCs w:val="20"/>
          <w:lang w:eastAsia="en-GB"/>
        </w:rPr>
        <w:lastRenderedPageBreak/>
        <w:t>For each Order, the Council will choose from the pool of pre-selected tenderers</w:t>
      </w:r>
      <w:r w:rsidR="007A30F7" w:rsidRPr="00E75222">
        <w:rPr>
          <w:rFonts w:ascii="Tahoma" w:eastAsia="Times New Roman" w:hAnsi="Tahoma" w:cs="Tahoma"/>
          <w:sz w:val="20"/>
          <w:szCs w:val="20"/>
          <w:lang w:eastAsia="en-GB"/>
        </w:rPr>
        <w:t xml:space="preserve"> of the relevant lot</w:t>
      </w:r>
      <w:r w:rsidR="0061013F" w:rsidRPr="00E75222">
        <w:rPr>
          <w:rFonts w:ascii="Tahoma" w:eastAsia="Times New Roman" w:hAnsi="Tahoma" w:cs="Tahoma"/>
          <w:sz w:val="20"/>
          <w:szCs w:val="20"/>
          <w:lang w:eastAsia="en-GB"/>
        </w:rPr>
        <w:t xml:space="preserve"> </w:t>
      </w:r>
      <w:r w:rsidRPr="00E75222">
        <w:rPr>
          <w:rFonts w:ascii="Tahoma" w:eastAsia="Times New Roman" w:hAnsi="Tahoma" w:cs="Tahoma"/>
          <w:sz w:val="20"/>
          <w:szCs w:val="20"/>
          <w:lang w:eastAsia="en-GB"/>
        </w:rPr>
        <w:t xml:space="preserve">the Provider who demonstrably offers </w:t>
      </w:r>
      <w:r w:rsidR="00A82FF7">
        <w:rPr>
          <w:rFonts w:ascii="Tahoma" w:eastAsia="Times New Roman" w:hAnsi="Tahoma" w:cs="Tahoma"/>
          <w:sz w:val="20"/>
          <w:szCs w:val="20"/>
          <w:lang w:eastAsia="en-GB"/>
        </w:rPr>
        <w:t xml:space="preserve">the </w:t>
      </w:r>
      <w:r w:rsidRPr="00E75222">
        <w:rPr>
          <w:rFonts w:ascii="Tahoma" w:eastAsia="Times New Roman" w:hAnsi="Tahoma" w:cs="Tahoma"/>
          <w:sz w:val="20"/>
          <w:szCs w:val="20"/>
          <w:lang w:eastAsia="en-GB"/>
        </w:rPr>
        <w:t xml:space="preserve">best value for money for its requirement when assessed – for the Order concerned – against the criteria of:  </w:t>
      </w:r>
    </w:p>
    <w:p w14:paraId="1AE42D11" w14:textId="77777777" w:rsidR="00DA531D" w:rsidRPr="00E75222" w:rsidRDefault="00DA531D" w:rsidP="0036473E">
      <w:pPr>
        <w:numPr>
          <w:ilvl w:val="0"/>
          <w:numId w:val="18"/>
        </w:numPr>
        <w:autoSpaceDE w:val="0"/>
        <w:autoSpaceDN w:val="0"/>
        <w:adjustRightInd w:val="0"/>
        <w:spacing w:after="0"/>
        <w:rPr>
          <w:rFonts w:ascii="Tahoma" w:eastAsia="Times New Roman" w:hAnsi="Tahoma" w:cs="Tahoma"/>
          <w:color w:val="000000"/>
          <w:sz w:val="20"/>
          <w:szCs w:val="20"/>
          <w:lang w:val="en-US"/>
        </w:rPr>
      </w:pPr>
      <w:r w:rsidRPr="00E75222">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roofErr w:type="gramStart"/>
      <w:r w:rsidRPr="00E75222">
        <w:rPr>
          <w:rFonts w:ascii="Tahoma" w:eastAsia="Times New Roman" w:hAnsi="Tahoma" w:cs="Tahoma"/>
          <w:color w:val="000000"/>
          <w:sz w:val="20"/>
          <w:szCs w:val="20"/>
          <w:lang w:val="en-US"/>
        </w:rPr>
        <w:t>);</w:t>
      </w:r>
      <w:proofErr w:type="gramEnd"/>
    </w:p>
    <w:p w14:paraId="3EA1A46A" w14:textId="77777777" w:rsidR="00DA531D" w:rsidRPr="00E75222" w:rsidRDefault="00DA531D" w:rsidP="0036473E">
      <w:pPr>
        <w:numPr>
          <w:ilvl w:val="0"/>
          <w:numId w:val="18"/>
        </w:numPr>
        <w:autoSpaceDE w:val="0"/>
        <w:autoSpaceDN w:val="0"/>
        <w:adjustRightInd w:val="0"/>
        <w:spacing w:after="0"/>
        <w:rPr>
          <w:rFonts w:ascii="Tahoma" w:eastAsia="Times New Roman" w:hAnsi="Tahoma" w:cs="Tahoma"/>
          <w:color w:val="000000"/>
          <w:sz w:val="20"/>
          <w:szCs w:val="20"/>
          <w:lang w:val="en-US"/>
        </w:rPr>
      </w:pPr>
      <w:r w:rsidRPr="00E75222">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E75222" w:rsidRDefault="00DA531D" w:rsidP="0036473E">
      <w:pPr>
        <w:numPr>
          <w:ilvl w:val="0"/>
          <w:numId w:val="18"/>
        </w:numPr>
        <w:autoSpaceDE w:val="0"/>
        <w:autoSpaceDN w:val="0"/>
        <w:adjustRightInd w:val="0"/>
        <w:spacing w:after="0"/>
        <w:rPr>
          <w:rFonts w:ascii="Tahoma" w:eastAsia="Times New Roman" w:hAnsi="Tahoma" w:cs="Tahoma"/>
          <w:color w:val="000000"/>
          <w:sz w:val="20"/>
          <w:szCs w:val="20"/>
          <w:lang w:val="en-US"/>
        </w:rPr>
      </w:pPr>
      <w:r w:rsidRPr="00E75222">
        <w:rPr>
          <w:rFonts w:ascii="Tahoma" w:eastAsia="Times New Roman" w:hAnsi="Tahoma" w:cs="Tahoma"/>
          <w:color w:val="000000"/>
          <w:sz w:val="20"/>
          <w:szCs w:val="20"/>
          <w:lang w:val="en-US"/>
        </w:rPr>
        <w:t>price.</w:t>
      </w:r>
    </w:p>
    <w:p w14:paraId="292660C1" w14:textId="1B4B1850" w:rsidR="007A30F7" w:rsidRPr="00E75222" w:rsidRDefault="007A30F7" w:rsidP="007F474D">
      <w:pPr>
        <w:autoSpaceDE w:val="0"/>
        <w:autoSpaceDN w:val="0"/>
        <w:adjustRightInd w:val="0"/>
        <w:spacing w:before="120" w:after="0"/>
        <w:jc w:val="both"/>
        <w:rPr>
          <w:rFonts w:ascii="Tahoma" w:eastAsia="Times New Roman" w:hAnsi="Tahoma" w:cs="Tahoma"/>
          <w:color w:val="000000"/>
          <w:sz w:val="20"/>
          <w:szCs w:val="20"/>
          <w:lang w:val="en-US"/>
        </w:rPr>
      </w:pPr>
      <w:r w:rsidRPr="00E75222">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E75222">
        <w:rPr>
          <w:rFonts w:ascii="Tahoma" w:eastAsia="Times New Roman" w:hAnsi="Tahoma" w:cs="Tahoma"/>
          <w:b/>
          <w:color w:val="000000"/>
          <w:sz w:val="20"/>
          <w:szCs w:val="20"/>
          <w:lang w:val="en-US"/>
        </w:rPr>
        <w:t>signed</w:t>
      </w:r>
      <w:r w:rsidRPr="00E75222">
        <w:rPr>
          <w:rFonts w:ascii="Tahoma" w:eastAsia="Times New Roman" w:hAnsi="Tahoma" w:cs="Tahoma"/>
          <w:color w:val="000000"/>
          <w:sz w:val="20"/>
          <w:szCs w:val="20"/>
          <w:lang w:val="en-US"/>
        </w:rPr>
        <w:t xml:space="preserve"> to the Council within </w:t>
      </w:r>
      <w:r w:rsidR="00B344C7">
        <w:rPr>
          <w:rFonts w:ascii="Tahoma" w:eastAsia="Times New Roman" w:hAnsi="Tahoma" w:cs="Tahoma"/>
          <w:color w:val="000000"/>
          <w:sz w:val="20"/>
          <w:szCs w:val="20"/>
          <w:lang w:val="en-US"/>
        </w:rPr>
        <w:t>2</w:t>
      </w:r>
      <w:r w:rsidRPr="00E75222">
        <w:rPr>
          <w:rFonts w:ascii="Tahoma" w:eastAsia="Times New Roman" w:hAnsi="Tahoma" w:cs="Tahoma"/>
          <w:color w:val="000000"/>
          <w:sz w:val="20"/>
          <w:szCs w:val="20"/>
          <w:lang w:val="en-US"/>
        </w:rPr>
        <w:t xml:space="preserve"> (two) working days after its reception. If a Provider is unable to take an Order or if no reply is given on his behalf within that deadline, the Council may call on another Provider using the same criteria, and so on until a suitable Provider is contracted.]</w:t>
      </w:r>
    </w:p>
    <w:p w14:paraId="7EC44CA9" w14:textId="39C2E703" w:rsidR="00032270" w:rsidRPr="006C1714" w:rsidRDefault="00032270" w:rsidP="0036473E">
      <w:pPr>
        <w:spacing w:before="120" w:after="0"/>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Providers subject to VAT</w:t>
      </w:r>
    </w:p>
    <w:p w14:paraId="766A4907" w14:textId="4BBDF118" w:rsidR="00DA531D" w:rsidRPr="006C1714" w:rsidRDefault="00DA531D" w:rsidP="0036473E">
      <w:pPr>
        <w:spacing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The Provider, </w:t>
      </w:r>
      <w:r w:rsidRPr="006C1714">
        <w:rPr>
          <w:rFonts w:ascii="Tahoma" w:eastAsia="Times New Roman" w:hAnsi="Tahoma" w:cs="Tahoma"/>
          <w:b/>
          <w:sz w:val="20"/>
          <w:szCs w:val="20"/>
          <w:lang w:eastAsia="en-GB"/>
        </w:rPr>
        <w:t>if subject to VAT</w:t>
      </w:r>
      <w:r w:rsidRPr="006C1714">
        <w:rPr>
          <w:rFonts w:ascii="Tahoma" w:eastAsia="Times New Roman" w:hAnsi="Tahoma" w:cs="Tahoma"/>
          <w:sz w:val="20"/>
          <w:szCs w:val="20"/>
          <w:lang w:eastAsia="en-GB"/>
        </w:rPr>
        <w:t>, shall also send, together with each signed Form, a quote</w:t>
      </w:r>
      <w:r w:rsidRPr="006C1714">
        <w:rPr>
          <w:rFonts w:ascii="Tahoma" w:eastAsia="Times New Roman" w:hAnsi="Tahoma" w:cs="Tahoma"/>
          <w:sz w:val="20"/>
          <w:szCs w:val="20"/>
          <w:vertAlign w:val="superscript"/>
          <w:lang w:eastAsia="en-GB"/>
        </w:rPr>
        <w:footnoteReference w:id="2"/>
      </w:r>
      <w:r w:rsidRPr="006C1714">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6C1714" w:rsidRDefault="00DA531D" w:rsidP="0036473E">
      <w:pPr>
        <w:spacing w:after="0"/>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Service Provider’s name and </w:t>
      </w:r>
      <w:proofErr w:type="gramStart"/>
      <w:r w:rsidRPr="006C1714">
        <w:rPr>
          <w:rFonts w:ascii="Tahoma" w:eastAsia="Times New Roman" w:hAnsi="Tahoma" w:cs="Tahoma"/>
          <w:sz w:val="20"/>
          <w:szCs w:val="20"/>
          <w:lang w:eastAsia="en-GB"/>
        </w:rPr>
        <w:t>address;</w:t>
      </w:r>
      <w:proofErr w:type="gramEnd"/>
    </w:p>
    <w:p w14:paraId="6EE54CCD" w14:textId="77777777" w:rsidR="00DA531D" w:rsidRPr="006C1714" w:rsidRDefault="00DA531D" w:rsidP="0036473E">
      <w:pPr>
        <w:spacing w:after="0"/>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its VAT </w:t>
      </w:r>
      <w:proofErr w:type="gramStart"/>
      <w:r w:rsidRPr="006C1714">
        <w:rPr>
          <w:rFonts w:ascii="Tahoma" w:eastAsia="Times New Roman" w:hAnsi="Tahoma" w:cs="Tahoma"/>
          <w:sz w:val="20"/>
          <w:szCs w:val="20"/>
          <w:lang w:eastAsia="en-GB"/>
        </w:rPr>
        <w:t>number;</w:t>
      </w:r>
      <w:proofErr w:type="gramEnd"/>
    </w:p>
    <w:p w14:paraId="6DC04C0E" w14:textId="77777777" w:rsidR="00DA531D" w:rsidRPr="006C1714" w:rsidRDefault="00DA531D" w:rsidP="0036473E">
      <w:pPr>
        <w:spacing w:after="0"/>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full list of </w:t>
      </w:r>
      <w:proofErr w:type="gramStart"/>
      <w:r w:rsidRPr="006C1714">
        <w:rPr>
          <w:rFonts w:ascii="Tahoma" w:eastAsia="Times New Roman" w:hAnsi="Tahoma" w:cs="Tahoma"/>
          <w:sz w:val="20"/>
          <w:szCs w:val="20"/>
          <w:lang w:eastAsia="en-GB"/>
        </w:rPr>
        <w:t>services;</w:t>
      </w:r>
      <w:proofErr w:type="gramEnd"/>
    </w:p>
    <w:p w14:paraId="0532B165" w14:textId="7BB33ED3" w:rsidR="00DA531D" w:rsidRPr="006C1714" w:rsidRDefault="00DA531D" w:rsidP="0036473E">
      <w:pPr>
        <w:spacing w:after="0"/>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fee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roofErr w:type="gramStart"/>
      <w:r w:rsidRPr="006C1714">
        <w:rPr>
          <w:rFonts w:ascii="Tahoma" w:eastAsia="Times New Roman" w:hAnsi="Tahoma" w:cs="Tahoma"/>
          <w:sz w:val="20"/>
          <w:szCs w:val="20"/>
          <w:lang w:eastAsia="en-GB"/>
        </w:rPr>
        <w:t>);</w:t>
      </w:r>
      <w:proofErr w:type="gramEnd"/>
    </w:p>
    <w:p w14:paraId="04CC305C" w14:textId="023F8581" w:rsidR="00DA531D" w:rsidRPr="006C1714" w:rsidRDefault="00DA531D" w:rsidP="0036473E">
      <w:pPr>
        <w:spacing w:after="0"/>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total amount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roofErr w:type="gramStart"/>
      <w:r w:rsidRPr="006C1714">
        <w:rPr>
          <w:rFonts w:ascii="Tahoma" w:eastAsia="Times New Roman" w:hAnsi="Tahoma" w:cs="Tahoma"/>
          <w:sz w:val="20"/>
          <w:szCs w:val="20"/>
          <w:lang w:eastAsia="en-GB"/>
        </w:rPr>
        <w:t>);</w:t>
      </w:r>
      <w:proofErr w:type="gramEnd"/>
    </w:p>
    <w:p w14:paraId="2867E389" w14:textId="13608F73" w:rsidR="00DA531D" w:rsidRPr="006C1714" w:rsidRDefault="00DA531D" w:rsidP="0036473E">
      <w:pPr>
        <w:spacing w:after="0"/>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the total amount (in the currency ind</w:t>
      </w:r>
      <w:r w:rsidR="009F35B6" w:rsidRPr="006C1714">
        <w:rPr>
          <w:rFonts w:ascii="Tahoma" w:eastAsia="Times New Roman" w:hAnsi="Tahoma" w:cs="Tahoma"/>
          <w:sz w:val="20"/>
          <w:szCs w:val="20"/>
          <w:lang w:eastAsia="en-GB"/>
        </w:rPr>
        <w:t>icated on the Act of Engagement</w:t>
      </w:r>
      <w:r w:rsidRPr="006C1714">
        <w:rPr>
          <w:rFonts w:ascii="Tahoma" w:eastAsia="Times New Roman" w:hAnsi="Tahoma" w:cs="Tahoma"/>
          <w:sz w:val="20"/>
          <w:szCs w:val="20"/>
          <w:lang w:eastAsia="en-GB"/>
        </w:rPr>
        <w:t>)</w:t>
      </w:r>
      <w:r w:rsidR="009F35B6" w:rsidRPr="006C1714">
        <w:rPr>
          <w:rFonts w:ascii="Tahoma" w:eastAsia="Times New Roman" w:hAnsi="Tahoma" w:cs="Tahoma"/>
          <w:sz w:val="20"/>
          <w:szCs w:val="20"/>
          <w:lang w:eastAsia="en-GB"/>
        </w:rPr>
        <w:t xml:space="preserve">, tax exclusive, </w:t>
      </w:r>
      <w:r w:rsidR="00220B33" w:rsidRPr="006C1714">
        <w:rPr>
          <w:rFonts w:ascii="Tahoma" w:eastAsia="Times New Roman" w:hAnsi="Tahoma" w:cs="Tahoma"/>
          <w:sz w:val="20"/>
          <w:szCs w:val="20"/>
          <w:lang w:eastAsia="en-GB"/>
        </w:rPr>
        <w:t>the applicable VAT rate, the amount of VAT and the amount VAT inclusive</w:t>
      </w:r>
      <w:r w:rsidRPr="006C1714">
        <w:rPr>
          <w:rFonts w:ascii="Tahoma" w:eastAsia="Times New Roman" w:hAnsi="Tahoma" w:cs="Tahoma"/>
          <w:sz w:val="20"/>
          <w:szCs w:val="20"/>
          <w:lang w:eastAsia="en-GB"/>
        </w:rPr>
        <w:t>.</w:t>
      </w:r>
    </w:p>
    <w:p w14:paraId="01489D32" w14:textId="77777777" w:rsidR="00032270" w:rsidRPr="006C1714" w:rsidRDefault="00032270" w:rsidP="0036473E">
      <w:pPr>
        <w:spacing w:before="120" w:after="0"/>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Signature of orders </w:t>
      </w:r>
    </w:p>
    <w:p w14:paraId="2E8BA721" w14:textId="59C33325" w:rsidR="00DA531D" w:rsidRPr="006C1714" w:rsidRDefault="00DA531D" w:rsidP="0036473E">
      <w:pPr>
        <w:spacing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An Order Form </w:t>
      </w:r>
      <w:proofErr w:type="gramStart"/>
      <w:r w:rsidRPr="006C1714">
        <w:rPr>
          <w:rFonts w:ascii="Tahoma" w:eastAsia="Times New Roman" w:hAnsi="Tahoma" w:cs="Tahoma"/>
          <w:sz w:val="20"/>
          <w:szCs w:val="20"/>
          <w:lang w:eastAsia="en-GB"/>
        </w:rPr>
        <w:t>is considered to be</w:t>
      </w:r>
      <w:proofErr w:type="gramEnd"/>
      <w:r w:rsidRPr="006C1714">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0B41759" w14:textId="07CC6C6C" w:rsidR="00DA531D" w:rsidRPr="006C1714" w:rsidRDefault="00D66992" w:rsidP="0036473E">
      <w:pPr>
        <w:numPr>
          <w:ilvl w:val="0"/>
          <w:numId w:val="8"/>
        </w:numPr>
        <w:spacing w:before="120" w:after="0"/>
        <w:ind w:left="284" w:hanging="284"/>
        <w:jc w:val="both"/>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ASSESSMENT</w:t>
      </w:r>
    </w:p>
    <w:p w14:paraId="50D03766" w14:textId="3947EE24" w:rsidR="00DA531D" w:rsidRPr="006C1714" w:rsidRDefault="00DA531D" w:rsidP="0036473E">
      <w:pPr>
        <w:tabs>
          <w:tab w:val="left" w:pos="1741"/>
        </w:tabs>
        <w:spacing w:after="0"/>
        <w:rPr>
          <w:rFonts w:ascii="Tahoma" w:eastAsia="Times New Roman" w:hAnsi="Tahoma" w:cs="Tahoma"/>
          <w:sz w:val="20"/>
          <w:szCs w:val="20"/>
          <w:lang w:eastAsia="en-GB"/>
        </w:rPr>
      </w:pPr>
      <w:r w:rsidRPr="006C1714">
        <w:rPr>
          <w:rFonts w:ascii="Tahoma" w:eastAsia="Times New Roman" w:hAnsi="Tahoma" w:cs="Tahoma"/>
          <w:i/>
          <w:sz w:val="20"/>
          <w:szCs w:val="20"/>
          <w:lang w:eastAsia="en-GB"/>
        </w:rPr>
        <w:t>Exclusion criteria</w:t>
      </w:r>
      <w:r w:rsidR="00084E6C" w:rsidRPr="006C1714">
        <w:rPr>
          <w:rFonts w:ascii="Tahoma" w:eastAsia="Times New Roman" w:hAnsi="Tahoma" w:cs="Tahoma"/>
          <w:i/>
          <w:sz w:val="20"/>
          <w:szCs w:val="20"/>
          <w:lang w:eastAsia="en-GB"/>
        </w:rPr>
        <w:t xml:space="preserve"> </w:t>
      </w:r>
      <w:r w:rsidRPr="006C1714">
        <w:rPr>
          <w:rFonts w:ascii="Tahoma" w:eastAsia="Times New Roman" w:hAnsi="Tahoma" w:cs="Tahoma"/>
          <w:sz w:val="20"/>
          <w:szCs w:val="20"/>
          <w:lang w:eastAsia="en-GB"/>
        </w:rPr>
        <w:t>(by signing the Act of Engagement, you declare on your honour not being in any of the below situations)</w:t>
      </w:r>
      <w:r w:rsidR="00EA4C53" w:rsidRPr="006C1714">
        <w:rPr>
          <w:rStyle w:val="FootnoteReference"/>
          <w:rFonts w:ascii="Tahoma" w:eastAsia="Times New Roman" w:hAnsi="Tahoma" w:cs="Tahoma"/>
          <w:sz w:val="20"/>
          <w:szCs w:val="20"/>
          <w:lang w:val="en-US" w:eastAsia="fr-FR"/>
        </w:rPr>
        <w:footnoteReference w:id="3"/>
      </w:r>
    </w:p>
    <w:p w14:paraId="5EEA26E2" w14:textId="77777777" w:rsidR="00DA531D" w:rsidRPr="006C1714" w:rsidRDefault="00DA531D" w:rsidP="0036473E">
      <w:pPr>
        <w:spacing w:after="0"/>
        <w:rPr>
          <w:rFonts w:ascii="Tahoma" w:eastAsia="Times New Roman" w:hAnsi="Tahoma" w:cs="Tahoma"/>
          <w:sz w:val="20"/>
          <w:szCs w:val="20"/>
          <w:lang w:eastAsia="en-GB"/>
        </w:rPr>
      </w:pPr>
      <w:r w:rsidRPr="006C1714">
        <w:rPr>
          <w:rFonts w:ascii="Tahoma" w:eastAsia="Times New Roman" w:hAnsi="Tahoma" w:cs="Tahoma"/>
          <w:sz w:val="20"/>
          <w:szCs w:val="20"/>
          <w:lang w:eastAsia="en-GB"/>
        </w:rPr>
        <w:t>Tenderers shall be excluded from participating in the tender procedure if they:</w:t>
      </w:r>
    </w:p>
    <w:p w14:paraId="57E29C58" w14:textId="7C8C1F0E" w:rsidR="00DA531D" w:rsidRPr="006C1714" w:rsidRDefault="00DA531D" w:rsidP="0036473E">
      <w:pPr>
        <w:numPr>
          <w:ilvl w:val="0"/>
          <w:numId w:val="11"/>
        </w:numPr>
        <w:spacing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9A67E0" w:rsidRPr="006C1714">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9A67E0" w:rsidRPr="006C1714">
        <w:rPr>
          <w:rFonts w:ascii="Tahoma" w:eastAsia="Times New Roman" w:hAnsi="Tahoma" w:cs="Tahoma"/>
          <w:sz w:val="20"/>
          <w:szCs w:val="20"/>
          <w:lang w:eastAsia="en-GB"/>
        </w:rPr>
        <w:t>beings</w:t>
      </w:r>
      <w:r w:rsidRPr="006C1714">
        <w:rPr>
          <w:rFonts w:ascii="Tahoma" w:eastAsia="Times New Roman" w:hAnsi="Tahoma" w:cs="Tahoma"/>
          <w:sz w:val="20"/>
          <w:szCs w:val="20"/>
          <w:lang w:eastAsia="en-GB"/>
        </w:rPr>
        <w:t>;</w:t>
      </w:r>
      <w:proofErr w:type="gramEnd"/>
    </w:p>
    <w:p w14:paraId="2B94B98E" w14:textId="6D5C8F57" w:rsidR="00DA531D" w:rsidRPr="006C1714" w:rsidRDefault="00DA531D" w:rsidP="0036473E">
      <w:pPr>
        <w:numPr>
          <w:ilvl w:val="0"/>
          <w:numId w:val="11"/>
        </w:numPr>
        <w:spacing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lastRenderedPageBreak/>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6C1714">
        <w:rPr>
          <w:rFonts w:ascii="Tahoma" w:eastAsia="Times New Roman" w:hAnsi="Tahoma" w:cs="Tahoma"/>
          <w:sz w:val="20"/>
          <w:szCs w:val="20"/>
          <w:lang w:eastAsia="en-GB"/>
        </w:rPr>
        <w:t>kind;</w:t>
      </w:r>
      <w:proofErr w:type="gramEnd"/>
    </w:p>
    <w:p w14:paraId="039F5169" w14:textId="77777777" w:rsidR="00DA531D" w:rsidRPr="006C1714" w:rsidRDefault="00DA531D" w:rsidP="0036473E">
      <w:pPr>
        <w:numPr>
          <w:ilvl w:val="0"/>
          <w:numId w:val="11"/>
        </w:numPr>
        <w:spacing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6C1714">
        <w:rPr>
          <w:rFonts w:ascii="Tahoma" w:eastAsia="Times New Roman" w:hAnsi="Tahoma" w:cs="Tahoma"/>
          <w:sz w:val="20"/>
          <w:szCs w:val="20"/>
          <w:lang w:eastAsia="en-GB"/>
        </w:rPr>
        <w:t>misconduct;</w:t>
      </w:r>
      <w:proofErr w:type="gramEnd"/>
    </w:p>
    <w:p w14:paraId="7F6708DD" w14:textId="18D36A92" w:rsidR="00676A10" w:rsidRDefault="00DA531D" w:rsidP="0036473E">
      <w:pPr>
        <w:numPr>
          <w:ilvl w:val="0"/>
          <w:numId w:val="11"/>
        </w:numPr>
        <w:spacing w:after="0"/>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6C1714">
        <w:rPr>
          <w:rFonts w:ascii="Tahoma" w:eastAsia="Times New Roman" w:hAnsi="Tahoma" w:cs="Tahoma"/>
          <w:sz w:val="20"/>
          <w:szCs w:val="20"/>
          <w:lang w:eastAsia="en-GB"/>
        </w:rPr>
        <w:t>residence</w:t>
      </w:r>
      <w:r w:rsidR="00676A10" w:rsidRPr="006C1714">
        <w:rPr>
          <w:rFonts w:ascii="Tahoma" w:eastAsia="Times New Roman" w:hAnsi="Tahoma" w:cs="Tahoma"/>
          <w:sz w:val="20"/>
          <w:szCs w:val="20"/>
          <w:lang w:eastAsia="en-GB"/>
        </w:rPr>
        <w:t>;</w:t>
      </w:r>
      <w:proofErr w:type="gramEnd"/>
    </w:p>
    <w:p w14:paraId="610AAA77" w14:textId="76E02380" w:rsidR="001832AD" w:rsidRPr="001832AD" w:rsidRDefault="001832AD" w:rsidP="0036473E">
      <w:pPr>
        <w:numPr>
          <w:ilvl w:val="0"/>
          <w:numId w:val="11"/>
        </w:numPr>
        <w:spacing w:after="0"/>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1832AD">
        <w:rPr>
          <w:rFonts w:ascii="Tahoma" w:eastAsia="Times New Roman" w:hAnsi="Tahoma" w:cs="Tahoma"/>
          <w:sz w:val="20"/>
          <w:szCs w:val="20"/>
          <w:lang w:eastAsia="en-GB"/>
        </w:rPr>
        <w:t>entity;</w:t>
      </w:r>
      <w:proofErr w:type="gramEnd"/>
    </w:p>
    <w:p w14:paraId="713A8DFD" w14:textId="1BDB61DC" w:rsidR="001832AD" w:rsidRPr="001832AD" w:rsidRDefault="001832AD" w:rsidP="0036473E">
      <w:pPr>
        <w:numPr>
          <w:ilvl w:val="0"/>
          <w:numId w:val="11"/>
        </w:numPr>
        <w:spacing w:after="0"/>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 xml:space="preserve">have been involved in mismanagement of the Council of Europe funds or public </w:t>
      </w:r>
      <w:proofErr w:type="gramStart"/>
      <w:r w:rsidRPr="001832AD">
        <w:rPr>
          <w:rFonts w:ascii="Tahoma" w:eastAsia="Times New Roman" w:hAnsi="Tahoma" w:cs="Tahoma"/>
          <w:sz w:val="20"/>
          <w:szCs w:val="20"/>
          <w:lang w:eastAsia="en-GB"/>
        </w:rPr>
        <w:t>funds;</w:t>
      </w:r>
      <w:proofErr w:type="gramEnd"/>
    </w:p>
    <w:p w14:paraId="5C52BDB2" w14:textId="7F6FE238" w:rsidR="00676A10" w:rsidRDefault="001832AD" w:rsidP="0036473E">
      <w:pPr>
        <w:numPr>
          <w:ilvl w:val="0"/>
          <w:numId w:val="11"/>
        </w:numPr>
        <w:spacing w:after="0"/>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 xml:space="preserve">are or appear to be in a situation of conflict of </w:t>
      </w:r>
      <w:proofErr w:type="gramStart"/>
      <w:r w:rsidRPr="001832AD">
        <w:rPr>
          <w:rFonts w:ascii="Tahoma" w:eastAsia="Times New Roman" w:hAnsi="Tahoma" w:cs="Tahoma"/>
          <w:sz w:val="20"/>
          <w:szCs w:val="20"/>
          <w:lang w:eastAsia="en-GB"/>
        </w:rPr>
        <w:t>interest</w:t>
      </w:r>
      <w:r w:rsidR="00676A10" w:rsidRPr="001832AD">
        <w:rPr>
          <w:rFonts w:ascii="Tahoma" w:eastAsia="Times New Roman" w:hAnsi="Tahoma" w:cs="Tahoma"/>
          <w:sz w:val="20"/>
          <w:szCs w:val="20"/>
          <w:lang w:eastAsia="en-GB"/>
        </w:rPr>
        <w:t>;</w:t>
      </w:r>
      <w:proofErr w:type="gramEnd"/>
    </w:p>
    <w:p w14:paraId="04AB84F7" w14:textId="77777777" w:rsidR="00FC0B1C" w:rsidRPr="00B52521" w:rsidRDefault="00B1740F" w:rsidP="0036473E">
      <w:pPr>
        <w:numPr>
          <w:ilvl w:val="0"/>
          <w:numId w:val="11"/>
        </w:numPr>
        <w:spacing w:after="0"/>
        <w:jc w:val="both"/>
        <w:rPr>
          <w:rFonts w:ascii="Tahoma" w:eastAsia="Times New Roman" w:hAnsi="Tahoma" w:cs="Tahoma"/>
          <w:sz w:val="20"/>
          <w:szCs w:val="20"/>
          <w:lang w:val="en-US" w:eastAsia="en-GB"/>
        </w:rPr>
      </w:pPr>
      <w:bookmarkStart w:id="17" w:name="_Hlk106805736"/>
      <w:r w:rsidRPr="00B52521">
        <w:rPr>
          <w:rFonts w:ascii="Tahoma" w:eastAsia="Times New Roman" w:hAnsi="Tahoma" w:cs="Tahoma"/>
          <w:sz w:val="20"/>
          <w:szCs w:val="20"/>
          <w:lang w:val="en-US" w:eastAsia="en-GB"/>
        </w:rPr>
        <w:t xml:space="preserve">are retired Council of Europe staff members or are staff members having benefitted from an early departure </w:t>
      </w:r>
      <w:proofErr w:type="gramStart"/>
      <w:r w:rsidRPr="00B52521">
        <w:rPr>
          <w:rFonts w:ascii="Tahoma" w:eastAsia="Times New Roman" w:hAnsi="Tahoma" w:cs="Tahoma"/>
          <w:sz w:val="20"/>
          <w:szCs w:val="20"/>
          <w:lang w:val="en-US" w:eastAsia="en-GB"/>
        </w:rPr>
        <w:t>scheme</w:t>
      </w:r>
      <w:r w:rsidR="00B52521" w:rsidRPr="00B52521">
        <w:rPr>
          <w:rFonts w:ascii="Tahoma" w:eastAsia="Times New Roman" w:hAnsi="Tahoma" w:cs="Tahoma"/>
          <w:sz w:val="20"/>
          <w:szCs w:val="20"/>
          <w:lang w:val="en-US" w:eastAsia="en-GB"/>
        </w:rPr>
        <w:t>;</w:t>
      </w:r>
      <w:proofErr w:type="gramEnd"/>
    </w:p>
    <w:p w14:paraId="02466A9F" w14:textId="1FE8116D" w:rsidR="00B52521" w:rsidRPr="00E75222" w:rsidRDefault="00B52521" w:rsidP="0036473E">
      <w:pPr>
        <w:numPr>
          <w:ilvl w:val="0"/>
          <w:numId w:val="11"/>
        </w:numPr>
        <w:spacing w:after="0"/>
        <w:jc w:val="both"/>
        <w:rPr>
          <w:rFonts w:ascii="Tahoma" w:eastAsia="Times New Roman" w:hAnsi="Tahoma" w:cs="Tahoma"/>
          <w:sz w:val="20"/>
          <w:szCs w:val="20"/>
          <w:lang w:eastAsia="en-GB"/>
        </w:rPr>
      </w:pPr>
      <w:bookmarkStart w:id="18" w:name="_Hlk106805241"/>
      <w:r w:rsidRPr="00E75222">
        <w:rPr>
          <w:rFonts w:ascii="Tahoma" w:eastAsia="Times New Roman" w:hAnsi="Tahoma" w:cs="Tahoma"/>
          <w:sz w:val="20"/>
          <w:szCs w:val="20"/>
          <w:lang w:val="en-US" w:eastAsia="en-GB"/>
        </w:rPr>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E75222">
        <w:rPr>
          <w:rFonts w:ascii="Tahoma" w:eastAsia="Times New Roman" w:hAnsi="Tahoma" w:cs="Tahoma"/>
          <w:sz w:val="20"/>
          <w:szCs w:val="20"/>
          <w:lang w:val="en-US" w:eastAsia="en-GB"/>
        </w:rPr>
        <w:t>Europe</w:t>
      </w:r>
      <w:bookmarkEnd w:id="17"/>
      <w:bookmarkEnd w:id="18"/>
      <w:r w:rsidR="00E75222">
        <w:rPr>
          <w:rFonts w:ascii="Tahoma" w:eastAsia="Times New Roman" w:hAnsi="Tahoma" w:cs="Tahoma"/>
          <w:sz w:val="20"/>
          <w:szCs w:val="20"/>
          <w:lang w:val="en-US" w:eastAsia="en-GB"/>
        </w:rPr>
        <w:t>;</w:t>
      </w:r>
      <w:proofErr w:type="gramEnd"/>
    </w:p>
    <w:p w14:paraId="1202CDF0" w14:textId="4DBC2276" w:rsidR="00DA531D" w:rsidRPr="006C1714" w:rsidRDefault="00676A10" w:rsidP="0036473E">
      <w:pPr>
        <w:numPr>
          <w:ilvl w:val="0"/>
          <w:numId w:val="11"/>
        </w:numPr>
        <w:spacing w:after="0"/>
        <w:ind w:left="714" w:hanging="357"/>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6C1714">
          <w:rPr>
            <w:rStyle w:val="Hyperlink"/>
            <w:rFonts w:ascii="Tahoma" w:eastAsia="Times New Roman" w:hAnsi="Tahoma" w:cs="Tahoma"/>
            <w:sz w:val="20"/>
            <w:szCs w:val="20"/>
            <w:lang w:eastAsia="en-GB"/>
          </w:rPr>
          <w:t>www.sanctionsmap.eu</w:t>
        </w:r>
      </w:hyperlink>
      <w:r w:rsidRPr="006C1714">
        <w:rPr>
          <w:rFonts w:ascii="Tahoma" w:eastAsia="Times New Roman" w:hAnsi="Tahoma" w:cs="Tahoma"/>
          <w:sz w:val="20"/>
          <w:szCs w:val="20"/>
          <w:lang w:eastAsia="en-GB"/>
        </w:rPr>
        <w:t>)</w:t>
      </w:r>
      <w:r w:rsidR="00DA531D" w:rsidRPr="006C1714">
        <w:rPr>
          <w:rFonts w:ascii="Tahoma" w:eastAsia="Times New Roman" w:hAnsi="Tahoma" w:cs="Tahoma"/>
          <w:sz w:val="20"/>
          <w:szCs w:val="20"/>
          <w:lang w:eastAsia="en-GB"/>
        </w:rPr>
        <w:t>.</w:t>
      </w:r>
    </w:p>
    <w:p w14:paraId="5EAD1624" w14:textId="77777777" w:rsidR="00DA531D" w:rsidRPr="006C1714" w:rsidRDefault="00DA531D" w:rsidP="007F474D">
      <w:pPr>
        <w:spacing w:before="120" w:after="0"/>
        <w:rPr>
          <w:rFonts w:ascii="Tahoma" w:eastAsia="Times New Roman" w:hAnsi="Tahoma" w:cs="Tahoma"/>
          <w:i/>
          <w:sz w:val="20"/>
          <w:szCs w:val="20"/>
          <w:lang w:eastAsia="en-GB"/>
        </w:rPr>
      </w:pPr>
      <w:r w:rsidRPr="006C1714">
        <w:rPr>
          <w:rFonts w:ascii="Tahoma" w:eastAsia="Times New Roman" w:hAnsi="Tahoma" w:cs="Tahoma"/>
          <w:i/>
          <w:sz w:val="20"/>
          <w:szCs w:val="20"/>
          <w:lang w:eastAsia="en-GB"/>
        </w:rPr>
        <w:t>Eligibility criteria</w:t>
      </w:r>
    </w:p>
    <w:p w14:paraId="7D2D8037" w14:textId="326A54DE" w:rsidR="007A3512" w:rsidRPr="006C1714" w:rsidRDefault="007A3512" w:rsidP="0036473E">
      <w:pPr>
        <w:spacing w:after="0"/>
        <w:rPr>
          <w:rFonts w:ascii="Tahoma" w:eastAsia="Times New Roman" w:hAnsi="Tahoma" w:cs="Tahoma"/>
          <w:color w:val="000000"/>
          <w:sz w:val="20"/>
          <w:szCs w:val="20"/>
        </w:rPr>
      </w:pPr>
      <w:r w:rsidRPr="006C1714">
        <w:rPr>
          <w:rFonts w:ascii="Tahoma" w:eastAsia="Times New Roman" w:hAnsi="Tahoma" w:cs="Tahoma"/>
          <w:color w:val="000000"/>
          <w:sz w:val="20"/>
          <w:szCs w:val="20"/>
        </w:rPr>
        <w:t xml:space="preserve">Tenderers shall demonstrate that they fulfil the following criteria (to be assessed </w:t>
      </w:r>
      <w:proofErr w:type="gramStart"/>
      <w:r w:rsidRPr="006C1714">
        <w:rPr>
          <w:rFonts w:ascii="Tahoma" w:eastAsia="Times New Roman" w:hAnsi="Tahoma" w:cs="Tahoma"/>
          <w:color w:val="000000"/>
          <w:sz w:val="20"/>
          <w:szCs w:val="20"/>
        </w:rPr>
        <w:t>on the basis of</w:t>
      </w:r>
      <w:proofErr w:type="gramEnd"/>
      <w:r w:rsidRPr="006C1714">
        <w:rPr>
          <w:rFonts w:ascii="Tahoma" w:eastAsia="Times New Roman" w:hAnsi="Tahoma" w:cs="Tahoma"/>
          <w:color w:val="000000"/>
          <w:sz w:val="20"/>
          <w:szCs w:val="20"/>
        </w:rPr>
        <w:t xml:space="preserve"> all supporting documents listed in Section </w:t>
      </w:r>
      <w:r w:rsidR="00925DBD">
        <w:rPr>
          <w:rFonts w:ascii="Tahoma" w:eastAsia="Times New Roman" w:hAnsi="Tahoma" w:cs="Tahoma"/>
          <w:color w:val="000000"/>
          <w:sz w:val="20"/>
          <w:szCs w:val="20"/>
        </w:rPr>
        <w:t>G</w:t>
      </w:r>
      <w:r w:rsidRPr="006C1714">
        <w:rPr>
          <w:rFonts w:ascii="Tahoma" w:eastAsia="Times New Roman" w:hAnsi="Tahoma" w:cs="Tahoma"/>
          <w:color w:val="000000"/>
          <w:sz w:val="20"/>
          <w:szCs w:val="20"/>
        </w:rPr>
        <w:t>):</w:t>
      </w:r>
    </w:p>
    <w:p w14:paraId="4E3B06FC" w14:textId="03F87BFA" w:rsidR="00E75222" w:rsidRPr="004978FF" w:rsidRDefault="00E75222" w:rsidP="0036473E">
      <w:pPr>
        <w:numPr>
          <w:ilvl w:val="0"/>
          <w:numId w:val="14"/>
        </w:numPr>
        <w:shd w:val="clear" w:color="auto" w:fill="FFFFFF" w:themeFill="background1"/>
        <w:spacing w:after="0"/>
        <w:jc w:val="both"/>
        <w:rPr>
          <w:rFonts w:ascii="Tahoma" w:eastAsia="Times New Roman" w:hAnsi="Tahoma" w:cs="Tahoma"/>
          <w:sz w:val="20"/>
          <w:szCs w:val="20"/>
          <w:lang w:eastAsia="fr-FR"/>
        </w:rPr>
      </w:pPr>
      <w:bookmarkStart w:id="19" w:name="_Hlk103693812"/>
      <w:r w:rsidRPr="004978FF">
        <w:rPr>
          <w:rFonts w:ascii="Tahoma" w:eastAsia="Times New Roman" w:hAnsi="Tahoma" w:cs="Tahoma"/>
          <w:sz w:val="20"/>
          <w:szCs w:val="20"/>
          <w:lang w:eastAsia="en-GB"/>
        </w:rPr>
        <w:t xml:space="preserve">University degree in law, political science, international relations, </w:t>
      </w:r>
      <w:proofErr w:type="gramStart"/>
      <w:r w:rsidR="004C3CE6">
        <w:rPr>
          <w:rFonts w:ascii="Tahoma" w:eastAsia="Times New Roman" w:hAnsi="Tahoma" w:cs="Tahoma"/>
          <w:sz w:val="20"/>
          <w:szCs w:val="20"/>
          <w:lang w:eastAsia="en-GB"/>
        </w:rPr>
        <w:t>journalism</w:t>
      </w:r>
      <w:proofErr w:type="gramEnd"/>
      <w:r w:rsidR="004C3CE6">
        <w:rPr>
          <w:rFonts w:ascii="Tahoma" w:eastAsia="Times New Roman" w:hAnsi="Tahoma" w:cs="Tahoma"/>
          <w:sz w:val="20"/>
          <w:szCs w:val="20"/>
          <w:lang w:eastAsia="en-GB"/>
        </w:rPr>
        <w:t xml:space="preserve"> </w:t>
      </w:r>
      <w:r w:rsidRPr="004978FF">
        <w:rPr>
          <w:rFonts w:ascii="Tahoma" w:eastAsia="Times New Roman" w:hAnsi="Tahoma" w:cs="Tahoma"/>
          <w:sz w:val="20"/>
          <w:szCs w:val="20"/>
          <w:lang w:eastAsia="en-GB"/>
        </w:rPr>
        <w:t>or a related field.</w:t>
      </w:r>
    </w:p>
    <w:p w14:paraId="4E374CF3" w14:textId="780849EB" w:rsidR="000A02A1" w:rsidRPr="000A02A1" w:rsidRDefault="000A02A1" w:rsidP="0036473E">
      <w:pPr>
        <w:numPr>
          <w:ilvl w:val="0"/>
          <w:numId w:val="14"/>
        </w:numPr>
        <w:shd w:val="clear" w:color="auto" w:fill="FFFFFF" w:themeFill="background1"/>
        <w:spacing w:after="0"/>
        <w:jc w:val="both"/>
        <w:rPr>
          <w:rFonts w:ascii="Tahoma" w:eastAsia="Times New Roman" w:hAnsi="Tahoma" w:cs="Tahoma"/>
          <w:i/>
          <w:sz w:val="20"/>
          <w:szCs w:val="20"/>
          <w:lang w:eastAsia="en-GB"/>
        </w:rPr>
      </w:pPr>
      <w:r>
        <w:rPr>
          <w:rFonts w:ascii="Tahoma" w:eastAsia="Times New Roman" w:hAnsi="Tahoma" w:cs="Tahoma"/>
          <w:iCs/>
          <w:sz w:val="20"/>
          <w:szCs w:val="20"/>
          <w:lang w:eastAsia="en-GB"/>
        </w:rPr>
        <w:t>Excellent</w:t>
      </w:r>
      <w:r w:rsidRPr="004978FF">
        <w:rPr>
          <w:rFonts w:ascii="Tahoma" w:eastAsia="Times New Roman" w:hAnsi="Tahoma" w:cs="Tahoma"/>
          <w:iCs/>
          <w:sz w:val="20"/>
          <w:szCs w:val="20"/>
          <w:lang w:eastAsia="en-GB"/>
        </w:rPr>
        <w:t xml:space="preserve"> </w:t>
      </w:r>
      <w:r w:rsidR="00E75222" w:rsidRPr="004978FF">
        <w:rPr>
          <w:rFonts w:ascii="Tahoma" w:eastAsia="Times New Roman" w:hAnsi="Tahoma" w:cs="Tahoma"/>
          <w:iCs/>
          <w:sz w:val="20"/>
          <w:szCs w:val="20"/>
          <w:lang w:eastAsia="en-GB"/>
        </w:rPr>
        <w:t xml:space="preserve">knowledge </w:t>
      </w:r>
      <w:r w:rsidRPr="000A02A1">
        <w:rPr>
          <w:rFonts w:ascii="Tahoma" w:eastAsia="Times New Roman" w:hAnsi="Tahoma" w:cs="Tahoma"/>
          <w:iCs/>
          <w:sz w:val="20"/>
          <w:szCs w:val="20"/>
          <w:lang w:eastAsia="en-GB"/>
        </w:rPr>
        <w:t>- as evidence</w:t>
      </w:r>
      <w:r>
        <w:rPr>
          <w:rFonts w:ascii="Tahoma" w:eastAsia="Times New Roman" w:hAnsi="Tahoma" w:cs="Tahoma"/>
          <w:iCs/>
          <w:sz w:val="20"/>
          <w:szCs w:val="20"/>
          <w:lang w:eastAsia="en-GB"/>
        </w:rPr>
        <w:t>d</w:t>
      </w:r>
      <w:r w:rsidRPr="000A02A1">
        <w:rPr>
          <w:rFonts w:ascii="Tahoma" w:eastAsia="Times New Roman" w:hAnsi="Tahoma" w:cs="Tahoma"/>
          <w:iCs/>
          <w:sz w:val="20"/>
          <w:szCs w:val="20"/>
          <w:lang w:eastAsia="en-GB"/>
        </w:rPr>
        <w:t xml:space="preserve"> by relevant </w:t>
      </w:r>
      <w:r>
        <w:rPr>
          <w:rFonts w:ascii="Tahoma" w:eastAsia="Times New Roman" w:hAnsi="Tahoma" w:cs="Tahoma"/>
          <w:iCs/>
          <w:sz w:val="20"/>
          <w:szCs w:val="20"/>
          <w:lang w:eastAsia="en-GB"/>
        </w:rPr>
        <w:t xml:space="preserve">academic and/or </w:t>
      </w:r>
      <w:r w:rsidRPr="000A02A1">
        <w:rPr>
          <w:rFonts w:ascii="Tahoma" w:eastAsia="Times New Roman" w:hAnsi="Tahoma" w:cs="Tahoma"/>
          <w:iCs/>
          <w:sz w:val="20"/>
          <w:szCs w:val="20"/>
          <w:lang w:eastAsia="en-GB"/>
        </w:rPr>
        <w:t>work experience</w:t>
      </w:r>
      <w:r>
        <w:rPr>
          <w:rFonts w:ascii="Tahoma" w:eastAsia="Times New Roman" w:hAnsi="Tahoma" w:cs="Tahoma"/>
          <w:iCs/>
          <w:sz w:val="20"/>
          <w:szCs w:val="20"/>
          <w:lang w:eastAsia="en-GB"/>
        </w:rPr>
        <w:t xml:space="preserve"> - </w:t>
      </w:r>
      <w:r w:rsidR="00E75222" w:rsidRPr="004978FF">
        <w:rPr>
          <w:rFonts w:ascii="Tahoma" w:eastAsia="Times New Roman" w:hAnsi="Tahoma" w:cs="Tahoma"/>
          <w:iCs/>
          <w:sz w:val="20"/>
          <w:szCs w:val="20"/>
          <w:lang w:eastAsia="en-GB"/>
        </w:rPr>
        <w:t xml:space="preserve">of European and international standards and good practices </w:t>
      </w:r>
      <w:proofErr w:type="gramStart"/>
      <w:r w:rsidR="00E75222" w:rsidRPr="004978FF">
        <w:rPr>
          <w:rFonts w:ascii="Tahoma" w:eastAsia="Times New Roman" w:hAnsi="Tahoma" w:cs="Tahoma"/>
          <w:iCs/>
          <w:sz w:val="20"/>
          <w:szCs w:val="20"/>
          <w:lang w:eastAsia="en-GB"/>
        </w:rPr>
        <w:t>in the area of</w:t>
      </w:r>
      <w:proofErr w:type="gramEnd"/>
      <w:r w:rsidR="00E75222" w:rsidRPr="004978FF">
        <w:rPr>
          <w:rFonts w:ascii="Tahoma" w:eastAsia="Times New Roman" w:hAnsi="Tahoma" w:cs="Tahoma"/>
          <w:iCs/>
          <w:sz w:val="20"/>
          <w:szCs w:val="20"/>
          <w:lang w:eastAsia="en-GB"/>
        </w:rPr>
        <w:t xml:space="preserve"> human rights with </w:t>
      </w:r>
      <w:r w:rsidR="00E75222">
        <w:rPr>
          <w:rFonts w:ascii="Tahoma" w:eastAsia="Times New Roman" w:hAnsi="Tahoma" w:cs="Tahoma"/>
          <w:iCs/>
          <w:sz w:val="20"/>
          <w:szCs w:val="20"/>
          <w:lang w:eastAsia="en-GB"/>
        </w:rPr>
        <w:t xml:space="preserve">a </w:t>
      </w:r>
      <w:r w:rsidR="00E75222" w:rsidRPr="004978FF">
        <w:rPr>
          <w:rFonts w:ascii="Tahoma" w:eastAsia="Times New Roman" w:hAnsi="Tahoma" w:cs="Tahoma"/>
          <w:iCs/>
          <w:sz w:val="20"/>
          <w:szCs w:val="20"/>
          <w:lang w:eastAsia="en-GB"/>
        </w:rPr>
        <w:t xml:space="preserve">focus on </w:t>
      </w:r>
      <w:r>
        <w:rPr>
          <w:rFonts w:ascii="Tahoma" w:eastAsia="Times New Roman" w:hAnsi="Tahoma" w:cs="Tahoma"/>
          <w:iCs/>
          <w:sz w:val="20"/>
          <w:szCs w:val="20"/>
          <w:lang w:eastAsia="en-GB"/>
        </w:rPr>
        <w:t>at least one of the following topics:</w:t>
      </w:r>
    </w:p>
    <w:p w14:paraId="6B6FF56C" w14:textId="77777777" w:rsidR="000A02A1" w:rsidRPr="000A02A1" w:rsidRDefault="00E75222" w:rsidP="000A02A1">
      <w:pPr>
        <w:numPr>
          <w:ilvl w:val="1"/>
          <w:numId w:val="14"/>
        </w:numPr>
        <w:shd w:val="clear" w:color="auto" w:fill="FFFFFF" w:themeFill="background1"/>
        <w:spacing w:after="0"/>
        <w:jc w:val="both"/>
        <w:rPr>
          <w:rFonts w:ascii="Tahoma" w:eastAsia="Times New Roman" w:hAnsi="Tahoma" w:cs="Tahoma"/>
          <w:i/>
          <w:sz w:val="20"/>
          <w:szCs w:val="20"/>
          <w:lang w:eastAsia="en-GB"/>
        </w:rPr>
      </w:pPr>
      <w:r w:rsidRPr="004978FF">
        <w:rPr>
          <w:rFonts w:ascii="Tahoma" w:eastAsia="Times New Roman" w:hAnsi="Tahoma" w:cs="Tahoma"/>
          <w:iCs/>
          <w:sz w:val="20"/>
          <w:szCs w:val="20"/>
          <w:lang w:eastAsia="en-GB"/>
        </w:rPr>
        <w:t>freedom of expression</w:t>
      </w:r>
      <w:r>
        <w:rPr>
          <w:rFonts w:ascii="Tahoma" w:eastAsia="Times New Roman" w:hAnsi="Tahoma" w:cs="Tahoma"/>
          <w:iCs/>
          <w:sz w:val="20"/>
          <w:szCs w:val="20"/>
          <w:lang w:eastAsia="en-GB"/>
        </w:rPr>
        <w:t xml:space="preserve"> </w:t>
      </w:r>
      <w:r w:rsidR="00D973CE">
        <w:rPr>
          <w:rFonts w:ascii="Tahoma" w:eastAsia="Times New Roman" w:hAnsi="Tahoma" w:cs="Tahoma"/>
          <w:iCs/>
          <w:sz w:val="20"/>
          <w:szCs w:val="20"/>
          <w:lang w:eastAsia="en-GB"/>
        </w:rPr>
        <w:t>(including access to information and the protection of journalists</w:t>
      </w:r>
      <w:proofErr w:type="gramStart"/>
      <w:r w:rsidR="00D973CE">
        <w:rPr>
          <w:rFonts w:ascii="Tahoma" w:eastAsia="Times New Roman" w:hAnsi="Tahoma" w:cs="Tahoma"/>
          <w:iCs/>
          <w:sz w:val="20"/>
          <w:szCs w:val="20"/>
          <w:lang w:eastAsia="en-GB"/>
        </w:rPr>
        <w:t>)</w:t>
      </w:r>
      <w:r w:rsidR="000A02A1">
        <w:rPr>
          <w:rFonts w:ascii="Tahoma" w:eastAsia="Times New Roman" w:hAnsi="Tahoma" w:cs="Tahoma"/>
          <w:iCs/>
          <w:sz w:val="20"/>
          <w:szCs w:val="20"/>
          <w:lang w:eastAsia="en-GB"/>
        </w:rPr>
        <w:t>;</w:t>
      </w:r>
      <w:proofErr w:type="gramEnd"/>
    </w:p>
    <w:p w14:paraId="3C37E53C" w14:textId="783CB974" w:rsidR="000A02A1" w:rsidRPr="000A02A1" w:rsidRDefault="00E75222" w:rsidP="000A02A1">
      <w:pPr>
        <w:numPr>
          <w:ilvl w:val="1"/>
          <w:numId w:val="14"/>
        </w:numPr>
        <w:shd w:val="clear" w:color="auto" w:fill="FFFFFF" w:themeFill="background1"/>
        <w:spacing w:after="0"/>
        <w:jc w:val="both"/>
        <w:rPr>
          <w:rFonts w:ascii="Tahoma" w:eastAsia="Times New Roman" w:hAnsi="Tahoma" w:cs="Tahoma"/>
          <w:i/>
          <w:sz w:val="20"/>
          <w:szCs w:val="20"/>
          <w:lang w:eastAsia="en-GB"/>
        </w:rPr>
      </w:pPr>
      <w:r>
        <w:rPr>
          <w:rFonts w:ascii="Tahoma" w:eastAsia="Times New Roman" w:hAnsi="Tahoma" w:cs="Tahoma"/>
          <w:iCs/>
          <w:sz w:val="20"/>
          <w:szCs w:val="20"/>
          <w:lang w:eastAsia="en-GB"/>
        </w:rPr>
        <w:t>media</w:t>
      </w:r>
      <w:r w:rsidR="00D973CE">
        <w:rPr>
          <w:rFonts w:ascii="Tahoma" w:eastAsia="Times New Roman" w:hAnsi="Tahoma" w:cs="Tahoma"/>
          <w:iCs/>
          <w:sz w:val="20"/>
          <w:szCs w:val="20"/>
          <w:lang w:eastAsia="en-GB"/>
        </w:rPr>
        <w:t xml:space="preserve"> freedom and </w:t>
      </w:r>
      <w:proofErr w:type="gramStart"/>
      <w:r w:rsidR="00D973CE">
        <w:rPr>
          <w:rFonts w:ascii="Tahoma" w:eastAsia="Times New Roman" w:hAnsi="Tahoma" w:cs="Tahoma"/>
          <w:iCs/>
          <w:sz w:val="20"/>
          <w:szCs w:val="20"/>
          <w:lang w:eastAsia="en-GB"/>
        </w:rPr>
        <w:t>pluralism</w:t>
      </w:r>
      <w:r w:rsidR="000A02A1">
        <w:rPr>
          <w:rFonts w:ascii="Tahoma" w:eastAsia="Times New Roman" w:hAnsi="Tahoma" w:cs="Tahoma"/>
          <w:iCs/>
          <w:sz w:val="20"/>
          <w:szCs w:val="20"/>
          <w:lang w:eastAsia="en-GB"/>
        </w:rPr>
        <w:t>;</w:t>
      </w:r>
      <w:proofErr w:type="gramEnd"/>
    </w:p>
    <w:p w14:paraId="2F800DBE" w14:textId="10AA965F" w:rsidR="000A02A1" w:rsidRPr="000A02A1" w:rsidRDefault="000A02A1" w:rsidP="000A02A1">
      <w:pPr>
        <w:numPr>
          <w:ilvl w:val="1"/>
          <w:numId w:val="14"/>
        </w:numPr>
        <w:shd w:val="clear" w:color="auto" w:fill="FFFFFF" w:themeFill="background1"/>
        <w:spacing w:after="0"/>
        <w:jc w:val="both"/>
        <w:rPr>
          <w:rFonts w:ascii="Tahoma" w:eastAsia="Times New Roman" w:hAnsi="Tahoma" w:cs="Tahoma"/>
          <w:i/>
          <w:sz w:val="20"/>
          <w:szCs w:val="20"/>
          <w:lang w:eastAsia="en-GB"/>
        </w:rPr>
      </w:pPr>
      <w:r>
        <w:rPr>
          <w:rFonts w:ascii="Tahoma" w:eastAsia="Times New Roman" w:hAnsi="Tahoma" w:cs="Tahoma"/>
          <w:iCs/>
          <w:sz w:val="20"/>
          <w:szCs w:val="20"/>
          <w:lang w:eastAsia="en-GB"/>
        </w:rPr>
        <w:t>data protection</w:t>
      </w:r>
      <w:r w:rsidR="00E75222" w:rsidRPr="004978FF">
        <w:rPr>
          <w:rFonts w:ascii="Tahoma" w:eastAsia="Times New Roman" w:hAnsi="Tahoma" w:cs="Tahoma"/>
          <w:iCs/>
          <w:sz w:val="20"/>
          <w:szCs w:val="20"/>
          <w:lang w:eastAsia="en-GB"/>
        </w:rPr>
        <w:t>.</w:t>
      </w:r>
    </w:p>
    <w:p w14:paraId="7A80FBE6" w14:textId="2FF33EA7" w:rsidR="00E75222" w:rsidRPr="004978FF" w:rsidRDefault="00E75222" w:rsidP="0036473E">
      <w:pPr>
        <w:numPr>
          <w:ilvl w:val="0"/>
          <w:numId w:val="14"/>
        </w:numPr>
        <w:shd w:val="clear" w:color="auto" w:fill="FFFFFF" w:themeFill="background1"/>
        <w:spacing w:after="0"/>
        <w:jc w:val="both"/>
        <w:rPr>
          <w:rFonts w:ascii="Tahoma" w:eastAsia="Times New Roman" w:hAnsi="Tahoma" w:cs="Tahoma"/>
          <w:i/>
          <w:sz w:val="20"/>
          <w:szCs w:val="20"/>
          <w:lang w:eastAsia="en-GB"/>
        </w:rPr>
      </w:pPr>
      <w:r w:rsidRPr="004978FF">
        <w:rPr>
          <w:rFonts w:ascii="Tahoma" w:eastAsia="Times New Roman" w:hAnsi="Tahoma" w:cs="Tahoma"/>
          <w:iCs/>
          <w:sz w:val="20"/>
          <w:szCs w:val="20"/>
          <w:lang w:eastAsia="en-GB"/>
        </w:rPr>
        <w:t xml:space="preserve">Professional experience of 5 (five) years or more in the area related to </w:t>
      </w:r>
      <w:r>
        <w:rPr>
          <w:rFonts w:ascii="Tahoma" w:eastAsia="Times New Roman" w:hAnsi="Tahoma" w:cs="Tahoma"/>
          <w:iCs/>
          <w:sz w:val="20"/>
          <w:szCs w:val="20"/>
          <w:lang w:eastAsia="en-GB"/>
        </w:rPr>
        <w:t xml:space="preserve">policy and/or </w:t>
      </w:r>
      <w:r w:rsidRPr="004978FF">
        <w:rPr>
          <w:rFonts w:ascii="Tahoma" w:eastAsia="Times New Roman" w:hAnsi="Tahoma" w:cs="Tahoma"/>
          <w:iCs/>
          <w:sz w:val="20"/>
          <w:szCs w:val="20"/>
          <w:lang w:eastAsia="en-GB"/>
        </w:rPr>
        <w:t xml:space="preserve">legislative analysis, </w:t>
      </w:r>
      <w:proofErr w:type="gramStart"/>
      <w:r w:rsidRPr="004978FF">
        <w:rPr>
          <w:rFonts w:ascii="Tahoma" w:eastAsia="Times New Roman" w:hAnsi="Tahoma" w:cs="Tahoma"/>
          <w:iCs/>
          <w:sz w:val="20"/>
          <w:szCs w:val="20"/>
          <w:lang w:eastAsia="en-GB"/>
        </w:rPr>
        <w:t>training</w:t>
      </w:r>
      <w:proofErr w:type="gramEnd"/>
      <w:r w:rsidRPr="004978FF">
        <w:rPr>
          <w:rFonts w:ascii="Tahoma" w:eastAsia="Times New Roman" w:hAnsi="Tahoma" w:cs="Tahoma"/>
          <w:iCs/>
          <w:sz w:val="20"/>
          <w:szCs w:val="20"/>
          <w:lang w:eastAsia="en-GB"/>
        </w:rPr>
        <w:t xml:space="preserve"> and institutional capacity building.</w:t>
      </w:r>
    </w:p>
    <w:p w14:paraId="414CA988" w14:textId="465DDE0B" w:rsidR="00E75222" w:rsidRPr="004978FF" w:rsidRDefault="00E75222" w:rsidP="0036473E">
      <w:pPr>
        <w:numPr>
          <w:ilvl w:val="0"/>
          <w:numId w:val="14"/>
        </w:numPr>
        <w:shd w:val="clear" w:color="auto" w:fill="FFFFFF" w:themeFill="background1"/>
        <w:spacing w:after="0"/>
        <w:jc w:val="both"/>
        <w:rPr>
          <w:rFonts w:ascii="Tahoma" w:eastAsia="Times New Roman" w:hAnsi="Tahoma" w:cs="Tahoma"/>
          <w:i/>
          <w:sz w:val="20"/>
          <w:szCs w:val="20"/>
          <w:lang w:eastAsia="en-GB"/>
        </w:rPr>
      </w:pPr>
      <w:commentRangeStart w:id="20"/>
      <w:r w:rsidRPr="004978FF">
        <w:rPr>
          <w:rFonts w:ascii="Tahoma" w:eastAsia="Times New Roman" w:hAnsi="Tahoma" w:cs="Tahoma"/>
          <w:iCs/>
          <w:sz w:val="20"/>
          <w:szCs w:val="20"/>
          <w:lang w:eastAsia="en-GB"/>
        </w:rPr>
        <w:t xml:space="preserve">Proven </w:t>
      </w:r>
      <w:commentRangeEnd w:id="20"/>
      <w:r w:rsidR="00007167">
        <w:rPr>
          <w:rStyle w:val="CommentReference"/>
        </w:rPr>
        <w:commentReference w:id="20"/>
      </w:r>
      <w:r w:rsidRPr="004978FF">
        <w:rPr>
          <w:rFonts w:ascii="Tahoma" w:eastAsia="Times New Roman" w:hAnsi="Tahoma" w:cs="Tahoma"/>
          <w:iCs/>
          <w:sz w:val="20"/>
          <w:szCs w:val="20"/>
          <w:lang w:eastAsia="en-GB"/>
        </w:rPr>
        <w:t>working experience in holding similar consultancy roles</w:t>
      </w:r>
      <w:r w:rsidRPr="004978FF">
        <w:rPr>
          <w:rFonts w:ascii="Tahoma" w:eastAsia="Times New Roman" w:hAnsi="Tahoma" w:cs="Tahoma"/>
          <w:sz w:val="20"/>
          <w:szCs w:val="20"/>
          <w:lang w:eastAsia="fr-FR"/>
        </w:rPr>
        <w:t>.</w:t>
      </w:r>
    </w:p>
    <w:p w14:paraId="35108D5D" w14:textId="60932312" w:rsidR="00E75222" w:rsidRPr="004978FF" w:rsidRDefault="00E75222" w:rsidP="0036473E">
      <w:pPr>
        <w:numPr>
          <w:ilvl w:val="0"/>
          <w:numId w:val="14"/>
        </w:numPr>
        <w:shd w:val="clear" w:color="auto" w:fill="FFFFFF" w:themeFill="background1"/>
        <w:spacing w:after="0"/>
        <w:jc w:val="both"/>
        <w:rPr>
          <w:rFonts w:ascii="Tahoma" w:eastAsia="Times New Roman" w:hAnsi="Tahoma" w:cs="Tahoma"/>
          <w:i/>
          <w:sz w:val="20"/>
          <w:szCs w:val="20"/>
          <w:lang w:eastAsia="en-GB"/>
        </w:rPr>
      </w:pPr>
      <w:r w:rsidRPr="004978FF">
        <w:rPr>
          <w:rFonts w:ascii="Tahoma" w:eastAsia="Times New Roman" w:hAnsi="Tahoma" w:cs="Tahoma"/>
          <w:sz w:val="20"/>
          <w:szCs w:val="20"/>
          <w:lang w:eastAsia="fr-FR"/>
        </w:rPr>
        <w:t>Excellent drafting and writing skills in English</w:t>
      </w:r>
      <w:r w:rsidR="003A5014">
        <w:rPr>
          <w:rFonts w:ascii="Tahoma" w:eastAsia="Times New Roman" w:hAnsi="Tahoma" w:cs="Tahoma"/>
          <w:sz w:val="20"/>
          <w:szCs w:val="20"/>
          <w:lang w:eastAsia="fr-FR"/>
        </w:rPr>
        <w:t xml:space="preserve"> (</w:t>
      </w:r>
      <w:r w:rsidR="003A5014" w:rsidRPr="003A5014">
        <w:rPr>
          <w:rFonts w:ascii="Tahoma" w:eastAsia="Times New Roman" w:hAnsi="Tahoma" w:cs="Tahoma"/>
          <w:sz w:val="20"/>
          <w:szCs w:val="20"/>
          <w:lang w:eastAsia="fr-FR"/>
        </w:rPr>
        <w:t>at the minimum C1 level of the Common European Framework of Reference for Languages</w:t>
      </w:r>
      <w:r w:rsidR="003A5014">
        <w:rPr>
          <w:rFonts w:ascii="Tahoma" w:eastAsia="Times New Roman" w:hAnsi="Tahoma" w:cs="Tahoma"/>
          <w:sz w:val="20"/>
          <w:szCs w:val="20"/>
          <w:lang w:eastAsia="fr-FR"/>
        </w:rPr>
        <w:t>)</w:t>
      </w:r>
      <w:r>
        <w:rPr>
          <w:rFonts w:ascii="Tahoma" w:eastAsia="Times New Roman" w:hAnsi="Tahoma" w:cs="Tahoma"/>
          <w:sz w:val="20"/>
          <w:szCs w:val="20"/>
          <w:lang w:eastAsia="fr-FR"/>
        </w:rPr>
        <w:t>.</w:t>
      </w:r>
    </w:p>
    <w:p w14:paraId="064A5806" w14:textId="1A5296AD" w:rsidR="004C3CE6" w:rsidRPr="004978FF" w:rsidRDefault="004C3CE6" w:rsidP="007F474D">
      <w:pPr>
        <w:spacing w:before="120" w:after="0"/>
        <w:rPr>
          <w:rFonts w:ascii="Tahoma" w:eastAsia="Times New Roman" w:hAnsi="Tahoma" w:cs="Tahoma"/>
          <w:i/>
          <w:sz w:val="20"/>
          <w:szCs w:val="20"/>
          <w:lang w:eastAsia="en-GB"/>
        </w:rPr>
      </w:pPr>
      <w:bookmarkStart w:id="21" w:name="_Hlk119335999"/>
      <w:bookmarkEnd w:id="19"/>
      <w:r w:rsidRPr="00C321DC">
        <w:rPr>
          <w:rFonts w:ascii="Tahoma" w:eastAsia="Times New Roman" w:hAnsi="Tahoma" w:cs="Tahoma"/>
          <w:i/>
          <w:sz w:val="20"/>
          <w:szCs w:val="20"/>
          <w:lang w:eastAsia="en-GB"/>
        </w:rPr>
        <w:t>Award criteria for Lots 1,3,5, 7 and 9</w:t>
      </w:r>
    </w:p>
    <w:p w14:paraId="6D1F9759" w14:textId="5D89DA70" w:rsidR="004C3CE6" w:rsidRDefault="004C3CE6" w:rsidP="0036473E">
      <w:pPr>
        <w:numPr>
          <w:ilvl w:val="0"/>
          <w:numId w:val="15"/>
        </w:numPr>
        <w:spacing w:before="120" w:after="0"/>
        <w:ind w:left="714" w:hanging="357"/>
        <w:rPr>
          <w:rFonts w:ascii="Tahoma" w:hAnsi="Tahoma" w:cs="Tahoma"/>
          <w:color w:val="000000" w:themeColor="text1"/>
          <w:sz w:val="20"/>
          <w:szCs w:val="20"/>
        </w:rPr>
      </w:pPr>
      <w:r w:rsidRPr="004978FF">
        <w:rPr>
          <w:rFonts w:ascii="Tahoma" w:hAnsi="Tahoma" w:cs="Tahoma"/>
          <w:color w:val="000000" w:themeColor="text1"/>
          <w:sz w:val="20"/>
          <w:szCs w:val="20"/>
        </w:rPr>
        <w:t>Criterion 1: Quality of the offer (</w:t>
      </w:r>
      <w:r w:rsidR="002C4A78">
        <w:rPr>
          <w:rFonts w:ascii="Tahoma" w:hAnsi="Tahoma" w:cs="Tahoma"/>
          <w:color w:val="000000" w:themeColor="text1"/>
          <w:sz w:val="20"/>
          <w:szCs w:val="20"/>
        </w:rPr>
        <w:t>9</w:t>
      </w:r>
      <w:r w:rsidRPr="004978FF">
        <w:rPr>
          <w:rFonts w:ascii="Tahoma" w:hAnsi="Tahoma" w:cs="Tahoma"/>
          <w:color w:val="000000" w:themeColor="text1"/>
          <w:sz w:val="20"/>
          <w:szCs w:val="20"/>
        </w:rPr>
        <w:t>0%)</w:t>
      </w:r>
    </w:p>
    <w:p w14:paraId="6FFE21DF" w14:textId="0D99AFF5" w:rsidR="004C3CE6" w:rsidRPr="00E5095C" w:rsidRDefault="00115B75" w:rsidP="0036473E">
      <w:pPr>
        <w:numPr>
          <w:ilvl w:val="1"/>
          <w:numId w:val="17"/>
        </w:numPr>
        <w:spacing w:after="0"/>
        <w:ind w:left="993" w:hanging="284"/>
        <w:rPr>
          <w:rFonts w:ascii="Tahoma" w:hAnsi="Tahoma" w:cs="Tahoma"/>
          <w:color w:val="000000" w:themeColor="text1"/>
          <w:sz w:val="20"/>
          <w:szCs w:val="20"/>
        </w:rPr>
      </w:pPr>
      <w:r>
        <w:rPr>
          <w:rFonts w:ascii="Tahoma" w:eastAsia="Times New Roman" w:hAnsi="Tahoma" w:cs="Tahoma"/>
          <w:color w:val="000000" w:themeColor="text1"/>
          <w:sz w:val="20"/>
          <w:szCs w:val="20"/>
          <w:lang w:eastAsia="fr-FR"/>
        </w:rPr>
        <w:t>L</w:t>
      </w:r>
      <w:r w:rsidR="004C3CE6" w:rsidRPr="004978FF">
        <w:rPr>
          <w:rFonts w:ascii="Tahoma" w:eastAsia="Times New Roman" w:hAnsi="Tahoma" w:cs="Tahoma"/>
          <w:color w:val="000000" w:themeColor="text1"/>
          <w:sz w:val="20"/>
          <w:szCs w:val="20"/>
          <w:lang w:eastAsia="fr-FR"/>
        </w:rPr>
        <w:t>egal research, analytical, drafting and writing skills</w:t>
      </w:r>
      <w:r w:rsidR="006937B9">
        <w:rPr>
          <w:rFonts w:ascii="Tahoma" w:eastAsia="Times New Roman" w:hAnsi="Tahoma" w:cs="Tahoma"/>
          <w:color w:val="000000" w:themeColor="text1"/>
          <w:sz w:val="20"/>
          <w:szCs w:val="20"/>
          <w:lang w:eastAsia="fr-FR"/>
        </w:rPr>
        <w:t xml:space="preserve"> (</w:t>
      </w:r>
      <w:r w:rsidR="00C11821">
        <w:rPr>
          <w:rFonts w:ascii="Tahoma" w:eastAsia="Times New Roman" w:hAnsi="Tahoma" w:cs="Tahoma"/>
          <w:color w:val="000000" w:themeColor="text1"/>
          <w:sz w:val="20"/>
          <w:szCs w:val="20"/>
          <w:lang w:eastAsia="fr-FR"/>
        </w:rPr>
        <w:t>30</w:t>
      </w:r>
      <w:r w:rsidR="006937B9">
        <w:rPr>
          <w:rFonts w:ascii="Tahoma" w:eastAsia="Times New Roman" w:hAnsi="Tahoma" w:cs="Tahoma"/>
          <w:color w:val="000000" w:themeColor="text1"/>
          <w:sz w:val="20"/>
          <w:szCs w:val="20"/>
          <w:lang w:eastAsia="fr-FR"/>
        </w:rPr>
        <w:t>%)</w:t>
      </w:r>
      <w:r w:rsidR="004C3CE6">
        <w:rPr>
          <w:rFonts w:ascii="Tahoma" w:eastAsia="Times New Roman" w:hAnsi="Tahoma" w:cs="Tahoma"/>
          <w:color w:val="000000" w:themeColor="text1"/>
          <w:sz w:val="20"/>
          <w:szCs w:val="20"/>
          <w:lang w:eastAsia="fr-FR"/>
        </w:rPr>
        <w:t>.</w:t>
      </w:r>
    </w:p>
    <w:p w14:paraId="036661A0" w14:textId="5C0001E6" w:rsidR="004C3CE6" w:rsidRPr="00E5095C" w:rsidRDefault="004C3CE6" w:rsidP="0036473E">
      <w:pPr>
        <w:numPr>
          <w:ilvl w:val="1"/>
          <w:numId w:val="17"/>
        </w:numPr>
        <w:spacing w:after="0"/>
        <w:ind w:left="993" w:hanging="284"/>
        <w:rPr>
          <w:rFonts w:ascii="Tahoma" w:hAnsi="Tahoma" w:cs="Tahoma"/>
          <w:color w:val="000000" w:themeColor="text1"/>
          <w:sz w:val="20"/>
          <w:szCs w:val="20"/>
        </w:rPr>
      </w:pPr>
      <w:r w:rsidRPr="004978FF">
        <w:rPr>
          <w:rFonts w:ascii="Tahoma" w:eastAsia="Times New Roman" w:hAnsi="Tahoma" w:cs="Tahoma"/>
          <w:color w:val="000000" w:themeColor="text1"/>
          <w:sz w:val="20"/>
          <w:szCs w:val="20"/>
          <w:lang w:eastAsia="fr-FR"/>
        </w:rPr>
        <w:t>Expertise in conducting legislative analysis</w:t>
      </w:r>
      <w:r>
        <w:rPr>
          <w:rFonts w:ascii="Tahoma" w:eastAsia="Times New Roman" w:hAnsi="Tahoma" w:cs="Tahoma"/>
          <w:color w:val="000000" w:themeColor="text1"/>
          <w:sz w:val="20"/>
          <w:szCs w:val="20"/>
          <w:lang w:eastAsia="fr-FR"/>
        </w:rPr>
        <w:t xml:space="preserve"> aimed at</w:t>
      </w:r>
      <w:r w:rsidRPr="004978FF">
        <w:rPr>
          <w:rFonts w:ascii="Tahoma" w:eastAsia="Times New Roman" w:hAnsi="Tahoma" w:cs="Tahoma"/>
          <w:color w:val="000000" w:themeColor="text1"/>
          <w:sz w:val="20"/>
          <w:szCs w:val="20"/>
          <w:lang w:eastAsia="fr-FR"/>
        </w:rPr>
        <w:t xml:space="preserve"> </w:t>
      </w:r>
      <w:r>
        <w:rPr>
          <w:rFonts w:ascii="Tahoma" w:eastAsia="Times New Roman" w:hAnsi="Tahoma" w:cs="Tahoma"/>
          <w:color w:val="000000" w:themeColor="text1"/>
          <w:sz w:val="20"/>
          <w:szCs w:val="20"/>
          <w:lang w:eastAsia="fr-FR"/>
        </w:rPr>
        <w:t xml:space="preserve">drafting and </w:t>
      </w:r>
      <w:r w:rsidRPr="004978FF">
        <w:rPr>
          <w:rFonts w:ascii="Tahoma" w:eastAsia="Times New Roman" w:hAnsi="Tahoma" w:cs="Tahoma"/>
          <w:color w:val="000000" w:themeColor="text1"/>
          <w:sz w:val="20"/>
          <w:szCs w:val="20"/>
          <w:lang w:eastAsia="fr-FR"/>
        </w:rPr>
        <w:t>delivering legal opinions and recommendations</w:t>
      </w:r>
      <w:r w:rsidR="006937B9">
        <w:rPr>
          <w:rFonts w:ascii="Tahoma" w:eastAsia="Times New Roman" w:hAnsi="Tahoma" w:cs="Tahoma"/>
          <w:color w:val="000000" w:themeColor="text1"/>
          <w:sz w:val="20"/>
          <w:szCs w:val="20"/>
          <w:lang w:eastAsia="fr-FR"/>
        </w:rPr>
        <w:t xml:space="preserve"> (</w:t>
      </w:r>
      <w:r w:rsidR="00C11821">
        <w:rPr>
          <w:rFonts w:ascii="Tahoma" w:eastAsia="Times New Roman" w:hAnsi="Tahoma" w:cs="Tahoma"/>
          <w:color w:val="000000" w:themeColor="text1"/>
          <w:sz w:val="20"/>
          <w:szCs w:val="20"/>
          <w:lang w:eastAsia="fr-FR"/>
        </w:rPr>
        <w:t>30</w:t>
      </w:r>
      <w:r w:rsidR="006937B9">
        <w:rPr>
          <w:rFonts w:ascii="Tahoma" w:eastAsia="Times New Roman" w:hAnsi="Tahoma" w:cs="Tahoma"/>
          <w:color w:val="000000" w:themeColor="text1"/>
          <w:sz w:val="20"/>
          <w:szCs w:val="20"/>
          <w:lang w:eastAsia="fr-FR"/>
        </w:rPr>
        <w:t>%)</w:t>
      </w:r>
      <w:r w:rsidRPr="004978FF">
        <w:rPr>
          <w:rFonts w:ascii="Tahoma" w:eastAsia="Times New Roman" w:hAnsi="Tahoma" w:cs="Tahoma"/>
          <w:color w:val="000000" w:themeColor="text1"/>
          <w:sz w:val="20"/>
          <w:szCs w:val="20"/>
          <w:lang w:eastAsia="fr-FR"/>
        </w:rPr>
        <w:t>.</w:t>
      </w:r>
      <w:r w:rsidRPr="00E5095C">
        <w:rPr>
          <w:rFonts w:ascii="Tahoma" w:eastAsia="Times New Roman" w:hAnsi="Tahoma" w:cs="Tahoma"/>
          <w:color w:val="000000" w:themeColor="text1"/>
          <w:sz w:val="20"/>
          <w:szCs w:val="20"/>
          <w:lang w:eastAsia="fr-FR"/>
        </w:rPr>
        <w:t xml:space="preserve"> </w:t>
      </w:r>
    </w:p>
    <w:p w14:paraId="0804748E" w14:textId="437E314A" w:rsidR="004C3CE6" w:rsidRPr="004978FF" w:rsidRDefault="004C3CE6" w:rsidP="0036473E">
      <w:pPr>
        <w:numPr>
          <w:ilvl w:val="1"/>
          <w:numId w:val="17"/>
        </w:numPr>
        <w:spacing w:after="0"/>
        <w:ind w:left="993" w:hanging="284"/>
        <w:rPr>
          <w:rFonts w:ascii="Tahoma" w:hAnsi="Tahoma" w:cs="Tahoma"/>
          <w:color w:val="000000" w:themeColor="text1"/>
          <w:sz w:val="20"/>
          <w:szCs w:val="20"/>
        </w:rPr>
      </w:pPr>
      <w:r w:rsidRPr="004978FF">
        <w:rPr>
          <w:rFonts w:ascii="Tahoma" w:hAnsi="Tahoma" w:cs="Tahoma"/>
          <w:color w:val="000000" w:themeColor="text1"/>
          <w:sz w:val="20"/>
          <w:szCs w:val="20"/>
        </w:rPr>
        <w:t>Knowledge of the legal framework</w:t>
      </w:r>
      <w:r>
        <w:rPr>
          <w:rFonts w:ascii="Tahoma" w:hAnsi="Tahoma" w:cs="Tahoma"/>
          <w:color w:val="000000" w:themeColor="text1"/>
          <w:sz w:val="20"/>
          <w:szCs w:val="20"/>
        </w:rPr>
        <w:t>s</w:t>
      </w:r>
      <w:r w:rsidRPr="004978FF">
        <w:rPr>
          <w:rFonts w:ascii="Tahoma" w:hAnsi="Tahoma" w:cs="Tahoma"/>
          <w:color w:val="000000" w:themeColor="text1"/>
          <w:sz w:val="20"/>
          <w:szCs w:val="20"/>
        </w:rPr>
        <w:t xml:space="preserve"> </w:t>
      </w:r>
      <w:r>
        <w:rPr>
          <w:rFonts w:ascii="Tahoma" w:hAnsi="Tahoma" w:cs="Tahoma"/>
          <w:color w:val="000000" w:themeColor="text1"/>
          <w:sz w:val="20"/>
          <w:szCs w:val="20"/>
        </w:rPr>
        <w:t xml:space="preserve">in the relevant subject-matter area in the Western Balkans </w:t>
      </w:r>
      <w:r w:rsidR="006937B9">
        <w:rPr>
          <w:rFonts w:ascii="Tahoma" w:eastAsia="Times New Roman" w:hAnsi="Tahoma" w:cs="Tahoma"/>
          <w:color w:val="000000" w:themeColor="text1"/>
          <w:sz w:val="20"/>
          <w:szCs w:val="20"/>
          <w:lang w:eastAsia="fr-FR"/>
        </w:rPr>
        <w:t>(</w:t>
      </w:r>
      <w:r w:rsidR="00940161">
        <w:rPr>
          <w:rFonts w:ascii="Tahoma" w:eastAsia="Times New Roman" w:hAnsi="Tahoma" w:cs="Tahoma"/>
          <w:color w:val="000000" w:themeColor="text1"/>
          <w:sz w:val="20"/>
          <w:szCs w:val="20"/>
          <w:lang w:eastAsia="fr-FR"/>
        </w:rPr>
        <w:t>2</w:t>
      </w:r>
      <w:r w:rsidR="00A6025A">
        <w:rPr>
          <w:rFonts w:ascii="Tahoma" w:eastAsia="Times New Roman" w:hAnsi="Tahoma" w:cs="Tahoma"/>
          <w:color w:val="000000" w:themeColor="text1"/>
          <w:sz w:val="20"/>
          <w:szCs w:val="20"/>
          <w:lang w:eastAsia="fr-FR"/>
        </w:rPr>
        <w:t>5</w:t>
      </w:r>
      <w:r w:rsidR="006937B9">
        <w:rPr>
          <w:rFonts w:ascii="Tahoma" w:eastAsia="Times New Roman" w:hAnsi="Tahoma" w:cs="Tahoma"/>
          <w:color w:val="000000" w:themeColor="text1"/>
          <w:sz w:val="20"/>
          <w:szCs w:val="20"/>
          <w:lang w:eastAsia="fr-FR"/>
        </w:rPr>
        <w:t>%)</w:t>
      </w:r>
      <w:r w:rsidRPr="004978FF">
        <w:rPr>
          <w:rFonts w:ascii="Tahoma" w:hAnsi="Tahoma" w:cs="Tahoma"/>
          <w:color w:val="000000" w:themeColor="text1"/>
          <w:sz w:val="20"/>
          <w:szCs w:val="20"/>
        </w:rPr>
        <w:t>.</w:t>
      </w:r>
    </w:p>
    <w:p w14:paraId="2DF814B9" w14:textId="73804CA0" w:rsidR="004C3CE6" w:rsidRPr="004978FF" w:rsidRDefault="00007167" w:rsidP="0036473E">
      <w:pPr>
        <w:numPr>
          <w:ilvl w:val="1"/>
          <w:numId w:val="17"/>
        </w:numPr>
        <w:spacing w:after="0"/>
        <w:ind w:left="993" w:hanging="284"/>
        <w:rPr>
          <w:rFonts w:ascii="Tahoma" w:eastAsia="Times New Roman" w:hAnsi="Tahoma" w:cs="Tahoma"/>
          <w:sz w:val="20"/>
          <w:szCs w:val="20"/>
          <w:lang w:eastAsia="fr-FR"/>
        </w:rPr>
      </w:pPr>
      <w:r>
        <w:rPr>
          <w:rFonts w:ascii="Tahoma" w:eastAsia="Times New Roman" w:hAnsi="Tahoma" w:cs="Tahoma"/>
          <w:sz w:val="20"/>
          <w:szCs w:val="20"/>
          <w:lang w:eastAsia="fr-FR"/>
        </w:rPr>
        <w:t>D</w:t>
      </w:r>
      <w:r w:rsidR="004C3CE6">
        <w:rPr>
          <w:rFonts w:ascii="Tahoma" w:eastAsia="Times New Roman" w:hAnsi="Tahoma" w:cs="Tahoma"/>
          <w:sz w:val="20"/>
          <w:szCs w:val="20"/>
          <w:lang w:eastAsia="fr-FR"/>
        </w:rPr>
        <w:t xml:space="preserve">rafting and writing skills in one or more of the regional languages (Albanian, Bosnian/Croatian/Serbian, Macedonian, Montenegrin) </w:t>
      </w:r>
      <w:r w:rsidR="006937B9">
        <w:rPr>
          <w:rFonts w:ascii="Tahoma" w:eastAsia="Times New Roman" w:hAnsi="Tahoma" w:cs="Tahoma"/>
          <w:color w:val="000000" w:themeColor="text1"/>
          <w:sz w:val="20"/>
          <w:szCs w:val="20"/>
          <w:lang w:eastAsia="fr-FR"/>
        </w:rPr>
        <w:t>(5%)</w:t>
      </w:r>
      <w:r w:rsidR="0071153E">
        <w:rPr>
          <w:rFonts w:ascii="Tahoma" w:eastAsia="Times New Roman" w:hAnsi="Tahoma" w:cs="Tahoma"/>
          <w:sz w:val="20"/>
          <w:szCs w:val="20"/>
          <w:lang w:eastAsia="fr-FR"/>
        </w:rPr>
        <w:t>.</w:t>
      </w:r>
    </w:p>
    <w:p w14:paraId="278EAB87" w14:textId="3330A6B8" w:rsidR="004C3CE6" w:rsidRPr="004978FF" w:rsidRDefault="004C3CE6" w:rsidP="0036473E">
      <w:pPr>
        <w:numPr>
          <w:ilvl w:val="0"/>
          <w:numId w:val="15"/>
        </w:numPr>
        <w:spacing w:before="120" w:after="0"/>
        <w:ind w:left="714" w:hanging="357"/>
        <w:rPr>
          <w:rFonts w:ascii="Tahoma" w:hAnsi="Tahoma" w:cs="Tahoma"/>
          <w:color w:val="000000" w:themeColor="text1"/>
          <w:sz w:val="20"/>
          <w:szCs w:val="20"/>
        </w:rPr>
      </w:pPr>
      <w:r w:rsidRPr="004978FF">
        <w:rPr>
          <w:rFonts w:ascii="Tahoma" w:hAnsi="Tahoma" w:cs="Tahoma"/>
          <w:color w:val="000000" w:themeColor="text1"/>
          <w:sz w:val="20"/>
          <w:szCs w:val="20"/>
        </w:rPr>
        <w:t>Criterion 2: Financial Offer (</w:t>
      </w:r>
      <w:r w:rsidR="002C4A78">
        <w:rPr>
          <w:rFonts w:ascii="Tahoma" w:hAnsi="Tahoma" w:cs="Tahoma"/>
          <w:color w:val="000000" w:themeColor="text1"/>
          <w:sz w:val="20"/>
          <w:szCs w:val="20"/>
        </w:rPr>
        <w:t>1</w:t>
      </w:r>
      <w:r w:rsidRPr="004978FF">
        <w:rPr>
          <w:rFonts w:ascii="Tahoma" w:hAnsi="Tahoma" w:cs="Tahoma"/>
          <w:color w:val="000000" w:themeColor="text1"/>
          <w:sz w:val="20"/>
          <w:szCs w:val="20"/>
        </w:rPr>
        <w:t>0%)</w:t>
      </w:r>
    </w:p>
    <w:p w14:paraId="53B101D7" w14:textId="0FECB295" w:rsidR="004C3CE6" w:rsidRPr="004978FF" w:rsidRDefault="004C3CE6" w:rsidP="007F474D">
      <w:pPr>
        <w:spacing w:before="120" w:after="0"/>
        <w:rPr>
          <w:rFonts w:ascii="Tahoma" w:hAnsi="Tahoma" w:cs="Tahoma"/>
          <w:i/>
          <w:iCs/>
          <w:color w:val="000000"/>
          <w:sz w:val="20"/>
          <w:szCs w:val="20"/>
        </w:rPr>
      </w:pPr>
      <w:bookmarkStart w:id="22" w:name="_Hlk119336024"/>
      <w:bookmarkEnd w:id="21"/>
      <w:r w:rsidRPr="004978FF">
        <w:rPr>
          <w:rFonts w:ascii="Tahoma" w:hAnsi="Tahoma" w:cs="Tahoma"/>
          <w:i/>
          <w:iCs/>
          <w:color w:val="000000"/>
          <w:sz w:val="20"/>
          <w:szCs w:val="20"/>
        </w:rPr>
        <w:t xml:space="preserve">Award criteria </w:t>
      </w:r>
      <w:r w:rsidR="006937B9" w:rsidRPr="004978FF">
        <w:rPr>
          <w:rFonts w:ascii="Tahoma" w:eastAsia="Times New Roman" w:hAnsi="Tahoma" w:cs="Tahoma"/>
          <w:i/>
          <w:sz w:val="20"/>
          <w:szCs w:val="20"/>
          <w:lang w:eastAsia="en-GB"/>
        </w:rPr>
        <w:t>for Lot</w:t>
      </w:r>
      <w:r w:rsidR="006937B9">
        <w:rPr>
          <w:rFonts w:ascii="Tahoma" w:eastAsia="Times New Roman" w:hAnsi="Tahoma" w:cs="Tahoma"/>
          <w:i/>
          <w:sz w:val="20"/>
          <w:szCs w:val="20"/>
          <w:lang w:eastAsia="en-GB"/>
        </w:rPr>
        <w:t>s</w:t>
      </w:r>
      <w:r w:rsidR="006937B9" w:rsidRPr="004978FF">
        <w:rPr>
          <w:rFonts w:ascii="Tahoma" w:eastAsia="Times New Roman" w:hAnsi="Tahoma" w:cs="Tahoma"/>
          <w:i/>
          <w:sz w:val="20"/>
          <w:szCs w:val="20"/>
          <w:lang w:eastAsia="en-GB"/>
        </w:rPr>
        <w:t xml:space="preserve"> </w:t>
      </w:r>
      <w:r w:rsidR="006937B9">
        <w:rPr>
          <w:rFonts w:ascii="Tahoma" w:eastAsia="Times New Roman" w:hAnsi="Tahoma" w:cs="Tahoma"/>
          <w:i/>
          <w:sz w:val="20"/>
          <w:szCs w:val="20"/>
          <w:lang w:eastAsia="en-GB"/>
        </w:rPr>
        <w:t>2,4,6,8 and 10</w:t>
      </w:r>
    </w:p>
    <w:p w14:paraId="48A065BA" w14:textId="354ECC05" w:rsidR="004C3CE6" w:rsidRPr="00890377" w:rsidRDefault="004C3CE6" w:rsidP="0036473E">
      <w:pPr>
        <w:numPr>
          <w:ilvl w:val="0"/>
          <w:numId w:val="15"/>
        </w:numPr>
        <w:spacing w:before="120" w:after="0"/>
        <w:ind w:left="714" w:hanging="357"/>
        <w:rPr>
          <w:rFonts w:ascii="Tahoma" w:hAnsi="Tahoma" w:cs="Tahoma"/>
          <w:color w:val="000000" w:themeColor="text1"/>
          <w:sz w:val="20"/>
          <w:szCs w:val="20"/>
        </w:rPr>
      </w:pPr>
      <w:r w:rsidRPr="004978FF">
        <w:rPr>
          <w:rFonts w:ascii="Tahoma" w:hAnsi="Tahoma" w:cs="Tahoma"/>
          <w:color w:val="000000" w:themeColor="text1"/>
          <w:sz w:val="20"/>
          <w:szCs w:val="20"/>
        </w:rPr>
        <w:t>Criterion 1: Quality of the offer (</w:t>
      </w:r>
      <w:r w:rsidR="002C4A78">
        <w:rPr>
          <w:rFonts w:ascii="Tahoma" w:hAnsi="Tahoma" w:cs="Tahoma"/>
          <w:color w:val="000000" w:themeColor="text1"/>
          <w:sz w:val="20"/>
          <w:szCs w:val="20"/>
        </w:rPr>
        <w:t>9</w:t>
      </w:r>
      <w:r w:rsidRPr="004978FF">
        <w:rPr>
          <w:rFonts w:ascii="Tahoma" w:hAnsi="Tahoma" w:cs="Tahoma"/>
          <w:color w:val="000000" w:themeColor="text1"/>
          <w:sz w:val="20"/>
          <w:szCs w:val="20"/>
        </w:rPr>
        <w:t>0%)</w:t>
      </w:r>
    </w:p>
    <w:p w14:paraId="4C6B7B7E" w14:textId="26BC6C43" w:rsidR="004C3CE6" w:rsidRPr="004978FF" w:rsidRDefault="004C3CE6" w:rsidP="0036473E">
      <w:pPr>
        <w:numPr>
          <w:ilvl w:val="1"/>
          <w:numId w:val="17"/>
        </w:numPr>
        <w:spacing w:after="0"/>
        <w:ind w:left="993" w:hanging="284"/>
        <w:rPr>
          <w:rFonts w:ascii="Tahoma" w:hAnsi="Tahoma" w:cs="Tahoma"/>
          <w:color w:val="808080"/>
          <w:sz w:val="20"/>
          <w:szCs w:val="20"/>
        </w:rPr>
      </w:pPr>
      <w:r w:rsidRPr="004978FF">
        <w:rPr>
          <w:rFonts w:ascii="Tahoma" w:hAnsi="Tahoma" w:cs="Tahoma"/>
          <w:sz w:val="20"/>
          <w:szCs w:val="20"/>
        </w:rPr>
        <w:t>Previous experience with designing training curricula and training materials</w:t>
      </w:r>
      <w:r w:rsidR="00940161">
        <w:rPr>
          <w:rFonts w:ascii="Tahoma" w:hAnsi="Tahoma" w:cs="Tahoma"/>
          <w:sz w:val="20"/>
          <w:szCs w:val="20"/>
        </w:rPr>
        <w:t xml:space="preserve"> (</w:t>
      </w:r>
      <w:r w:rsidR="00C11821">
        <w:rPr>
          <w:rFonts w:ascii="Tahoma" w:hAnsi="Tahoma" w:cs="Tahoma"/>
          <w:sz w:val="20"/>
          <w:szCs w:val="20"/>
        </w:rPr>
        <w:t>30</w:t>
      </w:r>
      <w:r w:rsidR="00940161">
        <w:rPr>
          <w:rFonts w:ascii="Tahoma" w:hAnsi="Tahoma" w:cs="Tahoma"/>
          <w:sz w:val="20"/>
          <w:szCs w:val="20"/>
        </w:rPr>
        <w:t>%)</w:t>
      </w:r>
      <w:r w:rsidRPr="004978FF">
        <w:rPr>
          <w:rFonts w:ascii="Tahoma" w:hAnsi="Tahoma" w:cs="Tahoma"/>
          <w:sz w:val="20"/>
          <w:szCs w:val="20"/>
        </w:rPr>
        <w:t>.</w:t>
      </w:r>
    </w:p>
    <w:p w14:paraId="526D7254" w14:textId="2592182A" w:rsidR="004C3CE6" w:rsidRPr="004978FF" w:rsidRDefault="00475E88" w:rsidP="0036473E">
      <w:pPr>
        <w:numPr>
          <w:ilvl w:val="1"/>
          <w:numId w:val="17"/>
        </w:numPr>
        <w:spacing w:after="0"/>
        <w:ind w:left="993" w:hanging="284"/>
        <w:rPr>
          <w:rFonts w:ascii="Tahoma" w:hAnsi="Tahoma" w:cs="Tahoma"/>
          <w:color w:val="808080"/>
          <w:sz w:val="20"/>
          <w:szCs w:val="20"/>
        </w:rPr>
      </w:pPr>
      <w:r>
        <w:rPr>
          <w:rFonts w:ascii="Tahoma" w:hAnsi="Tahoma" w:cs="Tahoma"/>
          <w:sz w:val="20"/>
          <w:szCs w:val="20"/>
        </w:rPr>
        <w:lastRenderedPageBreak/>
        <w:t>E</w:t>
      </w:r>
      <w:r w:rsidR="004C3CE6" w:rsidRPr="004978FF">
        <w:rPr>
          <w:rFonts w:ascii="Tahoma" w:hAnsi="Tahoma" w:cs="Tahoma"/>
          <w:sz w:val="20"/>
          <w:szCs w:val="20"/>
        </w:rPr>
        <w:t xml:space="preserve">xperience in conducting trainings in the </w:t>
      </w:r>
      <w:r w:rsidR="004C3CE6">
        <w:rPr>
          <w:rFonts w:ascii="Tahoma" w:hAnsi="Tahoma" w:cs="Tahoma"/>
          <w:sz w:val="20"/>
          <w:szCs w:val="20"/>
        </w:rPr>
        <w:t xml:space="preserve">relevant </w:t>
      </w:r>
      <w:r w:rsidR="004C3CE6" w:rsidRPr="004978FF">
        <w:rPr>
          <w:rFonts w:ascii="Tahoma" w:hAnsi="Tahoma" w:cs="Tahoma"/>
          <w:sz w:val="20"/>
          <w:szCs w:val="20"/>
        </w:rPr>
        <w:t>field</w:t>
      </w:r>
      <w:r w:rsidR="004C3CE6">
        <w:rPr>
          <w:rFonts w:ascii="Tahoma" w:hAnsi="Tahoma" w:cs="Tahoma"/>
          <w:sz w:val="20"/>
          <w:szCs w:val="20"/>
        </w:rPr>
        <w:t>s</w:t>
      </w:r>
      <w:r w:rsidR="00940161">
        <w:rPr>
          <w:rFonts w:ascii="Tahoma" w:hAnsi="Tahoma" w:cs="Tahoma"/>
          <w:sz w:val="20"/>
          <w:szCs w:val="20"/>
        </w:rPr>
        <w:t xml:space="preserve"> (</w:t>
      </w:r>
      <w:r w:rsidR="00C11821">
        <w:rPr>
          <w:rFonts w:ascii="Tahoma" w:hAnsi="Tahoma" w:cs="Tahoma"/>
          <w:sz w:val="20"/>
          <w:szCs w:val="20"/>
        </w:rPr>
        <w:t>30</w:t>
      </w:r>
      <w:r w:rsidR="00940161">
        <w:rPr>
          <w:rFonts w:ascii="Tahoma" w:hAnsi="Tahoma" w:cs="Tahoma"/>
          <w:sz w:val="20"/>
          <w:szCs w:val="20"/>
        </w:rPr>
        <w:t>%)</w:t>
      </w:r>
      <w:r w:rsidR="004C3CE6" w:rsidRPr="004978FF">
        <w:rPr>
          <w:rFonts w:ascii="Tahoma" w:hAnsi="Tahoma" w:cs="Tahoma"/>
          <w:sz w:val="20"/>
          <w:szCs w:val="20"/>
        </w:rPr>
        <w:t>.</w:t>
      </w:r>
    </w:p>
    <w:p w14:paraId="4BC7ED63" w14:textId="70B5C438" w:rsidR="004C3CE6" w:rsidRPr="00A877E7" w:rsidRDefault="00115B75" w:rsidP="0036473E">
      <w:pPr>
        <w:numPr>
          <w:ilvl w:val="1"/>
          <w:numId w:val="17"/>
        </w:numPr>
        <w:spacing w:after="0"/>
        <w:ind w:left="993" w:hanging="284"/>
        <w:rPr>
          <w:rFonts w:ascii="Tahoma" w:hAnsi="Tahoma" w:cs="Tahoma"/>
          <w:color w:val="808080"/>
          <w:sz w:val="20"/>
          <w:szCs w:val="20"/>
        </w:rPr>
      </w:pPr>
      <w:r>
        <w:rPr>
          <w:rFonts w:ascii="Tahoma" w:eastAsia="Times New Roman" w:hAnsi="Tahoma" w:cs="Tahoma"/>
          <w:sz w:val="20"/>
          <w:szCs w:val="20"/>
          <w:lang w:eastAsia="fr-FR"/>
        </w:rPr>
        <w:t>R</w:t>
      </w:r>
      <w:r w:rsidR="004C3CE6" w:rsidRPr="004978FF">
        <w:rPr>
          <w:rFonts w:ascii="Tahoma" w:eastAsia="Times New Roman" w:hAnsi="Tahoma" w:cs="Tahoma"/>
          <w:sz w:val="20"/>
          <w:szCs w:val="20"/>
          <w:lang w:eastAsia="fr-FR"/>
        </w:rPr>
        <w:t>esearch, analytical, drafting and writing skills</w:t>
      </w:r>
      <w:r w:rsidR="00940161">
        <w:rPr>
          <w:rFonts w:ascii="Tahoma" w:eastAsia="Times New Roman" w:hAnsi="Tahoma" w:cs="Tahoma"/>
          <w:sz w:val="20"/>
          <w:szCs w:val="20"/>
          <w:lang w:eastAsia="fr-FR"/>
        </w:rPr>
        <w:t xml:space="preserve"> (2</w:t>
      </w:r>
      <w:r w:rsidR="00C11821">
        <w:rPr>
          <w:rFonts w:ascii="Tahoma" w:eastAsia="Times New Roman" w:hAnsi="Tahoma" w:cs="Tahoma"/>
          <w:sz w:val="20"/>
          <w:szCs w:val="20"/>
          <w:lang w:eastAsia="fr-FR"/>
        </w:rPr>
        <w:t>0</w:t>
      </w:r>
      <w:r w:rsidR="00940161">
        <w:rPr>
          <w:rFonts w:ascii="Tahoma" w:eastAsia="Times New Roman" w:hAnsi="Tahoma" w:cs="Tahoma"/>
          <w:sz w:val="20"/>
          <w:szCs w:val="20"/>
          <w:lang w:eastAsia="fr-FR"/>
        </w:rPr>
        <w:t>%)</w:t>
      </w:r>
      <w:r w:rsidR="004C3CE6" w:rsidRPr="004978FF">
        <w:rPr>
          <w:rFonts w:ascii="Tahoma" w:eastAsia="Times New Roman" w:hAnsi="Tahoma" w:cs="Tahoma"/>
          <w:sz w:val="20"/>
          <w:szCs w:val="20"/>
          <w:lang w:eastAsia="fr-FR"/>
        </w:rPr>
        <w:t xml:space="preserve">. </w:t>
      </w:r>
    </w:p>
    <w:p w14:paraId="7CB63D8C" w14:textId="50668F0F" w:rsidR="004C3CE6" w:rsidRPr="004978FF" w:rsidRDefault="004C3CE6" w:rsidP="0036473E">
      <w:pPr>
        <w:numPr>
          <w:ilvl w:val="1"/>
          <w:numId w:val="17"/>
        </w:numPr>
        <w:spacing w:after="0"/>
        <w:ind w:left="993" w:hanging="284"/>
        <w:rPr>
          <w:rFonts w:ascii="Tahoma" w:eastAsia="Times New Roman" w:hAnsi="Tahoma" w:cs="Tahoma"/>
          <w:sz w:val="20"/>
          <w:szCs w:val="20"/>
          <w:lang w:eastAsia="fr-FR"/>
        </w:rPr>
      </w:pPr>
      <w:bookmarkStart w:id="23" w:name="_Hlk124777506"/>
      <w:r>
        <w:rPr>
          <w:rFonts w:ascii="Tahoma" w:eastAsia="Times New Roman" w:hAnsi="Tahoma" w:cs="Tahoma"/>
          <w:color w:val="000000"/>
          <w:sz w:val="20"/>
          <w:szCs w:val="20"/>
          <w:lang w:eastAsia="fr-FR"/>
        </w:rPr>
        <w:t xml:space="preserve">Ability to deliver in </w:t>
      </w:r>
      <w:r>
        <w:rPr>
          <w:rFonts w:ascii="Tahoma" w:eastAsia="Times New Roman" w:hAnsi="Tahoma" w:cs="Tahoma"/>
          <w:sz w:val="20"/>
          <w:szCs w:val="20"/>
          <w:lang w:eastAsia="fr-FR"/>
        </w:rPr>
        <w:t xml:space="preserve">one or more of the regional languages (Albanian, Bosnian/Croatian/Serbian, Macedonian, Montenegrin) </w:t>
      </w:r>
      <w:r w:rsidR="00940161">
        <w:rPr>
          <w:rFonts w:ascii="Tahoma" w:eastAsia="Times New Roman" w:hAnsi="Tahoma" w:cs="Tahoma"/>
          <w:sz w:val="20"/>
          <w:szCs w:val="20"/>
          <w:lang w:eastAsia="fr-FR"/>
        </w:rPr>
        <w:t>(</w:t>
      </w:r>
      <w:r w:rsidR="00C11821">
        <w:rPr>
          <w:rFonts w:ascii="Tahoma" w:eastAsia="Times New Roman" w:hAnsi="Tahoma" w:cs="Tahoma"/>
          <w:sz w:val="20"/>
          <w:szCs w:val="20"/>
          <w:lang w:eastAsia="fr-FR"/>
        </w:rPr>
        <w:t>10</w:t>
      </w:r>
      <w:r w:rsidR="00940161">
        <w:rPr>
          <w:rFonts w:ascii="Tahoma" w:eastAsia="Times New Roman" w:hAnsi="Tahoma" w:cs="Tahoma"/>
          <w:sz w:val="20"/>
          <w:szCs w:val="20"/>
          <w:lang w:eastAsia="fr-FR"/>
        </w:rPr>
        <w:t>%)</w:t>
      </w:r>
    </w:p>
    <w:bookmarkEnd w:id="23"/>
    <w:p w14:paraId="7BCDDFDD" w14:textId="15A40F27" w:rsidR="004C3CE6" w:rsidRPr="004978FF" w:rsidRDefault="004C3CE6" w:rsidP="0036473E">
      <w:pPr>
        <w:numPr>
          <w:ilvl w:val="0"/>
          <w:numId w:val="15"/>
        </w:numPr>
        <w:spacing w:before="120" w:after="0"/>
        <w:ind w:left="714" w:hanging="357"/>
        <w:rPr>
          <w:rFonts w:ascii="Tahoma" w:hAnsi="Tahoma" w:cs="Tahoma"/>
          <w:color w:val="000000" w:themeColor="text1"/>
          <w:sz w:val="20"/>
          <w:szCs w:val="20"/>
        </w:rPr>
      </w:pPr>
      <w:r w:rsidRPr="004978FF">
        <w:rPr>
          <w:rFonts w:ascii="Tahoma" w:hAnsi="Tahoma" w:cs="Tahoma"/>
          <w:color w:val="000000" w:themeColor="text1"/>
          <w:sz w:val="20"/>
          <w:szCs w:val="20"/>
        </w:rPr>
        <w:t>Criterion 2: Financial Offer (</w:t>
      </w:r>
      <w:r w:rsidR="002C4A78">
        <w:rPr>
          <w:rFonts w:ascii="Tahoma" w:hAnsi="Tahoma" w:cs="Tahoma"/>
          <w:color w:val="000000" w:themeColor="text1"/>
          <w:sz w:val="20"/>
          <w:szCs w:val="20"/>
        </w:rPr>
        <w:t>1</w:t>
      </w:r>
      <w:r w:rsidRPr="004978FF">
        <w:rPr>
          <w:rFonts w:ascii="Tahoma" w:hAnsi="Tahoma" w:cs="Tahoma"/>
          <w:color w:val="000000" w:themeColor="text1"/>
          <w:sz w:val="20"/>
          <w:szCs w:val="20"/>
        </w:rPr>
        <w:t>0%)</w:t>
      </w:r>
    </w:p>
    <w:bookmarkEnd w:id="22"/>
    <w:p w14:paraId="4D024C89" w14:textId="6643DA83" w:rsidR="00DA531D" w:rsidRPr="007F474D" w:rsidRDefault="00DA531D" w:rsidP="0036473E">
      <w:pPr>
        <w:shd w:val="clear" w:color="auto" w:fill="FFFFFF" w:themeFill="background1"/>
        <w:spacing w:before="120" w:after="0"/>
        <w:rPr>
          <w:rFonts w:ascii="Tahoma" w:eastAsia="Times New Roman" w:hAnsi="Tahoma" w:cs="Tahoma"/>
          <w:bCs/>
          <w:sz w:val="20"/>
          <w:szCs w:val="20"/>
          <w:u w:val="single"/>
          <w:lang w:eastAsia="en-GB"/>
        </w:rPr>
      </w:pPr>
      <w:r w:rsidRPr="007F474D">
        <w:rPr>
          <w:rFonts w:ascii="Tahoma" w:eastAsia="Times New Roman" w:hAnsi="Tahoma" w:cs="Tahoma"/>
          <w:bCs/>
          <w:sz w:val="20"/>
          <w:szCs w:val="20"/>
          <w:u w:val="single"/>
          <w:lang w:eastAsia="en-GB"/>
        </w:rPr>
        <w:t xml:space="preserve">Multiple tendering is not authorised. </w:t>
      </w:r>
    </w:p>
    <w:p w14:paraId="6C3F0CE4" w14:textId="045A6BF5" w:rsidR="00DA531D" w:rsidRDefault="00DA531D" w:rsidP="0036473E">
      <w:pPr>
        <w:numPr>
          <w:ilvl w:val="0"/>
          <w:numId w:val="8"/>
        </w:numPr>
        <w:spacing w:before="120" w:after="0"/>
        <w:ind w:left="284" w:hanging="284"/>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DOCUMENTS TO BE PROVIDED</w:t>
      </w:r>
    </w:p>
    <w:p w14:paraId="6064D2D8" w14:textId="4DE2BD51" w:rsidR="003E0747" w:rsidRPr="003E0747" w:rsidRDefault="003E0747" w:rsidP="0036473E">
      <w:pPr>
        <w:keepLines/>
        <w:numPr>
          <w:ilvl w:val="0"/>
          <w:numId w:val="5"/>
        </w:numPr>
        <w:spacing w:after="0"/>
        <w:ind w:left="714" w:hanging="357"/>
        <w:jc w:val="both"/>
        <w:rPr>
          <w:rFonts w:ascii="Tahoma" w:eastAsia="Times New Roman" w:hAnsi="Tahoma" w:cs="Tahoma"/>
          <w:sz w:val="20"/>
          <w:szCs w:val="20"/>
          <w:lang w:val="en-US" w:eastAsia="fr-FR"/>
        </w:rPr>
      </w:pPr>
      <w:bookmarkStart w:id="24" w:name="_Hlk103609427"/>
      <w:bookmarkStart w:id="25" w:name="_Hlk103685325"/>
      <w:bookmarkStart w:id="26" w:name="_Hlk103604840"/>
      <w:bookmarkStart w:id="27" w:name="_Hlk146883288"/>
      <w:r>
        <w:rPr>
          <w:rFonts w:ascii="Tahoma" w:eastAsia="Times New Roman" w:hAnsi="Tahoma" w:cs="Tahoma"/>
          <w:b/>
          <w:sz w:val="20"/>
          <w:szCs w:val="20"/>
          <w:u w:val="single"/>
          <w:lang w:val="en-US" w:eastAsia="fr-FR"/>
        </w:rPr>
        <w:t>One</w:t>
      </w:r>
      <w:r w:rsidRPr="006C1714">
        <w:rPr>
          <w:rFonts w:ascii="Tahoma" w:eastAsia="Times New Roman" w:hAnsi="Tahoma" w:cs="Tahoma"/>
          <w:sz w:val="20"/>
          <w:szCs w:val="20"/>
          <w:lang w:val="en-US" w:eastAsia="fr-FR"/>
        </w:rPr>
        <w:t xml:space="preserve"> completed and signed cop</w:t>
      </w:r>
      <w:r>
        <w:rPr>
          <w:rFonts w:ascii="Tahoma" w:eastAsia="Times New Roman" w:hAnsi="Tahoma" w:cs="Tahoma"/>
          <w:sz w:val="20"/>
          <w:szCs w:val="20"/>
          <w:lang w:val="en-US" w:eastAsia="fr-FR"/>
        </w:rPr>
        <w:t>y</w:t>
      </w:r>
      <w:r w:rsidRPr="006C1714">
        <w:rPr>
          <w:rFonts w:ascii="Tahoma" w:eastAsia="Times New Roman" w:hAnsi="Tahoma" w:cs="Tahoma"/>
          <w:sz w:val="20"/>
          <w:szCs w:val="20"/>
          <w:lang w:val="en-US" w:eastAsia="fr-FR"/>
        </w:rPr>
        <w:t xml:space="preserve"> of the Act of Engagement;</w:t>
      </w:r>
      <w:r w:rsidRPr="006C1714">
        <w:rPr>
          <w:rStyle w:val="FootnoteReference"/>
          <w:rFonts w:ascii="Tahoma" w:eastAsia="Times New Roman" w:hAnsi="Tahoma" w:cs="Tahoma"/>
          <w:sz w:val="20"/>
          <w:szCs w:val="20"/>
          <w:lang w:val="en-US" w:eastAsia="fr-FR"/>
        </w:rPr>
        <w:footnoteReference w:id="4"/>
      </w:r>
    </w:p>
    <w:bookmarkEnd w:id="24"/>
    <w:p w14:paraId="3C95B2A4" w14:textId="06DF4403" w:rsidR="00E75222" w:rsidRPr="00E75222" w:rsidRDefault="00A6025A" w:rsidP="0036473E">
      <w:pPr>
        <w:keepLines/>
        <w:numPr>
          <w:ilvl w:val="0"/>
          <w:numId w:val="5"/>
        </w:numPr>
        <w:spacing w:after="0"/>
        <w:jc w:val="both"/>
        <w:rPr>
          <w:rFonts w:ascii="Tahoma" w:eastAsia="Times New Roman" w:hAnsi="Tahoma" w:cs="Tahoma"/>
          <w:sz w:val="20"/>
          <w:szCs w:val="20"/>
          <w:lang w:eastAsia="fr-FR"/>
        </w:rPr>
      </w:pPr>
      <w:r w:rsidRPr="00A6025A">
        <w:rPr>
          <w:rFonts w:ascii="Tahoma" w:eastAsia="Times New Roman" w:hAnsi="Tahoma" w:cs="Tahoma"/>
          <w:sz w:val="20"/>
          <w:szCs w:val="20"/>
          <w:lang w:eastAsia="fr-FR"/>
        </w:rPr>
        <w:t xml:space="preserve">A motivation letter in English (1 page maximum) highlighting the most relevant expertise regarding the lot(s) tendered </w:t>
      </w:r>
      <w:proofErr w:type="gramStart"/>
      <w:r w:rsidRPr="00A6025A">
        <w:rPr>
          <w:rFonts w:ascii="Tahoma" w:eastAsia="Times New Roman" w:hAnsi="Tahoma" w:cs="Tahoma"/>
          <w:sz w:val="20"/>
          <w:szCs w:val="20"/>
          <w:lang w:eastAsia="fr-FR"/>
        </w:rPr>
        <w:t>for</w:t>
      </w:r>
      <w:r w:rsidR="00E75222" w:rsidRPr="00E75222">
        <w:rPr>
          <w:rFonts w:ascii="Tahoma" w:eastAsia="Times New Roman" w:hAnsi="Tahoma" w:cs="Tahoma"/>
          <w:sz w:val="20"/>
          <w:szCs w:val="20"/>
          <w:lang w:eastAsia="fr-FR"/>
        </w:rPr>
        <w:t>;</w:t>
      </w:r>
      <w:proofErr w:type="gramEnd"/>
      <w:r w:rsidR="00E75222" w:rsidRPr="00E75222">
        <w:rPr>
          <w:rFonts w:ascii="Tahoma" w:eastAsia="Times New Roman" w:hAnsi="Tahoma" w:cs="Tahoma"/>
          <w:sz w:val="20"/>
          <w:szCs w:val="20"/>
          <w:lang w:eastAsia="fr-FR"/>
        </w:rPr>
        <w:t xml:space="preserve"> </w:t>
      </w:r>
    </w:p>
    <w:p w14:paraId="55F314F2" w14:textId="53FF3A3B" w:rsidR="00E75222" w:rsidRPr="00E75222" w:rsidRDefault="00E75222" w:rsidP="0036473E">
      <w:pPr>
        <w:keepLines/>
        <w:numPr>
          <w:ilvl w:val="0"/>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3 (three) recent referees’ contact details</w:t>
      </w:r>
      <w:r w:rsidR="00A6025A">
        <w:rPr>
          <w:rFonts w:ascii="Tahoma" w:eastAsia="Times New Roman" w:hAnsi="Tahoma" w:cs="Tahoma"/>
          <w:sz w:val="20"/>
          <w:szCs w:val="20"/>
          <w:lang w:eastAsia="fr-FR"/>
        </w:rPr>
        <w:t xml:space="preserve"> (including email address and phone number)</w:t>
      </w:r>
      <w:r w:rsidRPr="00E75222">
        <w:rPr>
          <w:rFonts w:ascii="Tahoma" w:eastAsia="Times New Roman" w:hAnsi="Tahoma" w:cs="Tahoma"/>
          <w:sz w:val="20"/>
          <w:szCs w:val="20"/>
          <w:lang w:eastAsia="fr-FR"/>
        </w:rPr>
        <w:t>.</w:t>
      </w:r>
      <w:r w:rsidRPr="00E75222">
        <w:rPr>
          <w:rFonts w:ascii="Tahoma" w:eastAsia="Times New Roman" w:hAnsi="Tahoma" w:cs="Tahoma"/>
          <w:b/>
          <w:sz w:val="20"/>
          <w:szCs w:val="20"/>
          <w:lang w:eastAsia="fr-FR"/>
        </w:rPr>
        <w:t xml:space="preserve"> </w:t>
      </w:r>
    </w:p>
    <w:p w14:paraId="697759CF" w14:textId="77777777" w:rsidR="00E75222" w:rsidRPr="00E75222" w:rsidRDefault="00E75222" w:rsidP="0036473E">
      <w:pPr>
        <w:keepLines/>
        <w:numPr>
          <w:ilvl w:val="0"/>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For natural persons only:</w:t>
      </w:r>
    </w:p>
    <w:p w14:paraId="22BD487F" w14:textId="1CAEB142" w:rsidR="00E75222" w:rsidRPr="00E75222" w:rsidRDefault="00E75222" w:rsidP="0036473E">
      <w:pPr>
        <w:keepLines/>
        <w:numPr>
          <w:ilvl w:val="1"/>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A detailed CV</w:t>
      </w:r>
      <w:r w:rsidR="00A6025A" w:rsidRPr="00A6025A">
        <w:rPr>
          <w:rFonts w:ascii="Tahoma" w:eastAsia="Times New Roman" w:hAnsi="Tahoma" w:cs="Tahoma"/>
          <w:sz w:val="20"/>
          <w:szCs w:val="20"/>
          <w:lang w:eastAsia="fr-FR"/>
        </w:rPr>
        <w:t xml:space="preserve">, preferably in </w:t>
      </w:r>
      <w:proofErr w:type="spellStart"/>
      <w:r w:rsidR="00A6025A" w:rsidRPr="00A6025A">
        <w:rPr>
          <w:rFonts w:ascii="Tahoma" w:eastAsia="Times New Roman" w:hAnsi="Tahoma" w:cs="Tahoma"/>
          <w:sz w:val="20"/>
          <w:szCs w:val="20"/>
          <w:lang w:eastAsia="fr-FR"/>
        </w:rPr>
        <w:t>Europass</w:t>
      </w:r>
      <w:proofErr w:type="spellEnd"/>
      <w:r w:rsidR="00A6025A" w:rsidRPr="00A6025A">
        <w:rPr>
          <w:rFonts w:ascii="Tahoma" w:eastAsia="Times New Roman" w:hAnsi="Tahoma" w:cs="Tahoma"/>
          <w:sz w:val="20"/>
          <w:szCs w:val="20"/>
          <w:lang w:eastAsia="fr-FR"/>
        </w:rPr>
        <w:t xml:space="preserve"> Format,</w:t>
      </w:r>
      <w:r w:rsidRPr="00E75222">
        <w:rPr>
          <w:rFonts w:ascii="Tahoma" w:eastAsia="Times New Roman" w:hAnsi="Tahoma" w:cs="Tahoma"/>
          <w:sz w:val="20"/>
          <w:szCs w:val="20"/>
          <w:lang w:eastAsia="fr-FR"/>
        </w:rPr>
        <w:t xml:space="preserve"> demonstrating clearly that the tenderer fulfils the eligibility </w:t>
      </w:r>
      <w:proofErr w:type="gramStart"/>
      <w:r w:rsidRPr="00E75222">
        <w:rPr>
          <w:rFonts w:ascii="Tahoma" w:eastAsia="Times New Roman" w:hAnsi="Tahoma" w:cs="Tahoma"/>
          <w:sz w:val="20"/>
          <w:szCs w:val="20"/>
          <w:lang w:eastAsia="fr-FR"/>
        </w:rPr>
        <w:t>criteria;</w:t>
      </w:r>
      <w:proofErr w:type="gramEnd"/>
      <w:r w:rsidRPr="00E75222">
        <w:rPr>
          <w:rFonts w:ascii="Tahoma" w:eastAsia="Times New Roman" w:hAnsi="Tahoma" w:cs="Tahoma"/>
          <w:sz w:val="20"/>
          <w:szCs w:val="20"/>
          <w:lang w:eastAsia="fr-FR"/>
        </w:rPr>
        <w:t xml:space="preserve"> </w:t>
      </w:r>
    </w:p>
    <w:p w14:paraId="5292F1FF" w14:textId="58BB5D1B" w:rsidR="00E75222" w:rsidRDefault="00A6025A" w:rsidP="0036473E">
      <w:pPr>
        <w:keepLines/>
        <w:numPr>
          <w:ilvl w:val="1"/>
          <w:numId w:val="5"/>
        </w:numPr>
        <w:spacing w:after="0"/>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Up to two </w:t>
      </w:r>
      <w:r w:rsidR="00E75222" w:rsidRPr="00E75222">
        <w:rPr>
          <w:rFonts w:ascii="Tahoma" w:eastAsia="Times New Roman" w:hAnsi="Tahoma" w:cs="Tahoma"/>
          <w:sz w:val="20"/>
          <w:szCs w:val="20"/>
          <w:lang w:eastAsia="fr-FR"/>
        </w:rPr>
        <w:t>sample</w:t>
      </w:r>
      <w:r>
        <w:rPr>
          <w:rFonts w:ascii="Tahoma" w:eastAsia="Times New Roman" w:hAnsi="Tahoma" w:cs="Tahoma"/>
          <w:sz w:val="20"/>
          <w:szCs w:val="20"/>
          <w:lang w:eastAsia="fr-FR"/>
        </w:rPr>
        <w:t>s</w:t>
      </w:r>
      <w:r w:rsidR="00E75222" w:rsidRPr="00E75222">
        <w:rPr>
          <w:rFonts w:ascii="Tahoma" w:eastAsia="Times New Roman" w:hAnsi="Tahoma" w:cs="Tahoma"/>
          <w:sz w:val="20"/>
          <w:szCs w:val="20"/>
          <w:lang w:eastAsia="fr-FR"/>
        </w:rPr>
        <w:t xml:space="preserve"> of </w:t>
      </w:r>
      <w:r w:rsidRPr="00A6025A">
        <w:rPr>
          <w:rFonts w:ascii="Tahoma" w:eastAsia="Times New Roman" w:hAnsi="Tahoma" w:cs="Tahoma"/>
          <w:sz w:val="20"/>
          <w:szCs w:val="20"/>
          <w:lang w:eastAsia="fr-FR"/>
        </w:rPr>
        <w:t>relevant work (articles, handbooks, research analysis, policy opinions, presentations, training materials, etc.)</w:t>
      </w:r>
      <w:r>
        <w:rPr>
          <w:rFonts w:ascii="Tahoma" w:eastAsia="Times New Roman" w:hAnsi="Tahoma" w:cs="Tahoma"/>
          <w:sz w:val="20"/>
          <w:szCs w:val="20"/>
          <w:lang w:eastAsia="fr-FR"/>
        </w:rPr>
        <w:t xml:space="preserve"> </w:t>
      </w:r>
      <w:r w:rsidR="00E75222" w:rsidRPr="00E75222">
        <w:rPr>
          <w:rFonts w:ascii="Tahoma" w:eastAsia="Times New Roman" w:hAnsi="Tahoma" w:cs="Tahoma"/>
          <w:sz w:val="20"/>
          <w:szCs w:val="20"/>
          <w:lang w:eastAsia="fr-FR"/>
        </w:rPr>
        <w:t>in English.</w:t>
      </w:r>
    </w:p>
    <w:p w14:paraId="72ED631B" w14:textId="4AF03879" w:rsidR="00D973CE" w:rsidRPr="00E75222" w:rsidRDefault="00D973CE" w:rsidP="0036473E">
      <w:pPr>
        <w:keepLines/>
        <w:numPr>
          <w:ilvl w:val="1"/>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w:t>
      </w:r>
      <w:proofErr w:type="gramStart"/>
      <w:r w:rsidRPr="00E75222">
        <w:rPr>
          <w:rFonts w:ascii="Tahoma" w:eastAsia="Times New Roman" w:hAnsi="Tahoma" w:cs="Tahoma"/>
          <w:sz w:val="20"/>
          <w:szCs w:val="20"/>
          <w:lang w:eastAsia="fr-FR"/>
        </w:rPr>
        <w:t>if</w:t>
      </w:r>
      <w:proofErr w:type="gramEnd"/>
      <w:r w:rsidRPr="00E75222">
        <w:rPr>
          <w:rFonts w:ascii="Tahoma" w:eastAsia="Times New Roman" w:hAnsi="Tahoma" w:cs="Tahoma"/>
          <w:sz w:val="20"/>
          <w:szCs w:val="20"/>
          <w:lang w:eastAsia="fr-FR"/>
        </w:rPr>
        <w:t xml:space="preserve"> applicable) </w:t>
      </w:r>
      <w:r w:rsidR="00A6025A">
        <w:rPr>
          <w:rFonts w:ascii="Tahoma" w:eastAsia="Times New Roman" w:hAnsi="Tahoma" w:cs="Tahoma"/>
          <w:sz w:val="20"/>
          <w:szCs w:val="20"/>
          <w:lang w:eastAsia="fr-FR"/>
        </w:rPr>
        <w:t xml:space="preserve">Up to two </w:t>
      </w:r>
      <w:r w:rsidR="00A6025A" w:rsidRPr="00E75222">
        <w:rPr>
          <w:rFonts w:ascii="Tahoma" w:eastAsia="Times New Roman" w:hAnsi="Tahoma" w:cs="Tahoma"/>
          <w:sz w:val="20"/>
          <w:szCs w:val="20"/>
          <w:lang w:eastAsia="fr-FR"/>
        </w:rPr>
        <w:t>sample</w:t>
      </w:r>
      <w:r w:rsidR="00A6025A">
        <w:rPr>
          <w:rFonts w:ascii="Tahoma" w:eastAsia="Times New Roman" w:hAnsi="Tahoma" w:cs="Tahoma"/>
          <w:sz w:val="20"/>
          <w:szCs w:val="20"/>
          <w:lang w:eastAsia="fr-FR"/>
        </w:rPr>
        <w:t>s</w:t>
      </w:r>
      <w:r w:rsidR="00A6025A" w:rsidRPr="00E75222">
        <w:rPr>
          <w:rFonts w:ascii="Tahoma" w:eastAsia="Times New Roman" w:hAnsi="Tahoma" w:cs="Tahoma"/>
          <w:sz w:val="20"/>
          <w:szCs w:val="20"/>
          <w:lang w:eastAsia="fr-FR"/>
        </w:rPr>
        <w:t xml:space="preserve"> of </w:t>
      </w:r>
      <w:r w:rsidR="00A6025A" w:rsidRPr="00A6025A">
        <w:rPr>
          <w:rFonts w:ascii="Tahoma" w:eastAsia="Times New Roman" w:hAnsi="Tahoma" w:cs="Tahoma"/>
          <w:sz w:val="20"/>
          <w:szCs w:val="20"/>
          <w:lang w:eastAsia="fr-FR"/>
        </w:rPr>
        <w:t>relevant work (articles, handbooks, research analysis, policy opinions, presentations, training materials, etc.)</w:t>
      </w:r>
      <w:r w:rsidR="00A6025A">
        <w:rPr>
          <w:rFonts w:ascii="Tahoma" w:eastAsia="Times New Roman" w:hAnsi="Tahoma" w:cs="Tahoma"/>
          <w:sz w:val="20"/>
          <w:szCs w:val="20"/>
          <w:lang w:eastAsia="fr-FR"/>
        </w:rPr>
        <w:t xml:space="preserve"> </w:t>
      </w:r>
      <w:r w:rsidRPr="00E75222">
        <w:rPr>
          <w:rFonts w:ascii="Tahoma" w:eastAsia="Times New Roman" w:hAnsi="Tahoma" w:cs="Tahoma"/>
          <w:sz w:val="20"/>
          <w:szCs w:val="20"/>
          <w:lang w:eastAsia="fr-FR"/>
        </w:rPr>
        <w:t xml:space="preserve">in </w:t>
      </w:r>
      <w:r>
        <w:rPr>
          <w:rFonts w:ascii="Tahoma" w:eastAsia="Times New Roman" w:hAnsi="Tahoma" w:cs="Tahoma"/>
          <w:sz w:val="20"/>
          <w:szCs w:val="20"/>
          <w:lang w:eastAsia="fr-FR"/>
        </w:rPr>
        <w:t xml:space="preserve">Albanian and/or </w:t>
      </w:r>
      <w:r w:rsidRPr="00E75222">
        <w:rPr>
          <w:rFonts w:ascii="Tahoma" w:eastAsia="Times New Roman" w:hAnsi="Tahoma" w:cs="Tahoma"/>
          <w:sz w:val="20"/>
          <w:szCs w:val="20"/>
          <w:lang w:eastAsia="fr-FR"/>
        </w:rPr>
        <w:t>Bosnian/Serbian/Croatian</w:t>
      </w:r>
      <w:r>
        <w:rPr>
          <w:rFonts w:ascii="Tahoma" w:eastAsia="Times New Roman" w:hAnsi="Tahoma" w:cs="Tahoma"/>
          <w:sz w:val="20"/>
          <w:szCs w:val="20"/>
          <w:lang w:eastAsia="fr-FR"/>
        </w:rPr>
        <w:t>, and/or Montenegrin and/or Macedonian</w:t>
      </w:r>
      <w:r w:rsidRPr="00E75222">
        <w:rPr>
          <w:rFonts w:ascii="Tahoma" w:eastAsia="Times New Roman" w:hAnsi="Tahoma" w:cs="Tahoma"/>
          <w:sz w:val="20"/>
          <w:szCs w:val="20"/>
          <w:lang w:eastAsia="fr-FR"/>
        </w:rPr>
        <w:t>.</w:t>
      </w:r>
    </w:p>
    <w:p w14:paraId="6A5AB6E0" w14:textId="77777777" w:rsidR="00E75222" w:rsidRPr="00E75222" w:rsidRDefault="00E75222" w:rsidP="0036473E">
      <w:pPr>
        <w:keepLines/>
        <w:numPr>
          <w:ilvl w:val="0"/>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For legal persons only:</w:t>
      </w:r>
    </w:p>
    <w:p w14:paraId="35269727" w14:textId="5384AFCF" w:rsidR="00E75222" w:rsidRPr="00E75222" w:rsidRDefault="00E75222" w:rsidP="0036473E">
      <w:pPr>
        <w:keepLines/>
        <w:numPr>
          <w:ilvl w:val="1"/>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 xml:space="preserve">Registration </w:t>
      </w:r>
      <w:proofErr w:type="gramStart"/>
      <w:r w:rsidRPr="00E75222">
        <w:rPr>
          <w:rFonts w:ascii="Tahoma" w:eastAsia="Times New Roman" w:hAnsi="Tahoma" w:cs="Tahoma"/>
          <w:sz w:val="20"/>
          <w:szCs w:val="20"/>
          <w:lang w:eastAsia="fr-FR"/>
        </w:rPr>
        <w:t>documents;</w:t>
      </w:r>
      <w:proofErr w:type="gramEnd"/>
    </w:p>
    <w:p w14:paraId="24817C9A" w14:textId="31350330" w:rsidR="00E75222" w:rsidRPr="00E75222" w:rsidRDefault="00E75222" w:rsidP="0036473E">
      <w:pPr>
        <w:keepLines/>
        <w:numPr>
          <w:ilvl w:val="1"/>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Detailed CV(s)</w:t>
      </w:r>
      <w:r w:rsidR="00A6025A" w:rsidRPr="00A6025A">
        <w:rPr>
          <w:rFonts w:ascii="Tahoma" w:eastAsia="Times New Roman" w:hAnsi="Tahoma" w:cs="Tahoma"/>
          <w:sz w:val="20"/>
          <w:szCs w:val="20"/>
          <w:lang w:eastAsia="fr-FR"/>
        </w:rPr>
        <w:t xml:space="preserve">, preferably in </w:t>
      </w:r>
      <w:proofErr w:type="spellStart"/>
      <w:r w:rsidR="00A6025A" w:rsidRPr="00A6025A">
        <w:rPr>
          <w:rFonts w:ascii="Tahoma" w:eastAsia="Times New Roman" w:hAnsi="Tahoma" w:cs="Tahoma"/>
          <w:sz w:val="20"/>
          <w:szCs w:val="20"/>
          <w:lang w:eastAsia="fr-FR"/>
        </w:rPr>
        <w:t>Europass</w:t>
      </w:r>
      <w:proofErr w:type="spellEnd"/>
      <w:r w:rsidR="00A6025A" w:rsidRPr="00A6025A">
        <w:rPr>
          <w:rFonts w:ascii="Tahoma" w:eastAsia="Times New Roman" w:hAnsi="Tahoma" w:cs="Tahoma"/>
          <w:sz w:val="20"/>
          <w:szCs w:val="20"/>
          <w:lang w:eastAsia="fr-FR"/>
        </w:rPr>
        <w:t xml:space="preserve"> Format,</w:t>
      </w:r>
      <w:r w:rsidRPr="00E75222">
        <w:rPr>
          <w:rFonts w:ascii="Tahoma" w:eastAsia="Times New Roman" w:hAnsi="Tahoma" w:cs="Tahoma"/>
          <w:sz w:val="20"/>
          <w:szCs w:val="20"/>
          <w:lang w:eastAsia="fr-FR"/>
        </w:rPr>
        <w:t xml:space="preserve"> of person(s) allocated to the execution of the contract, demonstrating clearly that </w:t>
      </w:r>
      <w:r w:rsidR="00164499">
        <w:rPr>
          <w:rFonts w:ascii="Tahoma" w:eastAsia="Times New Roman" w:hAnsi="Tahoma" w:cs="Tahoma"/>
          <w:sz w:val="20"/>
          <w:szCs w:val="20"/>
          <w:lang w:eastAsia="fr-FR"/>
        </w:rPr>
        <w:t>each of them</w:t>
      </w:r>
      <w:r w:rsidRPr="00E75222">
        <w:rPr>
          <w:rFonts w:ascii="Tahoma" w:eastAsia="Times New Roman" w:hAnsi="Tahoma" w:cs="Tahoma"/>
          <w:sz w:val="20"/>
          <w:szCs w:val="20"/>
          <w:lang w:eastAsia="fr-FR"/>
        </w:rPr>
        <w:t xml:space="preserve"> fulfils the eligibility </w:t>
      </w:r>
      <w:proofErr w:type="gramStart"/>
      <w:r w:rsidRPr="00E75222">
        <w:rPr>
          <w:rFonts w:ascii="Tahoma" w:eastAsia="Times New Roman" w:hAnsi="Tahoma" w:cs="Tahoma"/>
          <w:sz w:val="20"/>
          <w:szCs w:val="20"/>
          <w:lang w:eastAsia="fr-FR"/>
        </w:rPr>
        <w:t>criteria;</w:t>
      </w:r>
      <w:proofErr w:type="gramEnd"/>
    </w:p>
    <w:bookmarkEnd w:id="25"/>
    <w:bookmarkEnd w:id="26"/>
    <w:p w14:paraId="2C0D85DA" w14:textId="676E2D1C" w:rsidR="00D973CE" w:rsidRDefault="00A6025A" w:rsidP="0036473E">
      <w:pPr>
        <w:keepLines/>
        <w:numPr>
          <w:ilvl w:val="1"/>
          <w:numId w:val="5"/>
        </w:numPr>
        <w:spacing w:after="0"/>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Up to two </w:t>
      </w:r>
      <w:r w:rsidRPr="00E75222">
        <w:rPr>
          <w:rFonts w:ascii="Tahoma" w:eastAsia="Times New Roman" w:hAnsi="Tahoma" w:cs="Tahoma"/>
          <w:sz w:val="20"/>
          <w:szCs w:val="20"/>
          <w:lang w:eastAsia="fr-FR"/>
        </w:rPr>
        <w:t>sample</w:t>
      </w:r>
      <w:r>
        <w:rPr>
          <w:rFonts w:ascii="Tahoma" w:eastAsia="Times New Roman" w:hAnsi="Tahoma" w:cs="Tahoma"/>
          <w:sz w:val="20"/>
          <w:szCs w:val="20"/>
          <w:lang w:eastAsia="fr-FR"/>
        </w:rPr>
        <w:t>s</w:t>
      </w:r>
      <w:r w:rsidRPr="00E75222">
        <w:rPr>
          <w:rFonts w:ascii="Tahoma" w:eastAsia="Times New Roman" w:hAnsi="Tahoma" w:cs="Tahoma"/>
          <w:sz w:val="20"/>
          <w:szCs w:val="20"/>
          <w:lang w:eastAsia="fr-FR"/>
        </w:rPr>
        <w:t xml:space="preserve"> of </w:t>
      </w:r>
      <w:r w:rsidRPr="00A6025A">
        <w:rPr>
          <w:rFonts w:ascii="Tahoma" w:eastAsia="Times New Roman" w:hAnsi="Tahoma" w:cs="Tahoma"/>
          <w:sz w:val="20"/>
          <w:szCs w:val="20"/>
          <w:lang w:eastAsia="fr-FR"/>
        </w:rPr>
        <w:t>relevant work (articles, handbooks, research analysis, policy opinions, presentations, training materials, etc.)</w:t>
      </w:r>
      <w:r>
        <w:rPr>
          <w:rFonts w:ascii="Tahoma" w:eastAsia="Times New Roman" w:hAnsi="Tahoma" w:cs="Tahoma"/>
          <w:sz w:val="20"/>
          <w:szCs w:val="20"/>
          <w:lang w:eastAsia="fr-FR"/>
        </w:rPr>
        <w:t xml:space="preserve"> </w:t>
      </w:r>
      <w:r w:rsidR="00E75222" w:rsidRPr="00E75222">
        <w:rPr>
          <w:rFonts w:ascii="Tahoma" w:eastAsia="Times New Roman" w:hAnsi="Tahoma" w:cs="Tahoma"/>
          <w:sz w:val="20"/>
          <w:szCs w:val="20"/>
          <w:lang w:eastAsia="fr-FR"/>
        </w:rPr>
        <w:t xml:space="preserve">in English </w:t>
      </w:r>
    </w:p>
    <w:p w14:paraId="6AB426DA" w14:textId="56478E33" w:rsidR="00E75222" w:rsidRPr="00E75222" w:rsidRDefault="00A568DF" w:rsidP="0036473E">
      <w:pPr>
        <w:keepLines/>
        <w:numPr>
          <w:ilvl w:val="1"/>
          <w:numId w:val="5"/>
        </w:numPr>
        <w:spacing w:after="0"/>
        <w:jc w:val="both"/>
        <w:rPr>
          <w:rFonts w:ascii="Tahoma" w:eastAsia="Times New Roman" w:hAnsi="Tahoma" w:cs="Tahoma"/>
          <w:sz w:val="20"/>
          <w:szCs w:val="20"/>
          <w:lang w:eastAsia="fr-FR"/>
        </w:rPr>
      </w:pPr>
      <w:r w:rsidRPr="00E75222">
        <w:rPr>
          <w:rFonts w:ascii="Tahoma" w:eastAsia="Times New Roman" w:hAnsi="Tahoma" w:cs="Tahoma"/>
          <w:sz w:val="20"/>
          <w:szCs w:val="20"/>
          <w:lang w:eastAsia="fr-FR"/>
        </w:rPr>
        <w:t>(</w:t>
      </w:r>
      <w:proofErr w:type="gramStart"/>
      <w:r w:rsidRPr="00E75222">
        <w:rPr>
          <w:rFonts w:ascii="Tahoma" w:eastAsia="Times New Roman" w:hAnsi="Tahoma" w:cs="Tahoma"/>
          <w:sz w:val="20"/>
          <w:szCs w:val="20"/>
          <w:lang w:eastAsia="fr-FR"/>
        </w:rPr>
        <w:t>if</w:t>
      </w:r>
      <w:proofErr w:type="gramEnd"/>
      <w:r w:rsidRPr="00E75222">
        <w:rPr>
          <w:rFonts w:ascii="Tahoma" w:eastAsia="Times New Roman" w:hAnsi="Tahoma" w:cs="Tahoma"/>
          <w:sz w:val="20"/>
          <w:szCs w:val="20"/>
          <w:lang w:eastAsia="fr-FR"/>
        </w:rPr>
        <w:t xml:space="preserve"> applicable)</w:t>
      </w:r>
      <w:r>
        <w:rPr>
          <w:rFonts w:ascii="Tahoma" w:eastAsia="Times New Roman" w:hAnsi="Tahoma" w:cs="Tahoma"/>
          <w:sz w:val="20"/>
          <w:szCs w:val="20"/>
          <w:lang w:eastAsia="fr-FR"/>
        </w:rPr>
        <w:t xml:space="preserve"> </w:t>
      </w:r>
      <w:r w:rsidR="00A6025A">
        <w:rPr>
          <w:rFonts w:ascii="Tahoma" w:eastAsia="Times New Roman" w:hAnsi="Tahoma" w:cs="Tahoma"/>
          <w:sz w:val="20"/>
          <w:szCs w:val="20"/>
          <w:lang w:eastAsia="fr-FR"/>
        </w:rPr>
        <w:t xml:space="preserve">Up to two </w:t>
      </w:r>
      <w:r w:rsidR="00A6025A" w:rsidRPr="00E75222">
        <w:rPr>
          <w:rFonts w:ascii="Tahoma" w:eastAsia="Times New Roman" w:hAnsi="Tahoma" w:cs="Tahoma"/>
          <w:sz w:val="20"/>
          <w:szCs w:val="20"/>
          <w:lang w:eastAsia="fr-FR"/>
        </w:rPr>
        <w:t>sample</w:t>
      </w:r>
      <w:r w:rsidR="00A6025A">
        <w:rPr>
          <w:rFonts w:ascii="Tahoma" w:eastAsia="Times New Roman" w:hAnsi="Tahoma" w:cs="Tahoma"/>
          <w:sz w:val="20"/>
          <w:szCs w:val="20"/>
          <w:lang w:eastAsia="fr-FR"/>
        </w:rPr>
        <w:t>s</w:t>
      </w:r>
      <w:r w:rsidR="00A6025A" w:rsidRPr="00E75222">
        <w:rPr>
          <w:rFonts w:ascii="Tahoma" w:eastAsia="Times New Roman" w:hAnsi="Tahoma" w:cs="Tahoma"/>
          <w:sz w:val="20"/>
          <w:szCs w:val="20"/>
          <w:lang w:eastAsia="fr-FR"/>
        </w:rPr>
        <w:t xml:space="preserve"> of </w:t>
      </w:r>
      <w:r w:rsidR="00A6025A" w:rsidRPr="00A6025A">
        <w:rPr>
          <w:rFonts w:ascii="Tahoma" w:eastAsia="Times New Roman" w:hAnsi="Tahoma" w:cs="Tahoma"/>
          <w:sz w:val="20"/>
          <w:szCs w:val="20"/>
          <w:lang w:eastAsia="fr-FR"/>
        </w:rPr>
        <w:t>relevant work (articles, handbooks, research analysis, policy opinions, presentations, training materials, etc.)</w:t>
      </w:r>
      <w:r w:rsidR="00A6025A">
        <w:rPr>
          <w:rFonts w:ascii="Tahoma" w:eastAsia="Times New Roman" w:hAnsi="Tahoma" w:cs="Tahoma"/>
          <w:sz w:val="20"/>
          <w:szCs w:val="20"/>
          <w:lang w:eastAsia="fr-FR"/>
        </w:rPr>
        <w:t xml:space="preserve"> in </w:t>
      </w:r>
      <w:r w:rsidR="00E75222">
        <w:rPr>
          <w:rFonts w:ascii="Tahoma" w:eastAsia="Times New Roman" w:hAnsi="Tahoma" w:cs="Tahoma"/>
          <w:sz w:val="20"/>
          <w:szCs w:val="20"/>
          <w:lang w:eastAsia="fr-FR"/>
        </w:rPr>
        <w:t>Albania</w:t>
      </w:r>
      <w:r w:rsidR="00D973CE">
        <w:rPr>
          <w:rFonts w:ascii="Tahoma" w:eastAsia="Times New Roman" w:hAnsi="Tahoma" w:cs="Tahoma"/>
          <w:sz w:val="20"/>
          <w:szCs w:val="20"/>
          <w:lang w:eastAsia="fr-FR"/>
        </w:rPr>
        <w:t>n</w:t>
      </w:r>
      <w:r w:rsidR="00E75222">
        <w:rPr>
          <w:rFonts w:ascii="Tahoma" w:eastAsia="Times New Roman" w:hAnsi="Tahoma" w:cs="Tahoma"/>
          <w:sz w:val="20"/>
          <w:szCs w:val="20"/>
          <w:lang w:eastAsia="fr-FR"/>
        </w:rPr>
        <w:t xml:space="preserve"> and/or </w:t>
      </w:r>
      <w:r w:rsidR="00E75222" w:rsidRPr="00E75222">
        <w:rPr>
          <w:rFonts w:ascii="Tahoma" w:eastAsia="Times New Roman" w:hAnsi="Tahoma" w:cs="Tahoma"/>
          <w:sz w:val="20"/>
          <w:szCs w:val="20"/>
          <w:lang w:eastAsia="fr-FR"/>
        </w:rPr>
        <w:t>Bosnian/Serbian/Croatian</w:t>
      </w:r>
      <w:r w:rsidR="00E75222">
        <w:rPr>
          <w:rFonts w:ascii="Tahoma" w:eastAsia="Times New Roman" w:hAnsi="Tahoma" w:cs="Tahoma"/>
          <w:sz w:val="20"/>
          <w:szCs w:val="20"/>
          <w:lang w:eastAsia="fr-FR"/>
        </w:rPr>
        <w:t>, and/or Montenegrin and/or Macedonian</w:t>
      </w:r>
      <w:r w:rsidR="00E75222" w:rsidRPr="00E75222">
        <w:rPr>
          <w:rFonts w:ascii="Tahoma" w:eastAsia="Times New Roman" w:hAnsi="Tahoma" w:cs="Tahoma"/>
          <w:sz w:val="20"/>
          <w:szCs w:val="20"/>
          <w:lang w:eastAsia="fr-FR"/>
        </w:rPr>
        <w:t>.</w:t>
      </w:r>
    </w:p>
    <w:bookmarkEnd w:id="27"/>
    <w:p w14:paraId="65FB09BD" w14:textId="4DD0130A" w:rsidR="00ED0316" w:rsidRPr="00C11821" w:rsidRDefault="00ED0316" w:rsidP="007F474D">
      <w:pPr>
        <w:shd w:val="clear" w:color="auto" w:fill="FFFFFF" w:themeFill="background1"/>
        <w:spacing w:before="120" w:after="0"/>
        <w:jc w:val="both"/>
        <w:rPr>
          <w:rFonts w:ascii="Tahoma" w:hAnsi="Tahoma" w:cs="Tahoma"/>
          <w:bCs/>
          <w:color w:val="000000" w:themeColor="text1"/>
          <w:sz w:val="20"/>
          <w:szCs w:val="20"/>
        </w:rPr>
      </w:pPr>
      <w:r w:rsidRPr="00C11821">
        <w:rPr>
          <w:rFonts w:ascii="Tahoma" w:hAnsi="Tahoma" w:cs="Tahoma"/>
          <w:sz w:val="20"/>
          <w:szCs w:val="20"/>
        </w:rPr>
        <w:t>At the time a specific assignment is ordered from a tenderer (natural person) belonging to the category of local</w:t>
      </w:r>
      <w:r w:rsidRPr="00C11821">
        <w:rPr>
          <w:rStyle w:val="FootnoteReference"/>
          <w:rFonts w:ascii="Tahoma" w:hAnsi="Tahoma" w:cs="Tahoma"/>
          <w:sz w:val="20"/>
          <w:szCs w:val="20"/>
        </w:rPr>
        <w:footnoteReference w:id="5"/>
      </w:r>
      <w:r w:rsidRPr="00C11821">
        <w:rPr>
          <w:rFonts w:ascii="Tahoma" w:hAnsi="Tahoma" w:cs="Tahoma"/>
          <w:sz w:val="20"/>
          <w:szCs w:val="20"/>
        </w:rPr>
        <w:t xml:space="preserve"> civil servant or other public administration staff under the third phase of the Horizontal Facility, the respective tenderer will be required to submit a written confirmation by his/her employer that secondary activities are allowed by national/local legislation and that the employer authorises the tenderer to carry out the object of this tender procedure as a secondary activity. In the absence of such a confirmation, the Council of Europe reserves the right to withdraw the order. </w:t>
      </w:r>
    </w:p>
    <w:p w14:paraId="76D1C9A3" w14:textId="7C963F15" w:rsidR="00ED0316" w:rsidRPr="00ED0316" w:rsidRDefault="00ED0316" w:rsidP="0036473E">
      <w:pPr>
        <w:shd w:val="clear" w:color="auto" w:fill="FFFFFF" w:themeFill="background1"/>
        <w:jc w:val="both"/>
        <w:rPr>
          <w:rFonts w:ascii="Tahoma" w:hAnsi="Tahoma" w:cs="Tahoma"/>
          <w:bCs/>
          <w:color w:val="000000" w:themeColor="text1"/>
          <w:sz w:val="20"/>
          <w:szCs w:val="20"/>
        </w:rPr>
      </w:pPr>
      <w:r w:rsidRPr="00C11821">
        <w:rPr>
          <w:rFonts w:ascii="Tahoma" w:hAnsi="Tahoma" w:cs="Tahoma"/>
          <w:sz w:val="20"/>
          <w:szCs w:val="20"/>
        </w:rPr>
        <w:t xml:space="preserve">Alternatively, at the time a specific assignment is ordered from a tenderer (legal person) assigning the production of the expected deliverables to an individual belonging to the category of local civil servant or other public administration staff under the third phase of the Horizontal Facility, the respective tenderer will be required to verify and provide the Council of Europe with the necessary supporting documents confirming that this individual submitted a written confirmation by his/her employer that secondary activities are allowed by national/local legislation and that the employer authorises the individual to carry out the object of this tender procedure as a secondary activity. In the absence of such a confirmation, the Council of Europe reserves the right to withdraw the order. </w:t>
      </w:r>
    </w:p>
    <w:p w14:paraId="334D9DE4" w14:textId="1434EAF7" w:rsidR="003B6A82" w:rsidRPr="006C1714" w:rsidRDefault="003B6A82" w:rsidP="007F474D">
      <w:pPr>
        <w:shd w:val="clear" w:color="auto" w:fill="FFFFFF" w:themeFill="background1"/>
        <w:spacing w:before="120" w:after="0"/>
        <w:jc w:val="both"/>
        <w:rPr>
          <w:rFonts w:ascii="Tahoma" w:eastAsia="Times New Roman" w:hAnsi="Tahoma" w:cs="Tahoma"/>
          <w:b/>
          <w:color w:val="000000"/>
          <w:sz w:val="20"/>
          <w:szCs w:val="20"/>
          <w:lang w:eastAsia="en-GB"/>
        </w:rPr>
      </w:pPr>
      <w:r w:rsidRPr="00E93F41">
        <w:rPr>
          <w:rFonts w:ascii="Tahoma" w:hAnsi="Tahoma" w:cs="Tahoma"/>
          <w:b/>
          <w:color w:val="000000" w:themeColor="text1"/>
          <w:sz w:val="20"/>
          <w:szCs w:val="20"/>
          <w:u w:val="single"/>
        </w:rPr>
        <w:t xml:space="preserve">All documents shall be submitted </w:t>
      </w:r>
      <w:r w:rsidR="00A6025A" w:rsidRPr="00E93F41">
        <w:rPr>
          <w:rFonts w:ascii="Tahoma" w:hAnsi="Tahoma" w:cs="Tahoma"/>
          <w:b/>
          <w:color w:val="000000" w:themeColor="text1"/>
          <w:sz w:val="20"/>
          <w:szCs w:val="20"/>
          <w:u w:val="single"/>
        </w:rPr>
        <w:t xml:space="preserve">in Word or </w:t>
      </w:r>
      <w:proofErr w:type="spellStart"/>
      <w:r w:rsidR="00A6025A" w:rsidRPr="00E93F41">
        <w:rPr>
          <w:rFonts w:ascii="Tahoma" w:hAnsi="Tahoma" w:cs="Tahoma"/>
          <w:b/>
          <w:color w:val="000000" w:themeColor="text1"/>
          <w:sz w:val="20"/>
          <w:szCs w:val="20"/>
          <w:u w:val="single"/>
        </w:rPr>
        <w:t>PDf</w:t>
      </w:r>
      <w:proofErr w:type="spellEnd"/>
      <w:r w:rsidR="00A6025A" w:rsidRPr="00E93F41">
        <w:rPr>
          <w:rFonts w:ascii="Tahoma" w:hAnsi="Tahoma" w:cs="Tahoma"/>
          <w:b/>
          <w:color w:val="000000" w:themeColor="text1"/>
          <w:sz w:val="20"/>
          <w:szCs w:val="20"/>
          <w:u w:val="single"/>
        </w:rPr>
        <w:t xml:space="preserve"> format and </w:t>
      </w:r>
      <w:r w:rsidRPr="00E93F41">
        <w:rPr>
          <w:rFonts w:ascii="Tahoma" w:hAnsi="Tahoma" w:cs="Tahoma"/>
          <w:b/>
          <w:color w:val="000000" w:themeColor="text1"/>
          <w:sz w:val="20"/>
          <w:szCs w:val="20"/>
          <w:u w:val="single"/>
        </w:rPr>
        <w:t>in English</w:t>
      </w:r>
      <w:r w:rsidR="00A6025A" w:rsidRPr="00E93F41">
        <w:rPr>
          <w:rFonts w:ascii="Tahoma" w:hAnsi="Tahoma" w:cs="Tahoma"/>
          <w:b/>
          <w:color w:val="000000" w:themeColor="text1"/>
          <w:sz w:val="20"/>
          <w:szCs w:val="20"/>
          <w:u w:val="single"/>
        </w:rPr>
        <w:t xml:space="preserve"> language</w:t>
      </w:r>
      <w:r w:rsidR="00A6025A">
        <w:rPr>
          <w:rFonts w:ascii="Tahoma" w:hAnsi="Tahoma" w:cs="Tahoma"/>
          <w:b/>
          <w:color w:val="000000" w:themeColor="text1"/>
          <w:sz w:val="20"/>
          <w:szCs w:val="20"/>
        </w:rPr>
        <w:t>. F</w:t>
      </w:r>
      <w:r w:rsidRPr="00E75222">
        <w:rPr>
          <w:rFonts w:ascii="Tahoma" w:hAnsi="Tahoma" w:cs="Tahoma"/>
          <w:b/>
          <w:color w:val="000000" w:themeColor="text1"/>
          <w:sz w:val="20"/>
          <w:szCs w:val="20"/>
        </w:rPr>
        <w:t>ailure to do so will result in the exclusion of</w:t>
      </w:r>
      <w:r w:rsidRPr="006C1714">
        <w:rPr>
          <w:rFonts w:ascii="Tahoma" w:hAnsi="Tahoma" w:cs="Tahoma"/>
          <w:b/>
          <w:color w:val="000000" w:themeColor="text1"/>
          <w:sz w:val="20"/>
          <w:szCs w:val="20"/>
        </w:rPr>
        <w:t xml:space="preserve"> the tender. </w:t>
      </w:r>
      <w:r w:rsidRPr="006C1714">
        <w:rPr>
          <w:rFonts w:ascii="Tahoma" w:eastAsia="Times New Roman" w:hAnsi="Tahoma" w:cs="Tahoma"/>
          <w:b/>
          <w:color w:val="000000"/>
          <w:sz w:val="20"/>
          <w:szCs w:val="20"/>
          <w:lang w:eastAsia="en-GB"/>
        </w:rPr>
        <w:t xml:space="preserve">If any of the documents listed above are missing, </w:t>
      </w:r>
      <w:r w:rsidR="00970196" w:rsidRPr="006C1714">
        <w:rPr>
          <w:rFonts w:ascii="Tahoma" w:eastAsia="Times New Roman" w:hAnsi="Tahoma" w:cs="Tahoma"/>
          <w:b/>
          <w:color w:val="000000"/>
          <w:sz w:val="20"/>
          <w:szCs w:val="20"/>
          <w:lang w:eastAsia="en-GB"/>
        </w:rPr>
        <w:t>the Council of Europe reserves the right to reject the tender</w:t>
      </w:r>
      <w:r w:rsidRPr="006C1714">
        <w:rPr>
          <w:rFonts w:ascii="Tahoma" w:eastAsia="Times New Roman" w:hAnsi="Tahoma" w:cs="Tahoma"/>
          <w:b/>
          <w:color w:val="000000"/>
          <w:sz w:val="20"/>
          <w:szCs w:val="20"/>
          <w:lang w:eastAsia="en-GB"/>
        </w:rPr>
        <w:t>.</w:t>
      </w:r>
    </w:p>
    <w:p w14:paraId="7FE96508" w14:textId="41ABF284" w:rsidR="00EA4C53" w:rsidRPr="006C1714" w:rsidRDefault="00EA4C53" w:rsidP="0036473E">
      <w:pPr>
        <w:spacing w:before="120" w:after="0"/>
        <w:rPr>
          <w:rFonts w:ascii="Tahoma" w:eastAsia="Calibri" w:hAnsi="Tahoma" w:cs="Tahoma"/>
          <w:sz w:val="20"/>
          <w:szCs w:val="20"/>
          <w:lang w:val="en-US"/>
        </w:rPr>
      </w:pPr>
      <w:r w:rsidRPr="006C1714">
        <w:rPr>
          <w:rFonts w:ascii="Tahoma" w:eastAsia="Times New Roman" w:hAnsi="Tahoma" w:cs="Tahoma"/>
          <w:b/>
          <w:bCs/>
          <w:color w:val="000000"/>
          <w:sz w:val="20"/>
          <w:szCs w:val="20"/>
          <w:lang w:eastAsia="en-GB"/>
        </w:rPr>
        <w:lastRenderedPageBreak/>
        <w:t xml:space="preserve">The Council reserves the right to reject a tender if the scanned documents </w:t>
      </w:r>
      <w:r w:rsidRPr="006C1714">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C11821" w:rsidRDefault="00EA4C53" w:rsidP="0036473E">
      <w:pPr>
        <w:shd w:val="clear" w:color="auto" w:fill="FFFFFF" w:themeFill="background1"/>
        <w:spacing w:after="0"/>
        <w:rPr>
          <w:rFonts w:ascii="Tahoma" w:eastAsia="Times New Roman" w:hAnsi="Tahoma" w:cs="Tahoma"/>
          <w:b/>
          <w:color w:val="000000"/>
          <w:sz w:val="20"/>
          <w:szCs w:val="20"/>
          <w:lang w:val="en-US" w:eastAsia="en-GB"/>
        </w:rPr>
      </w:pPr>
    </w:p>
    <w:p w14:paraId="129DABFE" w14:textId="77777777" w:rsidR="00DA531D" w:rsidRPr="006C1714" w:rsidRDefault="00DA531D" w:rsidP="0036473E">
      <w:pPr>
        <w:spacing w:after="0"/>
        <w:rPr>
          <w:rFonts w:ascii="Tahoma" w:eastAsia="Times New Roman" w:hAnsi="Tahoma" w:cs="Tahoma"/>
          <w:b/>
          <w:color w:val="000000"/>
          <w:sz w:val="20"/>
          <w:szCs w:val="20"/>
          <w:lang w:eastAsia="en-GB"/>
        </w:rPr>
      </w:pPr>
    </w:p>
    <w:p w14:paraId="45DBEB84" w14:textId="77777777" w:rsidR="00DA531D" w:rsidRPr="006C1714" w:rsidRDefault="00DA531D" w:rsidP="0036473E">
      <w:pPr>
        <w:spacing w:after="0"/>
        <w:jc w:val="center"/>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 *</w:t>
      </w:r>
    </w:p>
    <w:p w14:paraId="218B1296" w14:textId="5860F25A" w:rsidR="00DA531D" w:rsidRPr="00C63811" w:rsidRDefault="00DA531D" w:rsidP="0036473E">
      <w:pPr>
        <w:tabs>
          <w:tab w:val="center" w:pos="4680"/>
          <w:tab w:val="right" w:pos="9360"/>
        </w:tabs>
        <w:spacing w:after="0"/>
        <w:jc w:val="center"/>
        <w:rPr>
          <w:rFonts w:ascii="Tahoma" w:eastAsia="Calibri" w:hAnsi="Tahoma" w:cs="Tahoma"/>
          <w:b/>
          <w:caps/>
          <w:szCs w:val="24"/>
        </w:rPr>
      </w:pPr>
    </w:p>
    <w:p w14:paraId="25A16CF2" w14:textId="77777777" w:rsidR="00DC7260" w:rsidRPr="00C63811" w:rsidRDefault="00DC7260" w:rsidP="0036473E">
      <w:pPr>
        <w:spacing w:after="0"/>
        <w:rPr>
          <w:rFonts w:ascii="Tahoma" w:eastAsia="Times New Roman" w:hAnsi="Tahoma" w:cs="Tahoma"/>
          <w:b/>
          <w:bCs/>
          <w:kern w:val="36"/>
          <w:sz w:val="32"/>
          <w:szCs w:val="48"/>
          <w:lang w:val="en-US"/>
        </w:rPr>
      </w:pPr>
      <w:bookmarkStart w:id="28" w:name="_Toc392063549"/>
      <w:bookmarkStart w:id="29" w:name="_Toc445392376"/>
      <w:r w:rsidRPr="00C63811">
        <w:rPr>
          <w:rFonts w:ascii="Tahoma" w:hAnsi="Tahoma" w:cs="Tahoma"/>
          <w:sz w:val="32"/>
        </w:rPr>
        <w:br w:type="page"/>
      </w:r>
    </w:p>
    <w:p w14:paraId="05FE0A77" w14:textId="6DD52961" w:rsidR="00F03801" w:rsidRPr="00C63811" w:rsidRDefault="00F03801" w:rsidP="0036473E">
      <w:pPr>
        <w:pStyle w:val="Heading1"/>
        <w:spacing w:before="0" w:beforeAutospacing="0" w:after="0" w:afterAutospacing="0" w:line="276" w:lineRule="auto"/>
        <w:jc w:val="center"/>
        <w:rPr>
          <w:rFonts w:ascii="Tahoma" w:hAnsi="Tahoma" w:cs="Tahoma"/>
          <w:sz w:val="28"/>
        </w:rPr>
      </w:pPr>
      <w:r w:rsidRPr="00C63811">
        <w:rPr>
          <w:rFonts w:ascii="Tahoma" w:hAnsi="Tahoma" w:cs="Tahoma"/>
          <w:sz w:val="28"/>
        </w:rPr>
        <w:lastRenderedPageBreak/>
        <w:t>PART II – TENDER RULES</w:t>
      </w:r>
      <w:bookmarkEnd w:id="28"/>
      <w:bookmarkEnd w:id="29"/>
    </w:p>
    <w:p w14:paraId="05FE0A78" w14:textId="77777777" w:rsidR="00F018C2" w:rsidRPr="00C63811" w:rsidRDefault="00F018C2" w:rsidP="0036473E">
      <w:pPr>
        <w:tabs>
          <w:tab w:val="center" w:pos="4680"/>
          <w:tab w:val="right" w:pos="9360"/>
        </w:tabs>
        <w:spacing w:after="0"/>
        <w:jc w:val="center"/>
        <w:rPr>
          <w:rFonts w:ascii="Tahoma" w:eastAsia="Calibri" w:hAnsi="Tahoma" w:cs="Tahoma"/>
          <w:b/>
          <w:sz w:val="18"/>
          <w:szCs w:val="20"/>
        </w:rPr>
      </w:pPr>
      <w:r w:rsidRPr="00C63811">
        <w:rPr>
          <w:rFonts w:ascii="Tahoma" w:eastAsia="Calibri" w:hAnsi="Tahoma" w:cs="Tahoma"/>
          <w:b/>
          <w:sz w:val="18"/>
          <w:szCs w:val="20"/>
        </w:rPr>
        <w:t>CALL FOR TENDERS</w:t>
      </w:r>
    </w:p>
    <w:p w14:paraId="3A989CCD" w14:textId="63D8E5C6" w:rsidR="00833FEA" w:rsidRPr="00C63811" w:rsidRDefault="00D973CE" w:rsidP="0036473E">
      <w:pPr>
        <w:tabs>
          <w:tab w:val="center" w:pos="4680"/>
          <w:tab w:val="right" w:pos="9360"/>
        </w:tabs>
        <w:spacing w:after="0"/>
        <w:jc w:val="center"/>
        <w:rPr>
          <w:rFonts w:ascii="Tahoma" w:eastAsia="Calibri" w:hAnsi="Tahoma" w:cs="Tahoma"/>
          <w:b/>
          <w:caps/>
          <w:sz w:val="18"/>
          <w:szCs w:val="20"/>
        </w:rPr>
      </w:pPr>
      <w:r w:rsidRPr="00D973CE">
        <w:rPr>
          <w:rFonts w:ascii="Tahoma" w:eastAsia="Calibri" w:hAnsi="Tahoma" w:cs="Tahoma"/>
          <w:b/>
          <w:caps/>
          <w:sz w:val="18"/>
          <w:szCs w:val="20"/>
        </w:rPr>
        <w:t>FOR THE PROVISION OF CONSULTANCY SERVICES IN THE FIELD OF FREEDOM OF EXPRESSION AND THE MEDIA IN THE WESTERN BALKANS</w:t>
      </w:r>
    </w:p>
    <w:p w14:paraId="05FE0A7A" w14:textId="422C0ACD" w:rsidR="00806205" w:rsidRPr="00C63811" w:rsidRDefault="00084E6C" w:rsidP="0036473E">
      <w:pPr>
        <w:tabs>
          <w:tab w:val="center" w:pos="4680"/>
          <w:tab w:val="right" w:pos="9360"/>
        </w:tabs>
        <w:spacing w:after="0"/>
        <w:jc w:val="center"/>
        <w:rPr>
          <w:rFonts w:ascii="Tahoma" w:eastAsia="Calibri" w:hAnsi="Tahoma" w:cs="Tahoma"/>
          <w:b/>
          <w:sz w:val="18"/>
          <w:szCs w:val="20"/>
        </w:rPr>
      </w:pPr>
      <w:r w:rsidRPr="00C63811">
        <w:rPr>
          <w:rFonts w:ascii="Tahoma" w:eastAsia="Calibri" w:hAnsi="Tahoma" w:cs="Tahoma"/>
          <w:b/>
          <w:sz w:val="18"/>
          <w:szCs w:val="20"/>
        </w:rPr>
        <w:t>20</w:t>
      </w:r>
      <w:r w:rsidR="00CF0F3F">
        <w:rPr>
          <w:rFonts w:ascii="Tahoma" w:eastAsia="Calibri" w:hAnsi="Tahoma" w:cs="Tahoma"/>
          <w:b/>
          <w:sz w:val="18"/>
          <w:szCs w:val="20"/>
        </w:rPr>
        <w:t>2</w:t>
      </w:r>
      <w:r w:rsidR="00836B74">
        <w:rPr>
          <w:rFonts w:ascii="Tahoma" w:eastAsia="Calibri" w:hAnsi="Tahoma" w:cs="Tahoma"/>
          <w:b/>
          <w:sz w:val="18"/>
          <w:szCs w:val="20"/>
        </w:rPr>
        <w:t>3</w:t>
      </w:r>
      <w:r w:rsidR="00806205" w:rsidRPr="00C63811">
        <w:rPr>
          <w:rFonts w:ascii="Tahoma" w:eastAsia="Calibri" w:hAnsi="Tahoma" w:cs="Tahoma"/>
          <w:b/>
          <w:sz w:val="18"/>
          <w:szCs w:val="20"/>
        </w:rPr>
        <w:t>/AO/</w:t>
      </w:r>
      <w:r w:rsidR="00164499" w:rsidRPr="00164499">
        <w:rPr>
          <w:rFonts w:ascii="Tahoma" w:eastAsia="Calibri" w:hAnsi="Tahoma" w:cs="Tahoma"/>
          <w:b/>
          <w:sz w:val="18"/>
          <w:szCs w:val="20"/>
        </w:rPr>
        <w:t>90</w:t>
      </w:r>
    </w:p>
    <w:p w14:paraId="05FE0A7B" w14:textId="77777777" w:rsidR="00F03801" w:rsidRPr="00C63811" w:rsidRDefault="00F03801" w:rsidP="0036473E">
      <w:pPr>
        <w:autoSpaceDE w:val="0"/>
        <w:autoSpaceDN w:val="0"/>
        <w:adjustRightInd w:val="0"/>
        <w:spacing w:after="0"/>
        <w:jc w:val="center"/>
        <w:rPr>
          <w:rFonts w:ascii="Tahoma" w:eastAsia="Calibri" w:hAnsi="Tahoma" w:cs="Tahoma"/>
          <w:b/>
          <w:sz w:val="14"/>
          <w:szCs w:val="16"/>
        </w:rPr>
      </w:pPr>
    </w:p>
    <w:p w14:paraId="05FE0A7C" w14:textId="77777777" w:rsidR="00D52086" w:rsidRPr="00C63811" w:rsidRDefault="00D52086" w:rsidP="0036473E">
      <w:pPr>
        <w:autoSpaceDE w:val="0"/>
        <w:autoSpaceDN w:val="0"/>
        <w:adjustRightInd w:val="0"/>
        <w:spacing w:after="0"/>
        <w:rPr>
          <w:rFonts w:ascii="Tahoma" w:eastAsia="Calibri" w:hAnsi="Tahoma" w:cs="Tahoma"/>
          <w:b/>
          <w:sz w:val="14"/>
          <w:szCs w:val="16"/>
        </w:rPr>
        <w:sectPr w:rsidR="00D52086" w:rsidRPr="00C63811" w:rsidSect="008D3354">
          <w:headerReference w:type="even" r:id="rId18"/>
          <w:headerReference w:type="default" r:id="rId19"/>
          <w:headerReference w:type="first" r:id="rId20"/>
          <w:footnotePr>
            <w:numRestart w:val="eachSect"/>
          </w:footnotePr>
          <w:pgSz w:w="11907" w:h="16839" w:code="9"/>
          <w:pgMar w:top="426" w:right="1440" w:bottom="1440" w:left="1440" w:header="708" w:footer="708" w:gutter="0"/>
          <w:cols w:space="708"/>
          <w:titlePg/>
          <w:docGrid w:linePitch="360"/>
        </w:sectPr>
      </w:pPr>
    </w:p>
    <w:p w14:paraId="05FE0A7D" w14:textId="77777777" w:rsidR="00E30689" w:rsidRPr="00C63811" w:rsidRDefault="00E30689" w:rsidP="0036473E">
      <w:pPr>
        <w:autoSpaceDE w:val="0"/>
        <w:autoSpaceDN w:val="0"/>
        <w:adjustRightInd w:val="0"/>
        <w:spacing w:after="0"/>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36473E">
      <w:pPr>
        <w:numPr>
          <w:ilvl w:val="1"/>
          <w:numId w:val="2"/>
        </w:numPr>
        <w:tabs>
          <w:tab w:val="left" w:pos="567"/>
        </w:tabs>
        <w:spacing w:after="0"/>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36473E">
      <w:pPr>
        <w:tabs>
          <w:tab w:val="left" w:pos="567"/>
        </w:tabs>
        <w:spacing w:after="0"/>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384FEB01" w14:textId="77777777" w:rsidR="00D973CE" w:rsidRPr="00D973CE" w:rsidRDefault="00D973CE" w:rsidP="0036473E">
      <w:pPr>
        <w:tabs>
          <w:tab w:val="left" w:pos="567"/>
        </w:tabs>
        <w:spacing w:after="0"/>
        <w:rPr>
          <w:rFonts w:ascii="Tahoma" w:eastAsia="Times New Roman" w:hAnsi="Tahoma" w:cs="Tahoma"/>
          <w:sz w:val="16"/>
          <w:szCs w:val="18"/>
        </w:rPr>
      </w:pPr>
      <w:r w:rsidRPr="00D973CE">
        <w:rPr>
          <w:rFonts w:ascii="Tahoma" w:eastAsia="Times New Roman" w:hAnsi="Tahoma" w:cs="Tahoma"/>
          <w:sz w:val="16"/>
          <w:szCs w:val="18"/>
        </w:rPr>
        <w:t>Division for Cooperation on Freedom of Expression</w:t>
      </w:r>
    </w:p>
    <w:p w14:paraId="6CF75B4E" w14:textId="77777777" w:rsidR="00D973CE" w:rsidRPr="00D973CE" w:rsidRDefault="00D973CE" w:rsidP="0036473E">
      <w:pPr>
        <w:tabs>
          <w:tab w:val="left" w:pos="567"/>
        </w:tabs>
        <w:spacing w:after="0"/>
        <w:rPr>
          <w:rFonts w:ascii="Tahoma" w:eastAsia="Times New Roman" w:hAnsi="Tahoma" w:cs="Tahoma"/>
          <w:sz w:val="16"/>
          <w:szCs w:val="18"/>
        </w:rPr>
      </w:pPr>
      <w:r w:rsidRPr="00D973CE">
        <w:rPr>
          <w:rFonts w:ascii="Tahoma" w:eastAsia="Times New Roman" w:hAnsi="Tahoma" w:cs="Tahoma"/>
          <w:sz w:val="16"/>
          <w:szCs w:val="18"/>
        </w:rPr>
        <w:t xml:space="preserve">Information Society Department </w:t>
      </w:r>
    </w:p>
    <w:p w14:paraId="6876A649" w14:textId="77777777" w:rsidR="00D973CE" w:rsidRPr="00D973CE" w:rsidRDefault="00D973CE" w:rsidP="0036473E">
      <w:pPr>
        <w:tabs>
          <w:tab w:val="left" w:pos="567"/>
        </w:tabs>
        <w:spacing w:after="0"/>
        <w:rPr>
          <w:rFonts w:ascii="Tahoma" w:eastAsia="Times New Roman" w:hAnsi="Tahoma" w:cs="Tahoma"/>
          <w:sz w:val="16"/>
          <w:szCs w:val="18"/>
        </w:rPr>
      </w:pPr>
      <w:r w:rsidRPr="00D973CE">
        <w:rPr>
          <w:rFonts w:ascii="Tahoma" w:eastAsia="Times New Roman" w:hAnsi="Tahoma" w:cs="Tahoma"/>
          <w:sz w:val="16"/>
          <w:szCs w:val="18"/>
        </w:rPr>
        <w:t>Directorate General I</w:t>
      </w:r>
    </w:p>
    <w:p w14:paraId="05FE0A82" w14:textId="77777777" w:rsidR="00E30689" w:rsidRPr="00C63811" w:rsidRDefault="00E30689" w:rsidP="0036473E">
      <w:pPr>
        <w:numPr>
          <w:ilvl w:val="1"/>
          <w:numId w:val="2"/>
        </w:numPr>
        <w:tabs>
          <w:tab w:val="left" w:pos="567"/>
        </w:tabs>
        <w:spacing w:after="0"/>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0137A5F2" w:rsidR="00E30689" w:rsidRPr="00C63811" w:rsidRDefault="00E30689" w:rsidP="0036473E">
      <w:pPr>
        <w:tabs>
          <w:tab w:val="left" w:pos="567"/>
        </w:tabs>
        <w:spacing w:after="0"/>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Organisation are governed by its Statute. These activities concern the promotion of human rights, </w:t>
      </w:r>
      <w:proofErr w:type="gramStart"/>
      <w:r w:rsidRPr="00C63811">
        <w:rPr>
          <w:rFonts w:ascii="Tahoma" w:eastAsia="Times New Roman" w:hAnsi="Tahoma" w:cs="Tahoma"/>
          <w:sz w:val="16"/>
          <w:szCs w:val="18"/>
          <w:lang w:val="en-US"/>
        </w:rPr>
        <w:t>democracy</w:t>
      </w:r>
      <w:proofErr w:type="gramEnd"/>
      <w:r w:rsidRPr="00C63811">
        <w:rPr>
          <w:rFonts w:ascii="Tahoma" w:eastAsia="Times New Roman" w:hAnsi="Tahoma" w:cs="Tahoma"/>
          <w:sz w:val="16"/>
          <w:szCs w:val="18"/>
          <w:lang w:val="en-US"/>
        </w:rPr>
        <w:t xml:space="preserve">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C63811">
        <w:rPr>
          <w:rFonts w:ascii="Tahoma" w:eastAsia="Times New Roman" w:hAnsi="Tahoma" w:cs="Tahoma"/>
          <w:sz w:val="16"/>
          <w:szCs w:val="18"/>
          <w:lang w:val="en-US"/>
        </w:rPr>
        <w:t>Venice</w:t>
      </w:r>
      <w:proofErr w:type="gramEnd"/>
      <w:r w:rsidRPr="00C63811">
        <w:rPr>
          <w:rFonts w:ascii="Tahoma" w:eastAsia="Times New Roman" w:hAnsi="Tahoma" w:cs="Tahoma"/>
          <w:sz w:val="16"/>
          <w:szCs w:val="18"/>
          <w:lang w:val="en-US"/>
        </w:rPr>
        <w:t xml:space="preserve"> and Vienna).</w:t>
      </w:r>
    </w:p>
    <w:p w14:paraId="05FE0A84" w14:textId="16FFF1C4" w:rsidR="00E30689" w:rsidRPr="00C63811" w:rsidRDefault="00E30689" w:rsidP="0036473E">
      <w:pPr>
        <w:tabs>
          <w:tab w:val="left" w:pos="567"/>
        </w:tabs>
        <w:spacing w:after="0"/>
        <w:jc w:val="both"/>
        <w:rPr>
          <w:rFonts w:ascii="Tahoma" w:eastAsia="Times New Roman" w:hAnsi="Tahoma" w:cs="Tahoma"/>
          <w:sz w:val="16"/>
          <w:szCs w:val="18"/>
          <w:lang w:val="en-US"/>
        </w:rPr>
      </w:pPr>
      <w:r w:rsidRPr="00C63811">
        <w:rPr>
          <w:rFonts w:ascii="Tahoma" w:eastAsia="Times New Roman" w:hAnsi="Tahoma" w:cs="Tahoma"/>
          <w:sz w:val="16"/>
          <w:szCs w:val="18"/>
          <w:lang w:val="en-US"/>
        </w:rPr>
        <w:t>Council of Europe procurements are governed by the Financial Regulations of the Organisation and by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36473E">
      <w:pPr>
        <w:tabs>
          <w:tab w:val="left" w:pos="567"/>
        </w:tabs>
        <w:spacing w:after="0"/>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Organisation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6"/>
      </w:r>
    </w:p>
    <w:p w14:paraId="05FE0A86" w14:textId="45069401" w:rsidR="00E30689" w:rsidRPr="00C63811" w:rsidRDefault="00E30689" w:rsidP="0036473E">
      <w:pPr>
        <w:tabs>
          <w:tab w:val="left" w:pos="567"/>
        </w:tabs>
        <w:spacing w:after="0"/>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36473E">
      <w:pPr>
        <w:tabs>
          <w:tab w:val="left" w:pos="567"/>
        </w:tabs>
        <w:spacing w:after="0"/>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25722A13" w14:textId="79B463E5" w:rsidR="00333A11" w:rsidRPr="00333A11" w:rsidRDefault="00333A11" w:rsidP="0036473E">
      <w:pPr>
        <w:tabs>
          <w:tab w:val="left" w:pos="567"/>
        </w:tabs>
        <w:spacing w:after="0"/>
        <w:rPr>
          <w:rFonts w:ascii="Tahoma" w:eastAsia="Times New Roman" w:hAnsi="Tahoma" w:cs="Tahoma"/>
          <w:b/>
          <w:sz w:val="16"/>
          <w:szCs w:val="18"/>
          <w:lang w:val="en-US"/>
        </w:rPr>
      </w:pPr>
      <w:r w:rsidRPr="00333A11">
        <w:rPr>
          <w:rFonts w:ascii="Tahoma" w:eastAsia="Times New Roman" w:hAnsi="Tahoma" w:cs="Tahoma"/>
          <w:sz w:val="16"/>
          <w:szCs w:val="18"/>
          <w:lang w:val="en-US"/>
        </w:rPr>
        <w:t>Tenders are valid for 1</w:t>
      </w:r>
      <w:r w:rsidR="00D973CE">
        <w:rPr>
          <w:rFonts w:ascii="Tahoma" w:eastAsia="Times New Roman" w:hAnsi="Tahoma" w:cs="Tahoma"/>
          <w:sz w:val="16"/>
          <w:szCs w:val="18"/>
          <w:lang w:val="en-US"/>
        </w:rPr>
        <w:t>8</w:t>
      </w:r>
      <w:r w:rsidRPr="00333A11">
        <w:rPr>
          <w:rFonts w:ascii="Tahoma" w:eastAsia="Times New Roman" w:hAnsi="Tahoma" w:cs="Tahoma"/>
          <w:sz w:val="16"/>
          <w:szCs w:val="18"/>
          <w:lang w:val="en-US"/>
        </w:rPr>
        <w:t>0 calendar days as from the closing date for their submission.</w:t>
      </w:r>
    </w:p>
    <w:p w14:paraId="05FE0A8D" w14:textId="5BB12920" w:rsidR="00E30689" w:rsidRPr="00C63811" w:rsidRDefault="002329E9" w:rsidP="0036473E">
      <w:pPr>
        <w:tabs>
          <w:tab w:val="left" w:pos="567"/>
        </w:tabs>
        <w:spacing w:after="0"/>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36473E">
      <w:pPr>
        <w:spacing w:after="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36473E">
      <w:pPr>
        <w:spacing w:after="0"/>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36473E">
      <w:pPr>
        <w:spacing w:after="0"/>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36473E">
      <w:pPr>
        <w:tabs>
          <w:tab w:val="left" w:pos="567"/>
        </w:tabs>
        <w:spacing w:after="0"/>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36473E">
      <w:pPr>
        <w:tabs>
          <w:tab w:val="left" w:pos="567"/>
        </w:tabs>
        <w:spacing w:after="0"/>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36473E">
      <w:pPr>
        <w:numPr>
          <w:ilvl w:val="0"/>
          <w:numId w:val="3"/>
        </w:numPr>
        <w:tabs>
          <w:tab w:val="left" w:pos="567"/>
        </w:tabs>
        <w:spacing w:after="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Technical specifications/Terms of </w:t>
      </w:r>
      <w:proofErr w:type="gramStart"/>
      <w:r w:rsidRPr="00C63811">
        <w:rPr>
          <w:rFonts w:ascii="Tahoma" w:eastAsia="Times New Roman" w:hAnsi="Tahoma" w:cs="Tahoma"/>
          <w:sz w:val="16"/>
          <w:szCs w:val="18"/>
          <w:lang w:val="en-US"/>
        </w:rPr>
        <w:t>reference;</w:t>
      </w:r>
      <w:proofErr w:type="gramEnd"/>
    </w:p>
    <w:p w14:paraId="05FE0A94" w14:textId="77777777" w:rsidR="00E30689" w:rsidRPr="00C63811" w:rsidRDefault="00E30689" w:rsidP="0036473E">
      <w:pPr>
        <w:numPr>
          <w:ilvl w:val="0"/>
          <w:numId w:val="3"/>
        </w:numPr>
        <w:tabs>
          <w:tab w:val="left" w:pos="567"/>
        </w:tabs>
        <w:spacing w:after="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Tender </w:t>
      </w:r>
      <w:proofErr w:type="gramStart"/>
      <w:r w:rsidRPr="00C63811">
        <w:rPr>
          <w:rFonts w:ascii="Tahoma" w:eastAsia="Times New Roman" w:hAnsi="Tahoma" w:cs="Tahoma"/>
          <w:sz w:val="16"/>
          <w:szCs w:val="18"/>
          <w:lang w:val="en-US"/>
        </w:rPr>
        <w:t>rules;</w:t>
      </w:r>
      <w:proofErr w:type="gramEnd"/>
    </w:p>
    <w:p w14:paraId="05FE0A95" w14:textId="0983E12F" w:rsidR="00E30689" w:rsidRPr="00C63811" w:rsidRDefault="00E30689" w:rsidP="0036473E">
      <w:pPr>
        <w:numPr>
          <w:ilvl w:val="0"/>
          <w:numId w:val="3"/>
        </w:numPr>
        <w:tabs>
          <w:tab w:val="left" w:pos="567"/>
        </w:tabs>
        <w:spacing w:after="0"/>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36473E">
      <w:pPr>
        <w:tabs>
          <w:tab w:val="left" w:pos="567"/>
        </w:tabs>
        <w:spacing w:after="0"/>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5848C99C" w14:textId="685AECB1" w:rsidR="00FC413C" w:rsidRPr="00C63811" w:rsidRDefault="00D973CE" w:rsidP="0036473E">
      <w:pPr>
        <w:tabs>
          <w:tab w:val="left" w:pos="567"/>
        </w:tabs>
        <w:spacing w:after="0"/>
        <w:jc w:val="both"/>
        <w:rPr>
          <w:rFonts w:ascii="Tahoma" w:eastAsia="Times New Roman" w:hAnsi="Tahoma" w:cs="Tahoma"/>
          <w:sz w:val="16"/>
          <w:szCs w:val="18"/>
          <w:highlight w:val="cyan"/>
        </w:rPr>
      </w:pPr>
      <w:r w:rsidRPr="00426284">
        <w:rPr>
          <w:rFonts w:ascii="Tahoma" w:eastAsia="Times New Roman" w:hAnsi="Tahoma" w:cs="Tahoma"/>
          <w:sz w:val="16"/>
          <w:szCs w:val="18"/>
        </w:rPr>
        <w:t xml:space="preserve">The tenderer must be either a natural person, </w:t>
      </w:r>
      <w:r>
        <w:rPr>
          <w:rFonts w:ascii="Tahoma" w:eastAsia="Times New Roman" w:hAnsi="Tahoma" w:cs="Tahoma"/>
          <w:sz w:val="16"/>
          <w:szCs w:val="18"/>
        </w:rPr>
        <w:t xml:space="preserve">or </w:t>
      </w:r>
      <w:r w:rsidRPr="00426284">
        <w:rPr>
          <w:rFonts w:ascii="Tahoma" w:eastAsia="Times New Roman" w:hAnsi="Tahoma" w:cs="Tahoma"/>
          <w:sz w:val="16"/>
          <w:szCs w:val="18"/>
        </w:rPr>
        <w:t>a legal person</w:t>
      </w:r>
      <w:r>
        <w:rPr>
          <w:rFonts w:ascii="Tahoma" w:eastAsia="Times New Roman" w:hAnsi="Tahoma" w:cs="Tahoma"/>
          <w:sz w:val="16"/>
          <w:szCs w:val="18"/>
        </w:rPr>
        <w:t>.</w:t>
      </w:r>
      <w:r w:rsidR="00DC7260" w:rsidRPr="00C63811">
        <w:rPr>
          <w:rFonts w:ascii="Tahoma" w:eastAsia="Times New Roman" w:hAnsi="Tahoma" w:cs="Tahoma"/>
          <w:sz w:val="16"/>
          <w:szCs w:val="18"/>
          <w:highlight w:val="cyan"/>
        </w:rPr>
        <w:t xml:space="preserve">  </w:t>
      </w:r>
    </w:p>
    <w:p w14:paraId="05FE0A99" w14:textId="05303C82" w:rsidR="00E30689" w:rsidRPr="00B07901" w:rsidRDefault="002329E9" w:rsidP="0036473E">
      <w:pPr>
        <w:spacing w:after="0"/>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36473E">
      <w:pPr>
        <w:autoSpaceDE w:val="0"/>
        <w:autoSpaceDN w:val="0"/>
        <w:adjustRightInd w:val="0"/>
        <w:spacing w:after="0"/>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21"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66641C88" w:rsidR="00E30689" w:rsidRPr="00B07901" w:rsidRDefault="00E30689" w:rsidP="0036473E">
      <w:pPr>
        <w:autoSpaceDE w:val="0"/>
        <w:autoSpaceDN w:val="0"/>
        <w:adjustRightInd w:val="0"/>
        <w:spacing w:after="0"/>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hyperlink r:id="rId22" w:history="1">
        <w:r w:rsidR="00C11821" w:rsidRPr="00C11821">
          <w:rPr>
            <w:rStyle w:val="Hyperlink"/>
            <w:rFonts w:ascii="Tahoma" w:hAnsi="Tahoma" w:cs="Tahoma"/>
            <w:sz w:val="16"/>
            <w:szCs w:val="16"/>
          </w:rPr>
          <w:t>PROFREX@coe.int</w:t>
        </w:r>
      </w:hyperlink>
      <w:r w:rsidR="00C11821">
        <w:rPr>
          <w:rFonts w:ascii="Tahoma" w:hAnsi="Tahoma" w:cs="Tahoma"/>
          <w:sz w:val="20"/>
        </w:rPr>
        <w:t xml:space="preserve"> </w:t>
      </w:r>
    </w:p>
    <w:p w14:paraId="4062550A" w14:textId="64882C0F" w:rsidR="00B07901" w:rsidRPr="00B07901" w:rsidRDefault="00B07901" w:rsidP="0036473E">
      <w:pPr>
        <w:autoSpaceDE w:val="0"/>
        <w:autoSpaceDN w:val="0"/>
        <w:adjustRightInd w:val="0"/>
        <w:spacing w:after="0"/>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36473E">
      <w:pPr>
        <w:tabs>
          <w:tab w:val="left" w:pos="567"/>
        </w:tabs>
        <w:spacing w:after="0"/>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0DCB2A38" w14:textId="77777777" w:rsidR="007B41F2" w:rsidRPr="007B41F2" w:rsidRDefault="007B41F2" w:rsidP="0036473E">
      <w:pPr>
        <w:tabs>
          <w:tab w:val="left" w:pos="567"/>
        </w:tabs>
        <w:spacing w:after="120"/>
        <w:rPr>
          <w:rFonts w:ascii="Tahoma" w:eastAsia="Times New Roman" w:hAnsi="Tahoma" w:cs="Tahoma"/>
          <w:b/>
          <w:sz w:val="16"/>
          <w:szCs w:val="18"/>
          <w:lang w:val="en-US"/>
        </w:rPr>
      </w:pPr>
      <w:r w:rsidRPr="007B41F2">
        <w:rPr>
          <w:rFonts w:ascii="Tahoma" w:eastAsia="Times New Roman" w:hAnsi="Tahoma" w:cs="Tahoma"/>
          <w:sz w:val="16"/>
          <w:szCs w:val="18"/>
          <w:lang w:val="en-US"/>
        </w:rPr>
        <w:t xml:space="preserve">Tenders must be sent to the Council of Europe </w:t>
      </w:r>
      <w:r w:rsidRPr="007B41F2">
        <w:rPr>
          <w:rFonts w:ascii="Tahoma" w:eastAsia="Times New Roman" w:hAnsi="Tahoma" w:cs="Tahoma"/>
          <w:b/>
          <w:sz w:val="16"/>
          <w:szCs w:val="18"/>
          <w:lang w:val="en-US"/>
        </w:rPr>
        <w:t>electronically.</w:t>
      </w:r>
    </w:p>
    <w:p w14:paraId="461F68BB" w14:textId="4C4C7F61" w:rsidR="007B41F2" w:rsidRPr="007B41F2" w:rsidRDefault="007B41F2" w:rsidP="0036473E">
      <w:pPr>
        <w:tabs>
          <w:tab w:val="left" w:pos="567"/>
        </w:tabs>
        <w:spacing w:after="120"/>
        <w:rPr>
          <w:rFonts w:ascii="Tahoma" w:eastAsia="Times New Roman" w:hAnsi="Tahoma" w:cs="Tahoma"/>
          <w:sz w:val="16"/>
          <w:szCs w:val="18"/>
          <w:lang w:val="en-US"/>
        </w:rPr>
      </w:pPr>
      <w:bookmarkStart w:id="30" w:name="_Hlk106807336"/>
      <w:r w:rsidRPr="007B41F2">
        <w:rPr>
          <w:rFonts w:ascii="Tahoma" w:eastAsia="Times New Roman" w:hAnsi="Tahoma" w:cs="Tahoma"/>
          <w:b/>
          <w:sz w:val="16"/>
          <w:szCs w:val="18"/>
          <w:lang w:val="en-US"/>
        </w:rPr>
        <w:t>Electronic copies</w:t>
      </w:r>
      <w:r w:rsidRPr="007B41F2">
        <w:rPr>
          <w:rFonts w:ascii="Tahoma" w:eastAsia="Times New Roman" w:hAnsi="Tahoma" w:cs="Tahoma"/>
          <w:sz w:val="16"/>
          <w:szCs w:val="18"/>
          <w:lang w:val="en-US"/>
        </w:rPr>
        <w:t xml:space="preserve"> shall be sent </w:t>
      </w:r>
      <w:r w:rsidRPr="007B41F2">
        <w:rPr>
          <w:rFonts w:ascii="Tahoma" w:eastAsia="Times New Roman" w:hAnsi="Tahoma" w:cs="Tahoma"/>
          <w:sz w:val="16"/>
          <w:szCs w:val="18"/>
          <w:u w:val="single"/>
          <w:lang w:val="en-US"/>
        </w:rPr>
        <w:t>only</w:t>
      </w:r>
      <w:r w:rsidRPr="007B41F2">
        <w:rPr>
          <w:rFonts w:ascii="Tahoma" w:eastAsia="Times New Roman" w:hAnsi="Tahoma" w:cs="Tahoma"/>
          <w:sz w:val="16"/>
          <w:szCs w:val="18"/>
          <w:lang w:val="en-US"/>
        </w:rPr>
        <w:t xml:space="preserve"> to </w:t>
      </w:r>
      <w:hyperlink r:id="rId23" w:history="1">
        <w:r w:rsidRPr="007B41F2">
          <w:rPr>
            <w:rFonts w:ascii="Tahoma" w:eastAsia="Times New Roman" w:hAnsi="Tahoma" w:cs="Tahoma"/>
            <w:color w:val="0000FF"/>
            <w:sz w:val="16"/>
            <w:szCs w:val="18"/>
            <w:u w:val="single"/>
            <w:lang w:val="en-US"/>
          </w:rPr>
          <w:t>cdm@coe.int</w:t>
        </w:r>
      </w:hyperlink>
      <w:r w:rsidRPr="007B41F2">
        <w:rPr>
          <w:rFonts w:ascii="Tahoma" w:eastAsia="Times New Roman" w:hAnsi="Tahoma" w:cs="Tahoma"/>
          <w:sz w:val="16"/>
          <w:szCs w:val="18"/>
          <w:lang w:val="en-US"/>
        </w:rPr>
        <w:t xml:space="preserve"> with reference no.</w:t>
      </w:r>
      <w:r w:rsidRPr="007B41F2">
        <w:rPr>
          <w:rFonts w:ascii="Tahoma" w:eastAsia="Times New Roman" w:hAnsi="Tahoma" w:cs="Tahoma"/>
          <w:b/>
          <w:bCs/>
          <w:sz w:val="16"/>
          <w:szCs w:val="18"/>
          <w:lang w:val="en-US"/>
        </w:rPr>
        <w:t xml:space="preserve"> </w:t>
      </w:r>
      <w:r w:rsidRPr="00164499">
        <w:rPr>
          <w:rFonts w:ascii="Tahoma" w:eastAsia="Times New Roman" w:hAnsi="Tahoma" w:cs="Tahoma"/>
          <w:b/>
          <w:bCs/>
          <w:sz w:val="16"/>
          <w:szCs w:val="18"/>
          <w:u w:val="single"/>
          <w:lang w:val="en-US"/>
        </w:rPr>
        <w:t>20</w:t>
      </w:r>
      <w:r w:rsidR="00E93F41" w:rsidRPr="00164499">
        <w:rPr>
          <w:rFonts w:ascii="Tahoma" w:eastAsia="Times New Roman" w:hAnsi="Tahoma" w:cs="Tahoma"/>
          <w:b/>
          <w:bCs/>
          <w:sz w:val="16"/>
          <w:szCs w:val="18"/>
          <w:u w:val="single"/>
          <w:lang w:val="en-US"/>
        </w:rPr>
        <w:t>23</w:t>
      </w:r>
      <w:r w:rsidRPr="00164499">
        <w:rPr>
          <w:rFonts w:ascii="Tahoma" w:eastAsia="Times New Roman" w:hAnsi="Tahoma" w:cs="Tahoma"/>
          <w:b/>
          <w:bCs/>
          <w:sz w:val="16"/>
          <w:szCs w:val="18"/>
          <w:u w:val="single"/>
          <w:lang w:val="en-US"/>
        </w:rPr>
        <w:t>AO</w:t>
      </w:r>
      <w:r w:rsidR="00164499" w:rsidRPr="00164499">
        <w:rPr>
          <w:rFonts w:ascii="Tahoma" w:eastAsia="Times New Roman" w:hAnsi="Tahoma" w:cs="Tahoma"/>
          <w:b/>
          <w:bCs/>
          <w:sz w:val="16"/>
          <w:szCs w:val="18"/>
          <w:u w:val="single"/>
          <w:lang w:val="en-US"/>
        </w:rPr>
        <w:t>90</w:t>
      </w:r>
      <w:r w:rsidRPr="007B41F2">
        <w:rPr>
          <w:rFonts w:ascii="Tahoma" w:eastAsia="Times New Roman" w:hAnsi="Tahoma" w:cs="Tahoma"/>
          <w:sz w:val="16"/>
          <w:szCs w:val="18"/>
          <w:lang w:val="en-US"/>
        </w:rPr>
        <w:t xml:space="preserve"> in the subject field. Tenders submitted to another e-mail account will be excluded from the procedure.</w:t>
      </w:r>
    </w:p>
    <w:bookmarkEnd w:id="30"/>
    <w:p w14:paraId="05FE0AA7" w14:textId="0A92E3A8" w:rsidR="00E30689" w:rsidRPr="00C63811" w:rsidRDefault="002329E9" w:rsidP="0036473E">
      <w:pPr>
        <w:tabs>
          <w:tab w:val="left" w:pos="567"/>
        </w:tabs>
        <w:spacing w:after="0"/>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F45A4EE" w14:textId="6CC1A526" w:rsidR="00B1740F" w:rsidRPr="00B1740F" w:rsidRDefault="00B1740F" w:rsidP="0036473E">
      <w:pPr>
        <w:tabs>
          <w:tab w:val="left" w:pos="567"/>
        </w:tabs>
        <w:spacing w:after="120"/>
        <w:jc w:val="both"/>
        <w:rPr>
          <w:rFonts w:ascii="Tahoma" w:eastAsia="Times New Roman" w:hAnsi="Tahoma" w:cs="Tahoma"/>
          <w:sz w:val="16"/>
          <w:szCs w:val="18"/>
          <w:lang w:val="en-US"/>
        </w:rPr>
      </w:pPr>
      <w:bookmarkStart w:id="31" w:name="_Hlk106807370"/>
      <w:r w:rsidRPr="00B1740F">
        <w:rPr>
          <w:rFonts w:ascii="Tahoma" w:eastAsia="Times New Roman" w:hAnsi="Tahoma" w:cs="Tahoma"/>
          <w:sz w:val="16"/>
          <w:szCs w:val="18"/>
          <w:lang w:val="en-US"/>
        </w:rPr>
        <w:t xml:space="preserve">The deadline for the submission of tenders is </w:t>
      </w:r>
      <w:r w:rsidR="00E93F41" w:rsidRPr="000D4883">
        <w:rPr>
          <w:rFonts w:ascii="Tahoma" w:eastAsia="Times New Roman" w:hAnsi="Tahoma" w:cs="Tahoma"/>
          <w:sz w:val="16"/>
          <w:szCs w:val="18"/>
          <w:lang w:val="en-US"/>
        </w:rPr>
        <w:t>1</w:t>
      </w:r>
      <w:r w:rsidR="000D4883" w:rsidRPr="000D4883">
        <w:rPr>
          <w:rFonts w:ascii="Tahoma" w:eastAsia="Times New Roman" w:hAnsi="Tahoma" w:cs="Tahoma"/>
          <w:sz w:val="16"/>
          <w:szCs w:val="18"/>
          <w:lang w:val="en-US"/>
        </w:rPr>
        <w:t>1</w:t>
      </w:r>
      <w:r w:rsidRPr="000D4883">
        <w:rPr>
          <w:rFonts w:ascii="Tahoma" w:eastAsia="Times New Roman" w:hAnsi="Tahoma" w:cs="Tahoma"/>
          <w:sz w:val="16"/>
          <w:szCs w:val="18"/>
          <w:lang w:val="en-US"/>
        </w:rPr>
        <w:t xml:space="preserve"> </w:t>
      </w:r>
      <w:r w:rsidR="000D4883" w:rsidRPr="000D4883">
        <w:rPr>
          <w:rFonts w:ascii="Tahoma" w:eastAsia="Times New Roman" w:hAnsi="Tahoma" w:cs="Tahoma"/>
          <w:sz w:val="16"/>
          <w:szCs w:val="18"/>
          <w:lang w:val="en-US"/>
        </w:rPr>
        <w:t>December</w:t>
      </w:r>
      <w:r w:rsidRPr="000D4883">
        <w:rPr>
          <w:rFonts w:ascii="Tahoma" w:eastAsia="Times New Roman" w:hAnsi="Tahoma" w:cs="Tahoma"/>
          <w:sz w:val="16"/>
          <w:szCs w:val="18"/>
          <w:lang w:val="en-US"/>
        </w:rPr>
        <w:t xml:space="preserve"> 20</w:t>
      </w:r>
      <w:r w:rsidR="00E93F41" w:rsidRPr="000D4883">
        <w:rPr>
          <w:rFonts w:ascii="Tahoma" w:eastAsia="Times New Roman" w:hAnsi="Tahoma" w:cs="Tahoma"/>
          <w:sz w:val="16"/>
          <w:szCs w:val="18"/>
          <w:lang w:val="en-US"/>
        </w:rPr>
        <w:t>23</w:t>
      </w:r>
      <w:r w:rsidRPr="00B1740F">
        <w:rPr>
          <w:rFonts w:ascii="Tahoma" w:eastAsia="Times New Roman" w:hAnsi="Tahoma" w:cs="Tahoma"/>
          <w:sz w:val="16"/>
          <w:szCs w:val="18"/>
          <w:lang w:val="en-US"/>
        </w:rPr>
        <w:t xml:space="preserve"> by 23:59 CET.</w:t>
      </w:r>
    </w:p>
    <w:bookmarkEnd w:id="31"/>
    <w:p w14:paraId="05FE0AA9" w14:textId="711104DD" w:rsidR="00E30689" w:rsidRPr="00C63811" w:rsidRDefault="002329E9" w:rsidP="0036473E">
      <w:pPr>
        <w:tabs>
          <w:tab w:val="left" w:pos="567"/>
        </w:tabs>
        <w:spacing w:after="0"/>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452E1E80" w:rsidR="0024234A" w:rsidRDefault="00E30689" w:rsidP="0036473E">
      <w:pPr>
        <w:autoSpaceDE w:val="0"/>
        <w:autoSpaceDN w:val="0"/>
        <w:adjustRightInd w:val="0"/>
        <w:spacing w:after="0"/>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09F0030" w14:textId="3ED6E66A" w:rsidR="00C56515" w:rsidRDefault="00C56515" w:rsidP="0036473E">
      <w:pPr>
        <w:autoSpaceDE w:val="0"/>
        <w:autoSpaceDN w:val="0"/>
        <w:adjustRightInd w:val="0"/>
        <w:spacing w:after="0"/>
        <w:rPr>
          <w:rFonts w:ascii="Tahoma" w:eastAsia="Times New Roman" w:hAnsi="Tahoma" w:cs="Tahoma"/>
          <w:sz w:val="16"/>
          <w:szCs w:val="18"/>
          <w:lang w:val="en-US"/>
        </w:rPr>
      </w:pPr>
    </w:p>
    <w:p w14:paraId="4DA5506A" w14:textId="77777777" w:rsidR="00C56515" w:rsidRPr="00475970" w:rsidRDefault="00C56515" w:rsidP="0036473E">
      <w:pPr>
        <w:tabs>
          <w:tab w:val="left" w:pos="567"/>
        </w:tabs>
        <w:spacing w:after="0"/>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36473E">
      <w:pPr>
        <w:autoSpaceDE w:val="0"/>
        <w:autoSpaceDN w:val="0"/>
        <w:adjustRightInd w:val="0"/>
        <w:spacing w:after="0"/>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55523418" w14:textId="77777777" w:rsidR="00C56515" w:rsidRPr="00C56515" w:rsidRDefault="00C56515" w:rsidP="0036473E">
      <w:pPr>
        <w:autoSpaceDE w:val="0"/>
        <w:autoSpaceDN w:val="0"/>
        <w:adjustRightInd w:val="0"/>
        <w:spacing w:after="0"/>
        <w:rPr>
          <w:rFonts w:ascii="Tahoma" w:eastAsia="Times New Roman" w:hAnsi="Tahoma" w:cs="Tahoma"/>
          <w:sz w:val="16"/>
          <w:szCs w:val="18"/>
        </w:rPr>
      </w:pPr>
    </w:p>
    <w:p w14:paraId="204B2937" w14:textId="77777777" w:rsidR="004337A1" w:rsidRPr="00C63811" w:rsidRDefault="004337A1" w:rsidP="0036473E">
      <w:pPr>
        <w:autoSpaceDE w:val="0"/>
        <w:autoSpaceDN w:val="0"/>
        <w:adjustRightInd w:val="0"/>
        <w:spacing w:after="0"/>
        <w:rPr>
          <w:rFonts w:ascii="Tahoma" w:eastAsia="Times New Roman" w:hAnsi="Tahoma" w:cs="Tahoma"/>
          <w:sz w:val="16"/>
          <w:szCs w:val="18"/>
          <w:lang w:val="en-US"/>
        </w:rPr>
      </w:pPr>
    </w:p>
    <w:p w14:paraId="020AA381" w14:textId="1EC9A5B4" w:rsidR="00F44741" w:rsidRPr="00C63811" w:rsidRDefault="00F44741" w:rsidP="0036473E">
      <w:pPr>
        <w:autoSpaceDE w:val="0"/>
        <w:autoSpaceDN w:val="0"/>
        <w:adjustRightInd w:val="0"/>
        <w:spacing w:after="0"/>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36473E">
      <w:pPr>
        <w:tabs>
          <w:tab w:val="left" w:pos="567"/>
        </w:tabs>
        <w:spacing w:after="0"/>
        <w:jc w:val="both"/>
        <w:rPr>
          <w:rFonts w:ascii="Tahoma" w:eastAsia="Times New Roman" w:hAnsi="Tahoma" w:cs="Tahoma"/>
          <w:sz w:val="16"/>
          <w:szCs w:val="18"/>
          <w:lang w:val="en-US"/>
        </w:rPr>
      </w:pPr>
    </w:p>
    <w:p w14:paraId="05FE0AAC" w14:textId="77777777" w:rsidR="007D22E4" w:rsidRPr="00C63811" w:rsidRDefault="007D22E4" w:rsidP="0036473E">
      <w:pPr>
        <w:spacing w:after="0"/>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32" w:name="_Toc392063550"/>
    </w:p>
    <w:bookmarkEnd w:id="32"/>
    <w:p w14:paraId="05FE0AAD" w14:textId="77777777" w:rsidR="008A4C67" w:rsidRPr="00C63811" w:rsidRDefault="008A4C67" w:rsidP="0036473E">
      <w:pPr>
        <w:spacing w:after="0"/>
        <w:rPr>
          <w:rFonts w:ascii="Tahoma" w:hAnsi="Tahoma" w:cs="Tahoma"/>
          <w:sz w:val="20"/>
        </w:rPr>
        <w:sectPr w:rsidR="008A4C67" w:rsidRPr="00C63811" w:rsidSect="00EA04B0">
          <w:headerReference w:type="default" r:id="rId24"/>
          <w:headerReference w:type="first" r:id="rId25"/>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36473E">
      <w:pPr>
        <w:keepLines/>
        <w:autoSpaceDE w:val="0"/>
        <w:autoSpaceDN w:val="0"/>
        <w:adjustRightInd w:val="0"/>
        <w:spacing w:after="0"/>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36473E">
      <w:pPr>
        <w:keepLines/>
        <w:pBdr>
          <w:between w:val="single" w:sz="2" w:space="1" w:color="808080" w:themeColor="background1" w:themeShade="80"/>
        </w:pBdr>
        <w:autoSpaceDE w:val="0"/>
        <w:autoSpaceDN w:val="0"/>
        <w:adjustRightInd w:val="0"/>
        <w:spacing w:after="0"/>
        <w:contextualSpacing/>
        <w:jc w:val="center"/>
        <w:rPr>
          <w:rFonts w:ascii="Tahoma" w:hAnsi="Tahoma" w:cs="Tahoma"/>
          <w:b/>
          <w:sz w:val="48"/>
          <w:szCs w:val="50"/>
        </w:rPr>
      </w:pPr>
    </w:p>
    <w:p w14:paraId="05FE0AB0" w14:textId="77777777" w:rsidR="00C32B62" w:rsidRPr="00C63811" w:rsidRDefault="00C32B62" w:rsidP="0036473E">
      <w:pPr>
        <w:keepLines/>
        <w:pBdr>
          <w:between w:val="single" w:sz="2" w:space="1" w:color="808080" w:themeColor="background1" w:themeShade="80"/>
        </w:pBdr>
        <w:autoSpaceDE w:val="0"/>
        <w:autoSpaceDN w:val="0"/>
        <w:adjustRightInd w:val="0"/>
        <w:spacing w:after="0"/>
        <w:contextualSpacing/>
        <w:jc w:val="center"/>
        <w:rPr>
          <w:rFonts w:ascii="Tahoma" w:hAnsi="Tahoma" w:cs="Tahoma"/>
          <w:sz w:val="18"/>
          <w:szCs w:val="20"/>
        </w:rPr>
      </w:pPr>
    </w:p>
    <w:p w14:paraId="05FE0AB1" w14:textId="77777777" w:rsidR="008A4C67" w:rsidRPr="00C63811" w:rsidRDefault="008A4C67" w:rsidP="0036473E">
      <w:pPr>
        <w:keepLines/>
        <w:numPr>
          <w:ilvl w:val="0"/>
          <w:numId w:val="6"/>
        </w:numPr>
        <w:tabs>
          <w:tab w:val="left" w:pos="284"/>
        </w:tabs>
        <w:autoSpaceDE w:val="0"/>
        <w:autoSpaceDN w:val="0"/>
        <w:adjustRightInd w:val="0"/>
        <w:spacing w:after="0"/>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836B74" w:rsidRDefault="008A4C67" w:rsidP="0036473E">
      <w:pPr>
        <w:keepLines/>
        <w:autoSpaceDE w:val="0"/>
        <w:autoSpaceDN w:val="0"/>
        <w:adjustRightInd w:val="0"/>
        <w:spacing w:after="0"/>
        <w:contextualSpacing/>
        <w:jc w:val="both"/>
        <w:rPr>
          <w:rFonts w:ascii="Tahoma" w:hAnsi="Tahoma" w:cs="Tahoma"/>
          <w:bCs/>
          <w:szCs w:val="28"/>
        </w:rPr>
      </w:pPr>
    </w:p>
    <w:p w14:paraId="0332487C" w14:textId="77777777" w:rsidR="00836B74" w:rsidRPr="00836B74" w:rsidRDefault="00836B74" w:rsidP="0036473E">
      <w:pPr>
        <w:pStyle w:val="ListParagraph"/>
        <w:numPr>
          <w:ilvl w:val="0"/>
          <w:numId w:val="5"/>
        </w:numPr>
        <w:autoSpaceDE w:val="0"/>
        <w:autoSpaceDN w:val="0"/>
        <w:adjustRightInd w:val="0"/>
        <w:rPr>
          <w:rFonts w:ascii="Tahoma" w:eastAsia="Times New Roman" w:hAnsi="Tahoma" w:cs="Tahoma"/>
          <w:bCs/>
          <w:sz w:val="20"/>
          <w:szCs w:val="20"/>
          <w:lang w:val="en-US" w:eastAsia="fr-FR"/>
        </w:rPr>
      </w:pPr>
      <w:r w:rsidRPr="00836B74">
        <w:rPr>
          <w:rFonts w:ascii="Tahoma" w:eastAsia="Times New Roman" w:hAnsi="Tahoma" w:cs="Tahoma"/>
          <w:b/>
          <w:sz w:val="20"/>
          <w:szCs w:val="20"/>
          <w:u w:val="single"/>
          <w:lang w:val="en-US" w:eastAsia="fr-FR"/>
        </w:rPr>
        <w:t>One</w:t>
      </w:r>
      <w:r w:rsidRPr="00836B74">
        <w:rPr>
          <w:rFonts w:ascii="Tahoma" w:eastAsia="Times New Roman" w:hAnsi="Tahoma" w:cs="Tahoma"/>
          <w:bCs/>
          <w:sz w:val="20"/>
          <w:szCs w:val="20"/>
          <w:lang w:val="en-US" w:eastAsia="fr-FR"/>
        </w:rPr>
        <w:t xml:space="preserve"> completed and signed copy of the Act of Engagement;</w:t>
      </w:r>
      <w:r w:rsidRPr="00836B74">
        <w:rPr>
          <w:rFonts w:ascii="Tahoma" w:eastAsia="Times New Roman" w:hAnsi="Tahoma" w:cs="Tahoma"/>
          <w:bCs/>
          <w:sz w:val="20"/>
          <w:szCs w:val="20"/>
          <w:vertAlign w:val="superscript"/>
          <w:lang w:val="en-US" w:eastAsia="fr-FR"/>
        </w:rPr>
        <w:footnoteReference w:id="7"/>
      </w:r>
    </w:p>
    <w:p w14:paraId="3B137CA9" w14:textId="77777777" w:rsidR="00836B74" w:rsidRPr="00836B74" w:rsidRDefault="00836B74" w:rsidP="0036473E">
      <w:pPr>
        <w:pStyle w:val="ListParagraph"/>
        <w:numPr>
          <w:ilvl w:val="0"/>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 xml:space="preserve">A motivation letter in English (1 page maximum) highlighting the most relevant expertise regarding the lot(s) tendered </w:t>
      </w:r>
      <w:proofErr w:type="gramStart"/>
      <w:r w:rsidRPr="00836B74">
        <w:rPr>
          <w:rFonts w:ascii="Tahoma" w:eastAsia="Times New Roman" w:hAnsi="Tahoma" w:cs="Tahoma"/>
          <w:bCs/>
          <w:sz w:val="20"/>
          <w:szCs w:val="20"/>
          <w:lang w:eastAsia="fr-FR"/>
        </w:rPr>
        <w:t>for;</w:t>
      </w:r>
      <w:proofErr w:type="gramEnd"/>
      <w:r w:rsidRPr="00836B74">
        <w:rPr>
          <w:rFonts w:ascii="Tahoma" w:eastAsia="Times New Roman" w:hAnsi="Tahoma" w:cs="Tahoma"/>
          <w:bCs/>
          <w:sz w:val="20"/>
          <w:szCs w:val="20"/>
          <w:lang w:eastAsia="fr-FR"/>
        </w:rPr>
        <w:t xml:space="preserve"> </w:t>
      </w:r>
    </w:p>
    <w:p w14:paraId="75A24166" w14:textId="77777777" w:rsidR="00836B74" w:rsidRPr="00836B74" w:rsidRDefault="00836B74" w:rsidP="0036473E">
      <w:pPr>
        <w:pStyle w:val="ListParagraph"/>
        <w:numPr>
          <w:ilvl w:val="0"/>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 xml:space="preserve">3 (three) recent referees’ contact details (including email address and phone number). </w:t>
      </w:r>
    </w:p>
    <w:p w14:paraId="6CB3ED5F" w14:textId="77777777" w:rsidR="00836B74" w:rsidRPr="00836B74" w:rsidRDefault="00836B74" w:rsidP="0036473E">
      <w:pPr>
        <w:pStyle w:val="ListParagraph"/>
        <w:numPr>
          <w:ilvl w:val="0"/>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For natural persons only:</w:t>
      </w:r>
    </w:p>
    <w:p w14:paraId="4DA65783"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 xml:space="preserve">A detailed CV, preferably in </w:t>
      </w:r>
      <w:proofErr w:type="spellStart"/>
      <w:r w:rsidRPr="00836B74">
        <w:rPr>
          <w:rFonts w:ascii="Tahoma" w:eastAsia="Times New Roman" w:hAnsi="Tahoma" w:cs="Tahoma"/>
          <w:bCs/>
          <w:sz w:val="20"/>
          <w:szCs w:val="20"/>
          <w:lang w:eastAsia="fr-FR"/>
        </w:rPr>
        <w:t>Europass</w:t>
      </w:r>
      <w:proofErr w:type="spellEnd"/>
      <w:r w:rsidRPr="00836B74">
        <w:rPr>
          <w:rFonts w:ascii="Tahoma" w:eastAsia="Times New Roman" w:hAnsi="Tahoma" w:cs="Tahoma"/>
          <w:bCs/>
          <w:sz w:val="20"/>
          <w:szCs w:val="20"/>
          <w:lang w:eastAsia="fr-FR"/>
        </w:rPr>
        <w:t xml:space="preserve"> Format, demonstrating clearly that the tenderer fulfils the eligibility </w:t>
      </w:r>
      <w:proofErr w:type="gramStart"/>
      <w:r w:rsidRPr="00836B74">
        <w:rPr>
          <w:rFonts w:ascii="Tahoma" w:eastAsia="Times New Roman" w:hAnsi="Tahoma" w:cs="Tahoma"/>
          <w:bCs/>
          <w:sz w:val="20"/>
          <w:szCs w:val="20"/>
          <w:lang w:eastAsia="fr-FR"/>
        </w:rPr>
        <w:t>criteria;</w:t>
      </w:r>
      <w:proofErr w:type="gramEnd"/>
      <w:r w:rsidRPr="00836B74">
        <w:rPr>
          <w:rFonts w:ascii="Tahoma" w:eastAsia="Times New Roman" w:hAnsi="Tahoma" w:cs="Tahoma"/>
          <w:bCs/>
          <w:sz w:val="20"/>
          <w:szCs w:val="20"/>
          <w:lang w:eastAsia="fr-FR"/>
        </w:rPr>
        <w:t xml:space="preserve"> </w:t>
      </w:r>
    </w:p>
    <w:p w14:paraId="01781C21"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Up to two samples of relevant work (articles, handbooks, research analysis, policy opinions, presentations, training materials, etc.) in English.</w:t>
      </w:r>
    </w:p>
    <w:p w14:paraId="77DBC1CD"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w:t>
      </w:r>
      <w:proofErr w:type="gramStart"/>
      <w:r w:rsidRPr="00836B74">
        <w:rPr>
          <w:rFonts w:ascii="Tahoma" w:eastAsia="Times New Roman" w:hAnsi="Tahoma" w:cs="Tahoma"/>
          <w:bCs/>
          <w:sz w:val="20"/>
          <w:szCs w:val="20"/>
          <w:lang w:eastAsia="fr-FR"/>
        </w:rPr>
        <w:t>if</w:t>
      </w:r>
      <w:proofErr w:type="gramEnd"/>
      <w:r w:rsidRPr="00836B74">
        <w:rPr>
          <w:rFonts w:ascii="Tahoma" w:eastAsia="Times New Roman" w:hAnsi="Tahoma" w:cs="Tahoma"/>
          <w:bCs/>
          <w:sz w:val="20"/>
          <w:szCs w:val="20"/>
          <w:lang w:eastAsia="fr-FR"/>
        </w:rPr>
        <w:t xml:space="preserve"> applicable) Up to two samples of relevant work (articles, handbooks, research analysis, policy opinions, presentations, training materials, etc.) in Albanian and/or Bosnian/Serbian/Croatian, and/or Montenegrin and/or Macedonian.</w:t>
      </w:r>
    </w:p>
    <w:p w14:paraId="44A6CEEF" w14:textId="77777777" w:rsidR="00836B74" w:rsidRPr="00836B74" w:rsidRDefault="00836B74" w:rsidP="0036473E">
      <w:pPr>
        <w:pStyle w:val="ListParagraph"/>
        <w:numPr>
          <w:ilvl w:val="0"/>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For legal persons only:</w:t>
      </w:r>
    </w:p>
    <w:p w14:paraId="4E5D76C6"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 xml:space="preserve">Registration </w:t>
      </w:r>
      <w:proofErr w:type="gramStart"/>
      <w:r w:rsidRPr="00836B74">
        <w:rPr>
          <w:rFonts w:ascii="Tahoma" w:eastAsia="Times New Roman" w:hAnsi="Tahoma" w:cs="Tahoma"/>
          <w:bCs/>
          <w:sz w:val="20"/>
          <w:szCs w:val="20"/>
          <w:lang w:eastAsia="fr-FR"/>
        </w:rPr>
        <w:t>documents;</w:t>
      </w:r>
      <w:proofErr w:type="gramEnd"/>
    </w:p>
    <w:p w14:paraId="72A25C7F"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 xml:space="preserve">Detailed CV(s), preferably in </w:t>
      </w:r>
      <w:proofErr w:type="spellStart"/>
      <w:r w:rsidRPr="00836B74">
        <w:rPr>
          <w:rFonts w:ascii="Tahoma" w:eastAsia="Times New Roman" w:hAnsi="Tahoma" w:cs="Tahoma"/>
          <w:bCs/>
          <w:sz w:val="20"/>
          <w:szCs w:val="20"/>
          <w:lang w:eastAsia="fr-FR"/>
        </w:rPr>
        <w:t>Europass</w:t>
      </w:r>
      <w:proofErr w:type="spellEnd"/>
      <w:r w:rsidRPr="00836B74">
        <w:rPr>
          <w:rFonts w:ascii="Tahoma" w:eastAsia="Times New Roman" w:hAnsi="Tahoma" w:cs="Tahoma"/>
          <w:bCs/>
          <w:sz w:val="20"/>
          <w:szCs w:val="20"/>
          <w:lang w:eastAsia="fr-FR"/>
        </w:rPr>
        <w:t xml:space="preserve"> Format, of person(s) allocated to the execution of the contract, demonstrating clearly that the tenderer fulfils the eligibility </w:t>
      </w:r>
      <w:proofErr w:type="gramStart"/>
      <w:r w:rsidRPr="00836B74">
        <w:rPr>
          <w:rFonts w:ascii="Tahoma" w:eastAsia="Times New Roman" w:hAnsi="Tahoma" w:cs="Tahoma"/>
          <w:bCs/>
          <w:sz w:val="20"/>
          <w:szCs w:val="20"/>
          <w:lang w:eastAsia="fr-FR"/>
        </w:rPr>
        <w:t>criteria;</w:t>
      </w:r>
      <w:proofErr w:type="gramEnd"/>
    </w:p>
    <w:p w14:paraId="59C37AC8"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 xml:space="preserve">Up to two samples of relevant work (articles, handbooks, research analysis, policy opinions, presentations, training materials, etc.) in English </w:t>
      </w:r>
    </w:p>
    <w:p w14:paraId="3B4A343B" w14:textId="77777777" w:rsidR="00836B74" w:rsidRPr="00836B74" w:rsidRDefault="00836B74" w:rsidP="0036473E">
      <w:pPr>
        <w:pStyle w:val="ListParagraph"/>
        <w:numPr>
          <w:ilvl w:val="1"/>
          <w:numId w:val="5"/>
        </w:numPr>
        <w:autoSpaceDE w:val="0"/>
        <w:autoSpaceDN w:val="0"/>
        <w:adjustRightInd w:val="0"/>
        <w:rPr>
          <w:rFonts w:ascii="Tahoma" w:eastAsia="Times New Roman" w:hAnsi="Tahoma" w:cs="Tahoma"/>
          <w:bCs/>
          <w:sz w:val="20"/>
          <w:szCs w:val="20"/>
          <w:lang w:eastAsia="fr-FR"/>
        </w:rPr>
      </w:pPr>
      <w:r w:rsidRPr="00836B74">
        <w:rPr>
          <w:rFonts w:ascii="Tahoma" w:eastAsia="Times New Roman" w:hAnsi="Tahoma" w:cs="Tahoma"/>
          <w:bCs/>
          <w:sz w:val="20"/>
          <w:szCs w:val="20"/>
          <w:lang w:eastAsia="fr-FR"/>
        </w:rPr>
        <w:t>Up to two samples of relevant work (articles, handbooks, research analysis, policy opinions, presentations, training materials, etc.) in Albanian and/or Bosnian/Serbian/Croatian, and/or Montenegrin and/or Macedonian.</w:t>
      </w:r>
    </w:p>
    <w:p w14:paraId="05FE0ABA" w14:textId="77777777" w:rsidR="00C32B62" w:rsidRPr="00C63811" w:rsidRDefault="00C32B62" w:rsidP="0036473E">
      <w:pPr>
        <w:pStyle w:val="ListParagraph"/>
        <w:keepLines/>
        <w:autoSpaceDE w:val="0"/>
        <w:autoSpaceDN w:val="0"/>
        <w:adjustRightInd w:val="0"/>
        <w:spacing w:after="0"/>
        <w:jc w:val="both"/>
        <w:rPr>
          <w:rFonts w:ascii="Tahoma" w:hAnsi="Tahoma" w:cs="Tahoma"/>
          <w:sz w:val="18"/>
        </w:rPr>
      </w:pPr>
    </w:p>
    <w:p w14:paraId="05FE0ABB" w14:textId="77777777" w:rsidR="00C32B62" w:rsidRPr="00C63811" w:rsidRDefault="00C32B62" w:rsidP="0036473E">
      <w:pPr>
        <w:pStyle w:val="ListParagraph"/>
        <w:keepLines/>
        <w:pBdr>
          <w:top w:val="single" w:sz="2" w:space="1" w:color="808080" w:themeColor="background1" w:themeShade="80"/>
        </w:pBdr>
        <w:autoSpaceDE w:val="0"/>
        <w:autoSpaceDN w:val="0"/>
        <w:adjustRightInd w:val="0"/>
        <w:spacing w:after="0"/>
        <w:ind w:left="0"/>
        <w:jc w:val="both"/>
        <w:rPr>
          <w:rFonts w:ascii="Tahoma" w:hAnsi="Tahoma" w:cs="Tahoma"/>
          <w:sz w:val="16"/>
          <w:szCs w:val="20"/>
        </w:rPr>
      </w:pPr>
    </w:p>
    <w:p w14:paraId="55A95EB6" w14:textId="2FB452CC" w:rsidR="00B62345" w:rsidRPr="00C63811" w:rsidRDefault="00B62345" w:rsidP="0036473E">
      <w:pPr>
        <w:pStyle w:val="ListParagraph"/>
        <w:numPr>
          <w:ilvl w:val="0"/>
          <w:numId w:val="6"/>
        </w:numPr>
        <w:tabs>
          <w:tab w:val="left" w:pos="284"/>
        </w:tabs>
        <w:spacing w:after="0"/>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36473E">
      <w:pPr>
        <w:tabs>
          <w:tab w:val="left" w:pos="567"/>
        </w:tabs>
        <w:spacing w:after="0"/>
        <w:ind w:left="284"/>
        <w:rPr>
          <w:rFonts w:ascii="Tahoma" w:eastAsia="Times New Roman" w:hAnsi="Tahoma" w:cs="Tahoma"/>
          <w:color w:val="000000"/>
          <w:sz w:val="18"/>
          <w:lang w:val="en-US"/>
        </w:rPr>
      </w:pPr>
    </w:p>
    <w:p w14:paraId="589BB392" w14:textId="77777777" w:rsidR="00B1740F" w:rsidRPr="00B1740F" w:rsidRDefault="00B1740F" w:rsidP="0036473E">
      <w:pPr>
        <w:tabs>
          <w:tab w:val="left" w:pos="567"/>
        </w:tabs>
        <w:spacing w:after="120"/>
        <w:rPr>
          <w:rFonts w:ascii="Tahoma" w:eastAsia="Times New Roman" w:hAnsi="Tahoma" w:cs="Tahoma"/>
          <w:b/>
          <w:sz w:val="18"/>
          <w:szCs w:val="18"/>
          <w:lang w:val="en-US"/>
        </w:rPr>
      </w:pPr>
      <w:r w:rsidRPr="00B1740F">
        <w:rPr>
          <w:rFonts w:ascii="Tahoma" w:eastAsia="Times New Roman" w:hAnsi="Tahoma" w:cs="Tahoma"/>
          <w:sz w:val="18"/>
          <w:szCs w:val="18"/>
          <w:lang w:val="en-US"/>
        </w:rPr>
        <w:t xml:space="preserve">Tenders must be sent to the Council of Europe </w:t>
      </w:r>
      <w:r w:rsidRPr="00B1740F">
        <w:rPr>
          <w:rFonts w:ascii="Tahoma" w:eastAsia="Times New Roman" w:hAnsi="Tahoma" w:cs="Tahoma"/>
          <w:b/>
          <w:sz w:val="18"/>
          <w:szCs w:val="18"/>
          <w:lang w:val="en-US"/>
        </w:rPr>
        <w:t>electronically.</w:t>
      </w:r>
    </w:p>
    <w:p w14:paraId="6844DFFF" w14:textId="7B0937D8" w:rsidR="00B1740F" w:rsidRPr="00B1740F" w:rsidRDefault="00B1740F" w:rsidP="0036473E">
      <w:pPr>
        <w:tabs>
          <w:tab w:val="left" w:pos="567"/>
        </w:tabs>
        <w:spacing w:after="0"/>
        <w:rPr>
          <w:rFonts w:ascii="Tahoma" w:eastAsia="Times New Roman" w:hAnsi="Tahoma" w:cs="Tahoma"/>
          <w:bCs/>
          <w:sz w:val="18"/>
          <w:szCs w:val="18"/>
          <w:lang w:val="en-US"/>
        </w:rPr>
      </w:pPr>
      <w:r w:rsidRPr="00B1740F">
        <w:rPr>
          <w:rFonts w:ascii="Tahoma" w:eastAsia="Times New Roman" w:hAnsi="Tahoma" w:cs="Tahoma"/>
          <w:bCs/>
          <w:sz w:val="18"/>
          <w:szCs w:val="18"/>
          <w:lang w:val="en-US"/>
        </w:rPr>
        <w:t xml:space="preserve">Electronic copies shall be sent </w:t>
      </w:r>
      <w:r w:rsidRPr="00B1740F">
        <w:rPr>
          <w:rFonts w:ascii="Tahoma" w:eastAsia="Times New Roman" w:hAnsi="Tahoma" w:cs="Tahoma"/>
          <w:bCs/>
          <w:sz w:val="18"/>
          <w:szCs w:val="18"/>
          <w:u w:val="single"/>
          <w:lang w:val="en-US"/>
        </w:rPr>
        <w:t>only</w:t>
      </w:r>
      <w:r w:rsidRPr="00B1740F">
        <w:rPr>
          <w:rFonts w:ascii="Tahoma" w:eastAsia="Times New Roman" w:hAnsi="Tahoma" w:cs="Tahoma"/>
          <w:bCs/>
          <w:sz w:val="18"/>
          <w:szCs w:val="18"/>
          <w:lang w:val="en-US"/>
        </w:rPr>
        <w:t xml:space="preserve"> to </w:t>
      </w:r>
      <w:hyperlink r:id="rId26" w:history="1">
        <w:r w:rsidRPr="00B1740F">
          <w:rPr>
            <w:rFonts w:ascii="Tahoma" w:eastAsia="Times New Roman" w:hAnsi="Tahoma" w:cs="Tahoma"/>
            <w:bCs/>
            <w:color w:val="0000FF"/>
            <w:sz w:val="18"/>
            <w:szCs w:val="18"/>
            <w:u w:val="single"/>
            <w:lang w:val="en-US"/>
          </w:rPr>
          <w:t>cdm@coe.int</w:t>
        </w:r>
      </w:hyperlink>
      <w:r w:rsidRPr="00B1740F">
        <w:rPr>
          <w:rFonts w:ascii="Tahoma" w:eastAsia="Times New Roman" w:hAnsi="Tahoma" w:cs="Tahoma"/>
          <w:bCs/>
          <w:sz w:val="18"/>
          <w:szCs w:val="18"/>
          <w:lang w:val="en-US"/>
        </w:rPr>
        <w:t xml:space="preserve"> with reference no. </w:t>
      </w:r>
      <w:r w:rsidR="00A960B9" w:rsidRPr="00A960B9">
        <w:rPr>
          <w:rFonts w:ascii="Tahoma" w:eastAsia="Times New Roman" w:hAnsi="Tahoma" w:cs="Tahoma"/>
          <w:b/>
          <w:sz w:val="18"/>
          <w:szCs w:val="18"/>
          <w:u w:val="single"/>
          <w:lang w:val="en-US"/>
        </w:rPr>
        <w:t>2023AO90</w:t>
      </w:r>
      <w:r w:rsidRPr="00B1740F">
        <w:rPr>
          <w:rFonts w:ascii="Tahoma" w:eastAsia="Times New Roman" w:hAnsi="Tahoma" w:cs="Tahoma"/>
          <w:bCs/>
          <w:sz w:val="18"/>
          <w:szCs w:val="18"/>
          <w:lang w:val="en-US"/>
        </w:rPr>
        <w:t xml:space="preserve"> in the subject field. Tenders submitted to another e-mail account will be excluded from the procedure.</w:t>
      </w:r>
    </w:p>
    <w:p w14:paraId="3552326C" w14:textId="77777777" w:rsidR="00B1740F" w:rsidRPr="00B1740F" w:rsidRDefault="00B1740F" w:rsidP="0036473E">
      <w:pPr>
        <w:tabs>
          <w:tab w:val="left" w:pos="567"/>
        </w:tabs>
        <w:spacing w:after="0"/>
        <w:rPr>
          <w:rFonts w:ascii="Tahoma" w:eastAsia="Times New Roman" w:hAnsi="Tahoma" w:cs="Tahoma"/>
          <w:b/>
          <w:sz w:val="18"/>
          <w:szCs w:val="18"/>
          <w:lang w:val="en-US"/>
        </w:rPr>
      </w:pPr>
    </w:p>
    <w:p w14:paraId="2D652B95" w14:textId="1AEB790C" w:rsidR="00B1740F" w:rsidRPr="00B1740F" w:rsidRDefault="00B1740F" w:rsidP="0036473E">
      <w:pPr>
        <w:tabs>
          <w:tab w:val="left" w:pos="567"/>
        </w:tabs>
        <w:spacing w:after="0"/>
        <w:jc w:val="both"/>
        <w:rPr>
          <w:rFonts w:ascii="Tahoma" w:eastAsia="Times New Roman" w:hAnsi="Tahoma" w:cs="Tahoma"/>
          <w:sz w:val="18"/>
          <w:szCs w:val="18"/>
          <w:lang w:val="en-US"/>
        </w:rPr>
      </w:pPr>
      <w:r w:rsidRPr="00B1740F">
        <w:rPr>
          <w:rFonts w:ascii="Tahoma" w:eastAsia="Times New Roman" w:hAnsi="Tahoma" w:cs="Tahoma"/>
          <w:sz w:val="18"/>
          <w:szCs w:val="18"/>
          <w:lang w:val="en-US"/>
        </w:rPr>
        <w:t xml:space="preserve">The deadline for the submission of tenders is </w:t>
      </w:r>
      <w:r w:rsidR="000D4883">
        <w:rPr>
          <w:rFonts w:ascii="Tahoma" w:eastAsia="Times New Roman" w:hAnsi="Tahoma" w:cs="Tahoma"/>
          <w:sz w:val="18"/>
          <w:szCs w:val="18"/>
          <w:lang w:val="en-US"/>
        </w:rPr>
        <w:t>11 December 2023</w:t>
      </w:r>
      <w:r w:rsidRPr="00B1740F">
        <w:rPr>
          <w:rFonts w:ascii="Tahoma" w:eastAsia="Times New Roman" w:hAnsi="Tahoma" w:cs="Tahoma"/>
          <w:sz w:val="18"/>
          <w:szCs w:val="18"/>
          <w:lang w:val="en-US"/>
        </w:rPr>
        <w:t xml:space="preserve"> by 23:59 CET.</w:t>
      </w:r>
    </w:p>
    <w:p w14:paraId="05FE0AD6" w14:textId="77777777" w:rsidR="00C01282" w:rsidRPr="00C63811" w:rsidRDefault="00C01282" w:rsidP="0036473E">
      <w:pPr>
        <w:tabs>
          <w:tab w:val="left" w:pos="284"/>
        </w:tabs>
        <w:spacing w:after="0"/>
        <w:rPr>
          <w:rFonts w:ascii="Tahoma" w:hAnsi="Tahoma" w:cs="Tahoma"/>
          <w:b/>
          <w:sz w:val="16"/>
          <w:szCs w:val="20"/>
          <w:lang w:val="en-US"/>
        </w:rPr>
      </w:pPr>
    </w:p>
    <w:sectPr w:rsidR="00C01282" w:rsidRPr="00C63811" w:rsidSect="00884B80">
      <w:headerReference w:type="even" r:id="rId27"/>
      <w:headerReference w:type="default" r:id="rId28"/>
      <w:headerReference w:type="first" r:id="rId29"/>
      <w:pgSz w:w="11907" w:h="16839" w:code="9"/>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Author" w:initials="A">
    <w:p w14:paraId="55B33029" w14:textId="77777777" w:rsidR="000A02A1" w:rsidRDefault="00007167" w:rsidP="00BA6085">
      <w:pPr>
        <w:pStyle w:val="CommentText"/>
      </w:pPr>
      <w:r>
        <w:rPr>
          <w:rStyle w:val="CommentReference"/>
        </w:rPr>
        <w:annotationRef/>
      </w:r>
      <w:r w:rsidR="000A02A1">
        <w:rPr>
          <w:b/>
          <w:bCs/>
          <w:lang w:val="fr-FR"/>
        </w:rPr>
        <w:t>[DLAPIL]</w:t>
      </w:r>
      <w:r w:rsidR="000A02A1">
        <w:rPr>
          <w:lang w:val="fr-FR"/>
        </w:rPr>
        <w:t xml:space="preserve"> Here the use of the word 'proven' seems to be less problematic, since it is linked to one specific and well-defined requriement (having had similar consultancy roles in the past).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B3302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33029" w16cid:durableId="28DD3E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5DC4" w14:textId="77777777" w:rsidR="00FF4DCB" w:rsidRDefault="00FF4DCB" w:rsidP="009C1F72">
      <w:pPr>
        <w:spacing w:after="0" w:line="240" w:lineRule="auto"/>
      </w:pPr>
      <w:r>
        <w:separator/>
      </w:r>
    </w:p>
  </w:endnote>
  <w:endnote w:type="continuationSeparator" w:id="0">
    <w:p w14:paraId="1D736355" w14:textId="77777777" w:rsidR="00FF4DCB" w:rsidRDefault="00FF4DCB"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F81F" w14:textId="77777777" w:rsidR="00FF4DCB" w:rsidRDefault="00FF4DCB" w:rsidP="009C1F72">
      <w:pPr>
        <w:spacing w:after="0" w:line="240" w:lineRule="auto"/>
      </w:pPr>
      <w:r>
        <w:separator/>
      </w:r>
    </w:p>
  </w:footnote>
  <w:footnote w:type="continuationSeparator" w:id="0">
    <w:p w14:paraId="0131BA6A" w14:textId="77777777" w:rsidR="00FF4DCB" w:rsidRDefault="00FF4DCB" w:rsidP="009C1F72">
      <w:pPr>
        <w:spacing w:after="0" w:line="240" w:lineRule="auto"/>
      </w:pPr>
      <w:r>
        <w:continuationSeparator/>
      </w:r>
    </w:p>
  </w:footnote>
  <w:footnote w:id="1">
    <w:p w14:paraId="3D8A4BE0" w14:textId="77777777" w:rsidR="00C11821" w:rsidRPr="00A82FF7" w:rsidRDefault="00C11821" w:rsidP="00A82FF7">
      <w:pPr>
        <w:pStyle w:val="FootnoteText"/>
        <w:jc w:val="both"/>
        <w:rPr>
          <w:rFonts w:ascii="Tahoma" w:hAnsi="Tahoma" w:cs="Tahoma"/>
          <w:sz w:val="16"/>
          <w:szCs w:val="16"/>
        </w:rPr>
      </w:pPr>
      <w:r w:rsidRPr="00A82FF7">
        <w:rPr>
          <w:rStyle w:val="FootnoteReference"/>
          <w:rFonts w:ascii="Tahoma" w:hAnsi="Tahoma" w:cs="Tahoma"/>
          <w:sz w:val="16"/>
          <w:szCs w:val="16"/>
        </w:rPr>
        <w:footnoteRef/>
      </w:r>
      <w:r w:rsidRPr="00A82FF7">
        <w:rPr>
          <w:rFonts w:ascii="Tahoma" w:hAnsi="Tahoma" w:cs="Tahoma"/>
          <w:sz w:val="16"/>
          <w:szCs w:val="16"/>
        </w:rPr>
        <w:t xml:space="preserve"> All references to Kosovo, whether the territory, institutions or population, in this text shall be understood in full compliance with United Nations' Security Council Resolution 1244 and without prejudice to the status of </w:t>
      </w:r>
      <w:proofErr w:type="gramStart"/>
      <w:r w:rsidRPr="00A82FF7">
        <w:rPr>
          <w:rFonts w:ascii="Tahoma" w:hAnsi="Tahoma" w:cs="Tahoma"/>
          <w:sz w:val="16"/>
          <w:szCs w:val="16"/>
        </w:rPr>
        <w:t>Kosovo</w:t>
      </w:r>
      <w:proofErr w:type="gramEnd"/>
    </w:p>
  </w:footnote>
  <w:footnote w:id="2">
    <w:p w14:paraId="61D75050" w14:textId="2E2B6F69" w:rsidR="00C63811" w:rsidRPr="00A82FF7" w:rsidRDefault="00C63811" w:rsidP="006C1714">
      <w:pPr>
        <w:spacing w:after="0" w:line="240" w:lineRule="auto"/>
        <w:jc w:val="both"/>
        <w:rPr>
          <w:rFonts w:ascii="Tahoma" w:hAnsi="Tahoma" w:cs="Tahoma"/>
          <w:sz w:val="16"/>
          <w:szCs w:val="16"/>
        </w:rPr>
      </w:pPr>
      <w:r w:rsidRPr="00A82FF7">
        <w:rPr>
          <w:rStyle w:val="FootnoteReference"/>
          <w:rFonts w:ascii="Tahoma" w:hAnsi="Tahoma" w:cs="Tahoma"/>
          <w:sz w:val="16"/>
          <w:szCs w:val="16"/>
        </w:rPr>
        <w:footnoteRef/>
      </w:r>
      <w:r w:rsidRPr="00A82FF7">
        <w:rPr>
          <w:rFonts w:ascii="Tahoma" w:hAnsi="Tahoma" w:cs="Tahoma"/>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3">
    <w:p w14:paraId="0CFFEAC0" w14:textId="77777777" w:rsidR="00AE1391" w:rsidRPr="00A82FF7" w:rsidRDefault="00C63811" w:rsidP="00C11821">
      <w:pPr>
        <w:spacing w:after="0" w:line="240" w:lineRule="auto"/>
        <w:jc w:val="both"/>
        <w:rPr>
          <w:rFonts w:ascii="Tahoma" w:hAnsi="Tahoma" w:cs="Tahoma"/>
          <w:sz w:val="16"/>
          <w:szCs w:val="16"/>
        </w:rPr>
      </w:pPr>
      <w:r w:rsidRPr="00A82FF7">
        <w:rPr>
          <w:rStyle w:val="FootnoteReference"/>
          <w:rFonts w:ascii="Tahoma" w:hAnsi="Tahoma" w:cs="Tahoma"/>
          <w:sz w:val="16"/>
          <w:szCs w:val="16"/>
        </w:rPr>
        <w:footnoteRef/>
      </w:r>
      <w:r w:rsidRPr="00A82FF7">
        <w:rPr>
          <w:rFonts w:ascii="Tahoma" w:hAnsi="Tahoma" w:cs="Tahoma"/>
          <w:sz w:val="16"/>
          <w:szCs w:val="16"/>
        </w:rPr>
        <w:t xml:space="preserve"> </w:t>
      </w:r>
      <w:r w:rsidRPr="00A82FF7">
        <w:rPr>
          <w:rFonts w:ascii="Tahoma" w:hAnsi="Tahoma" w:cs="Tahoma"/>
          <w:sz w:val="16"/>
          <w:szCs w:val="16"/>
          <w:lang w:val="en-US" w:eastAsia="fr-FR"/>
        </w:rPr>
        <w:t xml:space="preserve">The Council of Europe </w:t>
      </w:r>
      <w:r w:rsidRPr="00A82FF7">
        <w:rPr>
          <w:rFonts w:ascii="Tahoma" w:hAnsi="Tahoma" w:cs="Tahoma"/>
          <w:sz w:val="16"/>
          <w:szCs w:val="16"/>
          <w:u w:val="single"/>
          <w:lang w:val="en-US" w:eastAsia="fr-FR"/>
        </w:rPr>
        <w:t>reserves the right</w:t>
      </w:r>
      <w:r w:rsidRPr="00A82FF7">
        <w:rPr>
          <w:rFonts w:ascii="Tahoma" w:hAnsi="Tahoma" w:cs="Tahoma"/>
          <w:sz w:val="16"/>
          <w:szCs w:val="16"/>
          <w:lang w:val="en-US" w:eastAsia="fr-FR"/>
        </w:rPr>
        <w:t xml:space="preserve"> to ask tenderers, at a later stage, to supply the following supporting documents:</w:t>
      </w:r>
    </w:p>
    <w:p w14:paraId="319C1ACE" w14:textId="7ED40448" w:rsidR="00AE1391" w:rsidRPr="00A82FF7" w:rsidRDefault="00C63811" w:rsidP="00C11821">
      <w:pPr>
        <w:pStyle w:val="ListParagraph"/>
        <w:numPr>
          <w:ilvl w:val="0"/>
          <w:numId w:val="41"/>
        </w:numPr>
        <w:spacing w:after="0" w:line="240" w:lineRule="auto"/>
        <w:ind w:left="714" w:hanging="357"/>
        <w:rPr>
          <w:rFonts w:ascii="Tahoma" w:hAnsi="Tahoma" w:cs="Tahoma"/>
          <w:sz w:val="16"/>
          <w:szCs w:val="16"/>
          <w:lang w:val="en-US" w:eastAsia="fr-FR"/>
        </w:rPr>
      </w:pPr>
      <w:r w:rsidRPr="00A82FF7">
        <w:rPr>
          <w:rFonts w:ascii="Tahoma" w:hAnsi="Tahoma" w:cs="Tahoma"/>
          <w:sz w:val="16"/>
          <w:szCs w:val="16"/>
          <w:lang w:val="en-US" w:eastAsia="fr-FR"/>
        </w:rPr>
        <w:t xml:space="preserve">An extract from the record of convictions or failing that </w:t>
      </w:r>
      <w:proofErr w:type="spellStart"/>
      <w:r w:rsidRPr="00A82FF7">
        <w:rPr>
          <w:rFonts w:ascii="Tahoma" w:hAnsi="Tahoma" w:cs="Tahoma"/>
          <w:sz w:val="16"/>
          <w:szCs w:val="16"/>
          <w:lang w:val="en-US" w:eastAsia="fr-FR"/>
        </w:rPr>
        <w:t>en</w:t>
      </w:r>
      <w:proofErr w:type="spellEnd"/>
      <w:r w:rsidRPr="00A82FF7">
        <w:rPr>
          <w:rFonts w:ascii="Tahoma" w:hAnsi="Tahoma" w:cs="Tahoma"/>
          <w:sz w:val="16"/>
          <w:szCs w:val="16"/>
          <w:lang w:val="en-US" w:eastAsia="fr-FR"/>
        </w:rPr>
        <w:t xml:space="preserve"> equivalent document issued by the competent judicial or administrative authority of the country of incorporation, indicating that the first three </w:t>
      </w:r>
      <w:r w:rsidR="006C1714" w:rsidRPr="00A82FF7">
        <w:rPr>
          <w:rFonts w:ascii="Tahoma" w:hAnsi="Tahoma" w:cs="Tahoma"/>
          <w:sz w:val="16"/>
          <w:szCs w:val="16"/>
          <w:lang w:val="en-US" w:eastAsia="fr-FR"/>
        </w:rPr>
        <w:t xml:space="preserve">and sixth </w:t>
      </w:r>
      <w:r w:rsidRPr="00A82FF7">
        <w:rPr>
          <w:rFonts w:ascii="Tahoma" w:hAnsi="Tahoma" w:cs="Tahoma"/>
          <w:sz w:val="16"/>
          <w:szCs w:val="16"/>
          <w:lang w:val="en-US" w:eastAsia="fr-FR"/>
        </w:rPr>
        <w:t xml:space="preserve">requirements listed above under “exclusion criteria” are </w:t>
      </w:r>
      <w:proofErr w:type="gramStart"/>
      <w:r w:rsidRPr="00A82FF7">
        <w:rPr>
          <w:rFonts w:ascii="Tahoma" w:hAnsi="Tahoma" w:cs="Tahoma"/>
          <w:sz w:val="16"/>
          <w:szCs w:val="16"/>
          <w:lang w:val="en-US" w:eastAsia="fr-FR"/>
        </w:rPr>
        <w:t>met;</w:t>
      </w:r>
      <w:proofErr w:type="gramEnd"/>
    </w:p>
    <w:p w14:paraId="4C59AC4A" w14:textId="77777777" w:rsidR="00AE1391" w:rsidRPr="00A82FF7" w:rsidRDefault="00C63811" w:rsidP="00C11821">
      <w:pPr>
        <w:pStyle w:val="ListParagraph"/>
        <w:numPr>
          <w:ilvl w:val="0"/>
          <w:numId w:val="41"/>
        </w:numPr>
        <w:rPr>
          <w:rFonts w:ascii="Tahoma" w:hAnsi="Tahoma" w:cs="Tahoma"/>
          <w:sz w:val="16"/>
          <w:szCs w:val="16"/>
          <w:lang w:val="en-US" w:eastAsia="fr-FR"/>
        </w:rPr>
      </w:pPr>
      <w:r w:rsidRPr="00A82FF7">
        <w:rPr>
          <w:rFonts w:ascii="Tahoma" w:eastAsia="Times New Roman" w:hAnsi="Tahoma" w:cs="Tahoma"/>
          <w:sz w:val="16"/>
          <w:szCs w:val="16"/>
          <w:lang w:val="en-US" w:eastAsia="fr-FR"/>
        </w:rPr>
        <w:t xml:space="preserve">A certificate issued by the competent authority of the country of incorporation indicating that the fourth requirement is </w:t>
      </w:r>
      <w:proofErr w:type="gramStart"/>
      <w:r w:rsidRPr="00A82FF7">
        <w:rPr>
          <w:rFonts w:ascii="Tahoma" w:eastAsia="Times New Roman" w:hAnsi="Tahoma" w:cs="Tahoma"/>
          <w:sz w:val="16"/>
          <w:szCs w:val="16"/>
          <w:lang w:val="en-US" w:eastAsia="fr-FR"/>
        </w:rPr>
        <w:t>met</w:t>
      </w:r>
      <w:r w:rsidR="00676A10" w:rsidRPr="00A82FF7">
        <w:rPr>
          <w:rFonts w:ascii="Tahoma" w:eastAsia="Times New Roman" w:hAnsi="Tahoma" w:cs="Tahoma"/>
          <w:sz w:val="16"/>
          <w:szCs w:val="16"/>
          <w:lang w:val="en-US" w:eastAsia="fr-FR"/>
        </w:rPr>
        <w:t>;</w:t>
      </w:r>
      <w:proofErr w:type="gramEnd"/>
    </w:p>
    <w:p w14:paraId="4586F613" w14:textId="77777777" w:rsidR="00A119AB" w:rsidRPr="00A82FF7" w:rsidRDefault="00676A10" w:rsidP="00C11821">
      <w:pPr>
        <w:pStyle w:val="ListParagraph"/>
        <w:numPr>
          <w:ilvl w:val="0"/>
          <w:numId w:val="41"/>
        </w:numPr>
        <w:rPr>
          <w:rFonts w:ascii="Tahoma" w:hAnsi="Tahoma" w:cs="Tahoma"/>
          <w:sz w:val="16"/>
          <w:szCs w:val="16"/>
          <w:lang w:val="en-US" w:eastAsia="fr-FR"/>
        </w:rPr>
      </w:pPr>
      <w:r w:rsidRPr="00A82FF7">
        <w:rPr>
          <w:rFonts w:ascii="Tahoma" w:eastAsia="Times New Roman" w:hAnsi="Tahoma" w:cs="Tahoma"/>
          <w:sz w:val="16"/>
          <w:szCs w:val="16"/>
          <w:lang w:val="en-US" w:eastAsia="fr-FR"/>
        </w:rPr>
        <w:t xml:space="preserve">For legal persons, an extract from the companies </w:t>
      </w:r>
      <w:proofErr w:type="gramStart"/>
      <w:r w:rsidRPr="00A82FF7">
        <w:rPr>
          <w:rFonts w:ascii="Tahoma" w:eastAsia="Times New Roman" w:hAnsi="Tahoma" w:cs="Tahoma"/>
          <w:sz w:val="16"/>
          <w:szCs w:val="16"/>
          <w:lang w:val="en-US" w:eastAsia="fr-FR"/>
        </w:rPr>
        <w:t>register</w:t>
      </w:r>
      <w:proofErr w:type="gramEnd"/>
      <w:r w:rsidRPr="00A82FF7">
        <w:rPr>
          <w:rFonts w:ascii="Tahoma" w:eastAsia="Times New Roman" w:hAnsi="Tahoma" w:cs="Tahoma"/>
          <w:sz w:val="16"/>
          <w:szCs w:val="16"/>
          <w:lang w:val="en-US" w:eastAsia="fr-FR"/>
        </w:rPr>
        <w:t xml:space="preserve"> or other official document proving ownership and control of the Tenderer</w:t>
      </w:r>
      <w:r w:rsidR="00A119AB" w:rsidRPr="00A82FF7">
        <w:rPr>
          <w:rFonts w:ascii="Tahoma" w:eastAsia="Times New Roman" w:hAnsi="Tahoma" w:cs="Tahoma"/>
          <w:sz w:val="16"/>
          <w:szCs w:val="16"/>
          <w:lang w:val="en-US" w:eastAsia="fr-FR"/>
        </w:rPr>
        <w:t>;</w:t>
      </w:r>
    </w:p>
    <w:p w14:paraId="4057B9C8" w14:textId="33FB29FF" w:rsidR="00A119AB" w:rsidRPr="00A82FF7" w:rsidRDefault="00A119AB" w:rsidP="00C11821">
      <w:pPr>
        <w:pStyle w:val="ListParagraph"/>
        <w:numPr>
          <w:ilvl w:val="0"/>
          <w:numId w:val="41"/>
        </w:numPr>
        <w:rPr>
          <w:rFonts w:ascii="Tahoma" w:hAnsi="Tahoma" w:cs="Tahoma"/>
          <w:sz w:val="16"/>
          <w:szCs w:val="16"/>
          <w:lang w:val="en-US" w:eastAsia="fr-FR"/>
        </w:rPr>
      </w:pPr>
      <w:r w:rsidRPr="00A82FF7">
        <w:rPr>
          <w:rFonts w:ascii="Tahoma" w:eastAsia="Times New Roman" w:hAnsi="Tahoma" w:cs="Tahoma"/>
          <w:sz w:val="16"/>
          <w:szCs w:val="16"/>
        </w:rPr>
        <w:t>For natural persons (including owners and executive officers of legal persons), a scanned copy of a valid photographic proof of identity (</w:t>
      </w:r>
      <w:proofErr w:type="gramStart"/>
      <w:r w:rsidRPr="00A82FF7">
        <w:rPr>
          <w:rFonts w:ascii="Tahoma" w:eastAsia="Times New Roman" w:hAnsi="Tahoma" w:cs="Tahoma"/>
          <w:sz w:val="16"/>
          <w:szCs w:val="16"/>
        </w:rPr>
        <w:t>e.g.</w:t>
      </w:r>
      <w:proofErr w:type="gramEnd"/>
      <w:r w:rsidRPr="00A82FF7">
        <w:rPr>
          <w:rFonts w:ascii="Tahoma" w:eastAsia="Times New Roman" w:hAnsi="Tahoma" w:cs="Tahoma"/>
          <w:sz w:val="16"/>
          <w:szCs w:val="16"/>
        </w:rPr>
        <w:t xml:space="preserve"> passport). </w:t>
      </w:r>
    </w:p>
  </w:footnote>
  <w:footnote w:id="4">
    <w:p w14:paraId="61FAAAFE" w14:textId="77777777" w:rsidR="003E0747" w:rsidRPr="00A82FF7" w:rsidRDefault="003E0747" w:rsidP="003E0747">
      <w:pPr>
        <w:spacing w:after="0" w:line="240" w:lineRule="auto"/>
        <w:rPr>
          <w:rFonts w:ascii="Tahoma" w:eastAsia="Times New Roman" w:hAnsi="Tahoma" w:cs="Tahoma"/>
          <w:b/>
          <w:color w:val="000000" w:themeColor="text1"/>
          <w:sz w:val="16"/>
          <w:szCs w:val="16"/>
          <w:lang w:val="en-US" w:eastAsia="en-GB"/>
        </w:rPr>
      </w:pPr>
      <w:r w:rsidRPr="00A82FF7">
        <w:rPr>
          <w:rStyle w:val="FootnoteReference"/>
          <w:rFonts w:ascii="Tahoma" w:hAnsi="Tahoma" w:cs="Tahoma"/>
          <w:sz w:val="16"/>
          <w:szCs w:val="16"/>
        </w:rPr>
        <w:footnoteRef/>
      </w:r>
      <w:r w:rsidRPr="00A82FF7">
        <w:rPr>
          <w:rFonts w:ascii="Tahoma" w:hAnsi="Tahoma" w:cs="Tahoma"/>
          <w:sz w:val="16"/>
          <w:szCs w:val="16"/>
        </w:rPr>
        <w:t xml:space="preserve"> </w:t>
      </w:r>
      <w:r w:rsidRPr="00A82FF7">
        <w:rPr>
          <w:rFonts w:ascii="Tahoma" w:eastAsia="Calibri" w:hAnsi="Tahoma" w:cs="Tahoma"/>
          <w:sz w:val="16"/>
          <w:szCs w:val="16"/>
          <w:lang w:val="en-US"/>
        </w:rPr>
        <w:t>The Act of Engagement must be completed, signed and scanned in its entirety (</w:t>
      </w:r>
      <w:proofErr w:type="gramStart"/>
      <w:r w:rsidRPr="00A82FF7">
        <w:rPr>
          <w:rFonts w:ascii="Tahoma" w:eastAsia="Calibri" w:hAnsi="Tahoma" w:cs="Tahoma"/>
          <w:sz w:val="16"/>
          <w:szCs w:val="16"/>
          <w:lang w:val="en-US"/>
        </w:rPr>
        <w:t>i.e.</w:t>
      </w:r>
      <w:proofErr w:type="gramEnd"/>
      <w:r w:rsidRPr="00A82FF7">
        <w:rPr>
          <w:rFonts w:ascii="Tahoma" w:eastAsia="Calibri" w:hAnsi="Tahoma" w:cs="Tahoma"/>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5">
    <w:p w14:paraId="37E2A490" w14:textId="2A471038" w:rsidR="00ED0316" w:rsidRPr="00A82FF7" w:rsidRDefault="00ED0316" w:rsidP="00ED0316">
      <w:pPr>
        <w:pStyle w:val="FootnoteText"/>
        <w:rPr>
          <w:rFonts w:ascii="Tahoma" w:hAnsi="Tahoma" w:cs="Tahoma"/>
          <w:sz w:val="16"/>
          <w:szCs w:val="16"/>
        </w:rPr>
      </w:pPr>
      <w:r w:rsidRPr="00A82FF7">
        <w:rPr>
          <w:rStyle w:val="FootnoteReference"/>
          <w:rFonts w:ascii="Tahoma" w:hAnsi="Tahoma" w:cs="Tahoma"/>
          <w:sz w:val="16"/>
          <w:szCs w:val="16"/>
        </w:rPr>
        <w:footnoteRef/>
      </w:r>
      <w:r w:rsidRPr="00A82FF7">
        <w:rPr>
          <w:rFonts w:ascii="Tahoma" w:hAnsi="Tahoma" w:cs="Tahoma"/>
          <w:sz w:val="16"/>
          <w:szCs w:val="16"/>
        </w:rPr>
        <w:t xml:space="preserve"> </w:t>
      </w:r>
      <w:proofErr w:type="gramStart"/>
      <w:r w:rsidRPr="00A82FF7">
        <w:rPr>
          <w:rFonts w:ascii="Tahoma" w:hAnsi="Tahoma" w:cs="Tahoma"/>
          <w:sz w:val="16"/>
          <w:szCs w:val="16"/>
        </w:rPr>
        <w:t>For the purpose of</w:t>
      </w:r>
      <w:proofErr w:type="gramEnd"/>
      <w:r w:rsidRPr="00A82FF7">
        <w:rPr>
          <w:rFonts w:ascii="Tahoma" w:hAnsi="Tahoma" w:cs="Tahoma"/>
          <w:sz w:val="16"/>
          <w:szCs w:val="16"/>
        </w:rPr>
        <w:t xml:space="preserve"> this document, the term </w:t>
      </w:r>
      <w:r w:rsidR="00C11821" w:rsidRPr="00A82FF7">
        <w:rPr>
          <w:rFonts w:ascii="Tahoma" w:hAnsi="Tahoma" w:cs="Tahoma"/>
          <w:sz w:val="16"/>
          <w:szCs w:val="16"/>
        </w:rPr>
        <w:t>“</w:t>
      </w:r>
      <w:r w:rsidRPr="00A82FF7">
        <w:rPr>
          <w:rFonts w:ascii="Tahoma" w:hAnsi="Tahoma" w:cs="Tahoma"/>
          <w:sz w:val="16"/>
          <w:szCs w:val="16"/>
        </w:rPr>
        <w:t>local</w:t>
      </w:r>
      <w:r w:rsidR="00C11821" w:rsidRPr="00A82FF7">
        <w:rPr>
          <w:rFonts w:ascii="Tahoma" w:hAnsi="Tahoma" w:cs="Tahoma"/>
          <w:sz w:val="16"/>
          <w:szCs w:val="16"/>
        </w:rPr>
        <w:t>”</w:t>
      </w:r>
      <w:r w:rsidRPr="00A82FF7">
        <w:rPr>
          <w:rFonts w:ascii="Tahoma" w:hAnsi="Tahoma" w:cs="Tahoma"/>
          <w:sz w:val="16"/>
          <w:szCs w:val="16"/>
        </w:rPr>
        <w:t xml:space="preserve"> designates consultants from one of the Horizontal Facility Beneficiaries region and Türkiye.</w:t>
      </w:r>
    </w:p>
  </w:footnote>
  <w:footnote w:id="6">
    <w:p w14:paraId="05FE0AFA" w14:textId="77777777" w:rsidR="00C63811" w:rsidRPr="00A82FF7" w:rsidRDefault="00C63811" w:rsidP="006C1714">
      <w:pPr>
        <w:pStyle w:val="FootnoteText"/>
        <w:rPr>
          <w:rFonts w:ascii="Tahoma" w:hAnsi="Tahoma" w:cs="Tahoma"/>
          <w:sz w:val="16"/>
          <w:szCs w:val="16"/>
        </w:rPr>
      </w:pPr>
      <w:r w:rsidRPr="00A82FF7">
        <w:rPr>
          <w:rStyle w:val="FootnoteReference"/>
          <w:rFonts w:ascii="Tahoma" w:hAnsi="Tahoma" w:cs="Tahoma"/>
          <w:sz w:val="16"/>
          <w:szCs w:val="16"/>
        </w:rPr>
        <w:footnoteRef/>
      </w:r>
      <w:r w:rsidRPr="00A82FF7">
        <w:rPr>
          <w:rFonts w:ascii="Tahoma" w:hAnsi="Tahoma" w:cs="Tahoma"/>
          <w:sz w:val="16"/>
          <w:szCs w:val="16"/>
        </w:rPr>
        <w:t xml:space="preserve"> Available on the website of the Council of Europe Treaty Office: </w:t>
      </w:r>
      <w:hyperlink r:id="rId1" w:history="1">
        <w:r w:rsidRPr="00A82FF7">
          <w:rPr>
            <w:rStyle w:val="Hyperlink"/>
            <w:rFonts w:ascii="Tahoma" w:hAnsi="Tahoma" w:cs="Tahoma"/>
            <w:sz w:val="16"/>
            <w:szCs w:val="16"/>
          </w:rPr>
          <w:t>www.conventions.coe.int</w:t>
        </w:r>
      </w:hyperlink>
      <w:r w:rsidRPr="00A82FF7">
        <w:rPr>
          <w:rFonts w:ascii="Tahoma" w:hAnsi="Tahoma" w:cs="Tahoma"/>
          <w:sz w:val="16"/>
          <w:szCs w:val="16"/>
        </w:rPr>
        <w:t xml:space="preserve"> </w:t>
      </w:r>
    </w:p>
  </w:footnote>
  <w:footnote w:id="7">
    <w:p w14:paraId="28C292A7" w14:textId="77777777" w:rsidR="00836B74" w:rsidRPr="00A82FF7" w:rsidRDefault="00836B74" w:rsidP="00836B74">
      <w:pPr>
        <w:spacing w:after="0" w:line="240" w:lineRule="auto"/>
        <w:rPr>
          <w:rFonts w:ascii="Tahoma" w:eastAsia="Times New Roman" w:hAnsi="Tahoma" w:cs="Tahoma"/>
          <w:b/>
          <w:color w:val="000000" w:themeColor="text1"/>
          <w:sz w:val="16"/>
          <w:szCs w:val="16"/>
          <w:lang w:val="en-US" w:eastAsia="en-GB"/>
        </w:rPr>
      </w:pPr>
      <w:r w:rsidRPr="00A82FF7">
        <w:rPr>
          <w:rStyle w:val="FootnoteReference"/>
          <w:rFonts w:ascii="Tahoma" w:hAnsi="Tahoma" w:cs="Tahoma"/>
          <w:sz w:val="16"/>
          <w:szCs w:val="16"/>
        </w:rPr>
        <w:footnoteRef/>
      </w:r>
      <w:r w:rsidRPr="00A82FF7">
        <w:rPr>
          <w:rFonts w:ascii="Tahoma" w:hAnsi="Tahoma" w:cs="Tahoma"/>
          <w:sz w:val="16"/>
          <w:szCs w:val="16"/>
        </w:rPr>
        <w:t xml:space="preserve"> </w:t>
      </w:r>
      <w:r w:rsidRPr="00A82FF7">
        <w:rPr>
          <w:rFonts w:ascii="Tahoma" w:eastAsia="Calibri" w:hAnsi="Tahoma" w:cs="Tahoma"/>
          <w:sz w:val="16"/>
          <w:szCs w:val="16"/>
          <w:lang w:val="en-US"/>
        </w:rPr>
        <w:t>The Act of Engagement must be completed, signed and scanned in its entirety (</w:t>
      </w:r>
      <w:proofErr w:type="gramStart"/>
      <w:r w:rsidRPr="00A82FF7">
        <w:rPr>
          <w:rFonts w:ascii="Tahoma" w:eastAsia="Calibri" w:hAnsi="Tahoma" w:cs="Tahoma"/>
          <w:sz w:val="16"/>
          <w:szCs w:val="16"/>
          <w:lang w:val="en-US"/>
        </w:rPr>
        <w:t>i.e.</w:t>
      </w:r>
      <w:proofErr w:type="gramEnd"/>
      <w:r w:rsidRPr="00A82FF7">
        <w:rPr>
          <w:rFonts w:ascii="Tahoma" w:eastAsia="Calibri" w:hAnsi="Tahoma" w:cs="Tahoma"/>
          <w:sz w:val="16"/>
          <w:szCs w:val="16"/>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4FD9"/>
    <w:multiLevelType w:val="hybridMultilevel"/>
    <w:tmpl w:val="716EFC1A"/>
    <w:lvl w:ilvl="0" w:tplc="BEE2955C">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B6382"/>
    <w:multiLevelType w:val="hybridMultilevel"/>
    <w:tmpl w:val="7AB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83C4C"/>
    <w:multiLevelType w:val="hybridMultilevel"/>
    <w:tmpl w:val="BD562380"/>
    <w:lvl w:ilvl="0" w:tplc="C24EBB0A">
      <w:start w:val="7"/>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86718"/>
    <w:multiLevelType w:val="hybridMultilevel"/>
    <w:tmpl w:val="DB2495A0"/>
    <w:lvl w:ilvl="0" w:tplc="A3464E3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5"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394962">
    <w:abstractNumId w:val="2"/>
  </w:num>
  <w:num w:numId="2" w16cid:durableId="1619876527">
    <w:abstractNumId w:val="35"/>
  </w:num>
  <w:num w:numId="3" w16cid:durableId="106779643">
    <w:abstractNumId w:val="25"/>
  </w:num>
  <w:num w:numId="4" w16cid:durableId="1561089261">
    <w:abstractNumId w:val="31"/>
  </w:num>
  <w:num w:numId="5" w16cid:durableId="921184387">
    <w:abstractNumId w:val="23"/>
  </w:num>
  <w:num w:numId="6" w16cid:durableId="667173764">
    <w:abstractNumId w:val="24"/>
  </w:num>
  <w:num w:numId="7" w16cid:durableId="452217817">
    <w:abstractNumId w:val="26"/>
  </w:num>
  <w:num w:numId="8" w16cid:durableId="1386828692">
    <w:abstractNumId w:val="16"/>
  </w:num>
  <w:num w:numId="9" w16cid:durableId="91438983">
    <w:abstractNumId w:val="32"/>
  </w:num>
  <w:num w:numId="10" w16cid:durableId="148988077">
    <w:abstractNumId w:val="20"/>
  </w:num>
  <w:num w:numId="11" w16cid:durableId="413862549">
    <w:abstractNumId w:val="0"/>
  </w:num>
  <w:num w:numId="12" w16cid:durableId="469785300">
    <w:abstractNumId w:val="30"/>
  </w:num>
  <w:num w:numId="13" w16cid:durableId="594480006">
    <w:abstractNumId w:val="18"/>
  </w:num>
  <w:num w:numId="14" w16cid:durableId="1435320277">
    <w:abstractNumId w:val="28"/>
  </w:num>
  <w:num w:numId="15" w16cid:durableId="789662542">
    <w:abstractNumId w:val="34"/>
  </w:num>
  <w:num w:numId="16" w16cid:durableId="1773167804">
    <w:abstractNumId w:val="13"/>
  </w:num>
  <w:num w:numId="17" w16cid:durableId="230694774">
    <w:abstractNumId w:val="36"/>
  </w:num>
  <w:num w:numId="18" w16cid:durableId="1158154801">
    <w:abstractNumId w:val="3"/>
  </w:num>
  <w:num w:numId="19" w16cid:durableId="439423092">
    <w:abstractNumId w:val="12"/>
  </w:num>
  <w:num w:numId="20" w16cid:durableId="107238414">
    <w:abstractNumId w:val="33"/>
  </w:num>
  <w:num w:numId="21" w16cid:durableId="777457208">
    <w:abstractNumId w:val="22"/>
  </w:num>
  <w:num w:numId="22" w16cid:durableId="802889512">
    <w:abstractNumId w:val="11"/>
  </w:num>
  <w:num w:numId="23" w16cid:durableId="1197043467">
    <w:abstractNumId w:val="6"/>
  </w:num>
  <w:num w:numId="24" w16cid:durableId="1383165471">
    <w:abstractNumId w:val="10"/>
  </w:num>
  <w:num w:numId="25" w16cid:durableId="516164077">
    <w:abstractNumId w:val="15"/>
  </w:num>
  <w:num w:numId="26" w16cid:durableId="2029483508">
    <w:abstractNumId w:val="7"/>
  </w:num>
  <w:num w:numId="27" w16cid:durableId="1224179550">
    <w:abstractNumId w:val="19"/>
  </w:num>
  <w:num w:numId="28" w16cid:durableId="225842771">
    <w:abstractNumId w:val="8"/>
  </w:num>
  <w:num w:numId="29" w16cid:durableId="1421483579">
    <w:abstractNumId w:val="37"/>
  </w:num>
  <w:num w:numId="30" w16cid:durableId="2018730117">
    <w:abstractNumId w:val="1"/>
  </w:num>
  <w:num w:numId="31" w16cid:durableId="1695500776">
    <w:abstractNumId w:val="29"/>
  </w:num>
  <w:num w:numId="32" w16cid:durableId="338044925">
    <w:abstractNumId w:val="25"/>
  </w:num>
  <w:num w:numId="33" w16cid:durableId="706755732">
    <w:abstractNumId w:val="24"/>
  </w:num>
  <w:num w:numId="34" w16cid:durableId="475339941">
    <w:abstractNumId w:val="25"/>
  </w:num>
  <w:num w:numId="35" w16cid:durableId="1112241636">
    <w:abstractNumId w:val="17"/>
  </w:num>
  <w:num w:numId="36" w16cid:durableId="208811455">
    <w:abstractNumId w:val="27"/>
  </w:num>
  <w:num w:numId="37" w16cid:durableId="659700663">
    <w:abstractNumId w:val="9"/>
  </w:num>
  <w:num w:numId="38" w16cid:durableId="1016930576">
    <w:abstractNumId w:val="21"/>
  </w:num>
  <w:num w:numId="39" w16cid:durableId="1887133308">
    <w:abstractNumId w:val="14"/>
  </w:num>
  <w:num w:numId="40" w16cid:durableId="897781470">
    <w:abstractNumId w:val="5"/>
  </w:num>
  <w:num w:numId="41" w16cid:durableId="4026807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0NjG0NDE3MrIwMjRX0lEKTi0uzszPAykwNKsFAJn6vuMtAAAA"/>
  </w:docVars>
  <w:rsids>
    <w:rsidRoot w:val="00155B5F"/>
    <w:rsid w:val="00002331"/>
    <w:rsid w:val="00002655"/>
    <w:rsid w:val="00002EF1"/>
    <w:rsid w:val="000034C4"/>
    <w:rsid w:val="0000368A"/>
    <w:rsid w:val="00004C74"/>
    <w:rsid w:val="00005677"/>
    <w:rsid w:val="00005936"/>
    <w:rsid w:val="000060EE"/>
    <w:rsid w:val="000067D8"/>
    <w:rsid w:val="00007167"/>
    <w:rsid w:val="00011006"/>
    <w:rsid w:val="00011868"/>
    <w:rsid w:val="00011C1A"/>
    <w:rsid w:val="00012947"/>
    <w:rsid w:val="00015A8F"/>
    <w:rsid w:val="00015DDA"/>
    <w:rsid w:val="0001614F"/>
    <w:rsid w:val="00020194"/>
    <w:rsid w:val="00020EEB"/>
    <w:rsid w:val="00021236"/>
    <w:rsid w:val="000239CC"/>
    <w:rsid w:val="00023E1B"/>
    <w:rsid w:val="0002400B"/>
    <w:rsid w:val="00025C96"/>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7F3"/>
    <w:rsid w:val="00052ACD"/>
    <w:rsid w:val="00053BA2"/>
    <w:rsid w:val="00055B78"/>
    <w:rsid w:val="0006030E"/>
    <w:rsid w:val="0006051D"/>
    <w:rsid w:val="0006098F"/>
    <w:rsid w:val="000626B5"/>
    <w:rsid w:val="00062A31"/>
    <w:rsid w:val="000630CF"/>
    <w:rsid w:val="00065E6D"/>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02A1"/>
    <w:rsid w:val="000A5157"/>
    <w:rsid w:val="000A59F8"/>
    <w:rsid w:val="000A7184"/>
    <w:rsid w:val="000A7DEA"/>
    <w:rsid w:val="000B0E58"/>
    <w:rsid w:val="000B2AA1"/>
    <w:rsid w:val="000B479D"/>
    <w:rsid w:val="000B5AFA"/>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3F24"/>
    <w:rsid w:val="000D4883"/>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BB4"/>
    <w:rsid w:val="00110EF3"/>
    <w:rsid w:val="00110F96"/>
    <w:rsid w:val="001113FB"/>
    <w:rsid w:val="0011160C"/>
    <w:rsid w:val="00111745"/>
    <w:rsid w:val="001131AA"/>
    <w:rsid w:val="001131EC"/>
    <w:rsid w:val="001133B2"/>
    <w:rsid w:val="00113415"/>
    <w:rsid w:val="00113FBC"/>
    <w:rsid w:val="00114B21"/>
    <w:rsid w:val="00114DFB"/>
    <w:rsid w:val="00115B75"/>
    <w:rsid w:val="00117572"/>
    <w:rsid w:val="001204AD"/>
    <w:rsid w:val="001212A8"/>
    <w:rsid w:val="00122A0B"/>
    <w:rsid w:val="001230DC"/>
    <w:rsid w:val="00123F02"/>
    <w:rsid w:val="001246D6"/>
    <w:rsid w:val="00124E1B"/>
    <w:rsid w:val="00125970"/>
    <w:rsid w:val="001279F8"/>
    <w:rsid w:val="00127BE1"/>
    <w:rsid w:val="00127BE3"/>
    <w:rsid w:val="00127E35"/>
    <w:rsid w:val="0013182B"/>
    <w:rsid w:val="00131946"/>
    <w:rsid w:val="00134B06"/>
    <w:rsid w:val="00134E24"/>
    <w:rsid w:val="0013535C"/>
    <w:rsid w:val="0013749F"/>
    <w:rsid w:val="0013783B"/>
    <w:rsid w:val="001402A3"/>
    <w:rsid w:val="00143019"/>
    <w:rsid w:val="00143E7D"/>
    <w:rsid w:val="001442D7"/>
    <w:rsid w:val="00145D7B"/>
    <w:rsid w:val="00146AB2"/>
    <w:rsid w:val="00146D60"/>
    <w:rsid w:val="00147057"/>
    <w:rsid w:val="0014715E"/>
    <w:rsid w:val="001502B1"/>
    <w:rsid w:val="00151013"/>
    <w:rsid w:val="00151FCD"/>
    <w:rsid w:val="00152584"/>
    <w:rsid w:val="00154225"/>
    <w:rsid w:val="0015489C"/>
    <w:rsid w:val="0015597A"/>
    <w:rsid w:val="00155B5F"/>
    <w:rsid w:val="001630EF"/>
    <w:rsid w:val="00164499"/>
    <w:rsid w:val="00165404"/>
    <w:rsid w:val="001672CF"/>
    <w:rsid w:val="00176980"/>
    <w:rsid w:val="00180C2E"/>
    <w:rsid w:val="00181712"/>
    <w:rsid w:val="001832AD"/>
    <w:rsid w:val="001833AB"/>
    <w:rsid w:val="001839B5"/>
    <w:rsid w:val="001842A4"/>
    <w:rsid w:val="00185A33"/>
    <w:rsid w:val="0018668D"/>
    <w:rsid w:val="00187A3C"/>
    <w:rsid w:val="00187E38"/>
    <w:rsid w:val="00190C97"/>
    <w:rsid w:val="001918EE"/>
    <w:rsid w:val="00192184"/>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1F1"/>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AC7"/>
    <w:rsid w:val="0021151D"/>
    <w:rsid w:val="002120A4"/>
    <w:rsid w:val="002123AD"/>
    <w:rsid w:val="00212640"/>
    <w:rsid w:val="00212AC1"/>
    <w:rsid w:val="00213931"/>
    <w:rsid w:val="00213B64"/>
    <w:rsid w:val="0021635B"/>
    <w:rsid w:val="00217E4F"/>
    <w:rsid w:val="00220B33"/>
    <w:rsid w:val="002253E5"/>
    <w:rsid w:val="00225AEB"/>
    <w:rsid w:val="00225B30"/>
    <w:rsid w:val="00226304"/>
    <w:rsid w:val="00227D40"/>
    <w:rsid w:val="00231395"/>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24D1"/>
    <w:rsid w:val="00286BEC"/>
    <w:rsid w:val="00286E0D"/>
    <w:rsid w:val="00291E0F"/>
    <w:rsid w:val="002921B6"/>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4A78"/>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D73D6"/>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366"/>
    <w:rsid w:val="00310A84"/>
    <w:rsid w:val="00312C67"/>
    <w:rsid w:val="00313921"/>
    <w:rsid w:val="00313E5C"/>
    <w:rsid w:val="0031479A"/>
    <w:rsid w:val="003151DD"/>
    <w:rsid w:val="00315770"/>
    <w:rsid w:val="003205EA"/>
    <w:rsid w:val="003206CF"/>
    <w:rsid w:val="00320993"/>
    <w:rsid w:val="00320EF1"/>
    <w:rsid w:val="00325347"/>
    <w:rsid w:val="00325661"/>
    <w:rsid w:val="00325D1A"/>
    <w:rsid w:val="00327070"/>
    <w:rsid w:val="00332B6A"/>
    <w:rsid w:val="00332C9F"/>
    <w:rsid w:val="00333A11"/>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381F"/>
    <w:rsid w:val="0036473E"/>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014"/>
    <w:rsid w:val="003A5FFA"/>
    <w:rsid w:val="003A6D92"/>
    <w:rsid w:val="003A7021"/>
    <w:rsid w:val="003A7044"/>
    <w:rsid w:val="003A79C3"/>
    <w:rsid w:val="003A7F87"/>
    <w:rsid w:val="003B08EE"/>
    <w:rsid w:val="003B1FC2"/>
    <w:rsid w:val="003B28FB"/>
    <w:rsid w:val="003B4DA5"/>
    <w:rsid w:val="003B55E1"/>
    <w:rsid w:val="003B66E5"/>
    <w:rsid w:val="003B68AF"/>
    <w:rsid w:val="003B6A82"/>
    <w:rsid w:val="003B79FA"/>
    <w:rsid w:val="003C0C89"/>
    <w:rsid w:val="003C0D5A"/>
    <w:rsid w:val="003C1C83"/>
    <w:rsid w:val="003C31F7"/>
    <w:rsid w:val="003C54DF"/>
    <w:rsid w:val="003C5BF5"/>
    <w:rsid w:val="003C75C8"/>
    <w:rsid w:val="003C7FA4"/>
    <w:rsid w:val="003D17AB"/>
    <w:rsid w:val="003D40C4"/>
    <w:rsid w:val="003D737C"/>
    <w:rsid w:val="003E0747"/>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2DF1"/>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57E0A"/>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5E88"/>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3619"/>
    <w:rsid w:val="004C3CE6"/>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4F2"/>
    <w:rsid w:val="004E6FCD"/>
    <w:rsid w:val="004F0A95"/>
    <w:rsid w:val="004F17A1"/>
    <w:rsid w:val="004F2260"/>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4423"/>
    <w:rsid w:val="0056442F"/>
    <w:rsid w:val="005654DE"/>
    <w:rsid w:val="0056625C"/>
    <w:rsid w:val="00566DFE"/>
    <w:rsid w:val="00567C64"/>
    <w:rsid w:val="005706F6"/>
    <w:rsid w:val="0057079A"/>
    <w:rsid w:val="00571D37"/>
    <w:rsid w:val="00572AC5"/>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56A2"/>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1483"/>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114"/>
    <w:rsid w:val="00664345"/>
    <w:rsid w:val="006650D9"/>
    <w:rsid w:val="00665A1A"/>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90217"/>
    <w:rsid w:val="00690998"/>
    <w:rsid w:val="0069133B"/>
    <w:rsid w:val="006914FC"/>
    <w:rsid w:val="006937B9"/>
    <w:rsid w:val="00693D8B"/>
    <w:rsid w:val="006951FB"/>
    <w:rsid w:val="00695AC5"/>
    <w:rsid w:val="00696A2E"/>
    <w:rsid w:val="006A12E6"/>
    <w:rsid w:val="006A2B64"/>
    <w:rsid w:val="006A3D12"/>
    <w:rsid w:val="006A4142"/>
    <w:rsid w:val="006A5EC3"/>
    <w:rsid w:val="006A78EF"/>
    <w:rsid w:val="006B1FFF"/>
    <w:rsid w:val="006B3A80"/>
    <w:rsid w:val="006B7E03"/>
    <w:rsid w:val="006C030E"/>
    <w:rsid w:val="006C15F4"/>
    <w:rsid w:val="006C1714"/>
    <w:rsid w:val="006C443A"/>
    <w:rsid w:val="006C4585"/>
    <w:rsid w:val="006D2689"/>
    <w:rsid w:val="006D31E8"/>
    <w:rsid w:val="006D370E"/>
    <w:rsid w:val="006D43E7"/>
    <w:rsid w:val="006D4A45"/>
    <w:rsid w:val="006D4E48"/>
    <w:rsid w:val="006D50AB"/>
    <w:rsid w:val="006D50B0"/>
    <w:rsid w:val="006D6597"/>
    <w:rsid w:val="006D7479"/>
    <w:rsid w:val="006E034B"/>
    <w:rsid w:val="006E30FC"/>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53E"/>
    <w:rsid w:val="007119C7"/>
    <w:rsid w:val="00714B89"/>
    <w:rsid w:val="00716197"/>
    <w:rsid w:val="007167F9"/>
    <w:rsid w:val="00717141"/>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71CB2"/>
    <w:rsid w:val="00772C7D"/>
    <w:rsid w:val="007746DB"/>
    <w:rsid w:val="007750C6"/>
    <w:rsid w:val="00780E04"/>
    <w:rsid w:val="00783726"/>
    <w:rsid w:val="00784FBC"/>
    <w:rsid w:val="00785AB8"/>
    <w:rsid w:val="00785CBD"/>
    <w:rsid w:val="007920FE"/>
    <w:rsid w:val="00792D99"/>
    <w:rsid w:val="0079450D"/>
    <w:rsid w:val="00795727"/>
    <w:rsid w:val="007A074D"/>
    <w:rsid w:val="007A13DA"/>
    <w:rsid w:val="007A30F7"/>
    <w:rsid w:val="007A3512"/>
    <w:rsid w:val="007A3677"/>
    <w:rsid w:val="007A3BF8"/>
    <w:rsid w:val="007A4C31"/>
    <w:rsid w:val="007A5848"/>
    <w:rsid w:val="007A7598"/>
    <w:rsid w:val="007B02A8"/>
    <w:rsid w:val="007B1958"/>
    <w:rsid w:val="007B1AE9"/>
    <w:rsid w:val="007B41F2"/>
    <w:rsid w:val="007B5A35"/>
    <w:rsid w:val="007B6B55"/>
    <w:rsid w:val="007C3A68"/>
    <w:rsid w:val="007C4042"/>
    <w:rsid w:val="007C431F"/>
    <w:rsid w:val="007C57E0"/>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474D"/>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15CF7"/>
    <w:rsid w:val="008203DC"/>
    <w:rsid w:val="008214EE"/>
    <w:rsid w:val="00822BE2"/>
    <w:rsid w:val="008242CC"/>
    <w:rsid w:val="00825121"/>
    <w:rsid w:val="008308EE"/>
    <w:rsid w:val="00830BAD"/>
    <w:rsid w:val="00830C73"/>
    <w:rsid w:val="00831A80"/>
    <w:rsid w:val="00833FEA"/>
    <w:rsid w:val="00835C2E"/>
    <w:rsid w:val="00836B74"/>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08F6"/>
    <w:rsid w:val="00871442"/>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3DB1"/>
    <w:rsid w:val="008E48DE"/>
    <w:rsid w:val="008E5A83"/>
    <w:rsid w:val="008E6B92"/>
    <w:rsid w:val="008E72F2"/>
    <w:rsid w:val="008F0501"/>
    <w:rsid w:val="008F1AB7"/>
    <w:rsid w:val="008F1ECC"/>
    <w:rsid w:val="008F4C15"/>
    <w:rsid w:val="008F6F43"/>
    <w:rsid w:val="00901DEA"/>
    <w:rsid w:val="009027E4"/>
    <w:rsid w:val="0091040A"/>
    <w:rsid w:val="00911444"/>
    <w:rsid w:val="00911E5D"/>
    <w:rsid w:val="00912645"/>
    <w:rsid w:val="009126F9"/>
    <w:rsid w:val="00913089"/>
    <w:rsid w:val="00914B09"/>
    <w:rsid w:val="00914CBE"/>
    <w:rsid w:val="009158AB"/>
    <w:rsid w:val="00923B4C"/>
    <w:rsid w:val="00923C5A"/>
    <w:rsid w:val="00923C78"/>
    <w:rsid w:val="00925670"/>
    <w:rsid w:val="00925DBD"/>
    <w:rsid w:val="0092618B"/>
    <w:rsid w:val="00931617"/>
    <w:rsid w:val="00931A34"/>
    <w:rsid w:val="00932F7D"/>
    <w:rsid w:val="00934FAB"/>
    <w:rsid w:val="009356B6"/>
    <w:rsid w:val="009357D2"/>
    <w:rsid w:val="00936D4E"/>
    <w:rsid w:val="00940161"/>
    <w:rsid w:val="00942995"/>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415D"/>
    <w:rsid w:val="009762AF"/>
    <w:rsid w:val="009764F9"/>
    <w:rsid w:val="009770F0"/>
    <w:rsid w:val="0097726D"/>
    <w:rsid w:val="0098099F"/>
    <w:rsid w:val="00985772"/>
    <w:rsid w:val="00986A90"/>
    <w:rsid w:val="00991A10"/>
    <w:rsid w:val="00991F2F"/>
    <w:rsid w:val="00995109"/>
    <w:rsid w:val="00995A3F"/>
    <w:rsid w:val="009965BC"/>
    <w:rsid w:val="009A0E00"/>
    <w:rsid w:val="009A21E5"/>
    <w:rsid w:val="009A3208"/>
    <w:rsid w:val="009A38EB"/>
    <w:rsid w:val="009A484F"/>
    <w:rsid w:val="009A6474"/>
    <w:rsid w:val="009A67E0"/>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126F"/>
    <w:rsid w:val="009F1A6D"/>
    <w:rsid w:val="009F2897"/>
    <w:rsid w:val="009F2B17"/>
    <w:rsid w:val="009F35B6"/>
    <w:rsid w:val="009F39DC"/>
    <w:rsid w:val="009F632E"/>
    <w:rsid w:val="00A018C1"/>
    <w:rsid w:val="00A01955"/>
    <w:rsid w:val="00A01C02"/>
    <w:rsid w:val="00A02D2A"/>
    <w:rsid w:val="00A062F1"/>
    <w:rsid w:val="00A07D09"/>
    <w:rsid w:val="00A07E4A"/>
    <w:rsid w:val="00A119AB"/>
    <w:rsid w:val="00A15490"/>
    <w:rsid w:val="00A160CF"/>
    <w:rsid w:val="00A16CFC"/>
    <w:rsid w:val="00A16E05"/>
    <w:rsid w:val="00A20B8B"/>
    <w:rsid w:val="00A221CB"/>
    <w:rsid w:val="00A23A2E"/>
    <w:rsid w:val="00A24FD7"/>
    <w:rsid w:val="00A264F8"/>
    <w:rsid w:val="00A26D01"/>
    <w:rsid w:val="00A30B2D"/>
    <w:rsid w:val="00A33F9E"/>
    <w:rsid w:val="00A3490A"/>
    <w:rsid w:val="00A37927"/>
    <w:rsid w:val="00A41CB9"/>
    <w:rsid w:val="00A41EA2"/>
    <w:rsid w:val="00A4538B"/>
    <w:rsid w:val="00A45B89"/>
    <w:rsid w:val="00A45CED"/>
    <w:rsid w:val="00A46E2D"/>
    <w:rsid w:val="00A52139"/>
    <w:rsid w:val="00A534F4"/>
    <w:rsid w:val="00A536FE"/>
    <w:rsid w:val="00A53B70"/>
    <w:rsid w:val="00A54879"/>
    <w:rsid w:val="00A550EC"/>
    <w:rsid w:val="00A55BAC"/>
    <w:rsid w:val="00A561D8"/>
    <w:rsid w:val="00A568DF"/>
    <w:rsid w:val="00A6025A"/>
    <w:rsid w:val="00A60951"/>
    <w:rsid w:val="00A60F17"/>
    <w:rsid w:val="00A60F3B"/>
    <w:rsid w:val="00A61533"/>
    <w:rsid w:val="00A641DC"/>
    <w:rsid w:val="00A66787"/>
    <w:rsid w:val="00A67B8E"/>
    <w:rsid w:val="00A70016"/>
    <w:rsid w:val="00A702FA"/>
    <w:rsid w:val="00A71352"/>
    <w:rsid w:val="00A7154A"/>
    <w:rsid w:val="00A73600"/>
    <w:rsid w:val="00A73D24"/>
    <w:rsid w:val="00A76E16"/>
    <w:rsid w:val="00A80947"/>
    <w:rsid w:val="00A80BE9"/>
    <w:rsid w:val="00A82FF7"/>
    <w:rsid w:val="00A83C05"/>
    <w:rsid w:val="00A83D76"/>
    <w:rsid w:val="00A846FE"/>
    <w:rsid w:val="00A847CF"/>
    <w:rsid w:val="00A851B5"/>
    <w:rsid w:val="00A86A5D"/>
    <w:rsid w:val="00A87E3D"/>
    <w:rsid w:val="00A90735"/>
    <w:rsid w:val="00A9122E"/>
    <w:rsid w:val="00A91733"/>
    <w:rsid w:val="00A92553"/>
    <w:rsid w:val="00A9403D"/>
    <w:rsid w:val="00A946BD"/>
    <w:rsid w:val="00A9510A"/>
    <w:rsid w:val="00A95DAF"/>
    <w:rsid w:val="00A96070"/>
    <w:rsid w:val="00A960B9"/>
    <w:rsid w:val="00A976BA"/>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3CD6"/>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40F"/>
    <w:rsid w:val="00B1779B"/>
    <w:rsid w:val="00B23094"/>
    <w:rsid w:val="00B231A2"/>
    <w:rsid w:val="00B25881"/>
    <w:rsid w:val="00B25A63"/>
    <w:rsid w:val="00B260E8"/>
    <w:rsid w:val="00B26DF5"/>
    <w:rsid w:val="00B277C5"/>
    <w:rsid w:val="00B31B0F"/>
    <w:rsid w:val="00B33A89"/>
    <w:rsid w:val="00B344C7"/>
    <w:rsid w:val="00B34899"/>
    <w:rsid w:val="00B36241"/>
    <w:rsid w:val="00B36789"/>
    <w:rsid w:val="00B42DD3"/>
    <w:rsid w:val="00B46315"/>
    <w:rsid w:val="00B51B13"/>
    <w:rsid w:val="00B52521"/>
    <w:rsid w:val="00B53BF2"/>
    <w:rsid w:val="00B54C5B"/>
    <w:rsid w:val="00B56DAE"/>
    <w:rsid w:val="00B57940"/>
    <w:rsid w:val="00B62345"/>
    <w:rsid w:val="00B64E0F"/>
    <w:rsid w:val="00B659C4"/>
    <w:rsid w:val="00B66491"/>
    <w:rsid w:val="00B71024"/>
    <w:rsid w:val="00B716E7"/>
    <w:rsid w:val="00B71FC7"/>
    <w:rsid w:val="00B731BF"/>
    <w:rsid w:val="00B73F06"/>
    <w:rsid w:val="00B76C5F"/>
    <w:rsid w:val="00B76F30"/>
    <w:rsid w:val="00B77C2E"/>
    <w:rsid w:val="00B80046"/>
    <w:rsid w:val="00B84405"/>
    <w:rsid w:val="00B854F2"/>
    <w:rsid w:val="00B8576C"/>
    <w:rsid w:val="00B85C07"/>
    <w:rsid w:val="00B877F9"/>
    <w:rsid w:val="00B93EC8"/>
    <w:rsid w:val="00B956CE"/>
    <w:rsid w:val="00B97763"/>
    <w:rsid w:val="00BA2F92"/>
    <w:rsid w:val="00BA60F5"/>
    <w:rsid w:val="00BA6116"/>
    <w:rsid w:val="00BA6232"/>
    <w:rsid w:val="00BA74B1"/>
    <w:rsid w:val="00BB1017"/>
    <w:rsid w:val="00BB12B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CE2"/>
    <w:rsid w:val="00BF3E24"/>
    <w:rsid w:val="00BF3E5D"/>
    <w:rsid w:val="00BF46FC"/>
    <w:rsid w:val="00BF4F2E"/>
    <w:rsid w:val="00BF7029"/>
    <w:rsid w:val="00BF7776"/>
    <w:rsid w:val="00C0092D"/>
    <w:rsid w:val="00C00BC7"/>
    <w:rsid w:val="00C01282"/>
    <w:rsid w:val="00C012D7"/>
    <w:rsid w:val="00C014E2"/>
    <w:rsid w:val="00C01810"/>
    <w:rsid w:val="00C02A3C"/>
    <w:rsid w:val="00C0300C"/>
    <w:rsid w:val="00C06998"/>
    <w:rsid w:val="00C06CED"/>
    <w:rsid w:val="00C110A5"/>
    <w:rsid w:val="00C11496"/>
    <w:rsid w:val="00C114B8"/>
    <w:rsid w:val="00C11821"/>
    <w:rsid w:val="00C1356A"/>
    <w:rsid w:val="00C16260"/>
    <w:rsid w:val="00C20CB9"/>
    <w:rsid w:val="00C21B21"/>
    <w:rsid w:val="00C21F00"/>
    <w:rsid w:val="00C22848"/>
    <w:rsid w:val="00C25886"/>
    <w:rsid w:val="00C26EF8"/>
    <w:rsid w:val="00C30BE3"/>
    <w:rsid w:val="00C31150"/>
    <w:rsid w:val="00C31E17"/>
    <w:rsid w:val="00C321DC"/>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515"/>
    <w:rsid w:val="00C567AF"/>
    <w:rsid w:val="00C56FD8"/>
    <w:rsid w:val="00C579B4"/>
    <w:rsid w:val="00C62697"/>
    <w:rsid w:val="00C63369"/>
    <w:rsid w:val="00C63811"/>
    <w:rsid w:val="00C63B94"/>
    <w:rsid w:val="00C64DBA"/>
    <w:rsid w:val="00C6503A"/>
    <w:rsid w:val="00C679B3"/>
    <w:rsid w:val="00C705BE"/>
    <w:rsid w:val="00C73110"/>
    <w:rsid w:val="00C744D7"/>
    <w:rsid w:val="00C757CD"/>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82"/>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0F3F"/>
    <w:rsid w:val="00CF5306"/>
    <w:rsid w:val="00CF5C1F"/>
    <w:rsid w:val="00D014BE"/>
    <w:rsid w:val="00D03027"/>
    <w:rsid w:val="00D03272"/>
    <w:rsid w:val="00D039CA"/>
    <w:rsid w:val="00D040F7"/>
    <w:rsid w:val="00D06EF5"/>
    <w:rsid w:val="00D07CD7"/>
    <w:rsid w:val="00D07E05"/>
    <w:rsid w:val="00D1095C"/>
    <w:rsid w:val="00D10E24"/>
    <w:rsid w:val="00D111FD"/>
    <w:rsid w:val="00D1597F"/>
    <w:rsid w:val="00D163B5"/>
    <w:rsid w:val="00D163CF"/>
    <w:rsid w:val="00D16A16"/>
    <w:rsid w:val="00D16A17"/>
    <w:rsid w:val="00D1727B"/>
    <w:rsid w:val="00D179A4"/>
    <w:rsid w:val="00D20EB4"/>
    <w:rsid w:val="00D214FB"/>
    <w:rsid w:val="00D2213F"/>
    <w:rsid w:val="00D230D0"/>
    <w:rsid w:val="00D24868"/>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70E"/>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3E2B"/>
    <w:rsid w:val="00D657A2"/>
    <w:rsid w:val="00D65AEC"/>
    <w:rsid w:val="00D65BE1"/>
    <w:rsid w:val="00D66031"/>
    <w:rsid w:val="00D661A2"/>
    <w:rsid w:val="00D66314"/>
    <w:rsid w:val="00D66992"/>
    <w:rsid w:val="00D66F6B"/>
    <w:rsid w:val="00D7247D"/>
    <w:rsid w:val="00D73E06"/>
    <w:rsid w:val="00D766C8"/>
    <w:rsid w:val="00D82300"/>
    <w:rsid w:val="00D83B39"/>
    <w:rsid w:val="00D84661"/>
    <w:rsid w:val="00D870A1"/>
    <w:rsid w:val="00D9013C"/>
    <w:rsid w:val="00D90251"/>
    <w:rsid w:val="00D9236A"/>
    <w:rsid w:val="00D95C66"/>
    <w:rsid w:val="00D968F9"/>
    <w:rsid w:val="00D973CE"/>
    <w:rsid w:val="00D97514"/>
    <w:rsid w:val="00DA0E49"/>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4119"/>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5D0"/>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57CF"/>
    <w:rsid w:val="00E070B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27A30"/>
    <w:rsid w:val="00E27F10"/>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2ED"/>
    <w:rsid w:val="00E41C2B"/>
    <w:rsid w:val="00E41D95"/>
    <w:rsid w:val="00E422A0"/>
    <w:rsid w:val="00E42C77"/>
    <w:rsid w:val="00E437C8"/>
    <w:rsid w:val="00E4392E"/>
    <w:rsid w:val="00E44111"/>
    <w:rsid w:val="00E45493"/>
    <w:rsid w:val="00E47379"/>
    <w:rsid w:val="00E479CC"/>
    <w:rsid w:val="00E50B8A"/>
    <w:rsid w:val="00E54224"/>
    <w:rsid w:val="00E56C0F"/>
    <w:rsid w:val="00E56EEC"/>
    <w:rsid w:val="00E579B8"/>
    <w:rsid w:val="00E618AA"/>
    <w:rsid w:val="00E640B2"/>
    <w:rsid w:val="00E65DCC"/>
    <w:rsid w:val="00E708F4"/>
    <w:rsid w:val="00E70EFA"/>
    <w:rsid w:val="00E728B1"/>
    <w:rsid w:val="00E739C7"/>
    <w:rsid w:val="00E75222"/>
    <w:rsid w:val="00E7522E"/>
    <w:rsid w:val="00E756A3"/>
    <w:rsid w:val="00E75F29"/>
    <w:rsid w:val="00E82BE6"/>
    <w:rsid w:val="00E82E52"/>
    <w:rsid w:val="00E852CA"/>
    <w:rsid w:val="00E8644D"/>
    <w:rsid w:val="00E86A41"/>
    <w:rsid w:val="00E87458"/>
    <w:rsid w:val="00E93F41"/>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A79"/>
    <w:rsid w:val="00EC2B36"/>
    <w:rsid w:val="00EC59AD"/>
    <w:rsid w:val="00EC6253"/>
    <w:rsid w:val="00EC7D89"/>
    <w:rsid w:val="00ED0316"/>
    <w:rsid w:val="00ED2C40"/>
    <w:rsid w:val="00ED4134"/>
    <w:rsid w:val="00ED434A"/>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561A"/>
    <w:rsid w:val="00F1595D"/>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6593"/>
    <w:rsid w:val="00F77546"/>
    <w:rsid w:val="00F8004A"/>
    <w:rsid w:val="00F806A3"/>
    <w:rsid w:val="00F832BD"/>
    <w:rsid w:val="00F85430"/>
    <w:rsid w:val="00F85E1C"/>
    <w:rsid w:val="00F90579"/>
    <w:rsid w:val="00F92941"/>
    <w:rsid w:val="00F9319E"/>
    <w:rsid w:val="00F933CE"/>
    <w:rsid w:val="00F9655A"/>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56F5"/>
    <w:rsid w:val="00FB7835"/>
    <w:rsid w:val="00FC1A06"/>
    <w:rsid w:val="00FC2211"/>
    <w:rsid w:val="00FC2FA4"/>
    <w:rsid w:val="00FC413C"/>
    <w:rsid w:val="00FC4902"/>
    <w:rsid w:val="00FC4A0A"/>
    <w:rsid w:val="00FC4DB8"/>
    <w:rsid w:val="00FC59F3"/>
    <w:rsid w:val="00FD0099"/>
    <w:rsid w:val="00FD0375"/>
    <w:rsid w:val="00FD2C6F"/>
    <w:rsid w:val="00FD40CF"/>
    <w:rsid w:val="00FD430F"/>
    <w:rsid w:val="00FD46A5"/>
    <w:rsid w:val="00FD62EA"/>
    <w:rsid w:val="00FD7A88"/>
    <w:rsid w:val="00FE00DD"/>
    <w:rsid w:val="00FE06A4"/>
    <w:rsid w:val="00FE0C3F"/>
    <w:rsid w:val="00FE208E"/>
    <w:rsid w:val="00FE3A71"/>
    <w:rsid w:val="00FE3CF0"/>
    <w:rsid w:val="00FE4F7C"/>
    <w:rsid w:val="00FE6777"/>
    <w:rsid w:val="00FE6871"/>
    <w:rsid w:val="00FF1E22"/>
    <w:rsid w:val="00FF2D26"/>
    <w:rsid w:val="00FF3038"/>
    <w:rsid w:val="00FF4DCB"/>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1F"/>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A6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46445415">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965739326">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322780762">
      <w:bodyDiv w:val="1"/>
      <w:marLeft w:val="0"/>
      <w:marRight w:val="0"/>
      <w:marTop w:val="0"/>
      <w:marBottom w:val="0"/>
      <w:divBdr>
        <w:top w:val="none" w:sz="0" w:space="0" w:color="auto"/>
        <w:left w:val="none" w:sz="0" w:space="0" w:color="auto"/>
        <w:bottom w:val="none" w:sz="0" w:space="0" w:color="auto"/>
        <w:right w:val="none" w:sz="0" w:space="0" w:color="auto"/>
      </w:divBdr>
    </w:div>
    <w:div w:id="1445227211">
      <w:bodyDiv w:val="1"/>
      <w:marLeft w:val="0"/>
      <w:marRight w:val="0"/>
      <w:marTop w:val="0"/>
      <w:marBottom w:val="0"/>
      <w:divBdr>
        <w:top w:val="none" w:sz="0" w:space="0" w:color="auto"/>
        <w:left w:val="none" w:sz="0" w:space="0" w:color="auto"/>
        <w:bottom w:val="none" w:sz="0" w:space="0" w:color="auto"/>
        <w:right w:val="none" w:sz="0" w:space="0" w:color="auto"/>
      </w:divBdr>
    </w:div>
    <w:div w:id="1491172893">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cdm@coe.int" TargetMode="External"/><Relationship Id="rId3" Type="http://schemas.openxmlformats.org/officeDocument/2006/relationships/customXml" Target="../customXml/item3.xml"/><Relationship Id="rId21" Type="http://schemas.openxmlformats.org/officeDocument/2006/relationships/hyperlink" Target="http://www.coe.int"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eader" Target="header7.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mailto:cdm@coe.int"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yperlink" Target="mailto:PROFREX@coe.int" TargetMode="Externa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EA6D49" w:rsidP="00EA6D49">
          <w:pPr>
            <w:pStyle w:val="51233458C03C43529FB652AB784FAE2B1"/>
          </w:pPr>
          <w:r w:rsidRPr="00C63811">
            <w:rPr>
              <w:rFonts w:ascii="Tahoma" w:hAnsi="Tahoma" w:cs="Tahoma"/>
              <w:color w:val="808080"/>
              <w:sz w:val="18"/>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
      <w:docPartPr>
        <w:name w:val="03CD5380620247F1B9909FD5085AC678"/>
        <w:category>
          <w:name w:val="General"/>
          <w:gallery w:val="placeholder"/>
        </w:category>
        <w:types>
          <w:type w:val="bbPlcHdr"/>
        </w:types>
        <w:behaviors>
          <w:behavior w:val="content"/>
        </w:behaviors>
        <w:guid w:val="{B1B281C5-3DFE-4D6E-9369-71C42A619B6D}"/>
      </w:docPartPr>
      <w:docPartBody>
        <w:p w:rsidR="0015454D" w:rsidRDefault="00CE0589" w:rsidP="00CE0589">
          <w:pPr>
            <w:pStyle w:val="03CD5380620247F1B9909FD5085AC678"/>
          </w:pPr>
          <w:r w:rsidRPr="00367DFE">
            <w:rPr>
              <w:rFonts w:ascii="Tahoma" w:hAnsi="Tahoma" w:cs="Tahoma"/>
              <w:color w:val="808080"/>
              <w:sz w:val="18"/>
              <w:szCs w:val="20"/>
            </w:rPr>
            <w:t>Click here to enter text</w:t>
          </w:r>
        </w:p>
      </w:docPartBody>
    </w:docPart>
    <w:docPart>
      <w:docPartPr>
        <w:name w:val="C2C2FC48A91345D0BFFAC222A26A9579"/>
        <w:category>
          <w:name w:val="General"/>
          <w:gallery w:val="placeholder"/>
        </w:category>
        <w:types>
          <w:type w:val="bbPlcHdr"/>
        </w:types>
        <w:behaviors>
          <w:behavior w:val="content"/>
        </w:behaviors>
        <w:guid w:val="{D4401BF9-827B-403E-88C4-E692AC61898D}"/>
      </w:docPartPr>
      <w:docPartBody>
        <w:p w:rsidR="0015454D" w:rsidRDefault="00CE0589" w:rsidP="00CE0589">
          <w:pPr>
            <w:pStyle w:val="C2C2FC48A91345D0BFFAC222A26A9579"/>
          </w:pPr>
          <w:r w:rsidRPr="00367DFE">
            <w:rPr>
              <w:rFonts w:ascii="Tahoma" w:hAnsi="Tahoma" w:cs="Tahoma"/>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C7C93"/>
    <w:rsid w:val="0015454D"/>
    <w:rsid w:val="0021037D"/>
    <w:rsid w:val="002B08E0"/>
    <w:rsid w:val="002D7CE3"/>
    <w:rsid w:val="003067EC"/>
    <w:rsid w:val="00312E59"/>
    <w:rsid w:val="003E55F5"/>
    <w:rsid w:val="004A22A9"/>
    <w:rsid w:val="00561DC4"/>
    <w:rsid w:val="005709F4"/>
    <w:rsid w:val="005818D7"/>
    <w:rsid w:val="005B2898"/>
    <w:rsid w:val="00665CCA"/>
    <w:rsid w:val="0067620D"/>
    <w:rsid w:val="008D4673"/>
    <w:rsid w:val="00AB6407"/>
    <w:rsid w:val="00AE2186"/>
    <w:rsid w:val="00B658C0"/>
    <w:rsid w:val="00C65771"/>
    <w:rsid w:val="00CA0499"/>
    <w:rsid w:val="00CB06E3"/>
    <w:rsid w:val="00CE0589"/>
    <w:rsid w:val="00CF3A9A"/>
    <w:rsid w:val="00D30197"/>
    <w:rsid w:val="00DB305A"/>
    <w:rsid w:val="00DD4989"/>
    <w:rsid w:val="00E1612C"/>
    <w:rsid w:val="00EA6D49"/>
    <w:rsid w:val="00F1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D49"/>
    <w:rPr>
      <w:color w:val="808080"/>
    </w:rPr>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51233458C03C43529FB652AB784FAE2B1">
    <w:name w:val="51233458C03C43529FB652AB784FAE2B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 w:type="paragraph" w:customStyle="1" w:styleId="03CD5380620247F1B9909FD5085AC678">
    <w:name w:val="03CD5380620247F1B9909FD5085AC678"/>
    <w:rsid w:val="00CE0589"/>
    <w:pPr>
      <w:spacing w:after="160" w:line="259" w:lineRule="auto"/>
    </w:pPr>
    <w:rPr>
      <w:lang w:val="fr-FR" w:eastAsia="fr-FR"/>
    </w:rPr>
  </w:style>
  <w:style w:type="paragraph" w:customStyle="1" w:styleId="C2C2FC48A91345D0BFFAC222A26A9579">
    <w:name w:val="C2C2FC48A91345D0BFFAC222A26A9579"/>
    <w:rsid w:val="00CE058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4822-D560-4FF1-80E4-6255477D2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CEAD0-30D1-4D06-AA07-6CBEAF4F9279}">
  <ds:schemaRefs>
    <ds:schemaRef ds:uri="http://schemas.microsoft.com/sharepoint/v3/contenttype/forms"/>
  </ds:schemaRefs>
</ds:datastoreItem>
</file>

<file path=customXml/itemProps3.xml><?xml version="1.0" encoding="utf-8"?>
<ds:datastoreItem xmlns:ds="http://schemas.openxmlformats.org/officeDocument/2006/customXml" ds:itemID="{631D47F8-9CE1-4459-B947-688AA017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5908</Words>
  <Characters>32498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2023-11-02T14:51:00Z</dcterms:created>
  <dcterms:modified xsi:type="dcterms:W3CDTF">2023-11-02T14:51:00Z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