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0FE765A5" w14:textId="252B6950" w:rsidR="00F60A0D" w:rsidRPr="00EA2362" w:rsidRDefault="00A80AEF" w:rsidP="00F60A0D">
      <w:pPr>
        <w:rPr>
          <w:rFonts w:ascii="Tahoma" w:hAnsi="Tahoma" w:cs="Tahoma"/>
          <w:b/>
        </w:rPr>
      </w:pPr>
      <w:r w:rsidRPr="00EB5355">
        <w:rPr>
          <w:rFonts w:ascii="Tahoma" w:hAnsi="Tahoma" w:cs="Tahoma"/>
          <w:b/>
          <w:sz w:val="24"/>
          <w:szCs w:val="28"/>
        </w:rPr>
        <w:t xml:space="preserve">Purchase of </w:t>
      </w:r>
      <w:r w:rsidR="00F60A0D" w:rsidRPr="00EA2362">
        <w:rPr>
          <w:rFonts w:ascii="Tahoma" w:hAnsi="Tahoma" w:cs="Tahoma"/>
          <w:b/>
        </w:rPr>
        <w:t>the provision of</w:t>
      </w:r>
      <w:r w:rsidR="00F60A0D">
        <w:rPr>
          <w:rFonts w:ascii="Tahoma" w:hAnsi="Tahoma" w:cs="Tahoma"/>
          <w:b/>
        </w:rPr>
        <w:t xml:space="preserve"> services for </w:t>
      </w:r>
      <w:r w:rsidR="000E3B28">
        <w:rPr>
          <w:rFonts w:ascii="Tahoma" w:hAnsi="Tahoma" w:cs="Tahoma"/>
          <w:b/>
        </w:rPr>
        <w:t xml:space="preserve">the </w:t>
      </w:r>
      <w:r w:rsidR="00F60A0D">
        <w:rPr>
          <w:rFonts w:ascii="Tahoma" w:hAnsi="Tahoma" w:cs="Tahoma"/>
          <w:b/>
        </w:rPr>
        <w:t xml:space="preserve">organisation of </w:t>
      </w:r>
      <w:r w:rsidR="008D045B">
        <w:rPr>
          <w:rFonts w:ascii="Tahoma" w:hAnsi="Tahoma" w:cs="Tahoma"/>
          <w:b/>
        </w:rPr>
        <w:t xml:space="preserve">two </w:t>
      </w:r>
      <w:r w:rsidR="003010C6">
        <w:rPr>
          <w:rFonts w:ascii="Tahoma" w:hAnsi="Tahoma" w:cs="Tahoma"/>
          <w:b/>
        </w:rPr>
        <w:t>Training</w:t>
      </w:r>
      <w:r w:rsidR="00F60A0D">
        <w:rPr>
          <w:rFonts w:ascii="Tahoma" w:hAnsi="Tahoma" w:cs="Tahoma"/>
          <w:b/>
        </w:rPr>
        <w:t xml:space="preserve"> workshops </w:t>
      </w:r>
      <w:r w:rsidR="003010C6">
        <w:rPr>
          <w:rFonts w:ascii="Tahoma" w:hAnsi="Tahoma" w:cs="Tahoma"/>
          <w:b/>
        </w:rPr>
        <w:t>for media representatives</w:t>
      </w:r>
      <w:r w:rsidR="00F60A0D">
        <w:rPr>
          <w:rFonts w:ascii="Tahoma" w:hAnsi="Tahoma" w:cs="Tahoma"/>
          <w:b/>
        </w:rPr>
        <w:t xml:space="preserve"> in </w:t>
      </w:r>
      <w:proofErr w:type="spellStart"/>
      <w:r w:rsidR="008D045B">
        <w:rPr>
          <w:rFonts w:ascii="Tahoma" w:hAnsi="Tahoma" w:cs="Tahoma"/>
          <w:b/>
        </w:rPr>
        <w:t>Lankaran</w:t>
      </w:r>
      <w:proofErr w:type="spellEnd"/>
      <w:r w:rsidR="008D045B">
        <w:rPr>
          <w:rFonts w:ascii="Tahoma" w:hAnsi="Tahoma" w:cs="Tahoma"/>
          <w:b/>
        </w:rPr>
        <w:t xml:space="preserve"> </w:t>
      </w:r>
      <w:r w:rsidR="00F60A0D" w:rsidRPr="00F60A0D">
        <w:rPr>
          <w:rFonts w:ascii="Tahoma" w:hAnsi="Tahoma" w:cs="Tahoma"/>
          <w:b/>
        </w:rPr>
        <w:t>in the framework of the project “</w:t>
      </w:r>
      <w:r w:rsidR="003010C6">
        <w:rPr>
          <w:rFonts w:ascii="Tahoma" w:hAnsi="Tahoma" w:cs="Tahoma"/>
          <w:b/>
        </w:rPr>
        <w:t>Reinforcing Gender equality and other Ethical Standards in Azerbaijani Media</w:t>
      </w:r>
      <w:r w:rsidR="00F60A0D" w:rsidRPr="00F60A0D">
        <w:rPr>
          <w:rFonts w:ascii="Tahoma" w:hAnsi="Tahoma" w:cs="Tahoma"/>
          <w:b/>
        </w:rPr>
        <w:t>”</w:t>
      </w:r>
    </w:p>
    <w:p w14:paraId="24418C50" w14:textId="48F67BF8" w:rsidR="0028341F" w:rsidRPr="00EB5355" w:rsidRDefault="0028341F" w:rsidP="00A041D4">
      <w:pPr>
        <w:rPr>
          <w:rFonts w:ascii="Tahoma" w:hAnsi="Tahoma" w:cs="Tahoma"/>
          <w:b/>
          <w:sz w:val="24"/>
          <w:szCs w:val="28"/>
        </w:rPr>
      </w:pPr>
    </w:p>
    <w:p w14:paraId="7F2D4EFF" w14:textId="47E4D2BE" w:rsidR="00615FF8" w:rsidRPr="00EB5355" w:rsidRDefault="00F60A0D" w:rsidP="00615FF8">
      <w:pPr>
        <w:pStyle w:val="ListParagraph"/>
        <w:spacing w:after="120"/>
        <w:ind w:left="0"/>
        <w:jc w:val="both"/>
        <w:rPr>
          <w:rFonts w:ascii="Tahoma" w:hAnsi="Tahoma" w:cs="Tahoma"/>
          <w:sz w:val="20"/>
          <w:szCs w:val="20"/>
        </w:rPr>
      </w:pPr>
      <w:r w:rsidRPr="00EB5355">
        <w:rPr>
          <w:rFonts w:ascii="Tahoma" w:hAnsi="Tahoma" w:cs="Tahoma"/>
          <w:sz w:val="20"/>
          <w:szCs w:val="20"/>
        </w:rPr>
        <w:t xml:space="preserve">The Council of </w:t>
      </w:r>
      <w:r w:rsidRPr="00885E2E">
        <w:rPr>
          <w:rFonts w:ascii="Tahoma" w:hAnsi="Tahoma" w:cs="Tahoma"/>
          <w:sz w:val="20"/>
          <w:szCs w:val="20"/>
        </w:rPr>
        <w:t>Europe is currently implementing the</w:t>
      </w:r>
      <w:r w:rsidRPr="00EB5355">
        <w:rPr>
          <w:rFonts w:ascii="Tahoma" w:hAnsi="Tahoma" w:cs="Tahoma"/>
          <w:sz w:val="20"/>
          <w:szCs w:val="20"/>
        </w:rPr>
        <w:t xml:space="preserve"> Project on </w:t>
      </w:r>
      <w:r w:rsidRPr="00935A24">
        <w:rPr>
          <w:rFonts w:ascii="Tahoma" w:hAnsi="Tahoma" w:cs="Tahoma"/>
          <w:color w:val="000000" w:themeColor="text1"/>
          <w:sz w:val="20"/>
          <w:szCs w:val="20"/>
        </w:rPr>
        <w:t>project “</w:t>
      </w:r>
      <w:r w:rsidR="003010C6">
        <w:rPr>
          <w:rFonts w:ascii="Tahoma" w:hAnsi="Tahoma" w:cs="Tahoma"/>
          <w:color w:val="000000" w:themeColor="text1"/>
          <w:sz w:val="20"/>
          <w:szCs w:val="20"/>
        </w:rPr>
        <w:t>Reinforcing Gender equality and other Ethical standards in Azerbaijani Media</w:t>
      </w:r>
      <w:r w:rsidRPr="00935A24">
        <w:rPr>
          <w:rFonts w:ascii="Tahoma" w:hAnsi="Tahoma" w:cs="Tahoma"/>
          <w:color w:val="000000" w:themeColor="text1"/>
          <w:sz w:val="20"/>
          <w:szCs w:val="20"/>
        </w:rPr>
        <w:t>”.</w:t>
      </w:r>
      <w:r w:rsidRPr="00EB5355">
        <w:rPr>
          <w:rFonts w:ascii="Tahoma" w:hAnsi="Tahoma" w:cs="Tahoma"/>
          <w:sz w:val="20"/>
          <w:szCs w:val="20"/>
        </w:rPr>
        <w:t xml:space="preserve"> In that context, it is looking for a Provider for the provision of</w:t>
      </w:r>
      <w:r>
        <w:rPr>
          <w:rFonts w:ascii="Tahoma" w:hAnsi="Tahoma" w:cs="Tahoma"/>
          <w:sz w:val="20"/>
          <w:szCs w:val="20"/>
        </w:rPr>
        <w:t xml:space="preserve"> services for </w:t>
      </w:r>
      <w:r w:rsidR="000E3B28">
        <w:rPr>
          <w:rFonts w:ascii="Tahoma" w:hAnsi="Tahoma" w:cs="Tahoma"/>
          <w:sz w:val="20"/>
          <w:szCs w:val="20"/>
        </w:rPr>
        <w:t xml:space="preserve">the </w:t>
      </w:r>
      <w:r>
        <w:rPr>
          <w:rFonts w:ascii="Tahoma" w:hAnsi="Tahoma" w:cs="Tahoma"/>
          <w:sz w:val="20"/>
          <w:szCs w:val="20"/>
        </w:rPr>
        <w:t xml:space="preserve">organisation of </w:t>
      </w:r>
      <w:r w:rsidR="008D045B">
        <w:rPr>
          <w:rFonts w:ascii="Tahoma" w:hAnsi="Tahoma" w:cs="Tahoma"/>
          <w:sz w:val="20"/>
          <w:szCs w:val="20"/>
        </w:rPr>
        <w:t xml:space="preserve">two </w:t>
      </w:r>
      <w:r w:rsidR="003010C6">
        <w:rPr>
          <w:rFonts w:ascii="Tahoma" w:hAnsi="Tahoma" w:cs="Tahoma"/>
          <w:sz w:val="20"/>
          <w:szCs w:val="20"/>
        </w:rPr>
        <w:t>training</w:t>
      </w:r>
      <w:r>
        <w:rPr>
          <w:rFonts w:ascii="Tahoma" w:hAnsi="Tahoma" w:cs="Tahoma"/>
          <w:sz w:val="20"/>
          <w:szCs w:val="20"/>
        </w:rPr>
        <w:t xml:space="preserve"> workshops</w:t>
      </w:r>
      <w:r w:rsidR="008D045B">
        <w:rPr>
          <w:rFonts w:ascii="Tahoma" w:hAnsi="Tahoma" w:cs="Tahoma"/>
          <w:sz w:val="20"/>
          <w:szCs w:val="20"/>
        </w:rPr>
        <w:t xml:space="preserve"> for</w:t>
      </w:r>
      <w:r>
        <w:rPr>
          <w:rFonts w:ascii="Tahoma" w:hAnsi="Tahoma" w:cs="Tahoma"/>
          <w:sz w:val="20"/>
          <w:szCs w:val="20"/>
        </w:rPr>
        <w:t xml:space="preserve"> </w:t>
      </w:r>
      <w:r w:rsidR="003010C6">
        <w:rPr>
          <w:rFonts w:ascii="Tahoma" w:hAnsi="Tahoma" w:cs="Tahoma"/>
          <w:sz w:val="20"/>
          <w:szCs w:val="20"/>
        </w:rPr>
        <w:t>media representatives</w:t>
      </w:r>
      <w:r>
        <w:rPr>
          <w:rFonts w:ascii="Tahoma" w:hAnsi="Tahoma" w:cs="Tahoma"/>
          <w:sz w:val="20"/>
          <w:szCs w:val="20"/>
        </w:rPr>
        <w:t xml:space="preserve"> in </w:t>
      </w:r>
      <w:proofErr w:type="spellStart"/>
      <w:r w:rsidR="008D045B">
        <w:rPr>
          <w:rFonts w:ascii="Tahoma" w:hAnsi="Tahoma" w:cs="Tahoma"/>
          <w:sz w:val="20"/>
          <w:szCs w:val="20"/>
        </w:rPr>
        <w:t>Lankaran</w:t>
      </w:r>
      <w:proofErr w:type="spellEnd"/>
      <w:r w:rsidR="00615FF8" w:rsidRPr="00EB5355">
        <w:rPr>
          <w:rFonts w:ascii="Tahoma" w:hAnsi="Tahoma" w:cs="Tahoma"/>
          <w:sz w:val="20"/>
          <w:szCs w:val="20"/>
        </w:rPr>
        <w:t xml:space="preserve"> (See Section A of the Act of Engagement).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3D195FB9" w:rsidR="0044379B"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944F469" w14:textId="77777777" w:rsidR="00F60A0D" w:rsidRPr="00F60A0D" w:rsidRDefault="00F60A0D" w:rsidP="00F60A0D">
      <w:pPr>
        <w:spacing w:after="120"/>
        <w:jc w:val="both"/>
        <w:rPr>
          <w:rFonts w:ascii="Tahoma" w:hAnsi="Tahoma" w:cs="Tahoma"/>
          <w:color w:val="000000" w:themeColor="text1"/>
          <w:sz w:val="20"/>
          <w:szCs w:val="20"/>
        </w:rPr>
      </w:pPr>
      <w:r w:rsidRPr="00F60A0D">
        <w:rPr>
          <w:rFonts w:ascii="Tahoma" w:hAnsi="Tahoma" w:cs="Tahoma"/>
          <w:color w:val="000000" w:themeColor="text1"/>
          <w:sz w:val="20"/>
          <w:szCs w:val="20"/>
        </w:rPr>
        <w:t xml:space="preserve">The tenderer must be either a natural person, a legal </w:t>
      </w:r>
      <w:proofErr w:type="gramStart"/>
      <w:r w:rsidRPr="00F60A0D">
        <w:rPr>
          <w:rFonts w:ascii="Tahoma" w:hAnsi="Tahoma" w:cs="Tahoma"/>
          <w:color w:val="000000" w:themeColor="text1"/>
          <w:sz w:val="20"/>
          <w:szCs w:val="20"/>
        </w:rPr>
        <w:t>person</w:t>
      </w:r>
      <w:proofErr w:type="gramEnd"/>
      <w:r w:rsidRPr="00F60A0D">
        <w:rPr>
          <w:rFonts w:ascii="Tahoma" w:hAnsi="Tahoma" w:cs="Tahoma"/>
          <w:color w:val="000000" w:themeColor="text1"/>
          <w:sz w:val="20"/>
          <w:szCs w:val="20"/>
        </w:rPr>
        <w:t xml:space="preserve"> or consortia of legal and/or natural persons.</w:t>
      </w:r>
    </w:p>
    <w:p w14:paraId="56562203" w14:textId="3EB5CB53"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bookmarkStart w:id="0" w:name="_Hlk85724218"/>
      <w:r w:rsidR="003010C6">
        <w:rPr>
          <w:rFonts w:ascii="Tahoma" w:hAnsi="Tahoma" w:cs="Tahoma"/>
          <w:b/>
          <w:color w:val="000000" w:themeColor="text1"/>
          <w:sz w:val="20"/>
          <w:szCs w:val="20"/>
        </w:rPr>
        <w:t>Training</w:t>
      </w:r>
      <w:r w:rsidR="00F60A0D">
        <w:rPr>
          <w:rFonts w:ascii="Tahoma" w:hAnsi="Tahoma" w:cs="Tahoma"/>
          <w:b/>
          <w:color w:val="000000" w:themeColor="text1"/>
          <w:sz w:val="20"/>
          <w:szCs w:val="20"/>
        </w:rPr>
        <w:t xml:space="preserve"> workshops</w:t>
      </w:r>
      <w:r w:rsidR="003010C6">
        <w:rPr>
          <w:rFonts w:ascii="Tahoma" w:hAnsi="Tahoma" w:cs="Tahoma"/>
          <w:b/>
          <w:color w:val="000000" w:themeColor="text1"/>
          <w:sz w:val="20"/>
          <w:szCs w:val="20"/>
        </w:rPr>
        <w:t xml:space="preserve"> for media representatives</w:t>
      </w:r>
      <w:r w:rsidR="00F60A0D">
        <w:rPr>
          <w:rFonts w:ascii="Tahoma" w:hAnsi="Tahoma" w:cs="Tahoma"/>
          <w:b/>
          <w:color w:val="000000" w:themeColor="text1"/>
          <w:sz w:val="20"/>
          <w:szCs w:val="20"/>
        </w:rPr>
        <w:t xml:space="preserve"> in </w:t>
      </w:r>
      <w:bookmarkEnd w:id="0"/>
      <w:proofErr w:type="spellStart"/>
      <w:r w:rsidR="008D045B">
        <w:rPr>
          <w:rFonts w:ascii="Tahoma" w:hAnsi="Tahoma" w:cs="Tahoma"/>
          <w:b/>
          <w:color w:val="000000" w:themeColor="text1"/>
          <w:sz w:val="20"/>
          <w:szCs w:val="20"/>
        </w:rPr>
        <w:t>Lankaran</w:t>
      </w:r>
      <w:proofErr w:type="spellEnd"/>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61BDC6BE"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w:t>
      </w:r>
      <w:r w:rsidR="00F60A0D">
        <w:rPr>
          <w:rFonts w:ascii="Tahoma" w:hAnsi="Tahoma" w:cs="Tahoma"/>
          <w:b/>
          <w:color w:val="000000" w:themeColor="text1"/>
          <w:sz w:val="20"/>
          <w:szCs w:val="20"/>
        </w:rPr>
        <w:t xml:space="preserve"> 5 (five)</w:t>
      </w:r>
      <w:r w:rsidRPr="00EB5355">
        <w:rPr>
          <w:rFonts w:ascii="Tahoma" w:hAnsi="Tahoma" w:cs="Tahoma"/>
          <w:b/>
          <w:color w:val="000000" w:themeColor="text1"/>
          <w:sz w:val="20"/>
          <w:szCs w:val="20"/>
          <w:u w:val="single"/>
        </w:rPr>
        <w:t xml:space="preserve">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F60A0D">
        <w:rPr>
          <w:rFonts w:ascii="Tahoma" w:hAnsi="Tahoma" w:cs="Tahoma"/>
          <w:b/>
          <w:color w:val="000000" w:themeColor="text1"/>
          <w:sz w:val="20"/>
          <w:szCs w:val="20"/>
        </w:rPr>
        <w:t xml:space="preserve">Questions - </w:t>
      </w:r>
      <w:r w:rsidR="003010C6">
        <w:rPr>
          <w:rFonts w:ascii="Tahoma" w:hAnsi="Tahoma" w:cs="Tahoma"/>
          <w:b/>
          <w:color w:val="000000" w:themeColor="text1"/>
          <w:sz w:val="20"/>
          <w:szCs w:val="20"/>
        </w:rPr>
        <w:t>Training</w:t>
      </w:r>
      <w:r w:rsidR="00F60A0D" w:rsidRPr="00F60A0D">
        <w:rPr>
          <w:rFonts w:ascii="Tahoma" w:hAnsi="Tahoma" w:cs="Tahoma"/>
          <w:b/>
          <w:color w:val="000000" w:themeColor="text1"/>
          <w:sz w:val="20"/>
          <w:szCs w:val="20"/>
        </w:rPr>
        <w:t xml:space="preserve"> workshops</w:t>
      </w:r>
      <w:r w:rsidR="003010C6">
        <w:rPr>
          <w:rFonts w:ascii="Tahoma" w:hAnsi="Tahoma" w:cs="Tahoma"/>
          <w:b/>
          <w:color w:val="000000" w:themeColor="text1"/>
          <w:sz w:val="20"/>
          <w:szCs w:val="20"/>
        </w:rPr>
        <w:t xml:space="preserve"> for media representatives</w:t>
      </w:r>
      <w:r w:rsidR="00F60A0D" w:rsidRPr="00F60A0D">
        <w:rPr>
          <w:rFonts w:ascii="Tahoma" w:hAnsi="Tahoma" w:cs="Tahoma"/>
          <w:b/>
          <w:color w:val="000000" w:themeColor="text1"/>
          <w:sz w:val="20"/>
          <w:szCs w:val="20"/>
        </w:rPr>
        <w:t xml:space="preserve"> in </w:t>
      </w:r>
      <w:proofErr w:type="spellStart"/>
      <w:r w:rsidR="008D045B">
        <w:rPr>
          <w:rFonts w:ascii="Tahoma" w:hAnsi="Tahoma" w:cs="Tahoma"/>
          <w:b/>
          <w:color w:val="000000" w:themeColor="text1"/>
          <w:sz w:val="20"/>
          <w:szCs w:val="20"/>
        </w:rPr>
        <w:t>Lankaran</w:t>
      </w:r>
      <w:proofErr w:type="spellEnd"/>
      <w:r w:rsidR="00F60A0D">
        <w:rPr>
          <w:rFonts w:ascii="Tahoma" w:hAnsi="Tahoma" w:cs="Tahoma"/>
          <w:b/>
          <w:color w:val="000000" w:themeColor="text1"/>
          <w:sz w:val="20"/>
          <w:szCs w:val="20"/>
        </w:rPr>
        <w:t>.</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9A5F0C"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2-05-31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72E97F6F" w:rsidR="002336A0" w:rsidRPr="00EB5355" w:rsidRDefault="004C7FE6" w:rsidP="002C6181">
                <w:pPr>
                  <w:rPr>
                    <w:rFonts w:ascii="Tahoma" w:hAnsi="Tahoma" w:cs="Tahoma"/>
                    <w:sz w:val="20"/>
                    <w:szCs w:val="20"/>
                    <w:lang w:eastAsia="fr-FR"/>
                  </w:rPr>
                </w:pPr>
                <w:r>
                  <w:rPr>
                    <w:rStyle w:val="Style60"/>
                    <w:rFonts w:ascii="Tahoma" w:hAnsi="Tahoma" w:cs="Tahoma"/>
                    <w:szCs w:val="20"/>
                  </w:rPr>
                  <w:t>31 May 2022</w:t>
                </w:r>
              </w:p>
            </w:tc>
          </w:sdtContent>
        </w:sdt>
      </w:tr>
      <w:tr w:rsidR="0083377F" w:rsidRPr="00E416FE"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sdt>
              <w:sdtPr>
                <w:rPr>
                  <w:rStyle w:val="Style61"/>
                  <w:rFonts w:ascii="Tahoma" w:hAnsi="Tahoma" w:cs="Tahoma"/>
                  <w:szCs w:val="20"/>
                </w:rPr>
                <w:id w:val="-2140786466"/>
                <w:placeholder>
                  <w:docPart w:val="11E359B6F63C4BDF976C6C0064F0ED93"/>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51F50E69" w:rsidR="0083377F" w:rsidRPr="00E416FE" w:rsidRDefault="009A5F0C" w:rsidP="003010C6">
                    <w:pPr>
                      <w:rPr>
                        <w:rStyle w:val="Style60"/>
                        <w:rFonts w:ascii="Tahoma" w:hAnsi="Tahoma" w:cs="Tahoma"/>
                        <w:szCs w:val="20"/>
                        <w:lang w:val="fr-FR"/>
                      </w:rPr>
                    </w:pPr>
                    <w:hyperlink r:id="rId12" w:history="1">
                      <w:r w:rsidR="003010C6" w:rsidRPr="00565FCC">
                        <w:rPr>
                          <w:rStyle w:val="Hyperlink"/>
                        </w:rPr>
                        <w:t>Vusal.behbudov@coe.int</w:t>
                      </w:r>
                    </w:hyperlink>
                    <w:r w:rsidR="003010C6">
                      <w:t xml:space="preserve"> </w:t>
                    </w:r>
                    <w:r w:rsidR="00E416FE">
                      <w:rPr>
                        <w:rStyle w:val="Style61"/>
                        <w:rFonts w:ascii="Tahoma" w:hAnsi="Tahoma" w:cs="Tahoma"/>
                        <w:szCs w:val="20"/>
                        <w:lang w:val="fr-FR"/>
                      </w:rPr>
                      <w:t xml:space="preserve"> </w:t>
                    </w:r>
                  </w:p>
                </w:tc>
              </w:sdtContent>
            </w:sdt>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068CF358" w:rsidR="0044379B" w:rsidRPr="00EB5355" w:rsidRDefault="009A5F0C" w:rsidP="00BB66CF">
                <w:pPr>
                  <w:rPr>
                    <w:rStyle w:val="Style61"/>
                    <w:rFonts w:ascii="Tahoma" w:hAnsi="Tahoma" w:cs="Tahoma"/>
                    <w:szCs w:val="20"/>
                  </w:rPr>
                </w:pPr>
                <w:hyperlink r:id="rId13" w:history="1">
                  <w:r w:rsidR="003010C6" w:rsidRPr="00565FCC">
                    <w:rPr>
                      <w:rStyle w:val="Hyperlink"/>
                      <w:rFonts w:ascii="Tahoma" w:hAnsi="Tahoma" w:cs="Tahoma"/>
                      <w:sz w:val="20"/>
                      <w:szCs w:val="20"/>
                    </w:rPr>
                    <w:t>vusal.behbudov@coe.int</w:t>
                  </w:r>
                </w:hyperlink>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2-06-06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33120CF5" w:rsidR="002336A0" w:rsidRPr="00EB5355" w:rsidRDefault="004C7FE6" w:rsidP="002C6181">
                <w:pPr>
                  <w:rPr>
                    <w:rFonts w:ascii="Tahoma" w:hAnsi="Tahoma" w:cs="Tahoma"/>
                    <w:sz w:val="20"/>
                    <w:szCs w:val="20"/>
                    <w:lang w:eastAsia="fr-FR"/>
                  </w:rPr>
                </w:pPr>
                <w:r>
                  <w:rPr>
                    <w:rStyle w:val="Style48"/>
                    <w:rFonts w:ascii="Tahoma" w:hAnsi="Tahoma" w:cs="Tahoma"/>
                    <w:sz w:val="20"/>
                    <w:szCs w:val="20"/>
                  </w:rPr>
                  <w:t>06 June 2022</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1"/>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755E122C" w:rsidR="002F1654" w:rsidRPr="002F1654"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 xml:space="preserve">are or appear to be in a situation of conflict of </w:t>
      </w:r>
      <w:proofErr w:type="gramStart"/>
      <w:r w:rsidRPr="002F1654">
        <w:rPr>
          <w:rFonts w:ascii="Tahoma" w:hAnsi="Tahoma" w:cs="Tahoma"/>
          <w:sz w:val="20"/>
          <w:szCs w:val="18"/>
          <w:lang w:val="en-US"/>
        </w:rPr>
        <w:t>interest</w:t>
      </w:r>
      <w:r>
        <w:rPr>
          <w:rFonts w:ascii="Tahoma" w:hAnsi="Tahoma" w:cs="Tahoma"/>
          <w:sz w:val="20"/>
          <w:szCs w:val="18"/>
          <w:lang w:val="en-US"/>
        </w:rPr>
        <w:t>;</w:t>
      </w:r>
      <w:proofErr w:type="gramEnd"/>
    </w:p>
    <w:p w14:paraId="6893B4C3" w14:textId="09428F02" w:rsidR="009B5004" w:rsidRPr="00DC3804" w:rsidRDefault="009A5F0C"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5"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2079FADC" w14:textId="0A4615CB" w:rsidR="00C916A3" w:rsidRDefault="00D22682" w:rsidP="000441FC">
      <w:pPr>
        <w:rPr>
          <w:rFonts w:ascii="Tahoma" w:hAnsi="Tahoma" w:cs="Tahoma"/>
          <w:i/>
          <w:sz w:val="20"/>
          <w:szCs w:val="20"/>
        </w:rPr>
      </w:pPr>
      <w:r w:rsidRPr="00EB5355">
        <w:rPr>
          <w:rFonts w:ascii="Tahoma" w:hAnsi="Tahoma" w:cs="Tahoma"/>
          <w:i/>
          <w:sz w:val="20"/>
          <w:szCs w:val="20"/>
        </w:rPr>
        <w:t>Eligibility criteria</w:t>
      </w:r>
    </w:p>
    <w:p w14:paraId="3DBEB056" w14:textId="577FB7CB" w:rsidR="000441FC" w:rsidRDefault="000441FC" w:rsidP="000441FC">
      <w:pPr>
        <w:rPr>
          <w:rFonts w:ascii="Tahoma" w:hAnsi="Tahoma" w:cs="Tahoma"/>
          <w:i/>
          <w:sz w:val="20"/>
          <w:szCs w:val="20"/>
        </w:rPr>
      </w:pPr>
    </w:p>
    <w:p w14:paraId="0ACA87D6" w14:textId="6CCB9F9D" w:rsidR="000441FC" w:rsidRPr="000E3B28" w:rsidRDefault="000441FC" w:rsidP="000E3B28">
      <w:pPr>
        <w:pStyle w:val="ListParagraph"/>
        <w:numPr>
          <w:ilvl w:val="0"/>
          <w:numId w:val="14"/>
        </w:numPr>
        <w:autoSpaceDE w:val="0"/>
        <w:autoSpaceDN w:val="0"/>
        <w:spacing w:after="18"/>
        <w:rPr>
          <w:rFonts w:ascii="Tahoma" w:eastAsia="Calibri" w:hAnsi="Tahoma" w:cs="Tahoma"/>
          <w:color w:val="000000"/>
          <w:sz w:val="20"/>
          <w:szCs w:val="20"/>
        </w:rPr>
      </w:pPr>
      <w:r w:rsidRPr="000E3B28">
        <w:rPr>
          <w:rFonts w:ascii="Tahoma" w:eastAsia="Calibri" w:hAnsi="Tahoma" w:cs="Tahoma"/>
          <w:color w:val="000000"/>
          <w:sz w:val="20"/>
          <w:szCs w:val="20"/>
        </w:rPr>
        <w:t xml:space="preserve">The Provider must be a </w:t>
      </w:r>
      <w:r w:rsidR="00860C7E">
        <w:rPr>
          <w:rFonts w:ascii="Tahoma" w:eastAsia="Calibri" w:hAnsi="Tahoma" w:cs="Tahoma"/>
          <w:color w:val="000000"/>
          <w:sz w:val="20"/>
          <w:szCs w:val="20"/>
        </w:rPr>
        <w:t xml:space="preserve">natural person, legal person or consortium with experience in the field of event </w:t>
      </w:r>
      <w:proofErr w:type="gramStart"/>
      <w:r w:rsidR="00860C7E">
        <w:rPr>
          <w:rFonts w:ascii="Tahoma" w:eastAsia="Calibri" w:hAnsi="Tahoma" w:cs="Tahoma"/>
          <w:color w:val="000000"/>
          <w:sz w:val="20"/>
          <w:szCs w:val="20"/>
        </w:rPr>
        <w:t>management</w:t>
      </w:r>
      <w:r w:rsidRPr="000E3B28">
        <w:rPr>
          <w:rFonts w:ascii="Tahoma" w:eastAsia="Calibri" w:hAnsi="Tahoma" w:cs="Tahoma"/>
          <w:color w:val="000000"/>
          <w:sz w:val="20"/>
          <w:szCs w:val="20"/>
        </w:rPr>
        <w:t>;</w:t>
      </w:r>
      <w:proofErr w:type="gramEnd"/>
      <w:r w:rsidRPr="000E3B28">
        <w:rPr>
          <w:rFonts w:ascii="Tahoma" w:eastAsia="Calibri" w:hAnsi="Tahoma" w:cs="Tahoma"/>
          <w:color w:val="000000"/>
          <w:sz w:val="20"/>
          <w:szCs w:val="20"/>
        </w:rPr>
        <w:t xml:space="preserve"> </w:t>
      </w:r>
    </w:p>
    <w:p w14:paraId="16C9CA60" w14:textId="40742698" w:rsidR="000441FC" w:rsidRPr="000E3B28" w:rsidRDefault="000441FC" w:rsidP="000E3B28">
      <w:pPr>
        <w:pStyle w:val="ListParagraph"/>
        <w:numPr>
          <w:ilvl w:val="0"/>
          <w:numId w:val="14"/>
        </w:numPr>
        <w:autoSpaceDE w:val="0"/>
        <w:autoSpaceDN w:val="0"/>
        <w:spacing w:after="18"/>
        <w:rPr>
          <w:rFonts w:ascii="Tahoma" w:eastAsia="Calibri" w:hAnsi="Tahoma" w:cs="Tahoma"/>
          <w:color w:val="000000"/>
          <w:sz w:val="20"/>
          <w:szCs w:val="20"/>
        </w:rPr>
      </w:pPr>
      <w:r w:rsidRPr="000E3B28">
        <w:rPr>
          <w:rFonts w:ascii="Tahoma" w:eastAsia="Calibri" w:hAnsi="Tahoma" w:cs="Tahoma"/>
          <w:color w:val="000000"/>
          <w:sz w:val="20"/>
          <w:szCs w:val="20"/>
        </w:rPr>
        <w:t xml:space="preserve">The Provider must have at least </w:t>
      </w:r>
      <w:r w:rsidR="003010C6">
        <w:rPr>
          <w:rFonts w:ascii="Tahoma" w:eastAsia="Calibri" w:hAnsi="Tahoma" w:cs="Tahoma"/>
          <w:color w:val="000000"/>
          <w:sz w:val="20"/>
          <w:szCs w:val="20"/>
        </w:rPr>
        <w:t>2</w:t>
      </w:r>
      <w:r w:rsidRPr="000E3B28">
        <w:rPr>
          <w:rFonts w:ascii="Tahoma" w:eastAsia="Calibri" w:hAnsi="Tahoma" w:cs="Tahoma"/>
          <w:color w:val="000000"/>
          <w:sz w:val="20"/>
          <w:szCs w:val="20"/>
        </w:rPr>
        <w:t xml:space="preserve"> years of experience in the field of event </w:t>
      </w:r>
      <w:proofErr w:type="gramStart"/>
      <w:r w:rsidRPr="000E3B28">
        <w:rPr>
          <w:rFonts w:ascii="Tahoma" w:eastAsia="Calibri" w:hAnsi="Tahoma" w:cs="Tahoma"/>
          <w:color w:val="000000"/>
          <w:sz w:val="20"/>
          <w:szCs w:val="20"/>
        </w:rPr>
        <w:t>management;</w:t>
      </w:r>
      <w:proofErr w:type="gramEnd"/>
      <w:r w:rsidRPr="000E3B28">
        <w:rPr>
          <w:rFonts w:ascii="Tahoma" w:eastAsia="Calibri" w:hAnsi="Tahoma" w:cs="Tahoma"/>
          <w:color w:val="000000"/>
          <w:sz w:val="20"/>
          <w:szCs w:val="20"/>
        </w:rPr>
        <w:t xml:space="preserve"> </w:t>
      </w:r>
    </w:p>
    <w:p w14:paraId="5665901A" w14:textId="2C8022EC" w:rsidR="000441FC" w:rsidRPr="000E3B28" w:rsidRDefault="000441FC" w:rsidP="000E3B28">
      <w:pPr>
        <w:pStyle w:val="ListParagraph"/>
        <w:numPr>
          <w:ilvl w:val="0"/>
          <w:numId w:val="14"/>
        </w:numPr>
        <w:autoSpaceDE w:val="0"/>
        <w:autoSpaceDN w:val="0"/>
        <w:spacing w:after="18"/>
        <w:rPr>
          <w:rFonts w:ascii="Tahoma" w:eastAsia="Calibri" w:hAnsi="Tahoma" w:cs="Tahoma"/>
          <w:color w:val="000000"/>
          <w:sz w:val="20"/>
          <w:szCs w:val="20"/>
        </w:rPr>
      </w:pPr>
      <w:r w:rsidRPr="000E3B28">
        <w:rPr>
          <w:rFonts w:ascii="Tahoma" w:eastAsia="Calibri" w:hAnsi="Tahoma" w:cs="Tahoma"/>
          <w:color w:val="000000"/>
          <w:sz w:val="20"/>
          <w:szCs w:val="20"/>
        </w:rPr>
        <w:t>Capacity to deliver all services required</w:t>
      </w:r>
      <w:r w:rsidR="000E3B28">
        <w:rPr>
          <w:rFonts w:ascii="Tahoma" w:eastAsia="Calibri" w:hAnsi="Tahoma" w:cs="Tahoma"/>
          <w:color w:val="000000"/>
          <w:sz w:val="20"/>
          <w:szCs w:val="20"/>
        </w:rPr>
        <w:t>.</w:t>
      </w:r>
    </w:p>
    <w:p w14:paraId="59BADDCE" w14:textId="77777777" w:rsidR="000441FC" w:rsidRPr="000441FC" w:rsidRDefault="000441FC" w:rsidP="000441FC">
      <w:pPr>
        <w:rPr>
          <w:rFonts w:ascii="Tahoma" w:hAnsi="Tahoma" w:cs="Tahoma"/>
          <w:i/>
          <w:sz w:val="20"/>
          <w:szCs w:val="20"/>
        </w:rPr>
      </w:pP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3D6553E1" w14:textId="49CFF36A" w:rsidR="00D22682" w:rsidRDefault="00D22682" w:rsidP="00A71D50">
      <w:pPr>
        <w:numPr>
          <w:ilvl w:val="0"/>
          <w:numId w:val="4"/>
        </w:numPr>
        <w:rPr>
          <w:rFonts w:ascii="Tahoma" w:hAnsi="Tahoma" w:cs="Tahoma"/>
          <w:color w:val="000000" w:themeColor="text1"/>
          <w:sz w:val="20"/>
          <w:szCs w:val="20"/>
        </w:rPr>
      </w:pPr>
      <w:r w:rsidRPr="00EB5355">
        <w:rPr>
          <w:rFonts w:ascii="Tahoma" w:hAnsi="Tahoma" w:cs="Tahoma"/>
          <w:color w:val="000000" w:themeColor="text1"/>
          <w:sz w:val="20"/>
          <w:szCs w:val="20"/>
        </w:rPr>
        <w:t xml:space="preserve">Quality of the </w:t>
      </w:r>
      <w:r w:rsidR="00C81A91" w:rsidRPr="00EB5355">
        <w:rPr>
          <w:rFonts w:ascii="Tahoma" w:hAnsi="Tahoma" w:cs="Tahoma"/>
          <w:color w:val="000000" w:themeColor="text1"/>
          <w:sz w:val="20"/>
          <w:szCs w:val="20"/>
        </w:rPr>
        <w:t>offer</w:t>
      </w:r>
      <w:r w:rsidRPr="00EB5355">
        <w:rPr>
          <w:rFonts w:ascii="Tahoma" w:hAnsi="Tahoma" w:cs="Tahoma"/>
          <w:color w:val="000000" w:themeColor="text1"/>
          <w:sz w:val="20"/>
          <w:szCs w:val="20"/>
        </w:rPr>
        <w:t xml:space="preserve"> (</w:t>
      </w:r>
      <w:r w:rsidR="000441FC">
        <w:rPr>
          <w:rFonts w:ascii="Tahoma" w:hAnsi="Tahoma" w:cs="Tahoma"/>
          <w:color w:val="000000" w:themeColor="text1"/>
          <w:sz w:val="20"/>
          <w:szCs w:val="20"/>
        </w:rPr>
        <w:t>50</w:t>
      </w:r>
      <w:r w:rsidRPr="00EB5355">
        <w:rPr>
          <w:rFonts w:ascii="Tahoma" w:hAnsi="Tahoma" w:cs="Tahoma"/>
          <w:color w:val="000000" w:themeColor="text1"/>
          <w:sz w:val="20"/>
          <w:szCs w:val="20"/>
        </w:rPr>
        <w:t>%), including:</w:t>
      </w:r>
    </w:p>
    <w:p w14:paraId="442128FA" w14:textId="7CAB2CA2" w:rsidR="000441FC" w:rsidRDefault="000441FC" w:rsidP="000E3B28">
      <w:pPr>
        <w:pStyle w:val="Default"/>
        <w:numPr>
          <w:ilvl w:val="0"/>
          <w:numId w:val="15"/>
        </w:numPr>
        <w:spacing w:after="34"/>
        <w:rPr>
          <w:sz w:val="20"/>
          <w:szCs w:val="20"/>
        </w:rPr>
      </w:pPr>
      <w:r>
        <w:rPr>
          <w:sz w:val="20"/>
          <w:szCs w:val="20"/>
        </w:rPr>
        <w:t xml:space="preserve">Capacity to meet the requirements set in the tender </w:t>
      </w:r>
      <w:proofErr w:type="gramStart"/>
      <w:r>
        <w:rPr>
          <w:sz w:val="20"/>
          <w:szCs w:val="20"/>
        </w:rPr>
        <w:t>call;</w:t>
      </w:r>
      <w:proofErr w:type="gramEnd"/>
      <w:r>
        <w:rPr>
          <w:sz w:val="20"/>
          <w:szCs w:val="20"/>
        </w:rPr>
        <w:t xml:space="preserve"> </w:t>
      </w:r>
    </w:p>
    <w:p w14:paraId="472DDB6E" w14:textId="14D1AF99" w:rsidR="000441FC" w:rsidRDefault="000441FC" w:rsidP="000E3B28">
      <w:pPr>
        <w:pStyle w:val="Default"/>
        <w:numPr>
          <w:ilvl w:val="0"/>
          <w:numId w:val="15"/>
        </w:numPr>
        <w:spacing w:after="34"/>
        <w:rPr>
          <w:rFonts w:ascii="Arial" w:hAnsi="Arial" w:cs="Arial"/>
          <w:sz w:val="20"/>
          <w:szCs w:val="20"/>
        </w:rPr>
      </w:pPr>
      <w:r>
        <w:rPr>
          <w:rFonts w:ascii="Arial" w:hAnsi="Arial" w:cs="Arial"/>
          <w:sz w:val="20"/>
          <w:szCs w:val="20"/>
        </w:rPr>
        <w:t xml:space="preserve">Capacity to meet </w:t>
      </w:r>
      <w:proofErr w:type="gramStart"/>
      <w:r>
        <w:rPr>
          <w:rFonts w:ascii="Arial" w:hAnsi="Arial" w:cs="Arial"/>
          <w:sz w:val="20"/>
          <w:szCs w:val="20"/>
        </w:rPr>
        <w:t>deadlines;</w:t>
      </w:r>
      <w:proofErr w:type="gramEnd"/>
      <w:r>
        <w:rPr>
          <w:rFonts w:ascii="Arial" w:hAnsi="Arial" w:cs="Arial"/>
          <w:sz w:val="20"/>
          <w:szCs w:val="20"/>
        </w:rPr>
        <w:t xml:space="preserve"> </w:t>
      </w:r>
    </w:p>
    <w:p w14:paraId="4547F848" w14:textId="7B81F52D" w:rsidR="000441FC" w:rsidRDefault="000441FC" w:rsidP="000E3B28">
      <w:pPr>
        <w:pStyle w:val="Default"/>
        <w:numPr>
          <w:ilvl w:val="0"/>
          <w:numId w:val="15"/>
        </w:numPr>
        <w:spacing w:after="34"/>
        <w:rPr>
          <w:sz w:val="20"/>
          <w:szCs w:val="20"/>
        </w:rPr>
      </w:pPr>
      <w:r>
        <w:rPr>
          <w:sz w:val="20"/>
          <w:szCs w:val="20"/>
        </w:rPr>
        <w:t xml:space="preserve">Capacity to reach out and co-operate with civil society, media and local authorities in </w:t>
      </w:r>
      <w:proofErr w:type="gramStart"/>
      <w:r>
        <w:rPr>
          <w:sz w:val="20"/>
          <w:szCs w:val="20"/>
        </w:rPr>
        <w:t>Azerbaijan;</w:t>
      </w:r>
      <w:proofErr w:type="gramEnd"/>
      <w:r>
        <w:rPr>
          <w:sz w:val="20"/>
          <w:szCs w:val="20"/>
        </w:rPr>
        <w:t xml:space="preserve"> </w:t>
      </w:r>
    </w:p>
    <w:p w14:paraId="750CBC84" w14:textId="124A59FB" w:rsidR="000441FC" w:rsidRDefault="000441FC" w:rsidP="000E3B28">
      <w:pPr>
        <w:pStyle w:val="Default"/>
        <w:numPr>
          <w:ilvl w:val="0"/>
          <w:numId w:val="15"/>
        </w:numPr>
        <w:rPr>
          <w:rFonts w:ascii="Arial" w:hAnsi="Arial" w:cs="Arial"/>
          <w:sz w:val="20"/>
          <w:szCs w:val="20"/>
        </w:rPr>
      </w:pPr>
      <w:r>
        <w:rPr>
          <w:rFonts w:ascii="Arial" w:hAnsi="Arial" w:cs="Arial"/>
          <w:sz w:val="20"/>
          <w:szCs w:val="20"/>
        </w:rPr>
        <w:t xml:space="preserve">Capacity to adapt to the context. </w:t>
      </w:r>
    </w:p>
    <w:p w14:paraId="10B7803E" w14:textId="77777777" w:rsidR="000441FC" w:rsidRDefault="000441FC" w:rsidP="000441FC">
      <w:pPr>
        <w:pStyle w:val="Default"/>
        <w:rPr>
          <w:rFonts w:ascii="Arial" w:hAnsi="Arial" w:cs="Arial"/>
          <w:sz w:val="20"/>
          <w:szCs w:val="20"/>
        </w:rPr>
      </w:pPr>
    </w:p>
    <w:p w14:paraId="3D6553E5" w14:textId="3D7EE7D9"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0441FC">
        <w:rPr>
          <w:rFonts w:ascii="Tahoma" w:hAnsi="Tahoma" w:cs="Tahoma"/>
          <w:color w:val="000000" w:themeColor="text1"/>
          <w:sz w:val="20"/>
          <w:szCs w:val="20"/>
        </w:rPr>
        <w:t>50</w:t>
      </w:r>
      <w:r w:rsidRPr="00EB5355">
        <w:rPr>
          <w:rFonts w:ascii="Tahoma" w:hAnsi="Tahoma" w:cs="Tahoma"/>
          <w:color w:val="000000" w:themeColor="text1"/>
          <w:sz w:val="20"/>
          <w:szCs w:val="20"/>
        </w:rPr>
        <w:t>%).</w:t>
      </w:r>
    </w:p>
    <w:p w14:paraId="3D6553E6" w14:textId="77777777" w:rsidR="00D22682" w:rsidRPr="00EB5355" w:rsidRDefault="00D22682" w:rsidP="00D22682">
      <w:pPr>
        <w:rPr>
          <w:rFonts w:ascii="Tahoma" w:hAnsi="Tahoma" w:cs="Tahoma"/>
          <w:sz w:val="20"/>
          <w:szCs w:val="20"/>
        </w:rPr>
      </w:pP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2"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2"/>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6E15CDD4" w14:textId="77777777" w:rsidR="000441FC" w:rsidRDefault="00D22682" w:rsidP="000441FC">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attached</w:t>
      </w:r>
      <w:proofErr w:type="gramStart"/>
      <w:r w:rsidRPr="00EB5355">
        <w:rPr>
          <w:rFonts w:ascii="Tahoma" w:hAnsi="Tahoma" w:cs="Tahoma"/>
          <w:b/>
          <w:sz w:val="20"/>
          <w:szCs w:val="20"/>
        </w:rPr>
        <w:t>)</w:t>
      </w:r>
      <w:r w:rsidR="000441FC">
        <w:rPr>
          <w:rFonts w:ascii="Tahoma" w:hAnsi="Tahoma" w:cs="Tahoma"/>
          <w:b/>
          <w:sz w:val="20"/>
          <w:szCs w:val="20"/>
        </w:rPr>
        <w:t>;</w:t>
      </w:r>
      <w:proofErr w:type="gramEnd"/>
    </w:p>
    <w:sdt>
      <w:sdtPr>
        <w:rPr>
          <w:rFonts w:ascii="Tahoma" w:hAnsi="Tahoma" w:cs="Tahoma"/>
          <w:sz w:val="20"/>
          <w:szCs w:val="20"/>
        </w:rPr>
        <w:id w:val="-532114040"/>
        <w:lock w:val="sdtContentLocked"/>
        <w:placeholder>
          <w:docPart w:val="DefaultPlaceholder_-1854013440"/>
        </w:placeholder>
      </w:sdt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4A544C93" w14:textId="77777777" w:rsidR="00CB150A" w:rsidRPr="00CB150A" w:rsidRDefault="000441FC" w:rsidP="000441FC">
      <w:pPr>
        <w:numPr>
          <w:ilvl w:val="0"/>
          <w:numId w:val="6"/>
        </w:numPr>
        <w:rPr>
          <w:rFonts w:ascii="Tahoma" w:hAnsi="Tahoma" w:cs="Tahoma"/>
          <w:b/>
          <w:sz w:val="20"/>
          <w:szCs w:val="20"/>
        </w:rPr>
      </w:pPr>
      <w:r w:rsidRPr="000441FC">
        <w:rPr>
          <w:sz w:val="20"/>
          <w:szCs w:val="20"/>
        </w:rPr>
        <w:t xml:space="preserve">Proof of compliance with the eligibility criteria, e.g.: </w:t>
      </w:r>
    </w:p>
    <w:p w14:paraId="4795A2C2" w14:textId="77777777" w:rsidR="00CB150A" w:rsidRPr="00862421" w:rsidRDefault="000441FC" w:rsidP="00CB150A">
      <w:pPr>
        <w:pStyle w:val="Default"/>
        <w:numPr>
          <w:ilvl w:val="0"/>
          <w:numId w:val="15"/>
        </w:numPr>
        <w:rPr>
          <w:rFonts w:ascii="Courier New" w:eastAsia="Times New Roman" w:hAnsi="Courier New" w:cs="Courier New"/>
          <w:highlight w:val="yellow"/>
          <w:lang w:eastAsia="en-US"/>
        </w:rPr>
      </w:pPr>
      <w:r w:rsidRPr="00862421">
        <w:rPr>
          <w:sz w:val="20"/>
          <w:szCs w:val="20"/>
          <w:highlight w:val="yellow"/>
        </w:rPr>
        <w:t xml:space="preserve">registration </w:t>
      </w:r>
      <w:proofErr w:type="gramStart"/>
      <w:r w:rsidRPr="00862421">
        <w:rPr>
          <w:sz w:val="20"/>
          <w:szCs w:val="20"/>
          <w:highlight w:val="yellow"/>
        </w:rPr>
        <w:t>documents</w:t>
      </w:r>
      <w:r w:rsidR="00CB150A" w:rsidRPr="00862421">
        <w:rPr>
          <w:rFonts w:ascii="Courier New" w:hAnsi="Courier New" w:cs="Courier New"/>
          <w:sz w:val="20"/>
          <w:szCs w:val="20"/>
          <w:highlight w:val="yellow"/>
        </w:rPr>
        <w:t>;</w:t>
      </w:r>
      <w:proofErr w:type="gramEnd"/>
    </w:p>
    <w:p w14:paraId="5074927C" w14:textId="77777777" w:rsidR="00CB150A" w:rsidRPr="00862421" w:rsidRDefault="00CB150A" w:rsidP="00CB150A">
      <w:pPr>
        <w:pStyle w:val="Default"/>
        <w:numPr>
          <w:ilvl w:val="0"/>
          <w:numId w:val="15"/>
        </w:numPr>
        <w:rPr>
          <w:rFonts w:ascii="Courier New" w:eastAsia="Times New Roman" w:hAnsi="Courier New" w:cs="Courier New"/>
          <w:highlight w:val="yellow"/>
          <w:lang w:eastAsia="en-US"/>
        </w:rPr>
      </w:pPr>
      <w:r w:rsidRPr="00862421">
        <w:rPr>
          <w:sz w:val="20"/>
          <w:szCs w:val="20"/>
          <w:highlight w:val="yellow"/>
          <w:lang w:eastAsia="en-US"/>
        </w:rPr>
        <w:t xml:space="preserve">detailed </w:t>
      </w:r>
      <w:r w:rsidRPr="00862421">
        <w:rPr>
          <w:b/>
          <w:bCs/>
          <w:sz w:val="20"/>
          <w:szCs w:val="20"/>
          <w:highlight w:val="yellow"/>
          <w:lang w:eastAsia="en-US"/>
        </w:rPr>
        <w:t xml:space="preserve">CVs </w:t>
      </w:r>
      <w:r w:rsidRPr="00862421">
        <w:rPr>
          <w:sz w:val="20"/>
          <w:szCs w:val="20"/>
          <w:highlight w:val="yellow"/>
          <w:lang w:eastAsia="en-US"/>
        </w:rPr>
        <w:t xml:space="preserve">of engaged professionals, preferably in </w:t>
      </w:r>
      <w:proofErr w:type="spellStart"/>
      <w:r w:rsidRPr="00862421">
        <w:rPr>
          <w:sz w:val="20"/>
          <w:szCs w:val="20"/>
          <w:highlight w:val="yellow"/>
          <w:lang w:eastAsia="en-US"/>
        </w:rPr>
        <w:t>Europass</w:t>
      </w:r>
      <w:proofErr w:type="spellEnd"/>
      <w:r w:rsidRPr="00862421">
        <w:rPr>
          <w:sz w:val="20"/>
          <w:szCs w:val="20"/>
          <w:highlight w:val="yellow"/>
          <w:lang w:eastAsia="en-US"/>
        </w:rPr>
        <w:t xml:space="preserve"> Format, </w:t>
      </w:r>
    </w:p>
    <w:p w14:paraId="32422AD8" w14:textId="0B38C1E5" w:rsidR="00CB150A" w:rsidRPr="00862421" w:rsidRDefault="00CB150A" w:rsidP="00CB150A">
      <w:pPr>
        <w:pStyle w:val="Default"/>
        <w:numPr>
          <w:ilvl w:val="0"/>
          <w:numId w:val="15"/>
        </w:numPr>
        <w:rPr>
          <w:rFonts w:ascii="Courier New" w:eastAsia="Times New Roman" w:hAnsi="Courier New" w:cs="Courier New"/>
          <w:highlight w:val="yellow"/>
          <w:lang w:eastAsia="en-US"/>
        </w:rPr>
      </w:pPr>
      <w:r w:rsidRPr="00862421">
        <w:rPr>
          <w:b/>
          <w:bCs/>
          <w:sz w:val="20"/>
          <w:szCs w:val="20"/>
          <w:highlight w:val="yellow"/>
          <w:lang w:eastAsia="en-US"/>
        </w:rPr>
        <w:t>list of international organi</w:t>
      </w:r>
      <w:r w:rsidR="009B05C0" w:rsidRPr="00862421">
        <w:rPr>
          <w:b/>
          <w:bCs/>
          <w:sz w:val="20"/>
          <w:szCs w:val="20"/>
          <w:highlight w:val="yellow"/>
          <w:lang w:eastAsia="en-US"/>
        </w:rPr>
        <w:t>s</w:t>
      </w:r>
      <w:r w:rsidRPr="00862421">
        <w:rPr>
          <w:b/>
          <w:bCs/>
          <w:sz w:val="20"/>
          <w:szCs w:val="20"/>
          <w:highlight w:val="yellow"/>
          <w:lang w:eastAsia="en-US"/>
        </w:rPr>
        <w:t xml:space="preserve">ations </w:t>
      </w:r>
      <w:r w:rsidRPr="00862421">
        <w:rPr>
          <w:sz w:val="20"/>
          <w:szCs w:val="20"/>
          <w:highlight w:val="yellow"/>
          <w:lang w:eastAsia="en-US"/>
        </w:rPr>
        <w:t xml:space="preserve">the tenderer has previously co-operated with, </w:t>
      </w:r>
      <w:proofErr w:type="gramStart"/>
      <w:r w:rsidRPr="00862421">
        <w:rPr>
          <w:sz w:val="20"/>
          <w:szCs w:val="20"/>
          <w:highlight w:val="yellow"/>
          <w:lang w:eastAsia="en-US"/>
        </w:rPr>
        <w:t>etc.;</w:t>
      </w:r>
      <w:proofErr w:type="gramEnd"/>
      <w:r w:rsidRPr="00862421">
        <w:rPr>
          <w:sz w:val="20"/>
          <w:szCs w:val="20"/>
          <w:highlight w:val="yellow"/>
          <w:lang w:eastAsia="en-US"/>
        </w:rPr>
        <w:t xml:space="preserve"> </w:t>
      </w:r>
    </w:p>
    <w:p w14:paraId="366FB088" w14:textId="0F13B685" w:rsidR="000441FC" w:rsidRPr="000441FC" w:rsidRDefault="000441FC" w:rsidP="000441FC">
      <w:pPr>
        <w:numPr>
          <w:ilvl w:val="0"/>
          <w:numId w:val="6"/>
        </w:numPr>
        <w:rPr>
          <w:rFonts w:ascii="Tahoma" w:hAnsi="Tahoma" w:cs="Tahoma"/>
          <w:b/>
          <w:sz w:val="20"/>
          <w:szCs w:val="20"/>
        </w:rPr>
      </w:pPr>
      <w:r w:rsidRPr="000441FC">
        <w:rPr>
          <w:sz w:val="20"/>
          <w:szCs w:val="20"/>
        </w:rPr>
        <w:t xml:space="preserve">A short </w:t>
      </w:r>
      <w:r w:rsidR="007A1289">
        <w:rPr>
          <w:sz w:val="20"/>
          <w:szCs w:val="20"/>
        </w:rPr>
        <w:t xml:space="preserve">(1-2 pages) </w:t>
      </w:r>
      <w:r w:rsidRPr="000441FC">
        <w:rPr>
          <w:sz w:val="20"/>
          <w:szCs w:val="20"/>
        </w:rPr>
        <w:t xml:space="preserve">company </w:t>
      </w:r>
      <w:r w:rsidRPr="000441FC">
        <w:rPr>
          <w:b/>
          <w:bCs/>
          <w:sz w:val="20"/>
          <w:szCs w:val="20"/>
        </w:rPr>
        <w:t xml:space="preserve">CV </w:t>
      </w:r>
      <w:r w:rsidRPr="000441FC">
        <w:rPr>
          <w:sz w:val="20"/>
          <w:szCs w:val="20"/>
        </w:rPr>
        <w:t xml:space="preserve">or </w:t>
      </w:r>
      <w:r w:rsidRPr="000441FC">
        <w:rPr>
          <w:b/>
          <w:bCs/>
          <w:sz w:val="20"/>
          <w:szCs w:val="20"/>
        </w:rPr>
        <w:t>website</w:t>
      </w:r>
      <w:r w:rsidRPr="000441FC">
        <w:rPr>
          <w:sz w:val="20"/>
          <w:szCs w:val="20"/>
        </w:rPr>
        <w:t xml:space="preserve">. </w:t>
      </w:r>
    </w:p>
    <w:p w14:paraId="3D6553F3" w14:textId="0CFF5E69" w:rsidR="00D22682" w:rsidRPr="00EB5355" w:rsidRDefault="00D22682" w:rsidP="000441FC">
      <w:pPr>
        <w:ind w:left="720"/>
        <w:rPr>
          <w:rFonts w:ascii="Tahoma" w:hAnsi="Tahoma" w:cs="Tahoma"/>
          <w:b/>
          <w:sz w:val="18"/>
          <w:szCs w:val="18"/>
          <w:highlight w:val="cyan"/>
        </w:rPr>
      </w:pPr>
    </w:p>
    <w:p w14:paraId="3D6553F4" w14:textId="77777777" w:rsidR="00D22682" w:rsidRPr="00EB5355" w:rsidRDefault="00D22682" w:rsidP="00D22682">
      <w:pPr>
        <w:rPr>
          <w:rFonts w:ascii="Tahoma" w:hAnsi="Tahoma" w:cs="Tahoma"/>
          <w:b/>
          <w:color w:val="000000"/>
          <w:sz w:val="20"/>
          <w:szCs w:val="20"/>
        </w:rPr>
      </w:pPr>
    </w:p>
    <w:p w14:paraId="329B4C53" w14:textId="26267FA0"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All documents shall be submitted in</w:t>
      </w:r>
      <w:r w:rsidR="000441FC">
        <w:rPr>
          <w:rFonts w:ascii="Tahoma" w:hAnsi="Tahoma" w:cs="Tahoma"/>
          <w:b/>
          <w:color w:val="000000" w:themeColor="text1"/>
          <w:sz w:val="20"/>
        </w:rPr>
        <w:t xml:space="preserve"> English</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DBB3" w14:textId="77777777" w:rsidR="00295354" w:rsidRDefault="00295354" w:rsidP="00D50F13">
      <w:r>
        <w:separator/>
      </w:r>
    </w:p>
  </w:endnote>
  <w:endnote w:type="continuationSeparator" w:id="0">
    <w:p w14:paraId="0085C587" w14:textId="77777777" w:rsidR="00295354" w:rsidRDefault="0029535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A1EA" w14:textId="77777777" w:rsidR="00295354" w:rsidRDefault="00295354" w:rsidP="00D50F13">
      <w:r>
        <w:separator/>
      </w:r>
    </w:p>
  </w:footnote>
  <w:footnote w:type="continuationSeparator" w:id="0">
    <w:p w14:paraId="78A2D450" w14:textId="77777777" w:rsidR="00295354" w:rsidRDefault="00295354"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3BC698E" w14:textId="3AF43BE4"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w:t>
      </w:r>
      <w:r w:rsidR="000441FC">
        <w:rPr>
          <w:rFonts w:ascii="Arial Narrow" w:hAnsi="Arial Narrow"/>
          <w:sz w:val="16"/>
          <w:szCs w:val="16"/>
        </w:rPr>
        <w:t>\</w:t>
      </w:r>
      <w:r w:rsidRPr="00AE4966">
        <w:rPr>
          <w:rFonts w:ascii="Arial Narrow" w:hAnsi="Arial Narrow"/>
          <w:sz w:val="16"/>
          <w:szCs w:val="16"/>
        </w:rPr>
        <w:t xml:space="preserve">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12114451"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2F1654">
        <w:rPr>
          <w:rFonts w:ascii="Arial Narrow" w:hAnsi="Arial Narrow"/>
          <w:sz w:val="16"/>
          <w:szCs w:val="16"/>
        </w:rPr>
        <w:t xml:space="preserve">and sixth </w:t>
      </w:r>
      <w:r w:rsidR="00801371" w:rsidRPr="00AE4966">
        <w:rPr>
          <w:rFonts w:ascii="Arial Narrow" w:hAnsi="Arial Narrow"/>
          <w:sz w:val="16"/>
          <w:szCs w:val="16"/>
        </w:rPr>
        <w:t xml:space="preserve">above listed exclusion criteria are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sidR="00966234">
        <w:rPr>
          <w:rFonts w:ascii="Arial Narrow" w:hAnsi="Arial Narrow"/>
          <w:sz w:val="16"/>
          <w:szCs w:val="16"/>
        </w:rPr>
        <w:t>;</w:t>
      </w:r>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000645DC" w:rsidRPr="000645DC">
        <w:rPr>
          <w:rFonts w:ascii="Arial Narrow" w:eastAsia="Calibri" w:hAnsi="Arial Narrow" w:cs="Times New Roman"/>
          <w:sz w:val="16"/>
          <w:szCs w:val="16"/>
          <w:lang w:val="en-US" w:eastAsia="en-US"/>
        </w:rPr>
        <w:t>i.e.</w:t>
      </w:r>
      <w:proofErr w:type="gramEnd"/>
      <w:r w:rsidR="000645DC"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8DA64C"/>
    <w:multiLevelType w:val="hybridMultilevel"/>
    <w:tmpl w:val="E63BF33F"/>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47B50"/>
    <w:multiLevelType w:val="hybridMultilevel"/>
    <w:tmpl w:val="E3CC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13E07"/>
    <w:multiLevelType w:val="hybridMultilevel"/>
    <w:tmpl w:val="6D958E6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FE570C"/>
    <w:multiLevelType w:val="hybridMultilevel"/>
    <w:tmpl w:val="6292E69C"/>
    <w:lvl w:ilvl="0" w:tplc="ADF4E7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20CA8B5"/>
    <w:multiLevelType w:val="hybridMultilevel"/>
    <w:tmpl w:val="91E69DC1"/>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14"/>
  </w:num>
  <w:num w:numId="5">
    <w:abstractNumId w:val="4"/>
  </w:num>
  <w:num w:numId="6">
    <w:abstractNumId w:val="11"/>
  </w:num>
  <w:num w:numId="7">
    <w:abstractNumId w:val="15"/>
  </w:num>
  <w:num w:numId="8">
    <w:abstractNumId w:val="5"/>
  </w:num>
  <w:num w:numId="9">
    <w:abstractNumId w:val="12"/>
  </w:num>
  <w:num w:numId="10">
    <w:abstractNumId w:val="13"/>
  </w:num>
  <w:num w:numId="11">
    <w:abstractNumId w:val="6"/>
  </w:num>
  <w:num w:numId="12">
    <w:abstractNumId w:val="8"/>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7"/>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537A"/>
    <w:rsid w:val="000166AB"/>
    <w:rsid w:val="0002442B"/>
    <w:rsid w:val="00027FF4"/>
    <w:rsid w:val="00034916"/>
    <w:rsid w:val="00037ED8"/>
    <w:rsid w:val="000441FC"/>
    <w:rsid w:val="00060282"/>
    <w:rsid w:val="000645DC"/>
    <w:rsid w:val="00072FB8"/>
    <w:rsid w:val="000841B9"/>
    <w:rsid w:val="000852FE"/>
    <w:rsid w:val="00092350"/>
    <w:rsid w:val="00093A9A"/>
    <w:rsid w:val="000A1BF3"/>
    <w:rsid w:val="000C5ECB"/>
    <w:rsid w:val="000D74BA"/>
    <w:rsid w:val="000E0285"/>
    <w:rsid w:val="000E3B28"/>
    <w:rsid w:val="000E59DC"/>
    <w:rsid w:val="000E5DF5"/>
    <w:rsid w:val="000E60C6"/>
    <w:rsid w:val="000F18A2"/>
    <w:rsid w:val="000F3067"/>
    <w:rsid w:val="000F3CB2"/>
    <w:rsid w:val="0010582F"/>
    <w:rsid w:val="0011556A"/>
    <w:rsid w:val="00127AB4"/>
    <w:rsid w:val="001300BD"/>
    <w:rsid w:val="00160002"/>
    <w:rsid w:val="00183C11"/>
    <w:rsid w:val="00183E4D"/>
    <w:rsid w:val="00184022"/>
    <w:rsid w:val="00184909"/>
    <w:rsid w:val="001955D0"/>
    <w:rsid w:val="001A5371"/>
    <w:rsid w:val="001B0127"/>
    <w:rsid w:val="001C6878"/>
    <w:rsid w:val="001D1FEA"/>
    <w:rsid w:val="001D40AD"/>
    <w:rsid w:val="001E4465"/>
    <w:rsid w:val="001E7F0E"/>
    <w:rsid w:val="001F5A87"/>
    <w:rsid w:val="002104A2"/>
    <w:rsid w:val="00231B30"/>
    <w:rsid w:val="002336A0"/>
    <w:rsid w:val="00236880"/>
    <w:rsid w:val="00251355"/>
    <w:rsid w:val="00252955"/>
    <w:rsid w:val="002544EC"/>
    <w:rsid w:val="002703C6"/>
    <w:rsid w:val="0028341F"/>
    <w:rsid w:val="002861C4"/>
    <w:rsid w:val="002870B8"/>
    <w:rsid w:val="00290EBB"/>
    <w:rsid w:val="00295354"/>
    <w:rsid w:val="002A2C42"/>
    <w:rsid w:val="002A56A1"/>
    <w:rsid w:val="002B4786"/>
    <w:rsid w:val="002C6181"/>
    <w:rsid w:val="002C6F98"/>
    <w:rsid w:val="002D5425"/>
    <w:rsid w:val="002F1654"/>
    <w:rsid w:val="003010C6"/>
    <w:rsid w:val="00320711"/>
    <w:rsid w:val="00323FDB"/>
    <w:rsid w:val="00332AF4"/>
    <w:rsid w:val="003330C8"/>
    <w:rsid w:val="003712F2"/>
    <w:rsid w:val="00386026"/>
    <w:rsid w:val="0039258A"/>
    <w:rsid w:val="003958AF"/>
    <w:rsid w:val="003A1759"/>
    <w:rsid w:val="003B1C2E"/>
    <w:rsid w:val="003B2E7E"/>
    <w:rsid w:val="003C141A"/>
    <w:rsid w:val="003D6568"/>
    <w:rsid w:val="003F020D"/>
    <w:rsid w:val="003F7D5B"/>
    <w:rsid w:val="00420E9A"/>
    <w:rsid w:val="00425633"/>
    <w:rsid w:val="00433BFC"/>
    <w:rsid w:val="0044379B"/>
    <w:rsid w:val="004575D4"/>
    <w:rsid w:val="004874F6"/>
    <w:rsid w:val="00490018"/>
    <w:rsid w:val="004B0F2D"/>
    <w:rsid w:val="004B2022"/>
    <w:rsid w:val="004C7FE6"/>
    <w:rsid w:val="004D084E"/>
    <w:rsid w:val="004E796F"/>
    <w:rsid w:val="004E7A45"/>
    <w:rsid w:val="004E7D01"/>
    <w:rsid w:val="004F71A4"/>
    <w:rsid w:val="00505356"/>
    <w:rsid w:val="00521A0A"/>
    <w:rsid w:val="00552F0E"/>
    <w:rsid w:val="00556FC5"/>
    <w:rsid w:val="00563B1B"/>
    <w:rsid w:val="00567F3E"/>
    <w:rsid w:val="00575177"/>
    <w:rsid w:val="00583FCD"/>
    <w:rsid w:val="005845C2"/>
    <w:rsid w:val="005D2827"/>
    <w:rsid w:val="005D4DB7"/>
    <w:rsid w:val="005D7279"/>
    <w:rsid w:val="005E15F8"/>
    <w:rsid w:val="005E634D"/>
    <w:rsid w:val="00615FF8"/>
    <w:rsid w:val="006426F7"/>
    <w:rsid w:val="00647C28"/>
    <w:rsid w:val="006558F9"/>
    <w:rsid w:val="0067529C"/>
    <w:rsid w:val="00680325"/>
    <w:rsid w:val="006819D8"/>
    <w:rsid w:val="00685694"/>
    <w:rsid w:val="006912CB"/>
    <w:rsid w:val="00697D7A"/>
    <w:rsid w:val="006A18BC"/>
    <w:rsid w:val="006B2D7D"/>
    <w:rsid w:val="006B5512"/>
    <w:rsid w:val="006E5091"/>
    <w:rsid w:val="00711683"/>
    <w:rsid w:val="00726FB8"/>
    <w:rsid w:val="007556CC"/>
    <w:rsid w:val="00756A1A"/>
    <w:rsid w:val="00757878"/>
    <w:rsid w:val="007867C0"/>
    <w:rsid w:val="00791E04"/>
    <w:rsid w:val="00795409"/>
    <w:rsid w:val="00797834"/>
    <w:rsid w:val="007A1289"/>
    <w:rsid w:val="007C267B"/>
    <w:rsid w:val="007E78C4"/>
    <w:rsid w:val="00801371"/>
    <w:rsid w:val="0080551D"/>
    <w:rsid w:val="008166AD"/>
    <w:rsid w:val="0082549E"/>
    <w:rsid w:val="0083377F"/>
    <w:rsid w:val="00840C1E"/>
    <w:rsid w:val="00860C7E"/>
    <w:rsid w:val="00862421"/>
    <w:rsid w:val="00867184"/>
    <w:rsid w:val="008828EC"/>
    <w:rsid w:val="00883AB4"/>
    <w:rsid w:val="00883C2D"/>
    <w:rsid w:val="00892D73"/>
    <w:rsid w:val="008A714D"/>
    <w:rsid w:val="008A7461"/>
    <w:rsid w:val="008B6FDD"/>
    <w:rsid w:val="008D045B"/>
    <w:rsid w:val="008D3220"/>
    <w:rsid w:val="008F1511"/>
    <w:rsid w:val="008F2DBD"/>
    <w:rsid w:val="00904764"/>
    <w:rsid w:val="00904B93"/>
    <w:rsid w:val="009058FD"/>
    <w:rsid w:val="00935F0D"/>
    <w:rsid w:val="0095095F"/>
    <w:rsid w:val="00955172"/>
    <w:rsid w:val="00966234"/>
    <w:rsid w:val="00990987"/>
    <w:rsid w:val="009A20EC"/>
    <w:rsid w:val="009A5F0C"/>
    <w:rsid w:val="009B05C0"/>
    <w:rsid w:val="009B1E00"/>
    <w:rsid w:val="009B5004"/>
    <w:rsid w:val="009B6EDC"/>
    <w:rsid w:val="009D1AE0"/>
    <w:rsid w:val="009D4A75"/>
    <w:rsid w:val="009E4346"/>
    <w:rsid w:val="009E55DF"/>
    <w:rsid w:val="009F19CC"/>
    <w:rsid w:val="00A041D4"/>
    <w:rsid w:val="00A12241"/>
    <w:rsid w:val="00A40899"/>
    <w:rsid w:val="00A41869"/>
    <w:rsid w:val="00A535BA"/>
    <w:rsid w:val="00A6445A"/>
    <w:rsid w:val="00A675CC"/>
    <w:rsid w:val="00A71D50"/>
    <w:rsid w:val="00A80AEF"/>
    <w:rsid w:val="00A8461F"/>
    <w:rsid w:val="00A85379"/>
    <w:rsid w:val="00A91875"/>
    <w:rsid w:val="00A93F2C"/>
    <w:rsid w:val="00A96316"/>
    <w:rsid w:val="00A96A37"/>
    <w:rsid w:val="00AB13EF"/>
    <w:rsid w:val="00AC79E0"/>
    <w:rsid w:val="00AD0800"/>
    <w:rsid w:val="00AD33C7"/>
    <w:rsid w:val="00AD423A"/>
    <w:rsid w:val="00AE4966"/>
    <w:rsid w:val="00AE5507"/>
    <w:rsid w:val="00B11F35"/>
    <w:rsid w:val="00B14D5F"/>
    <w:rsid w:val="00B43A63"/>
    <w:rsid w:val="00B52125"/>
    <w:rsid w:val="00B74DC5"/>
    <w:rsid w:val="00BA535D"/>
    <w:rsid w:val="00BA753C"/>
    <w:rsid w:val="00BA7B96"/>
    <w:rsid w:val="00BB66CF"/>
    <w:rsid w:val="00BC1B28"/>
    <w:rsid w:val="00BD09D0"/>
    <w:rsid w:val="00BD0EC0"/>
    <w:rsid w:val="00BE33D8"/>
    <w:rsid w:val="00C12800"/>
    <w:rsid w:val="00C32CF2"/>
    <w:rsid w:val="00C4126D"/>
    <w:rsid w:val="00C44E24"/>
    <w:rsid w:val="00C51681"/>
    <w:rsid w:val="00C5327B"/>
    <w:rsid w:val="00C57EAD"/>
    <w:rsid w:val="00C674A5"/>
    <w:rsid w:val="00C7050F"/>
    <w:rsid w:val="00C71DF0"/>
    <w:rsid w:val="00C7643B"/>
    <w:rsid w:val="00C803BB"/>
    <w:rsid w:val="00C81A91"/>
    <w:rsid w:val="00C916A3"/>
    <w:rsid w:val="00CA4416"/>
    <w:rsid w:val="00CA6E6F"/>
    <w:rsid w:val="00CB150A"/>
    <w:rsid w:val="00CC7552"/>
    <w:rsid w:val="00CD061B"/>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91729"/>
    <w:rsid w:val="00DC3804"/>
    <w:rsid w:val="00DD3393"/>
    <w:rsid w:val="00DE0239"/>
    <w:rsid w:val="00DF4999"/>
    <w:rsid w:val="00E00310"/>
    <w:rsid w:val="00E11E01"/>
    <w:rsid w:val="00E160F4"/>
    <w:rsid w:val="00E16377"/>
    <w:rsid w:val="00E3231F"/>
    <w:rsid w:val="00E40584"/>
    <w:rsid w:val="00E416FE"/>
    <w:rsid w:val="00E519E1"/>
    <w:rsid w:val="00E5607D"/>
    <w:rsid w:val="00E56FDA"/>
    <w:rsid w:val="00E62CDD"/>
    <w:rsid w:val="00E65BB4"/>
    <w:rsid w:val="00E9201C"/>
    <w:rsid w:val="00EA041B"/>
    <w:rsid w:val="00EB5355"/>
    <w:rsid w:val="00EB550D"/>
    <w:rsid w:val="00EC4B0F"/>
    <w:rsid w:val="00ED1A6A"/>
    <w:rsid w:val="00EE1A66"/>
    <w:rsid w:val="00EE1D09"/>
    <w:rsid w:val="00EE25D8"/>
    <w:rsid w:val="00EE7240"/>
    <w:rsid w:val="00EF66B8"/>
    <w:rsid w:val="00F130D7"/>
    <w:rsid w:val="00F21315"/>
    <w:rsid w:val="00F23817"/>
    <w:rsid w:val="00F420A3"/>
    <w:rsid w:val="00F526E2"/>
    <w:rsid w:val="00F56682"/>
    <w:rsid w:val="00F60A0D"/>
    <w:rsid w:val="00F63F67"/>
    <w:rsid w:val="00F93474"/>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5539A"/>
  <w15:docId w15:val="{7678A43F-E0E6-43DD-8CC0-C995CEBA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paragraph" w:customStyle="1" w:styleId="Default">
    <w:name w:val="Default"/>
    <w:basedOn w:val="Normal"/>
    <w:rsid w:val="000441FC"/>
    <w:pPr>
      <w:autoSpaceDE w:val="0"/>
      <w:autoSpaceDN w:val="0"/>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577909550">
      <w:bodyDiv w:val="1"/>
      <w:marLeft w:val="0"/>
      <w:marRight w:val="0"/>
      <w:marTop w:val="0"/>
      <w:marBottom w:val="0"/>
      <w:divBdr>
        <w:top w:val="none" w:sz="0" w:space="0" w:color="auto"/>
        <w:left w:val="none" w:sz="0" w:space="0" w:color="auto"/>
        <w:bottom w:val="none" w:sz="0" w:space="0" w:color="auto"/>
        <w:right w:val="none" w:sz="0" w:space="0" w:color="auto"/>
      </w:divBdr>
    </w:div>
    <w:div w:id="1189686663">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20737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usal.behbudov@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usal.behbudov@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11E359B6F63C4BDF976C6C0064F0ED93"/>
        <w:category>
          <w:name w:val="General"/>
          <w:gallery w:val="placeholder"/>
        </w:category>
        <w:types>
          <w:type w:val="bbPlcHdr"/>
        </w:types>
        <w:behaviors>
          <w:behavior w:val="content"/>
        </w:behaviors>
        <w:guid w:val="{7F2CA1F7-8405-433C-B2E9-110D7F02BC6F}"/>
      </w:docPartPr>
      <w:docPartBody>
        <w:p w:rsidR="001F009C" w:rsidRDefault="00526826" w:rsidP="00526826">
          <w:pPr>
            <w:pStyle w:val="11E359B6F63C4BDF976C6C0064F0ED93"/>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0D4348"/>
    <w:rsid w:val="001055D4"/>
    <w:rsid w:val="0019422D"/>
    <w:rsid w:val="001F009C"/>
    <w:rsid w:val="00257DA5"/>
    <w:rsid w:val="002E4978"/>
    <w:rsid w:val="00334F83"/>
    <w:rsid w:val="003F6939"/>
    <w:rsid w:val="00452619"/>
    <w:rsid w:val="004746C6"/>
    <w:rsid w:val="00526826"/>
    <w:rsid w:val="0056547E"/>
    <w:rsid w:val="005A012A"/>
    <w:rsid w:val="005A2E66"/>
    <w:rsid w:val="00646ADE"/>
    <w:rsid w:val="007177C4"/>
    <w:rsid w:val="0076021C"/>
    <w:rsid w:val="009170FF"/>
    <w:rsid w:val="009216B9"/>
    <w:rsid w:val="009574C2"/>
    <w:rsid w:val="009963A2"/>
    <w:rsid w:val="009C64B7"/>
    <w:rsid w:val="00A158CD"/>
    <w:rsid w:val="00A16B6E"/>
    <w:rsid w:val="00A26CAD"/>
    <w:rsid w:val="00A829F4"/>
    <w:rsid w:val="00AC6848"/>
    <w:rsid w:val="00AE3759"/>
    <w:rsid w:val="00B05E45"/>
    <w:rsid w:val="00C27B37"/>
    <w:rsid w:val="00CA470A"/>
    <w:rsid w:val="00D30CA9"/>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826"/>
    <w:rPr>
      <w:color w:val="808080"/>
    </w:rPr>
  </w:style>
  <w:style w:type="paragraph" w:customStyle="1" w:styleId="128AFBBE3D914513A3EBA1CA2D029A07">
    <w:name w:val="128AFBBE3D914513A3EBA1CA2D029A07"/>
    <w:rsid w:val="00F84ED3"/>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 w:type="paragraph" w:customStyle="1" w:styleId="11E359B6F63C4BDF976C6C0064F0ED93">
    <w:name w:val="11E359B6F63C4BDF976C6C0064F0ED93"/>
    <w:rsid w:val="00526826"/>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5070</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subject/>
  <dc:creator>KAUTZMANN Jean-Etienne</dc:creator>
  <cp:keywords/>
  <dc:description/>
  <cp:lastModifiedBy>BEHBUDOV Vusal</cp:lastModifiedBy>
  <cp:revision>1</cp:revision>
  <cp:lastPrinted>2016-04-12T12:31:00Z</cp:lastPrinted>
  <dcterms:created xsi:type="dcterms:W3CDTF">2022-05-11T11:01:00Z</dcterms:created>
  <dcterms:modified xsi:type="dcterms:W3CDTF">2022-05-16T09:49:00Z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