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val="fr-FR" w:eastAsia="fr-FR"/>
        </w:rPr>
        <w:drawing>
          <wp:anchor distT="0" distB="0" distL="114300" distR="114300" simplePos="0" relativeHeight="251661312" behindDoc="0" locked="1" layoutInCell="1" allowOverlap="1" wp14:anchorId="3B1D8736" wp14:editId="04DEDF04">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1FFA1970" w:rsidR="00D17FF1" w:rsidRPr="00164B05" w:rsidRDefault="00D35461" w:rsidP="00175F38">
          <w:pPr>
            <w:jc w:val="center"/>
            <w:rPr>
              <w:rFonts w:eastAsiaTheme="minorHAnsi"/>
              <w:b/>
              <w:sz w:val="22"/>
              <w:szCs w:val="22"/>
            </w:rPr>
          </w:pPr>
          <w:r w:rsidRPr="00D35461">
            <w:rPr>
              <w:rFonts w:eastAsiaTheme="minorHAnsi"/>
              <w:sz w:val="32"/>
              <w:szCs w:val="32"/>
            </w:rPr>
            <w:t>Grants</w:t>
          </w:r>
          <w:r>
            <w:rPr>
              <w:rFonts w:eastAsiaTheme="minorHAnsi"/>
              <w:sz w:val="32"/>
              <w:szCs w:val="32"/>
            </w:rPr>
            <w:t xml:space="preserve"> for I</w:t>
          </w:r>
          <w:r w:rsidR="005115D5">
            <w:rPr>
              <w:rFonts w:eastAsiaTheme="minorHAnsi"/>
              <w:sz w:val="32"/>
              <w:szCs w:val="32"/>
            </w:rPr>
            <w:t>nter-</w:t>
          </w:r>
          <w:r>
            <w:rPr>
              <w:rFonts w:eastAsiaTheme="minorHAnsi"/>
              <w:sz w:val="32"/>
              <w:szCs w:val="32"/>
            </w:rPr>
            <w:t>M</w:t>
          </w:r>
          <w:r w:rsidR="005115D5">
            <w:rPr>
              <w:rFonts w:eastAsiaTheme="minorHAnsi"/>
              <w:sz w:val="32"/>
              <w:szCs w:val="32"/>
            </w:rPr>
            <w:t xml:space="preserve">unicipal </w:t>
          </w:r>
          <w:r>
            <w:rPr>
              <w:rFonts w:eastAsiaTheme="minorHAnsi"/>
              <w:sz w:val="32"/>
              <w:szCs w:val="32"/>
            </w:rPr>
            <w:t>C</w:t>
          </w:r>
          <w:r w:rsidR="005115D5">
            <w:rPr>
              <w:rFonts w:eastAsiaTheme="minorHAnsi"/>
              <w:sz w:val="32"/>
              <w:szCs w:val="32"/>
            </w:rPr>
            <w:t>o</w:t>
          </w:r>
          <w:r w:rsidR="00F73B09">
            <w:rPr>
              <w:rFonts w:eastAsiaTheme="minorHAnsi"/>
              <w:sz w:val="32"/>
              <w:szCs w:val="32"/>
            </w:rPr>
            <w:t>-</w:t>
          </w:r>
          <w:r w:rsidR="005115D5">
            <w:rPr>
              <w:rFonts w:eastAsiaTheme="minorHAnsi"/>
              <w:sz w:val="32"/>
              <w:szCs w:val="32"/>
            </w:rPr>
            <w:t>operation</w:t>
          </w:r>
          <w:r>
            <w:rPr>
              <w:rFonts w:eastAsiaTheme="minorHAnsi"/>
              <w:sz w:val="32"/>
              <w:szCs w:val="32"/>
            </w:rPr>
            <w:t xml:space="preserve"> projects</w:t>
          </w: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7C1400E9" w:rsidR="00D17FF1" w:rsidRDefault="00D35461" w:rsidP="000160B9">
          <w:pPr>
            <w:jc w:val="center"/>
            <w:rPr>
              <w:rStyle w:val="Style2"/>
              <w:rFonts w:eastAsiaTheme="minorHAnsi"/>
            </w:rPr>
          </w:pPr>
          <w:r w:rsidRPr="00D35461">
            <w:rPr>
              <w:rFonts w:eastAsiaTheme="minorHAnsi"/>
              <w:sz w:val="32"/>
              <w:szCs w:val="32"/>
            </w:rPr>
            <w:t>8900-</w:t>
          </w:r>
          <w:r w:rsidR="003021E9" w:rsidRPr="00D35461">
            <w:rPr>
              <w:rFonts w:eastAsiaTheme="minorHAnsi"/>
              <w:sz w:val="32"/>
              <w:szCs w:val="32"/>
            </w:rPr>
            <w:t>202</w:t>
          </w:r>
          <w:r w:rsidR="003021E9">
            <w:rPr>
              <w:rFonts w:eastAsiaTheme="minorHAnsi"/>
              <w:sz w:val="32"/>
              <w:szCs w:val="32"/>
            </w:rPr>
            <w:t>4</w:t>
          </w:r>
          <w:r w:rsidRPr="00D35461">
            <w:rPr>
              <w:rFonts w:eastAsiaTheme="minorHAnsi"/>
              <w:sz w:val="32"/>
              <w:szCs w:val="32"/>
            </w:rPr>
            <w:t>-</w:t>
          </w:r>
          <w:r w:rsidR="003021E9" w:rsidRPr="00D35461">
            <w:rPr>
              <w:rFonts w:eastAsiaTheme="minorHAnsi"/>
              <w:sz w:val="32"/>
              <w:szCs w:val="32"/>
            </w:rPr>
            <w:t>0</w:t>
          </w:r>
          <w:r w:rsidR="003021E9">
            <w:rPr>
              <w:rFonts w:eastAsiaTheme="minorHAnsi"/>
              <w:sz w:val="32"/>
              <w:szCs w:val="32"/>
            </w:rPr>
            <w:t>2</w:t>
          </w:r>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64B05"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3577D30C" w:rsidR="00D17FF1" w:rsidRPr="00164B05" w:rsidRDefault="009C71AB" w:rsidP="00E64F34">
                <w:pPr>
                  <w:rPr>
                    <w:b/>
                    <w:sz w:val="22"/>
                    <w:szCs w:val="22"/>
                  </w:rPr>
                </w:pPr>
                <w:r w:rsidRPr="00E251BD">
                  <w:rPr>
                    <w:rFonts w:eastAsiaTheme="minorHAnsi"/>
                    <w:sz w:val="22"/>
                    <w:szCs w:val="22"/>
                  </w:rPr>
                  <w:t>“</w:t>
                </w:r>
                <w:r w:rsidR="00D35461" w:rsidRPr="00E251BD">
                  <w:rPr>
                    <w:rFonts w:eastAsiaTheme="minorHAnsi"/>
                    <w:sz w:val="22"/>
                    <w:szCs w:val="22"/>
                  </w:rPr>
                  <w:t>Democratic Development, Decentralisation and Good Governance in Armenia – Phase II” Project</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65EE3351" w14:textId="310F3C9D" w:rsidR="0077141B" w:rsidRPr="0077141B" w:rsidRDefault="002C25BD" w:rsidP="00E64F34">
                <w:pPr>
                  <w:rPr>
                    <w:sz w:val="18"/>
                    <w:szCs w:val="18"/>
                  </w:rPr>
                </w:pPr>
                <w:r w:rsidRPr="00E251BD">
                  <w:rPr>
                    <w:rFonts w:eastAsiaTheme="minorHAnsi"/>
                    <w:sz w:val="22"/>
                    <w:szCs w:val="22"/>
                  </w:rPr>
                  <w:t>Council of Europe Office in Yerevan</w:t>
                </w:r>
              </w:p>
            </w:tc>
          </w:sdtContent>
        </w:sdt>
      </w:tr>
      <w:tr w:rsidR="00B56F34" w:rsidRPr="00164B05"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280695C7" w:rsidR="00B56F34" w:rsidRPr="00164B05" w:rsidRDefault="00D35461" w:rsidP="00560AD6">
                <w:pPr>
                  <w:rPr>
                    <w:sz w:val="22"/>
                    <w:szCs w:val="22"/>
                  </w:rPr>
                </w:pPr>
                <w:r w:rsidRPr="00E251BD">
                  <w:rPr>
                    <w:rStyle w:val="Style3"/>
                  </w:rPr>
                  <w:t>Austrian Develop</w:t>
                </w:r>
                <w:r w:rsidRPr="00E251BD">
                  <w:rPr>
                    <w:rStyle w:val="Style3"/>
                    <w:szCs w:val="22"/>
                  </w:rPr>
                  <w:t xml:space="preserve">ment Co-operation, under the </w:t>
                </w:r>
                <w:hyperlink r:id="rId12" w:history="1">
                  <w:r w:rsidR="00560AD6" w:rsidRPr="00E251BD">
                    <w:rPr>
                      <w:rStyle w:val="Hyperlink"/>
                      <w:color w:val="007BC8"/>
                      <w:sz w:val="22"/>
                      <w:szCs w:val="22"/>
                    </w:rPr>
                    <w:t>Council of Europe Action Plan for Armenia 2023-2026</w:t>
                  </w:r>
                </w:hyperlink>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0BCD3A7E"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5-09-30T00:00:00Z">
                  <w:dateFormat w:val="dd MMMM yyyy"/>
                  <w:lid w:val="en-GB"/>
                  <w:storeMappedDataAs w:val="dateTime"/>
                  <w:calendar w:val="gregorian"/>
                </w:date>
              </w:sdtPr>
              <w:sdtEndPr>
                <w:rPr>
                  <w:rStyle w:val="DefaultParagraphFont"/>
                  <w:b/>
                  <w:sz w:val="24"/>
                  <w:szCs w:val="22"/>
                </w:rPr>
              </w:sdtEndPr>
              <w:sdtContent>
                <w:r w:rsidR="00306E05">
                  <w:rPr>
                    <w:rStyle w:val="Style3"/>
                  </w:rPr>
                  <w:t>30 September 202</w:t>
                </w:r>
                <w:r w:rsidR="00C72D5D">
                  <w:rPr>
                    <w:rStyle w:val="Style3"/>
                  </w:rPr>
                  <w:t>5</w:t>
                </w:r>
              </w:sdtContent>
            </w:sdt>
            <w:r w:rsidR="0039016D" w:rsidRPr="005D1C05">
              <w:rPr>
                <w:sz w:val="22"/>
                <w:szCs w:val="22"/>
              </w:rPr>
              <w:t>.</w:t>
            </w:r>
          </w:p>
          <w:p w14:paraId="0F5B2E5C" w14:textId="1D512411"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sz w:val="22"/>
                  <w:szCs w:val="22"/>
                </w:rPr>
                <w:id w:val="856926558"/>
                <w:lock w:val="sdtLocked"/>
                <w:placeholder>
                  <w:docPart w:val="DF98E26222CE4D9EBBC8F3F66F93A559"/>
                </w:placeholder>
                <w:date w:fullDate="2025-10-31T00:00:00Z">
                  <w:dateFormat w:val="dd MMMM yyyy"/>
                  <w:lid w:val="en-GB"/>
                  <w:storeMappedDataAs w:val="dateTime"/>
                  <w:calendar w:val="gregorian"/>
                </w:date>
              </w:sdtPr>
              <w:sdtEndPr/>
              <w:sdtContent>
                <w:r w:rsidR="00306E05">
                  <w:rPr>
                    <w:sz w:val="22"/>
                    <w:szCs w:val="22"/>
                  </w:rPr>
                  <w:t>31 October 2025</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4-12-02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7CB87E6D" w:rsidR="00D17FF1" w:rsidRPr="00086F54" w:rsidRDefault="00032043" w:rsidP="00E64F34">
                <w:pPr>
                  <w:rPr>
                    <w:b/>
                    <w:sz w:val="22"/>
                    <w:szCs w:val="22"/>
                  </w:rPr>
                </w:pPr>
                <w:r w:rsidRPr="00E251BD">
                  <w:rPr>
                    <w:rStyle w:val="Style3"/>
                  </w:rPr>
                  <w:t>0</w:t>
                </w:r>
                <w:r>
                  <w:rPr>
                    <w:rStyle w:val="Style3"/>
                  </w:rPr>
                  <w:t>2</w:t>
                </w:r>
                <w:r w:rsidRPr="00E251BD">
                  <w:rPr>
                    <w:rStyle w:val="Style3"/>
                  </w:rPr>
                  <w:t xml:space="preserve"> </w:t>
                </w:r>
                <w:r>
                  <w:rPr>
                    <w:rStyle w:val="Style3"/>
                  </w:rPr>
                  <w:t xml:space="preserve">December </w:t>
                </w:r>
                <w:r w:rsidRPr="00E251BD">
                  <w:rPr>
                    <w:rStyle w:val="Style3"/>
                  </w:rPr>
                  <w:t>2024</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629643DC" w:rsidR="00D17FF1" w:rsidRPr="00086F54" w:rsidRDefault="00804EF2" w:rsidP="00E64F34">
                <w:pPr>
                  <w:rPr>
                    <w:b/>
                    <w:sz w:val="22"/>
                    <w:szCs w:val="22"/>
                  </w:rPr>
                </w:pPr>
                <w:r w:rsidRPr="008B020F">
                  <w:rPr>
                    <w:rStyle w:val="Style3"/>
                  </w:rPr>
                  <w:t>1</w:t>
                </w:r>
                <w:r w:rsidR="006837B4">
                  <w:rPr>
                    <w:rStyle w:val="Style3"/>
                  </w:rPr>
                  <w:t>4</w:t>
                </w:r>
                <w:r w:rsidRPr="008B020F">
                  <w:rPr>
                    <w:rStyle w:val="Style3"/>
                  </w:rPr>
                  <w:t xml:space="preserve"> October 2024</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b/>
              <w:bCs/>
            </w:rPr>
            <w:id w:val="-907606795"/>
            <w:lock w:val="sdtLocked"/>
            <w:placeholder>
              <w:docPart w:val="B09425CC80DB4CF78902C6FAC5C64A28"/>
            </w:placeholder>
            <w:date w:fullDate="2024-11-15T00:00:00Z">
              <w:dateFormat w:val="dd MMMM yyyy"/>
              <w:lid w:val="en-GB"/>
              <w:storeMappedDataAs w:val="dateTime"/>
              <w:calendar w:val="gregorian"/>
            </w:date>
          </w:sdtPr>
          <w:sdtEndPr>
            <w:rPr>
              <w:rStyle w:val="DefaultParagraphFont"/>
              <w:sz w:val="24"/>
              <w:szCs w:val="22"/>
            </w:rPr>
          </w:sdtEndPr>
          <w:sdtContent>
            <w:tc>
              <w:tcPr>
                <w:tcW w:w="6916" w:type="dxa"/>
                <w:vAlign w:val="center"/>
              </w:tcPr>
              <w:p w14:paraId="11A33095" w14:textId="5A6249A2" w:rsidR="00D17FF1" w:rsidRPr="00BB47DF" w:rsidRDefault="00804EF2" w:rsidP="00E64F34">
                <w:pPr>
                  <w:rPr>
                    <w:b/>
                    <w:bCs/>
                    <w:sz w:val="22"/>
                    <w:szCs w:val="22"/>
                  </w:rPr>
                </w:pPr>
                <w:r w:rsidRPr="008B020F">
                  <w:rPr>
                    <w:rStyle w:val="Style3"/>
                    <w:b/>
                    <w:bCs/>
                  </w:rPr>
                  <w:t>1</w:t>
                </w:r>
                <w:r w:rsidR="00596686" w:rsidRPr="008B020F">
                  <w:rPr>
                    <w:rStyle w:val="Style3"/>
                    <w:b/>
                    <w:bCs/>
                  </w:rPr>
                  <w:t>5</w:t>
                </w:r>
                <w:r w:rsidRPr="008B020F">
                  <w:rPr>
                    <w:rStyle w:val="Style3"/>
                    <w:b/>
                    <w:bCs/>
                  </w:rPr>
                  <w:t xml:space="preserve"> November 2024</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382E761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81081C">
          <w:rPr>
            <w:b w:val="0"/>
            <w:webHidden/>
          </w:rPr>
          <w:t>3</w:t>
        </w:r>
        <w:r w:rsidR="007B32D4" w:rsidRPr="007B32D4">
          <w:rPr>
            <w:b w:val="0"/>
            <w:webHidden/>
          </w:rPr>
          <w:fldChar w:fldCharType="end"/>
        </w:r>
      </w:hyperlink>
    </w:p>
    <w:p w14:paraId="37CF7781" w14:textId="084BEDFE" w:rsidR="007B32D4" w:rsidRPr="007B32D4" w:rsidRDefault="0053096F">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81081C">
          <w:rPr>
            <w:b w:val="0"/>
            <w:webHidden/>
          </w:rPr>
          <w:t>3</w:t>
        </w:r>
        <w:r w:rsidR="007B32D4" w:rsidRPr="007B32D4">
          <w:rPr>
            <w:b w:val="0"/>
            <w:webHidden/>
          </w:rPr>
          <w:fldChar w:fldCharType="end"/>
        </w:r>
      </w:hyperlink>
    </w:p>
    <w:p w14:paraId="2D28661B" w14:textId="0C3967AB" w:rsidR="007B32D4" w:rsidRPr="007B32D4" w:rsidRDefault="0053096F">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81081C">
          <w:rPr>
            <w:b w:val="0"/>
            <w:webHidden/>
          </w:rPr>
          <w:t>3</w:t>
        </w:r>
        <w:r w:rsidR="007B32D4" w:rsidRPr="007B32D4">
          <w:rPr>
            <w:b w:val="0"/>
            <w:webHidden/>
          </w:rPr>
          <w:fldChar w:fldCharType="end"/>
        </w:r>
      </w:hyperlink>
    </w:p>
    <w:p w14:paraId="01E1F646" w14:textId="7173A6C3" w:rsidR="007B32D4" w:rsidRPr="007B32D4" w:rsidRDefault="0053096F">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81081C">
          <w:rPr>
            <w:b w:val="0"/>
            <w:webHidden/>
          </w:rPr>
          <w:t>4</w:t>
        </w:r>
        <w:r w:rsidR="007B32D4" w:rsidRPr="007B32D4">
          <w:rPr>
            <w:b w:val="0"/>
            <w:webHidden/>
          </w:rPr>
          <w:fldChar w:fldCharType="end"/>
        </w:r>
      </w:hyperlink>
    </w:p>
    <w:p w14:paraId="54B19473" w14:textId="7F69CA7F"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81081C">
          <w:rPr>
            <w:noProof/>
            <w:webHidden/>
          </w:rPr>
          <w:t>4</w:t>
        </w:r>
        <w:r w:rsidR="007B32D4" w:rsidRPr="007B32D4">
          <w:rPr>
            <w:noProof/>
            <w:webHidden/>
          </w:rPr>
          <w:fldChar w:fldCharType="end"/>
        </w:r>
      </w:hyperlink>
    </w:p>
    <w:p w14:paraId="3B98E263" w14:textId="7D766ECA"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81081C">
          <w:rPr>
            <w:noProof/>
            <w:webHidden/>
          </w:rPr>
          <w:t>4</w:t>
        </w:r>
        <w:r w:rsidR="007B32D4" w:rsidRPr="007B32D4">
          <w:rPr>
            <w:noProof/>
            <w:webHidden/>
          </w:rPr>
          <w:fldChar w:fldCharType="end"/>
        </w:r>
      </w:hyperlink>
    </w:p>
    <w:p w14:paraId="7331BBF0" w14:textId="552DF240"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81081C">
          <w:rPr>
            <w:noProof/>
            <w:webHidden/>
          </w:rPr>
          <w:t>4</w:t>
        </w:r>
        <w:r w:rsidR="007B32D4" w:rsidRPr="007B32D4">
          <w:rPr>
            <w:noProof/>
            <w:webHidden/>
          </w:rPr>
          <w:fldChar w:fldCharType="end"/>
        </w:r>
      </w:hyperlink>
    </w:p>
    <w:p w14:paraId="5603ED6F" w14:textId="58F2F08F"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81081C">
          <w:rPr>
            <w:noProof/>
            <w:webHidden/>
          </w:rPr>
          <w:t>5</w:t>
        </w:r>
        <w:r w:rsidR="007B32D4" w:rsidRPr="007B32D4">
          <w:rPr>
            <w:noProof/>
            <w:webHidden/>
          </w:rPr>
          <w:fldChar w:fldCharType="end"/>
        </w:r>
      </w:hyperlink>
    </w:p>
    <w:p w14:paraId="6FB88FEA" w14:textId="709995EF"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81081C">
          <w:rPr>
            <w:noProof/>
            <w:webHidden/>
          </w:rPr>
          <w:t>5</w:t>
        </w:r>
        <w:r w:rsidR="007B32D4" w:rsidRPr="007B32D4">
          <w:rPr>
            <w:noProof/>
            <w:webHidden/>
          </w:rPr>
          <w:fldChar w:fldCharType="end"/>
        </w:r>
      </w:hyperlink>
    </w:p>
    <w:p w14:paraId="167606FC" w14:textId="1C40F32B"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81081C">
          <w:rPr>
            <w:noProof/>
            <w:webHidden/>
          </w:rPr>
          <w:t>5</w:t>
        </w:r>
        <w:r w:rsidR="007B32D4" w:rsidRPr="007B32D4">
          <w:rPr>
            <w:noProof/>
            <w:webHidden/>
          </w:rPr>
          <w:fldChar w:fldCharType="end"/>
        </w:r>
      </w:hyperlink>
    </w:p>
    <w:p w14:paraId="48F6B881" w14:textId="02FD2BD5"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81081C">
          <w:rPr>
            <w:noProof/>
            <w:webHidden/>
          </w:rPr>
          <w:t>5</w:t>
        </w:r>
        <w:r w:rsidR="007B32D4" w:rsidRPr="007B32D4">
          <w:rPr>
            <w:noProof/>
            <w:webHidden/>
          </w:rPr>
          <w:fldChar w:fldCharType="end"/>
        </w:r>
      </w:hyperlink>
    </w:p>
    <w:p w14:paraId="3C11073A" w14:textId="118D1732"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81081C">
          <w:rPr>
            <w:noProof/>
            <w:webHidden/>
          </w:rPr>
          <w:t>6</w:t>
        </w:r>
        <w:r w:rsidR="007B32D4" w:rsidRPr="007B32D4">
          <w:rPr>
            <w:noProof/>
            <w:webHidden/>
          </w:rPr>
          <w:fldChar w:fldCharType="end"/>
        </w:r>
      </w:hyperlink>
    </w:p>
    <w:p w14:paraId="744F1828" w14:textId="1FB89098"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81081C">
          <w:rPr>
            <w:noProof/>
            <w:webHidden/>
          </w:rPr>
          <w:t>6</w:t>
        </w:r>
        <w:r w:rsidR="007B32D4" w:rsidRPr="007B32D4">
          <w:rPr>
            <w:noProof/>
            <w:webHidden/>
          </w:rPr>
          <w:fldChar w:fldCharType="end"/>
        </w:r>
      </w:hyperlink>
    </w:p>
    <w:p w14:paraId="195E9970" w14:textId="14E6E664" w:rsidR="007B32D4" w:rsidRPr="007B32D4" w:rsidRDefault="0053096F">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81081C">
          <w:rPr>
            <w:b w:val="0"/>
            <w:webHidden/>
          </w:rPr>
          <w:t>7</w:t>
        </w:r>
        <w:r w:rsidR="007B32D4" w:rsidRPr="007B32D4">
          <w:rPr>
            <w:b w:val="0"/>
            <w:webHidden/>
          </w:rPr>
          <w:fldChar w:fldCharType="end"/>
        </w:r>
      </w:hyperlink>
    </w:p>
    <w:p w14:paraId="5D312E89" w14:textId="1192C59A"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81081C">
          <w:rPr>
            <w:noProof/>
            <w:webHidden/>
          </w:rPr>
          <w:t>7</w:t>
        </w:r>
        <w:r w:rsidR="007B32D4" w:rsidRPr="007B32D4">
          <w:rPr>
            <w:noProof/>
            <w:webHidden/>
          </w:rPr>
          <w:fldChar w:fldCharType="end"/>
        </w:r>
      </w:hyperlink>
    </w:p>
    <w:p w14:paraId="42D3173C" w14:textId="4D742D58"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81081C">
          <w:rPr>
            <w:noProof/>
            <w:webHidden/>
          </w:rPr>
          <w:t>7</w:t>
        </w:r>
        <w:r w:rsidR="007B32D4" w:rsidRPr="007B32D4">
          <w:rPr>
            <w:noProof/>
            <w:webHidden/>
          </w:rPr>
          <w:fldChar w:fldCharType="end"/>
        </w:r>
      </w:hyperlink>
    </w:p>
    <w:p w14:paraId="372F2DFE" w14:textId="5E5A8E82"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81081C">
          <w:rPr>
            <w:noProof/>
            <w:webHidden/>
          </w:rPr>
          <w:t>7</w:t>
        </w:r>
        <w:r w:rsidR="007B32D4" w:rsidRPr="007B32D4">
          <w:rPr>
            <w:noProof/>
            <w:webHidden/>
          </w:rPr>
          <w:fldChar w:fldCharType="end"/>
        </w:r>
      </w:hyperlink>
    </w:p>
    <w:p w14:paraId="280430E8" w14:textId="211167F8"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81081C">
          <w:rPr>
            <w:noProof/>
            <w:webHidden/>
          </w:rPr>
          <w:t>7</w:t>
        </w:r>
        <w:r w:rsidR="007B32D4" w:rsidRPr="007B32D4">
          <w:rPr>
            <w:noProof/>
            <w:webHidden/>
          </w:rPr>
          <w:fldChar w:fldCharType="end"/>
        </w:r>
      </w:hyperlink>
    </w:p>
    <w:p w14:paraId="43D500A2" w14:textId="2D8906A8" w:rsidR="007B32D4" w:rsidRPr="007B32D4" w:rsidRDefault="0053096F">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81081C">
          <w:rPr>
            <w:b w:val="0"/>
            <w:webHidden/>
          </w:rPr>
          <w:t>7</w:t>
        </w:r>
        <w:r w:rsidR="007B32D4" w:rsidRPr="007B32D4">
          <w:rPr>
            <w:b w:val="0"/>
            <w:webHidden/>
          </w:rPr>
          <w:fldChar w:fldCharType="end"/>
        </w:r>
      </w:hyperlink>
    </w:p>
    <w:p w14:paraId="5D862436" w14:textId="3853BC40"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81081C">
          <w:rPr>
            <w:noProof/>
            <w:webHidden/>
          </w:rPr>
          <w:t>8</w:t>
        </w:r>
        <w:r w:rsidR="007B32D4" w:rsidRPr="007B32D4">
          <w:rPr>
            <w:noProof/>
            <w:webHidden/>
          </w:rPr>
          <w:fldChar w:fldCharType="end"/>
        </w:r>
      </w:hyperlink>
    </w:p>
    <w:p w14:paraId="7E2811E4" w14:textId="349091EB"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81081C">
          <w:rPr>
            <w:noProof/>
            <w:webHidden/>
          </w:rPr>
          <w:t>8</w:t>
        </w:r>
        <w:r w:rsidR="007B32D4" w:rsidRPr="007B32D4">
          <w:rPr>
            <w:noProof/>
            <w:webHidden/>
          </w:rPr>
          <w:fldChar w:fldCharType="end"/>
        </w:r>
      </w:hyperlink>
    </w:p>
    <w:p w14:paraId="624355B5" w14:textId="5F9EA433" w:rsidR="007B32D4" w:rsidRPr="007B32D4" w:rsidRDefault="0053096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81081C">
          <w:rPr>
            <w:noProof/>
            <w:webHidden/>
          </w:rPr>
          <w:t>9</w:t>
        </w:r>
        <w:r w:rsidR="007B32D4" w:rsidRPr="007B32D4">
          <w:rPr>
            <w:noProof/>
            <w:webHidden/>
          </w:rPr>
          <w:fldChar w:fldCharType="end"/>
        </w:r>
      </w:hyperlink>
    </w:p>
    <w:p w14:paraId="4C3BE096" w14:textId="4E986585" w:rsidR="007B32D4" w:rsidRPr="007B32D4" w:rsidRDefault="0053096F">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81081C">
          <w:rPr>
            <w:b w:val="0"/>
            <w:webHidden/>
          </w:rPr>
          <w:t>9</w:t>
        </w:r>
        <w:r w:rsidR="007B32D4" w:rsidRPr="007B32D4">
          <w:rPr>
            <w:b w:val="0"/>
            <w:webHidden/>
          </w:rPr>
          <w:fldChar w:fldCharType="end"/>
        </w:r>
      </w:hyperlink>
    </w:p>
    <w:p w14:paraId="3023C08C" w14:textId="302C1D70" w:rsidR="007B32D4" w:rsidRPr="007B32D4" w:rsidRDefault="0053096F">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81081C">
          <w:rPr>
            <w:b w:val="0"/>
            <w:webHidden/>
          </w:rPr>
          <w:t>9</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7FD31AB8" w:rsidR="00341933" w:rsidRDefault="00414134">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60B500D9" w14:textId="40017C91" w:rsidR="00B9228E" w:rsidRPr="0045639F" w:rsidRDefault="00B9228E">
      <w:pPr>
        <w:pStyle w:val="Default"/>
        <w:numPr>
          <w:ilvl w:val="0"/>
          <w:numId w:val="17"/>
        </w:numPr>
        <w:tabs>
          <w:tab w:val="left" w:pos="567"/>
        </w:tabs>
        <w:ind w:left="1134" w:hanging="141"/>
        <w:rPr>
          <w:rFonts w:ascii="Times New Roman" w:hAnsi="Times New Roman" w:cs="Times New Roman"/>
          <w:sz w:val="20"/>
          <w:szCs w:val="22"/>
          <w:lang w:val="en-GB"/>
        </w:rPr>
      </w:pPr>
      <w:r>
        <w:rPr>
          <w:rFonts w:ascii="Times New Roman" w:hAnsi="Times New Roman" w:cs="Times New Roman"/>
          <w:sz w:val="20"/>
          <w:szCs w:val="22"/>
          <w:lang w:val="en-GB"/>
        </w:rPr>
        <w:t xml:space="preserve">Appendix III </w:t>
      </w:r>
      <w:r w:rsidR="009355BC" w:rsidRPr="0045639F">
        <w:rPr>
          <w:rFonts w:ascii="Times New Roman" w:hAnsi="Times New Roman" w:cs="Times New Roman"/>
          <w:sz w:val="20"/>
          <w:szCs w:val="22"/>
          <w:lang w:val="en-GB"/>
        </w:rPr>
        <w:t xml:space="preserve">- </w:t>
      </w:r>
      <w:r>
        <w:rPr>
          <w:rFonts w:ascii="Times New Roman" w:hAnsi="Times New Roman" w:cs="Times New Roman"/>
          <w:sz w:val="20"/>
          <w:szCs w:val="22"/>
          <w:lang w:val="en-GB"/>
        </w:rPr>
        <w:t>Workplan (Template)</w:t>
      </w:r>
    </w:p>
    <w:p w14:paraId="4E991C08" w14:textId="03A98372" w:rsidR="00563933" w:rsidRPr="0045639F" w:rsidRDefault="00414134">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B9228E" w:rsidRPr="0045639F">
        <w:rPr>
          <w:rFonts w:ascii="Times New Roman" w:hAnsi="Times New Roman" w:cs="Times New Roman"/>
          <w:sz w:val="20"/>
          <w:szCs w:val="22"/>
          <w:lang w:val="en-GB"/>
        </w:rPr>
        <w:t>I</w:t>
      </w:r>
      <w:r w:rsidR="00B9228E">
        <w:rPr>
          <w:rFonts w:ascii="Times New Roman" w:hAnsi="Times New Roman" w:cs="Times New Roman"/>
          <w:sz w:val="20"/>
          <w:szCs w:val="22"/>
          <w:lang w:val="en-GB"/>
        </w:rPr>
        <w:t>V</w:t>
      </w:r>
      <w:r w:rsidR="00B9228E" w:rsidRPr="0045639F">
        <w:rPr>
          <w:rFonts w:ascii="Times New Roman" w:hAnsi="Times New Roman" w:cs="Times New Roman"/>
          <w:sz w:val="20"/>
          <w:szCs w:val="22"/>
          <w:lang w:val="en-GB"/>
        </w:rPr>
        <w:t xml:space="preserve">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val="fr-FR" w:eastAsia="fr-FR"/>
        </w:rPr>
        <mc:AlternateContent>
          <mc:Choice Requires="wps">
            <w:drawing>
              <wp:anchor distT="0" distB="0" distL="114300" distR="114300" simplePos="0" relativeHeight="251659264" behindDoc="0" locked="0" layoutInCell="1" allowOverlap="1" wp14:anchorId="16D096C0" wp14:editId="72E1284B">
                <wp:simplePos x="0" y="0"/>
                <wp:positionH relativeFrom="page">
                  <wp:align>center</wp:align>
                </wp:positionH>
                <wp:positionV relativeFrom="paragraph">
                  <wp:posOffset>134620</wp:posOffset>
                </wp:positionV>
                <wp:extent cx="5824800" cy="20196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0196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E251BD" w:rsidRDefault="008A3728">
                            <w:pPr>
                              <w:pStyle w:val="Default"/>
                              <w:numPr>
                                <w:ilvl w:val="0"/>
                                <w:numId w:val="8"/>
                              </w:numPr>
                              <w:rPr>
                                <w:rFonts w:ascii="Times New Roman" w:eastAsia="Times New Roman" w:hAnsi="Times New Roman" w:cs="Times New Roman"/>
                                <w:color w:val="000000" w:themeColor="text1"/>
                                <w:sz w:val="20"/>
                                <w:szCs w:val="20"/>
                                <w:lang w:val="en-GB"/>
                              </w:rPr>
                            </w:pPr>
                            <w:r w:rsidRPr="00E251BD">
                              <w:rPr>
                                <w:rFonts w:ascii="Times New Roman" w:eastAsia="Times New Roman" w:hAnsi="Times New Roman" w:cs="Times New Roman"/>
                                <w:color w:val="000000" w:themeColor="text1"/>
                                <w:sz w:val="20"/>
                                <w:szCs w:val="20"/>
                                <w:lang w:val="en-GB"/>
                              </w:rPr>
                              <w:t xml:space="preserve">Complete and sign the </w:t>
                            </w:r>
                            <w:r w:rsidRPr="00E251BD">
                              <w:rPr>
                                <w:rFonts w:ascii="Times New Roman" w:eastAsia="Times New Roman" w:hAnsi="Times New Roman" w:cs="Times New Roman"/>
                                <w:b/>
                                <w:color w:val="000000" w:themeColor="text1"/>
                                <w:sz w:val="20"/>
                                <w:szCs w:val="20"/>
                                <w:lang w:val="en-GB"/>
                              </w:rPr>
                              <w:t>Application Form</w:t>
                            </w:r>
                            <w:r w:rsidRPr="00E251BD">
                              <w:rPr>
                                <w:rFonts w:ascii="Times New Roman" w:eastAsia="Times New Roman" w:hAnsi="Times New Roman" w:cs="Times New Roman"/>
                                <w:color w:val="000000" w:themeColor="text1"/>
                                <w:sz w:val="20"/>
                                <w:szCs w:val="20"/>
                                <w:lang w:val="en-GB"/>
                              </w:rPr>
                              <w:t xml:space="preserve"> (See </w:t>
                            </w:r>
                            <w:r w:rsidRPr="00E251BD">
                              <w:rPr>
                                <w:rFonts w:ascii="Times New Roman" w:eastAsia="Times New Roman" w:hAnsi="Times New Roman" w:cs="Times New Roman"/>
                                <w:b/>
                                <w:color w:val="000000" w:themeColor="text1"/>
                                <w:sz w:val="20"/>
                                <w:szCs w:val="20"/>
                                <w:lang w:val="en-GB"/>
                              </w:rPr>
                              <w:t xml:space="preserve">Appendix </w:t>
                            </w:r>
                            <w:r w:rsidRPr="00E251BD">
                              <w:rPr>
                                <w:rFonts w:ascii="Times New Roman" w:eastAsia="Times New Roman" w:hAnsi="Times New Roman" w:cs="Times New Roman"/>
                                <w:b/>
                                <w:color w:val="000000" w:themeColor="text1"/>
                                <w:sz w:val="20"/>
                                <w:szCs w:val="20"/>
                              </w:rPr>
                              <w:t>I</w:t>
                            </w:r>
                            <w:r w:rsidRPr="00E251BD">
                              <w:rPr>
                                <w:rFonts w:ascii="Times New Roman" w:eastAsia="Times New Roman" w:hAnsi="Times New Roman" w:cs="Times New Roman"/>
                                <w:color w:val="000000" w:themeColor="text1"/>
                                <w:sz w:val="20"/>
                                <w:szCs w:val="20"/>
                                <w:lang w:val="en-GB"/>
                              </w:rPr>
                              <w:t>)</w:t>
                            </w:r>
                          </w:p>
                          <w:p w14:paraId="4C587F30" w14:textId="68B94EF7" w:rsidR="008A3728" w:rsidRPr="00E251BD" w:rsidRDefault="008A3728">
                            <w:pPr>
                              <w:pStyle w:val="Default"/>
                              <w:numPr>
                                <w:ilvl w:val="0"/>
                                <w:numId w:val="8"/>
                              </w:numPr>
                              <w:rPr>
                                <w:rFonts w:ascii="Times New Roman" w:eastAsia="Times New Roman" w:hAnsi="Times New Roman" w:cs="Times New Roman"/>
                                <w:color w:val="000000" w:themeColor="text1"/>
                                <w:sz w:val="20"/>
                                <w:szCs w:val="20"/>
                                <w:lang w:val="en-GB"/>
                              </w:rPr>
                            </w:pPr>
                            <w:r w:rsidRPr="00E251BD">
                              <w:rPr>
                                <w:rFonts w:ascii="Times New Roman" w:eastAsia="Times New Roman" w:hAnsi="Times New Roman" w:cs="Times New Roman"/>
                                <w:color w:val="000000" w:themeColor="text1"/>
                                <w:sz w:val="20"/>
                                <w:szCs w:val="20"/>
                                <w:lang w:val="en-GB"/>
                              </w:rPr>
                              <w:t xml:space="preserve">Attach a provisional </w:t>
                            </w:r>
                            <w:r w:rsidR="00E251BD">
                              <w:rPr>
                                <w:rFonts w:ascii="Times New Roman" w:eastAsia="Times New Roman" w:hAnsi="Times New Roman" w:cs="Times New Roman"/>
                                <w:b/>
                                <w:bCs/>
                                <w:color w:val="000000" w:themeColor="text1"/>
                                <w:sz w:val="20"/>
                                <w:szCs w:val="20"/>
                                <w:lang w:val="en-GB"/>
                              </w:rPr>
                              <w:t>B</w:t>
                            </w:r>
                            <w:r w:rsidRPr="00E251BD">
                              <w:rPr>
                                <w:rFonts w:ascii="Times New Roman" w:eastAsia="Times New Roman" w:hAnsi="Times New Roman" w:cs="Times New Roman"/>
                                <w:b/>
                                <w:bCs/>
                                <w:color w:val="000000" w:themeColor="text1"/>
                                <w:sz w:val="20"/>
                                <w:szCs w:val="20"/>
                                <w:lang w:val="en-GB"/>
                              </w:rPr>
                              <w:t>udget</w:t>
                            </w:r>
                            <w:r w:rsidRPr="00E251BD">
                              <w:rPr>
                                <w:rFonts w:ascii="Times New Roman" w:eastAsia="Times New Roman" w:hAnsi="Times New Roman" w:cs="Times New Roman"/>
                                <w:color w:val="000000" w:themeColor="text1"/>
                                <w:sz w:val="20"/>
                                <w:szCs w:val="20"/>
                                <w:lang w:val="en-GB"/>
                              </w:rPr>
                              <w:t xml:space="preserve"> (using the template reproduced in </w:t>
                            </w:r>
                            <w:r w:rsidRPr="00E251BD">
                              <w:rPr>
                                <w:rFonts w:ascii="Times New Roman" w:eastAsia="Times New Roman" w:hAnsi="Times New Roman" w:cs="Times New Roman"/>
                                <w:b/>
                                <w:color w:val="000000" w:themeColor="text1"/>
                                <w:sz w:val="20"/>
                                <w:szCs w:val="20"/>
                                <w:lang w:val="en-GB"/>
                              </w:rPr>
                              <w:t xml:space="preserve">Appendix </w:t>
                            </w:r>
                            <w:r w:rsidRPr="00E251BD">
                              <w:rPr>
                                <w:rFonts w:ascii="Times New Roman" w:eastAsia="Times New Roman" w:hAnsi="Times New Roman" w:cs="Times New Roman"/>
                                <w:b/>
                                <w:color w:val="000000" w:themeColor="text1"/>
                                <w:sz w:val="20"/>
                                <w:szCs w:val="20"/>
                              </w:rPr>
                              <w:t>II</w:t>
                            </w:r>
                            <w:r w:rsidRPr="00E251BD">
                              <w:rPr>
                                <w:rFonts w:ascii="Times New Roman" w:eastAsia="Times New Roman" w:hAnsi="Times New Roman" w:cs="Times New Roman"/>
                                <w:color w:val="000000" w:themeColor="text1"/>
                                <w:sz w:val="20"/>
                                <w:szCs w:val="20"/>
                                <w:lang w:val="en-GB"/>
                              </w:rPr>
                              <w:t>)</w:t>
                            </w:r>
                          </w:p>
                          <w:p w14:paraId="04E1F467" w14:textId="1D7875D5" w:rsidR="00502763" w:rsidRPr="00E251BD" w:rsidRDefault="008A3728" w:rsidP="00E251BD">
                            <w:pPr>
                              <w:pStyle w:val="Default"/>
                              <w:numPr>
                                <w:ilvl w:val="0"/>
                                <w:numId w:val="8"/>
                              </w:numPr>
                              <w:rPr>
                                <w:rFonts w:ascii="Times New Roman" w:eastAsia="Times New Roman" w:hAnsi="Times New Roman" w:cs="Times New Roman"/>
                                <w:color w:val="000000" w:themeColor="text1"/>
                                <w:sz w:val="20"/>
                                <w:szCs w:val="20"/>
                                <w:lang w:val="en-GB"/>
                              </w:rPr>
                            </w:pPr>
                            <w:r w:rsidRPr="00E251BD">
                              <w:rPr>
                                <w:rFonts w:ascii="Times New Roman" w:eastAsia="Times New Roman" w:hAnsi="Times New Roman" w:cs="Times New Roman"/>
                                <w:color w:val="000000" w:themeColor="text1"/>
                                <w:sz w:val="20"/>
                                <w:szCs w:val="20"/>
                                <w:lang w:val="en-GB"/>
                              </w:rPr>
                              <w:t xml:space="preserve">Attach </w:t>
                            </w:r>
                            <w:r w:rsidR="00EB5F8A" w:rsidRPr="00E251BD">
                              <w:rPr>
                                <w:rFonts w:ascii="Times New Roman" w:eastAsia="Times New Roman" w:hAnsi="Times New Roman" w:cs="Times New Roman"/>
                                <w:color w:val="000000" w:themeColor="text1"/>
                                <w:sz w:val="20"/>
                                <w:szCs w:val="20"/>
                                <w:lang w:val="en-GB"/>
                              </w:rPr>
                              <w:t xml:space="preserve">a provisional </w:t>
                            </w:r>
                            <w:r w:rsidR="00E251BD">
                              <w:rPr>
                                <w:rFonts w:ascii="Times New Roman" w:eastAsia="Times New Roman" w:hAnsi="Times New Roman" w:cs="Times New Roman"/>
                                <w:b/>
                                <w:bCs/>
                                <w:color w:val="000000" w:themeColor="text1"/>
                                <w:sz w:val="20"/>
                                <w:szCs w:val="20"/>
                                <w:lang w:val="en-GB"/>
                              </w:rPr>
                              <w:t>W</w:t>
                            </w:r>
                            <w:r w:rsidR="00502763" w:rsidRPr="00E251BD">
                              <w:rPr>
                                <w:rFonts w:ascii="Times New Roman" w:eastAsia="Times New Roman" w:hAnsi="Times New Roman" w:cs="Times New Roman"/>
                                <w:b/>
                                <w:bCs/>
                                <w:color w:val="000000" w:themeColor="text1"/>
                                <w:sz w:val="20"/>
                                <w:szCs w:val="20"/>
                                <w:lang w:val="en-GB"/>
                              </w:rPr>
                              <w:t>orkplan</w:t>
                            </w:r>
                            <w:r w:rsidR="00502763" w:rsidRPr="00E251BD">
                              <w:rPr>
                                <w:rFonts w:ascii="Times New Roman" w:eastAsia="Times New Roman" w:hAnsi="Times New Roman" w:cs="Times New Roman"/>
                                <w:color w:val="000000" w:themeColor="text1"/>
                                <w:sz w:val="20"/>
                                <w:szCs w:val="20"/>
                                <w:lang w:val="en-GB"/>
                              </w:rPr>
                              <w:t xml:space="preserve"> (using the template reproduced in </w:t>
                            </w:r>
                            <w:r w:rsidR="00502763" w:rsidRPr="00E251BD">
                              <w:rPr>
                                <w:rFonts w:ascii="Times New Roman" w:eastAsia="Times New Roman" w:hAnsi="Times New Roman" w:cs="Times New Roman"/>
                                <w:b/>
                                <w:color w:val="000000" w:themeColor="text1"/>
                                <w:sz w:val="20"/>
                                <w:szCs w:val="20"/>
                                <w:lang w:val="en-GB"/>
                              </w:rPr>
                              <w:t xml:space="preserve">Appendix </w:t>
                            </w:r>
                            <w:r w:rsidR="00502763" w:rsidRPr="00E251BD">
                              <w:rPr>
                                <w:rFonts w:ascii="Times New Roman" w:eastAsia="Times New Roman" w:hAnsi="Times New Roman" w:cs="Times New Roman"/>
                                <w:b/>
                                <w:color w:val="000000" w:themeColor="text1"/>
                                <w:sz w:val="20"/>
                                <w:szCs w:val="20"/>
                              </w:rPr>
                              <w:t>III</w:t>
                            </w:r>
                            <w:r w:rsidR="00502763" w:rsidRPr="00E251BD">
                              <w:rPr>
                                <w:rFonts w:ascii="Times New Roman" w:eastAsia="Times New Roman" w:hAnsi="Times New Roman" w:cs="Times New Roman"/>
                                <w:color w:val="000000" w:themeColor="text1"/>
                                <w:sz w:val="20"/>
                                <w:szCs w:val="20"/>
                                <w:lang w:val="en-GB"/>
                              </w:rPr>
                              <w:t>)</w:t>
                            </w:r>
                          </w:p>
                          <w:p w14:paraId="36CFD760" w14:textId="77777777" w:rsidR="00502763" w:rsidRPr="00E251BD" w:rsidRDefault="00502763" w:rsidP="00502763">
                            <w:pPr>
                              <w:pStyle w:val="Default"/>
                              <w:ind w:left="720" w:right="511"/>
                              <w:rPr>
                                <w:rFonts w:ascii="Times New Roman" w:eastAsia="Times New Roman" w:hAnsi="Times New Roman" w:cs="Times New Roman"/>
                                <w:color w:val="000000" w:themeColor="text1"/>
                                <w:sz w:val="20"/>
                                <w:szCs w:val="20"/>
                                <w:lang w:val="en-GB"/>
                              </w:rPr>
                            </w:pPr>
                          </w:p>
                          <w:p w14:paraId="575CACBE" w14:textId="249A946C" w:rsidR="008A3728" w:rsidRPr="00E251BD" w:rsidRDefault="008A3728" w:rsidP="00C74463">
                            <w:pPr>
                              <w:pStyle w:val="Default"/>
                              <w:numPr>
                                <w:ilvl w:val="0"/>
                                <w:numId w:val="15"/>
                              </w:numPr>
                              <w:ind w:right="511"/>
                              <w:jc w:val="both"/>
                              <w:rPr>
                                <w:rFonts w:ascii="Times New Roman" w:eastAsia="Times New Roman" w:hAnsi="Times New Roman" w:cs="Times New Roman"/>
                                <w:color w:val="000000" w:themeColor="text1"/>
                                <w:sz w:val="20"/>
                                <w:szCs w:val="20"/>
                              </w:rPr>
                            </w:pPr>
                            <w:r w:rsidRPr="00E251BD">
                              <w:rPr>
                                <w:rFonts w:ascii="Times New Roman" w:eastAsia="Times New Roman" w:hAnsi="Times New Roman" w:cs="Times New Roman"/>
                                <w:color w:val="000000" w:themeColor="text1"/>
                                <w:sz w:val="20"/>
                                <w:szCs w:val="20"/>
                                <w:lang w:val="en-GB"/>
                              </w:rPr>
                              <w:t xml:space="preserve">Send these documents in electronic form (Word </w:t>
                            </w:r>
                            <w:r w:rsidR="005F1922" w:rsidRPr="00E251BD">
                              <w:rPr>
                                <w:rFonts w:ascii="Times New Roman" w:eastAsia="Times New Roman" w:hAnsi="Times New Roman" w:cs="Times New Roman"/>
                                <w:color w:val="000000" w:themeColor="text1"/>
                                <w:sz w:val="20"/>
                                <w:szCs w:val="20"/>
                                <w:lang w:val="en-GB"/>
                              </w:rPr>
                              <w:t>.</w:t>
                            </w:r>
                            <w:r w:rsidRPr="00E251BD">
                              <w:rPr>
                                <w:rFonts w:ascii="Times New Roman" w:eastAsia="Times New Roman" w:hAnsi="Times New Roman" w:cs="Times New Roman"/>
                                <w:color w:val="000000" w:themeColor="text1"/>
                                <w:sz w:val="20"/>
                                <w:szCs w:val="20"/>
                                <w:lang w:val="en-GB"/>
                              </w:rPr>
                              <w:t>and/or PDF) to the following e-mail address:</w:t>
                            </w:r>
                            <w:r w:rsidR="005F1922" w:rsidRPr="00E251BD">
                              <w:rPr>
                                <w:rFonts w:ascii="Times New Roman" w:eastAsia="Times New Roman" w:hAnsi="Times New Roman" w:cs="Times New Roman"/>
                                <w:color w:val="000000" w:themeColor="text1"/>
                                <w:sz w:val="20"/>
                                <w:szCs w:val="20"/>
                                <w:lang w:val="en-GB"/>
                              </w:rPr>
                              <w:t xml:space="preserve"> </w:t>
                            </w:r>
                            <w:hyperlink r:id="rId13" w:history="1">
                              <w:r w:rsidR="001A4413" w:rsidRPr="00E251BD">
                                <w:rPr>
                                  <w:rStyle w:val="Hyperlink"/>
                                  <w:rFonts w:ascii="Times New Roman" w:eastAsia="Times New Roman" w:hAnsi="Times New Roman" w:cs="Times New Roman"/>
                                  <w:sz w:val="20"/>
                                  <w:szCs w:val="20"/>
                                  <w:lang w:val="en-GB"/>
                                </w:rPr>
                                <w:t>tender.armenia-bh8900@coe.int</w:t>
                              </w:r>
                            </w:hyperlink>
                            <w:r w:rsidRPr="00E251BD">
                              <w:rPr>
                                <w:rFonts w:ascii="Times New Roman" w:eastAsia="Times New Roman" w:hAnsi="Times New Roman" w:cs="Times New Roman"/>
                                <w:color w:val="000000" w:themeColor="text1"/>
                                <w:sz w:val="20"/>
                                <w:szCs w:val="20"/>
                                <w:lang w:val="en-GB"/>
                              </w:rPr>
                              <w:t>.</w:t>
                            </w:r>
                            <w:r w:rsidRPr="00E251BD">
                              <w:rPr>
                                <w:rFonts w:ascii="Times New Roman" w:eastAsia="Times New Roman" w:hAnsi="Times New Roman" w:cs="Times New Roman"/>
                                <w:color w:val="000000" w:themeColor="text1"/>
                                <w:sz w:val="20"/>
                                <w:szCs w:val="20"/>
                              </w:rPr>
                              <w:t xml:space="preserve"> Emails should contain the following reference in subject:</w:t>
                            </w:r>
                            <w:r w:rsidR="005F1922" w:rsidRPr="00E251BD">
                              <w:rPr>
                                <w:rFonts w:ascii="Times New Roman" w:eastAsia="Times New Roman" w:hAnsi="Times New Roman" w:cs="Times New Roman"/>
                                <w:color w:val="000000" w:themeColor="text1"/>
                                <w:sz w:val="20"/>
                                <w:szCs w:val="20"/>
                              </w:rPr>
                              <w:t xml:space="preserve"> </w:t>
                            </w:r>
                            <w:r w:rsidR="001A4413" w:rsidRPr="00E251BD">
                              <w:rPr>
                                <w:rFonts w:ascii="Times New Roman" w:eastAsia="Times New Roman" w:hAnsi="Times New Roman" w:cs="Times New Roman"/>
                                <w:b/>
                                <w:bCs/>
                                <w:color w:val="000000" w:themeColor="text1"/>
                                <w:sz w:val="20"/>
                                <w:szCs w:val="20"/>
                              </w:rPr>
                              <w:t>Grant</w:t>
                            </w:r>
                            <w:r w:rsidR="006B3505" w:rsidRPr="00E251BD">
                              <w:rPr>
                                <w:rFonts w:ascii="Times New Roman" w:eastAsia="Times New Roman" w:hAnsi="Times New Roman" w:cs="Times New Roman"/>
                                <w:b/>
                                <w:bCs/>
                                <w:color w:val="000000" w:themeColor="text1"/>
                                <w:sz w:val="20"/>
                                <w:szCs w:val="20"/>
                              </w:rPr>
                              <w:t xml:space="preserve"> application: </w:t>
                            </w:r>
                            <w:r w:rsidR="00F73B09">
                              <w:rPr>
                                <w:rFonts w:ascii="Times New Roman" w:eastAsia="Times New Roman" w:hAnsi="Times New Roman" w:cs="Times New Roman"/>
                                <w:b/>
                                <w:bCs/>
                                <w:color w:val="000000" w:themeColor="text1"/>
                                <w:sz w:val="20"/>
                                <w:szCs w:val="20"/>
                              </w:rPr>
                              <w:t>IMC project</w:t>
                            </w:r>
                            <w:r w:rsidR="001060F2">
                              <w:rPr>
                                <w:rFonts w:ascii="Times New Roman" w:eastAsia="Times New Roman" w:hAnsi="Times New Roman" w:cs="Times New Roman"/>
                                <w:b/>
                                <w:bCs/>
                                <w:color w:val="000000" w:themeColor="text1"/>
                                <w:sz w:val="20"/>
                                <w:szCs w:val="20"/>
                              </w:rPr>
                              <w:t>s</w:t>
                            </w:r>
                            <w:r w:rsidRPr="00E251BD">
                              <w:rPr>
                                <w:rFonts w:ascii="Times New Roman" w:eastAsia="Times New Roman" w:hAnsi="Times New Roman" w:cs="Times New Roman"/>
                                <w:color w:val="000000" w:themeColor="text1"/>
                                <w:sz w:val="20"/>
                                <w:szCs w:val="20"/>
                              </w:rPr>
                              <w:t>.</w:t>
                            </w:r>
                          </w:p>
                          <w:p w14:paraId="195BE51E" w14:textId="77777777" w:rsidR="008A3728" w:rsidRPr="00E251BD" w:rsidRDefault="008A3728" w:rsidP="008756F5">
                            <w:pPr>
                              <w:pStyle w:val="Default"/>
                              <w:ind w:left="720" w:right="511"/>
                              <w:rPr>
                                <w:rFonts w:ascii="Times New Roman" w:eastAsia="Times New Roman" w:hAnsi="Times New Roman" w:cs="Times New Roman"/>
                                <w:color w:val="000000" w:themeColor="text1"/>
                                <w:sz w:val="20"/>
                                <w:szCs w:val="20"/>
                              </w:rPr>
                            </w:pPr>
                          </w:p>
                          <w:p w14:paraId="2140657E" w14:textId="3681F2D1" w:rsidR="001B615E" w:rsidRPr="00E251BD" w:rsidRDefault="008A3728">
                            <w:pPr>
                              <w:pStyle w:val="Default"/>
                              <w:numPr>
                                <w:ilvl w:val="0"/>
                                <w:numId w:val="15"/>
                              </w:numPr>
                              <w:ind w:right="511"/>
                              <w:rPr>
                                <w:rFonts w:ascii="Times New Roman" w:eastAsia="Times New Roman" w:hAnsi="Times New Roman" w:cs="Times New Roman"/>
                                <w:color w:val="000000" w:themeColor="text1"/>
                                <w:sz w:val="20"/>
                                <w:szCs w:val="20"/>
                              </w:rPr>
                            </w:pPr>
                            <w:r w:rsidRPr="00E251BD">
                              <w:rPr>
                                <w:rFonts w:ascii="Times New Roman" w:eastAsia="Times New Roman" w:hAnsi="Times New Roman" w:cs="Times New Roman"/>
                                <w:color w:val="000000" w:themeColor="text1"/>
                                <w:sz w:val="20"/>
                                <w:szCs w:val="20"/>
                              </w:rPr>
                              <w:t xml:space="preserve">Applications must be received </w:t>
                            </w:r>
                            <w:r w:rsidR="001B615E" w:rsidRPr="00E251BD">
                              <w:rPr>
                                <w:rFonts w:ascii="Times New Roman" w:eastAsia="Times New Roman" w:hAnsi="Times New Roman" w:cs="Times New Roman"/>
                                <w:b/>
                                <w:color w:val="000000" w:themeColor="text1"/>
                                <w:sz w:val="20"/>
                                <w:szCs w:val="20"/>
                                <w:u w:val="single"/>
                                <w:lang w:val="en-GB"/>
                              </w:rPr>
                              <w:t xml:space="preserve">before </w:t>
                            </w:r>
                            <w:r w:rsidR="00804EF2" w:rsidRPr="008B020F">
                              <w:rPr>
                                <w:rFonts w:ascii="Times New Roman" w:eastAsia="Times New Roman" w:hAnsi="Times New Roman" w:cs="Times New Roman"/>
                                <w:b/>
                                <w:color w:val="000000" w:themeColor="text1"/>
                                <w:sz w:val="20"/>
                                <w:szCs w:val="20"/>
                                <w:u w:val="single"/>
                                <w:lang w:val="en-GB"/>
                              </w:rPr>
                              <w:t>1</w:t>
                            </w:r>
                            <w:r w:rsidR="00C72D5D" w:rsidRPr="008B020F">
                              <w:rPr>
                                <w:rFonts w:ascii="Times New Roman" w:eastAsia="Times New Roman" w:hAnsi="Times New Roman" w:cs="Times New Roman"/>
                                <w:b/>
                                <w:color w:val="000000" w:themeColor="text1"/>
                                <w:sz w:val="20"/>
                                <w:szCs w:val="20"/>
                                <w:u w:val="single"/>
                                <w:lang w:val="en-GB"/>
                              </w:rPr>
                              <w:t>5</w:t>
                            </w:r>
                            <w:r w:rsidR="00804EF2" w:rsidRPr="008B020F">
                              <w:rPr>
                                <w:rFonts w:ascii="Times New Roman" w:eastAsia="Times New Roman" w:hAnsi="Times New Roman" w:cs="Times New Roman"/>
                                <w:b/>
                                <w:color w:val="000000" w:themeColor="text1"/>
                                <w:sz w:val="20"/>
                                <w:szCs w:val="20"/>
                                <w:u w:val="single"/>
                                <w:lang w:val="en-GB"/>
                              </w:rPr>
                              <w:t xml:space="preserve"> November</w:t>
                            </w:r>
                            <w:r w:rsidR="001B615E" w:rsidRPr="008B020F">
                              <w:rPr>
                                <w:rFonts w:ascii="Times New Roman" w:eastAsia="Times New Roman" w:hAnsi="Times New Roman" w:cs="Times New Roman"/>
                                <w:b/>
                                <w:color w:val="000000" w:themeColor="text1"/>
                                <w:sz w:val="20"/>
                                <w:szCs w:val="20"/>
                                <w:u w:val="single"/>
                                <w:lang w:val="en-GB"/>
                              </w:rPr>
                              <w:t xml:space="preserve"> 2024</w:t>
                            </w:r>
                            <w:r w:rsidR="001B615E" w:rsidRPr="00E251BD">
                              <w:rPr>
                                <w:rFonts w:ascii="Times New Roman" w:eastAsia="Times New Roman" w:hAnsi="Times New Roman" w:cs="Times New Roman"/>
                                <w:b/>
                                <w:color w:val="000000" w:themeColor="text1"/>
                                <w:sz w:val="20"/>
                                <w:szCs w:val="20"/>
                                <w:u w:val="single"/>
                                <w:lang w:val="en-GB"/>
                              </w:rPr>
                              <w:t xml:space="preserve"> (</w:t>
                            </w:r>
                            <w:r w:rsidR="00EB5F8A" w:rsidRPr="00E251BD">
                              <w:rPr>
                                <w:rFonts w:ascii="Times New Roman" w:eastAsia="Times New Roman" w:hAnsi="Times New Roman" w:cs="Times New Roman"/>
                                <w:b/>
                                <w:color w:val="000000" w:themeColor="text1"/>
                                <w:sz w:val="20"/>
                                <w:szCs w:val="20"/>
                                <w:u w:val="single"/>
                                <w:lang w:val="en-GB"/>
                              </w:rPr>
                              <w:t xml:space="preserve">by </w:t>
                            </w:r>
                            <w:r w:rsidR="001B615E" w:rsidRPr="00E251BD">
                              <w:rPr>
                                <w:rFonts w:ascii="Times New Roman" w:eastAsia="Times New Roman" w:hAnsi="Times New Roman" w:cs="Times New Roman"/>
                                <w:b/>
                                <w:color w:val="000000" w:themeColor="text1"/>
                                <w:sz w:val="20"/>
                                <w:szCs w:val="20"/>
                                <w:u w:val="single"/>
                                <w:lang w:val="en-GB"/>
                              </w:rPr>
                              <w:t xml:space="preserve">24:00 </w:t>
                            </w:r>
                            <w:r w:rsidR="0044623A">
                              <w:rPr>
                                <w:rFonts w:ascii="Times New Roman" w:eastAsia="Times New Roman" w:hAnsi="Times New Roman" w:cs="Times New Roman"/>
                                <w:b/>
                                <w:color w:val="000000" w:themeColor="text1"/>
                                <w:sz w:val="20"/>
                                <w:szCs w:val="20"/>
                                <w:u w:val="single"/>
                                <w:lang w:val="en-GB"/>
                              </w:rPr>
                              <w:t>Armenian</w:t>
                            </w:r>
                            <w:r w:rsidR="001B615E" w:rsidRPr="00E251BD">
                              <w:rPr>
                                <w:rFonts w:ascii="Times New Roman" w:eastAsia="Times New Roman" w:hAnsi="Times New Roman" w:cs="Times New Roman"/>
                                <w:b/>
                                <w:color w:val="000000" w:themeColor="text1"/>
                                <w:sz w:val="20"/>
                                <w:szCs w:val="20"/>
                                <w:u w:val="single"/>
                                <w:lang w:val="en-GB"/>
                              </w:rPr>
                              <w:t xml:space="preserve"> time)</w:t>
                            </w:r>
                            <w:r w:rsidR="001B615E" w:rsidRPr="00E251BD">
                              <w:rPr>
                                <w:rFonts w:ascii="Times New Roman" w:eastAsia="Times New Roman" w:hAnsi="Times New Roman" w:cs="Times New Roman"/>
                                <w:color w:val="000000" w:themeColor="text1"/>
                                <w:sz w:val="20"/>
                                <w:szCs w:val="20"/>
                              </w:rPr>
                              <w:t xml:space="preserve">. </w:t>
                            </w:r>
                          </w:p>
                          <w:p w14:paraId="75717F8B" w14:textId="456AA59C" w:rsidR="008A3728" w:rsidRPr="0045639F" w:rsidRDefault="008A3728" w:rsidP="001B615E">
                            <w:pPr>
                              <w:pStyle w:val="Default"/>
                              <w:ind w:left="360" w:right="511"/>
                              <w:rPr>
                                <w:rFonts w:ascii="Times New Roman" w:eastAsia="Times New Roman" w:hAnsi="Times New Roman" w:cs="Times New Roman"/>
                                <w:color w:val="000000" w:themeColor="text1"/>
                                <w:sz w:val="20"/>
                                <w:szCs w:val="20"/>
                                <w:lang w:val="en-GB"/>
                              </w:rPr>
                            </w:pP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5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" fillcolor="#c6d9f1 [671]" strokecolor="#243f60 [1604]" strokeweight=".25pt">
                <v:textbo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E251BD" w:rsidRDefault="008A3728">
                      <w:pPr>
                        <w:pStyle w:val="Default"/>
                        <w:numPr>
                          <w:ilvl w:val="0"/>
                          <w:numId w:val="8"/>
                        </w:numPr>
                        <w:rPr>
                          <w:rFonts w:ascii="Times New Roman" w:eastAsia="Times New Roman" w:hAnsi="Times New Roman" w:cs="Times New Roman"/>
                          <w:color w:val="000000" w:themeColor="text1"/>
                          <w:sz w:val="20"/>
                          <w:szCs w:val="20"/>
                          <w:lang w:val="en-GB"/>
                        </w:rPr>
                      </w:pPr>
                      <w:r w:rsidRPr="00E251BD">
                        <w:rPr>
                          <w:rFonts w:ascii="Times New Roman" w:eastAsia="Times New Roman" w:hAnsi="Times New Roman" w:cs="Times New Roman"/>
                          <w:color w:val="000000" w:themeColor="text1"/>
                          <w:sz w:val="20"/>
                          <w:szCs w:val="20"/>
                          <w:lang w:val="en-GB"/>
                        </w:rPr>
                        <w:t xml:space="preserve">Complete and sign the </w:t>
                      </w:r>
                      <w:r w:rsidRPr="00E251BD">
                        <w:rPr>
                          <w:rFonts w:ascii="Times New Roman" w:eastAsia="Times New Roman" w:hAnsi="Times New Roman" w:cs="Times New Roman"/>
                          <w:b/>
                          <w:color w:val="000000" w:themeColor="text1"/>
                          <w:sz w:val="20"/>
                          <w:szCs w:val="20"/>
                          <w:lang w:val="en-GB"/>
                        </w:rPr>
                        <w:t>Application Form</w:t>
                      </w:r>
                      <w:r w:rsidRPr="00E251BD">
                        <w:rPr>
                          <w:rFonts w:ascii="Times New Roman" w:eastAsia="Times New Roman" w:hAnsi="Times New Roman" w:cs="Times New Roman"/>
                          <w:color w:val="000000" w:themeColor="text1"/>
                          <w:sz w:val="20"/>
                          <w:szCs w:val="20"/>
                          <w:lang w:val="en-GB"/>
                        </w:rPr>
                        <w:t xml:space="preserve"> (See </w:t>
                      </w:r>
                      <w:r w:rsidRPr="00E251BD">
                        <w:rPr>
                          <w:rFonts w:ascii="Times New Roman" w:eastAsia="Times New Roman" w:hAnsi="Times New Roman" w:cs="Times New Roman"/>
                          <w:b/>
                          <w:color w:val="000000" w:themeColor="text1"/>
                          <w:sz w:val="20"/>
                          <w:szCs w:val="20"/>
                          <w:lang w:val="en-GB"/>
                        </w:rPr>
                        <w:t xml:space="preserve">Appendix </w:t>
                      </w:r>
                      <w:r w:rsidRPr="00E251BD">
                        <w:rPr>
                          <w:rFonts w:ascii="Times New Roman" w:eastAsia="Times New Roman" w:hAnsi="Times New Roman" w:cs="Times New Roman"/>
                          <w:b/>
                          <w:color w:val="000000" w:themeColor="text1"/>
                          <w:sz w:val="20"/>
                          <w:szCs w:val="20"/>
                        </w:rPr>
                        <w:t>I</w:t>
                      </w:r>
                      <w:r w:rsidRPr="00E251BD">
                        <w:rPr>
                          <w:rFonts w:ascii="Times New Roman" w:eastAsia="Times New Roman" w:hAnsi="Times New Roman" w:cs="Times New Roman"/>
                          <w:color w:val="000000" w:themeColor="text1"/>
                          <w:sz w:val="20"/>
                          <w:szCs w:val="20"/>
                          <w:lang w:val="en-GB"/>
                        </w:rPr>
                        <w:t>)</w:t>
                      </w:r>
                    </w:p>
                    <w:p w14:paraId="4C587F30" w14:textId="68B94EF7" w:rsidR="008A3728" w:rsidRPr="00E251BD" w:rsidRDefault="008A3728">
                      <w:pPr>
                        <w:pStyle w:val="Default"/>
                        <w:numPr>
                          <w:ilvl w:val="0"/>
                          <w:numId w:val="8"/>
                        </w:numPr>
                        <w:rPr>
                          <w:rFonts w:ascii="Times New Roman" w:eastAsia="Times New Roman" w:hAnsi="Times New Roman" w:cs="Times New Roman"/>
                          <w:color w:val="000000" w:themeColor="text1"/>
                          <w:sz w:val="20"/>
                          <w:szCs w:val="20"/>
                          <w:lang w:val="en-GB"/>
                        </w:rPr>
                      </w:pPr>
                      <w:r w:rsidRPr="00E251BD">
                        <w:rPr>
                          <w:rFonts w:ascii="Times New Roman" w:eastAsia="Times New Roman" w:hAnsi="Times New Roman" w:cs="Times New Roman"/>
                          <w:color w:val="000000" w:themeColor="text1"/>
                          <w:sz w:val="20"/>
                          <w:szCs w:val="20"/>
                          <w:lang w:val="en-GB"/>
                        </w:rPr>
                        <w:t xml:space="preserve">Attach a provisional </w:t>
                      </w:r>
                      <w:r w:rsidR="00E251BD">
                        <w:rPr>
                          <w:rFonts w:ascii="Times New Roman" w:eastAsia="Times New Roman" w:hAnsi="Times New Roman" w:cs="Times New Roman"/>
                          <w:b/>
                          <w:bCs/>
                          <w:color w:val="000000" w:themeColor="text1"/>
                          <w:sz w:val="20"/>
                          <w:szCs w:val="20"/>
                          <w:lang w:val="en-GB"/>
                        </w:rPr>
                        <w:t>B</w:t>
                      </w:r>
                      <w:r w:rsidRPr="00E251BD">
                        <w:rPr>
                          <w:rFonts w:ascii="Times New Roman" w:eastAsia="Times New Roman" w:hAnsi="Times New Roman" w:cs="Times New Roman"/>
                          <w:b/>
                          <w:bCs/>
                          <w:color w:val="000000" w:themeColor="text1"/>
                          <w:sz w:val="20"/>
                          <w:szCs w:val="20"/>
                          <w:lang w:val="en-GB"/>
                        </w:rPr>
                        <w:t>udget</w:t>
                      </w:r>
                      <w:r w:rsidRPr="00E251BD">
                        <w:rPr>
                          <w:rFonts w:ascii="Times New Roman" w:eastAsia="Times New Roman" w:hAnsi="Times New Roman" w:cs="Times New Roman"/>
                          <w:color w:val="000000" w:themeColor="text1"/>
                          <w:sz w:val="20"/>
                          <w:szCs w:val="20"/>
                          <w:lang w:val="en-GB"/>
                        </w:rPr>
                        <w:t xml:space="preserve"> (using the template reproduced in </w:t>
                      </w:r>
                      <w:r w:rsidRPr="00E251BD">
                        <w:rPr>
                          <w:rFonts w:ascii="Times New Roman" w:eastAsia="Times New Roman" w:hAnsi="Times New Roman" w:cs="Times New Roman"/>
                          <w:b/>
                          <w:color w:val="000000" w:themeColor="text1"/>
                          <w:sz w:val="20"/>
                          <w:szCs w:val="20"/>
                          <w:lang w:val="en-GB"/>
                        </w:rPr>
                        <w:t xml:space="preserve">Appendix </w:t>
                      </w:r>
                      <w:r w:rsidRPr="00E251BD">
                        <w:rPr>
                          <w:rFonts w:ascii="Times New Roman" w:eastAsia="Times New Roman" w:hAnsi="Times New Roman" w:cs="Times New Roman"/>
                          <w:b/>
                          <w:color w:val="000000" w:themeColor="text1"/>
                          <w:sz w:val="20"/>
                          <w:szCs w:val="20"/>
                        </w:rPr>
                        <w:t>II</w:t>
                      </w:r>
                      <w:r w:rsidRPr="00E251BD">
                        <w:rPr>
                          <w:rFonts w:ascii="Times New Roman" w:eastAsia="Times New Roman" w:hAnsi="Times New Roman" w:cs="Times New Roman"/>
                          <w:color w:val="000000" w:themeColor="text1"/>
                          <w:sz w:val="20"/>
                          <w:szCs w:val="20"/>
                          <w:lang w:val="en-GB"/>
                        </w:rPr>
                        <w:t>)</w:t>
                      </w:r>
                    </w:p>
                    <w:p w14:paraId="04E1F467" w14:textId="1D7875D5" w:rsidR="00502763" w:rsidRPr="00E251BD" w:rsidRDefault="008A3728" w:rsidP="00E251BD">
                      <w:pPr>
                        <w:pStyle w:val="Default"/>
                        <w:numPr>
                          <w:ilvl w:val="0"/>
                          <w:numId w:val="8"/>
                        </w:numPr>
                        <w:rPr>
                          <w:rFonts w:ascii="Times New Roman" w:eastAsia="Times New Roman" w:hAnsi="Times New Roman" w:cs="Times New Roman"/>
                          <w:color w:val="000000" w:themeColor="text1"/>
                          <w:sz w:val="20"/>
                          <w:szCs w:val="20"/>
                          <w:lang w:val="en-GB"/>
                        </w:rPr>
                      </w:pPr>
                      <w:r w:rsidRPr="00E251BD">
                        <w:rPr>
                          <w:rFonts w:ascii="Times New Roman" w:eastAsia="Times New Roman" w:hAnsi="Times New Roman" w:cs="Times New Roman"/>
                          <w:color w:val="000000" w:themeColor="text1"/>
                          <w:sz w:val="20"/>
                          <w:szCs w:val="20"/>
                          <w:lang w:val="en-GB"/>
                        </w:rPr>
                        <w:t xml:space="preserve">Attach </w:t>
                      </w:r>
                      <w:r w:rsidR="00EB5F8A" w:rsidRPr="00E251BD">
                        <w:rPr>
                          <w:rFonts w:ascii="Times New Roman" w:eastAsia="Times New Roman" w:hAnsi="Times New Roman" w:cs="Times New Roman"/>
                          <w:color w:val="000000" w:themeColor="text1"/>
                          <w:sz w:val="20"/>
                          <w:szCs w:val="20"/>
                          <w:lang w:val="en-GB"/>
                        </w:rPr>
                        <w:t xml:space="preserve">a provisional </w:t>
                      </w:r>
                      <w:r w:rsidR="00E251BD">
                        <w:rPr>
                          <w:rFonts w:ascii="Times New Roman" w:eastAsia="Times New Roman" w:hAnsi="Times New Roman" w:cs="Times New Roman"/>
                          <w:b/>
                          <w:bCs/>
                          <w:color w:val="000000" w:themeColor="text1"/>
                          <w:sz w:val="20"/>
                          <w:szCs w:val="20"/>
                          <w:lang w:val="en-GB"/>
                        </w:rPr>
                        <w:t>W</w:t>
                      </w:r>
                      <w:r w:rsidR="00502763" w:rsidRPr="00E251BD">
                        <w:rPr>
                          <w:rFonts w:ascii="Times New Roman" w:eastAsia="Times New Roman" w:hAnsi="Times New Roman" w:cs="Times New Roman"/>
                          <w:b/>
                          <w:bCs/>
                          <w:color w:val="000000" w:themeColor="text1"/>
                          <w:sz w:val="20"/>
                          <w:szCs w:val="20"/>
                          <w:lang w:val="en-GB"/>
                        </w:rPr>
                        <w:t>orkplan</w:t>
                      </w:r>
                      <w:r w:rsidR="00502763" w:rsidRPr="00E251BD">
                        <w:rPr>
                          <w:rFonts w:ascii="Times New Roman" w:eastAsia="Times New Roman" w:hAnsi="Times New Roman" w:cs="Times New Roman"/>
                          <w:color w:val="000000" w:themeColor="text1"/>
                          <w:sz w:val="20"/>
                          <w:szCs w:val="20"/>
                          <w:lang w:val="en-GB"/>
                        </w:rPr>
                        <w:t xml:space="preserve"> (using the template reproduced in </w:t>
                      </w:r>
                      <w:r w:rsidR="00502763" w:rsidRPr="00E251BD">
                        <w:rPr>
                          <w:rFonts w:ascii="Times New Roman" w:eastAsia="Times New Roman" w:hAnsi="Times New Roman" w:cs="Times New Roman"/>
                          <w:b/>
                          <w:color w:val="000000" w:themeColor="text1"/>
                          <w:sz w:val="20"/>
                          <w:szCs w:val="20"/>
                          <w:lang w:val="en-GB"/>
                        </w:rPr>
                        <w:t xml:space="preserve">Appendix </w:t>
                      </w:r>
                      <w:r w:rsidR="00502763" w:rsidRPr="00E251BD">
                        <w:rPr>
                          <w:rFonts w:ascii="Times New Roman" w:eastAsia="Times New Roman" w:hAnsi="Times New Roman" w:cs="Times New Roman"/>
                          <w:b/>
                          <w:color w:val="000000" w:themeColor="text1"/>
                          <w:sz w:val="20"/>
                          <w:szCs w:val="20"/>
                        </w:rPr>
                        <w:t>III</w:t>
                      </w:r>
                      <w:r w:rsidR="00502763" w:rsidRPr="00E251BD">
                        <w:rPr>
                          <w:rFonts w:ascii="Times New Roman" w:eastAsia="Times New Roman" w:hAnsi="Times New Roman" w:cs="Times New Roman"/>
                          <w:color w:val="000000" w:themeColor="text1"/>
                          <w:sz w:val="20"/>
                          <w:szCs w:val="20"/>
                          <w:lang w:val="en-GB"/>
                        </w:rPr>
                        <w:t>)</w:t>
                      </w:r>
                    </w:p>
                    <w:p w14:paraId="36CFD760" w14:textId="77777777" w:rsidR="00502763" w:rsidRPr="00E251BD" w:rsidRDefault="00502763" w:rsidP="00502763">
                      <w:pPr>
                        <w:pStyle w:val="Default"/>
                        <w:ind w:left="720" w:right="511"/>
                        <w:rPr>
                          <w:rFonts w:ascii="Times New Roman" w:eastAsia="Times New Roman" w:hAnsi="Times New Roman" w:cs="Times New Roman"/>
                          <w:color w:val="000000" w:themeColor="text1"/>
                          <w:sz w:val="20"/>
                          <w:szCs w:val="20"/>
                          <w:lang w:val="en-GB"/>
                        </w:rPr>
                      </w:pPr>
                    </w:p>
                    <w:p w14:paraId="575CACBE" w14:textId="249A946C" w:rsidR="008A3728" w:rsidRPr="00E251BD" w:rsidRDefault="008A3728" w:rsidP="00C74463">
                      <w:pPr>
                        <w:pStyle w:val="Default"/>
                        <w:numPr>
                          <w:ilvl w:val="0"/>
                          <w:numId w:val="15"/>
                        </w:numPr>
                        <w:ind w:right="511"/>
                        <w:jc w:val="both"/>
                        <w:rPr>
                          <w:rFonts w:ascii="Times New Roman" w:eastAsia="Times New Roman" w:hAnsi="Times New Roman" w:cs="Times New Roman"/>
                          <w:color w:val="000000" w:themeColor="text1"/>
                          <w:sz w:val="20"/>
                          <w:szCs w:val="20"/>
                        </w:rPr>
                      </w:pPr>
                      <w:r w:rsidRPr="00E251BD">
                        <w:rPr>
                          <w:rFonts w:ascii="Times New Roman" w:eastAsia="Times New Roman" w:hAnsi="Times New Roman" w:cs="Times New Roman"/>
                          <w:color w:val="000000" w:themeColor="text1"/>
                          <w:sz w:val="20"/>
                          <w:szCs w:val="20"/>
                          <w:lang w:val="en-GB"/>
                        </w:rPr>
                        <w:t xml:space="preserve">Send these documents in electronic form (Word </w:t>
                      </w:r>
                      <w:r w:rsidR="005F1922" w:rsidRPr="00E251BD">
                        <w:rPr>
                          <w:rFonts w:ascii="Times New Roman" w:eastAsia="Times New Roman" w:hAnsi="Times New Roman" w:cs="Times New Roman"/>
                          <w:color w:val="000000" w:themeColor="text1"/>
                          <w:sz w:val="20"/>
                          <w:szCs w:val="20"/>
                          <w:lang w:val="en-GB"/>
                        </w:rPr>
                        <w:t>.</w:t>
                      </w:r>
                      <w:r w:rsidRPr="00E251BD">
                        <w:rPr>
                          <w:rFonts w:ascii="Times New Roman" w:eastAsia="Times New Roman" w:hAnsi="Times New Roman" w:cs="Times New Roman"/>
                          <w:color w:val="000000" w:themeColor="text1"/>
                          <w:sz w:val="20"/>
                          <w:szCs w:val="20"/>
                          <w:lang w:val="en-GB"/>
                        </w:rPr>
                        <w:t>and/or PDF) to the following e-mail address:</w:t>
                      </w:r>
                      <w:r w:rsidR="005F1922" w:rsidRPr="00E251BD">
                        <w:rPr>
                          <w:rFonts w:ascii="Times New Roman" w:eastAsia="Times New Roman" w:hAnsi="Times New Roman" w:cs="Times New Roman"/>
                          <w:color w:val="000000" w:themeColor="text1"/>
                          <w:sz w:val="20"/>
                          <w:szCs w:val="20"/>
                          <w:lang w:val="en-GB"/>
                        </w:rPr>
                        <w:t xml:space="preserve"> </w:t>
                      </w:r>
                      <w:hyperlink r:id="rId14" w:history="1">
                        <w:r w:rsidR="001A4413" w:rsidRPr="00E251BD">
                          <w:rPr>
                            <w:rStyle w:val="Hyperlink"/>
                            <w:rFonts w:ascii="Times New Roman" w:eastAsia="Times New Roman" w:hAnsi="Times New Roman" w:cs="Times New Roman"/>
                            <w:sz w:val="20"/>
                            <w:szCs w:val="20"/>
                            <w:lang w:val="en-GB"/>
                          </w:rPr>
                          <w:t>tender.armenia-bh8900@coe.int</w:t>
                        </w:r>
                      </w:hyperlink>
                      <w:r w:rsidRPr="00E251BD">
                        <w:rPr>
                          <w:rFonts w:ascii="Times New Roman" w:eastAsia="Times New Roman" w:hAnsi="Times New Roman" w:cs="Times New Roman"/>
                          <w:color w:val="000000" w:themeColor="text1"/>
                          <w:sz w:val="20"/>
                          <w:szCs w:val="20"/>
                          <w:lang w:val="en-GB"/>
                        </w:rPr>
                        <w:t>.</w:t>
                      </w:r>
                      <w:r w:rsidRPr="00E251BD">
                        <w:rPr>
                          <w:rFonts w:ascii="Times New Roman" w:eastAsia="Times New Roman" w:hAnsi="Times New Roman" w:cs="Times New Roman"/>
                          <w:color w:val="000000" w:themeColor="text1"/>
                          <w:sz w:val="20"/>
                          <w:szCs w:val="20"/>
                        </w:rPr>
                        <w:t xml:space="preserve"> Emails should contain the following reference in subject:</w:t>
                      </w:r>
                      <w:r w:rsidR="005F1922" w:rsidRPr="00E251BD">
                        <w:rPr>
                          <w:rFonts w:ascii="Times New Roman" w:eastAsia="Times New Roman" w:hAnsi="Times New Roman" w:cs="Times New Roman"/>
                          <w:color w:val="000000" w:themeColor="text1"/>
                          <w:sz w:val="20"/>
                          <w:szCs w:val="20"/>
                        </w:rPr>
                        <w:t xml:space="preserve"> </w:t>
                      </w:r>
                      <w:r w:rsidR="001A4413" w:rsidRPr="00E251BD">
                        <w:rPr>
                          <w:rFonts w:ascii="Times New Roman" w:eastAsia="Times New Roman" w:hAnsi="Times New Roman" w:cs="Times New Roman"/>
                          <w:b/>
                          <w:bCs/>
                          <w:color w:val="000000" w:themeColor="text1"/>
                          <w:sz w:val="20"/>
                          <w:szCs w:val="20"/>
                        </w:rPr>
                        <w:t>Grant</w:t>
                      </w:r>
                      <w:r w:rsidR="006B3505" w:rsidRPr="00E251BD">
                        <w:rPr>
                          <w:rFonts w:ascii="Times New Roman" w:eastAsia="Times New Roman" w:hAnsi="Times New Roman" w:cs="Times New Roman"/>
                          <w:b/>
                          <w:bCs/>
                          <w:color w:val="000000" w:themeColor="text1"/>
                          <w:sz w:val="20"/>
                          <w:szCs w:val="20"/>
                        </w:rPr>
                        <w:t xml:space="preserve"> application: </w:t>
                      </w:r>
                      <w:r w:rsidR="00F73B09">
                        <w:rPr>
                          <w:rFonts w:ascii="Times New Roman" w:eastAsia="Times New Roman" w:hAnsi="Times New Roman" w:cs="Times New Roman"/>
                          <w:b/>
                          <w:bCs/>
                          <w:color w:val="000000" w:themeColor="text1"/>
                          <w:sz w:val="20"/>
                          <w:szCs w:val="20"/>
                        </w:rPr>
                        <w:t>IMC project</w:t>
                      </w:r>
                      <w:r w:rsidR="001060F2">
                        <w:rPr>
                          <w:rFonts w:ascii="Times New Roman" w:eastAsia="Times New Roman" w:hAnsi="Times New Roman" w:cs="Times New Roman"/>
                          <w:b/>
                          <w:bCs/>
                          <w:color w:val="000000" w:themeColor="text1"/>
                          <w:sz w:val="20"/>
                          <w:szCs w:val="20"/>
                        </w:rPr>
                        <w:t>s</w:t>
                      </w:r>
                      <w:r w:rsidRPr="00E251BD">
                        <w:rPr>
                          <w:rFonts w:ascii="Times New Roman" w:eastAsia="Times New Roman" w:hAnsi="Times New Roman" w:cs="Times New Roman"/>
                          <w:color w:val="000000" w:themeColor="text1"/>
                          <w:sz w:val="20"/>
                          <w:szCs w:val="20"/>
                        </w:rPr>
                        <w:t>.</w:t>
                      </w:r>
                    </w:p>
                    <w:p w14:paraId="195BE51E" w14:textId="77777777" w:rsidR="008A3728" w:rsidRPr="00E251BD" w:rsidRDefault="008A3728" w:rsidP="008756F5">
                      <w:pPr>
                        <w:pStyle w:val="Default"/>
                        <w:ind w:left="720" w:right="511"/>
                        <w:rPr>
                          <w:rFonts w:ascii="Times New Roman" w:eastAsia="Times New Roman" w:hAnsi="Times New Roman" w:cs="Times New Roman"/>
                          <w:color w:val="000000" w:themeColor="text1"/>
                          <w:sz w:val="20"/>
                          <w:szCs w:val="20"/>
                        </w:rPr>
                      </w:pPr>
                    </w:p>
                    <w:p w14:paraId="2140657E" w14:textId="3681F2D1" w:rsidR="001B615E" w:rsidRPr="00E251BD" w:rsidRDefault="008A3728">
                      <w:pPr>
                        <w:pStyle w:val="Default"/>
                        <w:numPr>
                          <w:ilvl w:val="0"/>
                          <w:numId w:val="15"/>
                        </w:numPr>
                        <w:ind w:right="511"/>
                        <w:rPr>
                          <w:rFonts w:ascii="Times New Roman" w:eastAsia="Times New Roman" w:hAnsi="Times New Roman" w:cs="Times New Roman"/>
                          <w:color w:val="000000" w:themeColor="text1"/>
                          <w:sz w:val="20"/>
                          <w:szCs w:val="20"/>
                        </w:rPr>
                      </w:pPr>
                      <w:r w:rsidRPr="00E251BD">
                        <w:rPr>
                          <w:rFonts w:ascii="Times New Roman" w:eastAsia="Times New Roman" w:hAnsi="Times New Roman" w:cs="Times New Roman"/>
                          <w:color w:val="000000" w:themeColor="text1"/>
                          <w:sz w:val="20"/>
                          <w:szCs w:val="20"/>
                        </w:rPr>
                        <w:t xml:space="preserve">Applications must be received </w:t>
                      </w:r>
                      <w:r w:rsidR="001B615E" w:rsidRPr="00E251BD">
                        <w:rPr>
                          <w:rFonts w:ascii="Times New Roman" w:eastAsia="Times New Roman" w:hAnsi="Times New Roman" w:cs="Times New Roman"/>
                          <w:b/>
                          <w:color w:val="000000" w:themeColor="text1"/>
                          <w:sz w:val="20"/>
                          <w:szCs w:val="20"/>
                          <w:u w:val="single"/>
                          <w:lang w:val="en-GB"/>
                        </w:rPr>
                        <w:t xml:space="preserve">before </w:t>
                      </w:r>
                      <w:r w:rsidR="00804EF2" w:rsidRPr="008B020F">
                        <w:rPr>
                          <w:rFonts w:ascii="Times New Roman" w:eastAsia="Times New Roman" w:hAnsi="Times New Roman" w:cs="Times New Roman"/>
                          <w:b/>
                          <w:color w:val="000000" w:themeColor="text1"/>
                          <w:sz w:val="20"/>
                          <w:szCs w:val="20"/>
                          <w:u w:val="single"/>
                          <w:lang w:val="en-GB"/>
                        </w:rPr>
                        <w:t>1</w:t>
                      </w:r>
                      <w:r w:rsidR="00C72D5D" w:rsidRPr="008B020F">
                        <w:rPr>
                          <w:rFonts w:ascii="Times New Roman" w:eastAsia="Times New Roman" w:hAnsi="Times New Roman" w:cs="Times New Roman"/>
                          <w:b/>
                          <w:color w:val="000000" w:themeColor="text1"/>
                          <w:sz w:val="20"/>
                          <w:szCs w:val="20"/>
                          <w:u w:val="single"/>
                          <w:lang w:val="en-GB"/>
                        </w:rPr>
                        <w:t>5</w:t>
                      </w:r>
                      <w:r w:rsidR="00804EF2" w:rsidRPr="008B020F">
                        <w:rPr>
                          <w:rFonts w:ascii="Times New Roman" w:eastAsia="Times New Roman" w:hAnsi="Times New Roman" w:cs="Times New Roman"/>
                          <w:b/>
                          <w:color w:val="000000" w:themeColor="text1"/>
                          <w:sz w:val="20"/>
                          <w:szCs w:val="20"/>
                          <w:u w:val="single"/>
                          <w:lang w:val="en-GB"/>
                        </w:rPr>
                        <w:t xml:space="preserve"> November</w:t>
                      </w:r>
                      <w:r w:rsidR="001B615E" w:rsidRPr="008B020F">
                        <w:rPr>
                          <w:rFonts w:ascii="Times New Roman" w:eastAsia="Times New Roman" w:hAnsi="Times New Roman" w:cs="Times New Roman"/>
                          <w:b/>
                          <w:color w:val="000000" w:themeColor="text1"/>
                          <w:sz w:val="20"/>
                          <w:szCs w:val="20"/>
                          <w:u w:val="single"/>
                          <w:lang w:val="en-GB"/>
                        </w:rPr>
                        <w:t xml:space="preserve"> 2024</w:t>
                      </w:r>
                      <w:r w:rsidR="001B615E" w:rsidRPr="00E251BD">
                        <w:rPr>
                          <w:rFonts w:ascii="Times New Roman" w:eastAsia="Times New Roman" w:hAnsi="Times New Roman" w:cs="Times New Roman"/>
                          <w:b/>
                          <w:color w:val="000000" w:themeColor="text1"/>
                          <w:sz w:val="20"/>
                          <w:szCs w:val="20"/>
                          <w:u w:val="single"/>
                          <w:lang w:val="en-GB"/>
                        </w:rPr>
                        <w:t xml:space="preserve"> (</w:t>
                      </w:r>
                      <w:r w:rsidR="00EB5F8A" w:rsidRPr="00E251BD">
                        <w:rPr>
                          <w:rFonts w:ascii="Times New Roman" w:eastAsia="Times New Roman" w:hAnsi="Times New Roman" w:cs="Times New Roman"/>
                          <w:b/>
                          <w:color w:val="000000" w:themeColor="text1"/>
                          <w:sz w:val="20"/>
                          <w:szCs w:val="20"/>
                          <w:u w:val="single"/>
                          <w:lang w:val="en-GB"/>
                        </w:rPr>
                        <w:t xml:space="preserve">by </w:t>
                      </w:r>
                      <w:r w:rsidR="001B615E" w:rsidRPr="00E251BD">
                        <w:rPr>
                          <w:rFonts w:ascii="Times New Roman" w:eastAsia="Times New Roman" w:hAnsi="Times New Roman" w:cs="Times New Roman"/>
                          <w:b/>
                          <w:color w:val="000000" w:themeColor="text1"/>
                          <w:sz w:val="20"/>
                          <w:szCs w:val="20"/>
                          <w:u w:val="single"/>
                          <w:lang w:val="en-GB"/>
                        </w:rPr>
                        <w:t xml:space="preserve">24:00 </w:t>
                      </w:r>
                      <w:r w:rsidR="0044623A">
                        <w:rPr>
                          <w:rFonts w:ascii="Times New Roman" w:eastAsia="Times New Roman" w:hAnsi="Times New Roman" w:cs="Times New Roman"/>
                          <w:b/>
                          <w:color w:val="000000" w:themeColor="text1"/>
                          <w:sz w:val="20"/>
                          <w:szCs w:val="20"/>
                          <w:u w:val="single"/>
                          <w:lang w:val="en-GB"/>
                        </w:rPr>
                        <w:t>Armenian</w:t>
                      </w:r>
                      <w:r w:rsidR="001B615E" w:rsidRPr="00E251BD">
                        <w:rPr>
                          <w:rFonts w:ascii="Times New Roman" w:eastAsia="Times New Roman" w:hAnsi="Times New Roman" w:cs="Times New Roman"/>
                          <w:b/>
                          <w:color w:val="000000" w:themeColor="text1"/>
                          <w:sz w:val="20"/>
                          <w:szCs w:val="20"/>
                          <w:u w:val="single"/>
                          <w:lang w:val="en-GB"/>
                        </w:rPr>
                        <w:t xml:space="preserve"> time)</w:t>
                      </w:r>
                      <w:r w:rsidR="001B615E" w:rsidRPr="00E251BD">
                        <w:rPr>
                          <w:rFonts w:ascii="Times New Roman" w:eastAsia="Times New Roman" w:hAnsi="Times New Roman" w:cs="Times New Roman"/>
                          <w:color w:val="000000" w:themeColor="text1"/>
                          <w:sz w:val="20"/>
                          <w:szCs w:val="20"/>
                        </w:rPr>
                        <w:t xml:space="preserve">. </w:t>
                      </w:r>
                    </w:p>
                    <w:p w14:paraId="75717F8B" w14:textId="456AA59C" w:rsidR="008A3728" w:rsidRPr="0045639F" w:rsidRDefault="008A3728" w:rsidP="001B615E">
                      <w:pPr>
                        <w:pStyle w:val="Default"/>
                        <w:ind w:left="360" w:right="511"/>
                        <w:rPr>
                          <w:rFonts w:ascii="Times New Roman" w:eastAsia="Times New Roman" w:hAnsi="Times New Roman" w:cs="Times New Roman"/>
                          <w:color w:val="000000" w:themeColor="text1"/>
                          <w:sz w:val="20"/>
                          <w:szCs w:val="20"/>
                          <w:lang w:val="en-GB"/>
                        </w:rPr>
                      </w:pP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pPr>
        <w:pStyle w:val="ListParagraph"/>
        <w:numPr>
          <w:ilvl w:val="0"/>
          <w:numId w:val="9"/>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3C5E7467" w14:textId="12C52DE2" w:rsidR="00104856" w:rsidRDefault="00A27E26" w:rsidP="00140E11">
      <w:pPr>
        <w:jc w:val="both"/>
        <w:rPr>
          <w:b/>
          <w:bCs/>
          <w:sz w:val="22"/>
          <w:szCs w:val="22"/>
        </w:rPr>
      </w:pPr>
      <w:r w:rsidRPr="00E251BD">
        <w:rPr>
          <w:sz w:val="22"/>
          <w:szCs w:val="22"/>
        </w:rPr>
        <w:t xml:space="preserve">This call for proposals is launched in the framework of the Council of Europe Project </w:t>
      </w:r>
      <w:r w:rsidR="00FF2F5D" w:rsidRPr="00E251BD">
        <w:rPr>
          <w:sz w:val="22"/>
          <w:szCs w:val="22"/>
        </w:rPr>
        <w:t>“</w:t>
      </w:r>
      <w:sdt>
        <w:sdtPr>
          <w:rPr>
            <w:szCs w:val="22"/>
          </w:rPr>
          <w:id w:val="-1582829006"/>
          <w:placeholder>
            <w:docPart w:val="521D6E24EB7041ED91DAE97C65A45AD3"/>
          </w:placeholder>
        </w:sdtPr>
        <w:sdtEndPr>
          <w:rPr>
            <w:sz w:val="22"/>
          </w:rPr>
        </w:sdtEndPr>
        <w:sdtContent>
          <w:r w:rsidR="009C71AB" w:rsidRPr="00E251BD">
            <w:rPr>
              <w:sz w:val="22"/>
              <w:szCs w:val="22"/>
            </w:rPr>
            <w:t>Democratic Development, Decentralisation and Good Governance in Armenia – Phase II”</w:t>
          </w:r>
        </w:sdtContent>
      </w:sdt>
      <w:r w:rsidRPr="00E251BD">
        <w:rPr>
          <w:sz w:val="22"/>
          <w:szCs w:val="22"/>
        </w:rPr>
        <w:t xml:space="preserve">. </w:t>
      </w:r>
      <w:r w:rsidR="00FF2F5D" w:rsidRPr="00E251BD">
        <w:rPr>
          <w:sz w:val="22"/>
          <w:szCs w:val="22"/>
        </w:rPr>
        <w:t xml:space="preserve">It aims to co-fund </w:t>
      </w:r>
      <w:bookmarkStart w:id="1" w:name="_Hlk152323417"/>
      <w:r w:rsidR="00104856" w:rsidRPr="00E251BD">
        <w:rPr>
          <w:b/>
          <w:bCs/>
          <w:sz w:val="22"/>
          <w:szCs w:val="22"/>
        </w:rPr>
        <w:t xml:space="preserve">the </w:t>
      </w:r>
      <w:r w:rsidR="00306E05">
        <w:rPr>
          <w:b/>
          <w:bCs/>
          <w:sz w:val="22"/>
          <w:szCs w:val="22"/>
        </w:rPr>
        <w:t>implementation</w:t>
      </w:r>
      <w:r w:rsidR="00104856" w:rsidRPr="00E251BD">
        <w:rPr>
          <w:b/>
          <w:bCs/>
          <w:sz w:val="22"/>
          <w:szCs w:val="22"/>
        </w:rPr>
        <w:t xml:space="preserve"> of </w:t>
      </w:r>
      <w:r w:rsidR="00306E05">
        <w:rPr>
          <w:b/>
          <w:bCs/>
          <w:sz w:val="22"/>
          <w:szCs w:val="22"/>
        </w:rPr>
        <w:t>up</w:t>
      </w:r>
      <w:r w:rsidR="005115D5">
        <w:rPr>
          <w:b/>
          <w:bCs/>
          <w:sz w:val="22"/>
          <w:szCs w:val="22"/>
        </w:rPr>
        <w:t xml:space="preserve"> 3 </w:t>
      </w:r>
      <w:r w:rsidR="00B2011C">
        <w:rPr>
          <w:b/>
          <w:bCs/>
          <w:sz w:val="22"/>
          <w:szCs w:val="22"/>
        </w:rPr>
        <w:t xml:space="preserve">local </w:t>
      </w:r>
      <w:r w:rsidR="005115D5">
        <w:rPr>
          <w:b/>
          <w:bCs/>
          <w:sz w:val="22"/>
          <w:szCs w:val="22"/>
        </w:rPr>
        <w:t xml:space="preserve">projects on </w:t>
      </w:r>
      <w:r w:rsidR="00104856" w:rsidRPr="00E251BD">
        <w:rPr>
          <w:b/>
          <w:bCs/>
          <w:sz w:val="22"/>
          <w:szCs w:val="22"/>
        </w:rPr>
        <w:t>inter-municipal co-operation</w:t>
      </w:r>
      <w:r w:rsidR="00460A2B" w:rsidRPr="00E251BD">
        <w:rPr>
          <w:b/>
          <w:bCs/>
          <w:sz w:val="22"/>
          <w:szCs w:val="22"/>
        </w:rPr>
        <w:t xml:space="preserve"> (IMC)</w:t>
      </w:r>
      <w:r w:rsidR="005115D5">
        <w:rPr>
          <w:b/>
          <w:bCs/>
          <w:sz w:val="22"/>
          <w:szCs w:val="22"/>
        </w:rPr>
        <w:t>.</w:t>
      </w:r>
      <w:r w:rsidR="00104856" w:rsidRPr="00E251BD">
        <w:rPr>
          <w:b/>
          <w:bCs/>
          <w:sz w:val="22"/>
          <w:szCs w:val="22"/>
        </w:rPr>
        <w:t xml:space="preserve"> </w:t>
      </w:r>
      <w:bookmarkEnd w:id="1"/>
    </w:p>
    <w:p w14:paraId="56FA37E3" w14:textId="583EDC73" w:rsidR="00104856" w:rsidRPr="00E251BD" w:rsidRDefault="00104856" w:rsidP="00140E11">
      <w:pPr>
        <w:jc w:val="both"/>
        <w:rPr>
          <w:sz w:val="22"/>
          <w:szCs w:val="22"/>
        </w:rPr>
      </w:pPr>
    </w:p>
    <w:p w14:paraId="4091894D" w14:textId="69AED1A3" w:rsidR="00414607" w:rsidRDefault="00104856" w:rsidP="00414607">
      <w:pPr>
        <w:jc w:val="both"/>
        <w:rPr>
          <w:sz w:val="22"/>
          <w:szCs w:val="22"/>
        </w:rPr>
      </w:pPr>
      <w:r w:rsidRPr="00E251BD">
        <w:rPr>
          <w:sz w:val="22"/>
          <w:szCs w:val="22"/>
        </w:rPr>
        <w:t xml:space="preserve">This application process is open to </w:t>
      </w:r>
      <w:r w:rsidRPr="00056DAD">
        <w:rPr>
          <w:b/>
          <w:bCs/>
          <w:sz w:val="22"/>
          <w:szCs w:val="22"/>
        </w:rPr>
        <w:t>all 64 consolidated communities</w:t>
      </w:r>
      <w:r w:rsidR="00387D9C" w:rsidRPr="00056DAD">
        <w:rPr>
          <w:b/>
          <w:bCs/>
          <w:sz w:val="22"/>
          <w:szCs w:val="22"/>
        </w:rPr>
        <w:t xml:space="preserve"> </w:t>
      </w:r>
      <w:bookmarkStart w:id="2" w:name="_Hlk152069303"/>
      <w:r w:rsidR="00387D9C" w:rsidRPr="00056DAD">
        <w:rPr>
          <w:b/>
          <w:bCs/>
          <w:sz w:val="22"/>
          <w:szCs w:val="22"/>
        </w:rPr>
        <w:t>in Armenia</w:t>
      </w:r>
      <w:bookmarkEnd w:id="2"/>
      <w:r w:rsidRPr="00E251BD">
        <w:rPr>
          <w:sz w:val="22"/>
          <w:szCs w:val="22"/>
        </w:rPr>
        <w:t xml:space="preserve">. </w:t>
      </w:r>
      <w:bookmarkStart w:id="3" w:name="_Hlk179358503"/>
      <w:r w:rsidR="00052983">
        <w:rPr>
          <w:sz w:val="22"/>
          <w:szCs w:val="22"/>
        </w:rPr>
        <w:t xml:space="preserve">Successful municipalities will receive grants for </w:t>
      </w:r>
      <w:r w:rsidR="00EC620F">
        <w:rPr>
          <w:sz w:val="22"/>
          <w:szCs w:val="22"/>
        </w:rPr>
        <w:t xml:space="preserve">the implementation of </w:t>
      </w:r>
      <w:r w:rsidR="00052983">
        <w:rPr>
          <w:sz w:val="22"/>
          <w:szCs w:val="22"/>
        </w:rPr>
        <w:t xml:space="preserve">inter-municipal co-operation </w:t>
      </w:r>
      <w:r w:rsidR="00AE4298">
        <w:rPr>
          <w:sz w:val="22"/>
          <w:szCs w:val="22"/>
        </w:rPr>
        <w:t>projects</w:t>
      </w:r>
      <w:r w:rsidR="00052983">
        <w:rPr>
          <w:sz w:val="22"/>
          <w:szCs w:val="22"/>
        </w:rPr>
        <w:t xml:space="preserve">. </w:t>
      </w:r>
      <w:r w:rsidR="00414607" w:rsidRPr="00E251BD">
        <w:rPr>
          <w:sz w:val="22"/>
          <w:szCs w:val="22"/>
        </w:rPr>
        <w:t>The inter-municipal co-operation will encompass ne</w:t>
      </w:r>
      <w:r w:rsidR="00575A0B" w:rsidRPr="00E251BD">
        <w:rPr>
          <w:sz w:val="22"/>
          <w:szCs w:val="22"/>
        </w:rPr>
        <w:t>i</w:t>
      </w:r>
      <w:r w:rsidR="00414607" w:rsidRPr="00E251BD">
        <w:rPr>
          <w:sz w:val="22"/>
          <w:szCs w:val="22"/>
        </w:rPr>
        <w:t xml:space="preserve">ghbouring communities all over Armenia. </w:t>
      </w:r>
    </w:p>
    <w:bookmarkEnd w:id="3"/>
    <w:p w14:paraId="6C21AD2D" w14:textId="77777777" w:rsidR="00052983" w:rsidRDefault="00052983" w:rsidP="00414607">
      <w:pPr>
        <w:jc w:val="both"/>
        <w:rPr>
          <w:sz w:val="22"/>
          <w:szCs w:val="22"/>
        </w:rPr>
      </w:pPr>
    </w:p>
    <w:p w14:paraId="5089AEEA" w14:textId="241218E8" w:rsidR="0011768D" w:rsidRPr="00BF7DA2" w:rsidRDefault="0011768D" w:rsidP="0011768D">
      <w:pPr>
        <w:jc w:val="both"/>
        <w:rPr>
          <w:sz w:val="22"/>
          <w:szCs w:val="22"/>
        </w:rPr>
      </w:pPr>
      <w:r w:rsidRPr="00E251BD">
        <w:rPr>
          <w:sz w:val="22"/>
          <w:szCs w:val="22"/>
        </w:rPr>
        <w:t xml:space="preserve">The call for proposals, including the </w:t>
      </w:r>
      <w:r w:rsidRPr="00BF7DA2">
        <w:rPr>
          <w:sz w:val="22"/>
          <w:szCs w:val="22"/>
        </w:rPr>
        <w:t xml:space="preserve">application form, budget form, workplan form and template of Grant agreement, will be sent to official email addresses of all 64 consolidated communities in Armenia </w:t>
      </w:r>
      <w:proofErr w:type="gramStart"/>
      <w:r w:rsidRPr="00BF7DA2">
        <w:rPr>
          <w:sz w:val="22"/>
          <w:szCs w:val="22"/>
        </w:rPr>
        <w:t>in order to</w:t>
      </w:r>
      <w:proofErr w:type="gramEnd"/>
      <w:r w:rsidRPr="00BF7DA2">
        <w:rPr>
          <w:sz w:val="22"/>
          <w:szCs w:val="22"/>
        </w:rPr>
        <w:t xml:space="preserve"> reach those to whom the call for proposals is primarily directed. It will be also published on the Council of Europe </w:t>
      </w:r>
      <w:r w:rsidR="001C51BB" w:rsidRPr="00BF7DA2">
        <w:rPr>
          <w:sz w:val="22"/>
          <w:szCs w:val="22"/>
        </w:rPr>
        <w:t>O</w:t>
      </w:r>
      <w:r w:rsidRPr="00BF7DA2">
        <w:rPr>
          <w:sz w:val="22"/>
          <w:szCs w:val="22"/>
        </w:rPr>
        <w:t>ffice in Yerevan website.</w:t>
      </w:r>
    </w:p>
    <w:p w14:paraId="647301ED" w14:textId="77777777" w:rsidR="0011768D" w:rsidRPr="00BF7DA2" w:rsidRDefault="0011768D" w:rsidP="00414607">
      <w:pPr>
        <w:jc w:val="both"/>
        <w:rPr>
          <w:sz w:val="20"/>
          <w:szCs w:val="20"/>
        </w:rPr>
      </w:pPr>
    </w:p>
    <w:p w14:paraId="2FAA943C" w14:textId="68088E9C" w:rsidR="00A27E26" w:rsidRPr="00E251BD" w:rsidRDefault="00A27E26" w:rsidP="00140E11">
      <w:pPr>
        <w:jc w:val="both"/>
        <w:rPr>
          <w:sz w:val="22"/>
          <w:szCs w:val="22"/>
        </w:rPr>
      </w:pPr>
      <w:r w:rsidRPr="00BF7DA2">
        <w:rPr>
          <w:sz w:val="22"/>
          <w:szCs w:val="22"/>
        </w:rPr>
        <w:t>Project proposals shall aim to produce an added value</w:t>
      </w:r>
      <w:r w:rsidR="00FF2F5D" w:rsidRPr="00BF7DA2">
        <w:rPr>
          <w:sz w:val="22"/>
          <w:szCs w:val="22"/>
        </w:rPr>
        <w:t xml:space="preserve"> to the Council</w:t>
      </w:r>
      <w:r w:rsidR="00FF2F5D" w:rsidRPr="00E251BD">
        <w:rPr>
          <w:sz w:val="22"/>
          <w:szCs w:val="22"/>
        </w:rPr>
        <w:t xml:space="preserve"> of Europe</w:t>
      </w:r>
      <w:r w:rsidRPr="00E251BD">
        <w:rPr>
          <w:sz w:val="22"/>
          <w:szCs w:val="22"/>
        </w:rPr>
        <w:t xml:space="preserve"> efforts in this domain.</w:t>
      </w:r>
    </w:p>
    <w:p w14:paraId="2B53EC03" w14:textId="77777777" w:rsidR="00DF4FDB" w:rsidRPr="00E251BD" w:rsidRDefault="00DF4FDB" w:rsidP="00140E11">
      <w:pPr>
        <w:jc w:val="both"/>
        <w:rPr>
          <w:sz w:val="22"/>
          <w:szCs w:val="22"/>
        </w:rPr>
      </w:pPr>
    </w:p>
    <w:p w14:paraId="74C3D554" w14:textId="77777777" w:rsidR="004A19BE" w:rsidRPr="00E251BD" w:rsidRDefault="004A19BE" w:rsidP="00140E11">
      <w:pPr>
        <w:jc w:val="both"/>
        <w:rPr>
          <w:sz w:val="22"/>
          <w:szCs w:val="22"/>
        </w:rPr>
      </w:pPr>
    </w:p>
    <w:p w14:paraId="17DBEE34" w14:textId="3B97B898" w:rsidR="00A27E26" w:rsidRPr="00E251BD" w:rsidRDefault="001E0DB7">
      <w:pPr>
        <w:pStyle w:val="ListParagraph"/>
        <w:numPr>
          <w:ilvl w:val="0"/>
          <w:numId w:val="9"/>
        </w:numPr>
        <w:jc w:val="both"/>
        <w:outlineLvl w:val="0"/>
        <w:rPr>
          <w:b/>
          <w:sz w:val="22"/>
          <w:szCs w:val="22"/>
        </w:rPr>
      </w:pPr>
      <w:bookmarkStart w:id="4" w:name="_Toc452388443"/>
      <w:r w:rsidRPr="00E251BD">
        <w:rPr>
          <w:b/>
          <w:sz w:val="22"/>
          <w:szCs w:val="22"/>
        </w:rPr>
        <w:t xml:space="preserve">BACKGROUND INFORMATION ON THE </w:t>
      </w:r>
      <w:r w:rsidR="007B32D4" w:rsidRPr="00E251BD">
        <w:rPr>
          <w:b/>
          <w:sz w:val="22"/>
          <w:szCs w:val="22"/>
        </w:rPr>
        <w:t xml:space="preserve">COUNCIL OF EUROPE </w:t>
      </w:r>
      <w:r w:rsidRPr="00E251BD">
        <w:rPr>
          <w:b/>
          <w:sz w:val="22"/>
          <w:szCs w:val="22"/>
        </w:rPr>
        <w:t>PROJECT</w:t>
      </w:r>
      <w:bookmarkEnd w:id="4"/>
    </w:p>
    <w:p w14:paraId="6B4E0FF0" w14:textId="77777777" w:rsidR="001E0DB7" w:rsidRPr="00E251BD" w:rsidRDefault="001E0DB7" w:rsidP="001E0DB7">
      <w:pPr>
        <w:jc w:val="both"/>
        <w:rPr>
          <w:sz w:val="22"/>
          <w:szCs w:val="22"/>
        </w:rPr>
      </w:pPr>
    </w:p>
    <w:p w14:paraId="299E3C06" w14:textId="0E82D804" w:rsidR="00460A2B" w:rsidRPr="00E251BD" w:rsidRDefault="001E0DB7" w:rsidP="00460A2B">
      <w:pPr>
        <w:jc w:val="both"/>
        <w:rPr>
          <w:sz w:val="22"/>
          <w:szCs w:val="22"/>
        </w:rPr>
      </w:pPr>
      <w:r w:rsidRPr="00E251BD">
        <w:rPr>
          <w:sz w:val="22"/>
          <w:szCs w:val="22"/>
        </w:rPr>
        <w:t xml:space="preserve">The </w:t>
      </w:r>
      <w:r w:rsidR="00BF02FD" w:rsidRPr="00E251BD">
        <w:rPr>
          <w:sz w:val="22"/>
          <w:szCs w:val="22"/>
        </w:rPr>
        <w:t xml:space="preserve">purpose of the </w:t>
      </w:r>
      <w:r w:rsidRPr="00E251BD">
        <w:rPr>
          <w:sz w:val="22"/>
          <w:szCs w:val="22"/>
        </w:rPr>
        <w:t xml:space="preserve">Project </w:t>
      </w:r>
      <w:r w:rsidR="006616FF" w:rsidRPr="00E251BD">
        <w:rPr>
          <w:sz w:val="22"/>
          <w:szCs w:val="22"/>
        </w:rPr>
        <w:t>“</w:t>
      </w:r>
      <w:sdt>
        <w:sdtPr>
          <w:rPr>
            <w:szCs w:val="22"/>
          </w:rPr>
          <w:id w:val="-778798854"/>
          <w:placeholder>
            <w:docPart w:val="CF6C13E8B2614C2992582807831D1D56"/>
          </w:placeholder>
        </w:sdtPr>
        <w:sdtEndPr>
          <w:rPr>
            <w:sz w:val="22"/>
          </w:rPr>
        </w:sdtEndPr>
        <w:sdtContent>
          <w:r w:rsidR="006616FF" w:rsidRPr="00E251BD">
            <w:rPr>
              <w:sz w:val="22"/>
              <w:szCs w:val="22"/>
            </w:rPr>
            <w:t>Democratic Development, Decentralisation and Good Governance in Armenia – Phase II”</w:t>
          </w:r>
        </w:sdtContent>
      </w:sdt>
      <w:r w:rsidR="006616FF" w:rsidRPr="00E251BD">
        <w:rPr>
          <w:sz w:val="22"/>
          <w:szCs w:val="22"/>
        </w:rPr>
        <w:t xml:space="preserve"> </w:t>
      </w:r>
      <w:r w:rsidR="00934A35" w:rsidRPr="00E251BD">
        <w:rPr>
          <w:sz w:val="22"/>
          <w:szCs w:val="22"/>
        </w:rPr>
        <w:t xml:space="preserve">is </w:t>
      </w:r>
      <w:r w:rsidR="00460A2B" w:rsidRPr="00E251BD">
        <w:rPr>
          <w:sz w:val="22"/>
          <w:szCs w:val="22"/>
        </w:rPr>
        <w:t xml:space="preserve">to support the adoption of revised legislative framework for local self-government in line with European standards to reflect the new territorial-administrative map of Armenia and develop the capacities of local authorities of newly enlarged communities to ensure they can assume new responsibilities and competences. It also seeks to further raise awareness of good governance principles and promote </w:t>
      </w:r>
      <w:r w:rsidR="00F0207A" w:rsidRPr="00E251BD">
        <w:rPr>
          <w:sz w:val="22"/>
          <w:szCs w:val="22"/>
        </w:rPr>
        <w:t>inter-municipal co-operation</w:t>
      </w:r>
      <w:r w:rsidR="00F0207A">
        <w:rPr>
          <w:sz w:val="22"/>
          <w:szCs w:val="22"/>
        </w:rPr>
        <w:t>,</w:t>
      </w:r>
      <w:r w:rsidR="00F0207A" w:rsidRPr="00E251BD">
        <w:rPr>
          <w:sz w:val="22"/>
          <w:szCs w:val="22"/>
        </w:rPr>
        <w:t xml:space="preserve"> </w:t>
      </w:r>
      <w:r w:rsidR="00460A2B" w:rsidRPr="00E251BD">
        <w:rPr>
          <w:sz w:val="22"/>
          <w:szCs w:val="22"/>
        </w:rPr>
        <w:t xml:space="preserve">cross-border </w:t>
      </w:r>
      <w:proofErr w:type="gramStart"/>
      <w:r w:rsidR="00460A2B" w:rsidRPr="00E251BD">
        <w:rPr>
          <w:sz w:val="22"/>
          <w:szCs w:val="22"/>
        </w:rPr>
        <w:t>co-operation</w:t>
      </w:r>
      <w:proofErr w:type="gramEnd"/>
      <w:r w:rsidR="00460A2B" w:rsidRPr="00E251BD">
        <w:rPr>
          <w:sz w:val="22"/>
          <w:szCs w:val="22"/>
        </w:rPr>
        <w:t xml:space="preserve"> and economic development at local level.</w:t>
      </w:r>
    </w:p>
    <w:p w14:paraId="36717CCF" w14:textId="77777777" w:rsidR="00460A2B" w:rsidRPr="00E251BD" w:rsidRDefault="00460A2B" w:rsidP="00460A2B">
      <w:pPr>
        <w:jc w:val="both"/>
        <w:rPr>
          <w:sz w:val="22"/>
          <w:szCs w:val="22"/>
        </w:rPr>
      </w:pPr>
    </w:p>
    <w:p w14:paraId="2E045CCB" w14:textId="275B8382" w:rsidR="00460A2B" w:rsidRPr="00E251BD" w:rsidRDefault="00934A35" w:rsidP="00FF2F5D">
      <w:pPr>
        <w:jc w:val="both"/>
        <w:rPr>
          <w:sz w:val="22"/>
          <w:szCs w:val="22"/>
        </w:rPr>
      </w:pPr>
      <w:proofErr w:type="gramStart"/>
      <w:r w:rsidRPr="00E251BD">
        <w:rPr>
          <w:sz w:val="22"/>
          <w:szCs w:val="22"/>
        </w:rPr>
        <w:t xml:space="preserve">In particular, </w:t>
      </w:r>
      <w:r w:rsidR="00460A2B" w:rsidRPr="00E251BD">
        <w:rPr>
          <w:sz w:val="22"/>
          <w:szCs w:val="22"/>
        </w:rPr>
        <w:t>by</w:t>
      </w:r>
      <w:proofErr w:type="gramEnd"/>
      <w:r w:rsidR="00460A2B" w:rsidRPr="00E251BD">
        <w:rPr>
          <w:sz w:val="22"/>
          <w:szCs w:val="22"/>
        </w:rPr>
        <w:t xml:space="preserve"> the end of the project, the Armenian communities will benefit from enhanced management, and Armenian citizens will benefit from more inclusive, effective, efficient and resilient institutional structures, improved delivery of public services in areas such as waste management, culture, tourism or public transportation, and increased opportunities for economic development at local level.</w:t>
      </w:r>
    </w:p>
    <w:p w14:paraId="54E82D01" w14:textId="77777777" w:rsidR="00FF2F5D" w:rsidRPr="00E251BD" w:rsidRDefault="00FF2F5D" w:rsidP="00FF2F5D">
      <w:pPr>
        <w:jc w:val="both"/>
        <w:rPr>
          <w:sz w:val="22"/>
          <w:szCs w:val="22"/>
        </w:rPr>
      </w:pPr>
    </w:p>
    <w:p w14:paraId="632BC141" w14:textId="4D91F3CC" w:rsidR="001B0147" w:rsidRDefault="00460A2B" w:rsidP="00460A2B">
      <w:pPr>
        <w:pStyle w:val="Normal1"/>
        <w:jc w:val="both"/>
        <w:rPr>
          <w:rFonts w:eastAsia="Times New Roman"/>
          <w:sz w:val="22"/>
          <w:szCs w:val="22"/>
          <w:lang w:eastAsia="en-US"/>
        </w:rPr>
      </w:pPr>
      <w:r w:rsidRPr="00E251BD">
        <w:rPr>
          <w:rFonts w:eastAsia="Times New Roman"/>
          <w:sz w:val="22"/>
          <w:szCs w:val="22"/>
          <w:lang w:eastAsia="en-US"/>
        </w:rPr>
        <w:t>The main p</w:t>
      </w:r>
      <w:r w:rsidR="00934A35" w:rsidRPr="00E251BD">
        <w:rPr>
          <w:rFonts w:eastAsia="Times New Roman"/>
          <w:sz w:val="22"/>
          <w:szCs w:val="22"/>
          <w:lang w:eastAsia="en-US"/>
        </w:rPr>
        <w:t>roject partner</w:t>
      </w:r>
      <w:r w:rsidRPr="00E251BD">
        <w:rPr>
          <w:rFonts w:eastAsia="Times New Roman"/>
          <w:sz w:val="22"/>
          <w:szCs w:val="22"/>
          <w:lang w:eastAsia="en-US"/>
        </w:rPr>
        <w:t xml:space="preserve"> is the Ministry of Territorial Administration and Infrastructure of the Republic of Armenia.</w:t>
      </w:r>
    </w:p>
    <w:p w14:paraId="7342C89A" w14:textId="77777777" w:rsidR="00DF4FDB" w:rsidRPr="00B20CAC" w:rsidRDefault="00DF4FDB" w:rsidP="00460A2B">
      <w:pPr>
        <w:pStyle w:val="Normal1"/>
        <w:jc w:val="both"/>
        <w:rPr>
          <w:rFonts w:eastAsia="Times New Roman"/>
          <w:sz w:val="22"/>
          <w:szCs w:val="22"/>
          <w:lang w:eastAsia="en-US"/>
        </w:rPr>
      </w:pPr>
    </w:p>
    <w:p w14:paraId="5F344126" w14:textId="77777777" w:rsidR="004A19BE" w:rsidRPr="00164B05" w:rsidRDefault="004A19BE" w:rsidP="00140E11">
      <w:pPr>
        <w:jc w:val="both"/>
        <w:rPr>
          <w:b/>
          <w:bCs/>
          <w:sz w:val="22"/>
          <w:szCs w:val="22"/>
        </w:rPr>
      </w:pPr>
    </w:p>
    <w:p w14:paraId="72B43155" w14:textId="77777777" w:rsidR="00FF43B5" w:rsidRPr="00164B05" w:rsidRDefault="001E0DB7">
      <w:pPr>
        <w:pStyle w:val="ListParagraph"/>
        <w:numPr>
          <w:ilvl w:val="0"/>
          <w:numId w:val="9"/>
        </w:numPr>
        <w:outlineLvl w:val="0"/>
        <w:rPr>
          <w:b/>
          <w:bCs/>
          <w:sz w:val="22"/>
          <w:szCs w:val="22"/>
        </w:rPr>
      </w:pPr>
      <w:bookmarkStart w:id="5" w:name="_Toc452388444"/>
      <w:r w:rsidRPr="00164B05">
        <w:rPr>
          <w:b/>
          <w:bCs/>
          <w:sz w:val="22"/>
          <w:szCs w:val="22"/>
        </w:rPr>
        <w:t>BUDGET AVAILABLE</w:t>
      </w:r>
      <w:bookmarkEnd w:id="5"/>
    </w:p>
    <w:p w14:paraId="05D5849E" w14:textId="77777777" w:rsidR="009F7684" w:rsidRPr="00164B05" w:rsidRDefault="009F7684" w:rsidP="00140E11">
      <w:pPr>
        <w:rPr>
          <w:b/>
          <w:bCs/>
          <w:sz w:val="22"/>
          <w:szCs w:val="22"/>
        </w:rPr>
      </w:pPr>
    </w:p>
    <w:p w14:paraId="6B4D42E4" w14:textId="5F78B2E9" w:rsidR="004A19BE" w:rsidRDefault="00125774"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4A19BE" w:rsidRPr="00164B05">
        <w:rPr>
          <w:rFonts w:ascii="Times New Roman" w:eastAsia="Times New Roman" w:hAnsi="Times New Roman" w:cs="Times New Roman"/>
          <w:color w:val="auto"/>
          <w:sz w:val="22"/>
          <w:szCs w:val="22"/>
          <w:lang w:val="en-GB"/>
        </w:rPr>
        <w:t xml:space="preserve">he indicative available budget under this call for </w:t>
      </w:r>
      <w:r w:rsidR="004A19BE" w:rsidRPr="00E251BD">
        <w:rPr>
          <w:rFonts w:ascii="Times New Roman" w:eastAsia="Times New Roman" w:hAnsi="Times New Roman" w:cs="Times New Roman"/>
          <w:color w:val="auto"/>
          <w:sz w:val="22"/>
          <w:szCs w:val="22"/>
          <w:lang w:val="en-GB"/>
        </w:rPr>
        <w:t xml:space="preserve">proposals is </w:t>
      </w:r>
      <w:r w:rsidR="00722412">
        <w:rPr>
          <w:rFonts w:ascii="Times New Roman" w:eastAsia="Times New Roman" w:hAnsi="Times New Roman" w:cs="Times New Roman"/>
          <w:b/>
          <w:bCs/>
          <w:color w:val="auto"/>
          <w:sz w:val="22"/>
          <w:szCs w:val="22"/>
          <w:lang w:val="en-GB"/>
        </w:rPr>
        <w:t xml:space="preserve">AMD </w:t>
      </w:r>
      <w:r w:rsidR="002802B5">
        <w:rPr>
          <w:rFonts w:ascii="Times New Roman" w:eastAsia="Times New Roman" w:hAnsi="Times New Roman" w:cs="Times New Roman"/>
          <w:b/>
          <w:bCs/>
          <w:color w:val="auto"/>
          <w:sz w:val="22"/>
          <w:szCs w:val="22"/>
          <w:lang w:val="en-GB"/>
        </w:rPr>
        <w:t>37,800,000</w:t>
      </w:r>
      <w:r w:rsidR="004A19BE" w:rsidRPr="00E251BD">
        <w:rPr>
          <w:rFonts w:ascii="Times New Roman" w:eastAsia="Times New Roman" w:hAnsi="Times New Roman" w:cs="Times New Roman"/>
          <w:b/>
          <w:bCs/>
          <w:color w:val="auto"/>
          <w:sz w:val="22"/>
          <w:szCs w:val="22"/>
          <w:lang w:val="en-GB"/>
        </w:rPr>
        <w:t xml:space="preserve"> (</w:t>
      </w:r>
      <w:r w:rsidR="00722412" w:rsidRPr="00722412">
        <w:rPr>
          <w:rFonts w:ascii="Times New Roman" w:eastAsia="Times New Roman" w:hAnsi="Times New Roman" w:cs="Times New Roman"/>
          <w:b/>
          <w:bCs/>
          <w:color w:val="auto"/>
          <w:sz w:val="22"/>
          <w:szCs w:val="22"/>
          <w:lang w:val="en-GB"/>
        </w:rPr>
        <w:t>thirty-</w:t>
      </w:r>
      <w:r w:rsidR="002802B5">
        <w:rPr>
          <w:rFonts w:ascii="Times New Roman" w:eastAsia="Times New Roman" w:hAnsi="Times New Roman" w:cs="Times New Roman"/>
          <w:b/>
          <w:bCs/>
          <w:color w:val="auto"/>
          <w:sz w:val="22"/>
          <w:szCs w:val="22"/>
          <w:lang w:val="en-GB"/>
        </w:rPr>
        <w:t>seven</w:t>
      </w:r>
      <w:r w:rsidR="00722412" w:rsidRPr="00722412">
        <w:rPr>
          <w:rFonts w:ascii="Times New Roman" w:eastAsia="Times New Roman" w:hAnsi="Times New Roman" w:cs="Times New Roman"/>
          <w:b/>
          <w:bCs/>
          <w:color w:val="auto"/>
          <w:sz w:val="22"/>
          <w:szCs w:val="22"/>
          <w:lang w:val="en-GB"/>
        </w:rPr>
        <w:t xml:space="preserve"> million and </w:t>
      </w:r>
      <w:r w:rsidR="002802B5">
        <w:rPr>
          <w:rFonts w:ascii="Times New Roman" w:eastAsia="Times New Roman" w:hAnsi="Times New Roman" w:cs="Times New Roman"/>
          <w:b/>
          <w:bCs/>
          <w:color w:val="auto"/>
          <w:sz w:val="22"/>
          <w:szCs w:val="22"/>
          <w:lang w:val="en-GB"/>
        </w:rPr>
        <w:t>eight</w:t>
      </w:r>
      <w:r w:rsidR="00722412" w:rsidRPr="00722412">
        <w:rPr>
          <w:rFonts w:ascii="Times New Roman" w:eastAsia="Times New Roman" w:hAnsi="Times New Roman" w:cs="Times New Roman"/>
          <w:b/>
          <w:bCs/>
          <w:color w:val="auto"/>
          <w:sz w:val="22"/>
          <w:szCs w:val="22"/>
          <w:lang w:val="en-GB"/>
        </w:rPr>
        <w:t xml:space="preserve"> hundred thousand</w:t>
      </w:r>
      <w:r w:rsidR="00722412">
        <w:rPr>
          <w:rFonts w:ascii="Times New Roman" w:eastAsia="Times New Roman" w:hAnsi="Times New Roman" w:cs="Times New Roman"/>
          <w:b/>
          <w:bCs/>
          <w:color w:val="auto"/>
          <w:sz w:val="22"/>
          <w:szCs w:val="22"/>
          <w:lang w:val="en-GB"/>
        </w:rPr>
        <w:t xml:space="preserve"> </w:t>
      </w:r>
      <w:r w:rsidR="00722412" w:rsidRPr="00722412">
        <w:rPr>
          <w:rFonts w:ascii="Times New Roman" w:eastAsia="Times New Roman" w:hAnsi="Times New Roman" w:cs="Times New Roman"/>
          <w:b/>
          <w:bCs/>
          <w:color w:val="auto"/>
          <w:sz w:val="22"/>
          <w:szCs w:val="22"/>
          <w:lang w:val="en-GB"/>
        </w:rPr>
        <w:t>Armenian drams</w:t>
      </w:r>
      <w:r w:rsidR="004A19BE" w:rsidRPr="00E251BD">
        <w:rPr>
          <w:rFonts w:ascii="Times New Roman" w:eastAsia="Times New Roman" w:hAnsi="Times New Roman" w:cs="Times New Roman"/>
          <w:b/>
          <w:bCs/>
          <w:color w:val="auto"/>
          <w:sz w:val="22"/>
          <w:szCs w:val="22"/>
          <w:lang w:val="en-GB"/>
        </w:rPr>
        <w:t>).</w:t>
      </w:r>
      <w:r w:rsidR="00476989" w:rsidRPr="00722412">
        <w:rPr>
          <w:rFonts w:ascii="Times New Roman" w:eastAsia="Times New Roman" w:hAnsi="Times New Roman" w:cs="Times New Roman"/>
          <w:b/>
          <w:bCs/>
          <w:color w:val="auto"/>
          <w:sz w:val="22"/>
          <w:szCs w:val="22"/>
          <w:lang w:val="en-GB"/>
        </w:rPr>
        <w:t xml:space="preserve"> </w:t>
      </w:r>
      <w:r w:rsidR="00476989" w:rsidRPr="00E251BD">
        <w:rPr>
          <w:rFonts w:ascii="Times New Roman" w:eastAsia="Times New Roman" w:hAnsi="Times New Roman" w:cs="Times New Roman"/>
          <w:color w:val="auto"/>
          <w:sz w:val="22"/>
          <w:szCs w:val="22"/>
          <w:lang w:val="en-GB"/>
        </w:rPr>
        <w:t xml:space="preserve">The Council of Europe intends to award </w:t>
      </w:r>
      <w:r w:rsidR="00DF4FDB" w:rsidRPr="00E251BD">
        <w:rPr>
          <w:rFonts w:ascii="Times New Roman" w:eastAsia="Times New Roman" w:hAnsi="Times New Roman" w:cs="Times New Roman"/>
          <w:color w:val="auto"/>
          <w:sz w:val="22"/>
          <w:szCs w:val="22"/>
          <w:lang w:val="en-GB"/>
        </w:rPr>
        <w:t xml:space="preserve">up to </w:t>
      </w:r>
      <w:r w:rsidR="00F4272A">
        <w:rPr>
          <w:rFonts w:ascii="Times New Roman" w:eastAsia="Times New Roman" w:hAnsi="Times New Roman" w:cs="Times New Roman"/>
          <w:b/>
          <w:bCs/>
          <w:color w:val="auto"/>
          <w:sz w:val="22"/>
          <w:szCs w:val="22"/>
          <w:lang w:val="en-GB"/>
        </w:rPr>
        <w:t>3</w:t>
      </w:r>
      <w:r w:rsidR="00476989" w:rsidRPr="00E251BD">
        <w:rPr>
          <w:rFonts w:ascii="Times New Roman" w:eastAsia="Times New Roman" w:hAnsi="Times New Roman" w:cs="Times New Roman"/>
          <w:b/>
          <w:bCs/>
          <w:color w:val="auto"/>
          <w:sz w:val="22"/>
          <w:szCs w:val="22"/>
          <w:lang w:val="en-GB"/>
        </w:rPr>
        <w:t xml:space="preserve"> grant</w:t>
      </w:r>
      <w:r w:rsidR="00DF4FDB" w:rsidRPr="00E251BD">
        <w:rPr>
          <w:rFonts w:ascii="Times New Roman" w:eastAsia="Times New Roman" w:hAnsi="Times New Roman" w:cs="Times New Roman"/>
          <w:b/>
          <w:bCs/>
          <w:color w:val="auto"/>
          <w:sz w:val="22"/>
          <w:szCs w:val="22"/>
          <w:lang w:val="en-GB"/>
        </w:rPr>
        <w:t>s</w:t>
      </w:r>
      <w:r w:rsidR="00476989" w:rsidRPr="00E251BD">
        <w:rPr>
          <w:rFonts w:ascii="Times New Roman" w:eastAsia="Times New Roman" w:hAnsi="Times New Roman" w:cs="Times New Roman"/>
          <w:color w:val="auto"/>
          <w:sz w:val="22"/>
          <w:szCs w:val="22"/>
          <w:lang w:val="en-GB"/>
        </w:rPr>
        <w:t xml:space="preserve"> of a maximum amount of </w:t>
      </w:r>
      <w:r w:rsidR="00722412">
        <w:rPr>
          <w:rFonts w:ascii="Times New Roman" w:eastAsia="Times New Roman" w:hAnsi="Times New Roman" w:cs="Times New Roman"/>
          <w:b/>
          <w:bCs/>
          <w:color w:val="auto"/>
          <w:sz w:val="22"/>
          <w:szCs w:val="22"/>
          <w:lang w:val="en-GB"/>
        </w:rPr>
        <w:t xml:space="preserve">AMD </w:t>
      </w:r>
      <w:r w:rsidR="002802B5">
        <w:rPr>
          <w:rFonts w:ascii="Times New Roman" w:eastAsia="Times New Roman" w:hAnsi="Times New Roman" w:cs="Times New Roman"/>
          <w:b/>
          <w:bCs/>
          <w:color w:val="auto"/>
          <w:sz w:val="22"/>
          <w:szCs w:val="22"/>
          <w:lang w:val="en-GB"/>
        </w:rPr>
        <w:t>12,600,000</w:t>
      </w:r>
      <w:r w:rsidR="00DF4FDB" w:rsidRPr="00E251BD">
        <w:rPr>
          <w:rFonts w:ascii="Times New Roman" w:eastAsia="Times New Roman" w:hAnsi="Times New Roman" w:cs="Times New Roman"/>
          <w:b/>
          <w:bCs/>
          <w:color w:val="auto"/>
          <w:sz w:val="22"/>
          <w:szCs w:val="22"/>
          <w:lang w:val="en-GB"/>
        </w:rPr>
        <w:t xml:space="preserve"> </w:t>
      </w:r>
      <w:r w:rsidR="00476989" w:rsidRPr="00E251BD">
        <w:rPr>
          <w:rFonts w:ascii="Times New Roman" w:eastAsia="Times New Roman" w:hAnsi="Times New Roman" w:cs="Times New Roman"/>
          <w:b/>
          <w:bCs/>
          <w:color w:val="auto"/>
          <w:sz w:val="22"/>
          <w:szCs w:val="22"/>
          <w:lang w:val="en-GB"/>
        </w:rPr>
        <w:t>(</w:t>
      </w:r>
      <w:r w:rsidR="00722412" w:rsidRPr="00722412">
        <w:rPr>
          <w:rFonts w:ascii="Times New Roman" w:eastAsia="Times New Roman" w:hAnsi="Times New Roman" w:cs="Times New Roman"/>
          <w:b/>
          <w:bCs/>
          <w:color w:val="auto"/>
          <w:sz w:val="22"/>
          <w:szCs w:val="22"/>
          <w:lang w:val="en-GB"/>
        </w:rPr>
        <w:t xml:space="preserve">twelve million and </w:t>
      </w:r>
      <w:r w:rsidR="002802B5">
        <w:rPr>
          <w:rFonts w:ascii="Times New Roman" w:eastAsia="Times New Roman" w:hAnsi="Times New Roman" w:cs="Times New Roman"/>
          <w:b/>
          <w:bCs/>
          <w:color w:val="auto"/>
          <w:sz w:val="22"/>
          <w:szCs w:val="22"/>
          <w:lang w:val="en-GB"/>
        </w:rPr>
        <w:t>six</w:t>
      </w:r>
      <w:r w:rsidR="00722412" w:rsidRPr="00722412">
        <w:rPr>
          <w:rFonts w:ascii="Times New Roman" w:eastAsia="Times New Roman" w:hAnsi="Times New Roman" w:cs="Times New Roman"/>
          <w:b/>
          <w:bCs/>
          <w:color w:val="auto"/>
          <w:sz w:val="22"/>
          <w:szCs w:val="22"/>
          <w:lang w:val="en-GB"/>
        </w:rPr>
        <w:t xml:space="preserve"> hundred thousand Armenian drams</w:t>
      </w:r>
      <w:r w:rsidR="00476989" w:rsidRPr="00E251BD">
        <w:rPr>
          <w:rFonts w:ascii="Times New Roman" w:eastAsia="Times New Roman" w:hAnsi="Times New Roman" w:cs="Times New Roman"/>
          <w:b/>
          <w:bCs/>
          <w:color w:val="auto"/>
          <w:sz w:val="22"/>
          <w:szCs w:val="22"/>
          <w:lang w:val="en-GB"/>
        </w:rPr>
        <w:t>)</w:t>
      </w:r>
      <w:r w:rsidR="00476989" w:rsidRPr="00E251BD">
        <w:rPr>
          <w:rFonts w:ascii="Times New Roman" w:eastAsia="Times New Roman" w:hAnsi="Times New Roman" w:cs="Times New Roman"/>
          <w:color w:val="auto"/>
          <w:sz w:val="22"/>
          <w:szCs w:val="22"/>
          <w:lang w:val="en-GB"/>
        </w:rPr>
        <w:t xml:space="preserve"> each.</w:t>
      </w:r>
    </w:p>
    <w:p w14:paraId="1156DF20" w14:textId="77777777" w:rsidR="00671618" w:rsidRPr="00E251BD" w:rsidRDefault="00671618" w:rsidP="00140E11">
      <w:pPr>
        <w:pStyle w:val="Default"/>
        <w:jc w:val="both"/>
        <w:rPr>
          <w:rFonts w:ascii="Times New Roman" w:eastAsia="Times New Roman" w:hAnsi="Times New Roman" w:cs="Times New Roman"/>
          <w:color w:val="auto"/>
          <w:sz w:val="22"/>
          <w:szCs w:val="22"/>
          <w:lang w:val="en-GB"/>
        </w:rPr>
      </w:pPr>
    </w:p>
    <w:p w14:paraId="6C507B9A" w14:textId="6416A092" w:rsidR="00F73914" w:rsidRDefault="00125774" w:rsidP="00FE2323">
      <w:pPr>
        <w:pStyle w:val="Default"/>
        <w:jc w:val="both"/>
        <w:rPr>
          <w:rFonts w:ascii="Times New Roman" w:eastAsia="Times New Roman" w:hAnsi="Times New Roman" w:cs="Times New Roman"/>
          <w:color w:val="auto"/>
          <w:sz w:val="22"/>
          <w:szCs w:val="22"/>
          <w:lang w:val="en-GB"/>
        </w:rPr>
      </w:pPr>
      <w:r w:rsidRPr="00E251BD">
        <w:rPr>
          <w:rFonts w:ascii="Times New Roman" w:eastAsia="Times New Roman" w:hAnsi="Times New Roman" w:cs="Times New Roman"/>
          <w:color w:val="auto"/>
          <w:sz w:val="22"/>
          <w:szCs w:val="22"/>
          <w:lang w:val="en-GB"/>
        </w:rPr>
        <w:t>Subject to availability of funds and extension of the Project initial duration, t</w:t>
      </w:r>
      <w:r w:rsidR="00476989" w:rsidRPr="00E251BD">
        <w:rPr>
          <w:rFonts w:ascii="Times New Roman" w:eastAsia="Times New Roman" w:hAnsi="Times New Roman" w:cs="Times New Roman"/>
          <w:color w:val="auto"/>
          <w:sz w:val="22"/>
          <w:szCs w:val="22"/>
          <w:lang w:val="en-GB"/>
        </w:rPr>
        <w:t>he Council of Europe reserves the right not to award all available funds, and/or to redistribute the available funds in a different manner depending on the project</w:t>
      </w:r>
      <w:r w:rsidR="00404D90" w:rsidRPr="00E251BD">
        <w:rPr>
          <w:rFonts w:ascii="Times New Roman" w:eastAsia="Times New Roman" w:hAnsi="Times New Roman" w:cs="Times New Roman"/>
          <w:color w:val="auto"/>
          <w:sz w:val="22"/>
          <w:szCs w:val="22"/>
          <w:lang w:val="en-GB"/>
        </w:rPr>
        <w:t xml:space="preserve"> proposal</w:t>
      </w:r>
      <w:r w:rsidR="00476989" w:rsidRPr="00E251BD">
        <w:rPr>
          <w:rFonts w:ascii="Times New Roman" w:eastAsia="Times New Roman" w:hAnsi="Times New Roman" w:cs="Times New Roman"/>
          <w:color w:val="auto"/>
          <w:sz w:val="22"/>
          <w:szCs w:val="22"/>
          <w:lang w:val="en-GB"/>
        </w:rPr>
        <w:t xml:space="preserve">s received and on the outcome of the </w:t>
      </w:r>
      <w:r w:rsidR="00623374" w:rsidRPr="00E251BD">
        <w:rPr>
          <w:rFonts w:ascii="Times New Roman" w:eastAsia="Times New Roman" w:hAnsi="Times New Roman" w:cs="Times New Roman"/>
          <w:color w:val="auto"/>
          <w:sz w:val="22"/>
          <w:szCs w:val="22"/>
          <w:lang w:val="en-GB"/>
        </w:rPr>
        <w:t>call for proposals</w:t>
      </w:r>
      <w:r w:rsidR="00476989" w:rsidRPr="00E251BD">
        <w:rPr>
          <w:rFonts w:ascii="Times New Roman" w:eastAsia="Times New Roman" w:hAnsi="Times New Roman" w:cs="Times New Roman"/>
          <w:color w:val="auto"/>
          <w:sz w:val="22"/>
          <w:szCs w:val="22"/>
          <w:lang w:val="en-GB"/>
        </w:rPr>
        <w:t>.</w:t>
      </w:r>
    </w:p>
    <w:p w14:paraId="531AFF24" w14:textId="1D535FFD" w:rsidR="00DF4FDB" w:rsidRDefault="00DF4FDB" w:rsidP="00FE2323">
      <w:pPr>
        <w:pStyle w:val="Default"/>
        <w:jc w:val="both"/>
        <w:rPr>
          <w:rFonts w:ascii="Times New Roman" w:eastAsia="Times New Roman" w:hAnsi="Times New Roman" w:cs="Times New Roman"/>
          <w:color w:val="auto"/>
          <w:sz w:val="22"/>
          <w:szCs w:val="22"/>
          <w:lang w:val="en-GB"/>
        </w:rPr>
      </w:pPr>
    </w:p>
    <w:p w14:paraId="0B018C55" w14:textId="77777777" w:rsidR="00825A28" w:rsidRDefault="00825A28" w:rsidP="00FE2323">
      <w:pPr>
        <w:pStyle w:val="Default"/>
        <w:jc w:val="both"/>
        <w:rPr>
          <w:rFonts w:ascii="Times New Roman" w:eastAsia="Times New Roman" w:hAnsi="Times New Roman" w:cs="Times New Roman"/>
          <w:color w:val="auto"/>
          <w:sz w:val="22"/>
          <w:szCs w:val="22"/>
          <w:lang w:val="en-GB"/>
        </w:rPr>
      </w:pPr>
    </w:p>
    <w:p w14:paraId="73436B42" w14:textId="77777777" w:rsidR="00BF7DA2" w:rsidRDefault="00BF7DA2" w:rsidP="00FE2323">
      <w:pPr>
        <w:pStyle w:val="Default"/>
        <w:jc w:val="both"/>
        <w:rPr>
          <w:rFonts w:ascii="Times New Roman" w:eastAsia="Times New Roman" w:hAnsi="Times New Roman" w:cs="Times New Roman"/>
          <w:color w:val="auto"/>
          <w:sz w:val="22"/>
          <w:szCs w:val="22"/>
          <w:lang w:val="en-GB"/>
        </w:rPr>
      </w:pPr>
    </w:p>
    <w:p w14:paraId="70368F65" w14:textId="77777777" w:rsidR="00BF7DA2" w:rsidRDefault="00BF7DA2" w:rsidP="00FE2323">
      <w:pPr>
        <w:pStyle w:val="Default"/>
        <w:jc w:val="both"/>
        <w:rPr>
          <w:rFonts w:ascii="Times New Roman" w:eastAsia="Times New Roman" w:hAnsi="Times New Roman" w:cs="Times New Roman"/>
          <w:color w:val="auto"/>
          <w:sz w:val="22"/>
          <w:szCs w:val="22"/>
          <w:lang w:val="en-GB"/>
        </w:rPr>
      </w:pPr>
    </w:p>
    <w:p w14:paraId="747D0865" w14:textId="77777777" w:rsidR="00825A28" w:rsidRDefault="00825A28" w:rsidP="00FE2323">
      <w:pPr>
        <w:pStyle w:val="Default"/>
        <w:jc w:val="both"/>
        <w:rPr>
          <w:rFonts w:ascii="Times New Roman" w:eastAsia="Times New Roman" w:hAnsi="Times New Roman" w:cs="Times New Roman"/>
          <w:color w:val="auto"/>
          <w:sz w:val="22"/>
          <w:szCs w:val="22"/>
          <w:lang w:val="en-GB"/>
        </w:rPr>
      </w:pPr>
    </w:p>
    <w:p w14:paraId="5C7E7C6B" w14:textId="77777777" w:rsidR="00825A28" w:rsidRDefault="00825A28" w:rsidP="00FE2323">
      <w:pPr>
        <w:pStyle w:val="Default"/>
        <w:jc w:val="both"/>
        <w:rPr>
          <w:rFonts w:ascii="Times New Roman" w:eastAsia="Times New Roman" w:hAnsi="Times New Roman" w:cs="Times New Roman"/>
          <w:color w:val="auto"/>
          <w:sz w:val="22"/>
          <w:szCs w:val="22"/>
          <w:lang w:val="en-GB"/>
        </w:rPr>
      </w:pPr>
    </w:p>
    <w:p w14:paraId="47A25906" w14:textId="77777777" w:rsidR="00825A28" w:rsidRDefault="00825A28" w:rsidP="00FE2323">
      <w:pPr>
        <w:pStyle w:val="Default"/>
        <w:jc w:val="both"/>
        <w:rPr>
          <w:rFonts w:ascii="Times New Roman" w:eastAsia="Times New Roman" w:hAnsi="Times New Roman" w:cs="Times New Roman"/>
          <w:color w:val="auto"/>
          <w:sz w:val="22"/>
          <w:szCs w:val="22"/>
          <w:lang w:val="en-GB"/>
        </w:rPr>
      </w:pPr>
    </w:p>
    <w:p w14:paraId="2296288E" w14:textId="737555D6" w:rsidR="00116687" w:rsidRDefault="00116687" w:rsidP="00FE2323">
      <w:pPr>
        <w:pStyle w:val="Default"/>
        <w:jc w:val="both"/>
        <w:rPr>
          <w:rFonts w:ascii="Times New Roman" w:eastAsia="Times New Roman" w:hAnsi="Times New Roman" w:cs="Times New Roman"/>
          <w:color w:val="auto"/>
          <w:sz w:val="22"/>
          <w:szCs w:val="22"/>
          <w:lang w:val="en-GB"/>
        </w:rPr>
      </w:pPr>
    </w:p>
    <w:p w14:paraId="3547AEFB" w14:textId="035B9ADB" w:rsidR="001E0DB7" w:rsidRPr="00164B05" w:rsidRDefault="001E0DB7">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6" w:name="_Toc452388445"/>
      <w:r w:rsidRPr="00164B05">
        <w:rPr>
          <w:rFonts w:ascii="Times New Roman" w:eastAsia="Times New Roman" w:hAnsi="Times New Roman" w:cs="Times New Roman"/>
          <w:b/>
          <w:color w:val="auto"/>
          <w:sz w:val="22"/>
          <w:szCs w:val="22"/>
          <w:lang w:val="en-GB"/>
        </w:rPr>
        <w:lastRenderedPageBreak/>
        <w:t>REQUIREMENTS</w:t>
      </w:r>
      <w:bookmarkEnd w:id="6"/>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7" w:name="_Toc452388446"/>
      <w:r w:rsidRPr="00164B05">
        <w:rPr>
          <w:rFonts w:ascii="Times New Roman" w:eastAsia="Times New Roman" w:hAnsi="Times New Roman" w:cs="Times New Roman"/>
          <w:b/>
          <w:color w:val="auto"/>
          <w:sz w:val="22"/>
          <w:szCs w:val="22"/>
          <w:lang w:val="en-GB"/>
        </w:rPr>
        <w:t>General objective</w:t>
      </w:r>
      <w:bookmarkEnd w:id="7"/>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7068405F" w14:textId="77777777" w:rsidR="002965A2" w:rsidRDefault="00052983" w:rsidP="00052983">
      <w:pPr>
        <w:pStyle w:val="Default"/>
        <w:jc w:val="both"/>
        <w:rPr>
          <w:rFonts w:ascii="Times New Roman" w:eastAsia="Times New Roman" w:hAnsi="Times New Roman" w:cs="Times New Roman"/>
          <w:color w:val="auto"/>
          <w:sz w:val="22"/>
          <w:szCs w:val="22"/>
          <w:lang w:val="en-GB"/>
        </w:rPr>
      </w:pPr>
      <w:r w:rsidRPr="00052983">
        <w:rPr>
          <w:rFonts w:ascii="Times New Roman" w:eastAsia="Times New Roman" w:hAnsi="Times New Roman" w:cs="Times New Roman"/>
          <w:color w:val="auto"/>
          <w:sz w:val="22"/>
          <w:szCs w:val="22"/>
          <w:lang w:val="en-GB"/>
        </w:rPr>
        <w:t xml:space="preserve">The grants will fund projects </w:t>
      </w:r>
      <w:bookmarkStart w:id="8" w:name="_Hlk179358429"/>
      <w:r w:rsidRPr="00052983">
        <w:rPr>
          <w:rFonts w:ascii="Times New Roman" w:eastAsia="Times New Roman" w:hAnsi="Times New Roman" w:cs="Times New Roman"/>
          <w:color w:val="auto"/>
          <w:sz w:val="22"/>
          <w:szCs w:val="22"/>
          <w:lang w:val="en-GB"/>
        </w:rPr>
        <w:t xml:space="preserve">designed to support </w:t>
      </w:r>
      <w:r w:rsidRPr="00052983">
        <w:rPr>
          <w:rFonts w:ascii="Times New Roman" w:eastAsia="Times New Roman" w:hAnsi="Times New Roman" w:cs="Times New Roman"/>
          <w:b/>
          <w:bCs/>
          <w:color w:val="auto"/>
          <w:sz w:val="22"/>
          <w:szCs w:val="22"/>
          <w:lang w:val="en-GB"/>
        </w:rPr>
        <w:t>inter-municipal cooperation initiatives</w:t>
      </w:r>
      <w:r w:rsidRPr="00052983">
        <w:rPr>
          <w:rFonts w:ascii="Times New Roman" w:eastAsia="Times New Roman" w:hAnsi="Times New Roman" w:cs="Times New Roman"/>
          <w:color w:val="auto"/>
          <w:sz w:val="22"/>
          <w:szCs w:val="22"/>
          <w:lang w:val="en-GB"/>
        </w:rPr>
        <w:t xml:space="preserve"> aimed at providing </w:t>
      </w:r>
      <w:r w:rsidRPr="008B020F">
        <w:rPr>
          <w:rFonts w:ascii="Times New Roman" w:eastAsia="Times New Roman" w:hAnsi="Times New Roman" w:cs="Times New Roman"/>
          <w:b/>
          <w:bCs/>
          <w:color w:val="auto"/>
          <w:sz w:val="22"/>
          <w:szCs w:val="22"/>
          <w:lang w:val="en-GB"/>
        </w:rPr>
        <w:t>improved service delivery</w:t>
      </w:r>
      <w:r w:rsidRPr="008B020F">
        <w:rPr>
          <w:rFonts w:ascii="Times New Roman" w:eastAsia="Times New Roman" w:hAnsi="Times New Roman" w:cs="Times New Roman"/>
          <w:color w:val="auto"/>
          <w:sz w:val="22"/>
          <w:szCs w:val="22"/>
          <w:lang w:val="en-GB"/>
        </w:rPr>
        <w:t>,</w:t>
      </w:r>
      <w:r w:rsidRPr="00052983">
        <w:rPr>
          <w:rFonts w:ascii="Times New Roman" w:eastAsia="Times New Roman" w:hAnsi="Times New Roman" w:cs="Times New Roman"/>
          <w:color w:val="auto"/>
          <w:sz w:val="22"/>
          <w:szCs w:val="22"/>
          <w:lang w:val="en-GB"/>
        </w:rPr>
        <w:t xml:space="preserve"> ensuring sound financial management and delivering value for money to citizens</w:t>
      </w:r>
      <w:r>
        <w:rPr>
          <w:rFonts w:ascii="Times New Roman" w:eastAsia="Times New Roman" w:hAnsi="Times New Roman" w:cs="Times New Roman"/>
          <w:color w:val="auto"/>
          <w:sz w:val="22"/>
          <w:szCs w:val="22"/>
          <w:lang w:val="en-GB"/>
        </w:rPr>
        <w:t>.</w:t>
      </w:r>
    </w:p>
    <w:bookmarkEnd w:id="8"/>
    <w:p w14:paraId="58342424" w14:textId="39724906" w:rsidR="00052983" w:rsidRDefault="00052983" w:rsidP="00052983">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 </w:t>
      </w:r>
      <w:r w:rsidRPr="00052983">
        <w:rPr>
          <w:rFonts w:ascii="Times New Roman" w:eastAsia="Times New Roman" w:hAnsi="Times New Roman" w:cs="Times New Roman"/>
          <w:color w:val="auto"/>
          <w:sz w:val="22"/>
          <w:szCs w:val="22"/>
          <w:lang w:val="en-GB"/>
        </w:rPr>
        <w:t xml:space="preserve"> </w:t>
      </w:r>
    </w:p>
    <w:p w14:paraId="274E3396" w14:textId="77777777" w:rsidR="00D95698" w:rsidRPr="00D95698" w:rsidRDefault="00D95698" w:rsidP="00D95698">
      <w:pPr>
        <w:pStyle w:val="Default"/>
        <w:jc w:val="both"/>
        <w:rPr>
          <w:rFonts w:ascii="Times New Roman" w:eastAsia="Times New Roman" w:hAnsi="Times New Roman" w:cs="Times New Roman"/>
          <w:color w:val="auto"/>
          <w:sz w:val="22"/>
          <w:szCs w:val="22"/>
          <w:lang w:val="en-GB"/>
        </w:rPr>
      </w:pPr>
      <w:r w:rsidRPr="00D95698">
        <w:rPr>
          <w:rFonts w:ascii="Times New Roman" w:eastAsia="Times New Roman" w:hAnsi="Times New Roman" w:cs="Times New Roman"/>
          <w:color w:val="auto"/>
          <w:sz w:val="22"/>
          <w:szCs w:val="22"/>
          <w:lang w:val="en-GB"/>
        </w:rPr>
        <w:t xml:space="preserve">Grant awards will be made to successful applicant projects, which effectively and clearly meet the criteria for the grant projects. </w:t>
      </w:r>
    </w:p>
    <w:p w14:paraId="6527149A" w14:textId="77777777" w:rsidR="00D95698" w:rsidRDefault="00D95698" w:rsidP="002965A2">
      <w:pPr>
        <w:pStyle w:val="Default"/>
        <w:jc w:val="both"/>
        <w:rPr>
          <w:rFonts w:ascii="Times New Roman" w:eastAsia="Times New Roman" w:hAnsi="Times New Roman" w:cs="Times New Roman"/>
          <w:color w:val="auto"/>
          <w:sz w:val="22"/>
          <w:szCs w:val="22"/>
          <w:lang w:val="en-GB"/>
        </w:rPr>
      </w:pPr>
    </w:p>
    <w:p w14:paraId="334C119C" w14:textId="77777777" w:rsidR="00F710D3" w:rsidRDefault="00F710D3" w:rsidP="002965A2">
      <w:pPr>
        <w:pStyle w:val="Default"/>
        <w:jc w:val="both"/>
        <w:rPr>
          <w:rFonts w:ascii="Times New Roman" w:eastAsia="Times New Roman" w:hAnsi="Times New Roman" w:cs="Times New Roman"/>
          <w:color w:val="auto"/>
          <w:sz w:val="22"/>
          <w:szCs w:val="22"/>
          <w:lang w:val="en-GB"/>
        </w:rPr>
      </w:pPr>
    </w:p>
    <w:p w14:paraId="1A60D0C4" w14:textId="471D8407" w:rsidR="00B16837" w:rsidRPr="00E251BD" w:rsidRDefault="005D1C05">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9" w:name="_Toc452388447"/>
      <w:r w:rsidRPr="00E251BD">
        <w:rPr>
          <w:rFonts w:ascii="Times New Roman" w:eastAsia="Times New Roman" w:hAnsi="Times New Roman" w:cs="Times New Roman"/>
          <w:b/>
          <w:color w:val="auto"/>
          <w:sz w:val="22"/>
          <w:szCs w:val="22"/>
          <w:lang w:val="en-GB"/>
        </w:rPr>
        <w:t>Means of action</w:t>
      </w:r>
      <w:bookmarkEnd w:id="9"/>
    </w:p>
    <w:p w14:paraId="0F35B8F0" w14:textId="77777777" w:rsidR="00B16837" w:rsidRPr="00E251BD" w:rsidRDefault="00B16837" w:rsidP="00140E11">
      <w:pPr>
        <w:pStyle w:val="Default"/>
        <w:jc w:val="both"/>
        <w:rPr>
          <w:rFonts w:ascii="Times New Roman" w:eastAsia="Times New Roman" w:hAnsi="Times New Roman" w:cs="Times New Roman"/>
          <w:color w:val="auto"/>
          <w:sz w:val="22"/>
          <w:szCs w:val="22"/>
          <w:lang w:val="en-GB"/>
        </w:rPr>
      </w:pPr>
    </w:p>
    <w:p w14:paraId="516982FA" w14:textId="2DD18715" w:rsidR="00DF4FDB" w:rsidRDefault="00F710D3" w:rsidP="00DF4FDB">
      <w:pPr>
        <w:jc w:val="both"/>
        <w:rPr>
          <w:sz w:val="22"/>
          <w:szCs w:val="22"/>
        </w:rPr>
      </w:pPr>
      <w:r>
        <w:rPr>
          <w:sz w:val="22"/>
          <w:szCs w:val="22"/>
        </w:rPr>
        <w:t>The</w:t>
      </w:r>
      <w:r w:rsidR="00841165">
        <w:rPr>
          <w:sz w:val="22"/>
          <w:szCs w:val="22"/>
        </w:rPr>
        <w:t xml:space="preserve"> grant</w:t>
      </w:r>
      <w:r w:rsidR="00DF4FDB" w:rsidRPr="00E251BD">
        <w:rPr>
          <w:sz w:val="22"/>
          <w:szCs w:val="22"/>
        </w:rPr>
        <w:t xml:space="preserve"> project</w:t>
      </w:r>
      <w:r>
        <w:rPr>
          <w:sz w:val="22"/>
          <w:szCs w:val="22"/>
        </w:rPr>
        <w:t>s</w:t>
      </w:r>
      <w:r w:rsidR="00DF4FDB" w:rsidRPr="00E251BD">
        <w:rPr>
          <w:sz w:val="22"/>
          <w:szCs w:val="22"/>
        </w:rPr>
        <w:t xml:space="preserve"> funded will be expected to focus on </w:t>
      </w:r>
      <w:r w:rsidR="001C0B59">
        <w:rPr>
          <w:sz w:val="22"/>
          <w:szCs w:val="22"/>
        </w:rPr>
        <w:t>action</w:t>
      </w:r>
      <w:r>
        <w:rPr>
          <w:sz w:val="22"/>
          <w:szCs w:val="22"/>
        </w:rPr>
        <w:t>s</w:t>
      </w:r>
      <w:r w:rsidR="001C0B59">
        <w:rPr>
          <w:sz w:val="22"/>
          <w:szCs w:val="22"/>
        </w:rPr>
        <w:t xml:space="preserve"> </w:t>
      </w:r>
      <w:r>
        <w:rPr>
          <w:sz w:val="22"/>
          <w:szCs w:val="22"/>
        </w:rPr>
        <w:t xml:space="preserve">for shared service delivery </w:t>
      </w:r>
      <w:r w:rsidR="001C0B59">
        <w:rPr>
          <w:sz w:val="22"/>
          <w:szCs w:val="22"/>
        </w:rPr>
        <w:t xml:space="preserve">to be carried out </w:t>
      </w:r>
      <w:r>
        <w:rPr>
          <w:sz w:val="22"/>
          <w:szCs w:val="22"/>
        </w:rPr>
        <w:t>between</w:t>
      </w:r>
      <w:r w:rsidR="001C0B59">
        <w:rPr>
          <w:sz w:val="22"/>
          <w:szCs w:val="22"/>
        </w:rPr>
        <w:t xml:space="preserve"> </w:t>
      </w:r>
      <w:r w:rsidR="001060F2">
        <w:rPr>
          <w:sz w:val="22"/>
          <w:szCs w:val="22"/>
        </w:rPr>
        <w:t xml:space="preserve">two </w:t>
      </w:r>
      <w:r w:rsidR="00D95CFA">
        <w:rPr>
          <w:sz w:val="22"/>
          <w:szCs w:val="22"/>
        </w:rPr>
        <w:t>or</w:t>
      </w:r>
      <w:r w:rsidR="001060F2">
        <w:rPr>
          <w:sz w:val="22"/>
          <w:szCs w:val="22"/>
        </w:rPr>
        <w:t xml:space="preserve"> more </w:t>
      </w:r>
      <w:r w:rsidR="001C0B59">
        <w:rPr>
          <w:sz w:val="22"/>
          <w:szCs w:val="22"/>
        </w:rPr>
        <w:t xml:space="preserve">communities and to be </w:t>
      </w:r>
      <w:r w:rsidR="00DF4FDB" w:rsidRPr="00E251BD">
        <w:rPr>
          <w:sz w:val="22"/>
          <w:szCs w:val="22"/>
        </w:rPr>
        <w:t xml:space="preserve">based on documented needs or other forms of demographic, geographic, economic, </w:t>
      </w:r>
      <w:proofErr w:type="gramStart"/>
      <w:r w:rsidR="00DF4FDB" w:rsidRPr="00E251BD">
        <w:rPr>
          <w:sz w:val="22"/>
          <w:szCs w:val="22"/>
        </w:rPr>
        <w:t>social</w:t>
      </w:r>
      <w:proofErr w:type="gramEnd"/>
      <w:r w:rsidR="00DF4FDB" w:rsidRPr="00E251BD">
        <w:rPr>
          <w:sz w:val="22"/>
          <w:szCs w:val="22"/>
        </w:rPr>
        <w:t xml:space="preserve"> and environmental evidence.</w:t>
      </w:r>
      <w:r w:rsidR="001C0B59">
        <w:rPr>
          <w:sz w:val="22"/>
          <w:szCs w:val="22"/>
        </w:rPr>
        <w:t xml:space="preserve"> Projects aiming at implementing actions resulting from feasibility studies carried out under the previous grant scheme might be given priority.</w:t>
      </w:r>
    </w:p>
    <w:p w14:paraId="6BD2FF95" w14:textId="77777777" w:rsidR="001E1229" w:rsidRPr="001E1229" w:rsidRDefault="001E1229" w:rsidP="00DF4FDB">
      <w:pPr>
        <w:jc w:val="both"/>
        <w:rPr>
          <w:sz w:val="22"/>
          <w:szCs w:val="22"/>
        </w:rPr>
      </w:pPr>
    </w:p>
    <w:p w14:paraId="4C6D4E85" w14:textId="059F68C6" w:rsidR="001E1229" w:rsidRPr="001E1229" w:rsidRDefault="001E1229" w:rsidP="001E1229">
      <w:pPr>
        <w:autoSpaceDE w:val="0"/>
        <w:autoSpaceDN w:val="0"/>
        <w:adjustRightInd w:val="0"/>
        <w:jc w:val="both"/>
        <w:rPr>
          <w:sz w:val="22"/>
          <w:szCs w:val="22"/>
        </w:rPr>
      </w:pPr>
      <w:r w:rsidRPr="001E1229">
        <w:rPr>
          <w:sz w:val="22"/>
          <w:szCs w:val="22"/>
        </w:rPr>
        <w:t xml:space="preserve">The </w:t>
      </w:r>
      <w:r w:rsidR="00841165">
        <w:rPr>
          <w:sz w:val="22"/>
          <w:szCs w:val="22"/>
        </w:rPr>
        <w:t xml:space="preserve">grant </w:t>
      </w:r>
      <w:r w:rsidRPr="001E1229">
        <w:rPr>
          <w:sz w:val="22"/>
          <w:szCs w:val="22"/>
        </w:rPr>
        <w:t>project proposals may cover the following types</w:t>
      </w:r>
      <w:r w:rsidRPr="001E1229">
        <w:rPr>
          <w:color w:val="000000"/>
          <w:sz w:val="22"/>
          <w:szCs w:val="22"/>
        </w:rPr>
        <w:t xml:space="preserve"> of </w:t>
      </w:r>
      <w:r w:rsidR="0068626B" w:rsidRPr="00052983">
        <w:rPr>
          <w:b/>
          <w:bCs/>
          <w:sz w:val="22"/>
          <w:szCs w:val="22"/>
        </w:rPr>
        <w:t>inter-municipal cooperation initiatives</w:t>
      </w:r>
      <w:r w:rsidRPr="001E1229">
        <w:rPr>
          <w:sz w:val="22"/>
          <w:szCs w:val="22"/>
        </w:rPr>
        <w:t>:</w:t>
      </w:r>
    </w:p>
    <w:p w14:paraId="186A1C36" w14:textId="77777777" w:rsidR="001E1229" w:rsidRPr="001E1229" w:rsidRDefault="001E1229" w:rsidP="001E1229">
      <w:pPr>
        <w:autoSpaceDE w:val="0"/>
        <w:autoSpaceDN w:val="0"/>
        <w:adjustRightInd w:val="0"/>
        <w:ind w:left="1086"/>
        <w:jc w:val="both"/>
        <w:rPr>
          <w:b/>
          <w:color w:val="000000"/>
          <w:sz w:val="22"/>
          <w:szCs w:val="22"/>
        </w:rPr>
      </w:pPr>
    </w:p>
    <w:p w14:paraId="372C89E4" w14:textId="77777777" w:rsidR="00E937D5" w:rsidRPr="006D7742" w:rsidRDefault="00E937D5" w:rsidP="00E937D5">
      <w:pPr>
        <w:numPr>
          <w:ilvl w:val="0"/>
          <w:numId w:val="20"/>
        </w:numPr>
        <w:autoSpaceDE w:val="0"/>
        <w:autoSpaceDN w:val="0"/>
        <w:adjustRightInd w:val="0"/>
        <w:jc w:val="both"/>
        <w:rPr>
          <w:color w:val="000000"/>
          <w:sz w:val="22"/>
          <w:szCs w:val="22"/>
        </w:rPr>
      </w:pPr>
      <w:r w:rsidRPr="001E1229">
        <w:rPr>
          <w:color w:val="000000"/>
          <w:sz w:val="22"/>
          <w:szCs w:val="22"/>
        </w:rPr>
        <w:t>inter-municipal co-operation</w:t>
      </w:r>
      <w:r>
        <w:rPr>
          <w:color w:val="000000"/>
          <w:sz w:val="22"/>
          <w:szCs w:val="22"/>
        </w:rPr>
        <w:t xml:space="preserve"> aiming at promoting or protecting human rights at the local </w:t>
      </w:r>
      <w:proofErr w:type="gramStart"/>
      <w:r>
        <w:rPr>
          <w:color w:val="000000"/>
          <w:sz w:val="22"/>
          <w:szCs w:val="22"/>
        </w:rPr>
        <w:t>level</w:t>
      </w:r>
      <w:r w:rsidRPr="006D7742">
        <w:rPr>
          <w:color w:val="000000"/>
          <w:sz w:val="22"/>
          <w:szCs w:val="22"/>
        </w:rPr>
        <w:t>;</w:t>
      </w:r>
      <w:proofErr w:type="gramEnd"/>
    </w:p>
    <w:p w14:paraId="39C8F991" w14:textId="0E21381C" w:rsidR="001E1229" w:rsidRPr="001E1229" w:rsidRDefault="001E1229" w:rsidP="001E1229">
      <w:pPr>
        <w:numPr>
          <w:ilvl w:val="0"/>
          <w:numId w:val="20"/>
        </w:numPr>
        <w:autoSpaceDE w:val="0"/>
        <w:autoSpaceDN w:val="0"/>
        <w:adjustRightInd w:val="0"/>
        <w:jc w:val="both"/>
        <w:rPr>
          <w:color w:val="000000"/>
          <w:sz w:val="22"/>
          <w:szCs w:val="22"/>
        </w:rPr>
      </w:pPr>
      <w:r w:rsidRPr="001E1229">
        <w:rPr>
          <w:color w:val="000000"/>
          <w:sz w:val="22"/>
          <w:szCs w:val="22"/>
        </w:rPr>
        <w:t>inter-municipal co-operation for educational</w:t>
      </w:r>
      <w:r>
        <w:rPr>
          <w:color w:val="000000"/>
          <w:sz w:val="22"/>
          <w:szCs w:val="22"/>
        </w:rPr>
        <w:t>, youth</w:t>
      </w:r>
      <w:r w:rsidRPr="001E1229">
        <w:rPr>
          <w:color w:val="000000"/>
          <w:sz w:val="22"/>
          <w:szCs w:val="22"/>
        </w:rPr>
        <w:t xml:space="preserve"> or cultural </w:t>
      </w:r>
      <w:proofErr w:type="gramStart"/>
      <w:r w:rsidRPr="001E1229">
        <w:rPr>
          <w:color w:val="000000"/>
          <w:sz w:val="22"/>
          <w:szCs w:val="22"/>
        </w:rPr>
        <w:t>initiatives;</w:t>
      </w:r>
      <w:proofErr w:type="gramEnd"/>
      <w:r w:rsidRPr="001E1229">
        <w:rPr>
          <w:color w:val="000000"/>
          <w:sz w:val="22"/>
          <w:szCs w:val="22"/>
        </w:rPr>
        <w:t xml:space="preserve"> </w:t>
      </w:r>
    </w:p>
    <w:p w14:paraId="0D21A001" w14:textId="4E09EA8B" w:rsidR="001E1229" w:rsidRDefault="001E1229" w:rsidP="006D7742">
      <w:pPr>
        <w:numPr>
          <w:ilvl w:val="0"/>
          <w:numId w:val="20"/>
        </w:numPr>
        <w:autoSpaceDE w:val="0"/>
        <w:autoSpaceDN w:val="0"/>
        <w:adjustRightInd w:val="0"/>
        <w:jc w:val="both"/>
        <w:rPr>
          <w:color w:val="000000"/>
          <w:sz w:val="22"/>
          <w:szCs w:val="22"/>
        </w:rPr>
      </w:pPr>
      <w:r w:rsidRPr="001E1229">
        <w:rPr>
          <w:color w:val="000000"/>
          <w:sz w:val="22"/>
          <w:szCs w:val="22"/>
        </w:rPr>
        <w:t xml:space="preserve">inter-municipal co-operation for </w:t>
      </w:r>
      <w:r w:rsidRPr="006D7742">
        <w:rPr>
          <w:color w:val="000000"/>
          <w:sz w:val="22"/>
          <w:szCs w:val="22"/>
        </w:rPr>
        <w:t xml:space="preserve">tourism </w:t>
      </w:r>
      <w:proofErr w:type="gramStart"/>
      <w:r w:rsidRPr="006D7742">
        <w:rPr>
          <w:color w:val="000000"/>
          <w:sz w:val="22"/>
          <w:szCs w:val="22"/>
        </w:rPr>
        <w:t>initiatives;</w:t>
      </w:r>
      <w:proofErr w:type="gramEnd"/>
    </w:p>
    <w:p w14:paraId="53A4EDD8" w14:textId="77777777" w:rsidR="001E1229" w:rsidRPr="001E1229" w:rsidRDefault="001E1229" w:rsidP="001E1229">
      <w:pPr>
        <w:numPr>
          <w:ilvl w:val="0"/>
          <w:numId w:val="20"/>
        </w:numPr>
        <w:autoSpaceDE w:val="0"/>
        <w:autoSpaceDN w:val="0"/>
        <w:adjustRightInd w:val="0"/>
        <w:jc w:val="both"/>
        <w:rPr>
          <w:color w:val="000000"/>
          <w:sz w:val="22"/>
          <w:szCs w:val="22"/>
        </w:rPr>
      </w:pPr>
      <w:r w:rsidRPr="001E1229">
        <w:rPr>
          <w:color w:val="000000"/>
          <w:sz w:val="22"/>
          <w:szCs w:val="22"/>
        </w:rPr>
        <w:t xml:space="preserve">inter-municipal co-operation for environment </w:t>
      </w:r>
      <w:proofErr w:type="gramStart"/>
      <w:r w:rsidRPr="001E1229">
        <w:rPr>
          <w:color w:val="000000"/>
          <w:sz w:val="22"/>
          <w:szCs w:val="22"/>
        </w:rPr>
        <w:t>management;</w:t>
      </w:r>
      <w:proofErr w:type="gramEnd"/>
    </w:p>
    <w:p w14:paraId="6E1B011F" w14:textId="66060753" w:rsidR="001E1229" w:rsidRPr="001E1229" w:rsidRDefault="001E1229" w:rsidP="001E1229">
      <w:pPr>
        <w:numPr>
          <w:ilvl w:val="0"/>
          <w:numId w:val="20"/>
        </w:numPr>
        <w:autoSpaceDE w:val="0"/>
        <w:autoSpaceDN w:val="0"/>
        <w:adjustRightInd w:val="0"/>
        <w:jc w:val="both"/>
        <w:rPr>
          <w:color w:val="000000"/>
          <w:sz w:val="22"/>
          <w:szCs w:val="22"/>
        </w:rPr>
      </w:pPr>
      <w:r w:rsidRPr="001E1229">
        <w:rPr>
          <w:color w:val="000000"/>
          <w:sz w:val="22"/>
          <w:szCs w:val="22"/>
        </w:rPr>
        <w:t xml:space="preserve">inter-municipal co-operation for economic </w:t>
      </w:r>
      <w:proofErr w:type="gramStart"/>
      <w:r w:rsidRPr="001E1229">
        <w:rPr>
          <w:color w:val="000000"/>
          <w:sz w:val="22"/>
          <w:szCs w:val="22"/>
        </w:rPr>
        <w:t>development;</w:t>
      </w:r>
      <w:proofErr w:type="gramEnd"/>
    </w:p>
    <w:p w14:paraId="1D06ED1D" w14:textId="57E7AFCB" w:rsidR="001E1229" w:rsidRPr="001E1229" w:rsidRDefault="001E1229" w:rsidP="001E1229">
      <w:pPr>
        <w:numPr>
          <w:ilvl w:val="0"/>
          <w:numId w:val="21"/>
        </w:numPr>
        <w:autoSpaceDE w:val="0"/>
        <w:autoSpaceDN w:val="0"/>
        <w:adjustRightInd w:val="0"/>
        <w:jc w:val="both"/>
        <w:rPr>
          <w:color w:val="000000"/>
          <w:sz w:val="22"/>
          <w:szCs w:val="22"/>
        </w:rPr>
      </w:pPr>
      <w:r w:rsidRPr="001E1229">
        <w:rPr>
          <w:color w:val="000000"/>
          <w:sz w:val="22"/>
          <w:szCs w:val="22"/>
        </w:rPr>
        <w:t xml:space="preserve">inter-municipal co-operation for urban development or public transport </w:t>
      </w:r>
      <w:proofErr w:type="gramStart"/>
      <w:r w:rsidRPr="001E1229">
        <w:rPr>
          <w:color w:val="000000"/>
          <w:sz w:val="22"/>
          <w:szCs w:val="22"/>
        </w:rPr>
        <w:t>management;</w:t>
      </w:r>
      <w:proofErr w:type="gramEnd"/>
    </w:p>
    <w:p w14:paraId="2DC325E9" w14:textId="18CBA315" w:rsidR="001E1229" w:rsidRPr="001E1229" w:rsidRDefault="001E1229" w:rsidP="001E1229">
      <w:pPr>
        <w:numPr>
          <w:ilvl w:val="0"/>
          <w:numId w:val="21"/>
        </w:numPr>
        <w:autoSpaceDE w:val="0"/>
        <w:autoSpaceDN w:val="0"/>
        <w:adjustRightInd w:val="0"/>
        <w:jc w:val="both"/>
        <w:rPr>
          <w:color w:val="000000"/>
          <w:sz w:val="22"/>
          <w:szCs w:val="22"/>
        </w:rPr>
      </w:pPr>
      <w:r w:rsidRPr="001E1229">
        <w:rPr>
          <w:color w:val="000000"/>
          <w:sz w:val="22"/>
          <w:szCs w:val="22"/>
        </w:rPr>
        <w:t xml:space="preserve">inter-municipal co-operation for water supply, sanitation or waste </w:t>
      </w:r>
      <w:proofErr w:type="gramStart"/>
      <w:r w:rsidRPr="001E1229">
        <w:rPr>
          <w:color w:val="000000"/>
          <w:sz w:val="22"/>
          <w:szCs w:val="22"/>
        </w:rPr>
        <w:t>management;</w:t>
      </w:r>
      <w:proofErr w:type="gramEnd"/>
    </w:p>
    <w:p w14:paraId="32923436" w14:textId="77777777" w:rsidR="001E1229" w:rsidRPr="001E1229" w:rsidRDefault="001E1229" w:rsidP="001E1229">
      <w:pPr>
        <w:numPr>
          <w:ilvl w:val="0"/>
          <w:numId w:val="21"/>
        </w:numPr>
        <w:autoSpaceDE w:val="0"/>
        <w:autoSpaceDN w:val="0"/>
        <w:adjustRightInd w:val="0"/>
        <w:jc w:val="both"/>
        <w:rPr>
          <w:color w:val="000000"/>
          <w:sz w:val="22"/>
          <w:szCs w:val="22"/>
        </w:rPr>
      </w:pPr>
      <w:r w:rsidRPr="001E1229">
        <w:rPr>
          <w:color w:val="000000"/>
          <w:sz w:val="22"/>
          <w:szCs w:val="22"/>
        </w:rPr>
        <w:t>inter-municipal co-operation for natural resources management, energy efficiency and pollution control.</w:t>
      </w:r>
    </w:p>
    <w:p w14:paraId="6390FE01" w14:textId="77777777" w:rsidR="001E1229" w:rsidRPr="001E1229" w:rsidRDefault="001E1229" w:rsidP="00DF4FDB">
      <w:pPr>
        <w:jc w:val="both"/>
        <w:rPr>
          <w:sz w:val="22"/>
          <w:szCs w:val="22"/>
        </w:rPr>
      </w:pPr>
    </w:p>
    <w:p w14:paraId="52F338A0" w14:textId="74F177FC" w:rsidR="001E1229" w:rsidRPr="001E1229" w:rsidRDefault="001E1229" w:rsidP="001E1229">
      <w:pPr>
        <w:jc w:val="both"/>
        <w:rPr>
          <w:sz w:val="22"/>
          <w:szCs w:val="22"/>
        </w:rPr>
      </w:pPr>
      <w:r w:rsidRPr="001E1229">
        <w:rPr>
          <w:sz w:val="22"/>
          <w:szCs w:val="22"/>
        </w:rPr>
        <w:t>The above list is not exhaustive</w:t>
      </w:r>
      <w:r>
        <w:rPr>
          <w:sz w:val="22"/>
          <w:szCs w:val="22"/>
        </w:rPr>
        <w:t>,</w:t>
      </w:r>
      <w:r w:rsidRPr="001E1229">
        <w:rPr>
          <w:sz w:val="22"/>
          <w:szCs w:val="22"/>
        </w:rPr>
        <w:t xml:space="preserve"> and projects may include other </w:t>
      </w:r>
      <w:r w:rsidR="0068626B">
        <w:rPr>
          <w:sz w:val="22"/>
          <w:szCs w:val="22"/>
        </w:rPr>
        <w:t>IMC initiatives for shared delivery of public services</w:t>
      </w:r>
      <w:r w:rsidRPr="001E1229">
        <w:rPr>
          <w:sz w:val="22"/>
          <w:szCs w:val="22"/>
        </w:rPr>
        <w:t xml:space="preserve"> in line with the general objective of the Call for proposals.</w:t>
      </w:r>
    </w:p>
    <w:p w14:paraId="57D029B7" w14:textId="77777777" w:rsidR="001E1229" w:rsidRPr="001E1229" w:rsidRDefault="001E1229" w:rsidP="001E1229">
      <w:pPr>
        <w:jc w:val="both"/>
        <w:rPr>
          <w:sz w:val="22"/>
          <w:szCs w:val="22"/>
        </w:rPr>
      </w:pPr>
    </w:p>
    <w:p w14:paraId="67DD3848" w14:textId="5FD877D3" w:rsidR="001E1229" w:rsidRDefault="001E1229" w:rsidP="001E1229">
      <w:pPr>
        <w:jc w:val="both"/>
        <w:rPr>
          <w:sz w:val="22"/>
          <w:szCs w:val="22"/>
        </w:rPr>
      </w:pPr>
      <w:r w:rsidRPr="001E1229">
        <w:rPr>
          <w:sz w:val="22"/>
          <w:szCs w:val="22"/>
        </w:rPr>
        <w:t xml:space="preserve">The grantee bears the full responsibility for the compliance of the proposed activities and works/purchases with the national legislation and standards (including regarding environmental, safety and quality requirements). </w:t>
      </w:r>
    </w:p>
    <w:p w14:paraId="66316FBB" w14:textId="77777777" w:rsidR="0068626B" w:rsidRPr="001E1229" w:rsidRDefault="0068626B" w:rsidP="001E1229">
      <w:pPr>
        <w:jc w:val="both"/>
        <w:rPr>
          <w:sz w:val="22"/>
          <w:szCs w:val="22"/>
        </w:rPr>
      </w:pPr>
    </w:p>
    <w:p w14:paraId="22E458C3" w14:textId="77777777" w:rsidR="001E1229" w:rsidRDefault="001E1229"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0" w:name="_Toc452388448"/>
      <w:r w:rsidRPr="00164B05">
        <w:rPr>
          <w:rFonts w:ascii="Times New Roman" w:eastAsia="Times New Roman" w:hAnsi="Times New Roman" w:cs="Times New Roman"/>
          <w:b/>
          <w:color w:val="auto"/>
          <w:sz w:val="22"/>
          <w:szCs w:val="22"/>
          <w:lang w:val="en-GB"/>
        </w:rPr>
        <w:t>Implementation period</w:t>
      </w:r>
      <w:bookmarkEnd w:id="10"/>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5342EC73" w:rsidR="002C7690" w:rsidRPr="00E251BD" w:rsidRDefault="009630C6" w:rsidP="00140E11">
      <w:pPr>
        <w:pStyle w:val="Default"/>
        <w:jc w:val="both"/>
        <w:rPr>
          <w:rFonts w:ascii="Times New Roman" w:eastAsia="Times New Roman" w:hAnsi="Times New Roman" w:cs="Times New Roman"/>
          <w:b/>
          <w:color w:val="auto"/>
          <w:sz w:val="22"/>
          <w:szCs w:val="22"/>
          <w:lang w:val="en-GB"/>
        </w:rPr>
      </w:pPr>
      <w:r w:rsidRPr="00E251BD">
        <w:rPr>
          <w:rFonts w:ascii="Times New Roman" w:eastAsia="Times New Roman" w:hAnsi="Times New Roman" w:cs="Times New Roman"/>
          <w:color w:val="auto"/>
          <w:sz w:val="22"/>
          <w:szCs w:val="22"/>
          <w:lang w:val="en-GB"/>
        </w:rPr>
        <w:t xml:space="preserve">The </w:t>
      </w:r>
      <w:r w:rsidR="00FF6661" w:rsidRPr="00E251BD">
        <w:rPr>
          <w:rFonts w:ascii="Times New Roman" w:eastAsia="Times New Roman" w:hAnsi="Times New Roman" w:cs="Times New Roman"/>
          <w:color w:val="auto"/>
          <w:sz w:val="22"/>
          <w:szCs w:val="22"/>
          <w:lang w:val="en-GB"/>
        </w:rPr>
        <w:t xml:space="preserve">implementation </w:t>
      </w:r>
      <w:r w:rsidR="00125774" w:rsidRPr="00E251BD">
        <w:rPr>
          <w:rFonts w:ascii="Times New Roman" w:eastAsia="Times New Roman" w:hAnsi="Times New Roman" w:cs="Times New Roman"/>
          <w:color w:val="auto"/>
          <w:sz w:val="22"/>
          <w:szCs w:val="22"/>
          <w:lang w:val="en-GB"/>
        </w:rPr>
        <w:t xml:space="preserve">period </w:t>
      </w:r>
      <w:r w:rsidR="00623374" w:rsidRPr="00E251BD">
        <w:rPr>
          <w:rFonts w:ascii="Times New Roman" w:eastAsia="Times New Roman" w:hAnsi="Times New Roman" w:cs="Times New Roman"/>
          <w:color w:val="auto"/>
          <w:sz w:val="22"/>
          <w:szCs w:val="22"/>
          <w:lang w:val="en-GB"/>
        </w:rPr>
        <w:t>of the p</w:t>
      </w:r>
      <w:r w:rsidR="00CF577F" w:rsidRPr="00E251BD">
        <w:rPr>
          <w:rFonts w:ascii="Times New Roman" w:eastAsia="Times New Roman" w:hAnsi="Times New Roman" w:cs="Times New Roman"/>
          <w:color w:val="auto"/>
          <w:sz w:val="22"/>
          <w:szCs w:val="22"/>
          <w:lang w:val="en-GB"/>
        </w:rPr>
        <w:t xml:space="preserve">rojects </w:t>
      </w:r>
      <w:r w:rsidR="00623374" w:rsidRPr="00E251BD">
        <w:rPr>
          <w:rFonts w:ascii="Times New Roman" w:eastAsia="Times New Roman" w:hAnsi="Times New Roman" w:cs="Times New Roman"/>
          <w:color w:val="auto"/>
          <w:sz w:val="22"/>
          <w:szCs w:val="22"/>
          <w:lang w:val="en-GB"/>
        </w:rPr>
        <w:t>shou</w:t>
      </w:r>
      <w:r w:rsidR="00FF6661" w:rsidRPr="00E251BD">
        <w:rPr>
          <w:rFonts w:ascii="Times New Roman" w:eastAsia="Times New Roman" w:hAnsi="Times New Roman" w:cs="Times New Roman"/>
          <w:color w:val="auto"/>
          <w:sz w:val="22"/>
          <w:szCs w:val="22"/>
          <w:lang w:val="en-GB"/>
        </w:rPr>
        <w:t>l</w:t>
      </w:r>
      <w:r w:rsidR="00623374" w:rsidRPr="00E251BD">
        <w:rPr>
          <w:rFonts w:ascii="Times New Roman" w:eastAsia="Times New Roman" w:hAnsi="Times New Roman" w:cs="Times New Roman"/>
          <w:color w:val="auto"/>
          <w:sz w:val="22"/>
          <w:szCs w:val="22"/>
          <w:lang w:val="en-GB"/>
        </w:rPr>
        <w:t>d</w:t>
      </w:r>
      <w:r w:rsidR="00FF6661" w:rsidRPr="00E251BD">
        <w:rPr>
          <w:rFonts w:ascii="Times New Roman" w:eastAsia="Times New Roman" w:hAnsi="Times New Roman" w:cs="Times New Roman"/>
          <w:color w:val="auto"/>
          <w:sz w:val="22"/>
          <w:szCs w:val="22"/>
          <w:lang w:val="en-GB"/>
        </w:rPr>
        <w:t xml:space="preserve"> </w:t>
      </w:r>
      <w:r w:rsidR="00476989" w:rsidRPr="00E251BD">
        <w:rPr>
          <w:rFonts w:ascii="Times New Roman" w:eastAsia="Times New Roman" w:hAnsi="Times New Roman" w:cs="Times New Roman"/>
          <w:color w:val="auto"/>
          <w:sz w:val="22"/>
          <w:szCs w:val="22"/>
          <w:lang w:val="en-GB"/>
        </w:rPr>
        <w:t xml:space="preserve">start </w:t>
      </w:r>
      <w:r w:rsidR="00623374" w:rsidRPr="00E251BD">
        <w:rPr>
          <w:rFonts w:ascii="Times New Roman" w:eastAsia="Times New Roman" w:hAnsi="Times New Roman" w:cs="Times New Roman"/>
          <w:color w:val="auto"/>
          <w:sz w:val="22"/>
          <w:szCs w:val="22"/>
          <w:lang w:val="en-GB"/>
        </w:rPr>
        <w:t xml:space="preserve">on </w:t>
      </w:r>
      <w:r w:rsidR="00410681">
        <w:rPr>
          <w:rFonts w:ascii="Times New Roman" w:eastAsia="Times New Roman" w:hAnsi="Times New Roman" w:cs="Times New Roman"/>
          <w:b/>
          <w:bCs/>
          <w:color w:val="auto"/>
          <w:sz w:val="22"/>
          <w:szCs w:val="22"/>
          <w:lang w:val="en-GB"/>
        </w:rPr>
        <w:t>2</w:t>
      </w:r>
      <w:r w:rsidR="00410681" w:rsidRPr="00E251BD">
        <w:rPr>
          <w:rFonts w:ascii="Times New Roman" w:eastAsia="Times New Roman" w:hAnsi="Times New Roman" w:cs="Times New Roman"/>
          <w:b/>
          <w:bCs/>
          <w:color w:val="auto"/>
          <w:sz w:val="22"/>
          <w:szCs w:val="22"/>
          <w:lang w:val="en-GB"/>
        </w:rPr>
        <w:t xml:space="preserve"> </w:t>
      </w:r>
      <w:r w:rsidR="001C0B59">
        <w:rPr>
          <w:rFonts w:ascii="Times New Roman" w:eastAsia="Times New Roman" w:hAnsi="Times New Roman" w:cs="Times New Roman"/>
          <w:b/>
          <w:bCs/>
          <w:color w:val="auto"/>
          <w:sz w:val="22"/>
          <w:szCs w:val="22"/>
          <w:lang w:val="en-GB"/>
        </w:rPr>
        <w:t xml:space="preserve">December </w:t>
      </w:r>
      <w:r w:rsidR="00A63AE3" w:rsidRPr="00E251BD">
        <w:rPr>
          <w:rFonts w:ascii="Times New Roman" w:eastAsia="Times New Roman" w:hAnsi="Times New Roman" w:cs="Times New Roman"/>
          <w:b/>
          <w:bCs/>
          <w:color w:val="auto"/>
          <w:sz w:val="22"/>
          <w:szCs w:val="22"/>
          <w:lang w:val="en-GB"/>
        </w:rPr>
        <w:t>2024</w:t>
      </w:r>
      <w:r w:rsidR="005D1C05" w:rsidRPr="00E251BD">
        <w:rPr>
          <w:rFonts w:ascii="Times New Roman" w:eastAsia="Times New Roman" w:hAnsi="Times New Roman" w:cs="Times New Roman"/>
          <w:color w:val="auto"/>
          <w:sz w:val="22"/>
          <w:szCs w:val="22"/>
          <w:lang w:val="en-GB"/>
        </w:rPr>
        <w:t xml:space="preserve"> (see indicative t</w:t>
      </w:r>
      <w:r w:rsidR="00476989" w:rsidRPr="00E251BD">
        <w:rPr>
          <w:rFonts w:ascii="Times New Roman" w:eastAsia="Times New Roman" w:hAnsi="Times New Roman" w:cs="Times New Roman"/>
          <w:color w:val="auto"/>
          <w:sz w:val="22"/>
          <w:szCs w:val="22"/>
          <w:lang w:val="en-GB"/>
        </w:rPr>
        <w:t xml:space="preserve">imetable under </w:t>
      </w:r>
      <w:r w:rsidR="00216A21" w:rsidRPr="00E251BD">
        <w:rPr>
          <w:rFonts w:ascii="Times New Roman" w:eastAsia="Times New Roman" w:hAnsi="Times New Roman" w:cs="Times New Roman"/>
          <w:color w:val="auto"/>
          <w:sz w:val="22"/>
          <w:szCs w:val="22"/>
          <w:lang w:val="en-GB"/>
        </w:rPr>
        <w:t>VIII.</w:t>
      </w:r>
      <w:r w:rsidR="00476989" w:rsidRPr="00E251BD">
        <w:rPr>
          <w:rFonts w:ascii="Times New Roman" w:eastAsia="Times New Roman" w:hAnsi="Times New Roman" w:cs="Times New Roman"/>
          <w:color w:val="auto"/>
          <w:sz w:val="22"/>
          <w:szCs w:val="22"/>
          <w:lang w:val="en-GB"/>
        </w:rPr>
        <w:t xml:space="preserve"> below) and shall </w:t>
      </w:r>
      <w:r w:rsidR="00FF6661" w:rsidRPr="00E251BD">
        <w:rPr>
          <w:rFonts w:ascii="Times New Roman" w:eastAsia="Times New Roman" w:hAnsi="Times New Roman" w:cs="Times New Roman"/>
          <w:color w:val="auto"/>
          <w:sz w:val="22"/>
          <w:szCs w:val="22"/>
          <w:lang w:val="en-GB"/>
        </w:rPr>
        <w:t xml:space="preserve">not </w:t>
      </w:r>
      <w:r w:rsidR="00476989" w:rsidRPr="00E251BD">
        <w:rPr>
          <w:rFonts w:ascii="Times New Roman" w:eastAsia="Times New Roman" w:hAnsi="Times New Roman" w:cs="Times New Roman"/>
          <w:color w:val="auto"/>
          <w:sz w:val="22"/>
          <w:szCs w:val="22"/>
          <w:lang w:val="en-GB"/>
        </w:rPr>
        <w:t xml:space="preserve">extend beyond </w:t>
      </w:r>
      <w:r w:rsidR="00F710D3">
        <w:rPr>
          <w:rFonts w:ascii="Times New Roman" w:eastAsia="Times New Roman" w:hAnsi="Times New Roman" w:cs="Times New Roman"/>
          <w:b/>
          <w:bCs/>
          <w:color w:val="auto"/>
          <w:sz w:val="22"/>
          <w:szCs w:val="22"/>
          <w:lang w:val="en-GB"/>
        </w:rPr>
        <w:t>30 September</w:t>
      </w:r>
      <w:r w:rsidR="00A63AE3" w:rsidRPr="00E251BD">
        <w:rPr>
          <w:rFonts w:ascii="Times New Roman" w:eastAsia="Times New Roman" w:hAnsi="Times New Roman" w:cs="Times New Roman"/>
          <w:b/>
          <w:bCs/>
          <w:color w:val="auto"/>
          <w:sz w:val="22"/>
          <w:szCs w:val="22"/>
          <w:lang w:val="en-GB"/>
        </w:rPr>
        <w:t xml:space="preserve"> 202</w:t>
      </w:r>
      <w:r w:rsidR="001C0B59">
        <w:rPr>
          <w:rFonts w:ascii="Times New Roman" w:eastAsia="Times New Roman" w:hAnsi="Times New Roman" w:cs="Times New Roman"/>
          <w:b/>
          <w:bCs/>
          <w:color w:val="auto"/>
          <w:sz w:val="22"/>
          <w:szCs w:val="22"/>
          <w:lang w:val="en-GB"/>
        </w:rPr>
        <w:t>5</w:t>
      </w:r>
      <w:r w:rsidR="002C7690" w:rsidRPr="00E251BD">
        <w:rPr>
          <w:rFonts w:ascii="Times New Roman" w:eastAsia="Times New Roman" w:hAnsi="Times New Roman" w:cs="Times New Roman"/>
          <w:b/>
          <w:color w:val="auto"/>
          <w:sz w:val="22"/>
          <w:szCs w:val="22"/>
          <w:lang w:val="en-GB"/>
        </w:rPr>
        <w:t>.</w:t>
      </w:r>
    </w:p>
    <w:p w14:paraId="48617A0F" w14:textId="77777777" w:rsidR="002C7690" w:rsidRPr="00E251BD" w:rsidRDefault="002C7690" w:rsidP="00140E11">
      <w:pPr>
        <w:pStyle w:val="Default"/>
        <w:jc w:val="both"/>
        <w:rPr>
          <w:rFonts w:ascii="Times New Roman" w:eastAsia="Times New Roman" w:hAnsi="Times New Roman" w:cs="Times New Roman"/>
          <w:b/>
          <w:color w:val="auto"/>
          <w:sz w:val="22"/>
          <w:szCs w:val="22"/>
          <w:lang w:val="en-GB"/>
        </w:rPr>
      </w:pPr>
    </w:p>
    <w:p w14:paraId="1462F74E" w14:textId="1130257C"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E251BD">
        <w:rPr>
          <w:rFonts w:ascii="Times New Roman" w:eastAsia="Times New Roman" w:hAnsi="Times New Roman" w:cs="Times New Roman"/>
          <w:color w:val="auto"/>
          <w:sz w:val="22"/>
          <w:szCs w:val="22"/>
          <w:lang w:val="en-GB"/>
        </w:rPr>
        <w:t xml:space="preserve">Reporting requirements shall be completed </w:t>
      </w:r>
      <w:r w:rsidR="00623374" w:rsidRPr="00E251BD">
        <w:rPr>
          <w:rFonts w:ascii="Times New Roman" w:eastAsia="Times New Roman" w:hAnsi="Times New Roman" w:cs="Times New Roman"/>
          <w:color w:val="auto"/>
          <w:sz w:val="22"/>
          <w:szCs w:val="22"/>
          <w:lang w:val="en-GB"/>
        </w:rPr>
        <w:t>on</w:t>
      </w:r>
      <w:r w:rsidR="00095FE8" w:rsidRPr="00E251BD">
        <w:rPr>
          <w:rFonts w:ascii="Times New Roman" w:eastAsia="Times New Roman" w:hAnsi="Times New Roman" w:cs="Times New Roman"/>
          <w:color w:val="auto"/>
          <w:sz w:val="22"/>
          <w:szCs w:val="22"/>
        </w:rPr>
        <w:t xml:space="preserve"> </w:t>
      </w:r>
      <w:r w:rsidR="001F33FE">
        <w:rPr>
          <w:rFonts w:ascii="Times New Roman" w:eastAsia="Times New Roman" w:hAnsi="Times New Roman" w:cs="Times New Roman"/>
          <w:b/>
          <w:bCs/>
          <w:color w:val="auto"/>
          <w:sz w:val="22"/>
          <w:szCs w:val="22"/>
        </w:rPr>
        <w:t>3</w:t>
      </w:r>
      <w:r w:rsidR="00BB47DF">
        <w:rPr>
          <w:rFonts w:ascii="Times New Roman" w:eastAsia="Times New Roman" w:hAnsi="Times New Roman" w:cs="Times New Roman"/>
          <w:b/>
          <w:bCs/>
          <w:color w:val="auto"/>
          <w:sz w:val="22"/>
          <w:szCs w:val="22"/>
        </w:rPr>
        <w:t>1</w:t>
      </w:r>
      <w:r w:rsidR="00A63AE3" w:rsidRPr="00E251BD">
        <w:rPr>
          <w:rFonts w:ascii="Times New Roman" w:eastAsia="Times New Roman" w:hAnsi="Times New Roman" w:cs="Times New Roman"/>
          <w:b/>
          <w:bCs/>
          <w:color w:val="auto"/>
          <w:sz w:val="22"/>
          <w:szCs w:val="22"/>
        </w:rPr>
        <w:t xml:space="preserve"> </w:t>
      </w:r>
      <w:r w:rsidR="00BB47DF">
        <w:rPr>
          <w:rFonts w:ascii="Times New Roman" w:eastAsia="Times New Roman" w:hAnsi="Times New Roman" w:cs="Times New Roman"/>
          <w:b/>
          <w:bCs/>
          <w:color w:val="auto"/>
          <w:sz w:val="22"/>
          <w:szCs w:val="22"/>
        </w:rPr>
        <w:t xml:space="preserve">October </w:t>
      </w:r>
      <w:r w:rsidR="00A63AE3" w:rsidRPr="00E251BD">
        <w:rPr>
          <w:rFonts w:ascii="Times New Roman" w:eastAsia="Times New Roman" w:hAnsi="Times New Roman" w:cs="Times New Roman"/>
          <w:b/>
          <w:bCs/>
          <w:color w:val="auto"/>
          <w:sz w:val="22"/>
          <w:szCs w:val="22"/>
        </w:rPr>
        <w:t>202</w:t>
      </w:r>
      <w:r w:rsidR="001F33FE">
        <w:rPr>
          <w:rFonts w:ascii="Times New Roman" w:eastAsia="Times New Roman" w:hAnsi="Times New Roman" w:cs="Times New Roman"/>
          <w:b/>
          <w:bCs/>
          <w:color w:val="auto"/>
          <w:sz w:val="22"/>
          <w:szCs w:val="22"/>
        </w:rPr>
        <w:t>5</w:t>
      </w:r>
      <w:r w:rsidR="00095FE8" w:rsidRPr="00E251BD">
        <w:rPr>
          <w:rFonts w:ascii="Times New Roman" w:eastAsia="Times New Roman" w:hAnsi="Times New Roman" w:cs="Times New Roman"/>
          <w:b/>
          <w:color w:val="auto"/>
          <w:sz w:val="22"/>
          <w:szCs w:val="22"/>
        </w:rPr>
        <w:t xml:space="preserve"> </w:t>
      </w:r>
      <w:r w:rsidRPr="00E251BD">
        <w:rPr>
          <w:rFonts w:ascii="Times New Roman" w:eastAsia="Times New Roman" w:hAnsi="Times New Roman" w:cs="Times New Roman"/>
          <w:b/>
          <w:color w:val="auto"/>
          <w:sz w:val="22"/>
          <w:szCs w:val="22"/>
        </w:rPr>
        <w:t>at the latest</w:t>
      </w:r>
      <w:r w:rsidRPr="00E251BD">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33B6391D"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0B9D5D7" w14:textId="113E0952" w:rsidR="00BE13A4"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could</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1BD16EB3" w14:textId="77777777" w:rsidR="0068626B" w:rsidRDefault="0068626B" w:rsidP="005D1C05">
      <w:pPr>
        <w:pStyle w:val="Default"/>
        <w:jc w:val="both"/>
        <w:rPr>
          <w:rFonts w:ascii="Times New Roman" w:eastAsia="Times New Roman" w:hAnsi="Times New Roman" w:cs="Times New Roman"/>
          <w:color w:val="auto"/>
          <w:sz w:val="22"/>
          <w:szCs w:val="22"/>
          <w:lang w:val="en-GB"/>
        </w:rPr>
      </w:pPr>
    </w:p>
    <w:p w14:paraId="622CC2AF" w14:textId="77777777" w:rsidR="0068626B" w:rsidRDefault="0068626B" w:rsidP="005D1C05">
      <w:pPr>
        <w:pStyle w:val="Default"/>
        <w:jc w:val="both"/>
        <w:rPr>
          <w:rFonts w:ascii="Times New Roman" w:eastAsia="Times New Roman" w:hAnsi="Times New Roman" w:cs="Times New Roman"/>
          <w:color w:val="auto"/>
          <w:sz w:val="22"/>
          <w:szCs w:val="22"/>
          <w:lang w:val="en-GB"/>
        </w:rPr>
      </w:pPr>
    </w:p>
    <w:p w14:paraId="24E35D25" w14:textId="77777777" w:rsidR="0068626B" w:rsidRDefault="0068626B" w:rsidP="005D1C05">
      <w:pPr>
        <w:pStyle w:val="Default"/>
        <w:jc w:val="both"/>
        <w:rPr>
          <w:rFonts w:ascii="Times New Roman" w:eastAsia="Times New Roman" w:hAnsi="Times New Roman" w:cs="Times New Roman"/>
          <w:color w:val="auto"/>
          <w:sz w:val="22"/>
          <w:szCs w:val="22"/>
          <w:lang w:val="en-GB"/>
        </w:rPr>
      </w:pPr>
    </w:p>
    <w:p w14:paraId="5F08A7D0" w14:textId="77777777" w:rsidR="0068626B" w:rsidRDefault="0068626B" w:rsidP="005D1C05">
      <w:pPr>
        <w:pStyle w:val="Default"/>
        <w:jc w:val="both"/>
        <w:rPr>
          <w:rFonts w:ascii="Times New Roman" w:eastAsia="Times New Roman" w:hAnsi="Times New Roman" w:cs="Times New Roman"/>
          <w:color w:val="auto"/>
          <w:sz w:val="22"/>
          <w:szCs w:val="22"/>
          <w:lang w:val="en-GB"/>
        </w:rPr>
      </w:pPr>
    </w:p>
    <w:p w14:paraId="1E5E208A" w14:textId="77777777" w:rsidR="0068626B" w:rsidRDefault="0068626B" w:rsidP="005D1C05">
      <w:pPr>
        <w:pStyle w:val="Default"/>
        <w:jc w:val="both"/>
        <w:rPr>
          <w:rFonts w:ascii="Times New Roman" w:eastAsia="Times New Roman" w:hAnsi="Times New Roman" w:cs="Times New Roman"/>
          <w:color w:val="auto"/>
          <w:sz w:val="22"/>
          <w:szCs w:val="22"/>
          <w:lang w:val="en-GB"/>
        </w:rPr>
      </w:pPr>
    </w:p>
    <w:p w14:paraId="21903F91" w14:textId="77777777" w:rsidR="0068626B" w:rsidRPr="00880EC0" w:rsidRDefault="0068626B" w:rsidP="005D1C05">
      <w:pPr>
        <w:pStyle w:val="Default"/>
        <w:jc w:val="both"/>
        <w:rPr>
          <w:rFonts w:ascii="Times New Roman" w:eastAsia="Times New Roman" w:hAnsi="Times New Roman" w:cs="Times New Roman"/>
          <w:color w:val="auto"/>
          <w:sz w:val="22"/>
          <w:szCs w:val="22"/>
          <w:lang w:val="en-GB"/>
        </w:rPr>
      </w:pP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1" w:name="_Toc452388449"/>
      <w:r w:rsidRPr="00164B05">
        <w:rPr>
          <w:rFonts w:ascii="Times New Roman" w:eastAsia="Times New Roman" w:hAnsi="Times New Roman" w:cs="Times New Roman"/>
          <w:b/>
          <w:color w:val="auto"/>
          <w:sz w:val="22"/>
          <w:szCs w:val="22"/>
          <w:lang w:val="en-GB"/>
        </w:rPr>
        <w:t>Target stakeholders</w:t>
      </w:r>
      <w:bookmarkEnd w:id="11"/>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7722B652" w14:textId="0DDCA5C5" w:rsidR="00C62898" w:rsidRPr="00E251BD" w:rsidRDefault="00C62898" w:rsidP="00C62898">
      <w:pPr>
        <w:autoSpaceDE w:val="0"/>
        <w:autoSpaceDN w:val="0"/>
        <w:adjustRightInd w:val="0"/>
        <w:rPr>
          <w:rFonts w:eastAsiaTheme="minorHAnsi"/>
          <w:color w:val="000000"/>
          <w:sz w:val="22"/>
          <w:szCs w:val="22"/>
        </w:rPr>
      </w:pPr>
      <w:r w:rsidRPr="00E251BD">
        <w:rPr>
          <w:rFonts w:eastAsiaTheme="minorHAnsi"/>
          <w:color w:val="000000"/>
          <w:sz w:val="22"/>
          <w:szCs w:val="22"/>
        </w:rPr>
        <w:t>Projects should target</w:t>
      </w:r>
      <w:proofErr w:type="gramStart"/>
      <w:r w:rsidR="005F33E5">
        <w:rPr>
          <w:rFonts w:eastAsiaTheme="minorHAnsi"/>
          <w:color w:val="000000"/>
          <w:sz w:val="22"/>
          <w:szCs w:val="22"/>
        </w:rPr>
        <w:t>,</w:t>
      </w:r>
      <w:r w:rsidRPr="00E251BD">
        <w:rPr>
          <w:rFonts w:eastAsiaTheme="minorHAnsi"/>
          <w:color w:val="000000"/>
          <w:sz w:val="22"/>
          <w:szCs w:val="22"/>
        </w:rPr>
        <w:t xml:space="preserve"> in particular</w:t>
      </w:r>
      <w:r w:rsidR="005F33E5">
        <w:rPr>
          <w:rFonts w:eastAsiaTheme="minorHAnsi"/>
          <w:color w:val="000000"/>
          <w:sz w:val="22"/>
          <w:szCs w:val="22"/>
        </w:rPr>
        <w:t>,</w:t>
      </w:r>
      <w:r w:rsidRPr="00E251BD">
        <w:rPr>
          <w:rFonts w:eastAsiaTheme="minorHAnsi"/>
          <w:color w:val="000000"/>
          <w:sz w:val="22"/>
          <w:szCs w:val="22"/>
        </w:rPr>
        <w:t xml:space="preserve"> the</w:t>
      </w:r>
      <w:proofErr w:type="gramEnd"/>
      <w:r w:rsidRPr="00E251BD">
        <w:rPr>
          <w:rFonts w:eastAsiaTheme="minorHAnsi"/>
          <w:color w:val="000000"/>
          <w:sz w:val="22"/>
          <w:szCs w:val="22"/>
        </w:rPr>
        <w:t xml:space="preserve"> following key stakeholders: </w:t>
      </w:r>
    </w:p>
    <w:p w14:paraId="09B96FCA" w14:textId="0D64BE52" w:rsidR="00C62898" w:rsidRPr="00E251BD" w:rsidRDefault="00C62898">
      <w:pPr>
        <w:pStyle w:val="ListParagraph"/>
        <w:numPr>
          <w:ilvl w:val="0"/>
          <w:numId w:val="16"/>
        </w:numPr>
        <w:autoSpaceDE w:val="0"/>
        <w:autoSpaceDN w:val="0"/>
        <w:adjustRightInd w:val="0"/>
        <w:spacing w:after="21"/>
        <w:ind w:left="1134" w:hanging="283"/>
        <w:rPr>
          <w:rFonts w:eastAsiaTheme="minorHAnsi"/>
          <w:color w:val="000000"/>
          <w:sz w:val="22"/>
          <w:szCs w:val="22"/>
        </w:rPr>
      </w:pPr>
      <w:r w:rsidRPr="00E251BD">
        <w:rPr>
          <w:rFonts w:eastAsiaTheme="minorHAnsi"/>
          <w:color w:val="000000"/>
          <w:sz w:val="22"/>
          <w:szCs w:val="22"/>
        </w:rPr>
        <w:t>Local authorities</w:t>
      </w:r>
      <w:r w:rsidR="00414607" w:rsidRPr="00E251BD">
        <w:rPr>
          <w:rFonts w:eastAsiaTheme="minorHAnsi"/>
          <w:color w:val="000000"/>
          <w:sz w:val="22"/>
          <w:szCs w:val="22"/>
        </w:rPr>
        <w:t>,</w:t>
      </w:r>
    </w:p>
    <w:p w14:paraId="7B888BFC" w14:textId="3BB11493" w:rsidR="00C62898" w:rsidRPr="00E251BD" w:rsidRDefault="00C62898">
      <w:pPr>
        <w:pStyle w:val="ListParagraph"/>
        <w:numPr>
          <w:ilvl w:val="0"/>
          <w:numId w:val="16"/>
        </w:numPr>
        <w:autoSpaceDE w:val="0"/>
        <w:autoSpaceDN w:val="0"/>
        <w:adjustRightInd w:val="0"/>
        <w:spacing w:after="21"/>
        <w:ind w:left="1134" w:hanging="283"/>
        <w:rPr>
          <w:rFonts w:eastAsiaTheme="minorHAnsi"/>
          <w:color w:val="000000"/>
          <w:sz w:val="22"/>
          <w:szCs w:val="22"/>
        </w:rPr>
      </w:pPr>
      <w:r w:rsidRPr="00E251BD">
        <w:rPr>
          <w:rFonts w:eastAsiaTheme="minorHAnsi"/>
          <w:color w:val="000000"/>
          <w:sz w:val="22"/>
          <w:szCs w:val="22"/>
        </w:rPr>
        <w:t>Municipal staff</w:t>
      </w:r>
      <w:r w:rsidR="00414607" w:rsidRPr="00E251BD">
        <w:rPr>
          <w:rFonts w:eastAsiaTheme="minorHAnsi"/>
          <w:color w:val="000000"/>
          <w:sz w:val="22"/>
          <w:szCs w:val="22"/>
        </w:rPr>
        <w:t>,</w:t>
      </w:r>
    </w:p>
    <w:p w14:paraId="2A023F92" w14:textId="136F3069" w:rsidR="00C62898" w:rsidRPr="00E251BD" w:rsidRDefault="00C62898">
      <w:pPr>
        <w:pStyle w:val="ListParagraph"/>
        <w:numPr>
          <w:ilvl w:val="0"/>
          <w:numId w:val="16"/>
        </w:numPr>
        <w:autoSpaceDE w:val="0"/>
        <w:autoSpaceDN w:val="0"/>
        <w:adjustRightInd w:val="0"/>
        <w:spacing w:after="21"/>
        <w:ind w:left="1134" w:hanging="283"/>
        <w:rPr>
          <w:rFonts w:eastAsiaTheme="minorHAnsi"/>
          <w:color w:val="000000"/>
          <w:sz w:val="22"/>
          <w:szCs w:val="22"/>
        </w:rPr>
      </w:pPr>
      <w:r w:rsidRPr="00E251BD">
        <w:rPr>
          <w:rFonts w:eastAsiaTheme="minorHAnsi"/>
          <w:color w:val="000000"/>
          <w:sz w:val="22"/>
          <w:szCs w:val="22"/>
        </w:rPr>
        <w:t xml:space="preserve">Women, youth, </w:t>
      </w:r>
      <w:r w:rsidRPr="00E251BD">
        <w:rPr>
          <w:sz w:val="22"/>
          <w:szCs w:val="22"/>
        </w:rPr>
        <w:t>disadvantaged / people living in poverty</w:t>
      </w:r>
      <w:r w:rsidR="00414607" w:rsidRPr="00E251BD">
        <w:rPr>
          <w:sz w:val="22"/>
          <w:szCs w:val="22"/>
        </w:rPr>
        <w:t>,</w:t>
      </w:r>
    </w:p>
    <w:p w14:paraId="43ABB28A" w14:textId="54D53243" w:rsidR="00C62898" w:rsidRPr="00E251BD" w:rsidRDefault="00C62898">
      <w:pPr>
        <w:pStyle w:val="ListParagraph"/>
        <w:numPr>
          <w:ilvl w:val="0"/>
          <w:numId w:val="16"/>
        </w:numPr>
        <w:autoSpaceDE w:val="0"/>
        <w:autoSpaceDN w:val="0"/>
        <w:adjustRightInd w:val="0"/>
        <w:spacing w:after="21"/>
        <w:ind w:left="1134" w:hanging="283"/>
        <w:rPr>
          <w:rFonts w:eastAsiaTheme="minorHAnsi"/>
          <w:color w:val="000000"/>
          <w:sz w:val="22"/>
          <w:szCs w:val="22"/>
        </w:rPr>
      </w:pPr>
      <w:r w:rsidRPr="00E251BD">
        <w:rPr>
          <w:rFonts w:eastAsiaTheme="minorHAnsi"/>
          <w:color w:val="000000"/>
          <w:sz w:val="22"/>
          <w:szCs w:val="22"/>
        </w:rPr>
        <w:t>Community residents at large</w:t>
      </w:r>
      <w:r w:rsidR="00414607" w:rsidRPr="00E251BD">
        <w:rPr>
          <w:rFonts w:eastAsiaTheme="minorHAnsi"/>
          <w:color w:val="000000"/>
          <w:sz w:val="22"/>
          <w:szCs w:val="22"/>
        </w:rPr>
        <w:t>.</w:t>
      </w:r>
    </w:p>
    <w:p w14:paraId="5DBFC7D6" w14:textId="77777777" w:rsidR="00C62898" w:rsidRPr="00C62898" w:rsidRDefault="00C62898" w:rsidP="00C62898">
      <w:pPr>
        <w:pStyle w:val="Default"/>
        <w:ind w:left="993"/>
        <w:rPr>
          <w:rFonts w:ascii="Times New Roman" w:eastAsia="Times New Roman" w:hAnsi="Times New Roman" w:cs="Times New Roman"/>
          <w:color w:val="auto"/>
          <w:sz w:val="22"/>
          <w:szCs w:val="22"/>
          <w:lang w:val="en-GB"/>
        </w:rPr>
      </w:pPr>
    </w:p>
    <w:p w14:paraId="31E9366D" w14:textId="324D0222" w:rsidR="00557CEF" w:rsidRDefault="00216A21" w:rsidP="00D67E67">
      <w:pPr>
        <w:pStyle w:val="Default"/>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The above list is not </w:t>
      </w:r>
      <w:r w:rsidR="00184D6F">
        <w:rPr>
          <w:rFonts w:ascii="Times New Roman" w:eastAsia="Times New Roman" w:hAnsi="Times New Roman" w:cs="Times New Roman"/>
          <w:color w:val="auto"/>
          <w:sz w:val="22"/>
          <w:szCs w:val="22"/>
        </w:rPr>
        <w:t>exhaustive</w:t>
      </w:r>
      <w:r w:rsidR="00C72D5D">
        <w:rPr>
          <w:rFonts w:ascii="Times New Roman" w:eastAsia="Times New Roman" w:hAnsi="Times New Roman" w:cs="Times New Roman"/>
          <w:color w:val="auto"/>
          <w:sz w:val="22"/>
          <w:szCs w:val="22"/>
        </w:rPr>
        <w:t>,</w:t>
      </w:r>
      <w:r w:rsidR="00557CEF" w:rsidRPr="00216A21">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Pr>
          <w:rFonts w:ascii="Times New Roman" w:eastAsia="Times New Roman" w:hAnsi="Times New Roman" w:cs="Times New Roman"/>
          <w:color w:val="auto"/>
          <w:sz w:val="22"/>
          <w:szCs w:val="22"/>
        </w:rPr>
        <w:t>general</w:t>
      </w:r>
      <w:r w:rsidR="00557CEF" w:rsidRPr="00216A21">
        <w:rPr>
          <w:rFonts w:ascii="Times New Roman" w:eastAsia="Times New Roman" w:hAnsi="Times New Roman" w:cs="Times New Roman"/>
          <w:color w:val="auto"/>
          <w:sz w:val="22"/>
          <w:szCs w:val="22"/>
        </w:rPr>
        <w:t xml:space="preserve"> objective of the Project.</w:t>
      </w:r>
    </w:p>
    <w:p w14:paraId="0EC88829" w14:textId="44C6F243" w:rsidR="00521CA3" w:rsidRDefault="00521CA3" w:rsidP="00D67E67">
      <w:pPr>
        <w:pStyle w:val="Default"/>
        <w:jc w:val="both"/>
        <w:rPr>
          <w:rFonts w:ascii="Times New Roman" w:eastAsia="Times New Roman" w:hAnsi="Times New Roman" w:cs="Times New Roman"/>
          <w:color w:val="auto"/>
          <w:sz w:val="22"/>
          <w:szCs w:val="22"/>
        </w:rPr>
      </w:pPr>
    </w:p>
    <w:p w14:paraId="1F48D0E1" w14:textId="1E8F9980" w:rsidR="00521CA3" w:rsidRDefault="00521CA3" w:rsidP="00D67E67">
      <w:pPr>
        <w:pStyle w:val="Default"/>
        <w:jc w:val="both"/>
        <w:rPr>
          <w:rFonts w:ascii="Times New Roman" w:eastAsia="Times New Roman" w:hAnsi="Times New Roman" w:cs="Times New Roman"/>
          <w:color w:val="auto"/>
          <w:sz w:val="22"/>
          <w:szCs w:val="22"/>
        </w:rPr>
      </w:pPr>
    </w:p>
    <w:p w14:paraId="33A7773B" w14:textId="77777777" w:rsidR="00B16837" w:rsidRPr="00164B05" w:rsidRDefault="00B16837">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2" w:name="_Toc452388450"/>
      <w:r w:rsidRPr="00164B05">
        <w:rPr>
          <w:rFonts w:ascii="Times New Roman" w:eastAsia="Times New Roman" w:hAnsi="Times New Roman" w:cs="Times New Roman"/>
          <w:b/>
          <w:color w:val="auto"/>
          <w:sz w:val="22"/>
          <w:szCs w:val="22"/>
          <w:lang w:val="en-GB"/>
        </w:rPr>
        <w:t>Budgetary requirements</w:t>
      </w:r>
      <w:bookmarkEnd w:id="12"/>
    </w:p>
    <w:p w14:paraId="3A95D173" w14:textId="77777777" w:rsidR="005D271F" w:rsidRPr="00164B05" w:rsidRDefault="005D271F" w:rsidP="00140E11">
      <w:pPr>
        <w:jc w:val="both"/>
        <w:rPr>
          <w:b/>
          <w:bCs/>
          <w:sz w:val="22"/>
          <w:szCs w:val="22"/>
          <w:highlight w:val="green"/>
        </w:rPr>
      </w:pPr>
    </w:p>
    <w:p w14:paraId="2090F967" w14:textId="7BABEB09" w:rsidR="000373E8" w:rsidRDefault="007E61A6" w:rsidP="005F4F7B">
      <w:pPr>
        <w:pStyle w:val="Default"/>
        <w:jc w:val="both"/>
        <w:rPr>
          <w:rFonts w:ascii="Times New Roman" w:eastAsia="Times New Roman" w:hAnsi="Times New Roman" w:cs="Times New Roman"/>
          <w:color w:val="auto"/>
          <w:sz w:val="22"/>
          <w:szCs w:val="22"/>
          <w:lang w:val="en-GB"/>
        </w:rPr>
      </w:pPr>
      <w:r w:rsidRPr="00E251BD">
        <w:rPr>
          <w:rFonts w:ascii="Times New Roman" w:eastAsia="Times New Roman" w:hAnsi="Times New Roman" w:cs="Times New Roman"/>
          <w:color w:val="auto"/>
          <w:sz w:val="22"/>
          <w:szCs w:val="22"/>
          <w:lang w:val="en-GB"/>
        </w:rPr>
        <w:t>Project proposals</w:t>
      </w:r>
      <w:r w:rsidR="00880EC0" w:rsidRPr="00E251BD">
        <w:rPr>
          <w:rFonts w:ascii="Times New Roman" w:eastAsia="Times New Roman" w:hAnsi="Times New Roman" w:cs="Times New Roman"/>
          <w:color w:val="auto"/>
          <w:sz w:val="22"/>
          <w:szCs w:val="22"/>
          <w:lang w:val="en-GB"/>
        </w:rPr>
        <w:t xml:space="preserve"> shall </w:t>
      </w:r>
      <w:r w:rsidR="000373E8" w:rsidRPr="00E251BD">
        <w:rPr>
          <w:rFonts w:ascii="Times New Roman" w:eastAsia="Times New Roman" w:hAnsi="Times New Roman" w:cs="Times New Roman"/>
          <w:color w:val="auto"/>
          <w:sz w:val="22"/>
          <w:szCs w:val="22"/>
          <w:lang w:val="en-GB"/>
        </w:rPr>
        <w:t>be accompanied by a draft b</w:t>
      </w:r>
      <w:r w:rsidR="00216A21" w:rsidRPr="00E251BD">
        <w:rPr>
          <w:rFonts w:ascii="Times New Roman" w:eastAsia="Times New Roman" w:hAnsi="Times New Roman" w:cs="Times New Roman"/>
          <w:color w:val="auto"/>
          <w:sz w:val="22"/>
          <w:szCs w:val="22"/>
          <w:lang w:val="en-GB"/>
        </w:rPr>
        <w:t xml:space="preserve">udget </w:t>
      </w:r>
      <w:r w:rsidR="00F73914" w:rsidRPr="00E251BD">
        <w:rPr>
          <w:rFonts w:ascii="Times New Roman" w:eastAsia="Times New Roman" w:hAnsi="Times New Roman" w:cs="Times New Roman"/>
          <w:color w:val="auto"/>
          <w:sz w:val="22"/>
          <w:szCs w:val="22"/>
          <w:lang w:val="en-GB"/>
        </w:rPr>
        <w:t xml:space="preserve">(See </w:t>
      </w:r>
      <w:r w:rsidR="00F73914" w:rsidRPr="00E251BD">
        <w:rPr>
          <w:rFonts w:ascii="Times New Roman" w:eastAsia="Times New Roman" w:hAnsi="Times New Roman" w:cs="Times New Roman"/>
          <w:b/>
          <w:color w:val="auto"/>
          <w:sz w:val="22"/>
          <w:szCs w:val="22"/>
          <w:lang w:val="en-GB"/>
        </w:rPr>
        <w:t>Template Budget, in Appendix II</w:t>
      </w:r>
      <w:r w:rsidR="00F73914" w:rsidRPr="00E251BD">
        <w:rPr>
          <w:rFonts w:ascii="Times New Roman" w:eastAsia="Times New Roman" w:hAnsi="Times New Roman" w:cs="Times New Roman"/>
          <w:color w:val="auto"/>
          <w:sz w:val="22"/>
          <w:szCs w:val="22"/>
          <w:lang w:val="en-GB"/>
        </w:rPr>
        <w:t xml:space="preserve">) </w:t>
      </w:r>
      <w:r w:rsidR="002C25BD" w:rsidRPr="00E251BD">
        <w:rPr>
          <w:rFonts w:ascii="Times New Roman" w:eastAsia="Times New Roman" w:hAnsi="Times New Roman" w:cs="Times New Roman"/>
          <w:color w:val="auto"/>
          <w:sz w:val="22"/>
          <w:szCs w:val="22"/>
          <w:lang w:val="en-GB"/>
        </w:rPr>
        <w:t xml:space="preserve">in </w:t>
      </w:r>
      <w:r w:rsidR="002C25BD" w:rsidRPr="00E251BD">
        <w:rPr>
          <w:rFonts w:ascii="Times New Roman" w:eastAsia="Times New Roman" w:hAnsi="Times New Roman" w:cs="Times New Roman"/>
          <w:b/>
          <w:bCs/>
          <w:color w:val="auto"/>
          <w:sz w:val="22"/>
          <w:szCs w:val="22"/>
          <w:lang w:val="en-GB"/>
        </w:rPr>
        <w:t xml:space="preserve">AMD equivalent </w:t>
      </w:r>
      <w:r w:rsidR="00216A21" w:rsidRPr="00E251BD">
        <w:rPr>
          <w:rFonts w:ascii="Times New Roman" w:eastAsia="Times New Roman" w:hAnsi="Times New Roman" w:cs="Times New Roman"/>
          <w:b/>
          <w:bCs/>
          <w:color w:val="auto"/>
          <w:sz w:val="22"/>
          <w:szCs w:val="22"/>
          <w:lang w:val="en-GB"/>
        </w:rPr>
        <w:t>to a maximum of</w:t>
      </w:r>
      <w:r w:rsidR="000373E8" w:rsidRPr="00E251BD">
        <w:rPr>
          <w:rFonts w:ascii="Times New Roman" w:eastAsia="Times New Roman" w:hAnsi="Times New Roman" w:cs="Times New Roman"/>
          <w:b/>
          <w:bCs/>
          <w:color w:val="auto"/>
          <w:sz w:val="22"/>
          <w:szCs w:val="22"/>
          <w:lang w:val="en-GB"/>
        </w:rPr>
        <w:t xml:space="preserve"> </w:t>
      </w:r>
      <w:r w:rsidR="001060F2">
        <w:rPr>
          <w:rFonts w:ascii="Times New Roman" w:eastAsia="Times New Roman" w:hAnsi="Times New Roman" w:cs="Times New Roman"/>
          <w:b/>
          <w:bCs/>
          <w:color w:val="auto"/>
          <w:sz w:val="22"/>
          <w:szCs w:val="22"/>
          <w:lang w:val="en-GB"/>
        </w:rPr>
        <w:t xml:space="preserve">AMD </w:t>
      </w:r>
      <w:r w:rsidR="00410681">
        <w:rPr>
          <w:rFonts w:ascii="Times New Roman" w:eastAsia="Times New Roman" w:hAnsi="Times New Roman" w:cs="Times New Roman"/>
          <w:b/>
          <w:bCs/>
          <w:color w:val="auto"/>
          <w:sz w:val="22"/>
          <w:szCs w:val="22"/>
          <w:lang w:val="en-GB"/>
        </w:rPr>
        <w:t>12,600,000</w:t>
      </w:r>
      <w:r w:rsidR="00410681" w:rsidRPr="00E251BD">
        <w:rPr>
          <w:rFonts w:ascii="Times New Roman" w:eastAsia="Times New Roman" w:hAnsi="Times New Roman" w:cs="Times New Roman"/>
          <w:b/>
          <w:bCs/>
          <w:color w:val="auto"/>
          <w:sz w:val="22"/>
          <w:szCs w:val="22"/>
          <w:lang w:val="en-GB"/>
        </w:rPr>
        <w:t xml:space="preserve"> (</w:t>
      </w:r>
      <w:r w:rsidR="00410681" w:rsidRPr="00722412">
        <w:rPr>
          <w:rFonts w:ascii="Times New Roman" w:eastAsia="Times New Roman" w:hAnsi="Times New Roman" w:cs="Times New Roman"/>
          <w:b/>
          <w:bCs/>
          <w:color w:val="auto"/>
          <w:sz w:val="22"/>
          <w:szCs w:val="22"/>
          <w:lang w:val="en-GB"/>
        </w:rPr>
        <w:t xml:space="preserve">twelve million and </w:t>
      </w:r>
      <w:r w:rsidR="00410681">
        <w:rPr>
          <w:rFonts w:ascii="Times New Roman" w:eastAsia="Times New Roman" w:hAnsi="Times New Roman" w:cs="Times New Roman"/>
          <w:b/>
          <w:bCs/>
          <w:color w:val="auto"/>
          <w:sz w:val="22"/>
          <w:szCs w:val="22"/>
          <w:lang w:val="en-GB"/>
        </w:rPr>
        <w:t>six</w:t>
      </w:r>
      <w:r w:rsidR="00410681" w:rsidRPr="00722412">
        <w:rPr>
          <w:rFonts w:ascii="Times New Roman" w:eastAsia="Times New Roman" w:hAnsi="Times New Roman" w:cs="Times New Roman"/>
          <w:b/>
          <w:bCs/>
          <w:color w:val="auto"/>
          <w:sz w:val="22"/>
          <w:szCs w:val="22"/>
          <w:lang w:val="en-GB"/>
        </w:rPr>
        <w:t xml:space="preserve"> hundred thousand Armenian drams</w:t>
      </w:r>
      <w:r w:rsidR="00410681" w:rsidRPr="00E251BD">
        <w:rPr>
          <w:rFonts w:ascii="Times New Roman" w:eastAsia="Times New Roman" w:hAnsi="Times New Roman" w:cs="Times New Roman"/>
          <w:b/>
          <w:bCs/>
          <w:color w:val="auto"/>
          <w:sz w:val="22"/>
          <w:szCs w:val="22"/>
          <w:lang w:val="en-GB"/>
        </w:rPr>
        <w:t>)</w:t>
      </w:r>
      <w:r w:rsidR="00880EC0" w:rsidRPr="00E251BD">
        <w:rPr>
          <w:rFonts w:ascii="Times New Roman" w:eastAsia="Times New Roman" w:hAnsi="Times New Roman" w:cs="Times New Roman"/>
          <w:color w:val="auto"/>
          <w:sz w:val="22"/>
          <w:szCs w:val="22"/>
          <w:lang w:val="en-GB"/>
        </w:rPr>
        <w:t>.</w:t>
      </w:r>
      <w:r w:rsidR="005F4F7B" w:rsidRPr="00E251BD">
        <w:rPr>
          <w:rFonts w:ascii="Times New Roman" w:eastAsia="Times New Roman" w:hAnsi="Times New Roman" w:cs="Times New Roman"/>
          <w:color w:val="auto"/>
          <w:sz w:val="22"/>
          <w:szCs w:val="22"/>
          <w:lang w:val="en-GB"/>
        </w:rPr>
        <w:t xml:space="preserve"> The estimated budget must be consistent, accurate, clear, </w:t>
      </w:r>
      <w:proofErr w:type="gramStart"/>
      <w:r w:rsidR="005F4F7B" w:rsidRPr="00E251BD">
        <w:rPr>
          <w:rFonts w:ascii="Times New Roman" w:eastAsia="Times New Roman" w:hAnsi="Times New Roman" w:cs="Times New Roman"/>
          <w:color w:val="auto"/>
          <w:sz w:val="22"/>
          <w:szCs w:val="22"/>
          <w:lang w:val="en-GB"/>
        </w:rPr>
        <w:t>complete</w:t>
      </w:r>
      <w:proofErr w:type="gramEnd"/>
      <w:r w:rsidR="005F4F7B" w:rsidRPr="00E251BD">
        <w:rPr>
          <w:rFonts w:ascii="Times New Roman" w:eastAsia="Times New Roman" w:hAnsi="Times New Roman" w:cs="Times New Roman"/>
          <w:color w:val="auto"/>
          <w:sz w:val="22"/>
          <w:szCs w:val="22"/>
          <w:lang w:val="en-GB"/>
        </w:rPr>
        <w:t xml:space="preserve"> and cost-effective, in the light of the activities proposed.</w:t>
      </w:r>
    </w:p>
    <w:p w14:paraId="197B5A97" w14:textId="77777777" w:rsidR="00BF7DA2" w:rsidRDefault="00BF7DA2" w:rsidP="005F4F7B">
      <w:pPr>
        <w:pStyle w:val="Default"/>
        <w:jc w:val="both"/>
        <w:rPr>
          <w:rFonts w:ascii="Times New Roman" w:eastAsia="Times New Roman" w:hAnsi="Times New Roman" w:cs="Times New Roman"/>
          <w:color w:val="auto"/>
          <w:sz w:val="22"/>
          <w:szCs w:val="22"/>
          <w:lang w:val="en-GB"/>
        </w:rPr>
      </w:pPr>
    </w:p>
    <w:p w14:paraId="74BCA8F9" w14:textId="5653746F" w:rsidR="000373E8" w:rsidRPr="00E251BD" w:rsidRDefault="007F2E47" w:rsidP="00140E11">
      <w:pPr>
        <w:jc w:val="both"/>
        <w:rPr>
          <w:rFonts w:cs="Arial"/>
          <w:sz w:val="22"/>
          <w:szCs w:val="22"/>
        </w:rPr>
      </w:pPr>
      <w:r w:rsidRPr="00E251BD">
        <w:rPr>
          <w:rFonts w:cs="Arial"/>
          <w:sz w:val="22"/>
          <w:szCs w:val="22"/>
        </w:rPr>
        <w:t>Each Grantee</w:t>
      </w:r>
      <w:r w:rsidR="002C7690" w:rsidRPr="00E251BD">
        <w:rPr>
          <w:rFonts w:cs="Arial"/>
          <w:sz w:val="22"/>
          <w:szCs w:val="22"/>
        </w:rPr>
        <w:t xml:space="preserve"> shall </w:t>
      </w:r>
      <w:r w:rsidRPr="00E251BD">
        <w:rPr>
          <w:rFonts w:cs="Arial"/>
          <w:sz w:val="22"/>
          <w:szCs w:val="22"/>
        </w:rPr>
        <w:t>also</w:t>
      </w:r>
      <w:r w:rsidR="00184D6F" w:rsidRPr="00E251BD">
        <w:rPr>
          <w:rFonts w:cs="Arial"/>
          <w:sz w:val="22"/>
          <w:szCs w:val="22"/>
        </w:rPr>
        <w:t xml:space="preserve"> be required to</w:t>
      </w:r>
      <w:r w:rsidRPr="00E251BD">
        <w:rPr>
          <w:rFonts w:cs="Arial"/>
          <w:sz w:val="22"/>
          <w:szCs w:val="22"/>
        </w:rPr>
        <w:t xml:space="preserve"> </w:t>
      </w:r>
      <w:r w:rsidR="002C7690" w:rsidRPr="00E251BD">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E251BD">
        <w:rPr>
          <w:rFonts w:cs="Arial"/>
          <w:sz w:val="22"/>
          <w:szCs w:val="22"/>
        </w:rPr>
        <w:t>rated by the action or project.</w:t>
      </w:r>
    </w:p>
    <w:p w14:paraId="581917E1" w14:textId="77777777" w:rsidR="001B0147" w:rsidRPr="00E251BD" w:rsidRDefault="001B0147" w:rsidP="00140E11">
      <w:pPr>
        <w:jc w:val="both"/>
        <w:rPr>
          <w:rFonts w:cs="Arial"/>
          <w:sz w:val="22"/>
          <w:szCs w:val="22"/>
        </w:rPr>
      </w:pPr>
    </w:p>
    <w:p w14:paraId="4205C530" w14:textId="2A688706" w:rsidR="002C7690" w:rsidRDefault="008469F6" w:rsidP="00140E11">
      <w:pPr>
        <w:jc w:val="both"/>
        <w:rPr>
          <w:sz w:val="22"/>
          <w:szCs w:val="22"/>
        </w:rPr>
      </w:pPr>
      <w:r w:rsidRPr="00E251BD">
        <w:rPr>
          <w:sz w:val="22"/>
          <w:szCs w:val="22"/>
        </w:rPr>
        <w:t xml:space="preserve">Council of Europe expects at least </w:t>
      </w:r>
      <w:r w:rsidRPr="00E251BD">
        <w:rPr>
          <w:b/>
          <w:bCs/>
          <w:sz w:val="22"/>
          <w:szCs w:val="22"/>
        </w:rPr>
        <w:t>10%</w:t>
      </w:r>
      <w:r w:rsidRPr="00E251BD">
        <w:rPr>
          <w:sz w:val="22"/>
          <w:szCs w:val="22"/>
        </w:rPr>
        <w:t xml:space="preserve"> co-financing of the Project</w:t>
      </w:r>
      <w:r w:rsidR="00BB47DF">
        <w:rPr>
          <w:sz w:val="22"/>
          <w:szCs w:val="22"/>
        </w:rPr>
        <w:t>.</w:t>
      </w:r>
    </w:p>
    <w:p w14:paraId="5C08EA6B" w14:textId="77777777" w:rsidR="00E95A76" w:rsidRPr="00E251BD" w:rsidRDefault="00E95A76" w:rsidP="00140E11">
      <w:pPr>
        <w:jc w:val="both"/>
        <w:rPr>
          <w:sz w:val="22"/>
          <w:szCs w:val="22"/>
        </w:rPr>
      </w:pPr>
    </w:p>
    <w:p w14:paraId="5961D23C" w14:textId="77777777" w:rsidR="00575A0B" w:rsidRPr="00E251BD" w:rsidRDefault="00575A0B" w:rsidP="00140E11">
      <w:pPr>
        <w:jc w:val="both"/>
        <w:rPr>
          <w:sz w:val="22"/>
          <w:szCs w:val="22"/>
        </w:rPr>
      </w:pPr>
    </w:p>
    <w:p w14:paraId="04AB6062" w14:textId="560BD3ED" w:rsidR="001D72F2" w:rsidRPr="00E251BD" w:rsidRDefault="001D72F2">
      <w:pPr>
        <w:pStyle w:val="ListParagraph"/>
        <w:numPr>
          <w:ilvl w:val="0"/>
          <w:numId w:val="14"/>
        </w:numPr>
        <w:autoSpaceDE w:val="0"/>
        <w:autoSpaceDN w:val="0"/>
        <w:adjustRightInd w:val="0"/>
        <w:outlineLvl w:val="1"/>
        <w:rPr>
          <w:rFonts w:eastAsiaTheme="minorHAnsi"/>
          <w:b/>
          <w:sz w:val="22"/>
          <w:szCs w:val="22"/>
        </w:rPr>
      </w:pPr>
      <w:bookmarkStart w:id="13" w:name="_Toc452388451"/>
      <w:r w:rsidRPr="00E251BD">
        <w:rPr>
          <w:rFonts w:eastAsiaTheme="minorHAnsi"/>
          <w:b/>
          <w:bCs/>
          <w:sz w:val="22"/>
          <w:szCs w:val="22"/>
        </w:rPr>
        <w:t xml:space="preserve">Further to the </w:t>
      </w:r>
      <w:r w:rsidR="001A7369" w:rsidRPr="00E251BD">
        <w:rPr>
          <w:rFonts w:eastAsiaTheme="minorHAnsi"/>
          <w:b/>
          <w:bCs/>
          <w:sz w:val="22"/>
          <w:szCs w:val="22"/>
        </w:rPr>
        <w:t xml:space="preserve">general </w:t>
      </w:r>
      <w:r w:rsidRPr="00E251BD">
        <w:rPr>
          <w:rFonts w:eastAsiaTheme="minorHAnsi"/>
          <w:b/>
          <w:bCs/>
          <w:sz w:val="22"/>
          <w:szCs w:val="22"/>
        </w:rPr>
        <w:t>objective, preference will be given to</w:t>
      </w:r>
      <w:r w:rsidRPr="00E251BD">
        <w:rPr>
          <w:rFonts w:eastAsiaTheme="minorHAnsi"/>
          <w:b/>
          <w:sz w:val="22"/>
          <w:szCs w:val="22"/>
        </w:rPr>
        <w:t>:</w:t>
      </w:r>
      <w:bookmarkEnd w:id="13"/>
    </w:p>
    <w:p w14:paraId="3D9D2FE5" w14:textId="77777777" w:rsidR="001D72F2" w:rsidRPr="00E251BD" w:rsidRDefault="001D72F2" w:rsidP="001D72F2">
      <w:pPr>
        <w:autoSpaceDE w:val="0"/>
        <w:autoSpaceDN w:val="0"/>
        <w:adjustRightInd w:val="0"/>
        <w:rPr>
          <w:rFonts w:eastAsiaTheme="minorHAnsi"/>
          <w:sz w:val="22"/>
          <w:szCs w:val="22"/>
        </w:rPr>
      </w:pPr>
    </w:p>
    <w:p w14:paraId="21EB6E5E" w14:textId="3954A9FA" w:rsidR="00414607" w:rsidRPr="00E251BD" w:rsidRDefault="00414607" w:rsidP="008B020F">
      <w:pPr>
        <w:pStyle w:val="ListParagraph"/>
        <w:numPr>
          <w:ilvl w:val="0"/>
          <w:numId w:val="4"/>
        </w:numPr>
        <w:autoSpaceDE w:val="0"/>
        <w:autoSpaceDN w:val="0"/>
        <w:adjustRightInd w:val="0"/>
        <w:spacing w:after="38"/>
        <w:jc w:val="both"/>
        <w:rPr>
          <w:rFonts w:eastAsiaTheme="minorHAnsi"/>
          <w:color w:val="000000"/>
          <w:sz w:val="22"/>
          <w:szCs w:val="22"/>
        </w:rPr>
      </w:pPr>
      <w:r w:rsidRPr="00E251BD">
        <w:rPr>
          <w:rFonts w:eastAsiaTheme="minorHAnsi"/>
          <w:color w:val="000000"/>
          <w:sz w:val="22"/>
          <w:szCs w:val="22"/>
        </w:rPr>
        <w:t xml:space="preserve">Projects/actions relevant to the </w:t>
      </w:r>
      <w:r w:rsidR="002D0D6A" w:rsidRPr="00E251BD">
        <w:rPr>
          <w:rFonts w:eastAsiaTheme="minorHAnsi"/>
          <w:color w:val="000000"/>
          <w:sz w:val="22"/>
          <w:szCs w:val="22"/>
        </w:rPr>
        <w:t xml:space="preserve">communities’ </w:t>
      </w:r>
      <w:proofErr w:type="gramStart"/>
      <w:r w:rsidRPr="00E251BD">
        <w:rPr>
          <w:rFonts w:eastAsiaTheme="minorHAnsi"/>
          <w:color w:val="000000"/>
          <w:sz w:val="22"/>
          <w:szCs w:val="22"/>
        </w:rPr>
        <w:t>needs;</w:t>
      </w:r>
      <w:proofErr w:type="gramEnd"/>
      <w:r w:rsidRPr="00E251BD">
        <w:rPr>
          <w:rFonts w:eastAsiaTheme="minorHAnsi"/>
          <w:color w:val="000000"/>
          <w:sz w:val="22"/>
          <w:szCs w:val="22"/>
        </w:rPr>
        <w:t xml:space="preserve"> </w:t>
      </w:r>
    </w:p>
    <w:p w14:paraId="5FF5D2BB" w14:textId="4D7D0016" w:rsidR="006E4A5E" w:rsidRDefault="00414607" w:rsidP="008B020F">
      <w:pPr>
        <w:pStyle w:val="ListParagraph"/>
        <w:numPr>
          <w:ilvl w:val="0"/>
          <w:numId w:val="4"/>
        </w:numPr>
        <w:autoSpaceDE w:val="0"/>
        <w:autoSpaceDN w:val="0"/>
        <w:adjustRightInd w:val="0"/>
        <w:spacing w:after="38"/>
        <w:jc w:val="both"/>
        <w:rPr>
          <w:rFonts w:eastAsiaTheme="minorHAnsi"/>
          <w:color w:val="000000"/>
          <w:sz w:val="22"/>
          <w:szCs w:val="22"/>
        </w:rPr>
      </w:pPr>
      <w:r w:rsidRPr="00E251BD">
        <w:rPr>
          <w:rFonts w:eastAsiaTheme="minorHAnsi"/>
          <w:color w:val="000000"/>
          <w:sz w:val="22"/>
          <w:szCs w:val="22"/>
        </w:rPr>
        <w:t xml:space="preserve">Projects/actions targeting youth, women and </w:t>
      </w:r>
      <w:r w:rsidRPr="00AE2660">
        <w:rPr>
          <w:rFonts w:eastAsiaTheme="minorHAnsi"/>
          <w:color w:val="000000"/>
          <w:sz w:val="22"/>
          <w:szCs w:val="22"/>
        </w:rPr>
        <w:t>disadvantaged /</w:t>
      </w:r>
      <w:r w:rsidRPr="00E251BD">
        <w:rPr>
          <w:rFonts w:eastAsiaTheme="minorHAnsi"/>
          <w:color w:val="000000"/>
          <w:sz w:val="22"/>
          <w:szCs w:val="22"/>
        </w:rPr>
        <w:t xml:space="preserve"> poor </w:t>
      </w:r>
      <w:proofErr w:type="gramStart"/>
      <w:r w:rsidRPr="00E251BD">
        <w:rPr>
          <w:rFonts w:eastAsiaTheme="minorHAnsi"/>
          <w:color w:val="000000"/>
          <w:sz w:val="22"/>
          <w:szCs w:val="22"/>
        </w:rPr>
        <w:t>people</w:t>
      </w:r>
      <w:r w:rsidR="001E1229">
        <w:rPr>
          <w:rFonts w:eastAsiaTheme="minorHAnsi"/>
          <w:color w:val="000000"/>
          <w:sz w:val="22"/>
          <w:szCs w:val="22"/>
        </w:rPr>
        <w:t>;</w:t>
      </w:r>
      <w:proofErr w:type="gramEnd"/>
    </w:p>
    <w:p w14:paraId="33A5BF50" w14:textId="0E79D403" w:rsidR="006D7742" w:rsidRDefault="006D7742" w:rsidP="008B020F">
      <w:pPr>
        <w:pStyle w:val="ListParagraph"/>
        <w:numPr>
          <w:ilvl w:val="0"/>
          <w:numId w:val="4"/>
        </w:numPr>
        <w:autoSpaceDE w:val="0"/>
        <w:autoSpaceDN w:val="0"/>
        <w:adjustRightInd w:val="0"/>
        <w:spacing w:after="38"/>
        <w:jc w:val="both"/>
        <w:rPr>
          <w:rFonts w:eastAsiaTheme="minorHAnsi"/>
          <w:color w:val="000000"/>
          <w:sz w:val="22"/>
          <w:szCs w:val="22"/>
        </w:rPr>
      </w:pPr>
      <w:r>
        <w:rPr>
          <w:rFonts w:eastAsiaTheme="minorHAnsi"/>
          <w:color w:val="000000"/>
          <w:sz w:val="22"/>
          <w:szCs w:val="22"/>
        </w:rPr>
        <w:t xml:space="preserve">Projects/actions aiming at promoting or protecting human rights at the local </w:t>
      </w:r>
      <w:proofErr w:type="gramStart"/>
      <w:r>
        <w:rPr>
          <w:rFonts w:eastAsiaTheme="minorHAnsi"/>
          <w:color w:val="000000"/>
          <w:sz w:val="22"/>
          <w:szCs w:val="22"/>
        </w:rPr>
        <w:t>level</w:t>
      </w:r>
      <w:r w:rsidR="00E937D5">
        <w:rPr>
          <w:rFonts w:eastAsiaTheme="minorHAnsi"/>
          <w:color w:val="000000"/>
          <w:sz w:val="22"/>
          <w:szCs w:val="22"/>
        </w:rPr>
        <w:t>;</w:t>
      </w:r>
      <w:proofErr w:type="gramEnd"/>
    </w:p>
    <w:p w14:paraId="7FC87AD5" w14:textId="30832EC3" w:rsidR="00AE2660" w:rsidRDefault="00AE2660" w:rsidP="008B020F">
      <w:pPr>
        <w:pStyle w:val="ListParagraph"/>
        <w:numPr>
          <w:ilvl w:val="0"/>
          <w:numId w:val="4"/>
        </w:numPr>
        <w:autoSpaceDE w:val="0"/>
        <w:autoSpaceDN w:val="0"/>
        <w:adjustRightInd w:val="0"/>
        <w:spacing w:after="38"/>
        <w:jc w:val="both"/>
        <w:rPr>
          <w:rFonts w:eastAsiaTheme="minorHAnsi"/>
          <w:color w:val="000000"/>
          <w:sz w:val="22"/>
          <w:szCs w:val="22"/>
        </w:rPr>
      </w:pPr>
      <w:r w:rsidRPr="00E251BD">
        <w:rPr>
          <w:rFonts w:eastAsiaTheme="minorHAnsi"/>
          <w:color w:val="000000"/>
          <w:sz w:val="22"/>
          <w:szCs w:val="22"/>
        </w:rPr>
        <w:t>Projects/actions</w:t>
      </w:r>
      <w:r>
        <w:rPr>
          <w:rFonts w:eastAsiaTheme="minorHAnsi"/>
          <w:color w:val="000000"/>
          <w:sz w:val="22"/>
          <w:szCs w:val="22"/>
        </w:rPr>
        <w:t xml:space="preserve"> </w:t>
      </w:r>
      <w:r w:rsidRPr="00AE2660">
        <w:rPr>
          <w:rFonts w:eastAsiaTheme="minorHAnsi"/>
          <w:color w:val="000000"/>
          <w:sz w:val="22"/>
          <w:szCs w:val="22"/>
        </w:rPr>
        <w:t xml:space="preserve">with the potential to be replicated throughout the </w:t>
      </w:r>
      <w:proofErr w:type="gramStart"/>
      <w:r w:rsidRPr="00AE2660">
        <w:rPr>
          <w:rFonts w:eastAsiaTheme="minorHAnsi"/>
          <w:color w:val="000000"/>
          <w:sz w:val="22"/>
          <w:szCs w:val="22"/>
        </w:rPr>
        <w:t>country;</w:t>
      </w:r>
      <w:proofErr w:type="gramEnd"/>
      <w:r w:rsidRPr="00AE2660">
        <w:rPr>
          <w:rFonts w:eastAsiaTheme="minorHAnsi"/>
          <w:color w:val="000000"/>
          <w:sz w:val="22"/>
          <w:szCs w:val="22"/>
        </w:rPr>
        <w:t xml:space="preserve"> </w:t>
      </w:r>
    </w:p>
    <w:p w14:paraId="39112230" w14:textId="235166BB" w:rsidR="00A60A3D" w:rsidRDefault="0068626B" w:rsidP="008B020F">
      <w:pPr>
        <w:pStyle w:val="ListParagraph"/>
        <w:numPr>
          <w:ilvl w:val="0"/>
          <w:numId w:val="4"/>
        </w:numPr>
        <w:autoSpaceDE w:val="0"/>
        <w:autoSpaceDN w:val="0"/>
        <w:adjustRightInd w:val="0"/>
        <w:spacing w:after="38"/>
        <w:jc w:val="both"/>
        <w:rPr>
          <w:rFonts w:eastAsiaTheme="minorHAnsi"/>
          <w:color w:val="000000"/>
          <w:sz w:val="22"/>
          <w:szCs w:val="22"/>
        </w:rPr>
      </w:pPr>
      <w:r w:rsidRPr="00E251BD">
        <w:rPr>
          <w:rFonts w:eastAsiaTheme="minorHAnsi"/>
          <w:color w:val="000000"/>
          <w:sz w:val="22"/>
          <w:szCs w:val="22"/>
        </w:rPr>
        <w:t>Projects/actions</w:t>
      </w:r>
      <w:r>
        <w:rPr>
          <w:rFonts w:eastAsiaTheme="minorHAnsi"/>
          <w:color w:val="000000"/>
          <w:sz w:val="22"/>
          <w:szCs w:val="22"/>
        </w:rPr>
        <w:t xml:space="preserve"> involving</w:t>
      </w:r>
      <w:r w:rsidR="00A60A3D">
        <w:rPr>
          <w:rFonts w:eastAsiaTheme="minorHAnsi"/>
          <w:color w:val="000000"/>
          <w:sz w:val="22"/>
          <w:szCs w:val="22"/>
        </w:rPr>
        <w:t xml:space="preserve"> three pillars of</w:t>
      </w:r>
      <w:r w:rsidR="00A60A3D" w:rsidRPr="00A60A3D">
        <w:rPr>
          <w:rFonts w:eastAsiaTheme="minorHAnsi"/>
          <w:color w:val="000000"/>
          <w:sz w:val="22"/>
          <w:szCs w:val="22"/>
        </w:rPr>
        <w:t xml:space="preserve"> project sustainability</w:t>
      </w:r>
      <w:r w:rsidR="00A60A3D">
        <w:rPr>
          <w:rFonts w:eastAsiaTheme="minorHAnsi"/>
          <w:color w:val="000000"/>
          <w:sz w:val="22"/>
          <w:szCs w:val="22"/>
        </w:rPr>
        <w:t xml:space="preserve">: social, environmental and </w:t>
      </w:r>
      <w:proofErr w:type="gramStart"/>
      <w:r w:rsidR="00A60A3D">
        <w:rPr>
          <w:rFonts w:eastAsiaTheme="minorHAnsi"/>
          <w:color w:val="000000"/>
          <w:sz w:val="22"/>
          <w:szCs w:val="22"/>
        </w:rPr>
        <w:t>economic</w:t>
      </w:r>
      <w:r w:rsidR="00C74463">
        <w:rPr>
          <w:rFonts w:eastAsiaTheme="minorHAnsi"/>
          <w:color w:val="000000"/>
          <w:sz w:val="22"/>
          <w:szCs w:val="22"/>
        </w:rPr>
        <w:t>;</w:t>
      </w:r>
      <w:proofErr w:type="gramEnd"/>
    </w:p>
    <w:p w14:paraId="28CED0BA" w14:textId="72C74251" w:rsidR="006D7742" w:rsidRDefault="006D7742" w:rsidP="008B020F">
      <w:pPr>
        <w:pStyle w:val="ListParagraph"/>
        <w:numPr>
          <w:ilvl w:val="0"/>
          <w:numId w:val="4"/>
        </w:numPr>
        <w:autoSpaceDE w:val="0"/>
        <w:autoSpaceDN w:val="0"/>
        <w:adjustRightInd w:val="0"/>
        <w:spacing w:after="38"/>
        <w:jc w:val="both"/>
        <w:rPr>
          <w:rFonts w:eastAsiaTheme="minorHAnsi"/>
          <w:color w:val="000000"/>
          <w:sz w:val="22"/>
          <w:szCs w:val="22"/>
        </w:rPr>
      </w:pPr>
      <w:r>
        <w:rPr>
          <w:rFonts w:eastAsiaTheme="minorHAnsi"/>
          <w:color w:val="000000"/>
          <w:sz w:val="22"/>
          <w:szCs w:val="22"/>
        </w:rPr>
        <w:t xml:space="preserve">Project/actions proving by documentation the establishment of </w:t>
      </w:r>
      <w:r w:rsidR="008B020F">
        <w:rPr>
          <w:rFonts w:eastAsiaTheme="minorHAnsi"/>
          <w:color w:val="000000"/>
          <w:sz w:val="22"/>
          <w:szCs w:val="22"/>
        </w:rPr>
        <w:t>i</w:t>
      </w:r>
      <w:r>
        <w:rPr>
          <w:rFonts w:eastAsiaTheme="minorHAnsi"/>
          <w:color w:val="000000"/>
          <w:sz w:val="22"/>
          <w:szCs w:val="22"/>
        </w:rPr>
        <w:t>nter-</w:t>
      </w:r>
      <w:r w:rsidR="008B020F">
        <w:rPr>
          <w:rFonts w:eastAsiaTheme="minorHAnsi"/>
          <w:color w:val="000000"/>
          <w:sz w:val="22"/>
          <w:szCs w:val="22"/>
        </w:rPr>
        <w:t>m</w:t>
      </w:r>
      <w:r>
        <w:rPr>
          <w:rFonts w:eastAsiaTheme="minorHAnsi"/>
          <w:color w:val="000000"/>
          <w:sz w:val="22"/>
          <w:szCs w:val="22"/>
        </w:rPr>
        <w:t>unicipal co-operation a</w:t>
      </w:r>
      <w:r w:rsidR="00154E94">
        <w:rPr>
          <w:rFonts w:eastAsiaTheme="minorHAnsi"/>
          <w:color w:val="000000"/>
          <w:sz w:val="22"/>
          <w:szCs w:val="22"/>
        </w:rPr>
        <w:t>rrangements</w:t>
      </w:r>
      <w:r>
        <w:rPr>
          <w:rFonts w:eastAsiaTheme="minorHAnsi"/>
          <w:color w:val="000000"/>
          <w:sz w:val="22"/>
          <w:szCs w:val="22"/>
        </w:rPr>
        <w:t xml:space="preserve"> between two</w:t>
      </w:r>
      <w:r w:rsidR="008B020F">
        <w:rPr>
          <w:rFonts w:eastAsiaTheme="minorHAnsi"/>
          <w:color w:val="000000"/>
          <w:sz w:val="22"/>
          <w:szCs w:val="22"/>
        </w:rPr>
        <w:t xml:space="preserve"> or more</w:t>
      </w:r>
      <w:r>
        <w:rPr>
          <w:rFonts w:eastAsiaTheme="minorHAnsi"/>
          <w:color w:val="000000"/>
          <w:sz w:val="22"/>
          <w:szCs w:val="22"/>
        </w:rPr>
        <w:t xml:space="preserve"> communities </w:t>
      </w:r>
      <w:r w:rsidR="00154E94">
        <w:rPr>
          <w:rFonts w:eastAsiaTheme="minorHAnsi"/>
          <w:color w:val="000000"/>
          <w:sz w:val="22"/>
          <w:szCs w:val="22"/>
        </w:rPr>
        <w:t>involved in the proposed action</w:t>
      </w:r>
      <w:r w:rsidR="008B020F">
        <w:rPr>
          <w:rFonts w:eastAsiaTheme="minorHAnsi"/>
          <w:color w:val="000000"/>
          <w:sz w:val="22"/>
          <w:szCs w:val="22"/>
        </w:rPr>
        <w:t>.</w:t>
      </w:r>
    </w:p>
    <w:p w14:paraId="0D75B6A4" w14:textId="77777777" w:rsidR="00E95A76" w:rsidRPr="00AE2660" w:rsidRDefault="00E95A76" w:rsidP="00E95A76">
      <w:pPr>
        <w:pStyle w:val="ListParagraph"/>
        <w:autoSpaceDE w:val="0"/>
        <w:autoSpaceDN w:val="0"/>
        <w:adjustRightInd w:val="0"/>
        <w:spacing w:after="38"/>
        <w:rPr>
          <w:rFonts w:eastAsiaTheme="minorHAnsi"/>
          <w:color w:val="000000"/>
          <w:sz w:val="22"/>
          <w:szCs w:val="22"/>
        </w:rPr>
      </w:pPr>
    </w:p>
    <w:p w14:paraId="51D3A5AA" w14:textId="77777777" w:rsidR="00AE2660" w:rsidRPr="00312B5B" w:rsidRDefault="00AE2660" w:rsidP="00AE2660">
      <w:pPr>
        <w:autoSpaceDE w:val="0"/>
        <w:autoSpaceDN w:val="0"/>
        <w:adjustRightInd w:val="0"/>
        <w:ind w:left="360"/>
        <w:contextualSpacing/>
        <w:jc w:val="both"/>
        <w:rPr>
          <w:rFonts w:ascii="Arial Narrow" w:hAnsi="Arial Narrow"/>
        </w:rPr>
      </w:pPr>
    </w:p>
    <w:p w14:paraId="2B52ADA9" w14:textId="77777777" w:rsidR="001D72F2" w:rsidRPr="00E251BD" w:rsidRDefault="001D72F2">
      <w:pPr>
        <w:pStyle w:val="ListParagraph"/>
        <w:numPr>
          <w:ilvl w:val="0"/>
          <w:numId w:val="14"/>
        </w:numPr>
        <w:jc w:val="both"/>
        <w:outlineLvl w:val="1"/>
        <w:rPr>
          <w:b/>
          <w:sz w:val="22"/>
          <w:szCs w:val="22"/>
        </w:rPr>
      </w:pPr>
      <w:bookmarkStart w:id="14" w:name="_Toc452388452"/>
      <w:r w:rsidRPr="00E251BD">
        <w:rPr>
          <w:b/>
          <w:sz w:val="22"/>
          <w:szCs w:val="22"/>
        </w:rPr>
        <w:t>The following types of action will not be considered:</w:t>
      </w:r>
      <w:bookmarkEnd w:id="14"/>
    </w:p>
    <w:p w14:paraId="1DDCEDBC" w14:textId="77777777" w:rsidR="001D72F2" w:rsidRPr="00E251BD" w:rsidRDefault="001D72F2" w:rsidP="001D72F2">
      <w:pPr>
        <w:jc w:val="both"/>
        <w:rPr>
          <w:b/>
          <w:sz w:val="22"/>
          <w:szCs w:val="22"/>
        </w:rPr>
      </w:pPr>
    </w:p>
    <w:p w14:paraId="3F9907C2" w14:textId="19A6E17A" w:rsidR="001D72F2" w:rsidRPr="00E251BD" w:rsidRDefault="007E5812">
      <w:pPr>
        <w:pStyle w:val="ListParagraph"/>
        <w:numPr>
          <w:ilvl w:val="0"/>
          <w:numId w:val="5"/>
        </w:numPr>
        <w:autoSpaceDE w:val="0"/>
        <w:autoSpaceDN w:val="0"/>
        <w:adjustRightInd w:val="0"/>
        <w:rPr>
          <w:rFonts w:eastAsiaTheme="minorHAnsi"/>
          <w:sz w:val="22"/>
          <w:szCs w:val="22"/>
        </w:rPr>
      </w:pPr>
      <w:r w:rsidRPr="00E251BD">
        <w:rPr>
          <w:rFonts w:eastAsiaTheme="minorHAnsi"/>
          <w:sz w:val="22"/>
          <w:szCs w:val="22"/>
        </w:rPr>
        <w:t>Projects/</w:t>
      </w:r>
      <w:r w:rsidR="007E61A6" w:rsidRPr="00E251BD">
        <w:rPr>
          <w:rFonts w:eastAsiaTheme="minorHAnsi"/>
          <w:sz w:val="22"/>
          <w:szCs w:val="22"/>
        </w:rPr>
        <w:t>a</w:t>
      </w:r>
      <w:r w:rsidR="001D72F2" w:rsidRPr="00E251BD">
        <w:rPr>
          <w:rFonts w:eastAsiaTheme="minorHAnsi"/>
          <w:sz w:val="22"/>
          <w:szCs w:val="22"/>
        </w:rPr>
        <w:t>ctions providing financial support to third parties (re-granting schemes</w:t>
      </w:r>
      <w:proofErr w:type="gramStart"/>
      <w:r w:rsidR="001D72F2" w:rsidRPr="00E251BD">
        <w:rPr>
          <w:rFonts w:eastAsiaTheme="minorHAnsi"/>
          <w:sz w:val="22"/>
          <w:szCs w:val="22"/>
        </w:rPr>
        <w:t>);</w:t>
      </w:r>
      <w:proofErr w:type="gramEnd"/>
    </w:p>
    <w:p w14:paraId="6CCB7BBC" w14:textId="3224BABF" w:rsidR="001D72F2" w:rsidRPr="00E251BD" w:rsidRDefault="007E5812">
      <w:pPr>
        <w:pStyle w:val="ListParagraph"/>
        <w:numPr>
          <w:ilvl w:val="0"/>
          <w:numId w:val="5"/>
        </w:numPr>
        <w:autoSpaceDE w:val="0"/>
        <w:autoSpaceDN w:val="0"/>
        <w:adjustRightInd w:val="0"/>
        <w:rPr>
          <w:rFonts w:eastAsiaTheme="minorHAnsi"/>
          <w:sz w:val="22"/>
          <w:szCs w:val="22"/>
        </w:rPr>
      </w:pPr>
      <w:r w:rsidRPr="00E251BD">
        <w:rPr>
          <w:rFonts w:eastAsiaTheme="minorHAnsi"/>
          <w:sz w:val="22"/>
          <w:szCs w:val="22"/>
        </w:rPr>
        <w:t>Projects/</w:t>
      </w:r>
      <w:r w:rsidR="007E61A6" w:rsidRPr="00E251BD">
        <w:rPr>
          <w:rFonts w:eastAsiaTheme="minorHAnsi"/>
          <w:sz w:val="22"/>
          <w:szCs w:val="22"/>
        </w:rPr>
        <w:t>a</w:t>
      </w:r>
      <w:r w:rsidR="00EC0C59" w:rsidRPr="00E251BD">
        <w:rPr>
          <w:rFonts w:eastAsiaTheme="minorHAnsi"/>
          <w:sz w:val="22"/>
          <w:szCs w:val="22"/>
        </w:rPr>
        <w:t>ctions concerning</w:t>
      </w:r>
      <w:r w:rsidR="001D72F2" w:rsidRPr="00E251BD">
        <w:rPr>
          <w:rFonts w:eastAsiaTheme="minorHAnsi"/>
          <w:sz w:val="22"/>
          <w:szCs w:val="22"/>
        </w:rPr>
        <w:t xml:space="preserve"> only or mainly individual scholarships for studies or training </w:t>
      </w:r>
      <w:proofErr w:type="gramStart"/>
      <w:r w:rsidR="001D72F2" w:rsidRPr="00E251BD">
        <w:rPr>
          <w:rFonts w:eastAsiaTheme="minorHAnsi"/>
          <w:sz w:val="22"/>
          <w:szCs w:val="22"/>
        </w:rPr>
        <w:t>courses;</w:t>
      </w:r>
      <w:proofErr w:type="gramEnd"/>
    </w:p>
    <w:p w14:paraId="326D6636" w14:textId="77777777" w:rsidR="009B3F11" w:rsidRDefault="007E5812">
      <w:pPr>
        <w:pStyle w:val="ListParagraph"/>
        <w:numPr>
          <w:ilvl w:val="0"/>
          <w:numId w:val="5"/>
        </w:numPr>
        <w:autoSpaceDE w:val="0"/>
        <w:autoSpaceDN w:val="0"/>
        <w:adjustRightInd w:val="0"/>
        <w:rPr>
          <w:rFonts w:eastAsiaTheme="minorHAnsi"/>
          <w:sz w:val="22"/>
          <w:szCs w:val="22"/>
        </w:rPr>
      </w:pPr>
      <w:r w:rsidRPr="00E251BD">
        <w:rPr>
          <w:rFonts w:eastAsiaTheme="minorHAnsi"/>
          <w:sz w:val="22"/>
          <w:szCs w:val="22"/>
        </w:rPr>
        <w:t>Projects/</w:t>
      </w:r>
      <w:r w:rsidR="007E61A6" w:rsidRPr="00E251BD">
        <w:rPr>
          <w:rFonts w:eastAsiaTheme="minorHAnsi"/>
          <w:sz w:val="22"/>
          <w:szCs w:val="22"/>
        </w:rPr>
        <w:t>a</w:t>
      </w:r>
      <w:r w:rsidR="001D72F2" w:rsidRPr="00E251BD">
        <w:rPr>
          <w:rFonts w:eastAsiaTheme="minorHAnsi"/>
          <w:sz w:val="22"/>
          <w:szCs w:val="22"/>
        </w:rPr>
        <w:t xml:space="preserve">ctions supporting political </w:t>
      </w:r>
      <w:proofErr w:type="gramStart"/>
      <w:r w:rsidR="001D72F2" w:rsidRPr="00E251BD">
        <w:rPr>
          <w:rFonts w:eastAsiaTheme="minorHAnsi"/>
          <w:sz w:val="22"/>
          <w:szCs w:val="22"/>
        </w:rPr>
        <w:t>parties</w:t>
      </w:r>
      <w:r w:rsidR="009B3F11">
        <w:rPr>
          <w:rFonts w:eastAsiaTheme="minorHAnsi"/>
          <w:sz w:val="22"/>
          <w:szCs w:val="22"/>
        </w:rPr>
        <w:t>;</w:t>
      </w:r>
      <w:proofErr w:type="gramEnd"/>
    </w:p>
    <w:p w14:paraId="1F4C9FE5" w14:textId="2FB11684" w:rsidR="009B3F11" w:rsidRDefault="009B3F11">
      <w:pPr>
        <w:pStyle w:val="ListParagraph"/>
        <w:numPr>
          <w:ilvl w:val="0"/>
          <w:numId w:val="5"/>
        </w:numPr>
        <w:autoSpaceDE w:val="0"/>
        <w:autoSpaceDN w:val="0"/>
        <w:adjustRightInd w:val="0"/>
        <w:rPr>
          <w:rFonts w:eastAsiaTheme="minorHAnsi"/>
          <w:sz w:val="22"/>
          <w:szCs w:val="22"/>
        </w:rPr>
      </w:pPr>
      <w:r>
        <w:rPr>
          <w:rFonts w:eastAsiaTheme="minorHAnsi"/>
          <w:sz w:val="22"/>
          <w:szCs w:val="22"/>
        </w:rPr>
        <w:t>P</w:t>
      </w:r>
      <w:r w:rsidRPr="009B3F11">
        <w:rPr>
          <w:rFonts w:eastAsiaTheme="minorHAnsi"/>
          <w:sz w:val="22"/>
          <w:szCs w:val="22"/>
        </w:rPr>
        <w:t xml:space="preserve">rojects/actions financed by other </w:t>
      </w:r>
      <w:proofErr w:type="gramStart"/>
      <w:r w:rsidRPr="009B3F11">
        <w:rPr>
          <w:rFonts w:eastAsiaTheme="minorHAnsi"/>
          <w:sz w:val="22"/>
          <w:szCs w:val="22"/>
        </w:rPr>
        <w:t>donors;</w:t>
      </w:r>
      <w:proofErr w:type="gramEnd"/>
    </w:p>
    <w:p w14:paraId="5556C877" w14:textId="425DB098" w:rsidR="001D72F2" w:rsidRDefault="009B3F11" w:rsidP="009B3F11">
      <w:pPr>
        <w:pStyle w:val="ListParagraph"/>
        <w:numPr>
          <w:ilvl w:val="0"/>
          <w:numId w:val="5"/>
        </w:numPr>
        <w:autoSpaceDE w:val="0"/>
        <w:autoSpaceDN w:val="0"/>
        <w:adjustRightInd w:val="0"/>
        <w:rPr>
          <w:rFonts w:eastAsiaTheme="minorHAnsi"/>
          <w:sz w:val="22"/>
          <w:szCs w:val="22"/>
        </w:rPr>
      </w:pPr>
      <w:r w:rsidRPr="009B3F11">
        <w:rPr>
          <w:rFonts w:eastAsiaTheme="minorHAnsi"/>
          <w:sz w:val="22"/>
          <w:szCs w:val="22"/>
        </w:rPr>
        <w:t>Purchase of land or buildings</w:t>
      </w:r>
      <w:r w:rsidR="001D72F2" w:rsidRPr="009B3F11">
        <w:rPr>
          <w:rFonts w:eastAsiaTheme="minorHAnsi"/>
          <w:sz w:val="22"/>
          <w:szCs w:val="22"/>
        </w:rPr>
        <w:t>.</w:t>
      </w:r>
    </w:p>
    <w:p w14:paraId="46321620" w14:textId="77777777" w:rsidR="00E95A76" w:rsidRPr="009B3F11" w:rsidRDefault="00E95A76" w:rsidP="00E95A76">
      <w:pPr>
        <w:pStyle w:val="ListParagraph"/>
        <w:autoSpaceDE w:val="0"/>
        <w:autoSpaceDN w:val="0"/>
        <w:adjustRightInd w:val="0"/>
        <w:rPr>
          <w:rFonts w:eastAsiaTheme="minorHAnsi"/>
          <w:sz w:val="22"/>
          <w:szCs w:val="22"/>
        </w:rPr>
      </w:pPr>
    </w:p>
    <w:p w14:paraId="7E8324CC" w14:textId="77777777" w:rsidR="0045639F" w:rsidRDefault="0045639F" w:rsidP="0045639F">
      <w:pPr>
        <w:pStyle w:val="ListParagraph"/>
        <w:autoSpaceDE w:val="0"/>
        <w:autoSpaceDN w:val="0"/>
        <w:adjustRightInd w:val="0"/>
        <w:rPr>
          <w:rFonts w:eastAsiaTheme="minorHAnsi"/>
          <w:sz w:val="22"/>
          <w:szCs w:val="22"/>
        </w:rPr>
      </w:pPr>
    </w:p>
    <w:p w14:paraId="4484D79F" w14:textId="77777777" w:rsidR="008B020F" w:rsidRDefault="008B020F" w:rsidP="0045639F">
      <w:pPr>
        <w:pStyle w:val="ListParagraph"/>
        <w:autoSpaceDE w:val="0"/>
        <w:autoSpaceDN w:val="0"/>
        <w:adjustRightInd w:val="0"/>
        <w:rPr>
          <w:rFonts w:eastAsiaTheme="minorHAnsi"/>
          <w:sz w:val="22"/>
          <w:szCs w:val="22"/>
        </w:rPr>
      </w:pPr>
    </w:p>
    <w:p w14:paraId="2F2FC482" w14:textId="77777777" w:rsidR="008B020F" w:rsidRDefault="008B020F" w:rsidP="0045639F">
      <w:pPr>
        <w:pStyle w:val="ListParagraph"/>
        <w:autoSpaceDE w:val="0"/>
        <w:autoSpaceDN w:val="0"/>
        <w:adjustRightInd w:val="0"/>
        <w:rPr>
          <w:rFonts w:eastAsiaTheme="minorHAnsi"/>
          <w:sz w:val="22"/>
          <w:szCs w:val="22"/>
        </w:rPr>
      </w:pPr>
    </w:p>
    <w:p w14:paraId="4A6E8122" w14:textId="77777777" w:rsidR="008B020F" w:rsidRDefault="008B020F" w:rsidP="0045639F">
      <w:pPr>
        <w:pStyle w:val="ListParagraph"/>
        <w:autoSpaceDE w:val="0"/>
        <w:autoSpaceDN w:val="0"/>
        <w:adjustRightInd w:val="0"/>
        <w:rPr>
          <w:rFonts w:eastAsiaTheme="minorHAnsi"/>
          <w:sz w:val="22"/>
          <w:szCs w:val="22"/>
        </w:rPr>
      </w:pPr>
    </w:p>
    <w:p w14:paraId="38D157B9" w14:textId="77777777" w:rsidR="008B020F" w:rsidRDefault="008B020F" w:rsidP="0045639F">
      <w:pPr>
        <w:pStyle w:val="ListParagraph"/>
        <w:autoSpaceDE w:val="0"/>
        <w:autoSpaceDN w:val="0"/>
        <w:adjustRightInd w:val="0"/>
        <w:rPr>
          <w:rFonts w:eastAsiaTheme="minorHAnsi"/>
          <w:sz w:val="22"/>
          <w:szCs w:val="22"/>
        </w:rPr>
      </w:pPr>
    </w:p>
    <w:p w14:paraId="2E3FB754" w14:textId="77777777" w:rsidR="008B020F" w:rsidRDefault="008B020F" w:rsidP="0045639F">
      <w:pPr>
        <w:pStyle w:val="ListParagraph"/>
        <w:autoSpaceDE w:val="0"/>
        <w:autoSpaceDN w:val="0"/>
        <w:adjustRightInd w:val="0"/>
        <w:rPr>
          <w:rFonts w:eastAsiaTheme="minorHAnsi"/>
          <w:sz w:val="22"/>
          <w:szCs w:val="22"/>
        </w:rPr>
      </w:pPr>
    </w:p>
    <w:p w14:paraId="51BA3404" w14:textId="4D1789DE" w:rsidR="00B16837" w:rsidRPr="00E251BD" w:rsidRDefault="008B2102">
      <w:pPr>
        <w:pStyle w:val="ListParagraph"/>
        <w:numPr>
          <w:ilvl w:val="0"/>
          <w:numId w:val="14"/>
        </w:numPr>
        <w:autoSpaceDE w:val="0"/>
        <w:autoSpaceDN w:val="0"/>
        <w:adjustRightInd w:val="0"/>
        <w:outlineLvl w:val="1"/>
        <w:rPr>
          <w:rFonts w:eastAsiaTheme="minorHAnsi"/>
          <w:b/>
          <w:sz w:val="22"/>
          <w:szCs w:val="22"/>
        </w:rPr>
      </w:pPr>
      <w:bookmarkStart w:id="15" w:name="_Toc452388453"/>
      <w:r w:rsidRPr="00E251BD">
        <w:rPr>
          <w:rFonts w:eastAsiaTheme="minorHAnsi"/>
          <w:b/>
          <w:sz w:val="22"/>
          <w:szCs w:val="22"/>
        </w:rPr>
        <w:lastRenderedPageBreak/>
        <w:t>Funding conditions</w:t>
      </w:r>
      <w:r w:rsidR="00B16837" w:rsidRPr="00E251BD">
        <w:rPr>
          <w:rFonts w:eastAsiaTheme="minorHAnsi"/>
          <w:b/>
          <w:sz w:val="22"/>
          <w:szCs w:val="22"/>
        </w:rPr>
        <w:t>:</w:t>
      </w:r>
      <w:bookmarkEnd w:id="15"/>
    </w:p>
    <w:p w14:paraId="6F6A5B7C" w14:textId="77777777" w:rsidR="00B16837" w:rsidRPr="00E251BD" w:rsidRDefault="00B16837" w:rsidP="00B16837">
      <w:pPr>
        <w:autoSpaceDE w:val="0"/>
        <w:autoSpaceDN w:val="0"/>
        <w:adjustRightInd w:val="0"/>
        <w:rPr>
          <w:rFonts w:eastAsiaTheme="minorHAnsi"/>
          <w:b/>
          <w:sz w:val="22"/>
          <w:szCs w:val="22"/>
        </w:rPr>
      </w:pPr>
    </w:p>
    <w:p w14:paraId="5E44A2AD" w14:textId="77777777" w:rsidR="00B16837" w:rsidRPr="00E251BD" w:rsidRDefault="00B16837" w:rsidP="00B16837">
      <w:pPr>
        <w:pStyle w:val="Default"/>
        <w:jc w:val="both"/>
        <w:rPr>
          <w:rFonts w:ascii="Times New Roman" w:eastAsia="Times New Roman" w:hAnsi="Times New Roman" w:cs="Times New Roman"/>
          <w:color w:val="auto"/>
          <w:sz w:val="22"/>
          <w:szCs w:val="22"/>
          <w:lang w:val="en-GB"/>
        </w:rPr>
      </w:pPr>
      <w:r w:rsidRPr="00E251BD">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E251BD" w:rsidRDefault="00B16837" w:rsidP="00B16837">
      <w:pPr>
        <w:pStyle w:val="Default"/>
        <w:jc w:val="both"/>
        <w:rPr>
          <w:rFonts w:ascii="Times New Roman" w:eastAsia="Times New Roman" w:hAnsi="Times New Roman" w:cs="Times New Roman"/>
          <w:color w:val="auto"/>
          <w:sz w:val="22"/>
          <w:szCs w:val="22"/>
          <w:lang w:val="en-GB"/>
        </w:rPr>
      </w:pPr>
    </w:p>
    <w:p w14:paraId="46FBD329" w14:textId="6C1AD33E" w:rsidR="00B16837" w:rsidRPr="00E251BD" w:rsidRDefault="006B3505">
      <w:pPr>
        <w:pStyle w:val="Default"/>
        <w:numPr>
          <w:ilvl w:val="0"/>
          <w:numId w:val="2"/>
        </w:numPr>
        <w:ind w:left="851"/>
        <w:jc w:val="both"/>
        <w:rPr>
          <w:rFonts w:ascii="Times New Roman" w:eastAsia="Times New Roman" w:hAnsi="Times New Roman" w:cs="Times New Roman"/>
          <w:color w:val="auto"/>
          <w:sz w:val="22"/>
          <w:szCs w:val="22"/>
          <w:lang w:val="en-GB"/>
        </w:rPr>
      </w:pPr>
      <w:r w:rsidRPr="00E251BD">
        <w:rPr>
          <w:rFonts w:ascii="Times New Roman" w:eastAsia="Times New Roman" w:hAnsi="Times New Roman" w:cs="Times New Roman"/>
          <w:color w:val="auto"/>
          <w:sz w:val="22"/>
          <w:szCs w:val="22"/>
          <w:lang w:val="en-GB"/>
        </w:rPr>
        <w:t>7</w:t>
      </w:r>
      <w:r w:rsidR="00E95A76">
        <w:rPr>
          <w:rFonts w:ascii="Times New Roman" w:eastAsia="Times New Roman" w:hAnsi="Times New Roman" w:cs="Times New Roman"/>
          <w:color w:val="auto"/>
          <w:sz w:val="22"/>
          <w:szCs w:val="22"/>
          <w:lang w:val="en-GB"/>
        </w:rPr>
        <w:t>0</w:t>
      </w:r>
      <w:r w:rsidR="00B16837" w:rsidRPr="00E251BD">
        <w:rPr>
          <w:rFonts w:ascii="Times New Roman" w:eastAsia="Times New Roman" w:hAnsi="Times New Roman" w:cs="Times New Roman"/>
          <w:color w:val="auto"/>
          <w:sz w:val="22"/>
          <w:szCs w:val="22"/>
          <w:lang w:val="en-GB"/>
        </w:rPr>
        <w:t xml:space="preserve">% </w:t>
      </w:r>
      <w:r w:rsidR="007E61A6" w:rsidRPr="00E251BD">
        <w:rPr>
          <w:rFonts w:ascii="Times New Roman" w:eastAsia="Times New Roman" w:hAnsi="Times New Roman" w:cs="Times New Roman"/>
          <w:color w:val="auto"/>
          <w:sz w:val="22"/>
          <w:szCs w:val="22"/>
          <w:lang w:val="en-GB"/>
        </w:rPr>
        <w:t>will</w:t>
      </w:r>
      <w:r w:rsidR="00B16837" w:rsidRPr="00E251BD">
        <w:rPr>
          <w:rFonts w:ascii="Times New Roman" w:eastAsia="Times New Roman" w:hAnsi="Times New Roman" w:cs="Times New Roman"/>
          <w:color w:val="auto"/>
          <w:sz w:val="22"/>
          <w:szCs w:val="22"/>
          <w:lang w:val="en-GB"/>
        </w:rPr>
        <w:t xml:space="preserve"> be paid</w:t>
      </w:r>
      <w:r w:rsidR="00A033A9" w:rsidRPr="00E251BD">
        <w:rPr>
          <w:rFonts w:ascii="Times New Roman" w:eastAsia="Times New Roman" w:hAnsi="Times New Roman" w:cs="Times New Roman"/>
          <w:color w:val="auto"/>
          <w:sz w:val="22"/>
          <w:szCs w:val="22"/>
          <w:lang w:val="en-GB"/>
        </w:rPr>
        <w:t xml:space="preserve"> to the Grantee </w:t>
      </w:r>
      <w:r w:rsidR="00B16837" w:rsidRPr="00E251BD">
        <w:rPr>
          <w:rFonts w:ascii="Times New Roman" w:eastAsia="Times New Roman" w:hAnsi="Times New Roman" w:cs="Times New Roman"/>
          <w:color w:val="auto"/>
          <w:sz w:val="22"/>
          <w:szCs w:val="22"/>
          <w:lang w:val="en-GB"/>
        </w:rPr>
        <w:t xml:space="preserve">when the Grant Agreement between the </w:t>
      </w:r>
      <w:r w:rsidR="00A033A9" w:rsidRPr="00E251BD">
        <w:rPr>
          <w:rFonts w:ascii="Times New Roman" w:eastAsia="Times New Roman" w:hAnsi="Times New Roman" w:cs="Times New Roman"/>
          <w:color w:val="auto"/>
          <w:sz w:val="22"/>
          <w:szCs w:val="22"/>
          <w:lang w:val="en-GB"/>
        </w:rPr>
        <w:t>P</w:t>
      </w:r>
      <w:r w:rsidR="00B16837" w:rsidRPr="00E251BD">
        <w:rPr>
          <w:rFonts w:ascii="Times New Roman" w:eastAsia="Times New Roman" w:hAnsi="Times New Roman" w:cs="Times New Roman"/>
          <w:color w:val="auto"/>
          <w:sz w:val="22"/>
          <w:szCs w:val="22"/>
          <w:lang w:val="en-GB"/>
        </w:rPr>
        <w:t xml:space="preserve">arties is </w:t>
      </w:r>
      <w:proofErr w:type="gramStart"/>
      <w:r w:rsidR="00B16837" w:rsidRPr="00E251BD">
        <w:rPr>
          <w:rFonts w:ascii="Times New Roman" w:eastAsia="Times New Roman" w:hAnsi="Times New Roman" w:cs="Times New Roman"/>
          <w:color w:val="auto"/>
          <w:sz w:val="22"/>
          <w:szCs w:val="22"/>
          <w:lang w:val="en-GB"/>
        </w:rPr>
        <w:t>signed;</w:t>
      </w:r>
      <w:proofErr w:type="gramEnd"/>
    </w:p>
    <w:p w14:paraId="45E0B060" w14:textId="62FCD23D" w:rsidR="00B16837" w:rsidRDefault="00B16837">
      <w:pPr>
        <w:pStyle w:val="Default"/>
        <w:numPr>
          <w:ilvl w:val="0"/>
          <w:numId w:val="2"/>
        </w:numPr>
        <w:ind w:left="851"/>
        <w:jc w:val="both"/>
        <w:rPr>
          <w:rFonts w:ascii="Times New Roman" w:eastAsia="Times New Roman" w:hAnsi="Times New Roman" w:cs="Times New Roman"/>
          <w:color w:val="auto"/>
          <w:sz w:val="22"/>
          <w:szCs w:val="22"/>
          <w:lang w:val="en-GB"/>
        </w:rPr>
      </w:pPr>
      <w:r w:rsidRPr="00E251BD">
        <w:rPr>
          <w:rFonts w:ascii="Times New Roman" w:hAnsi="Times New Roman" w:cs="Times New Roman"/>
          <w:color w:val="auto"/>
          <w:sz w:val="22"/>
          <w:szCs w:val="22"/>
          <w:lang w:val="en-GB"/>
        </w:rPr>
        <w:t xml:space="preserve">the </w:t>
      </w:r>
      <w:r w:rsidRPr="00E251BD">
        <w:rPr>
          <w:rFonts w:ascii="Times New Roman" w:eastAsia="Times New Roman" w:hAnsi="Times New Roman" w:cs="Times New Roman"/>
          <w:color w:val="auto"/>
          <w:sz w:val="22"/>
          <w:szCs w:val="22"/>
          <w:lang w:val="en-GB"/>
        </w:rPr>
        <w:t xml:space="preserve">balance </w:t>
      </w:r>
      <w:r w:rsidR="007E61A6" w:rsidRPr="00E251BD">
        <w:rPr>
          <w:rFonts w:ascii="Times New Roman" w:eastAsia="Times New Roman" w:hAnsi="Times New Roman" w:cs="Times New Roman"/>
          <w:color w:val="auto"/>
          <w:sz w:val="22"/>
          <w:szCs w:val="22"/>
          <w:lang w:val="en-GB"/>
        </w:rPr>
        <w:t>will</w:t>
      </w:r>
      <w:r w:rsidRPr="00E251BD">
        <w:rPr>
          <w:rFonts w:ascii="Times New Roman" w:eastAsia="Times New Roman" w:hAnsi="Times New Roman" w:cs="Times New Roman"/>
          <w:color w:val="auto"/>
          <w:sz w:val="22"/>
          <w:szCs w:val="22"/>
          <w:lang w:val="en-GB"/>
        </w:rPr>
        <w:t xml:space="preserve"> be paid</w:t>
      </w:r>
      <w:r w:rsidR="00A033A9" w:rsidRPr="00E251BD">
        <w:rPr>
          <w:rFonts w:ascii="Times New Roman" w:eastAsia="Times New Roman" w:hAnsi="Times New Roman" w:cs="Times New Roman"/>
          <w:color w:val="auto"/>
          <w:sz w:val="22"/>
          <w:szCs w:val="22"/>
          <w:lang w:val="en-GB"/>
        </w:rPr>
        <w:t xml:space="preserve"> to the Grantee </w:t>
      </w:r>
      <w:r w:rsidRPr="00E251BD">
        <w:rPr>
          <w:rFonts w:ascii="Times New Roman" w:eastAsia="Times New Roman" w:hAnsi="Times New Roman" w:cs="Times New Roman"/>
          <w:color w:val="auto"/>
          <w:sz w:val="22"/>
          <w:szCs w:val="22"/>
          <w:lang w:val="en-GB"/>
        </w:rPr>
        <w:t>based on actual expenditures incurred</w:t>
      </w:r>
      <w:r w:rsidR="008B2102" w:rsidRPr="00E251BD">
        <w:rPr>
          <w:rFonts w:ascii="Times New Roman" w:eastAsia="Times New Roman" w:hAnsi="Times New Roman" w:cs="Times New Roman"/>
          <w:color w:val="auto"/>
          <w:sz w:val="22"/>
          <w:szCs w:val="22"/>
          <w:lang w:val="en-GB"/>
        </w:rPr>
        <w:t>,</w:t>
      </w:r>
      <w:r w:rsidRPr="00E251BD">
        <w:rPr>
          <w:rFonts w:ascii="Times New Roman" w:eastAsia="Times New Roman" w:hAnsi="Times New Roman" w:cs="Times New Roman"/>
          <w:color w:val="auto"/>
          <w:sz w:val="22"/>
          <w:szCs w:val="22"/>
          <w:lang w:val="en-GB"/>
        </w:rPr>
        <w:t xml:space="preserve"> </w:t>
      </w:r>
      <w:r w:rsidR="008B2102" w:rsidRPr="00E251BD">
        <w:rPr>
          <w:rFonts w:ascii="Times New Roman" w:eastAsia="Times New Roman" w:hAnsi="Times New Roman" w:cs="Times New Roman"/>
          <w:color w:val="auto"/>
          <w:sz w:val="22"/>
          <w:szCs w:val="22"/>
          <w:lang w:val="en-GB"/>
        </w:rPr>
        <w:t xml:space="preserve">and </w:t>
      </w:r>
      <w:r w:rsidRPr="00E251BD">
        <w:rPr>
          <w:rFonts w:ascii="Times New Roman" w:eastAsia="Times New Roman" w:hAnsi="Times New Roman" w:cs="Times New Roman"/>
          <w:color w:val="auto"/>
          <w:sz w:val="22"/>
          <w:szCs w:val="22"/>
          <w:lang w:val="en-GB"/>
        </w:rPr>
        <w:t>after the presentation</w:t>
      </w:r>
      <w:r w:rsidRPr="00164B05">
        <w:rPr>
          <w:rFonts w:ascii="Times New Roman" w:eastAsia="Times New Roman" w:hAnsi="Times New Roman" w:cs="Times New Roman"/>
          <w:color w:val="auto"/>
          <w:sz w:val="22"/>
          <w:szCs w:val="22"/>
          <w:lang w:val="en-GB"/>
        </w:rPr>
        <w:t xml:space="preserve"> and acceptance by the Council of Europe of the final narrative and financial reports for the Grant implementation.</w:t>
      </w:r>
    </w:p>
    <w:p w14:paraId="023B2ADE" w14:textId="77777777" w:rsidR="008B020F" w:rsidRDefault="008B020F" w:rsidP="008B020F">
      <w:pPr>
        <w:pStyle w:val="Default"/>
        <w:ind w:left="851"/>
        <w:jc w:val="both"/>
        <w:rPr>
          <w:rFonts w:ascii="Times New Roman" w:eastAsia="Times New Roman" w:hAnsi="Times New Roman" w:cs="Times New Roman"/>
          <w:color w:val="auto"/>
          <w:sz w:val="22"/>
          <w:szCs w:val="22"/>
          <w:lang w:val="en-GB"/>
        </w:rPr>
      </w:pPr>
    </w:p>
    <w:p w14:paraId="0F0A2FC1" w14:textId="77777777" w:rsidR="00E95A76" w:rsidRDefault="00E95A76" w:rsidP="00E95A76">
      <w:pPr>
        <w:pStyle w:val="Default"/>
        <w:ind w:left="851"/>
        <w:jc w:val="both"/>
        <w:rPr>
          <w:rFonts w:ascii="Times New Roman" w:eastAsia="Times New Roman" w:hAnsi="Times New Roman" w:cs="Times New Roman"/>
          <w:color w:val="auto"/>
          <w:sz w:val="22"/>
          <w:szCs w:val="22"/>
          <w:lang w:val="en-GB"/>
        </w:rPr>
      </w:pPr>
    </w:p>
    <w:p w14:paraId="0BE535F6" w14:textId="2F69E953" w:rsidR="00B16837" w:rsidRPr="00164B05" w:rsidRDefault="00B16837">
      <w:pPr>
        <w:pStyle w:val="ListParagraph"/>
        <w:numPr>
          <w:ilvl w:val="0"/>
          <w:numId w:val="14"/>
        </w:numPr>
        <w:jc w:val="both"/>
        <w:outlineLvl w:val="1"/>
        <w:rPr>
          <w:b/>
          <w:sz w:val="22"/>
          <w:szCs w:val="22"/>
        </w:rPr>
      </w:pPr>
      <w:bookmarkStart w:id="16" w:name="_Toc452388454"/>
      <w:r w:rsidRPr="00164B05">
        <w:rPr>
          <w:b/>
          <w:sz w:val="22"/>
          <w:szCs w:val="22"/>
        </w:rPr>
        <w:t>Reporting requirements:</w:t>
      </w:r>
      <w:bookmarkEnd w:id="16"/>
    </w:p>
    <w:p w14:paraId="7353D510" w14:textId="77777777" w:rsidR="00B16837" w:rsidRPr="00164B05" w:rsidRDefault="00B16837" w:rsidP="00140E11">
      <w:pPr>
        <w:jc w:val="both"/>
        <w:rPr>
          <w:sz w:val="22"/>
          <w:szCs w:val="22"/>
        </w:rPr>
      </w:pPr>
    </w:p>
    <w:p w14:paraId="7221B794" w14:textId="2ECCCF83" w:rsidR="00B16837" w:rsidRPr="00B458AA" w:rsidRDefault="007E61A6">
      <w:pPr>
        <w:pStyle w:val="ListParagraph"/>
        <w:numPr>
          <w:ilvl w:val="0"/>
          <w:numId w:val="13"/>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 xml:space="preserve">the activities, including names and signatures of </w:t>
      </w:r>
      <w:proofErr w:type="gramStart"/>
      <w:r w:rsidR="00B458AA">
        <w:rPr>
          <w:sz w:val="22"/>
          <w:szCs w:val="22"/>
        </w:rPr>
        <w:t>participants;</w:t>
      </w:r>
      <w:proofErr w:type="gramEnd"/>
    </w:p>
    <w:p w14:paraId="759746CA" w14:textId="77777777" w:rsidR="00B458AA" w:rsidRPr="00B458AA" w:rsidRDefault="00B458AA" w:rsidP="00B458AA">
      <w:pPr>
        <w:jc w:val="both"/>
        <w:rPr>
          <w:sz w:val="22"/>
          <w:szCs w:val="22"/>
          <w:highlight w:val="red"/>
        </w:rPr>
      </w:pPr>
    </w:p>
    <w:p w14:paraId="128C90D8" w14:textId="62F38568" w:rsidR="00B16837" w:rsidRPr="003B130C" w:rsidRDefault="007E61A6">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 xml:space="preserve">s </w:t>
      </w:r>
      <w:proofErr w:type="gramStart"/>
      <w:r w:rsidR="003B130C">
        <w:rPr>
          <w:sz w:val="22"/>
          <w:szCs w:val="22"/>
        </w:rPr>
        <w:t>in particular</w:t>
      </w:r>
      <w:r w:rsidR="00B458AA" w:rsidRPr="003B130C">
        <w:rPr>
          <w:sz w:val="22"/>
          <w:szCs w:val="22"/>
        </w:rPr>
        <w:t xml:space="preserve"> a</w:t>
      </w:r>
      <w:proofErr w:type="gramEnd"/>
      <w:r w:rsidR="00B458AA" w:rsidRPr="003B130C">
        <w:rPr>
          <w:sz w:val="22"/>
          <w:szCs w:val="22"/>
        </w:rPr>
        <w:t xml:space="preserve"> statement in the currency in which the Grant Agreement will be concluded (</w:t>
      </w:r>
      <w:r w:rsidR="002C25BD">
        <w:rPr>
          <w:sz w:val="22"/>
          <w:szCs w:val="22"/>
        </w:rPr>
        <w:t>in AMD</w:t>
      </w:r>
      <w:r w:rsidR="00B458AA" w:rsidRPr="003B130C">
        <w:rPr>
          <w:sz w:val="22"/>
          <w:szCs w:val="22"/>
        </w:rPr>
        <w:t xml:space="preserve">),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A033A9">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w:t>
      </w:r>
      <w:r w:rsidR="00A033A9">
        <w:rPr>
          <w:sz w:val="22"/>
          <w:szCs w:val="22"/>
        </w:rPr>
        <w:t>s</w:t>
      </w:r>
      <w:r w:rsidR="003B130C" w:rsidRPr="003B130C">
        <w:rPr>
          <w:sz w:val="22"/>
          <w:szCs w:val="22"/>
        </w:rPr>
        <w:t>,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383BFD5C" w:rsidR="003B130C" w:rsidRDefault="003B130C" w:rsidP="003B130C">
      <w:pPr>
        <w:pStyle w:val="ListParagraph"/>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w:t>
      </w:r>
      <w:proofErr w:type="gramStart"/>
      <w:r w:rsidRPr="003B130C">
        <w:rPr>
          <w:sz w:val="22"/>
          <w:szCs w:val="22"/>
        </w:rPr>
        <w:t>invoices</w:t>
      </w:r>
      <w:proofErr w:type="gramEnd"/>
      <w:r w:rsidRPr="003B130C">
        <w:rPr>
          <w:sz w:val="22"/>
          <w:szCs w:val="22"/>
        </w:rPr>
        <w:t xml:space="preserve"> and acceptances of work (for all transactions), payment authorisation for all transactions should also be provided in case the </w:t>
      </w:r>
      <w:r>
        <w:rPr>
          <w:sz w:val="22"/>
          <w:szCs w:val="22"/>
        </w:rPr>
        <w:t>Grantee</w:t>
      </w:r>
      <w:r w:rsidR="00A033A9">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7073921A" w14:textId="77777777" w:rsidR="00521CA3" w:rsidRDefault="00521CA3" w:rsidP="003B130C">
      <w:pPr>
        <w:pStyle w:val="ListParagraph"/>
        <w:jc w:val="both"/>
        <w:rPr>
          <w:sz w:val="22"/>
          <w:szCs w:val="22"/>
        </w:rPr>
      </w:pPr>
    </w:p>
    <w:p w14:paraId="1A774D98" w14:textId="4CDC72CD" w:rsidR="003B130C" w:rsidRDefault="003B130C" w:rsidP="003B130C">
      <w:pPr>
        <w:pStyle w:val="ListParagraph"/>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3B130C">
      <w:pPr>
        <w:pStyle w:val="ListParagraph"/>
        <w:jc w:val="both"/>
        <w:rPr>
          <w:sz w:val="22"/>
          <w:szCs w:val="22"/>
        </w:rPr>
      </w:pPr>
    </w:p>
    <w:p w14:paraId="638C256D" w14:textId="55FB78E9" w:rsidR="003B130C" w:rsidRDefault="003B130C" w:rsidP="003B130C">
      <w:pPr>
        <w:pStyle w:val="ListParagraph"/>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3B130C">
      <w:pPr>
        <w:pStyle w:val="ListParagraph"/>
        <w:jc w:val="both"/>
        <w:rPr>
          <w:sz w:val="22"/>
          <w:szCs w:val="22"/>
        </w:rPr>
      </w:pPr>
    </w:p>
    <w:p w14:paraId="7C40781B" w14:textId="34361038" w:rsidR="003B130C" w:rsidRDefault="003B130C" w:rsidP="003B130C">
      <w:pPr>
        <w:pStyle w:val="ListParagraph"/>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3B130C">
      <w:pPr>
        <w:pStyle w:val="ListParagraph"/>
        <w:jc w:val="both"/>
        <w:rPr>
          <w:sz w:val="22"/>
          <w:szCs w:val="22"/>
        </w:rPr>
      </w:pPr>
    </w:p>
    <w:p w14:paraId="2BE6C4E3" w14:textId="540C0703" w:rsidR="003B130C" w:rsidRPr="00164B05" w:rsidRDefault="003B130C" w:rsidP="003B130C">
      <w:pPr>
        <w:pStyle w:val="ListParagraph"/>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A033A9">
        <w:rPr>
          <w:sz w:val="22"/>
          <w:szCs w:val="22"/>
        </w:rPr>
        <w:t xml:space="preserve"> </w:t>
      </w:r>
      <w:r w:rsidRPr="003B130C">
        <w:rPr>
          <w:sz w:val="22"/>
          <w:szCs w:val="22"/>
        </w:rPr>
        <w:t>to consult the Council of Europe.</w:t>
      </w:r>
    </w:p>
    <w:p w14:paraId="359D6D7C" w14:textId="77777777" w:rsidR="00207F59" w:rsidRDefault="00207F59" w:rsidP="00140E11">
      <w:pPr>
        <w:jc w:val="both"/>
        <w:rPr>
          <w:sz w:val="22"/>
          <w:szCs w:val="22"/>
        </w:rPr>
      </w:pPr>
    </w:p>
    <w:p w14:paraId="28C4DE99" w14:textId="77777777" w:rsidR="008B020F" w:rsidRDefault="008B020F" w:rsidP="00140E11">
      <w:pPr>
        <w:jc w:val="both"/>
        <w:rPr>
          <w:sz w:val="22"/>
          <w:szCs w:val="22"/>
        </w:rPr>
      </w:pPr>
    </w:p>
    <w:p w14:paraId="402A9BEB" w14:textId="77777777" w:rsidR="008B020F" w:rsidRDefault="008B020F" w:rsidP="00140E11">
      <w:pPr>
        <w:jc w:val="both"/>
        <w:rPr>
          <w:sz w:val="22"/>
          <w:szCs w:val="22"/>
        </w:rPr>
      </w:pPr>
    </w:p>
    <w:p w14:paraId="1A555962" w14:textId="77777777" w:rsidR="008B020F" w:rsidRPr="00164B05" w:rsidRDefault="008B020F"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pPr>
        <w:pStyle w:val="ListParagraph"/>
        <w:numPr>
          <w:ilvl w:val="0"/>
          <w:numId w:val="9"/>
        </w:numPr>
        <w:jc w:val="both"/>
        <w:outlineLvl w:val="0"/>
        <w:rPr>
          <w:b/>
          <w:bCs/>
          <w:sz w:val="22"/>
          <w:szCs w:val="22"/>
        </w:rPr>
      </w:pPr>
      <w:bookmarkStart w:id="17" w:name="_Toc452388455"/>
      <w:r>
        <w:rPr>
          <w:b/>
          <w:bCs/>
          <w:sz w:val="22"/>
          <w:szCs w:val="22"/>
        </w:rPr>
        <w:lastRenderedPageBreak/>
        <w:t>HOW TO APPLY?</w:t>
      </w:r>
      <w:bookmarkEnd w:id="17"/>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8" w:name="_Toc452388456"/>
      <w:r w:rsidRPr="00164B05">
        <w:rPr>
          <w:rFonts w:ascii="Times New Roman" w:eastAsia="Times New Roman" w:hAnsi="Times New Roman" w:cs="Times New Roman"/>
          <w:b/>
          <w:color w:val="auto"/>
          <w:sz w:val="22"/>
          <w:szCs w:val="22"/>
          <w:lang w:val="en-GB"/>
        </w:rPr>
        <w:t>Documents to be submitted:</w:t>
      </w:r>
      <w:bookmarkEnd w:id="18"/>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E251BD" w:rsidRDefault="00C72085">
      <w:pPr>
        <w:pStyle w:val="Default"/>
        <w:numPr>
          <w:ilvl w:val="0"/>
          <w:numId w:val="8"/>
        </w:numPr>
        <w:jc w:val="both"/>
        <w:rPr>
          <w:rFonts w:ascii="Times New Roman" w:eastAsia="Times New Roman" w:hAnsi="Times New Roman" w:cs="Times New Roman"/>
          <w:color w:val="auto"/>
          <w:sz w:val="22"/>
          <w:szCs w:val="22"/>
          <w:lang w:val="en-GB"/>
        </w:rPr>
      </w:pPr>
      <w:r w:rsidRPr="00E251BD">
        <w:rPr>
          <w:rFonts w:ascii="Times New Roman" w:eastAsia="Times New Roman" w:hAnsi="Times New Roman" w:cs="Times New Roman"/>
          <w:color w:val="auto"/>
          <w:sz w:val="22"/>
          <w:szCs w:val="22"/>
          <w:lang w:val="en-GB"/>
        </w:rPr>
        <w:t>t</w:t>
      </w:r>
      <w:r w:rsidR="006B4258" w:rsidRPr="00E251BD">
        <w:rPr>
          <w:rFonts w:ascii="Times New Roman" w:eastAsia="Times New Roman" w:hAnsi="Times New Roman" w:cs="Times New Roman"/>
          <w:color w:val="auto"/>
          <w:sz w:val="22"/>
          <w:szCs w:val="22"/>
          <w:lang w:val="en-GB"/>
        </w:rPr>
        <w:t xml:space="preserve">he completed </w:t>
      </w:r>
      <w:r w:rsidR="008A3728" w:rsidRPr="00E251BD">
        <w:rPr>
          <w:rFonts w:ascii="Times New Roman" w:eastAsia="Times New Roman" w:hAnsi="Times New Roman" w:cs="Times New Roman"/>
          <w:color w:val="auto"/>
          <w:sz w:val="22"/>
          <w:szCs w:val="22"/>
          <w:lang w:val="en-GB"/>
        </w:rPr>
        <w:t xml:space="preserve">and signed </w:t>
      </w:r>
      <w:r w:rsidR="008A3728" w:rsidRPr="00E251BD">
        <w:rPr>
          <w:rFonts w:ascii="Times New Roman" w:eastAsia="Times New Roman" w:hAnsi="Times New Roman" w:cs="Times New Roman"/>
          <w:b/>
          <w:color w:val="auto"/>
          <w:sz w:val="22"/>
          <w:szCs w:val="22"/>
          <w:lang w:val="en-GB"/>
        </w:rPr>
        <w:t>Application F</w:t>
      </w:r>
      <w:r w:rsidR="006B4258" w:rsidRPr="00E251BD">
        <w:rPr>
          <w:rFonts w:ascii="Times New Roman" w:eastAsia="Times New Roman" w:hAnsi="Times New Roman" w:cs="Times New Roman"/>
          <w:b/>
          <w:color w:val="auto"/>
          <w:sz w:val="22"/>
          <w:szCs w:val="22"/>
          <w:lang w:val="en-GB"/>
        </w:rPr>
        <w:t>orm</w:t>
      </w:r>
      <w:r w:rsidR="00EE0216" w:rsidRPr="00E251BD">
        <w:rPr>
          <w:rFonts w:ascii="Times New Roman" w:eastAsia="Times New Roman" w:hAnsi="Times New Roman" w:cs="Times New Roman"/>
          <w:color w:val="auto"/>
          <w:sz w:val="22"/>
          <w:szCs w:val="22"/>
          <w:lang w:val="en-GB"/>
        </w:rPr>
        <w:t xml:space="preserve"> (See </w:t>
      </w:r>
      <w:r w:rsidR="00EE0216" w:rsidRPr="00E251BD">
        <w:rPr>
          <w:rFonts w:ascii="Times New Roman" w:eastAsia="Times New Roman" w:hAnsi="Times New Roman" w:cs="Times New Roman"/>
          <w:b/>
          <w:color w:val="auto"/>
          <w:sz w:val="22"/>
          <w:szCs w:val="22"/>
          <w:lang w:val="en-GB"/>
        </w:rPr>
        <w:t xml:space="preserve">Appendix </w:t>
      </w:r>
      <w:r w:rsidR="007D60AC" w:rsidRPr="00E251BD">
        <w:rPr>
          <w:rFonts w:ascii="Times New Roman" w:eastAsia="Times New Roman" w:hAnsi="Times New Roman" w:cs="Times New Roman"/>
          <w:b/>
          <w:color w:val="auto"/>
          <w:sz w:val="22"/>
          <w:szCs w:val="22"/>
        </w:rPr>
        <w:t>I</w:t>
      </w:r>
      <w:proofErr w:type="gramStart"/>
      <w:r w:rsidR="00671618" w:rsidRPr="00E251BD">
        <w:rPr>
          <w:rFonts w:ascii="Times New Roman" w:eastAsia="Times New Roman" w:hAnsi="Times New Roman" w:cs="Times New Roman"/>
          <w:color w:val="auto"/>
          <w:sz w:val="22"/>
          <w:szCs w:val="22"/>
          <w:lang w:val="en-GB"/>
        </w:rPr>
        <w:t>);</w:t>
      </w:r>
      <w:proofErr w:type="gramEnd"/>
    </w:p>
    <w:p w14:paraId="39950361" w14:textId="43FE1186" w:rsidR="00D35CE7" w:rsidRPr="00E251BD" w:rsidRDefault="00C72085">
      <w:pPr>
        <w:pStyle w:val="Default"/>
        <w:numPr>
          <w:ilvl w:val="0"/>
          <w:numId w:val="8"/>
        </w:numPr>
        <w:jc w:val="both"/>
        <w:rPr>
          <w:rFonts w:ascii="Times New Roman" w:eastAsia="Times New Roman" w:hAnsi="Times New Roman" w:cs="Times New Roman"/>
          <w:color w:val="auto"/>
          <w:sz w:val="22"/>
          <w:szCs w:val="22"/>
          <w:lang w:val="en-GB"/>
        </w:rPr>
      </w:pPr>
      <w:r w:rsidRPr="00E251BD">
        <w:rPr>
          <w:rFonts w:ascii="Times New Roman" w:eastAsia="Times New Roman" w:hAnsi="Times New Roman" w:cs="Times New Roman"/>
          <w:color w:val="auto"/>
          <w:sz w:val="22"/>
          <w:szCs w:val="22"/>
          <w:lang w:val="en-GB"/>
        </w:rPr>
        <w:t>a</w:t>
      </w:r>
      <w:r w:rsidR="00D35CE7" w:rsidRPr="00E251BD">
        <w:rPr>
          <w:rFonts w:ascii="Times New Roman" w:eastAsia="Times New Roman" w:hAnsi="Times New Roman" w:cs="Times New Roman"/>
          <w:color w:val="auto"/>
          <w:sz w:val="22"/>
          <w:szCs w:val="22"/>
          <w:lang w:val="en-GB"/>
        </w:rPr>
        <w:t xml:space="preserve"> </w:t>
      </w:r>
      <w:r w:rsidR="00944EFE" w:rsidRPr="00E251BD">
        <w:rPr>
          <w:rFonts w:ascii="Times New Roman" w:eastAsia="Times New Roman" w:hAnsi="Times New Roman" w:cs="Times New Roman"/>
          <w:color w:val="auto"/>
          <w:sz w:val="22"/>
          <w:szCs w:val="22"/>
          <w:lang w:val="en-GB"/>
        </w:rPr>
        <w:t xml:space="preserve">provisional </w:t>
      </w:r>
      <w:r w:rsidR="00E251BD" w:rsidRPr="00E251BD">
        <w:rPr>
          <w:rFonts w:ascii="Times New Roman" w:eastAsia="Times New Roman" w:hAnsi="Times New Roman" w:cs="Times New Roman"/>
          <w:b/>
          <w:bCs/>
          <w:color w:val="auto"/>
          <w:sz w:val="22"/>
          <w:szCs w:val="22"/>
          <w:lang w:val="en-GB"/>
        </w:rPr>
        <w:t>B</w:t>
      </w:r>
      <w:r w:rsidR="00944EFE" w:rsidRPr="00E251BD">
        <w:rPr>
          <w:rFonts w:ascii="Times New Roman" w:eastAsia="Times New Roman" w:hAnsi="Times New Roman" w:cs="Times New Roman"/>
          <w:b/>
          <w:bCs/>
          <w:color w:val="auto"/>
          <w:sz w:val="22"/>
          <w:szCs w:val="22"/>
          <w:lang w:val="en-GB"/>
        </w:rPr>
        <w:t>udget</w:t>
      </w:r>
      <w:r w:rsidR="00944EFE" w:rsidRPr="00E251BD">
        <w:rPr>
          <w:rFonts w:ascii="Times New Roman" w:eastAsia="Times New Roman" w:hAnsi="Times New Roman" w:cs="Times New Roman"/>
          <w:color w:val="auto"/>
          <w:sz w:val="22"/>
          <w:szCs w:val="22"/>
          <w:lang w:val="en-GB"/>
        </w:rPr>
        <w:t xml:space="preserve"> (using the template reproduced in</w:t>
      </w:r>
      <w:r w:rsidR="00EE0216" w:rsidRPr="00E251BD">
        <w:rPr>
          <w:rFonts w:ascii="Times New Roman" w:eastAsia="Times New Roman" w:hAnsi="Times New Roman" w:cs="Times New Roman"/>
          <w:color w:val="auto"/>
          <w:sz w:val="22"/>
          <w:szCs w:val="22"/>
          <w:lang w:val="en-GB"/>
        </w:rPr>
        <w:t xml:space="preserve"> </w:t>
      </w:r>
      <w:r w:rsidR="00EE0216" w:rsidRPr="00E251BD">
        <w:rPr>
          <w:rFonts w:ascii="Times New Roman" w:eastAsia="Times New Roman" w:hAnsi="Times New Roman" w:cs="Times New Roman"/>
          <w:b/>
          <w:color w:val="auto"/>
          <w:sz w:val="22"/>
          <w:szCs w:val="22"/>
          <w:lang w:val="en-GB"/>
        </w:rPr>
        <w:t xml:space="preserve">Appendix </w:t>
      </w:r>
      <w:r w:rsidR="007D60AC" w:rsidRPr="00E251BD">
        <w:rPr>
          <w:rFonts w:ascii="Times New Roman" w:eastAsia="Times New Roman" w:hAnsi="Times New Roman" w:cs="Times New Roman"/>
          <w:b/>
          <w:color w:val="auto"/>
          <w:sz w:val="22"/>
          <w:szCs w:val="22"/>
        </w:rPr>
        <w:t>II</w:t>
      </w:r>
      <w:proofErr w:type="gramStart"/>
      <w:r w:rsidR="00D35CE7" w:rsidRPr="00E251BD">
        <w:rPr>
          <w:rFonts w:ascii="Times New Roman" w:eastAsia="Times New Roman" w:hAnsi="Times New Roman" w:cs="Times New Roman"/>
          <w:color w:val="auto"/>
          <w:sz w:val="22"/>
          <w:szCs w:val="22"/>
          <w:lang w:val="en-GB"/>
        </w:rPr>
        <w:t>)</w:t>
      </w:r>
      <w:r w:rsidR="00671618" w:rsidRPr="00E251BD">
        <w:rPr>
          <w:rFonts w:ascii="Times New Roman" w:eastAsia="Times New Roman" w:hAnsi="Times New Roman" w:cs="Times New Roman"/>
          <w:color w:val="auto"/>
          <w:sz w:val="22"/>
          <w:szCs w:val="22"/>
          <w:lang w:val="en-GB"/>
        </w:rPr>
        <w:t>;</w:t>
      </w:r>
      <w:proofErr w:type="gramEnd"/>
    </w:p>
    <w:p w14:paraId="05EBDDEF" w14:textId="7EB8605F" w:rsidR="00B47DE8" w:rsidRDefault="00B47DE8" w:rsidP="00E251BD">
      <w:pPr>
        <w:pStyle w:val="Default"/>
        <w:numPr>
          <w:ilvl w:val="0"/>
          <w:numId w:val="8"/>
        </w:numPr>
        <w:jc w:val="both"/>
        <w:rPr>
          <w:rFonts w:ascii="Times New Roman" w:eastAsia="Times New Roman" w:hAnsi="Times New Roman" w:cs="Times New Roman"/>
          <w:color w:val="auto"/>
          <w:sz w:val="22"/>
          <w:szCs w:val="22"/>
          <w:lang w:val="en-GB"/>
        </w:rPr>
      </w:pPr>
      <w:r w:rsidRPr="00E251BD">
        <w:rPr>
          <w:rFonts w:ascii="Times New Roman" w:eastAsia="Times New Roman" w:hAnsi="Times New Roman" w:cs="Times New Roman"/>
          <w:color w:val="auto"/>
          <w:sz w:val="22"/>
          <w:szCs w:val="22"/>
          <w:lang w:val="en-GB"/>
        </w:rPr>
        <w:t xml:space="preserve">a provisional </w:t>
      </w:r>
      <w:r w:rsidR="00E251BD" w:rsidRPr="00E251BD">
        <w:rPr>
          <w:rFonts w:ascii="Times New Roman" w:eastAsia="Times New Roman" w:hAnsi="Times New Roman" w:cs="Times New Roman"/>
          <w:b/>
          <w:bCs/>
          <w:color w:val="auto"/>
          <w:sz w:val="22"/>
          <w:szCs w:val="22"/>
          <w:lang w:val="en-GB"/>
        </w:rPr>
        <w:t>W</w:t>
      </w:r>
      <w:r w:rsidRPr="00E251BD">
        <w:rPr>
          <w:rFonts w:ascii="Times New Roman" w:eastAsia="Times New Roman" w:hAnsi="Times New Roman" w:cs="Times New Roman"/>
          <w:b/>
          <w:bCs/>
          <w:color w:val="auto"/>
          <w:sz w:val="22"/>
          <w:szCs w:val="22"/>
          <w:lang w:val="en-GB"/>
        </w:rPr>
        <w:t>orkplan</w:t>
      </w:r>
      <w:r w:rsidRPr="00E251BD">
        <w:rPr>
          <w:rFonts w:ascii="Times New Roman" w:eastAsia="Times New Roman" w:hAnsi="Times New Roman" w:cs="Times New Roman"/>
          <w:color w:val="auto"/>
          <w:sz w:val="22"/>
          <w:szCs w:val="22"/>
          <w:lang w:val="en-GB"/>
        </w:rPr>
        <w:t xml:space="preserve"> (using the template reproduced in </w:t>
      </w:r>
      <w:r w:rsidRPr="00E251BD">
        <w:rPr>
          <w:rFonts w:ascii="Times New Roman" w:eastAsia="Times New Roman" w:hAnsi="Times New Roman" w:cs="Times New Roman"/>
          <w:b/>
          <w:bCs/>
          <w:color w:val="auto"/>
          <w:sz w:val="22"/>
          <w:szCs w:val="22"/>
          <w:lang w:val="en-GB"/>
        </w:rPr>
        <w:t>Appendix III</w:t>
      </w:r>
      <w:r w:rsidRPr="00E251BD">
        <w:rPr>
          <w:rFonts w:ascii="Times New Roman" w:eastAsia="Times New Roman" w:hAnsi="Times New Roman" w:cs="Times New Roman"/>
          <w:color w:val="auto"/>
          <w:sz w:val="22"/>
          <w:szCs w:val="22"/>
          <w:lang w:val="en-GB"/>
        </w:rPr>
        <w:t>).</w:t>
      </w:r>
    </w:p>
    <w:p w14:paraId="5A5FD524" w14:textId="47DCB334" w:rsidR="00B47DE8" w:rsidRDefault="00B47DE8" w:rsidP="00B47DE8">
      <w:pPr>
        <w:pStyle w:val="ListParagraph"/>
        <w:ind w:left="1134"/>
        <w:rPr>
          <w:rFonts w:eastAsiaTheme="minorHAnsi"/>
          <w:color w:val="000000"/>
          <w:sz w:val="22"/>
          <w:szCs w:val="22"/>
          <w:highlight w:val="yellow"/>
        </w:rPr>
      </w:pPr>
    </w:p>
    <w:p w14:paraId="5C4128D8" w14:textId="4D6D4F00" w:rsidR="006B4258"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36D78649" w14:textId="77777777" w:rsidR="00FD148A" w:rsidRDefault="00FD148A" w:rsidP="00140E11">
      <w:pPr>
        <w:pStyle w:val="Default"/>
        <w:jc w:val="both"/>
        <w:rPr>
          <w:rFonts w:ascii="Times New Roman" w:eastAsia="Times New Roman" w:hAnsi="Times New Roman" w:cs="Times New Roman"/>
          <w:b/>
          <w:color w:val="auto"/>
          <w:sz w:val="22"/>
          <w:szCs w:val="22"/>
          <w:lang w:val="en-GB"/>
        </w:rPr>
      </w:pPr>
    </w:p>
    <w:p w14:paraId="21CA3421" w14:textId="77777777" w:rsidR="00FD148A" w:rsidRDefault="00FD148A" w:rsidP="00140E11">
      <w:pPr>
        <w:pStyle w:val="Default"/>
        <w:jc w:val="both"/>
        <w:rPr>
          <w:rFonts w:ascii="Times New Roman" w:eastAsia="Times New Roman" w:hAnsi="Times New Roman" w:cs="Times New Roman"/>
          <w:b/>
          <w:color w:val="auto"/>
          <w:sz w:val="22"/>
          <w:szCs w:val="22"/>
          <w:lang w:val="en-GB"/>
        </w:rPr>
      </w:pP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9" w:name="_Toc452388457"/>
      <w:r w:rsidRPr="00164B05">
        <w:rPr>
          <w:rFonts w:ascii="Times New Roman" w:eastAsia="Times New Roman" w:hAnsi="Times New Roman" w:cs="Times New Roman"/>
          <w:b/>
          <w:color w:val="auto"/>
          <w:sz w:val="22"/>
          <w:szCs w:val="22"/>
          <w:lang w:val="en-GB"/>
        </w:rPr>
        <w:t>Questions</w:t>
      </w:r>
      <w:bookmarkEnd w:id="19"/>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1836B3D5" w14:textId="14D6AB66" w:rsidR="00A16B06" w:rsidRPr="00E251BD" w:rsidRDefault="007A2783" w:rsidP="00A16B06">
      <w:pPr>
        <w:jc w:val="both"/>
        <w:rPr>
          <w:rFonts w:eastAsia="Calibri"/>
          <w:color w:val="000000"/>
          <w:sz w:val="22"/>
          <w:szCs w:val="22"/>
        </w:rPr>
      </w:pPr>
      <w:r w:rsidRPr="00A6437E">
        <w:rPr>
          <w:rFonts w:eastAsia="Calibri"/>
          <w:color w:val="000000"/>
          <w:sz w:val="22"/>
          <w:szCs w:val="22"/>
        </w:rPr>
        <w:t xml:space="preserve">General information can be </w:t>
      </w:r>
      <w:r w:rsidRPr="00E251BD">
        <w:rPr>
          <w:rFonts w:eastAsia="Calibri"/>
          <w:color w:val="000000"/>
          <w:sz w:val="22"/>
          <w:szCs w:val="22"/>
        </w:rPr>
        <w:t>found on the website</w:t>
      </w:r>
      <w:r w:rsidR="00A16B06" w:rsidRPr="00E251BD">
        <w:rPr>
          <w:rFonts w:eastAsia="Calibri"/>
          <w:color w:val="000000"/>
          <w:sz w:val="22"/>
          <w:szCs w:val="22"/>
        </w:rPr>
        <w:t xml:space="preserve">s </w:t>
      </w:r>
      <w:r w:rsidRPr="00E251BD">
        <w:rPr>
          <w:rFonts w:eastAsia="Calibri"/>
          <w:color w:val="000000"/>
          <w:sz w:val="22"/>
          <w:szCs w:val="22"/>
        </w:rPr>
        <w:t xml:space="preserve">of the Council of Europe: </w:t>
      </w:r>
      <w:hyperlink r:id="rId15" w:history="1">
        <w:r w:rsidR="006B3505" w:rsidRPr="00E251BD">
          <w:rPr>
            <w:rStyle w:val="Hyperlink"/>
            <w:sz w:val="22"/>
            <w:szCs w:val="22"/>
          </w:rPr>
          <w:t>Council of Europe Office in Yerevan - Council of Europe Office in Yerevan (coe.int)</w:t>
        </w:r>
      </w:hyperlink>
      <w:r w:rsidR="00A16B06" w:rsidRPr="00E251BD">
        <w:rPr>
          <w:sz w:val="22"/>
          <w:szCs w:val="22"/>
        </w:rPr>
        <w:t xml:space="preserve"> </w:t>
      </w:r>
      <w:r w:rsidR="00A16B06" w:rsidRPr="00E251BD">
        <w:rPr>
          <w:rFonts w:eastAsia="Calibri"/>
          <w:color w:val="000000"/>
          <w:sz w:val="22"/>
          <w:szCs w:val="22"/>
        </w:rPr>
        <w:t>and</w:t>
      </w:r>
      <w:r w:rsidR="00E251BD">
        <w:rPr>
          <w:rFonts w:eastAsia="Calibri"/>
          <w:color w:val="000000"/>
          <w:sz w:val="22"/>
          <w:szCs w:val="22"/>
        </w:rPr>
        <w:t xml:space="preserve"> </w:t>
      </w:r>
      <w:hyperlink r:id="rId16" w:history="1">
        <w:r w:rsidR="00E251BD" w:rsidRPr="00E251BD">
          <w:rPr>
            <w:rStyle w:val="Hyperlink"/>
            <w:sz w:val="22"/>
            <w:szCs w:val="22"/>
          </w:rPr>
          <w:t>Centre of Expertise for</w:t>
        </w:r>
        <w:r w:rsidR="00BB47DF">
          <w:rPr>
            <w:rStyle w:val="Hyperlink"/>
            <w:sz w:val="22"/>
            <w:szCs w:val="22"/>
          </w:rPr>
          <w:t xml:space="preserve"> Multilevel</w:t>
        </w:r>
        <w:r w:rsidR="00E251BD" w:rsidRPr="00E251BD">
          <w:rPr>
            <w:rStyle w:val="Hyperlink"/>
            <w:sz w:val="22"/>
            <w:szCs w:val="22"/>
          </w:rPr>
          <w:t xml:space="preserve"> Governance -  (coe.int)</w:t>
        </w:r>
      </w:hyperlink>
      <w:hyperlink r:id="rId17" w:history="1"/>
      <w:r w:rsidR="00A16B06" w:rsidRPr="00E251BD">
        <w:rPr>
          <w:rFonts w:eastAsia="Calibri"/>
          <w:color w:val="000000"/>
          <w:sz w:val="22"/>
          <w:szCs w:val="22"/>
        </w:rPr>
        <w:t>.</w:t>
      </w:r>
    </w:p>
    <w:p w14:paraId="49356AF0" w14:textId="77777777" w:rsidR="009F7684" w:rsidRPr="00A6437E" w:rsidRDefault="009F7684" w:rsidP="00140E11">
      <w:pPr>
        <w:jc w:val="both"/>
        <w:rPr>
          <w:sz w:val="22"/>
          <w:szCs w:val="22"/>
          <w:highlight w:val="yellow"/>
          <w:lang w:eastAsia="en-GB"/>
        </w:rPr>
      </w:pPr>
    </w:p>
    <w:p w14:paraId="215446F7" w14:textId="06F36DB4" w:rsidR="007A2783" w:rsidRDefault="007A2783" w:rsidP="00140E11">
      <w:pPr>
        <w:jc w:val="both"/>
        <w:rPr>
          <w:b/>
          <w:bCs/>
          <w:color w:val="000000" w:themeColor="text1"/>
          <w:sz w:val="22"/>
          <w:szCs w:val="22"/>
        </w:rPr>
      </w:pPr>
      <w:r w:rsidRPr="009850DE">
        <w:rPr>
          <w:rFonts w:eastAsia="Calibri"/>
          <w:color w:val="000000"/>
          <w:sz w:val="22"/>
          <w:szCs w:val="22"/>
        </w:rPr>
        <w:t xml:space="preserve">Other questions regarding this specific call for </w:t>
      </w:r>
      <w:r w:rsidR="00E37C78" w:rsidRPr="009850DE">
        <w:rPr>
          <w:rFonts w:eastAsia="Calibri"/>
          <w:color w:val="000000"/>
          <w:sz w:val="22"/>
          <w:szCs w:val="22"/>
        </w:rPr>
        <w:t>proposals</w:t>
      </w:r>
      <w:r w:rsidRPr="009850DE">
        <w:rPr>
          <w:rFonts w:eastAsia="Calibri"/>
          <w:color w:val="000000"/>
          <w:sz w:val="22"/>
          <w:szCs w:val="22"/>
        </w:rPr>
        <w:t xml:space="preserve"> </w:t>
      </w:r>
      <w:r w:rsidR="00C72085" w:rsidRPr="009850DE">
        <w:rPr>
          <w:rFonts w:eastAsia="Calibri"/>
          <w:color w:val="000000"/>
          <w:sz w:val="22"/>
          <w:szCs w:val="22"/>
        </w:rPr>
        <w:t>must</w:t>
      </w:r>
      <w:r w:rsidRPr="009850DE">
        <w:rPr>
          <w:rFonts w:eastAsia="Calibri"/>
          <w:color w:val="000000"/>
          <w:sz w:val="22"/>
          <w:szCs w:val="22"/>
        </w:rPr>
        <w:t xml:space="preserve"> be sent at the latest one week before the deadline for the submission of proposals, and shall be exclusively sent to the following address: </w:t>
      </w:r>
      <w:hyperlink r:id="rId18" w:history="1">
        <w:r w:rsidR="006B3505" w:rsidRPr="009850DE">
          <w:rPr>
            <w:rStyle w:val="Hyperlink"/>
            <w:sz w:val="22"/>
            <w:szCs w:val="22"/>
          </w:rPr>
          <w:t>tender.armenia-bh8900@coe.int</w:t>
        </w:r>
      </w:hyperlink>
      <w:r w:rsidR="006B3505" w:rsidRPr="009850DE">
        <w:rPr>
          <w:color w:val="000000" w:themeColor="text1"/>
          <w:sz w:val="22"/>
          <w:szCs w:val="22"/>
        </w:rPr>
        <w:t>,</w:t>
      </w:r>
      <w:r w:rsidR="00036AA9" w:rsidRPr="009850DE">
        <w:rPr>
          <w:sz w:val="22"/>
          <w:szCs w:val="22"/>
        </w:rPr>
        <w:t xml:space="preserve"> with the following reference in subject: </w:t>
      </w:r>
      <w:r w:rsidR="006B3505" w:rsidRPr="009850DE">
        <w:rPr>
          <w:b/>
          <w:bCs/>
          <w:color w:val="000000" w:themeColor="text1"/>
          <w:sz w:val="22"/>
          <w:szCs w:val="22"/>
        </w:rPr>
        <w:t>Questions:</w:t>
      </w:r>
      <w:r w:rsidR="00BB47DF">
        <w:rPr>
          <w:b/>
          <w:bCs/>
          <w:color w:val="000000" w:themeColor="text1"/>
          <w:sz w:val="22"/>
          <w:szCs w:val="22"/>
        </w:rPr>
        <w:t xml:space="preserve"> IMC projects. </w:t>
      </w:r>
    </w:p>
    <w:p w14:paraId="7297F868" w14:textId="77777777" w:rsidR="00C72D5D" w:rsidRPr="00A6437E" w:rsidRDefault="00C72D5D" w:rsidP="00140E11">
      <w:pPr>
        <w:jc w:val="both"/>
        <w:rPr>
          <w:rStyle w:val="Hyperlink"/>
          <w:sz w:val="22"/>
          <w:szCs w:val="22"/>
        </w:rPr>
      </w:pPr>
    </w:p>
    <w:p w14:paraId="39333A09" w14:textId="77777777" w:rsidR="00EE0216" w:rsidRPr="00A6437E" w:rsidRDefault="00EE0216" w:rsidP="00140E11">
      <w:pPr>
        <w:jc w:val="both"/>
        <w:rPr>
          <w:rStyle w:val="Hyperlink"/>
          <w:sz w:val="22"/>
          <w:szCs w:val="22"/>
          <w:highlight w:val="yellow"/>
        </w:rPr>
      </w:pPr>
    </w:p>
    <w:p w14:paraId="7D464FF8" w14:textId="77777777" w:rsidR="00EE0216" w:rsidRPr="00A6437E" w:rsidRDefault="00EE0216">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20" w:name="_Toc452388458"/>
      <w:r w:rsidRPr="00A6437E">
        <w:rPr>
          <w:rFonts w:ascii="Times New Roman" w:eastAsia="Times New Roman" w:hAnsi="Times New Roman" w:cs="Times New Roman"/>
          <w:b/>
          <w:color w:val="auto"/>
          <w:sz w:val="22"/>
          <w:szCs w:val="22"/>
          <w:lang w:val="en-GB"/>
        </w:rPr>
        <w:t>Deadline for submission</w:t>
      </w:r>
      <w:bookmarkEnd w:id="20"/>
    </w:p>
    <w:p w14:paraId="0D76E218" w14:textId="77777777" w:rsidR="00EE0216" w:rsidRPr="00A6437E" w:rsidRDefault="00EE0216" w:rsidP="00EE0216">
      <w:pPr>
        <w:pStyle w:val="Default"/>
        <w:jc w:val="both"/>
        <w:rPr>
          <w:rFonts w:ascii="Times New Roman" w:eastAsia="Times New Roman" w:hAnsi="Times New Roman" w:cs="Times New Roman"/>
          <w:color w:val="auto"/>
          <w:sz w:val="22"/>
          <w:szCs w:val="22"/>
          <w:lang w:val="en-GB"/>
        </w:rPr>
      </w:pPr>
    </w:p>
    <w:p w14:paraId="24CC7615" w14:textId="3152E6AE" w:rsidR="00EE0216" w:rsidRDefault="00EE0216" w:rsidP="00EE0216">
      <w:pPr>
        <w:pStyle w:val="Default"/>
        <w:jc w:val="both"/>
        <w:rPr>
          <w:rFonts w:ascii="Times New Roman" w:eastAsia="Times New Roman" w:hAnsi="Times New Roman" w:cs="Times New Roman"/>
          <w:color w:val="auto"/>
          <w:sz w:val="22"/>
          <w:szCs w:val="22"/>
        </w:rPr>
      </w:pPr>
      <w:r w:rsidRPr="00A6437E">
        <w:rPr>
          <w:rFonts w:ascii="Times New Roman" w:eastAsia="Times New Roman" w:hAnsi="Times New Roman" w:cs="Times New Roman"/>
          <w:color w:val="auto"/>
          <w:sz w:val="22"/>
          <w:szCs w:val="22"/>
          <w:lang w:val="en-GB"/>
        </w:rPr>
        <w:t xml:space="preserve">The application form, </w:t>
      </w:r>
      <w:r w:rsidRPr="009850DE">
        <w:rPr>
          <w:rFonts w:ascii="Times New Roman" w:eastAsia="Times New Roman" w:hAnsi="Times New Roman" w:cs="Times New Roman"/>
          <w:b/>
          <w:color w:val="auto"/>
          <w:sz w:val="22"/>
          <w:szCs w:val="22"/>
          <w:u w:val="single"/>
          <w:lang w:val="en-GB"/>
        </w:rPr>
        <w:t>completed and signed</w:t>
      </w:r>
      <w:r w:rsidR="00A033A9" w:rsidRPr="009850DE">
        <w:rPr>
          <w:rFonts w:ascii="Times New Roman" w:eastAsia="Times New Roman" w:hAnsi="Times New Roman" w:cs="Times New Roman"/>
          <w:b/>
          <w:color w:val="auto"/>
          <w:sz w:val="22"/>
          <w:szCs w:val="22"/>
          <w:u w:val="single"/>
          <w:lang w:val="en-GB"/>
        </w:rPr>
        <w:t xml:space="preserve"> by </w:t>
      </w:r>
      <w:r w:rsidR="00E015E7" w:rsidRPr="009850DE">
        <w:rPr>
          <w:rFonts w:ascii="Times New Roman" w:eastAsia="Times New Roman" w:hAnsi="Times New Roman" w:cs="Times New Roman"/>
          <w:b/>
          <w:color w:val="auto"/>
          <w:sz w:val="22"/>
          <w:szCs w:val="22"/>
          <w:u w:val="single"/>
          <w:lang w:val="en-GB"/>
        </w:rPr>
        <w:t>the</w:t>
      </w:r>
      <w:r w:rsidR="00A033A9" w:rsidRPr="009850DE">
        <w:rPr>
          <w:rFonts w:ascii="Times New Roman" w:eastAsia="Times New Roman" w:hAnsi="Times New Roman" w:cs="Times New Roman"/>
          <w:b/>
          <w:color w:val="auto"/>
          <w:sz w:val="22"/>
          <w:szCs w:val="22"/>
          <w:u w:val="single"/>
          <w:lang w:val="en-GB"/>
        </w:rPr>
        <w:t xml:space="preserve"> Grantee</w:t>
      </w:r>
      <w:r w:rsidRPr="009850DE">
        <w:rPr>
          <w:rFonts w:ascii="Times New Roman" w:eastAsia="Times New Roman" w:hAnsi="Times New Roman" w:cs="Times New Roman"/>
          <w:color w:val="auto"/>
          <w:sz w:val="22"/>
          <w:szCs w:val="22"/>
          <w:lang w:val="en-GB"/>
        </w:rPr>
        <w:t>, together with the supporting documents</w:t>
      </w:r>
      <w:r w:rsidR="00C72085" w:rsidRPr="009850DE">
        <w:rPr>
          <w:rFonts w:ascii="Times New Roman" w:eastAsia="Times New Roman" w:hAnsi="Times New Roman" w:cs="Times New Roman"/>
          <w:color w:val="auto"/>
          <w:sz w:val="22"/>
          <w:szCs w:val="22"/>
          <w:lang w:val="en-GB"/>
        </w:rPr>
        <w:t>,</w:t>
      </w:r>
      <w:r w:rsidRPr="009850DE">
        <w:rPr>
          <w:rFonts w:ascii="Times New Roman" w:eastAsia="Times New Roman" w:hAnsi="Times New Roman" w:cs="Times New Roman"/>
          <w:color w:val="auto"/>
          <w:sz w:val="22"/>
          <w:szCs w:val="22"/>
          <w:lang w:val="en-GB"/>
        </w:rPr>
        <w:t xml:space="preserve"> must be submitted in electronic form (</w:t>
      </w:r>
      <w:r w:rsidR="00B56F34" w:rsidRPr="009850DE">
        <w:rPr>
          <w:rFonts w:ascii="Times New Roman" w:eastAsia="Times New Roman" w:hAnsi="Times New Roman" w:cs="Times New Roman"/>
          <w:color w:val="auto"/>
          <w:sz w:val="22"/>
          <w:szCs w:val="22"/>
          <w:lang w:val="en-GB"/>
        </w:rPr>
        <w:t>Word and/or PDF</w:t>
      </w:r>
      <w:r w:rsidRPr="009850DE">
        <w:rPr>
          <w:rFonts w:ascii="Times New Roman" w:eastAsia="Times New Roman" w:hAnsi="Times New Roman" w:cs="Times New Roman"/>
          <w:color w:val="auto"/>
          <w:sz w:val="22"/>
          <w:szCs w:val="22"/>
          <w:lang w:val="en-GB"/>
        </w:rPr>
        <w:t xml:space="preserve">) to the following e-mail address: </w:t>
      </w:r>
      <w:hyperlink r:id="rId19" w:history="1">
        <w:r w:rsidR="006B3505" w:rsidRPr="009850DE">
          <w:rPr>
            <w:rStyle w:val="Hyperlink"/>
            <w:rFonts w:ascii="Times New Roman" w:eastAsia="Times New Roman" w:hAnsi="Times New Roman" w:cs="Times New Roman"/>
            <w:sz w:val="22"/>
            <w:szCs w:val="22"/>
            <w:lang w:val="en-GB"/>
          </w:rPr>
          <w:t>tender.armenia-bh8900@coe.int</w:t>
        </w:r>
      </w:hyperlink>
      <w:r w:rsidRPr="009850DE">
        <w:rPr>
          <w:rFonts w:ascii="Times New Roman" w:eastAsia="Times New Roman" w:hAnsi="Times New Roman" w:cs="Times New Roman"/>
          <w:color w:val="auto"/>
          <w:sz w:val="22"/>
          <w:szCs w:val="22"/>
          <w:lang w:val="en-GB"/>
        </w:rPr>
        <w:t>.</w:t>
      </w:r>
      <w:r w:rsidR="00154648" w:rsidRPr="009850DE">
        <w:rPr>
          <w:rFonts w:ascii="Times New Roman" w:eastAsia="Times New Roman" w:hAnsi="Times New Roman" w:cs="Times New Roman"/>
          <w:color w:val="auto"/>
          <w:sz w:val="22"/>
          <w:szCs w:val="22"/>
        </w:rPr>
        <w:t xml:space="preserve"> </w:t>
      </w:r>
      <w:r w:rsidR="00F67D63" w:rsidRPr="009850DE">
        <w:rPr>
          <w:rFonts w:ascii="Times New Roman" w:eastAsia="Times New Roman" w:hAnsi="Times New Roman" w:cs="Times New Roman"/>
          <w:color w:val="auto"/>
          <w:sz w:val="22"/>
          <w:szCs w:val="22"/>
        </w:rPr>
        <w:t>Emails should contain the following reference</w:t>
      </w:r>
      <w:r w:rsidR="00154648" w:rsidRPr="009850DE">
        <w:rPr>
          <w:rFonts w:ascii="Times New Roman" w:eastAsia="Times New Roman" w:hAnsi="Times New Roman" w:cs="Times New Roman"/>
          <w:color w:val="auto"/>
          <w:sz w:val="22"/>
          <w:szCs w:val="22"/>
        </w:rPr>
        <w:t xml:space="preserve"> in subject</w:t>
      </w:r>
      <w:r w:rsidR="00F67D63" w:rsidRPr="009850DE">
        <w:rPr>
          <w:rFonts w:ascii="Times New Roman" w:eastAsia="Times New Roman" w:hAnsi="Times New Roman" w:cs="Times New Roman"/>
          <w:color w:val="auto"/>
          <w:sz w:val="22"/>
          <w:szCs w:val="22"/>
        </w:rPr>
        <w:t xml:space="preserve">: </w:t>
      </w:r>
      <w:r w:rsidR="006B3505" w:rsidRPr="009850DE">
        <w:rPr>
          <w:rFonts w:ascii="Times New Roman" w:eastAsia="Times New Roman" w:hAnsi="Times New Roman" w:cs="Times New Roman"/>
          <w:b/>
          <w:bCs/>
          <w:color w:val="000000" w:themeColor="text1"/>
          <w:sz w:val="22"/>
          <w:szCs w:val="22"/>
        </w:rPr>
        <w:t>Grant application:</w:t>
      </w:r>
      <w:r w:rsidR="00BB47DF">
        <w:rPr>
          <w:rFonts w:ascii="Times New Roman" w:eastAsia="Times New Roman" w:hAnsi="Times New Roman" w:cs="Times New Roman"/>
          <w:color w:val="auto"/>
          <w:sz w:val="22"/>
          <w:szCs w:val="22"/>
        </w:rPr>
        <w:t xml:space="preserve"> </w:t>
      </w:r>
      <w:r w:rsidR="00BB47DF" w:rsidRPr="00BB47DF">
        <w:rPr>
          <w:rFonts w:ascii="Times New Roman" w:eastAsia="Times New Roman" w:hAnsi="Times New Roman" w:cs="Times New Roman"/>
          <w:b/>
          <w:bCs/>
          <w:color w:val="auto"/>
          <w:sz w:val="22"/>
          <w:szCs w:val="22"/>
        </w:rPr>
        <w:t>IMC projects.</w:t>
      </w:r>
    </w:p>
    <w:p w14:paraId="763BD300" w14:textId="77777777" w:rsidR="009850DE" w:rsidRPr="00A6437E" w:rsidRDefault="009850DE" w:rsidP="00EE0216">
      <w:pPr>
        <w:pStyle w:val="Default"/>
        <w:jc w:val="both"/>
        <w:rPr>
          <w:rFonts w:ascii="Times New Roman" w:eastAsia="Times New Roman" w:hAnsi="Times New Roman" w:cs="Times New Roman"/>
          <w:color w:val="auto"/>
          <w:sz w:val="22"/>
          <w:szCs w:val="22"/>
        </w:rPr>
      </w:pPr>
    </w:p>
    <w:p w14:paraId="52DAC26B" w14:textId="77777777" w:rsidR="00EE0216" w:rsidRPr="00A6437E" w:rsidRDefault="00EE0216" w:rsidP="00EE0216">
      <w:pPr>
        <w:pStyle w:val="Default"/>
        <w:jc w:val="both"/>
        <w:rPr>
          <w:rFonts w:ascii="Times New Roman" w:eastAsia="Times New Roman" w:hAnsi="Times New Roman" w:cs="Times New Roman"/>
          <w:color w:val="auto"/>
          <w:sz w:val="22"/>
          <w:szCs w:val="22"/>
          <w:highlight w:val="yellow"/>
        </w:rPr>
      </w:pPr>
    </w:p>
    <w:p w14:paraId="2D6164F4" w14:textId="6C4CD160" w:rsidR="00EE0216" w:rsidRDefault="00EE0216" w:rsidP="00B56F34">
      <w:pPr>
        <w:pStyle w:val="Default"/>
        <w:jc w:val="both"/>
        <w:rPr>
          <w:rFonts w:ascii="Times New Roman" w:eastAsia="Times New Roman" w:hAnsi="Times New Roman" w:cs="Times New Roman"/>
          <w:color w:val="auto"/>
          <w:sz w:val="22"/>
          <w:szCs w:val="22"/>
          <w:lang w:val="en-GB"/>
        </w:rPr>
      </w:pPr>
      <w:r w:rsidRPr="009850DE">
        <w:rPr>
          <w:rFonts w:ascii="Times New Roman" w:eastAsia="Times New Roman" w:hAnsi="Times New Roman" w:cs="Times New Roman"/>
          <w:color w:val="auto"/>
          <w:sz w:val="22"/>
          <w:szCs w:val="22"/>
          <w:lang w:val="en-GB"/>
        </w:rPr>
        <w:t xml:space="preserve">Applications must be received </w:t>
      </w:r>
      <w:r w:rsidR="006B3505" w:rsidRPr="009850DE">
        <w:rPr>
          <w:rFonts w:ascii="Times New Roman" w:eastAsia="Times New Roman" w:hAnsi="Times New Roman" w:cs="Times New Roman"/>
          <w:b/>
          <w:color w:val="000000" w:themeColor="text1"/>
          <w:sz w:val="22"/>
          <w:szCs w:val="22"/>
          <w:u w:val="single"/>
          <w:lang w:val="en-GB"/>
        </w:rPr>
        <w:t xml:space="preserve">before </w:t>
      </w:r>
      <w:r w:rsidR="00410681" w:rsidRPr="008B020F">
        <w:rPr>
          <w:rFonts w:ascii="Times New Roman" w:eastAsia="Times New Roman" w:hAnsi="Times New Roman" w:cs="Times New Roman"/>
          <w:b/>
          <w:color w:val="000000" w:themeColor="text1"/>
          <w:sz w:val="22"/>
          <w:szCs w:val="22"/>
          <w:u w:val="single"/>
          <w:lang w:val="en-GB"/>
        </w:rPr>
        <w:t>1</w:t>
      </w:r>
      <w:r w:rsidR="00596686" w:rsidRPr="008B020F">
        <w:rPr>
          <w:rFonts w:ascii="Times New Roman" w:eastAsia="Times New Roman" w:hAnsi="Times New Roman" w:cs="Times New Roman"/>
          <w:b/>
          <w:color w:val="000000" w:themeColor="text1"/>
          <w:sz w:val="22"/>
          <w:szCs w:val="22"/>
          <w:u w:val="single"/>
          <w:lang w:val="en-GB"/>
        </w:rPr>
        <w:t>5</w:t>
      </w:r>
      <w:r w:rsidR="00410681" w:rsidRPr="008B020F">
        <w:rPr>
          <w:rFonts w:ascii="Times New Roman" w:eastAsia="Times New Roman" w:hAnsi="Times New Roman" w:cs="Times New Roman"/>
          <w:b/>
          <w:color w:val="000000" w:themeColor="text1"/>
          <w:sz w:val="22"/>
          <w:szCs w:val="22"/>
          <w:u w:val="single"/>
          <w:lang w:val="en-GB"/>
        </w:rPr>
        <w:t xml:space="preserve"> November</w:t>
      </w:r>
      <w:r w:rsidR="006B3505" w:rsidRPr="008B020F">
        <w:rPr>
          <w:rFonts w:ascii="Times New Roman" w:eastAsia="Times New Roman" w:hAnsi="Times New Roman" w:cs="Times New Roman"/>
          <w:b/>
          <w:color w:val="000000" w:themeColor="text1"/>
          <w:sz w:val="22"/>
          <w:szCs w:val="22"/>
          <w:u w:val="single"/>
          <w:lang w:val="en-GB"/>
        </w:rPr>
        <w:t xml:space="preserve"> 2024</w:t>
      </w:r>
      <w:r w:rsidR="006B3505" w:rsidRPr="009850DE">
        <w:rPr>
          <w:rFonts w:ascii="Times New Roman" w:eastAsia="Times New Roman" w:hAnsi="Times New Roman" w:cs="Times New Roman"/>
          <w:b/>
          <w:color w:val="000000" w:themeColor="text1"/>
          <w:sz w:val="22"/>
          <w:szCs w:val="22"/>
          <w:u w:val="single"/>
          <w:lang w:val="en-GB"/>
        </w:rPr>
        <w:t xml:space="preserve"> (</w:t>
      </w:r>
      <w:r w:rsidR="00F471C2" w:rsidRPr="009850DE">
        <w:rPr>
          <w:rFonts w:ascii="Times New Roman" w:eastAsia="Times New Roman" w:hAnsi="Times New Roman" w:cs="Times New Roman"/>
          <w:b/>
          <w:color w:val="000000" w:themeColor="text1"/>
          <w:sz w:val="22"/>
          <w:szCs w:val="22"/>
          <w:u w:val="single"/>
          <w:lang w:val="en-GB"/>
        </w:rPr>
        <w:t xml:space="preserve">by </w:t>
      </w:r>
      <w:r w:rsidR="006B3505" w:rsidRPr="009850DE">
        <w:rPr>
          <w:rFonts w:ascii="Times New Roman" w:eastAsia="Times New Roman" w:hAnsi="Times New Roman" w:cs="Times New Roman"/>
          <w:b/>
          <w:color w:val="000000" w:themeColor="text1"/>
          <w:sz w:val="22"/>
          <w:szCs w:val="22"/>
          <w:u w:val="single"/>
          <w:lang w:val="en-GB"/>
        </w:rPr>
        <w:t>24:00 Armenian time)</w:t>
      </w:r>
      <w:r w:rsidRPr="009850DE">
        <w:rPr>
          <w:rFonts w:ascii="Times New Roman" w:eastAsia="Times New Roman" w:hAnsi="Times New Roman" w:cs="Times New Roman"/>
          <w:color w:val="auto"/>
          <w:sz w:val="22"/>
          <w:szCs w:val="22"/>
          <w:lang w:val="en-GB"/>
        </w:rPr>
        <w:t>. Applications received after the above</w:t>
      </w:r>
      <w:r w:rsidR="008B020F">
        <w:rPr>
          <w:rFonts w:ascii="Times New Roman" w:eastAsia="Times New Roman" w:hAnsi="Times New Roman" w:cs="Times New Roman"/>
          <w:color w:val="auto"/>
          <w:sz w:val="22"/>
          <w:szCs w:val="22"/>
          <w:lang w:val="en-GB"/>
        </w:rPr>
        <w:t>-</w:t>
      </w:r>
      <w:r w:rsidRPr="009850DE">
        <w:rPr>
          <w:rFonts w:ascii="Times New Roman" w:eastAsia="Times New Roman" w:hAnsi="Times New Roman" w:cs="Times New Roman"/>
          <w:color w:val="auto"/>
          <w:sz w:val="22"/>
          <w:szCs w:val="22"/>
          <w:lang w:val="en-GB"/>
        </w:rPr>
        <w:t>mentioned date will not be considered.</w:t>
      </w:r>
    </w:p>
    <w:p w14:paraId="2548942D" w14:textId="77777777" w:rsidR="00E95A76" w:rsidRPr="009850DE" w:rsidRDefault="00E95A76" w:rsidP="00B56F34">
      <w:pPr>
        <w:pStyle w:val="Default"/>
        <w:jc w:val="both"/>
        <w:rPr>
          <w:rFonts w:ascii="Times New Roman" w:eastAsia="Times New Roman" w:hAnsi="Times New Roman" w:cs="Times New Roman"/>
          <w:color w:val="auto"/>
          <w:sz w:val="22"/>
          <w:szCs w:val="22"/>
          <w:lang w:val="en-GB"/>
        </w:rPr>
      </w:pPr>
    </w:p>
    <w:p w14:paraId="0C6AB591" w14:textId="77777777" w:rsidR="007A2783" w:rsidRPr="009850DE" w:rsidRDefault="007A2783" w:rsidP="00140E11">
      <w:pPr>
        <w:autoSpaceDE w:val="0"/>
        <w:autoSpaceDN w:val="0"/>
        <w:adjustRightInd w:val="0"/>
        <w:jc w:val="both"/>
        <w:rPr>
          <w:rFonts w:eastAsia="Calibri"/>
          <w:color w:val="000000"/>
          <w:sz w:val="22"/>
          <w:szCs w:val="22"/>
        </w:rPr>
      </w:pPr>
      <w:bookmarkStart w:id="21" w:name="_Hlk152770824"/>
    </w:p>
    <w:p w14:paraId="74C435BE" w14:textId="77777777" w:rsidR="007A2783" w:rsidRPr="009850DE" w:rsidRDefault="007A2783">
      <w:pPr>
        <w:pStyle w:val="ListParagraph"/>
        <w:numPr>
          <w:ilvl w:val="0"/>
          <w:numId w:val="12"/>
        </w:numPr>
        <w:outlineLvl w:val="1"/>
        <w:rPr>
          <w:rFonts w:eastAsia="Calibri"/>
          <w:b/>
          <w:color w:val="000000"/>
          <w:sz w:val="22"/>
          <w:szCs w:val="22"/>
        </w:rPr>
      </w:pPr>
      <w:bookmarkStart w:id="22" w:name="_Toc452388459"/>
      <w:r w:rsidRPr="009850DE">
        <w:rPr>
          <w:rFonts w:eastAsia="Calibri"/>
          <w:b/>
          <w:color w:val="000000"/>
          <w:sz w:val="22"/>
          <w:szCs w:val="22"/>
        </w:rPr>
        <w:t xml:space="preserve">Change, alteration and modification of the application </w:t>
      </w:r>
      <w:proofErr w:type="gramStart"/>
      <w:r w:rsidRPr="009850DE">
        <w:rPr>
          <w:rFonts w:eastAsia="Calibri"/>
          <w:b/>
          <w:color w:val="000000"/>
          <w:sz w:val="22"/>
          <w:szCs w:val="22"/>
        </w:rPr>
        <w:t>file</w:t>
      </w:r>
      <w:bookmarkEnd w:id="22"/>
      <w:proofErr w:type="gramEnd"/>
    </w:p>
    <w:p w14:paraId="264EB176" w14:textId="77777777" w:rsidR="009F7684" w:rsidRPr="009850DE" w:rsidRDefault="009F7684" w:rsidP="009F7684">
      <w:pPr>
        <w:pStyle w:val="ListParagraph"/>
        <w:rPr>
          <w:rFonts w:eastAsia="Calibri"/>
          <w:b/>
          <w:color w:val="000000"/>
          <w:sz w:val="22"/>
          <w:szCs w:val="22"/>
        </w:rPr>
      </w:pPr>
    </w:p>
    <w:p w14:paraId="33FAC406" w14:textId="4C53D07D" w:rsidR="007A2783" w:rsidRPr="009850DE" w:rsidRDefault="007A2783" w:rsidP="00140E11">
      <w:pPr>
        <w:autoSpaceDE w:val="0"/>
        <w:autoSpaceDN w:val="0"/>
        <w:adjustRightInd w:val="0"/>
        <w:jc w:val="both"/>
        <w:rPr>
          <w:rFonts w:eastAsia="Calibri"/>
          <w:color w:val="000000"/>
          <w:sz w:val="22"/>
          <w:szCs w:val="22"/>
        </w:rPr>
      </w:pPr>
      <w:r w:rsidRPr="009850DE">
        <w:rPr>
          <w:rFonts w:eastAsia="Calibri"/>
          <w:color w:val="000000"/>
          <w:sz w:val="22"/>
          <w:szCs w:val="22"/>
        </w:rPr>
        <w:t xml:space="preserve">Any change in the format, or any alteration or modification of the original </w:t>
      </w:r>
      <w:r w:rsidR="00B56F34" w:rsidRPr="009850DE">
        <w:rPr>
          <w:rFonts w:eastAsia="Calibri"/>
          <w:color w:val="000000"/>
          <w:sz w:val="22"/>
          <w:szCs w:val="22"/>
        </w:rPr>
        <w:t>application file</w:t>
      </w:r>
      <w:r w:rsidR="00C72085" w:rsidRPr="009850DE">
        <w:rPr>
          <w:rFonts w:eastAsia="Calibri"/>
          <w:color w:val="000000"/>
          <w:sz w:val="22"/>
          <w:szCs w:val="22"/>
        </w:rPr>
        <w:t>,</w:t>
      </w:r>
      <w:r w:rsidRPr="009850DE">
        <w:rPr>
          <w:rFonts w:eastAsia="Calibri"/>
          <w:color w:val="000000"/>
          <w:sz w:val="22"/>
          <w:szCs w:val="22"/>
        </w:rPr>
        <w:t xml:space="preserve"> will cause the immediate rejection of the </w:t>
      </w:r>
      <w:r w:rsidR="00B56F34" w:rsidRPr="009850DE">
        <w:rPr>
          <w:rFonts w:eastAsia="Calibri"/>
          <w:color w:val="000000"/>
          <w:sz w:val="22"/>
          <w:szCs w:val="22"/>
        </w:rPr>
        <w:t>application</w:t>
      </w:r>
      <w:r w:rsidRPr="009850DE">
        <w:rPr>
          <w:rFonts w:eastAsia="Calibri"/>
          <w:color w:val="000000"/>
          <w:sz w:val="22"/>
          <w:szCs w:val="22"/>
        </w:rPr>
        <w:t xml:space="preserve"> concerned.</w:t>
      </w:r>
    </w:p>
    <w:p w14:paraId="46722DA4" w14:textId="77777777" w:rsidR="00E94DC3" w:rsidRDefault="00E94DC3" w:rsidP="00140E11">
      <w:pPr>
        <w:autoSpaceDE w:val="0"/>
        <w:autoSpaceDN w:val="0"/>
        <w:adjustRightInd w:val="0"/>
        <w:jc w:val="both"/>
        <w:rPr>
          <w:rFonts w:eastAsia="Calibri"/>
          <w:color w:val="000000"/>
          <w:sz w:val="22"/>
          <w:szCs w:val="22"/>
        </w:rPr>
      </w:pPr>
    </w:p>
    <w:p w14:paraId="1FE1D599" w14:textId="77777777" w:rsidR="008B020F" w:rsidRPr="009850DE" w:rsidRDefault="008B020F" w:rsidP="00140E11">
      <w:pPr>
        <w:autoSpaceDE w:val="0"/>
        <w:autoSpaceDN w:val="0"/>
        <w:adjustRightInd w:val="0"/>
        <w:jc w:val="both"/>
        <w:rPr>
          <w:rFonts w:eastAsia="Calibri"/>
          <w:color w:val="000000"/>
          <w:sz w:val="22"/>
          <w:szCs w:val="22"/>
        </w:rPr>
      </w:pPr>
    </w:p>
    <w:bookmarkEnd w:id="21"/>
    <w:p w14:paraId="0A170E87" w14:textId="3194F5C2" w:rsidR="006B3505" w:rsidRPr="009850DE" w:rsidRDefault="006B3505" w:rsidP="00140E11">
      <w:pPr>
        <w:autoSpaceDE w:val="0"/>
        <w:autoSpaceDN w:val="0"/>
        <w:adjustRightInd w:val="0"/>
        <w:jc w:val="both"/>
        <w:rPr>
          <w:rFonts w:eastAsia="Calibri"/>
          <w:color w:val="000000"/>
          <w:sz w:val="22"/>
          <w:szCs w:val="22"/>
        </w:rPr>
      </w:pPr>
    </w:p>
    <w:p w14:paraId="4F6F8396" w14:textId="7A3C075A" w:rsidR="00414134" w:rsidRPr="009850DE" w:rsidRDefault="00414134">
      <w:pPr>
        <w:pStyle w:val="ListParagraph"/>
        <w:numPr>
          <w:ilvl w:val="0"/>
          <w:numId w:val="9"/>
        </w:numPr>
        <w:jc w:val="both"/>
        <w:outlineLvl w:val="0"/>
        <w:rPr>
          <w:b/>
          <w:bCs/>
          <w:sz w:val="22"/>
          <w:szCs w:val="22"/>
        </w:rPr>
      </w:pPr>
      <w:bookmarkStart w:id="23" w:name="_Toc452388460"/>
      <w:r w:rsidRPr="009850DE">
        <w:rPr>
          <w:b/>
          <w:bCs/>
          <w:sz w:val="22"/>
          <w:szCs w:val="22"/>
        </w:rPr>
        <w:t>EVALUATION AND SELECTION PROCEDURE</w:t>
      </w:r>
      <w:bookmarkEnd w:id="23"/>
    </w:p>
    <w:p w14:paraId="0417EFE8" w14:textId="77777777" w:rsidR="00414134" w:rsidRPr="009850DE" w:rsidRDefault="00414134" w:rsidP="00860E79">
      <w:pPr>
        <w:pStyle w:val="Default"/>
        <w:jc w:val="both"/>
        <w:rPr>
          <w:rFonts w:ascii="Times New Roman" w:eastAsia="Times New Roman" w:hAnsi="Times New Roman" w:cs="Times New Roman"/>
          <w:color w:val="auto"/>
          <w:sz w:val="22"/>
          <w:szCs w:val="22"/>
          <w:lang w:val="en-GB"/>
        </w:rPr>
      </w:pPr>
    </w:p>
    <w:p w14:paraId="5AEE1EF0" w14:textId="67517F06" w:rsidR="00860E79" w:rsidRPr="009850DE" w:rsidRDefault="00414134" w:rsidP="00860E79">
      <w:pPr>
        <w:pStyle w:val="Default"/>
        <w:jc w:val="both"/>
        <w:rPr>
          <w:rFonts w:ascii="Times New Roman" w:eastAsia="Times New Roman" w:hAnsi="Times New Roman" w:cs="Times New Roman"/>
          <w:color w:val="auto"/>
          <w:sz w:val="22"/>
          <w:szCs w:val="22"/>
          <w:lang w:val="en-GB"/>
        </w:rPr>
      </w:pPr>
      <w:bookmarkStart w:id="24" w:name="_Hlk152771104"/>
      <w:r w:rsidRPr="009850DE">
        <w:rPr>
          <w:rFonts w:ascii="Times New Roman" w:eastAsia="Times New Roman" w:hAnsi="Times New Roman" w:cs="Times New Roman"/>
          <w:color w:val="auto"/>
          <w:sz w:val="22"/>
          <w:szCs w:val="22"/>
          <w:lang w:val="en-GB"/>
        </w:rPr>
        <w:t xml:space="preserve">The projects presented will be assessed by </w:t>
      </w:r>
      <w:r w:rsidR="002D0D6A" w:rsidRPr="009850DE">
        <w:rPr>
          <w:rFonts w:ascii="Times New Roman" w:eastAsia="Times New Roman" w:hAnsi="Times New Roman" w:cs="Times New Roman"/>
          <w:color w:val="auto"/>
          <w:sz w:val="22"/>
          <w:szCs w:val="22"/>
          <w:lang w:val="en-GB"/>
        </w:rPr>
        <w:t xml:space="preserve">the </w:t>
      </w:r>
      <w:r w:rsidRPr="009850DE">
        <w:rPr>
          <w:rFonts w:ascii="Times New Roman" w:eastAsia="Times New Roman" w:hAnsi="Times New Roman" w:cs="Times New Roman"/>
          <w:color w:val="auto"/>
          <w:sz w:val="22"/>
          <w:szCs w:val="22"/>
          <w:lang w:val="en-GB"/>
        </w:rPr>
        <w:t xml:space="preserve">Evaluation Committee </w:t>
      </w:r>
      <w:bookmarkStart w:id="25" w:name="_Hlk152322381"/>
      <w:r w:rsidRPr="009850DE">
        <w:rPr>
          <w:rFonts w:ascii="Times New Roman" w:eastAsia="Times New Roman" w:hAnsi="Times New Roman" w:cs="Times New Roman"/>
          <w:color w:val="auto"/>
          <w:sz w:val="22"/>
          <w:szCs w:val="22"/>
          <w:lang w:val="en-GB"/>
        </w:rPr>
        <w:t>composed of</w:t>
      </w:r>
      <w:r w:rsidR="00504D4D" w:rsidRPr="009850DE">
        <w:rPr>
          <w:rFonts w:ascii="Times New Roman" w:eastAsia="Times New Roman" w:hAnsi="Times New Roman" w:cs="Times New Roman"/>
          <w:color w:val="auto"/>
          <w:sz w:val="22"/>
          <w:szCs w:val="22"/>
          <w:lang w:val="en-GB"/>
        </w:rPr>
        <w:t xml:space="preserve"> </w:t>
      </w:r>
      <w:r w:rsidR="00E75480" w:rsidRPr="009850DE">
        <w:rPr>
          <w:rFonts w:ascii="Times New Roman" w:eastAsia="Times New Roman" w:hAnsi="Times New Roman" w:cs="Times New Roman"/>
          <w:color w:val="auto"/>
          <w:sz w:val="22"/>
          <w:szCs w:val="22"/>
          <w:lang w:val="en-GB"/>
        </w:rPr>
        <w:t xml:space="preserve">representatives of </w:t>
      </w:r>
      <w:r w:rsidR="00860E79" w:rsidRPr="009850DE">
        <w:rPr>
          <w:rFonts w:ascii="Times New Roman" w:eastAsia="Times New Roman" w:hAnsi="Times New Roman" w:cs="Times New Roman"/>
          <w:color w:val="auto"/>
          <w:sz w:val="22"/>
          <w:szCs w:val="22"/>
          <w:lang w:val="en-GB"/>
        </w:rPr>
        <w:t xml:space="preserve">the </w:t>
      </w:r>
      <w:r w:rsidRPr="009850DE">
        <w:rPr>
          <w:rFonts w:ascii="Times New Roman" w:eastAsia="Times New Roman" w:hAnsi="Times New Roman" w:cs="Times New Roman"/>
          <w:color w:val="auto"/>
          <w:sz w:val="22"/>
          <w:szCs w:val="22"/>
          <w:lang w:val="en-GB"/>
        </w:rPr>
        <w:t>Council of Europe</w:t>
      </w:r>
      <w:r w:rsidR="00860E79" w:rsidRPr="009850DE">
        <w:rPr>
          <w:rFonts w:ascii="Times New Roman" w:eastAsia="Times New Roman" w:hAnsi="Times New Roman" w:cs="Times New Roman"/>
          <w:color w:val="auto"/>
          <w:sz w:val="22"/>
          <w:szCs w:val="22"/>
          <w:lang w:val="en-GB"/>
        </w:rPr>
        <w:t xml:space="preserve">, </w:t>
      </w:r>
      <w:proofErr w:type="spellStart"/>
      <w:r w:rsidR="00860E79" w:rsidRPr="009850DE">
        <w:rPr>
          <w:rFonts w:ascii="Times New Roman" w:eastAsia="Times New Roman" w:hAnsi="Times New Roman" w:cs="Times New Roman"/>
          <w:color w:val="auto"/>
          <w:sz w:val="22"/>
          <w:szCs w:val="22"/>
          <w:lang w:val="en-GB"/>
        </w:rPr>
        <w:t>RoA</w:t>
      </w:r>
      <w:proofErr w:type="spellEnd"/>
      <w:r w:rsidR="00860E79" w:rsidRPr="009850DE">
        <w:rPr>
          <w:rFonts w:ascii="Times New Roman" w:eastAsia="Times New Roman" w:hAnsi="Times New Roman" w:cs="Times New Roman"/>
          <w:color w:val="auto"/>
          <w:sz w:val="22"/>
          <w:szCs w:val="22"/>
          <w:lang w:val="en-GB"/>
        </w:rPr>
        <w:t xml:space="preserve"> Ministry of Territorial Administration and Infrastructure and local government association.</w:t>
      </w:r>
      <w:bookmarkEnd w:id="25"/>
    </w:p>
    <w:p w14:paraId="398C4EF1" w14:textId="77777777" w:rsidR="00414134" w:rsidRPr="009850DE" w:rsidRDefault="00414134" w:rsidP="00414134">
      <w:pPr>
        <w:pStyle w:val="Default"/>
        <w:rPr>
          <w:rFonts w:ascii="Times New Roman" w:hAnsi="Times New Roman" w:cs="Times New Roman"/>
          <w:sz w:val="22"/>
          <w:szCs w:val="22"/>
          <w:lang w:val="en-GB"/>
        </w:rPr>
      </w:pPr>
    </w:p>
    <w:p w14:paraId="56BD58A1" w14:textId="6632A010" w:rsidR="00414134" w:rsidRDefault="00414134" w:rsidP="00414134">
      <w:pPr>
        <w:jc w:val="both"/>
        <w:rPr>
          <w:color w:val="000000"/>
          <w:sz w:val="22"/>
          <w:szCs w:val="22"/>
          <w:lang w:eastAsia="fr-FR"/>
        </w:rPr>
      </w:pPr>
      <w:r w:rsidRPr="009850DE">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20" w:history="1">
        <w:r w:rsidR="00BC75D8" w:rsidRPr="009850DE">
          <w:rPr>
            <w:rStyle w:val="Hyperlink"/>
            <w:sz w:val="22"/>
            <w:szCs w:val="22"/>
            <w:lang w:eastAsia="fr-FR"/>
          </w:rPr>
          <w:t>Rule 1374 of 16 December 2015</w:t>
        </w:r>
        <w:r w:rsidRPr="009850DE">
          <w:rPr>
            <w:rStyle w:val="Hyperlink"/>
            <w:sz w:val="22"/>
            <w:szCs w:val="22"/>
            <w:lang w:eastAsia="fr-FR"/>
          </w:rPr>
          <w:t xml:space="preserve"> on the grant award procedures of the Council of Europe</w:t>
        </w:r>
      </w:hyperlink>
      <w:r w:rsidRPr="009850DE">
        <w:rPr>
          <w:color w:val="000000"/>
          <w:sz w:val="22"/>
          <w:szCs w:val="22"/>
          <w:lang w:eastAsia="fr-FR"/>
        </w:rPr>
        <w:t>.</w:t>
      </w:r>
    </w:p>
    <w:p w14:paraId="7F112585" w14:textId="77777777" w:rsidR="00C1589C" w:rsidRDefault="00C1589C" w:rsidP="00414134">
      <w:pPr>
        <w:jc w:val="both"/>
        <w:rPr>
          <w:color w:val="000000"/>
          <w:sz w:val="22"/>
          <w:szCs w:val="22"/>
          <w:lang w:eastAsia="fr-FR"/>
        </w:rPr>
      </w:pPr>
    </w:p>
    <w:p w14:paraId="5EDC5DF6" w14:textId="77777777" w:rsidR="00C1589C" w:rsidRPr="009850DE" w:rsidRDefault="00C1589C" w:rsidP="00414134">
      <w:pPr>
        <w:jc w:val="both"/>
        <w:rPr>
          <w:sz w:val="22"/>
          <w:szCs w:val="22"/>
        </w:rPr>
      </w:pPr>
    </w:p>
    <w:p w14:paraId="38FDF39A" w14:textId="77777777" w:rsidR="00414134" w:rsidRPr="009850DE" w:rsidRDefault="00414134" w:rsidP="00414134">
      <w:pPr>
        <w:jc w:val="both"/>
        <w:rPr>
          <w:sz w:val="22"/>
          <w:szCs w:val="22"/>
        </w:rPr>
      </w:pPr>
    </w:p>
    <w:p w14:paraId="01772FFE" w14:textId="77777777" w:rsidR="00414134" w:rsidRPr="009850DE" w:rsidRDefault="00414134" w:rsidP="00414134">
      <w:pPr>
        <w:jc w:val="both"/>
        <w:rPr>
          <w:color w:val="000000"/>
          <w:sz w:val="22"/>
          <w:szCs w:val="22"/>
          <w:lang w:eastAsia="fr-FR"/>
        </w:rPr>
      </w:pPr>
      <w:r w:rsidRPr="009850DE">
        <w:rPr>
          <w:sz w:val="22"/>
          <w:szCs w:val="22"/>
        </w:rPr>
        <w:lastRenderedPageBreak/>
        <w:t xml:space="preserve">The applicants, and their projects, shall fulfil </w:t>
      </w:r>
      <w:proofErr w:type="gramStart"/>
      <w:r w:rsidRPr="009850DE">
        <w:rPr>
          <w:sz w:val="22"/>
          <w:szCs w:val="22"/>
        </w:rPr>
        <w:t>all of</w:t>
      </w:r>
      <w:proofErr w:type="gramEnd"/>
      <w:r w:rsidRPr="009850DE">
        <w:rPr>
          <w:sz w:val="22"/>
          <w:szCs w:val="22"/>
        </w:rPr>
        <w:t xml:space="preserve"> the following criteria:</w:t>
      </w:r>
    </w:p>
    <w:p w14:paraId="5478DCF8" w14:textId="77777777" w:rsidR="00414134" w:rsidRPr="009850DE" w:rsidRDefault="00414134" w:rsidP="00414134">
      <w:pPr>
        <w:pStyle w:val="Default"/>
        <w:rPr>
          <w:rFonts w:ascii="Times New Roman" w:hAnsi="Times New Roman" w:cs="Times New Roman"/>
          <w:b/>
          <w:bCs/>
          <w:sz w:val="22"/>
          <w:szCs w:val="22"/>
          <w:lang w:val="en-GB"/>
        </w:rPr>
      </w:pPr>
      <w:bookmarkStart w:id="26" w:name="_Hlk152771836"/>
      <w:bookmarkEnd w:id="24"/>
    </w:p>
    <w:p w14:paraId="3BC1EAB1" w14:textId="77777777" w:rsidR="00414134" w:rsidRPr="009850DE" w:rsidRDefault="00414134">
      <w:pPr>
        <w:pStyle w:val="Default"/>
        <w:numPr>
          <w:ilvl w:val="0"/>
          <w:numId w:val="7"/>
        </w:numPr>
        <w:outlineLvl w:val="1"/>
        <w:rPr>
          <w:rFonts w:ascii="Times New Roman" w:hAnsi="Times New Roman" w:cs="Times New Roman"/>
          <w:b/>
          <w:bCs/>
          <w:sz w:val="22"/>
          <w:szCs w:val="22"/>
          <w:lang w:val="en-GB"/>
        </w:rPr>
      </w:pPr>
      <w:bookmarkStart w:id="27" w:name="_Toc452388461"/>
      <w:r w:rsidRPr="009850DE">
        <w:rPr>
          <w:rFonts w:ascii="Times New Roman" w:hAnsi="Times New Roman" w:cs="Times New Roman"/>
          <w:b/>
          <w:bCs/>
          <w:sz w:val="22"/>
          <w:szCs w:val="22"/>
          <w:lang w:val="en-GB"/>
        </w:rPr>
        <w:t>Exclusion criteria:</w:t>
      </w:r>
      <w:bookmarkEnd w:id="27"/>
      <w:r w:rsidRPr="009850DE">
        <w:rPr>
          <w:rFonts w:ascii="Times New Roman" w:hAnsi="Times New Roman" w:cs="Times New Roman"/>
          <w:b/>
          <w:bCs/>
          <w:sz w:val="22"/>
          <w:szCs w:val="22"/>
          <w:lang w:val="en-GB"/>
        </w:rPr>
        <w:t xml:space="preserve"> </w:t>
      </w:r>
    </w:p>
    <w:p w14:paraId="19554A04" w14:textId="77777777" w:rsidR="00414134" w:rsidRPr="009850DE" w:rsidRDefault="00414134" w:rsidP="00414134">
      <w:pPr>
        <w:pStyle w:val="Default"/>
        <w:rPr>
          <w:rFonts w:ascii="Times New Roman" w:hAnsi="Times New Roman" w:cs="Times New Roman"/>
          <w:sz w:val="22"/>
          <w:szCs w:val="22"/>
          <w:lang w:val="en-GB"/>
        </w:rPr>
      </w:pPr>
    </w:p>
    <w:p w14:paraId="78053A64" w14:textId="5E902956" w:rsidR="00414134" w:rsidRPr="009850DE" w:rsidRDefault="00414134" w:rsidP="00414134">
      <w:pPr>
        <w:pStyle w:val="Default"/>
        <w:rPr>
          <w:rFonts w:ascii="Times New Roman" w:hAnsi="Times New Roman" w:cs="Times New Roman"/>
          <w:sz w:val="22"/>
          <w:szCs w:val="22"/>
          <w:lang w:val="en-GB"/>
        </w:rPr>
      </w:pPr>
      <w:r w:rsidRPr="009850DE">
        <w:rPr>
          <w:rFonts w:ascii="Times New Roman" w:hAnsi="Times New Roman" w:cs="Times New Roman"/>
          <w:sz w:val="22"/>
          <w:szCs w:val="22"/>
          <w:lang w:val="en-GB"/>
        </w:rPr>
        <w:t>Applicants shall be excluded from the grant award procedure where they</w:t>
      </w:r>
      <w:r w:rsidR="00FA71E9" w:rsidRPr="009850DE">
        <w:t xml:space="preserve"> </w:t>
      </w:r>
      <w:r w:rsidR="00FA71E9" w:rsidRPr="009850DE">
        <w:rPr>
          <w:rFonts w:ascii="Times New Roman" w:hAnsi="Times New Roman" w:cs="Times New Roman"/>
          <w:sz w:val="22"/>
          <w:szCs w:val="22"/>
          <w:lang w:val="en-GB"/>
        </w:rPr>
        <w:t>or, in the case of legal persons, their owner(s) or executive officer(s)</w:t>
      </w:r>
      <w:r w:rsidRPr="009850DE">
        <w:rPr>
          <w:rFonts w:ascii="Times New Roman" w:hAnsi="Times New Roman" w:cs="Times New Roman"/>
          <w:sz w:val="22"/>
          <w:szCs w:val="22"/>
          <w:lang w:val="en-GB"/>
        </w:rPr>
        <w:t>:</w:t>
      </w:r>
    </w:p>
    <w:p w14:paraId="7B9DFE58" w14:textId="77777777" w:rsidR="00414134" w:rsidRPr="009850DE" w:rsidRDefault="00414134" w:rsidP="00414134">
      <w:pPr>
        <w:pStyle w:val="Default"/>
        <w:rPr>
          <w:rFonts w:ascii="Times New Roman" w:hAnsi="Times New Roman" w:cs="Times New Roman"/>
          <w:sz w:val="22"/>
          <w:szCs w:val="22"/>
          <w:lang w:val="en-GB"/>
        </w:rPr>
      </w:pPr>
    </w:p>
    <w:p w14:paraId="77336516" w14:textId="6647F668" w:rsidR="00414134" w:rsidRPr="009850DE" w:rsidRDefault="00414134" w:rsidP="00414134">
      <w:pPr>
        <w:pStyle w:val="Default"/>
        <w:ind w:left="709" w:hanging="283"/>
        <w:rPr>
          <w:rFonts w:ascii="Times New Roman" w:hAnsi="Times New Roman" w:cs="Times New Roman"/>
          <w:sz w:val="22"/>
          <w:szCs w:val="22"/>
          <w:lang w:val="en-GB"/>
        </w:rPr>
      </w:pPr>
      <w:r w:rsidRPr="009850DE">
        <w:rPr>
          <w:rFonts w:ascii="Times New Roman" w:hAnsi="Times New Roman" w:cs="Times New Roman"/>
          <w:sz w:val="22"/>
          <w:szCs w:val="22"/>
          <w:lang w:val="en-GB"/>
        </w:rPr>
        <w:t xml:space="preserve">a. </w:t>
      </w:r>
      <w:proofErr w:type="gramStart"/>
      <w:r w:rsidRPr="009850DE">
        <w:rPr>
          <w:rFonts w:ascii="Times New Roman" w:hAnsi="Times New Roman" w:cs="Times New Roman"/>
          <w:sz w:val="22"/>
          <w:szCs w:val="22"/>
          <w:lang w:val="en-GB"/>
        </w:rPr>
        <w:t>have</w:t>
      </w:r>
      <w:proofErr w:type="gramEnd"/>
      <w:r w:rsidRPr="009850DE">
        <w:rPr>
          <w:rFonts w:ascii="Times New Roman" w:hAnsi="Times New Roman" w:cs="Times New Roman"/>
          <w:sz w:val="22"/>
          <w:szCs w:val="22"/>
          <w:lang w:val="en-GB"/>
        </w:rPr>
        <w:t xml:space="preserve"> been sentenced by final judgment on one or more of the following charges: participation in a criminal organisation, corruption, fraud, money laundering</w:t>
      </w:r>
      <w:r w:rsidR="00F43DAA" w:rsidRPr="009850DE">
        <w:rPr>
          <w:rFonts w:ascii="Times New Roman" w:hAnsi="Times New Roman" w:cs="Times New Roman"/>
          <w:sz w:val="22"/>
          <w:szCs w:val="22"/>
          <w:lang w:val="en-GB"/>
        </w:rPr>
        <w:t>, terrorist financing, terrorist offences or offences linked to terrorist activities, child labour or trafficking in human beings</w:t>
      </w:r>
      <w:r w:rsidRPr="009850DE">
        <w:rPr>
          <w:rFonts w:ascii="Times New Roman" w:hAnsi="Times New Roman" w:cs="Times New Roman"/>
          <w:sz w:val="22"/>
          <w:szCs w:val="22"/>
          <w:lang w:val="en-GB"/>
        </w:rPr>
        <w:t>;</w:t>
      </w:r>
    </w:p>
    <w:p w14:paraId="09B9E539" w14:textId="77777777" w:rsidR="00414134" w:rsidRPr="009850DE" w:rsidRDefault="00414134" w:rsidP="00414134">
      <w:pPr>
        <w:pStyle w:val="Default"/>
        <w:ind w:left="709" w:hanging="283"/>
        <w:rPr>
          <w:rFonts w:ascii="Times New Roman" w:hAnsi="Times New Roman" w:cs="Times New Roman"/>
          <w:sz w:val="22"/>
          <w:szCs w:val="22"/>
          <w:lang w:val="en-GB"/>
        </w:rPr>
      </w:pPr>
    </w:p>
    <w:p w14:paraId="3B9B624C" w14:textId="77777777" w:rsidR="00414134" w:rsidRPr="009850DE" w:rsidRDefault="00414134" w:rsidP="00414134">
      <w:pPr>
        <w:pStyle w:val="Default"/>
        <w:ind w:left="709" w:hanging="283"/>
        <w:rPr>
          <w:rFonts w:ascii="Times New Roman" w:hAnsi="Times New Roman" w:cs="Times New Roman"/>
          <w:sz w:val="22"/>
          <w:szCs w:val="22"/>
          <w:lang w:val="en-GB"/>
        </w:rPr>
      </w:pPr>
      <w:r w:rsidRPr="009850DE">
        <w:rPr>
          <w:rFonts w:ascii="Times New Roman" w:hAnsi="Times New Roman" w:cs="Times New Roman"/>
          <w:sz w:val="22"/>
          <w:szCs w:val="22"/>
          <w:lang w:val="en-GB"/>
        </w:rPr>
        <w:t xml:space="preserve">b. </w:t>
      </w:r>
      <w:proofErr w:type="gramStart"/>
      <w:r w:rsidRPr="009850DE">
        <w:rPr>
          <w:rFonts w:ascii="Times New Roman" w:hAnsi="Times New Roman" w:cs="Times New Roman"/>
          <w:sz w:val="22"/>
          <w:szCs w:val="22"/>
          <w:lang w:val="en-GB"/>
        </w:rPr>
        <w:t>are</w:t>
      </w:r>
      <w:proofErr w:type="gramEnd"/>
      <w:r w:rsidRPr="009850DE">
        <w:rPr>
          <w:rFonts w:ascii="Times New Roman" w:hAnsi="Times New Roman" w:cs="Times New Roman"/>
          <w:sz w:val="22"/>
          <w:szCs w:val="22"/>
          <w:lang w:val="en-GB"/>
        </w:rPr>
        <w:t xml:space="preserv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9850DE" w:rsidRDefault="00414134" w:rsidP="00414134">
      <w:pPr>
        <w:pStyle w:val="Default"/>
        <w:ind w:left="709" w:hanging="283"/>
        <w:rPr>
          <w:rFonts w:ascii="Times New Roman" w:hAnsi="Times New Roman" w:cs="Times New Roman"/>
          <w:sz w:val="22"/>
          <w:szCs w:val="22"/>
          <w:lang w:val="en-GB"/>
        </w:rPr>
      </w:pPr>
    </w:p>
    <w:p w14:paraId="2BB66695" w14:textId="6C70BC60" w:rsidR="00414134" w:rsidRPr="009850DE" w:rsidRDefault="00414134" w:rsidP="00414134">
      <w:pPr>
        <w:pStyle w:val="Default"/>
        <w:ind w:left="709" w:hanging="283"/>
        <w:rPr>
          <w:rFonts w:ascii="Times New Roman" w:hAnsi="Times New Roman" w:cs="Times New Roman"/>
          <w:sz w:val="22"/>
          <w:szCs w:val="22"/>
          <w:lang w:val="en-GB"/>
        </w:rPr>
      </w:pPr>
      <w:r w:rsidRPr="009850DE">
        <w:rPr>
          <w:rFonts w:ascii="Times New Roman" w:hAnsi="Times New Roman" w:cs="Times New Roman"/>
          <w:sz w:val="22"/>
          <w:szCs w:val="22"/>
          <w:lang w:val="en-GB"/>
        </w:rPr>
        <w:t xml:space="preserve">c. </w:t>
      </w:r>
      <w:proofErr w:type="gramStart"/>
      <w:r w:rsidRPr="009850DE">
        <w:rPr>
          <w:rFonts w:ascii="Times New Roman" w:hAnsi="Times New Roman" w:cs="Times New Roman"/>
          <w:sz w:val="22"/>
          <w:szCs w:val="22"/>
          <w:lang w:val="en-GB"/>
        </w:rPr>
        <w:t>have</w:t>
      </w:r>
      <w:proofErr w:type="gramEnd"/>
      <w:r w:rsidRPr="009850DE">
        <w:rPr>
          <w:rFonts w:ascii="Times New Roman" w:hAnsi="Times New Roman" w:cs="Times New Roman"/>
          <w:sz w:val="22"/>
          <w:szCs w:val="22"/>
          <w:lang w:val="en-GB"/>
        </w:rPr>
        <w:t xml:space="preserve"> received a judg</w:t>
      </w:r>
      <w:r w:rsidR="00C72085" w:rsidRPr="009850DE">
        <w:rPr>
          <w:rFonts w:ascii="Times New Roman" w:hAnsi="Times New Roman" w:cs="Times New Roman"/>
          <w:sz w:val="22"/>
          <w:szCs w:val="22"/>
          <w:lang w:val="en-GB"/>
        </w:rPr>
        <w:t>e</w:t>
      </w:r>
      <w:r w:rsidRPr="009850DE">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9850DE" w:rsidRDefault="00414134" w:rsidP="00414134">
      <w:pPr>
        <w:pStyle w:val="Default"/>
        <w:ind w:left="709" w:hanging="283"/>
        <w:rPr>
          <w:rFonts w:ascii="Times New Roman" w:hAnsi="Times New Roman" w:cs="Times New Roman"/>
          <w:sz w:val="22"/>
          <w:szCs w:val="22"/>
          <w:lang w:val="en-GB"/>
        </w:rPr>
      </w:pPr>
    </w:p>
    <w:p w14:paraId="4B008EC6" w14:textId="77777777" w:rsidR="00254A7F" w:rsidRPr="009850DE" w:rsidRDefault="00414134" w:rsidP="00254A7F">
      <w:pPr>
        <w:pStyle w:val="Default"/>
        <w:ind w:left="709" w:hanging="283"/>
        <w:rPr>
          <w:rFonts w:ascii="Times New Roman" w:hAnsi="Times New Roman" w:cs="Times New Roman"/>
          <w:sz w:val="22"/>
          <w:szCs w:val="22"/>
          <w:lang w:val="en-GB"/>
        </w:rPr>
      </w:pPr>
      <w:r w:rsidRPr="009850DE">
        <w:rPr>
          <w:rFonts w:ascii="Times New Roman" w:hAnsi="Times New Roman" w:cs="Times New Roman"/>
          <w:sz w:val="22"/>
          <w:szCs w:val="22"/>
          <w:lang w:val="en-GB"/>
        </w:rPr>
        <w:t xml:space="preserve">d. </w:t>
      </w:r>
      <w:proofErr w:type="gramStart"/>
      <w:r w:rsidRPr="009850DE">
        <w:rPr>
          <w:rFonts w:ascii="Times New Roman" w:hAnsi="Times New Roman" w:cs="Times New Roman"/>
          <w:sz w:val="22"/>
          <w:szCs w:val="22"/>
          <w:lang w:val="en-GB"/>
        </w:rPr>
        <w:t>do</w:t>
      </w:r>
      <w:proofErr w:type="gramEnd"/>
      <w:r w:rsidRPr="009850DE">
        <w:rPr>
          <w:rFonts w:ascii="Times New Roman" w:hAnsi="Times New Roman" w:cs="Times New Roman"/>
          <w:sz w:val="22"/>
          <w:szCs w:val="22"/>
          <w:lang w:val="en-GB"/>
        </w:rPr>
        <w:t xml:space="preserve"> not comply with their obligations as regards payment of social security contributions, taxes and dues, according to the statutory provisions of the country where they are established</w:t>
      </w:r>
      <w:r w:rsidR="00254A7F" w:rsidRPr="009850DE">
        <w:rPr>
          <w:rFonts w:ascii="Times New Roman" w:hAnsi="Times New Roman" w:cs="Times New Roman"/>
          <w:sz w:val="22"/>
          <w:szCs w:val="22"/>
          <w:lang w:val="en-GB"/>
        </w:rPr>
        <w:t>;</w:t>
      </w:r>
    </w:p>
    <w:p w14:paraId="3408CF89" w14:textId="77777777" w:rsidR="00254A7F" w:rsidRPr="009850DE" w:rsidRDefault="00254A7F" w:rsidP="00254A7F">
      <w:pPr>
        <w:pStyle w:val="Default"/>
        <w:ind w:left="709" w:hanging="283"/>
        <w:rPr>
          <w:rFonts w:ascii="Times New Roman" w:hAnsi="Times New Roman" w:cs="Times New Roman"/>
          <w:sz w:val="22"/>
          <w:szCs w:val="22"/>
          <w:lang w:val="en-GB"/>
        </w:rPr>
      </w:pPr>
    </w:p>
    <w:p w14:paraId="02EF59C3" w14:textId="194981E4" w:rsidR="00254A7F" w:rsidRPr="009850DE" w:rsidRDefault="00254A7F" w:rsidP="00254A7F">
      <w:pPr>
        <w:pStyle w:val="Default"/>
        <w:ind w:left="709" w:hanging="283"/>
        <w:rPr>
          <w:rFonts w:ascii="Times New Roman" w:hAnsi="Times New Roman" w:cs="Times New Roman"/>
          <w:sz w:val="22"/>
          <w:szCs w:val="22"/>
          <w:lang w:val="en-GB"/>
        </w:rPr>
      </w:pPr>
      <w:r w:rsidRPr="009850DE">
        <w:rPr>
          <w:rFonts w:ascii="Times New Roman" w:hAnsi="Times New Roman" w:cs="Times New Roman"/>
          <w:sz w:val="22"/>
          <w:szCs w:val="22"/>
          <w:lang w:val="en-GB"/>
        </w:rPr>
        <w:t xml:space="preserve">e. </w:t>
      </w:r>
      <w:proofErr w:type="gramStart"/>
      <w:r w:rsidRPr="009850DE">
        <w:rPr>
          <w:rFonts w:ascii="Times New Roman" w:hAnsi="Times New Roman" w:cs="Times New Roman"/>
          <w:sz w:val="22"/>
          <w:szCs w:val="22"/>
          <w:lang w:val="en-GB"/>
        </w:rPr>
        <w:t>are</w:t>
      </w:r>
      <w:proofErr w:type="gramEnd"/>
      <w:r w:rsidRPr="009850DE">
        <w:rPr>
          <w:rFonts w:ascii="Times New Roman" w:hAnsi="Times New Roman" w:cs="Times New Roman"/>
          <w:sz w:val="22"/>
          <w:szCs w:val="22"/>
          <w:lang w:val="en-GB"/>
        </w:rPr>
        <w:t xml:space="preserve"> an entity created to circumvent tax, social or other legal obligations (empty shell company), have ever created or are in the process of creation of such an entity;</w:t>
      </w:r>
    </w:p>
    <w:p w14:paraId="7D34C101" w14:textId="77777777" w:rsidR="00254A7F" w:rsidRPr="009850DE" w:rsidRDefault="00254A7F" w:rsidP="00254A7F">
      <w:pPr>
        <w:pStyle w:val="Default"/>
        <w:ind w:left="709" w:hanging="283"/>
        <w:rPr>
          <w:rFonts w:ascii="Times New Roman" w:hAnsi="Times New Roman" w:cs="Times New Roman"/>
          <w:sz w:val="22"/>
          <w:szCs w:val="22"/>
          <w:lang w:val="en-GB"/>
        </w:rPr>
      </w:pPr>
    </w:p>
    <w:p w14:paraId="173128C2" w14:textId="000E14D6" w:rsidR="00254A7F" w:rsidRPr="009850DE" w:rsidRDefault="00254A7F" w:rsidP="00254A7F">
      <w:pPr>
        <w:pStyle w:val="Default"/>
        <w:ind w:left="709" w:hanging="283"/>
        <w:rPr>
          <w:rFonts w:ascii="Times New Roman" w:hAnsi="Times New Roman" w:cs="Times New Roman"/>
          <w:sz w:val="22"/>
          <w:szCs w:val="22"/>
          <w:lang w:val="en-GB"/>
        </w:rPr>
      </w:pPr>
      <w:r w:rsidRPr="009850DE">
        <w:rPr>
          <w:rFonts w:ascii="Times New Roman" w:hAnsi="Times New Roman" w:cs="Times New Roman"/>
          <w:sz w:val="22"/>
          <w:szCs w:val="22"/>
          <w:lang w:val="en-GB"/>
        </w:rPr>
        <w:t xml:space="preserve">f. </w:t>
      </w:r>
      <w:proofErr w:type="gramStart"/>
      <w:r w:rsidRPr="009850DE">
        <w:rPr>
          <w:rFonts w:ascii="Times New Roman" w:hAnsi="Times New Roman" w:cs="Times New Roman"/>
          <w:sz w:val="22"/>
          <w:szCs w:val="22"/>
          <w:lang w:val="en-GB"/>
        </w:rPr>
        <w:t>have</w:t>
      </w:r>
      <w:proofErr w:type="gramEnd"/>
      <w:r w:rsidRPr="009850DE">
        <w:rPr>
          <w:rFonts w:ascii="Times New Roman" w:hAnsi="Times New Roman" w:cs="Times New Roman"/>
          <w:sz w:val="22"/>
          <w:szCs w:val="22"/>
          <w:lang w:val="en-GB"/>
        </w:rPr>
        <w:t xml:space="preserve"> been involved in mismanagement of the Council of Europe funds or public funds</w:t>
      </w:r>
      <w:r w:rsidR="002766D9" w:rsidRPr="009850DE">
        <w:rPr>
          <w:rFonts w:ascii="Times New Roman" w:hAnsi="Times New Roman" w:cs="Times New Roman"/>
          <w:sz w:val="22"/>
          <w:szCs w:val="22"/>
          <w:lang w:val="en-GB"/>
        </w:rPr>
        <w:t>.</w:t>
      </w:r>
    </w:p>
    <w:bookmarkEnd w:id="26"/>
    <w:p w14:paraId="37420D57" w14:textId="5D9D2D97" w:rsidR="00E94DC3" w:rsidRPr="009850DE" w:rsidRDefault="00E94DC3" w:rsidP="00254A7F">
      <w:pPr>
        <w:pStyle w:val="Default"/>
        <w:ind w:left="709" w:hanging="283"/>
        <w:rPr>
          <w:rFonts w:ascii="Times New Roman" w:hAnsi="Times New Roman" w:cs="Times New Roman"/>
          <w:sz w:val="22"/>
          <w:szCs w:val="22"/>
          <w:lang w:val="en-GB"/>
        </w:rPr>
      </w:pPr>
    </w:p>
    <w:p w14:paraId="0E25739D" w14:textId="77777777" w:rsidR="00414134" w:rsidRPr="009850DE" w:rsidRDefault="00414134" w:rsidP="00414134">
      <w:pPr>
        <w:pStyle w:val="Default"/>
        <w:ind w:left="709" w:hanging="283"/>
        <w:rPr>
          <w:rFonts w:ascii="Times New Roman" w:hAnsi="Times New Roman" w:cs="Times New Roman"/>
          <w:sz w:val="22"/>
          <w:szCs w:val="22"/>
          <w:lang w:val="en-GB"/>
        </w:rPr>
      </w:pPr>
    </w:p>
    <w:p w14:paraId="4DD0F945" w14:textId="30488743" w:rsidR="00414134" w:rsidRPr="009850DE" w:rsidRDefault="00414134" w:rsidP="0053096F">
      <w:pPr>
        <w:pStyle w:val="Default"/>
        <w:jc w:val="both"/>
        <w:rPr>
          <w:rFonts w:ascii="Times New Roman" w:hAnsi="Times New Roman" w:cs="Times New Roman"/>
          <w:sz w:val="22"/>
          <w:szCs w:val="22"/>
          <w:lang w:val="en-GB"/>
        </w:rPr>
      </w:pPr>
      <w:bookmarkStart w:id="28" w:name="_Hlk152772381"/>
      <w:r w:rsidRPr="009850DE">
        <w:rPr>
          <w:rFonts w:ascii="Times New Roman" w:hAnsi="Times New Roman" w:cs="Times New Roman"/>
          <w:sz w:val="22"/>
          <w:szCs w:val="22"/>
          <w:lang w:val="en-GB"/>
        </w:rPr>
        <w:t xml:space="preserve">By signing the Application Form, applicants shall declare on their honour that they are not in any of the above-mentioned situations (See </w:t>
      </w:r>
      <w:r w:rsidRPr="009850DE">
        <w:rPr>
          <w:rFonts w:ascii="Times New Roman" w:hAnsi="Times New Roman" w:cs="Times New Roman"/>
          <w:b/>
          <w:sz w:val="22"/>
          <w:szCs w:val="22"/>
          <w:lang w:val="en-GB"/>
        </w:rPr>
        <w:t xml:space="preserve">Appendix I, Item </w:t>
      </w:r>
      <w:r w:rsidR="00860E79" w:rsidRPr="009850DE">
        <w:rPr>
          <w:rFonts w:ascii="Times New Roman" w:hAnsi="Times New Roman" w:cs="Times New Roman"/>
          <w:b/>
          <w:sz w:val="22"/>
          <w:szCs w:val="22"/>
          <w:lang w:val="en-GB"/>
        </w:rPr>
        <w:t>11</w:t>
      </w:r>
      <w:r w:rsidRPr="009850DE">
        <w:rPr>
          <w:rFonts w:ascii="Times New Roman" w:hAnsi="Times New Roman" w:cs="Times New Roman"/>
          <w:sz w:val="22"/>
          <w:szCs w:val="22"/>
          <w:lang w:val="en-GB"/>
        </w:rPr>
        <w:t>).</w:t>
      </w:r>
    </w:p>
    <w:p w14:paraId="64F79E7C" w14:textId="77777777" w:rsidR="00414134" w:rsidRPr="009850DE" w:rsidRDefault="00414134" w:rsidP="0053096F">
      <w:pPr>
        <w:pStyle w:val="Default"/>
        <w:jc w:val="both"/>
        <w:rPr>
          <w:rFonts w:ascii="Times New Roman" w:hAnsi="Times New Roman" w:cs="Times New Roman"/>
          <w:sz w:val="22"/>
          <w:szCs w:val="22"/>
          <w:lang w:val="en-GB"/>
        </w:rPr>
      </w:pPr>
    </w:p>
    <w:p w14:paraId="0A87F3C3" w14:textId="63D9219B" w:rsidR="00414134" w:rsidRPr="00164B05" w:rsidRDefault="00414134" w:rsidP="0053096F">
      <w:pPr>
        <w:spacing w:after="200" w:line="276" w:lineRule="auto"/>
        <w:jc w:val="both"/>
        <w:rPr>
          <w:sz w:val="22"/>
          <w:szCs w:val="22"/>
        </w:rPr>
      </w:pPr>
      <w:bookmarkStart w:id="29" w:name="_Hlk152772638"/>
      <w:bookmarkEnd w:id="28"/>
      <w:r w:rsidRPr="009850DE">
        <w:rPr>
          <w:sz w:val="22"/>
          <w:szCs w:val="22"/>
        </w:rPr>
        <w:t>The Council of Europe reserves the right to ask applicants at a later stage to supply the following supporting documents:</w:t>
      </w:r>
      <w:r w:rsidRPr="00164B05">
        <w:rPr>
          <w:sz w:val="22"/>
          <w:szCs w:val="22"/>
        </w:rPr>
        <w:t xml:space="preserve"> </w:t>
      </w:r>
    </w:p>
    <w:p w14:paraId="2055B50F" w14:textId="56F98B92" w:rsidR="00414134" w:rsidRPr="00164B05" w:rsidRDefault="00414134" w:rsidP="0053096F">
      <w:pPr>
        <w:pStyle w:val="Default"/>
        <w:numPr>
          <w:ilvl w:val="0"/>
          <w:numId w:val="10"/>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w:t>
      </w:r>
      <w:r w:rsidR="0063447D">
        <w:rPr>
          <w:rFonts w:ascii="Times New Roman" w:hAnsi="Times New Roman" w:cs="Times New Roman"/>
          <w:sz w:val="22"/>
          <w:szCs w:val="22"/>
          <w:lang w:val="en-GB"/>
        </w:rPr>
        <w:t>,</w:t>
      </w:r>
      <w:r w:rsidRPr="00164B05">
        <w:rPr>
          <w:rFonts w:ascii="Times New Roman" w:hAnsi="Times New Roman" w:cs="Times New Roman"/>
          <w:sz w:val="22"/>
          <w:szCs w:val="22"/>
          <w:lang w:val="en-GB"/>
        </w:rPr>
        <w:t xml:space="preserve"> c)</w:t>
      </w:r>
      <w:r w:rsidR="0063447D">
        <w:rPr>
          <w:rFonts w:ascii="Times New Roman" w:hAnsi="Times New Roman" w:cs="Times New Roman"/>
          <w:sz w:val="22"/>
          <w:szCs w:val="22"/>
          <w:lang w:val="en-GB"/>
        </w:rPr>
        <w:t xml:space="preserve"> and f)</w:t>
      </w:r>
      <w:r w:rsidRPr="00164B05">
        <w:rPr>
          <w:rFonts w:ascii="Times New Roman" w:hAnsi="Times New Roman" w:cs="Times New Roman"/>
          <w:sz w:val="22"/>
          <w:szCs w:val="22"/>
          <w:lang w:val="en-GB"/>
        </w:rPr>
        <w:t xml:space="preserve">, an extract from the record of convictions or failing that an equivalent document issued by the competent judicial or administrative authority of the country where the applicant is established, indicating that these requirements are </w:t>
      </w:r>
      <w:proofErr w:type="gramStart"/>
      <w:r w:rsidRPr="00164B05">
        <w:rPr>
          <w:rFonts w:ascii="Times New Roman" w:hAnsi="Times New Roman" w:cs="Times New Roman"/>
          <w:sz w:val="22"/>
          <w:szCs w:val="22"/>
          <w:lang w:val="en-GB"/>
        </w:rPr>
        <w:t>met;</w:t>
      </w:r>
      <w:proofErr w:type="gramEnd"/>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6979D9D2" w:rsidR="00414134" w:rsidRDefault="00414134" w:rsidP="0053096F">
      <w:pPr>
        <w:pStyle w:val="Default"/>
        <w:numPr>
          <w:ilvl w:val="0"/>
          <w:numId w:val="10"/>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 a certificate issued by the competent authority of the country of establishment.</w:t>
      </w:r>
    </w:p>
    <w:p w14:paraId="41146B27" w14:textId="77777777" w:rsidR="00860E79" w:rsidRDefault="00860E79" w:rsidP="00860E79">
      <w:pPr>
        <w:pStyle w:val="ListParagraph"/>
        <w:rPr>
          <w:sz w:val="22"/>
          <w:szCs w:val="22"/>
        </w:rPr>
      </w:pPr>
    </w:p>
    <w:bookmarkEnd w:id="29"/>
    <w:p w14:paraId="31FD7241" w14:textId="631506FF" w:rsidR="00860E79" w:rsidRDefault="00860E79" w:rsidP="00860E79">
      <w:pPr>
        <w:pStyle w:val="Default"/>
        <w:rPr>
          <w:rFonts w:ascii="Times New Roman" w:hAnsi="Times New Roman" w:cs="Times New Roman"/>
          <w:sz w:val="22"/>
          <w:szCs w:val="22"/>
          <w:lang w:val="en-GB"/>
        </w:rPr>
      </w:pPr>
    </w:p>
    <w:p w14:paraId="2FD69DAB" w14:textId="77777777" w:rsidR="008B020F" w:rsidRDefault="008B020F" w:rsidP="00860E79">
      <w:pPr>
        <w:pStyle w:val="Default"/>
        <w:rPr>
          <w:rFonts w:ascii="Times New Roman" w:hAnsi="Times New Roman" w:cs="Times New Roman"/>
          <w:sz w:val="22"/>
          <w:szCs w:val="22"/>
          <w:lang w:val="en-GB"/>
        </w:rPr>
      </w:pPr>
    </w:p>
    <w:p w14:paraId="2363820D" w14:textId="77777777" w:rsidR="00414134" w:rsidRPr="00164B05" w:rsidRDefault="00414134">
      <w:pPr>
        <w:pStyle w:val="Default"/>
        <w:numPr>
          <w:ilvl w:val="0"/>
          <w:numId w:val="7"/>
        </w:numPr>
        <w:outlineLvl w:val="1"/>
        <w:rPr>
          <w:rFonts w:ascii="Times New Roman" w:hAnsi="Times New Roman" w:cs="Times New Roman"/>
          <w:b/>
          <w:bCs/>
          <w:color w:val="auto"/>
          <w:sz w:val="22"/>
          <w:szCs w:val="22"/>
          <w:lang w:val="en-GB"/>
        </w:rPr>
      </w:pPr>
      <w:bookmarkStart w:id="30" w:name="_Toc452388462"/>
      <w:r w:rsidRPr="00164B05">
        <w:rPr>
          <w:rFonts w:ascii="Times New Roman" w:hAnsi="Times New Roman" w:cs="Times New Roman"/>
          <w:b/>
          <w:bCs/>
          <w:color w:val="auto"/>
          <w:sz w:val="22"/>
          <w:szCs w:val="22"/>
          <w:lang w:val="en-GB"/>
        </w:rPr>
        <w:t>Eligibility criteria:</w:t>
      </w:r>
      <w:bookmarkEnd w:id="30"/>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9850DE" w:rsidRDefault="00414134" w:rsidP="00414134">
      <w:pPr>
        <w:pStyle w:val="Default"/>
        <w:rPr>
          <w:rFonts w:ascii="Times New Roman" w:eastAsia="Times New Roman" w:hAnsi="Times New Roman" w:cs="Times New Roman"/>
          <w:color w:val="auto"/>
          <w:sz w:val="22"/>
          <w:szCs w:val="22"/>
          <w:lang w:val="en-GB"/>
        </w:rPr>
      </w:pPr>
      <w:bookmarkStart w:id="31" w:name="_Hlk152772737"/>
      <w:proofErr w:type="gramStart"/>
      <w:r w:rsidRPr="009850DE">
        <w:rPr>
          <w:rFonts w:ascii="Times New Roman" w:eastAsia="Times New Roman" w:hAnsi="Times New Roman" w:cs="Times New Roman"/>
          <w:color w:val="auto"/>
          <w:sz w:val="22"/>
          <w:szCs w:val="22"/>
          <w:lang w:val="en-GB"/>
        </w:rPr>
        <w:t>In order to</w:t>
      </w:r>
      <w:proofErr w:type="gramEnd"/>
      <w:r w:rsidRPr="009850DE">
        <w:rPr>
          <w:rFonts w:ascii="Times New Roman" w:eastAsia="Times New Roman" w:hAnsi="Times New Roman" w:cs="Times New Roman"/>
          <w:color w:val="auto"/>
          <w:sz w:val="22"/>
          <w:szCs w:val="22"/>
          <w:lang w:val="en-GB"/>
        </w:rPr>
        <w:t xml:space="preserve"> be eligible for a grant, an applicant must: </w:t>
      </w:r>
    </w:p>
    <w:p w14:paraId="09962363" w14:textId="77777777" w:rsidR="00414134" w:rsidRPr="009850DE" w:rsidRDefault="00414134" w:rsidP="00414134">
      <w:pPr>
        <w:pStyle w:val="Default"/>
        <w:ind w:left="720"/>
        <w:rPr>
          <w:rFonts w:ascii="Times New Roman" w:eastAsia="Times New Roman" w:hAnsi="Times New Roman" w:cs="Times New Roman"/>
          <w:color w:val="auto"/>
          <w:sz w:val="22"/>
          <w:szCs w:val="22"/>
          <w:lang w:val="en-GB"/>
        </w:rPr>
      </w:pPr>
    </w:p>
    <w:p w14:paraId="129DFD7E" w14:textId="08F9669D" w:rsidR="00860E79" w:rsidRPr="009850DE" w:rsidRDefault="00860E79" w:rsidP="00A16B06">
      <w:pPr>
        <w:pStyle w:val="Default"/>
        <w:numPr>
          <w:ilvl w:val="0"/>
          <w:numId w:val="1"/>
        </w:numPr>
        <w:jc w:val="both"/>
        <w:rPr>
          <w:rFonts w:ascii="Times New Roman" w:eastAsia="Times New Roman" w:hAnsi="Times New Roman" w:cs="Times New Roman"/>
          <w:color w:val="auto"/>
          <w:sz w:val="22"/>
          <w:szCs w:val="22"/>
          <w:lang w:val="en-GB"/>
        </w:rPr>
      </w:pPr>
      <w:r w:rsidRPr="009850DE">
        <w:rPr>
          <w:rFonts w:ascii="Times New Roman" w:eastAsia="Times New Roman" w:hAnsi="Times New Roman" w:cs="Times New Roman"/>
          <w:color w:val="auto"/>
          <w:sz w:val="22"/>
          <w:szCs w:val="22"/>
          <w:lang w:val="en-GB"/>
        </w:rPr>
        <w:t xml:space="preserve">be local authority of </w:t>
      </w:r>
      <w:r w:rsidR="002D0D6A" w:rsidRPr="009850DE">
        <w:rPr>
          <w:rFonts w:ascii="Times New Roman" w:eastAsia="Times New Roman" w:hAnsi="Times New Roman" w:cs="Times New Roman"/>
          <w:color w:val="auto"/>
          <w:sz w:val="22"/>
          <w:szCs w:val="22"/>
          <w:lang w:val="en-GB"/>
        </w:rPr>
        <w:t xml:space="preserve">a </w:t>
      </w:r>
      <w:r w:rsidRPr="009850DE">
        <w:rPr>
          <w:rFonts w:ascii="Times New Roman" w:eastAsia="Times New Roman" w:hAnsi="Times New Roman" w:cs="Times New Roman"/>
          <w:color w:val="auto"/>
          <w:sz w:val="22"/>
          <w:szCs w:val="22"/>
          <w:lang w:val="en-GB"/>
        </w:rPr>
        <w:t xml:space="preserve">consolidated community from </w:t>
      </w:r>
      <w:proofErr w:type="gramStart"/>
      <w:r w:rsidRPr="009850DE">
        <w:rPr>
          <w:rFonts w:ascii="Times New Roman" w:eastAsia="Times New Roman" w:hAnsi="Times New Roman" w:cs="Times New Roman"/>
          <w:color w:val="auto"/>
          <w:sz w:val="22"/>
          <w:szCs w:val="22"/>
          <w:lang w:val="en-GB"/>
        </w:rPr>
        <w:t>Armenia;</w:t>
      </w:r>
      <w:proofErr w:type="gramEnd"/>
      <w:r w:rsidRPr="009850DE">
        <w:rPr>
          <w:rFonts w:ascii="Times New Roman" w:eastAsia="Times New Roman" w:hAnsi="Times New Roman" w:cs="Times New Roman"/>
          <w:color w:val="auto"/>
          <w:sz w:val="22"/>
          <w:szCs w:val="22"/>
          <w:lang w:val="en-GB"/>
        </w:rPr>
        <w:t xml:space="preserve"> </w:t>
      </w:r>
    </w:p>
    <w:p w14:paraId="2D0EB191" w14:textId="505B5AB4" w:rsidR="00860E79" w:rsidRPr="009850DE" w:rsidRDefault="00860E79" w:rsidP="00A16B06">
      <w:pPr>
        <w:pStyle w:val="Default"/>
        <w:numPr>
          <w:ilvl w:val="0"/>
          <w:numId w:val="1"/>
        </w:numPr>
        <w:jc w:val="both"/>
        <w:rPr>
          <w:rFonts w:ascii="Times New Roman" w:eastAsia="Times New Roman" w:hAnsi="Times New Roman" w:cs="Times New Roman"/>
          <w:color w:val="auto"/>
          <w:sz w:val="22"/>
          <w:szCs w:val="22"/>
          <w:lang w:val="en-GB"/>
        </w:rPr>
      </w:pPr>
      <w:r w:rsidRPr="009850DE">
        <w:rPr>
          <w:rFonts w:ascii="Times New Roman" w:eastAsia="Times New Roman" w:hAnsi="Times New Roman" w:cs="Times New Roman"/>
          <w:color w:val="auto"/>
          <w:sz w:val="22"/>
          <w:szCs w:val="22"/>
          <w:lang w:val="en-GB"/>
        </w:rPr>
        <w:t xml:space="preserve">have sufficient operational and professional capacity, including human resources (staff), to carry out activities described in its project </w:t>
      </w:r>
      <w:proofErr w:type="gramStart"/>
      <w:r w:rsidRPr="009850DE">
        <w:rPr>
          <w:rFonts w:ascii="Times New Roman" w:eastAsia="Times New Roman" w:hAnsi="Times New Roman" w:cs="Times New Roman"/>
          <w:color w:val="auto"/>
          <w:sz w:val="22"/>
          <w:szCs w:val="22"/>
          <w:lang w:val="en-GB"/>
        </w:rPr>
        <w:t>proposal;</w:t>
      </w:r>
      <w:proofErr w:type="gramEnd"/>
      <w:r w:rsidRPr="009850DE">
        <w:rPr>
          <w:rFonts w:ascii="Times New Roman" w:eastAsia="Times New Roman" w:hAnsi="Times New Roman" w:cs="Times New Roman"/>
          <w:color w:val="auto"/>
          <w:sz w:val="22"/>
          <w:szCs w:val="22"/>
          <w:lang w:val="en-GB"/>
        </w:rPr>
        <w:t xml:space="preserve"> </w:t>
      </w:r>
    </w:p>
    <w:p w14:paraId="3FFFAC59" w14:textId="37AFF764" w:rsidR="005D2C85" w:rsidRPr="009850DE" w:rsidRDefault="005D2C85" w:rsidP="00A16B06">
      <w:pPr>
        <w:pStyle w:val="Default"/>
        <w:numPr>
          <w:ilvl w:val="0"/>
          <w:numId w:val="1"/>
        </w:numPr>
        <w:jc w:val="both"/>
        <w:rPr>
          <w:rFonts w:ascii="Times New Roman" w:eastAsia="Times New Roman" w:hAnsi="Times New Roman" w:cs="Times New Roman"/>
          <w:color w:val="auto"/>
          <w:sz w:val="22"/>
          <w:szCs w:val="22"/>
          <w:lang w:val="en-GB"/>
        </w:rPr>
      </w:pPr>
      <w:r w:rsidRPr="009850DE">
        <w:rPr>
          <w:rFonts w:ascii="Times New Roman" w:eastAsia="Times New Roman" w:hAnsi="Times New Roman" w:cs="Times New Roman"/>
          <w:color w:val="auto"/>
          <w:sz w:val="22"/>
          <w:szCs w:val="22"/>
          <w:lang w:val="en-GB"/>
        </w:rPr>
        <w:t>indicate an official bank account in Armenian Dram</w:t>
      </w:r>
      <w:r w:rsidR="00A16B06" w:rsidRPr="009850DE">
        <w:rPr>
          <w:rFonts w:ascii="Times New Roman" w:eastAsia="Times New Roman" w:hAnsi="Times New Roman" w:cs="Times New Roman"/>
          <w:color w:val="auto"/>
          <w:sz w:val="22"/>
          <w:szCs w:val="22"/>
          <w:lang w:val="en-GB"/>
        </w:rPr>
        <w:t>s</w:t>
      </w:r>
      <w:r w:rsidR="00205B99" w:rsidRPr="009850DE">
        <w:rPr>
          <w:rFonts w:ascii="Times New Roman" w:eastAsia="Times New Roman" w:hAnsi="Times New Roman" w:cs="Times New Roman"/>
          <w:color w:val="auto"/>
          <w:sz w:val="22"/>
          <w:szCs w:val="22"/>
          <w:lang w:val="en-GB"/>
        </w:rPr>
        <w:t>,</w:t>
      </w:r>
      <w:r w:rsidRPr="009850DE">
        <w:rPr>
          <w:rFonts w:ascii="Times New Roman" w:eastAsia="Times New Roman" w:hAnsi="Times New Roman" w:cs="Times New Roman"/>
          <w:color w:val="auto"/>
          <w:sz w:val="22"/>
          <w:szCs w:val="22"/>
          <w:lang w:val="en-GB"/>
        </w:rPr>
        <w:t xml:space="preserve"> in which</w:t>
      </w:r>
      <w:r w:rsidR="00205B99" w:rsidRPr="009850DE">
        <w:rPr>
          <w:rFonts w:ascii="Times New Roman" w:eastAsia="Times New Roman" w:hAnsi="Times New Roman" w:cs="Times New Roman"/>
          <w:color w:val="auto"/>
          <w:sz w:val="22"/>
          <w:szCs w:val="22"/>
          <w:lang w:val="en-GB"/>
        </w:rPr>
        <w:t xml:space="preserve"> the</w:t>
      </w:r>
      <w:r w:rsidRPr="009850DE">
        <w:rPr>
          <w:rFonts w:ascii="Times New Roman" w:eastAsia="Times New Roman" w:hAnsi="Times New Roman" w:cs="Times New Roman"/>
          <w:color w:val="auto"/>
          <w:sz w:val="22"/>
          <w:szCs w:val="22"/>
          <w:lang w:val="en-GB"/>
        </w:rPr>
        <w:t xml:space="preserve"> grantee can securely deposit the funds for the grant. </w:t>
      </w:r>
    </w:p>
    <w:p w14:paraId="2EEC46DD" w14:textId="77777777" w:rsidR="005D2C85" w:rsidRPr="009850DE" w:rsidRDefault="005D2C85" w:rsidP="005D2C85">
      <w:pPr>
        <w:pStyle w:val="Default"/>
        <w:rPr>
          <w:rFonts w:ascii="Times New Roman" w:eastAsia="Times New Roman" w:hAnsi="Times New Roman" w:cs="Times New Roman"/>
          <w:color w:val="auto"/>
          <w:sz w:val="22"/>
          <w:szCs w:val="22"/>
          <w:lang w:val="en-GB"/>
        </w:rPr>
      </w:pPr>
    </w:p>
    <w:p w14:paraId="3D9DE825" w14:textId="6A4CBC05" w:rsidR="00414134" w:rsidRDefault="00414134" w:rsidP="00414134">
      <w:pPr>
        <w:autoSpaceDE w:val="0"/>
        <w:autoSpaceDN w:val="0"/>
        <w:adjustRightInd w:val="0"/>
        <w:jc w:val="both"/>
        <w:rPr>
          <w:rFonts w:eastAsiaTheme="minorHAnsi"/>
          <w:b/>
          <w:sz w:val="22"/>
          <w:szCs w:val="22"/>
        </w:rPr>
      </w:pPr>
      <w:r w:rsidRPr="009850DE">
        <w:rPr>
          <w:rFonts w:eastAsiaTheme="minorHAnsi"/>
          <w:b/>
          <w:sz w:val="22"/>
          <w:szCs w:val="22"/>
        </w:rPr>
        <w:t xml:space="preserve">Multiple applications are not allowed and shall lead to </w:t>
      </w:r>
      <w:r w:rsidR="00C72085" w:rsidRPr="009850DE">
        <w:rPr>
          <w:rFonts w:eastAsiaTheme="minorHAnsi"/>
          <w:b/>
          <w:sz w:val="22"/>
          <w:szCs w:val="22"/>
        </w:rPr>
        <w:t xml:space="preserve">the </w:t>
      </w:r>
      <w:r w:rsidRPr="009850DE">
        <w:rPr>
          <w:rFonts w:eastAsiaTheme="minorHAnsi"/>
          <w:b/>
          <w:sz w:val="22"/>
          <w:szCs w:val="22"/>
        </w:rPr>
        <w:t>exclusion of all applications concerned.</w:t>
      </w:r>
    </w:p>
    <w:p w14:paraId="2FDE4EAB" w14:textId="77777777" w:rsidR="009850DE" w:rsidRPr="00164B05" w:rsidRDefault="009850DE" w:rsidP="00414134">
      <w:pPr>
        <w:autoSpaceDE w:val="0"/>
        <w:autoSpaceDN w:val="0"/>
        <w:adjustRightInd w:val="0"/>
        <w:jc w:val="both"/>
        <w:rPr>
          <w:rFonts w:eastAsiaTheme="minorHAnsi"/>
          <w:b/>
          <w:sz w:val="22"/>
          <w:szCs w:val="22"/>
        </w:rPr>
      </w:pPr>
    </w:p>
    <w:bookmarkEnd w:id="31"/>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pPr>
        <w:pStyle w:val="Default"/>
        <w:numPr>
          <w:ilvl w:val="0"/>
          <w:numId w:val="7"/>
        </w:numPr>
        <w:outlineLvl w:val="1"/>
        <w:rPr>
          <w:rFonts w:ascii="Times New Roman" w:hAnsi="Times New Roman" w:cs="Times New Roman"/>
          <w:b/>
          <w:bCs/>
          <w:sz w:val="22"/>
          <w:szCs w:val="22"/>
          <w:lang w:val="en-GB"/>
        </w:rPr>
      </w:pPr>
      <w:bookmarkStart w:id="32" w:name="_Toc452388463"/>
      <w:bookmarkStart w:id="33" w:name="_Hlk152773041"/>
      <w:r w:rsidRPr="00164B05">
        <w:rPr>
          <w:rFonts w:ascii="Times New Roman" w:hAnsi="Times New Roman" w:cs="Times New Roman"/>
          <w:b/>
          <w:bCs/>
          <w:sz w:val="22"/>
          <w:szCs w:val="22"/>
          <w:lang w:val="en-GB"/>
        </w:rPr>
        <w:t xml:space="preserve">Award </w:t>
      </w:r>
      <w:proofErr w:type="gramStart"/>
      <w:r w:rsidRPr="00164B05">
        <w:rPr>
          <w:rFonts w:ascii="Times New Roman" w:hAnsi="Times New Roman" w:cs="Times New Roman"/>
          <w:b/>
          <w:bCs/>
          <w:sz w:val="22"/>
          <w:szCs w:val="22"/>
          <w:lang w:val="en-GB"/>
        </w:rPr>
        <w:t>criteria</w:t>
      </w:r>
      <w:bookmarkEnd w:id="32"/>
      <w:proofErr w:type="gramEnd"/>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bookmarkStart w:id="34" w:name="_Hlk152580656"/>
    </w:p>
    <w:bookmarkEnd w:id="33"/>
    <w:bookmarkEnd w:id="34"/>
    <w:p w14:paraId="64FD9332" w14:textId="77777777" w:rsidR="00EC620F" w:rsidRPr="00EC620F" w:rsidRDefault="00EC620F" w:rsidP="00EC620F">
      <w:pPr>
        <w:pStyle w:val="Default"/>
        <w:rPr>
          <w:rFonts w:ascii="Times New Roman" w:eastAsia="Times New Roman" w:hAnsi="Times New Roman" w:cs="Times New Roman"/>
          <w:color w:val="auto"/>
          <w:sz w:val="22"/>
          <w:szCs w:val="22"/>
          <w:lang w:val="en-GB"/>
        </w:rPr>
      </w:pPr>
      <w:r w:rsidRPr="00EC620F">
        <w:rPr>
          <w:rFonts w:ascii="Times New Roman" w:eastAsia="Times New Roman" w:hAnsi="Times New Roman" w:cs="Times New Roman"/>
          <w:color w:val="auto"/>
          <w:sz w:val="22"/>
          <w:szCs w:val="22"/>
          <w:lang w:val="en-GB"/>
        </w:rPr>
        <w:t>Applications will be assessed against the following criteria:</w:t>
      </w:r>
    </w:p>
    <w:p w14:paraId="6F04E092" w14:textId="77777777" w:rsidR="00EC620F" w:rsidRPr="00F82AD6" w:rsidRDefault="00EC620F" w:rsidP="00EC620F">
      <w:pPr>
        <w:pStyle w:val="Default"/>
        <w:rPr>
          <w:rFonts w:ascii="Arial Narrow" w:eastAsia="Times New Roman" w:hAnsi="Arial Narrow" w:cs="Times New Roman"/>
          <w:color w:val="auto"/>
          <w:sz w:val="22"/>
          <w:szCs w:val="22"/>
          <w:lang w:val="en-GB"/>
        </w:rPr>
      </w:pPr>
    </w:p>
    <w:p w14:paraId="29282119" w14:textId="77777777" w:rsidR="00EC620F" w:rsidRPr="00EC620F" w:rsidRDefault="00EC620F" w:rsidP="00EC620F">
      <w:pPr>
        <w:pStyle w:val="Default"/>
        <w:numPr>
          <w:ilvl w:val="0"/>
          <w:numId w:val="1"/>
        </w:numPr>
        <w:jc w:val="both"/>
        <w:rPr>
          <w:rFonts w:ascii="Times New Roman" w:eastAsia="Times New Roman" w:hAnsi="Times New Roman" w:cs="Times New Roman"/>
          <w:color w:val="auto"/>
          <w:sz w:val="22"/>
          <w:szCs w:val="22"/>
          <w:lang w:val="en-GB"/>
        </w:rPr>
      </w:pPr>
      <w:bookmarkStart w:id="35" w:name="_Hlk152580529"/>
      <w:r w:rsidRPr="00EC620F">
        <w:rPr>
          <w:rFonts w:ascii="Times New Roman" w:eastAsia="Times New Roman" w:hAnsi="Times New Roman" w:cs="Times New Roman"/>
          <w:color w:val="auto"/>
          <w:sz w:val="22"/>
          <w:szCs w:val="22"/>
          <w:lang w:val="en-GB"/>
        </w:rPr>
        <w:t>extent to which the proposed project meets the objective and requirements of the call (60%</w:t>
      </w:r>
      <w:proofErr w:type="gramStart"/>
      <w:r w:rsidRPr="00EC620F">
        <w:rPr>
          <w:rFonts w:ascii="Times New Roman" w:eastAsia="Times New Roman" w:hAnsi="Times New Roman" w:cs="Times New Roman"/>
          <w:color w:val="auto"/>
          <w:sz w:val="22"/>
          <w:szCs w:val="22"/>
          <w:lang w:val="en-GB"/>
        </w:rPr>
        <w:t>);</w:t>
      </w:r>
      <w:proofErr w:type="gramEnd"/>
      <w:r w:rsidRPr="00EC620F">
        <w:rPr>
          <w:rFonts w:ascii="Times New Roman" w:eastAsia="Times New Roman" w:hAnsi="Times New Roman" w:cs="Times New Roman"/>
          <w:color w:val="auto"/>
          <w:sz w:val="22"/>
          <w:szCs w:val="22"/>
          <w:lang w:val="en-GB"/>
        </w:rPr>
        <w:t xml:space="preserve"> </w:t>
      </w:r>
    </w:p>
    <w:p w14:paraId="038A90D4" w14:textId="77777777" w:rsidR="00EC620F" w:rsidRPr="00EC620F" w:rsidRDefault="00EC620F" w:rsidP="00EC620F">
      <w:pPr>
        <w:pStyle w:val="Default"/>
        <w:numPr>
          <w:ilvl w:val="0"/>
          <w:numId w:val="1"/>
        </w:numPr>
        <w:jc w:val="both"/>
        <w:rPr>
          <w:rFonts w:ascii="Times New Roman" w:eastAsia="Times New Roman" w:hAnsi="Times New Roman" w:cs="Times New Roman"/>
          <w:color w:val="auto"/>
          <w:sz w:val="22"/>
          <w:szCs w:val="22"/>
          <w:lang w:val="en-GB"/>
        </w:rPr>
      </w:pPr>
      <w:r w:rsidRPr="00EC620F">
        <w:rPr>
          <w:rFonts w:ascii="Times New Roman" w:eastAsia="Times New Roman" w:hAnsi="Times New Roman" w:cs="Times New Roman"/>
          <w:color w:val="auto"/>
          <w:sz w:val="22"/>
          <w:szCs w:val="22"/>
          <w:lang w:val="en-GB"/>
        </w:rPr>
        <w:t>accuracy, clarity and cost-effectiveness of the application and the estimated budget (30%</w:t>
      </w:r>
      <w:proofErr w:type="gramStart"/>
      <w:r w:rsidRPr="00EC620F">
        <w:rPr>
          <w:rFonts w:ascii="Times New Roman" w:eastAsia="Times New Roman" w:hAnsi="Times New Roman" w:cs="Times New Roman"/>
          <w:color w:val="auto"/>
          <w:sz w:val="22"/>
          <w:szCs w:val="22"/>
          <w:lang w:val="en-GB"/>
        </w:rPr>
        <w:t>);</w:t>
      </w:r>
      <w:proofErr w:type="gramEnd"/>
      <w:r w:rsidRPr="00EC620F">
        <w:rPr>
          <w:rFonts w:ascii="Times New Roman" w:eastAsia="Times New Roman" w:hAnsi="Times New Roman" w:cs="Times New Roman"/>
          <w:color w:val="auto"/>
          <w:sz w:val="22"/>
          <w:szCs w:val="22"/>
          <w:lang w:val="en-GB"/>
        </w:rPr>
        <w:t xml:space="preserve"> </w:t>
      </w:r>
    </w:p>
    <w:p w14:paraId="75E2D933" w14:textId="77777777" w:rsidR="00EC620F" w:rsidRPr="00EC620F" w:rsidRDefault="00EC620F" w:rsidP="00EC620F">
      <w:pPr>
        <w:pStyle w:val="Default"/>
        <w:numPr>
          <w:ilvl w:val="0"/>
          <w:numId w:val="1"/>
        </w:numPr>
        <w:jc w:val="both"/>
        <w:rPr>
          <w:rFonts w:ascii="Times New Roman" w:eastAsia="Times New Roman" w:hAnsi="Times New Roman" w:cs="Times New Roman"/>
          <w:color w:val="auto"/>
          <w:sz w:val="22"/>
          <w:szCs w:val="22"/>
          <w:lang w:val="en-GB"/>
        </w:rPr>
      </w:pPr>
      <w:r w:rsidRPr="00EC620F">
        <w:rPr>
          <w:rFonts w:ascii="Times New Roman" w:eastAsia="Times New Roman" w:hAnsi="Times New Roman" w:cs="Times New Roman"/>
          <w:color w:val="auto"/>
          <w:sz w:val="22"/>
          <w:szCs w:val="22"/>
          <w:lang w:val="en-GB"/>
        </w:rPr>
        <w:t>previous experience with grant projects (10%).</w:t>
      </w:r>
    </w:p>
    <w:bookmarkEnd w:id="35"/>
    <w:p w14:paraId="61C708B9" w14:textId="2BA6974C" w:rsidR="003E7E89" w:rsidRDefault="003E7E89" w:rsidP="003E7E89">
      <w:pPr>
        <w:pStyle w:val="Default"/>
        <w:rPr>
          <w:rFonts w:ascii="Times New Roman" w:eastAsia="Times New Roman" w:hAnsi="Times New Roman" w:cs="Times New Roman"/>
          <w:color w:val="auto"/>
          <w:sz w:val="22"/>
          <w:szCs w:val="22"/>
          <w:highlight w:val="yellow"/>
          <w:lang w:val="en-GB"/>
        </w:rPr>
      </w:pPr>
    </w:p>
    <w:p w14:paraId="453F1577" w14:textId="77777777" w:rsidR="001E180E" w:rsidRDefault="001E180E" w:rsidP="003E7E89">
      <w:pPr>
        <w:pStyle w:val="Default"/>
        <w:rPr>
          <w:rFonts w:ascii="Times New Roman" w:eastAsia="Times New Roman" w:hAnsi="Times New Roman" w:cs="Times New Roman"/>
          <w:color w:val="auto"/>
          <w:sz w:val="22"/>
          <w:szCs w:val="22"/>
          <w:highlight w:val="yellow"/>
          <w:lang w:val="en-GB"/>
        </w:rPr>
      </w:pPr>
    </w:p>
    <w:p w14:paraId="4F1BD976" w14:textId="77777777" w:rsidR="001E180E" w:rsidRDefault="001E180E" w:rsidP="003E7E89">
      <w:pPr>
        <w:pStyle w:val="Default"/>
        <w:rPr>
          <w:rFonts w:ascii="Times New Roman" w:eastAsia="Times New Roman" w:hAnsi="Times New Roman" w:cs="Times New Roman"/>
          <w:color w:val="auto"/>
          <w:sz w:val="22"/>
          <w:szCs w:val="22"/>
          <w:highlight w:val="yellow"/>
          <w:lang w:val="en-GB"/>
        </w:rPr>
      </w:pPr>
    </w:p>
    <w:p w14:paraId="0AF22AFA" w14:textId="77777777" w:rsidR="001E180E" w:rsidRDefault="001E180E" w:rsidP="003E7E89">
      <w:pPr>
        <w:pStyle w:val="Default"/>
        <w:rPr>
          <w:rFonts w:ascii="Times New Roman" w:eastAsia="Times New Roman" w:hAnsi="Times New Roman" w:cs="Times New Roman"/>
          <w:color w:val="auto"/>
          <w:sz w:val="22"/>
          <w:szCs w:val="22"/>
          <w:highlight w:val="yellow"/>
          <w:lang w:val="en-GB"/>
        </w:rPr>
      </w:pPr>
    </w:p>
    <w:p w14:paraId="66DDE048" w14:textId="7D6E36FD" w:rsidR="0010074F" w:rsidRPr="00164B05" w:rsidRDefault="007F2E47">
      <w:pPr>
        <w:pStyle w:val="Default"/>
        <w:numPr>
          <w:ilvl w:val="0"/>
          <w:numId w:val="9"/>
        </w:numPr>
        <w:outlineLvl w:val="0"/>
        <w:rPr>
          <w:rFonts w:ascii="Times New Roman" w:eastAsia="Times New Roman" w:hAnsi="Times New Roman" w:cs="Times New Roman"/>
          <w:b/>
          <w:bCs/>
          <w:color w:val="auto"/>
          <w:sz w:val="22"/>
          <w:szCs w:val="22"/>
          <w:lang w:val="en-GB"/>
        </w:rPr>
      </w:pPr>
      <w:bookmarkStart w:id="36" w:name="_Toc452388464"/>
      <w:bookmarkStart w:id="37" w:name="_Hlk152773147"/>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36"/>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470D93EA"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C1589C">
        <w:rPr>
          <w:rFonts w:ascii="Times New Roman" w:eastAsia="Times New Roman" w:hAnsi="Times New Roman" w:cs="Times New Roman"/>
          <w:color w:val="auto"/>
          <w:sz w:val="22"/>
          <w:szCs w:val="22"/>
          <w:lang w:val="en-GB"/>
        </w:rPr>
        <w:t>,</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750DA2E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w:t>
      </w:r>
      <w:r w:rsidR="00A039FD" w:rsidRPr="000E6A35">
        <w:rPr>
          <w:sz w:val="22"/>
          <w:szCs w:val="22"/>
        </w:rPr>
        <w:t>I</w:t>
      </w:r>
      <w:r w:rsidR="00E015E7" w:rsidRPr="000E6A35">
        <w:rPr>
          <w:sz w:val="22"/>
          <w:szCs w:val="22"/>
        </w:rPr>
        <w:t>V</w:t>
      </w:r>
      <w:r w:rsidR="00563933" w:rsidRPr="000E6A35">
        <w:rPr>
          <w:sz w:val="22"/>
          <w:szCs w:val="22"/>
        </w:rPr>
        <w:t>,</w:t>
      </w:r>
      <w:r w:rsidR="00563933" w:rsidRPr="00164B05">
        <w:rPr>
          <w:sz w:val="22"/>
          <w:szCs w:val="22"/>
        </w:rPr>
        <w:t xml:space="preserve">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16CAA3AC" w14:textId="77777777" w:rsidR="0068626B" w:rsidRDefault="0068626B" w:rsidP="008A3728">
      <w:pPr>
        <w:jc w:val="both"/>
        <w:rPr>
          <w:b/>
          <w:bCs/>
          <w:sz w:val="22"/>
          <w:szCs w:val="22"/>
        </w:rPr>
      </w:pPr>
    </w:p>
    <w:p w14:paraId="6E03AB37" w14:textId="77777777" w:rsidR="005E24AF" w:rsidRDefault="005E24AF" w:rsidP="008A3728">
      <w:pPr>
        <w:jc w:val="both"/>
        <w:rPr>
          <w:b/>
          <w:bCs/>
          <w:sz w:val="22"/>
          <w:szCs w:val="22"/>
        </w:rPr>
      </w:pPr>
    </w:p>
    <w:bookmarkEnd w:id="37"/>
    <w:p w14:paraId="6A852A4F" w14:textId="77777777" w:rsidR="008A3728" w:rsidRDefault="008A3728" w:rsidP="008A3728">
      <w:pPr>
        <w:jc w:val="both"/>
        <w:rPr>
          <w:b/>
          <w:bCs/>
          <w:sz w:val="22"/>
          <w:szCs w:val="22"/>
        </w:rPr>
      </w:pPr>
    </w:p>
    <w:p w14:paraId="6A81B3A0" w14:textId="09F231AB" w:rsidR="00927B1F" w:rsidRPr="00164B05" w:rsidRDefault="00927B1F">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38" w:name="_Toc452388465"/>
      <w:bookmarkStart w:id="39" w:name="_Hlk152773419"/>
      <w:r w:rsidRPr="00164B05">
        <w:rPr>
          <w:rFonts w:ascii="Times New Roman" w:eastAsia="Times New Roman" w:hAnsi="Times New Roman" w:cs="Times New Roman"/>
          <w:b/>
          <w:color w:val="auto"/>
          <w:sz w:val="22"/>
          <w:szCs w:val="22"/>
          <w:lang w:val="en-GB"/>
        </w:rPr>
        <w:t>INDICATIVE TIMETABLE</w:t>
      </w:r>
      <w:bookmarkEnd w:id="38"/>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0E6A35" w14:paraId="03D0E1F0" w14:textId="77777777" w:rsidTr="00C928EB">
        <w:trPr>
          <w:trHeight w:val="506"/>
        </w:trPr>
        <w:tc>
          <w:tcPr>
            <w:tcW w:w="5550" w:type="dxa"/>
            <w:vAlign w:val="center"/>
          </w:tcPr>
          <w:p w14:paraId="055DAC6F" w14:textId="77777777" w:rsidR="00927B1F" w:rsidRPr="000E6A35" w:rsidRDefault="00927B1F" w:rsidP="00927B1F">
            <w:pPr>
              <w:pStyle w:val="Default"/>
              <w:rPr>
                <w:rFonts w:ascii="Times New Roman" w:eastAsia="Times New Roman" w:hAnsi="Times New Roman" w:cs="Times New Roman"/>
                <w:b/>
                <w:color w:val="auto"/>
                <w:sz w:val="22"/>
                <w:szCs w:val="22"/>
                <w:lang w:val="en-GB"/>
              </w:rPr>
            </w:pPr>
            <w:r w:rsidRPr="000E6A35">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6A644FCC" w:rsidR="00927B1F" w:rsidRPr="008B020F" w:rsidRDefault="008779EF" w:rsidP="00927B1F">
            <w:pPr>
              <w:pStyle w:val="Default"/>
              <w:rPr>
                <w:rStyle w:val="Style3"/>
              </w:rPr>
            </w:pPr>
            <w:r w:rsidRPr="008B020F">
              <w:rPr>
                <w:rStyle w:val="Style3"/>
              </w:rPr>
              <w:t>1</w:t>
            </w:r>
            <w:r w:rsidR="006837B4">
              <w:rPr>
                <w:rStyle w:val="Style3"/>
              </w:rPr>
              <w:t>4</w:t>
            </w:r>
            <w:r w:rsidRPr="008B020F">
              <w:rPr>
                <w:rStyle w:val="Style3"/>
              </w:rPr>
              <w:t xml:space="preserve"> Oc</w:t>
            </w:r>
            <w:r w:rsidR="00402CC8" w:rsidRPr="008B020F">
              <w:rPr>
                <w:rStyle w:val="Style3"/>
              </w:rPr>
              <w:t>t</w:t>
            </w:r>
            <w:r w:rsidRPr="008B020F">
              <w:rPr>
                <w:rStyle w:val="Style3"/>
              </w:rPr>
              <w:t>ober</w:t>
            </w:r>
            <w:r w:rsidR="001F33FE" w:rsidRPr="008B020F">
              <w:rPr>
                <w:rStyle w:val="Style3"/>
              </w:rPr>
              <w:t xml:space="preserve"> </w:t>
            </w:r>
            <w:r w:rsidR="003A284C" w:rsidRPr="008B020F">
              <w:rPr>
                <w:rStyle w:val="Style3"/>
              </w:rPr>
              <w:t>202</w:t>
            </w:r>
            <w:r w:rsidR="001F33FE" w:rsidRPr="008B020F">
              <w:rPr>
                <w:rStyle w:val="Style3"/>
              </w:rPr>
              <w:t>4</w:t>
            </w:r>
          </w:p>
        </w:tc>
      </w:tr>
      <w:tr w:rsidR="00927B1F" w:rsidRPr="000E6A35" w14:paraId="2E8BDE82" w14:textId="77777777" w:rsidTr="00C928EB">
        <w:trPr>
          <w:trHeight w:val="506"/>
        </w:trPr>
        <w:tc>
          <w:tcPr>
            <w:tcW w:w="5550" w:type="dxa"/>
            <w:vAlign w:val="center"/>
          </w:tcPr>
          <w:p w14:paraId="7F78760C" w14:textId="77777777" w:rsidR="00927B1F" w:rsidRPr="000E6A35" w:rsidRDefault="00927B1F" w:rsidP="00927B1F">
            <w:pPr>
              <w:pStyle w:val="Default"/>
              <w:rPr>
                <w:rFonts w:ascii="Times New Roman" w:eastAsia="Times New Roman" w:hAnsi="Times New Roman" w:cs="Times New Roman"/>
                <w:b/>
                <w:color w:val="auto"/>
                <w:sz w:val="22"/>
                <w:szCs w:val="22"/>
                <w:lang w:val="en-GB"/>
              </w:rPr>
            </w:pPr>
            <w:r w:rsidRPr="000E6A35">
              <w:rPr>
                <w:rFonts w:ascii="Times New Roman" w:eastAsia="Times New Roman" w:hAnsi="Times New Roman" w:cs="Times New Roman"/>
                <w:b/>
                <w:color w:val="auto"/>
                <w:sz w:val="22"/>
                <w:szCs w:val="22"/>
                <w:lang w:val="en-GB"/>
              </w:rPr>
              <w:t>Deadline for submitting applications</w:t>
            </w:r>
          </w:p>
        </w:tc>
        <w:sdt>
          <w:sdtPr>
            <w:rPr>
              <w:rStyle w:val="Style3"/>
            </w:rPr>
            <w:id w:val="-292443327"/>
            <w:placeholder>
              <w:docPart w:val="32D2E23F72E94B94A560717DC7E30FC7"/>
            </w:placeholder>
            <w:date w:fullDate="2024-11-15T00:00:00Z">
              <w:dateFormat w:val="dd MMMM yyyy"/>
              <w:lid w:val="en-GB"/>
              <w:storeMappedDataAs w:val="dateTime"/>
              <w:calendar w:val="gregorian"/>
            </w:date>
          </w:sdtPr>
          <w:sdtEndPr>
            <w:rPr>
              <w:rStyle w:val="Style3"/>
            </w:rPr>
          </w:sdtEndPr>
          <w:sdtContent>
            <w:tc>
              <w:tcPr>
                <w:tcW w:w="4197" w:type="dxa"/>
                <w:vAlign w:val="center"/>
              </w:tcPr>
              <w:p w14:paraId="4B559D99" w14:textId="18869516" w:rsidR="00927B1F" w:rsidRPr="008B020F" w:rsidRDefault="008779EF" w:rsidP="00AE6A79">
                <w:pPr>
                  <w:pStyle w:val="Default"/>
                  <w:rPr>
                    <w:rStyle w:val="Style3"/>
                  </w:rPr>
                </w:pPr>
                <w:r w:rsidRPr="008B020F">
                  <w:rPr>
                    <w:rStyle w:val="Style3"/>
                  </w:rPr>
                  <w:t>1</w:t>
                </w:r>
                <w:r w:rsidR="00596686" w:rsidRPr="008B020F">
                  <w:rPr>
                    <w:rStyle w:val="Style3"/>
                  </w:rPr>
                  <w:t>5</w:t>
                </w:r>
                <w:r w:rsidRPr="008B020F">
                  <w:rPr>
                    <w:rStyle w:val="Style3"/>
                  </w:rPr>
                  <w:t xml:space="preserve"> November 2024</w:t>
                </w:r>
              </w:p>
            </w:tc>
          </w:sdtContent>
        </w:sdt>
      </w:tr>
      <w:tr w:rsidR="00927B1F" w:rsidRPr="000E6A35" w14:paraId="3ECB93D4" w14:textId="77777777" w:rsidTr="00C928EB">
        <w:trPr>
          <w:trHeight w:val="506"/>
        </w:trPr>
        <w:tc>
          <w:tcPr>
            <w:tcW w:w="5550" w:type="dxa"/>
            <w:vAlign w:val="center"/>
          </w:tcPr>
          <w:p w14:paraId="46E3F898" w14:textId="77777777" w:rsidR="00927B1F" w:rsidRPr="000E6A35" w:rsidRDefault="00927B1F" w:rsidP="00927B1F">
            <w:pPr>
              <w:pStyle w:val="Default"/>
              <w:rPr>
                <w:rFonts w:ascii="Times New Roman" w:eastAsia="Times New Roman" w:hAnsi="Times New Roman" w:cs="Times New Roman"/>
                <w:b/>
                <w:color w:val="auto"/>
                <w:sz w:val="22"/>
                <w:szCs w:val="22"/>
                <w:lang w:val="en-GB"/>
              </w:rPr>
            </w:pPr>
            <w:r w:rsidRPr="000E6A35">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154FBF48" w:rsidR="00927B1F" w:rsidRPr="000E6A35" w:rsidRDefault="008779EF" w:rsidP="00927B1F">
            <w:pPr>
              <w:pStyle w:val="Default"/>
              <w:rPr>
                <w:rStyle w:val="Style3"/>
              </w:rPr>
            </w:pPr>
            <w:r>
              <w:rPr>
                <w:rStyle w:val="Style3"/>
              </w:rPr>
              <w:t xml:space="preserve">25 </w:t>
            </w:r>
            <w:r w:rsidR="00EA3DCB">
              <w:rPr>
                <w:rStyle w:val="Style3"/>
              </w:rPr>
              <w:t xml:space="preserve">November </w:t>
            </w:r>
            <w:r w:rsidR="003A284C" w:rsidRPr="000E6A35">
              <w:rPr>
                <w:rStyle w:val="Style3"/>
              </w:rPr>
              <w:t>2024</w:t>
            </w:r>
          </w:p>
        </w:tc>
      </w:tr>
      <w:tr w:rsidR="00927B1F" w:rsidRPr="000E6A35" w14:paraId="0C2B3FD5" w14:textId="77777777" w:rsidTr="00C928EB">
        <w:trPr>
          <w:trHeight w:val="506"/>
        </w:trPr>
        <w:tc>
          <w:tcPr>
            <w:tcW w:w="5550" w:type="dxa"/>
            <w:vAlign w:val="center"/>
          </w:tcPr>
          <w:p w14:paraId="22F3143E" w14:textId="77777777" w:rsidR="00927B1F" w:rsidRPr="000E6A35" w:rsidRDefault="00927B1F" w:rsidP="00927B1F">
            <w:pPr>
              <w:pStyle w:val="Default"/>
              <w:rPr>
                <w:rFonts w:ascii="Times New Roman" w:eastAsia="Times New Roman" w:hAnsi="Times New Roman" w:cs="Times New Roman"/>
                <w:b/>
                <w:color w:val="auto"/>
                <w:sz w:val="22"/>
                <w:szCs w:val="22"/>
                <w:lang w:val="en-GB"/>
              </w:rPr>
            </w:pPr>
            <w:r w:rsidRPr="000E6A35">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1C655FE0" w:rsidR="00927B1F" w:rsidRPr="000E6A35" w:rsidRDefault="00032043" w:rsidP="00927B1F">
            <w:pPr>
              <w:pStyle w:val="Default"/>
              <w:rPr>
                <w:rStyle w:val="Style3"/>
              </w:rPr>
            </w:pPr>
            <w:r>
              <w:rPr>
                <w:rStyle w:val="Style3"/>
              </w:rPr>
              <w:t>02</w:t>
            </w:r>
            <w:r w:rsidRPr="000E6A35">
              <w:rPr>
                <w:rStyle w:val="Style3"/>
              </w:rPr>
              <w:t xml:space="preserve"> </w:t>
            </w:r>
            <w:r w:rsidR="00EA3DCB">
              <w:rPr>
                <w:rStyle w:val="Style3"/>
              </w:rPr>
              <w:t xml:space="preserve">December </w:t>
            </w:r>
            <w:r w:rsidR="003A284C" w:rsidRPr="000E6A35">
              <w:rPr>
                <w:rStyle w:val="Style3"/>
              </w:rPr>
              <w:t>2024</w:t>
            </w:r>
          </w:p>
        </w:tc>
      </w:tr>
      <w:tr w:rsidR="00927B1F" w:rsidRPr="00164B05" w14:paraId="133162DE" w14:textId="77777777" w:rsidTr="00C928EB">
        <w:trPr>
          <w:trHeight w:val="506"/>
        </w:trPr>
        <w:tc>
          <w:tcPr>
            <w:tcW w:w="5550" w:type="dxa"/>
            <w:vAlign w:val="center"/>
          </w:tcPr>
          <w:p w14:paraId="723C97CE" w14:textId="77777777" w:rsidR="00927B1F" w:rsidRPr="000E6A35" w:rsidRDefault="00927B1F" w:rsidP="00927B1F">
            <w:pPr>
              <w:pStyle w:val="Default"/>
              <w:rPr>
                <w:rFonts w:ascii="Times New Roman" w:eastAsia="Times New Roman" w:hAnsi="Times New Roman" w:cs="Times New Roman"/>
                <w:b/>
                <w:color w:val="auto"/>
                <w:sz w:val="22"/>
                <w:szCs w:val="22"/>
                <w:lang w:val="en-GB"/>
              </w:rPr>
            </w:pPr>
            <w:r w:rsidRPr="000E6A35">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7C158B49" w:rsidR="00927B1F" w:rsidRPr="000E6A35" w:rsidRDefault="00EA3DCB" w:rsidP="00C928EB">
            <w:pPr>
              <w:pStyle w:val="Default"/>
              <w:rPr>
                <w:rStyle w:val="Style3"/>
              </w:rPr>
            </w:pPr>
            <w:r>
              <w:rPr>
                <w:rStyle w:val="Style3"/>
              </w:rPr>
              <w:t>December</w:t>
            </w:r>
            <w:r w:rsidR="003A284C" w:rsidRPr="000E6A35">
              <w:rPr>
                <w:rStyle w:val="Style3"/>
              </w:rPr>
              <w:t xml:space="preserve"> 2024</w:t>
            </w:r>
            <w:r w:rsidR="008779EF">
              <w:rPr>
                <w:rStyle w:val="Style3"/>
              </w:rPr>
              <w:t xml:space="preserve"> – </w:t>
            </w:r>
            <w:r w:rsidR="0068626B">
              <w:rPr>
                <w:rStyle w:val="Style3"/>
              </w:rPr>
              <w:t>September</w:t>
            </w:r>
            <w:r>
              <w:rPr>
                <w:rStyle w:val="Style3"/>
              </w:rPr>
              <w:t xml:space="preserve"> 2025</w:t>
            </w:r>
          </w:p>
        </w:tc>
      </w:tr>
      <w:bookmarkEnd w:id="39"/>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21"/>
      <w:footerReference w:type="default" r:id="rId22"/>
      <w:footerReference w:type="first" r:id="rId23"/>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EB7F" w14:textId="77777777" w:rsidR="00DA68C9" w:rsidRDefault="00DA68C9" w:rsidP="00066071">
      <w:r>
        <w:separator/>
      </w:r>
    </w:p>
  </w:endnote>
  <w:endnote w:type="continuationSeparator" w:id="0">
    <w:p w14:paraId="7D25336D" w14:textId="77777777" w:rsidR="00DA68C9" w:rsidRDefault="00DA68C9"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B07369">
          <w:rPr>
            <w:noProof/>
          </w:rPr>
          <w:t>8</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EndPr/>
    <w:sdtContent>
      <w:p w14:paraId="5523A9DF" w14:textId="184F300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B07369">
          <w:rPr>
            <w:b/>
            <w:sz w:val="20"/>
            <w:szCs w:val="20"/>
            <w:lang w:val="fr-FR"/>
          </w:rPr>
          <w:t>A</w:t>
        </w:r>
      </w:p>
      <w:p w14:paraId="7C503038" w14:textId="1D8839FB" w:rsidR="000160B9" w:rsidRPr="000160B9" w:rsidRDefault="008462EE">
        <w:pPr>
          <w:pStyle w:val="Footer"/>
          <w:rPr>
            <w:sz w:val="20"/>
            <w:szCs w:val="20"/>
            <w:lang w:val="fr-FR"/>
          </w:rPr>
        </w:pPr>
        <w:r>
          <w:rPr>
            <w:sz w:val="20"/>
            <w:szCs w:val="20"/>
            <w:lang w:val="fr-FR"/>
          </w:rPr>
          <w:t>May 2016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1B3C" w14:textId="77777777" w:rsidR="00DA68C9" w:rsidRDefault="00DA68C9" w:rsidP="00066071">
      <w:r>
        <w:separator/>
      </w:r>
    </w:p>
  </w:footnote>
  <w:footnote w:type="continuationSeparator" w:id="0">
    <w:p w14:paraId="3D0F7E67" w14:textId="77777777" w:rsidR="00DA68C9" w:rsidRDefault="00DA68C9" w:rsidP="0006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40F89"/>
    <w:multiLevelType w:val="hybridMultilevel"/>
    <w:tmpl w:val="424018FC"/>
    <w:lvl w:ilvl="0" w:tplc="04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6"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7" w15:restartNumberingAfterBreak="0">
    <w:nsid w:val="31390755"/>
    <w:multiLevelType w:val="hybridMultilevel"/>
    <w:tmpl w:val="001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1035A"/>
    <w:multiLevelType w:val="hybridMultilevel"/>
    <w:tmpl w:val="775474C4"/>
    <w:lvl w:ilvl="0" w:tplc="5D46DFF2">
      <w:start w:val="2"/>
      <w:numFmt w:val="bullet"/>
      <w:lvlText w:val="-"/>
      <w:lvlJc w:val="left"/>
      <w:pPr>
        <w:ind w:left="786" w:hanging="360"/>
      </w:pPr>
      <w:rPr>
        <w:rFonts w:ascii="Corbel" w:hAnsi="Corbel" w:cs="Calibri" w:hint="default"/>
        <w:sz w:val="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67C8A"/>
    <w:multiLevelType w:val="hybridMultilevel"/>
    <w:tmpl w:val="85B4EC58"/>
    <w:lvl w:ilvl="0" w:tplc="83304054">
      <w:start w:val="2"/>
      <w:numFmt w:val="bullet"/>
      <w:lvlText w:val="-"/>
      <w:lvlJc w:val="left"/>
      <w:pPr>
        <w:ind w:left="786" w:hanging="360"/>
      </w:pPr>
      <w:rPr>
        <w:rFonts w:ascii="Corbel" w:hAnsi="Corbel" w:cs="Calibri" w:hint="default"/>
        <w:sz w:val="22"/>
        <w:lang w:val="en-GB"/>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76515433"/>
    <w:multiLevelType w:val="hybridMultilevel"/>
    <w:tmpl w:val="BF140DE4"/>
    <w:lvl w:ilvl="0" w:tplc="04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659088">
    <w:abstractNumId w:val="13"/>
  </w:num>
  <w:num w:numId="2" w16cid:durableId="254290007">
    <w:abstractNumId w:val="5"/>
  </w:num>
  <w:num w:numId="3" w16cid:durableId="1301879124">
    <w:abstractNumId w:val="2"/>
  </w:num>
  <w:num w:numId="4" w16cid:durableId="2075737084">
    <w:abstractNumId w:val="20"/>
  </w:num>
  <w:num w:numId="5" w16cid:durableId="1010134404">
    <w:abstractNumId w:val="9"/>
  </w:num>
  <w:num w:numId="6" w16cid:durableId="1958179928">
    <w:abstractNumId w:val="10"/>
  </w:num>
  <w:num w:numId="7" w16cid:durableId="2076051497">
    <w:abstractNumId w:val="15"/>
  </w:num>
  <w:num w:numId="8" w16cid:durableId="1726021988">
    <w:abstractNumId w:val="11"/>
  </w:num>
  <w:num w:numId="9" w16cid:durableId="610362979">
    <w:abstractNumId w:val="8"/>
  </w:num>
  <w:num w:numId="10" w16cid:durableId="1085881513">
    <w:abstractNumId w:val="4"/>
  </w:num>
  <w:num w:numId="11" w16cid:durableId="1882086965">
    <w:abstractNumId w:val="14"/>
  </w:num>
  <w:num w:numId="12" w16cid:durableId="930048586">
    <w:abstractNumId w:val="0"/>
  </w:num>
  <w:num w:numId="13" w16cid:durableId="768742777">
    <w:abstractNumId w:val="16"/>
  </w:num>
  <w:num w:numId="14" w16cid:durableId="1705982111">
    <w:abstractNumId w:val="3"/>
  </w:num>
  <w:num w:numId="15" w16cid:durableId="1662351909">
    <w:abstractNumId w:val="7"/>
  </w:num>
  <w:num w:numId="16" w16cid:durableId="288559664">
    <w:abstractNumId w:val="19"/>
  </w:num>
  <w:num w:numId="17" w16cid:durableId="1450859499">
    <w:abstractNumId w:val="6"/>
  </w:num>
  <w:num w:numId="18" w16cid:durableId="437681119">
    <w:abstractNumId w:val="18"/>
  </w:num>
  <w:num w:numId="19" w16cid:durableId="618727640">
    <w:abstractNumId w:val="1"/>
  </w:num>
  <w:num w:numId="20" w16cid:durableId="299654225">
    <w:abstractNumId w:val="17"/>
  </w:num>
  <w:num w:numId="21" w16cid:durableId="152837003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27D9"/>
    <w:rsid w:val="0001298B"/>
    <w:rsid w:val="000160B9"/>
    <w:rsid w:val="00016B0C"/>
    <w:rsid w:val="000237E5"/>
    <w:rsid w:val="00032043"/>
    <w:rsid w:val="0003509F"/>
    <w:rsid w:val="00036AA9"/>
    <w:rsid w:val="000373E8"/>
    <w:rsid w:val="00041491"/>
    <w:rsid w:val="00042F89"/>
    <w:rsid w:val="00046B60"/>
    <w:rsid w:val="00051068"/>
    <w:rsid w:val="00052983"/>
    <w:rsid w:val="00056DAD"/>
    <w:rsid w:val="000578FF"/>
    <w:rsid w:val="0006444B"/>
    <w:rsid w:val="00066071"/>
    <w:rsid w:val="0007393B"/>
    <w:rsid w:val="00075B46"/>
    <w:rsid w:val="000859F3"/>
    <w:rsid w:val="00086F54"/>
    <w:rsid w:val="00090CD9"/>
    <w:rsid w:val="000916F9"/>
    <w:rsid w:val="00095FE8"/>
    <w:rsid w:val="000A716E"/>
    <w:rsid w:val="000C006B"/>
    <w:rsid w:val="000C1360"/>
    <w:rsid w:val="000C5CBB"/>
    <w:rsid w:val="000E088A"/>
    <w:rsid w:val="000E401E"/>
    <w:rsid w:val="000E4415"/>
    <w:rsid w:val="000E6A35"/>
    <w:rsid w:val="000E7AA2"/>
    <w:rsid w:val="000F0CA1"/>
    <w:rsid w:val="000F41EB"/>
    <w:rsid w:val="00100707"/>
    <w:rsid w:val="0010074F"/>
    <w:rsid w:val="00104422"/>
    <w:rsid w:val="00104856"/>
    <w:rsid w:val="00105AA1"/>
    <w:rsid w:val="001060F2"/>
    <w:rsid w:val="00107C2D"/>
    <w:rsid w:val="00111074"/>
    <w:rsid w:val="001150DD"/>
    <w:rsid w:val="00116687"/>
    <w:rsid w:val="0011768D"/>
    <w:rsid w:val="0012199F"/>
    <w:rsid w:val="00124544"/>
    <w:rsid w:val="00125774"/>
    <w:rsid w:val="00134933"/>
    <w:rsid w:val="0013558C"/>
    <w:rsid w:val="00140E11"/>
    <w:rsid w:val="00154648"/>
    <w:rsid w:val="00154E94"/>
    <w:rsid w:val="00163142"/>
    <w:rsid w:val="00163F23"/>
    <w:rsid w:val="00164B05"/>
    <w:rsid w:val="00166304"/>
    <w:rsid w:val="00167F03"/>
    <w:rsid w:val="0017286C"/>
    <w:rsid w:val="00175F38"/>
    <w:rsid w:val="0017738A"/>
    <w:rsid w:val="0018182F"/>
    <w:rsid w:val="00184D6F"/>
    <w:rsid w:val="001A4413"/>
    <w:rsid w:val="001A7369"/>
    <w:rsid w:val="001B0147"/>
    <w:rsid w:val="001B28F2"/>
    <w:rsid w:val="001B5A51"/>
    <w:rsid w:val="001B615E"/>
    <w:rsid w:val="001B7474"/>
    <w:rsid w:val="001C0B59"/>
    <w:rsid w:val="001C51BB"/>
    <w:rsid w:val="001C5CB2"/>
    <w:rsid w:val="001C7046"/>
    <w:rsid w:val="001D02CC"/>
    <w:rsid w:val="001D2550"/>
    <w:rsid w:val="001D2FA6"/>
    <w:rsid w:val="001D6B8E"/>
    <w:rsid w:val="001D72F2"/>
    <w:rsid w:val="001E0DB7"/>
    <w:rsid w:val="001E1229"/>
    <w:rsid w:val="001E180E"/>
    <w:rsid w:val="001E2739"/>
    <w:rsid w:val="001E3373"/>
    <w:rsid w:val="001E6C3F"/>
    <w:rsid w:val="001E727F"/>
    <w:rsid w:val="001F33FE"/>
    <w:rsid w:val="001F5228"/>
    <w:rsid w:val="001F6A5E"/>
    <w:rsid w:val="0020172A"/>
    <w:rsid w:val="0020190F"/>
    <w:rsid w:val="00205B99"/>
    <w:rsid w:val="00207F59"/>
    <w:rsid w:val="002134A3"/>
    <w:rsid w:val="00216A21"/>
    <w:rsid w:val="00237AFB"/>
    <w:rsid w:val="0024446B"/>
    <w:rsid w:val="00251FD6"/>
    <w:rsid w:val="002533D8"/>
    <w:rsid w:val="00253C61"/>
    <w:rsid w:val="00254A7F"/>
    <w:rsid w:val="00260B67"/>
    <w:rsid w:val="00265E01"/>
    <w:rsid w:val="00267799"/>
    <w:rsid w:val="0027261D"/>
    <w:rsid w:val="002766D9"/>
    <w:rsid w:val="00277F93"/>
    <w:rsid w:val="002802B5"/>
    <w:rsid w:val="00281A23"/>
    <w:rsid w:val="0028205C"/>
    <w:rsid w:val="002876FA"/>
    <w:rsid w:val="00293EB7"/>
    <w:rsid w:val="002965A2"/>
    <w:rsid w:val="002A19E9"/>
    <w:rsid w:val="002A298A"/>
    <w:rsid w:val="002B0908"/>
    <w:rsid w:val="002B3625"/>
    <w:rsid w:val="002B6C4A"/>
    <w:rsid w:val="002B7D2C"/>
    <w:rsid w:val="002C25BD"/>
    <w:rsid w:val="002C3C54"/>
    <w:rsid w:val="002C7690"/>
    <w:rsid w:val="002D0D6A"/>
    <w:rsid w:val="002E036D"/>
    <w:rsid w:val="002E1E41"/>
    <w:rsid w:val="002E6BB8"/>
    <w:rsid w:val="002F663C"/>
    <w:rsid w:val="00301AAB"/>
    <w:rsid w:val="003021E9"/>
    <w:rsid w:val="00305C39"/>
    <w:rsid w:val="00306E05"/>
    <w:rsid w:val="003169FA"/>
    <w:rsid w:val="0032321A"/>
    <w:rsid w:val="00327B4C"/>
    <w:rsid w:val="00341933"/>
    <w:rsid w:val="00346351"/>
    <w:rsid w:val="003528C2"/>
    <w:rsid w:val="00353309"/>
    <w:rsid w:val="00354F2D"/>
    <w:rsid w:val="00365946"/>
    <w:rsid w:val="003827D3"/>
    <w:rsid w:val="0038358F"/>
    <w:rsid w:val="00383D06"/>
    <w:rsid w:val="00387D9C"/>
    <w:rsid w:val="0039016D"/>
    <w:rsid w:val="003A284C"/>
    <w:rsid w:val="003B130C"/>
    <w:rsid w:val="003B5630"/>
    <w:rsid w:val="003B6770"/>
    <w:rsid w:val="003C1087"/>
    <w:rsid w:val="003D1B39"/>
    <w:rsid w:val="003D65D2"/>
    <w:rsid w:val="003D6928"/>
    <w:rsid w:val="003D7DF6"/>
    <w:rsid w:val="003E2A6C"/>
    <w:rsid w:val="003E79CF"/>
    <w:rsid w:val="003E7E89"/>
    <w:rsid w:val="003F7CB6"/>
    <w:rsid w:val="00402CC8"/>
    <w:rsid w:val="00404D90"/>
    <w:rsid w:val="00410681"/>
    <w:rsid w:val="00412A11"/>
    <w:rsid w:val="00414134"/>
    <w:rsid w:val="00414607"/>
    <w:rsid w:val="00422CBE"/>
    <w:rsid w:val="004320BA"/>
    <w:rsid w:val="0044623A"/>
    <w:rsid w:val="00447C41"/>
    <w:rsid w:val="00450927"/>
    <w:rsid w:val="00451D9B"/>
    <w:rsid w:val="00451F30"/>
    <w:rsid w:val="00454333"/>
    <w:rsid w:val="0045639F"/>
    <w:rsid w:val="00460A2B"/>
    <w:rsid w:val="00475FBD"/>
    <w:rsid w:val="00476989"/>
    <w:rsid w:val="00481EBE"/>
    <w:rsid w:val="0048321D"/>
    <w:rsid w:val="004839F9"/>
    <w:rsid w:val="00490D85"/>
    <w:rsid w:val="00491A21"/>
    <w:rsid w:val="004A19BE"/>
    <w:rsid w:val="004A1FBC"/>
    <w:rsid w:val="004C01C9"/>
    <w:rsid w:val="004C2C13"/>
    <w:rsid w:val="004C4ACC"/>
    <w:rsid w:val="004C614B"/>
    <w:rsid w:val="004C6522"/>
    <w:rsid w:val="004D386F"/>
    <w:rsid w:val="004D520C"/>
    <w:rsid w:val="004D537F"/>
    <w:rsid w:val="004D7E16"/>
    <w:rsid w:val="004E447F"/>
    <w:rsid w:val="004E634D"/>
    <w:rsid w:val="004E752F"/>
    <w:rsid w:val="004F17ED"/>
    <w:rsid w:val="004F1BBE"/>
    <w:rsid w:val="004F21C1"/>
    <w:rsid w:val="004F5261"/>
    <w:rsid w:val="004F6022"/>
    <w:rsid w:val="005001F2"/>
    <w:rsid w:val="005024DE"/>
    <w:rsid w:val="00502763"/>
    <w:rsid w:val="00503062"/>
    <w:rsid w:val="00504D4D"/>
    <w:rsid w:val="005115D5"/>
    <w:rsid w:val="00521CA3"/>
    <w:rsid w:val="0053096F"/>
    <w:rsid w:val="0053283C"/>
    <w:rsid w:val="0053393F"/>
    <w:rsid w:val="005436C5"/>
    <w:rsid w:val="00545C34"/>
    <w:rsid w:val="0055632C"/>
    <w:rsid w:val="00557CEF"/>
    <w:rsid w:val="00560AD6"/>
    <w:rsid w:val="00563933"/>
    <w:rsid w:val="00571569"/>
    <w:rsid w:val="0057157F"/>
    <w:rsid w:val="00575A0B"/>
    <w:rsid w:val="005815B5"/>
    <w:rsid w:val="005914EC"/>
    <w:rsid w:val="00596686"/>
    <w:rsid w:val="005A3957"/>
    <w:rsid w:val="005A5A60"/>
    <w:rsid w:val="005A7B32"/>
    <w:rsid w:val="005B0373"/>
    <w:rsid w:val="005B0899"/>
    <w:rsid w:val="005B2ED9"/>
    <w:rsid w:val="005B373E"/>
    <w:rsid w:val="005C1530"/>
    <w:rsid w:val="005C23C3"/>
    <w:rsid w:val="005C2650"/>
    <w:rsid w:val="005C3DEC"/>
    <w:rsid w:val="005C4921"/>
    <w:rsid w:val="005C5CF0"/>
    <w:rsid w:val="005D1C05"/>
    <w:rsid w:val="005D271F"/>
    <w:rsid w:val="005D2C85"/>
    <w:rsid w:val="005E21FE"/>
    <w:rsid w:val="005E24AF"/>
    <w:rsid w:val="005E78C0"/>
    <w:rsid w:val="005E7BAE"/>
    <w:rsid w:val="005F1922"/>
    <w:rsid w:val="005F1A93"/>
    <w:rsid w:val="005F33E5"/>
    <w:rsid w:val="005F4D1B"/>
    <w:rsid w:val="005F4F7B"/>
    <w:rsid w:val="00603E41"/>
    <w:rsid w:val="006042A0"/>
    <w:rsid w:val="006079CB"/>
    <w:rsid w:val="00623374"/>
    <w:rsid w:val="006244FA"/>
    <w:rsid w:val="00626C56"/>
    <w:rsid w:val="0063447D"/>
    <w:rsid w:val="00646476"/>
    <w:rsid w:val="006520AD"/>
    <w:rsid w:val="00653B73"/>
    <w:rsid w:val="006616FF"/>
    <w:rsid w:val="00661947"/>
    <w:rsid w:val="00671618"/>
    <w:rsid w:val="006837B4"/>
    <w:rsid w:val="0068626B"/>
    <w:rsid w:val="006923FA"/>
    <w:rsid w:val="006956D7"/>
    <w:rsid w:val="006970DA"/>
    <w:rsid w:val="006A14F9"/>
    <w:rsid w:val="006B3505"/>
    <w:rsid w:val="006B4258"/>
    <w:rsid w:val="006C1B20"/>
    <w:rsid w:val="006C738A"/>
    <w:rsid w:val="006D1E0D"/>
    <w:rsid w:val="006D3E39"/>
    <w:rsid w:val="006D4DFD"/>
    <w:rsid w:val="006D645D"/>
    <w:rsid w:val="006D7742"/>
    <w:rsid w:val="006E2281"/>
    <w:rsid w:val="006E2D61"/>
    <w:rsid w:val="006E4A5E"/>
    <w:rsid w:val="006F1EC9"/>
    <w:rsid w:val="006F2AE0"/>
    <w:rsid w:val="006F5B59"/>
    <w:rsid w:val="00710D9F"/>
    <w:rsid w:val="00722412"/>
    <w:rsid w:val="00724741"/>
    <w:rsid w:val="00724BCA"/>
    <w:rsid w:val="00731845"/>
    <w:rsid w:val="0075134B"/>
    <w:rsid w:val="00767BC9"/>
    <w:rsid w:val="0077069F"/>
    <w:rsid w:val="007708CC"/>
    <w:rsid w:val="0077141B"/>
    <w:rsid w:val="007733F9"/>
    <w:rsid w:val="007742ED"/>
    <w:rsid w:val="00787834"/>
    <w:rsid w:val="007A2783"/>
    <w:rsid w:val="007B242F"/>
    <w:rsid w:val="007B32D4"/>
    <w:rsid w:val="007B7405"/>
    <w:rsid w:val="007C07B9"/>
    <w:rsid w:val="007C0C1E"/>
    <w:rsid w:val="007C62E6"/>
    <w:rsid w:val="007D0F6D"/>
    <w:rsid w:val="007D2CDA"/>
    <w:rsid w:val="007D60AC"/>
    <w:rsid w:val="007E09FE"/>
    <w:rsid w:val="007E4C63"/>
    <w:rsid w:val="007E5812"/>
    <w:rsid w:val="007E61A6"/>
    <w:rsid w:val="007E7789"/>
    <w:rsid w:val="007F2E47"/>
    <w:rsid w:val="007F3AB3"/>
    <w:rsid w:val="007F3D10"/>
    <w:rsid w:val="007F42BD"/>
    <w:rsid w:val="00802DCF"/>
    <w:rsid w:val="00804EF2"/>
    <w:rsid w:val="00807EC0"/>
    <w:rsid w:val="0081081C"/>
    <w:rsid w:val="0082318E"/>
    <w:rsid w:val="00824FB1"/>
    <w:rsid w:val="00825A28"/>
    <w:rsid w:val="00834084"/>
    <w:rsid w:val="00841165"/>
    <w:rsid w:val="008460B1"/>
    <w:rsid w:val="008462EE"/>
    <w:rsid w:val="008469F6"/>
    <w:rsid w:val="008508EB"/>
    <w:rsid w:val="00852D34"/>
    <w:rsid w:val="0085344D"/>
    <w:rsid w:val="008553DD"/>
    <w:rsid w:val="00855A00"/>
    <w:rsid w:val="008563FD"/>
    <w:rsid w:val="00857286"/>
    <w:rsid w:val="00857463"/>
    <w:rsid w:val="00860E79"/>
    <w:rsid w:val="008756F5"/>
    <w:rsid w:val="00877630"/>
    <w:rsid w:val="008779EF"/>
    <w:rsid w:val="00880EC0"/>
    <w:rsid w:val="00882D33"/>
    <w:rsid w:val="008A3728"/>
    <w:rsid w:val="008A3EB5"/>
    <w:rsid w:val="008B020F"/>
    <w:rsid w:val="008B2102"/>
    <w:rsid w:val="008B44E4"/>
    <w:rsid w:val="008C7029"/>
    <w:rsid w:val="008C7203"/>
    <w:rsid w:val="008D384A"/>
    <w:rsid w:val="008D4256"/>
    <w:rsid w:val="008E353A"/>
    <w:rsid w:val="008E3C89"/>
    <w:rsid w:val="008F595B"/>
    <w:rsid w:val="00911BE0"/>
    <w:rsid w:val="00914966"/>
    <w:rsid w:val="00927B1F"/>
    <w:rsid w:val="00927DB0"/>
    <w:rsid w:val="00934117"/>
    <w:rsid w:val="00934A35"/>
    <w:rsid w:val="009355BC"/>
    <w:rsid w:val="00935D81"/>
    <w:rsid w:val="00944D7C"/>
    <w:rsid w:val="00944EFE"/>
    <w:rsid w:val="00955B7D"/>
    <w:rsid w:val="009618A9"/>
    <w:rsid w:val="00961B89"/>
    <w:rsid w:val="009630C6"/>
    <w:rsid w:val="00963815"/>
    <w:rsid w:val="00964094"/>
    <w:rsid w:val="0096543A"/>
    <w:rsid w:val="009722CE"/>
    <w:rsid w:val="00972A4F"/>
    <w:rsid w:val="009762C4"/>
    <w:rsid w:val="009801B2"/>
    <w:rsid w:val="009850DE"/>
    <w:rsid w:val="00985A42"/>
    <w:rsid w:val="009936FB"/>
    <w:rsid w:val="009A1594"/>
    <w:rsid w:val="009B08F8"/>
    <w:rsid w:val="009B3F11"/>
    <w:rsid w:val="009B5097"/>
    <w:rsid w:val="009C3803"/>
    <w:rsid w:val="009C71AB"/>
    <w:rsid w:val="009D27B2"/>
    <w:rsid w:val="009D475B"/>
    <w:rsid w:val="009D7A5B"/>
    <w:rsid w:val="009E0FF3"/>
    <w:rsid w:val="009E4CA5"/>
    <w:rsid w:val="009F762B"/>
    <w:rsid w:val="009F7684"/>
    <w:rsid w:val="00A033A9"/>
    <w:rsid w:val="00A039FD"/>
    <w:rsid w:val="00A075FB"/>
    <w:rsid w:val="00A15EA0"/>
    <w:rsid w:val="00A16B06"/>
    <w:rsid w:val="00A237D2"/>
    <w:rsid w:val="00A27E26"/>
    <w:rsid w:val="00A37F4E"/>
    <w:rsid w:val="00A45F16"/>
    <w:rsid w:val="00A461CA"/>
    <w:rsid w:val="00A52AE9"/>
    <w:rsid w:val="00A55315"/>
    <w:rsid w:val="00A57824"/>
    <w:rsid w:val="00A60A3D"/>
    <w:rsid w:val="00A62A95"/>
    <w:rsid w:val="00A63AE3"/>
    <w:rsid w:val="00A6437E"/>
    <w:rsid w:val="00A73DE6"/>
    <w:rsid w:val="00A75889"/>
    <w:rsid w:val="00A864BD"/>
    <w:rsid w:val="00AA4265"/>
    <w:rsid w:val="00AA514D"/>
    <w:rsid w:val="00AA6710"/>
    <w:rsid w:val="00AB08C7"/>
    <w:rsid w:val="00AB10A3"/>
    <w:rsid w:val="00AB13F6"/>
    <w:rsid w:val="00AB2C5F"/>
    <w:rsid w:val="00AB6395"/>
    <w:rsid w:val="00AC027D"/>
    <w:rsid w:val="00AC2F39"/>
    <w:rsid w:val="00AC51DE"/>
    <w:rsid w:val="00AC76AF"/>
    <w:rsid w:val="00AD3734"/>
    <w:rsid w:val="00AD3BDD"/>
    <w:rsid w:val="00AD6302"/>
    <w:rsid w:val="00AE2660"/>
    <w:rsid w:val="00AE4298"/>
    <w:rsid w:val="00AE6A79"/>
    <w:rsid w:val="00B00C64"/>
    <w:rsid w:val="00B02C0F"/>
    <w:rsid w:val="00B07369"/>
    <w:rsid w:val="00B16837"/>
    <w:rsid w:val="00B2011C"/>
    <w:rsid w:val="00B20CAC"/>
    <w:rsid w:val="00B23621"/>
    <w:rsid w:val="00B24292"/>
    <w:rsid w:val="00B263E0"/>
    <w:rsid w:val="00B26E79"/>
    <w:rsid w:val="00B37A2D"/>
    <w:rsid w:val="00B4014E"/>
    <w:rsid w:val="00B458AA"/>
    <w:rsid w:val="00B46124"/>
    <w:rsid w:val="00B47DE8"/>
    <w:rsid w:val="00B52532"/>
    <w:rsid w:val="00B55331"/>
    <w:rsid w:val="00B56F34"/>
    <w:rsid w:val="00B649A4"/>
    <w:rsid w:val="00B81D1D"/>
    <w:rsid w:val="00B86187"/>
    <w:rsid w:val="00B9228E"/>
    <w:rsid w:val="00B96347"/>
    <w:rsid w:val="00B96537"/>
    <w:rsid w:val="00B96B81"/>
    <w:rsid w:val="00BA4247"/>
    <w:rsid w:val="00BB47DF"/>
    <w:rsid w:val="00BB5141"/>
    <w:rsid w:val="00BC05CD"/>
    <w:rsid w:val="00BC2ECE"/>
    <w:rsid w:val="00BC75D8"/>
    <w:rsid w:val="00BD0BAE"/>
    <w:rsid w:val="00BD5E5B"/>
    <w:rsid w:val="00BD61F6"/>
    <w:rsid w:val="00BE13A4"/>
    <w:rsid w:val="00BE2BC9"/>
    <w:rsid w:val="00BF02FD"/>
    <w:rsid w:val="00BF7DA2"/>
    <w:rsid w:val="00C015D1"/>
    <w:rsid w:val="00C1589C"/>
    <w:rsid w:val="00C17DAB"/>
    <w:rsid w:val="00C22C2D"/>
    <w:rsid w:val="00C27334"/>
    <w:rsid w:val="00C30049"/>
    <w:rsid w:val="00C424C9"/>
    <w:rsid w:val="00C42CAD"/>
    <w:rsid w:val="00C4443A"/>
    <w:rsid w:val="00C51250"/>
    <w:rsid w:val="00C54B2C"/>
    <w:rsid w:val="00C55C07"/>
    <w:rsid w:val="00C62898"/>
    <w:rsid w:val="00C62A47"/>
    <w:rsid w:val="00C719B6"/>
    <w:rsid w:val="00C72085"/>
    <w:rsid w:val="00C72D5D"/>
    <w:rsid w:val="00C74463"/>
    <w:rsid w:val="00C87172"/>
    <w:rsid w:val="00C872F1"/>
    <w:rsid w:val="00C91764"/>
    <w:rsid w:val="00C928EB"/>
    <w:rsid w:val="00CA039A"/>
    <w:rsid w:val="00CA3BA5"/>
    <w:rsid w:val="00CA664A"/>
    <w:rsid w:val="00CB5429"/>
    <w:rsid w:val="00CB5EF1"/>
    <w:rsid w:val="00CC286A"/>
    <w:rsid w:val="00CC604F"/>
    <w:rsid w:val="00CD34F7"/>
    <w:rsid w:val="00CD3C2C"/>
    <w:rsid w:val="00CD5BAA"/>
    <w:rsid w:val="00CD6821"/>
    <w:rsid w:val="00CE1926"/>
    <w:rsid w:val="00CE206E"/>
    <w:rsid w:val="00CE3657"/>
    <w:rsid w:val="00CE3F68"/>
    <w:rsid w:val="00CE4E0D"/>
    <w:rsid w:val="00CE68AA"/>
    <w:rsid w:val="00CE6A47"/>
    <w:rsid w:val="00CF1D14"/>
    <w:rsid w:val="00CF577F"/>
    <w:rsid w:val="00CF59FE"/>
    <w:rsid w:val="00CF635E"/>
    <w:rsid w:val="00CF76CA"/>
    <w:rsid w:val="00D1243F"/>
    <w:rsid w:val="00D13781"/>
    <w:rsid w:val="00D1447E"/>
    <w:rsid w:val="00D1659C"/>
    <w:rsid w:val="00D17FF1"/>
    <w:rsid w:val="00D2074C"/>
    <w:rsid w:val="00D2398D"/>
    <w:rsid w:val="00D24B62"/>
    <w:rsid w:val="00D303D1"/>
    <w:rsid w:val="00D326E1"/>
    <w:rsid w:val="00D35461"/>
    <w:rsid w:val="00D35CE7"/>
    <w:rsid w:val="00D4156E"/>
    <w:rsid w:val="00D43D08"/>
    <w:rsid w:val="00D50A80"/>
    <w:rsid w:val="00D51D4D"/>
    <w:rsid w:val="00D55B7F"/>
    <w:rsid w:val="00D648CF"/>
    <w:rsid w:val="00D67E67"/>
    <w:rsid w:val="00D71790"/>
    <w:rsid w:val="00D731AE"/>
    <w:rsid w:val="00D8366B"/>
    <w:rsid w:val="00D84518"/>
    <w:rsid w:val="00D85B14"/>
    <w:rsid w:val="00D86FC9"/>
    <w:rsid w:val="00D91D30"/>
    <w:rsid w:val="00D92403"/>
    <w:rsid w:val="00D9260A"/>
    <w:rsid w:val="00D95698"/>
    <w:rsid w:val="00D95CFA"/>
    <w:rsid w:val="00D97937"/>
    <w:rsid w:val="00DA4E9D"/>
    <w:rsid w:val="00DA68C9"/>
    <w:rsid w:val="00DB11C5"/>
    <w:rsid w:val="00DB1564"/>
    <w:rsid w:val="00DC526C"/>
    <w:rsid w:val="00DD1673"/>
    <w:rsid w:val="00DD4B38"/>
    <w:rsid w:val="00DE2060"/>
    <w:rsid w:val="00DE2AEE"/>
    <w:rsid w:val="00DF12D9"/>
    <w:rsid w:val="00DF173B"/>
    <w:rsid w:val="00DF4FDB"/>
    <w:rsid w:val="00DF66A7"/>
    <w:rsid w:val="00E01427"/>
    <w:rsid w:val="00E015E7"/>
    <w:rsid w:val="00E1781E"/>
    <w:rsid w:val="00E21A8F"/>
    <w:rsid w:val="00E22DCA"/>
    <w:rsid w:val="00E2362C"/>
    <w:rsid w:val="00E251BD"/>
    <w:rsid w:val="00E348C1"/>
    <w:rsid w:val="00E35D95"/>
    <w:rsid w:val="00E37C78"/>
    <w:rsid w:val="00E427F0"/>
    <w:rsid w:val="00E46407"/>
    <w:rsid w:val="00E55396"/>
    <w:rsid w:val="00E57057"/>
    <w:rsid w:val="00E60181"/>
    <w:rsid w:val="00E61171"/>
    <w:rsid w:val="00E64F34"/>
    <w:rsid w:val="00E70B87"/>
    <w:rsid w:val="00E75480"/>
    <w:rsid w:val="00E807BF"/>
    <w:rsid w:val="00E81BE7"/>
    <w:rsid w:val="00E84B3A"/>
    <w:rsid w:val="00E85054"/>
    <w:rsid w:val="00E86741"/>
    <w:rsid w:val="00E937D5"/>
    <w:rsid w:val="00E94DC3"/>
    <w:rsid w:val="00E95A76"/>
    <w:rsid w:val="00EA053D"/>
    <w:rsid w:val="00EA3132"/>
    <w:rsid w:val="00EA3DCB"/>
    <w:rsid w:val="00EA61E4"/>
    <w:rsid w:val="00EB0187"/>
    <w:rsid w:val="00EB05C7"/>
    <w:rsid w:val="00EB18D6"/>
    <w:rsid w:val="00EB4B63"/>
    <w:rsid w:val="00EB5F8A"/>
    <w:rsid w:val="00EC0C59"/>
    <w:rsid w:val="00EC2A5E"/>
    <w:rsid w:val="00EC620F"/>
    <w:rsid w:val="00ED1022"/>
    <w:rsid w:val="00ED17D4"/>
    <w:rsid w:val="00ED4E20"/>
    <w:rsid w:val="00ED7B1B"/>
    <w:rsid w:val="00EE0216"/>
    <w:rsid w:val="00EF054F"/>
    <w:rsid w:val="00EF2E80"/>
    <w:rsid w:val="00F0207A"/>
    <w:rsid w:val="00F10907"/>
    <w:rsid w:val="00F13158"/>
    <w:rsid w:val="00F2527A"/>
    <w:rsid w:val="00F32416"/>
    <w:rsid w:val="00F3361C"/>
    <w:rsid w:val="00F403E4"/>
    <w:rsid w:val="00F409AA"/>
    <w:rsid w:val="00F4272A"/>
    <w:rsid w:val="00F42A6E"/>
    <w:rsid w:val="00F43CBC"/>
    <w:rsid w:val="00F43DAA"/>
    <w:rsid w:val="00F471C2"/>
    <w:rsid w:val="00F518DE"/>
    <w:rsid w:val="00F57B11"/>
    <w:rsid w:val="00F67D63"/>
    <w:rsid w:val="00F710D3"/>
    <w:rsid w:val="00F71246"/>
    <w:rsid w:val="00F73914"/>
    <w:rsid w:val="00F73B09"/>
    <w:rsid w:val="00F77006"/>
    <w:rsid w:val="00F87FAB"/>
    <w:rsid w:val="00F9213A"/>
    <w:rsid w:val="00FA3940"/>
    <w:rsid w:val="00FA6673"/>
    <w:rsid w:val="00FA71E9"/>
    <w:rsid w:val="00FB06B8"/>
    <w:rsid w:val="00FB493C"/>
    <w:rsid w:val="00FC1351"/>
    <w:rsid w:val="00FD076D"/>
    <w:rsid w:val="00FD0F4B"/>
    <w:rsid w:val="00FD148A"/>
    <w:rsid w:val="00FE2323"/>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CAE1214D-4E37-4E4C-B3C0-CD41C2A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aliases w:val="Akapit z listą BS,Bullet1,List Paragraph (numbered (a)),Normal 1,List Paragraph 1,Bullets,NumberedParas,List Paragraph1,Numbered List Paragraph,References,Numbered Paragraph,Main numbered paragraph,List_Paragraph,Multilevel para_II"/>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C1087"/>
    <w:rPr>
      <w:sz w:val="20"/>
      <w:szCs w:val="20"/>
    </w:rPr>
  </w:style>
  <w:style w:type="character" w:customStyle="1" w:styleId="CommentTextChar">
    <w:name w:val="Comment Text Char"/>
    <w:basedOn w:val="DefaultParagraphFont"/>
    <w:link w:val="CommentText"/>
    <w:uiPriority w:val="99"/>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aliases w:val="Akapit z listą BS Char,Bullet1 Char,List Paragraph (numbered (a)) Char,Normal 1 Char,List Paragraph 1 Char,Bullets Char,NumberedParas Char,List Paragraph1 Char,Numbered List Paragraph Char,References Char,Numbered Paragraph Char"/>
    <w:basedOn w:val="DefaultParagraphFont"/>
    <w:link w:val="ListParagraph"/>
    <w:uiPriority w:val="34"/>
    <w:qFormat/>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styleId="UnresolvedMention">
    <w:name w:val="Unresolved Mention"/>
    <w:basedOn w:val="DefaultParagraphFont"/>
    <w:uiPriority w:val="99"/>
    <w:semiHidden/>
    <w:unhideWhenUsed/>
    <w:rsid w:val="001A4413"/>
    <w:rPr>
      <w:color w:val="605E5C"/>
      <w:shd w:val="clear" w:color="auto" w:fill="E1DFDD"/>
    </w:rPr>
  </w:style>
  <w:style w:type="paragraph" w:styleId="BodyText">
    <w:name w:val="Body Text"/>
    <w:basedOn w:val="Normal"/>
    <w:link w:val="BodyTextChar"/>
    <w:uiPriority w:val="1"/>
    <w:qFormat/>
    <w:rsid w:val="00860E79"/>
    <w:pPr>
      <w:widowControl w:val="0"/>
      <w:ind w:left="115"/>
    </w:pPr>
    <w:rPr>
      <w:rFonts w:cstheme="minorBidi"/>
      <w:sz w:val="22"/>
      <w:szCs w:val="22"/>
      <w:lang w:val="en-US"/>
    </w:rPr>
  </w:style>
  <w:style w:type="character" w:customStyle="1" w:styleId="BodyTextChar">
    <w:name w:val="Body Text Char"/>
    <w:basedOn w:val="DefaultParagraphFont"/>
    <w:link w:val="BodyText"/>
    <w:uiPriority w:val="1"/>
    <w:rsid w:val="00860E79"/>
    <w:rPr>
      <w:rFonts w:ascii="Times New Roman" w:eastAsia="Times New Roman" w:hAnsi="Times New Roman"/>
    </w:rPr>
  </w:style>
  <w:style w:type="character" w:customStyle="1" w:styleId="markrgiorb756">
    <w:name w:val="markrgiorb756"/>
    <w:basedOn w:val="DefaultParagraphFont"/>
    <w:rsid w:val="00860E79"/>
  </w:style>
  <w:style w:type="character" w:styleId="Emphasis">
    <w:name w:val="Emphasis"/>
    <w:basedOn w:val="DefaultParagraphFont"/>
    <w:uiPriority w:val="20"/>
    <w:qFormat/>
    <w:rsid w:val="00860E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435201742">
      <w:bodyDiv w:val="1"/>
      <w:marLeft w:val="0"/>
      <w:marRight w:val="0"/>
      <w:marTop w:val="0"/>
      <w:marBottom w:val="0"/>
      <w:divBdr>
        <w:top w:val="none" w:sz="0" w:space="0" w:color="auto"/>
        <w:left w:val="none" w:sz="0" w:space="0" w:color="auto"/>
        <w:bottom w:val="none" w:sz="0" w:space="0" w:color="auto"/>
        <w:right w:val="none" w:sz="0" w:space="0" w:color="auto"/>
      </w:divBdr>
    </w:div>
    <w:div w:id="1540439227">
      <w:bodyDiv w:val="1"/>
      <w:marLeft w:val="0"/>
      <w:marRight w:val="0"/>
      <w:marTop w:val="0"/>
      <w:marBottom w:val="0"/>
      <w:divBdr>
        <w:top w:val="none" w:sz="0" w:space="0" w:color="auto"/>
        <w:left w:val="none" w:sz="0" w:space="0" w:color="auto"/>
        <w:bottom w:val="none" w:sz="0" w:space="0" w:color="auto"/>
        <w:right w:val="none" w:sz="0" w:space="0" w:color="auto"/>
      </w:divBdr>
      <w:divsChild>
        <w:div w:id="1992177675">
          <w:marLeft w:val="0"/>
          <w:marRight w:val="0"/>
          <w:marTop w:val="0"/>
          <w:marBottom w:val="0"/>
          <w:divBdr>
            <w:top w:val="none" w:sz="0" w:space="0" w:color="auto"/>
            <w:left w:val="none" w:sz="0" w:space="0" w:color="auto"/>
            <w:bottom w:val="none" w:sz="0" w:space="0" w:color="auto"/>
            <w:right w:val="none" w:sz="0" w:space="0" w:color="auto"/>
          </w:divBdr>
        </w:div>
        <w:div w:id="419646674">
          <w:marLeft w:val="0"/>
          <w:marRight w:val="0"/>
          <w:marTop w:val="0"/>
          <w:marBottom w:val="0"/>
          <w:divBdr>
            <w:top w:val="none" w:sz="0" w:space="0" w:color="auto"/>
            <w:left w:val="none" w:sz="0" w:space="0" w:color="auto"/>
            <w:bottom w:val="none" w:sz="0" w:space="0" w:color="auto"/>
            <w:right w:val="none" w:sz="0" w:space="0" w:color="auto"/>
          </w:divBdr>
        </w:div>
        <w:div w:id="968978902">
          <w:marLeft w:val="0"/>
          <w:marRight w:val="0"/>
          <w:marTop w:val="0"/>
          <w:marBottom w:val="0"/>
          <w:divBdr>
            <w:top w:val="none" w:sz="0" w:space="0" w:color="auto"/>
            <w:left w:val="none" w:sz="0" w:space="0" w:color="auto"/>
            <w:bottom w:val="none" w:sz="0" w:space="0" w:color="auto"/>
            <w:right w:val="none" w:sz="0" w:space="0" w:color="auto"/>
          </w:divBdr>
        </w:div>
        <w:div w:id="1255670684">
          <w:marLeft w:val="0"/>
          <w:marRight w:val="0"/>
          <w:marTop w:val="0"/>
          <w:marBottom w:val="0"/>
          <w:divBdr>
            <w:top w:val="none" w:sz="0" w:space="0" w:color="auto"/>
            <w:left w:val="none" w:sz="0" w:space="0" w:color="auto"/>
            <w:bottom w:val="none" w:sz="0" w:space="0" w:color="auto"/>
            <w:right w:val="none" w:sz="0" w:space="0" w:color="auto"/>
          </w:divBdr>
        </w:div>
      </w:divsChild>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710565700">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 w:id="214299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armenia-bh8900@coe.int" TargetMode="External"/><Relationship Id="rId18" Type="http://schemas.openxmlformats.org/officeDocument/2006/relationships/hyperlink" Target="mailto:tender.armenia-bh8900@coe.i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rm.coe.int/ap-armenia-2023-2026/1680a977bf" TargetMode="External"/><Relationship Id="rId17" Type="http://schemas.openxmlformats.org/officeDocument/2006/relationships/hyperlink" Target="https://www.coe.int/en/web/good-governance/centre-of-expertis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oe.int/en/web/centre-of-expertise-for-multilevel-governance" TargetMode="External"/><Relationship Id="rId20" Type="http://schemas.openxmlformats.org/officeDocument/2006/relationships/hyperlink" Target="https://wcd.coe.int/ViewDoc.jsp?Ref=SG/Rule(2015)1374&amp;Language=lanEnglish&amp;Ver=original&amp;BackColorInternet=99CCFF&amp;BackColorIntranet=99CCFF&amp;BackColorLogged=99CCC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e.int/en/web/Yereva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ender.armenia-bh8900@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armenia-bh8900@coe.int"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F13ABF" w:rsidP="00F13ABF">
          <w:pPr>
            <w:pStyle w:val="2E3446C525944A21BC24F3A9A88ACBE317"/>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F13ABF" w:rsidP="00F13ABF">
          <w:pPr>
            <w:pStyle w:val="136306F7363742F08D9D414B7B0A4A5516"/>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F13ABF" w:rsidP="00F13ABF">
          <w:pPr>
            <w:pStyle w:val="DC75CC3DC5A64FEEBB97B81CA52CE1CE16"/>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F13ABF" w:rsidP="00F13ABF">
          <w:pPr>
            <w:pStyle w:val="1FCB98EEAB3F4A95B6ED5A1E2E2747EE16"/>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F13ABF" w:rsidP="00F13ABF">
          <w:pPr>
            <w:pStyle w:val="9C46DFC09AF049AAA59F545A7393758716"/>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F13ABF" w:rsidP="00F13ABF">
          <w:pPr>
            <w:pStyle w:val="71A1B7044FD14D3D853004BD94AA47B916"/>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F13ABF" w:rsidP="00F13ABF">
          <w:pPr>
            <w:pStyle w:val="DF98E26222CE4D9EBBC8F3F66F93A55916"/>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F13ABF" w:rsidP="00F13ABF">
          <w:pPr>
            <w:pStyle w:val="B13921A7A4B840FE90D3070A7F4EC4C415"/>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F13ABF" w:rsidP="00F13ABF">
          <w:pPr>
            <w:pStyle w:val="05BB123706BC411A83B05C2CD74DC9E316"/>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F13ABF" w:rsidP="00F13ABF">
          <w:pPr>
            <w:pStyle w:val="B09425CC80DB4CF78902C6FAC5C64A2816"/>
          </w:pPr>
          <w:r>
            <w:rPr>
              <w:rStyle w:val="PlaceholderText"/>
              <w:rFonts w:eastAsiaTheme="minorHAnsi"/>
            </w:rPr>
            <w:t>Click here to enter a date</w:t>
          </w:r>
        </w:p>
      </w:docPartBody>
    </w:docPart>
    <w:docPart>
      <w:docPartPr>
        <w:name w:val="521D6E24EB7041ED91DAE97C65A45AD3"/>
        <w:category>
          <w:name w:val="General"/>
          <w:gallery w:val="placeholder"/>
        </w:category>
        <w:types>
          <w:type w:val="bbPlcHdr"/>
        </w:types>
        <w:behaviors>
          <w:behavior w:val="content"/>
        </w:behaviors>
        <w:guid w:val="{C34AE11F-AA93-4090-8AD4-A7CB566D2C37}"/>
      </w:docPartPr>
      <w:docPartBody>
        <w:p w:rsidR="006B4ACC" w:rsidRDefault="0046411E" w:rsidP="0046411E">
          <w:pPr>
            <w:pStyle w:val="521D6E24EB7041ED91DAE97C65A45AD3"/>
          </w:pPr>
          <w:r>
            <w:rPr>
              <w:rStyle w:val="PlaceholderText"/>
              <w:rFonts w:eastAsiaTheme="minorHAnsi"/>
            </w:rPr>
            <w:t>Click here to enter text</w:t>
          </w:r>
        </w:p>
      </w:docPartBody>
    </w:docPart>
    <w:docPart>
      <w:docPartPr>
        <w:name w:val="32D2E23F72E94B94A560717DC7E30FC7"/>
        <w:category>
          <w:name w:val="General"/>
          <w:gallery w:val="placeholder"/>
        </w:category>
        <w:types>
          <w:type w:val="bbPlcHdr"/>
        </w:types>
        <w:behaviors>
          <w:behavior w:val="content"/>
        </w:behaviors>
        <w:guid w:val="{705CB3CC-7F4E-48E6-BE46-35011AC74000}"/>
      </w:docPartPr>
      <w:docPartBody>
        <w:p w:rsidR="006B4ACC" w:rsidRDefault="0046411E" w:rsidP="0046411E">
          <w:pPr>
            <w:pStyle w:val="32D2E23F72E94B94A560717DC7E30FC7"/>
          </w:pPr>
          <w:r>
            <w:rPr>
              <w:rStyle w:val="PlaceholderText"/>
              <w:rFonts w:eastAsiaTheme="minorHAnsi"/>
            </w:rPr>
            <w:t>Click here to enter a date</w:t>
          </w:r>
        </w:p>
      </w:docPartBody>
    </w:docPart>
    <w:docPart>
      <w:docPartPr>
        <w:name w:val="CF6C13E8B2614C2992582807831D1D56"/>
        <w:category>
          <w:name w:val="General"/>
          <w:gallery w:val="placeholder"/>
        </w:category>
        <w:types>
          <w:type w:val="bbPlcHdr"/>
        </w:types>
        <w:behaviors>
          <w:behavior w:val="content"/>
        </w:behaviors>
        <w:guid w:val="{7EE398B2-0C17-4738-85A2-4A26FC88A67F}"/>
      </w:docPartPr>
      <w:docPartBody>
        <w:p w:rsidR="005106B7" w:rsidRDefault="005A111B" w:rsidP="005A111B">
          <w:pPr>
            <w:pStyle w:val="CF6C13E8B2614C2992582807831D1D56"/>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A0862"/>
    <w:rsid w:val="000A12B7"/>
    <w:rsid w:val="001400F3"/>
    <w:rsid w:val="001440F8"/>
    <w:rsid w:val="00185CE5"/>
    <w:rsid w:val="00243FD7"/>
    <w:rsid w:val="00381083"/>
    <w:rsid w:val="003F5AA9"/>
    <w:rsid w:val="0046411E"/>
    <w:rsid w:val="004D2AC7"/>
    <w:rsid w:val="005106B7"/>
    <w:rsid w:val="005A111B"/>
    <w:rsid w:val="0068105D"/>
    <w:rsid w:val="006B4ACC"/>
    <w:rsid w:val="008B755D"/>
    <w:rsid w:val="00933B50"/>
    <w:rsid w:val="009D481F"/>
    <w:rsid w:val="00A037AE"/>
    <w:rsid w:val="00A42B0E"/>
    <w:rsid w:val="00A87FFA"/>
    <w:rsid w:val="00B95ED9"/>
    <w:rsid w:val="00C76A8C"/>
    <w:rsid w:val="00CC0722"/>
    <w:rsid w:val="00CF7126"/>
    <w:rsid w:val="00E62D4D"/>
    <w:rsid w:val="00F00E1E"/>
    <w:rsid w:val="00F05D77"/>
    <w:rsid w:val="00F13ABF"/>
    <w:rsid w:val="00F350EB"/>
    <w:rsid w:val="00FB5FF8"/>
    <w:rsid w:val="00FE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4C45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11B"/>
    <w:rPr>
      <w:color w:val="808080"/>
    </w:rPr>
  </w:style>
  <w:style w:type="paragraph" w:customStyle="1" w:styleId="521D6E24EB7041ED91DAE97C65A45AD3">
    <w:name w:val="521D6E24EB7041ED91DAE97C65A45AD3"/>
    <w:rsid w:val="0046411E"/>
    <w:pPr>
      <w:spacing w:after="160" w:line="259" w:lineRule="auto"/>
    </w:pPr>
  </w:style>
  <w:style w:type="paragraph" w:customStyle="1" w:styleId="32D2E23F72E94B94A560717DC7E30FC7">
    <w:name w:val="32D2E23F72E94B94A560717DC7E30FC7"/>
    <w:rsid w:val="0046411E"/>
    <w:pPr>
      <w:spacing w:after="160" w:line="259" w:lineRule="auto"/>
    </w:p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 w:type="paragraph" w:customStyle="1" w:styleId="CF6C13E8B2614C2992582807831D1D56">
    <w:name w:val="CF6C13E8B2614C2992582807831D1D56"/>
    <w:rsid w:val="005A11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2.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0A301-A08F-4BBF-857B-44FDE9747DF4}">
  <ds:schemaRefs>
    <ds:schemaRef ds:uri="http://schemas.openxmlformats.org/officeDocument/2006/bibliography"/>
  </ds:schemaRefs>
</ds:datastoreItem>
</file>

<file path=customXml/itemProps4.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3043</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G8.1A ENG Call for Proposals for BO or VC</vt:lpstr>
    </vt:vector>
  </TitlesOfParts>
  <Company>Council of Europe</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 for BO or VC</dc:title>
  <dc:creator>KUDINA Olga</dc:creator>
  <cp:lastModifiedBy>DALLAKYAN Ani</cp:lastModifiedBy>
  <cp:revision>12</cp:revision>
  <cp:lastPrinted>2023-12-04T05:54:00Z</cp:lastPrinted>
  <dcterms:created xsi:type="dcterms:W3CDTF">2024-10-09T12:38:00Z</dcterms:created>
  <dcterms:modified xsi:type="dcterms:W3CDTF">2024-10-15T12:05:00Z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