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DDA3" w14:textId="77777777" w:rsidR="009F493A" w:rsidRPr="004E7774" w:rsidRDefault="009F493A" w:rsidP="009F493A">
      <w:pPr>
        <w:pStyle w:val="Heading1"/>
        <w:tabs>
          <w:tab w:val="num" w:pos="360"/>
        </w:tabs>
        <w:spacing w:before="120"/>
        <w:ind w:left="360" w:hanging="360"/>
      </w:pPr>
      <w:bookmarkStart w:id="0" w:name="_Toc46329943"/>
      <w:r w:rsidRPr="004E7774">
        <w:t>Business Requirements</w:t>
      </w:r>
      <w:bookmarkEnd w:id="0"/>
    </w:p>
    <w:p w14:paraId="53C67FDE" w14:textId="72BFDE27" w:rsidR="009F493A" w:rsidRPr="004E7774" w:rsidRDefault="00071341" w:rsidP="00071341">
      <w:pPr>
        <w:spacing w:after="120"/>
        <w:ind w:right="-46"/>
        <w:jc w:val="both"/>
      </w:pPr>
      <w:r>
        <w:t>Website</w:t>
      </w:r>
      <w:r w:rsidR="009F493A" w:rsidRPr="004E7774">
        <w:t xml:space="preserve"> </w:t>
      </w:r>
      <w:r>
        <w:t>r</w:t>
      </w:r>
      <w:r w:rsidR="009F493A" w:rsidRPr="004E7774">
        <w:t xml:space="preserve">equirements have been grouped into the following two tables. The first table shows the general requirements for the collaboration and knowledge </w:t>
      </w:r>
      <w:r>
        <w:t>website</w:t>
      </w:r>
      <w:r w:rsidR="009F493A" w:rsidRPr="004E7774">
        <w:t xml:space="preserve"> for </w:t>
      </w:r>
      <w:r w:rsidR="009F493A">
        <w:t>users</w:t>
      </w:r>
      <w:r w:rsidR="009F493A" w:rsidRPr="004E7774">
        <w:t xml:space="preserve"> (hereinafter </w:t>
      </w:r>
      <w:r>
        <w:t>WEBSITE</w:t>
      </w:r>
      <w:r w:rsidR="009F493A" w:rsidRPr="004E7774">
        <w:t>), while the second table shows the specific or special system requirements.</w:t>
      </w:r>
    </w:p>
    <w:p w14:paraId="012456B2" w14:textId="77777777" w:rsidR="009F493A" w:rsidRDefault="009F493A" w:rsidP="009F493A">
      <w:pPr>
        <w:jc w:val="both"/>
        <w:rPr>
          <w:rFonts w:cs="Arial"/>
        </w:rPr>
      </w:pPr>
      <w:r w:rsidRPr="00AE7F39">
        <w:rPr>
          <w:rFonts w:cs="Arial"/>
          <w:u w:val="single"/>
        </w:rPr>
        <w:t>The Bidder shall commit to every function/requirement in the given tables of this document and enclose the completed tables in their Bid.</w:t>
      </w:r>
      <w:r w:rsidRPr="004E7774">
        <w:rPr>
          <w:rFonts w:cs="Arial"/>
        </w:rPr>
        <w:t xml:space="preserve"> </w:t>
      </w:r>
    </w:p>
    <w:p w14:paraId="6A1EA57B" w14:textId="77777777" w:rsidR="009F493A" w:rsidRPr="004E7774" w:rsidRDefault="009F493A" w:rsidP="009F493A">
      <w:pPr>
        <w:spacing w:after="240"/>
        <w:jc w:val="both"/>
        <w:rPr>
          <w:rFonts w:cs="Arial"/>
        </w:rPr>
      </w:pPr>
      <w:r w:rsidRPr="004E7774">
        <w:rPr>
          <w:rFonts w:cs="Arial"/>
        </w:rPr>
        <w:t xml:space="preserve">The required functions/requirements marked with the letter </w:t>
      </w:r>
      <w:r>
        <w:rPr>
          <w:rFonts w:cs="Arial"/>
        </w:rPr>
        <w:t>“</w:t>
      </w:r>
      <w:r w:rsidRPr="004E7774">
        <w:rPr>
          <w:rFonts w:cs="Arial"/>
        </w:rPr>
        <w:t>R</w:t>
      </w:r>
      <w:r>
        <w:rPr>
          <w:rFonts w:cs="Arial"/>
        </w:rPr>
        <w:t>”</w:t>
      </w:r>
      <w:r w:rsidRPr="004E7774">
        <w:rPr>
          <w:rFonts w:cs="Arial"/>
        </w:rPr>
        <w:t xml:space="preserve"> must be met. The requirements/functions that are optional, but desirable, are marked with the letter </w:t>
      </w:r>
      <w:r>
        <w:rPr>
          <w:rFonts w:cs="Arial"/>
        </w:rPr>
        <w:t>“</w:t>
      </w:r>
      <w:r w:rsidRPr="004E7774">
        <w:rPr>
          <w:rFonts w:cs="Arial"/>
        </w:rPr>
        <w:t>O</w:t>
      </w:r>
      <w:r>
        <w:rPr>
          <w:rFonts w:cs="Arial"/>
        </w:rPr>
        <w:t>”</w:t>
      </w:r>
      <w:r w:rsidRPr="004E7774">
        <w:rPr>
          <w:rFonts w:cs="Arial"/>
        </w:rPr>
        <w:t>. In the column “Bidder response”, the Bidder must state how the function/requirement will be met, by using the following marking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7157"/>
      </w:tblGrid>
      <w:tr w:rsidR="009F493A" w:rsidRPr="004E7774" w14:paraId="20ECF264" w14:textId="77777777" w:rsidTr="003739F0">
        <w:trPr>
          <w:trHeight w:val="332"/>
          <w:jc w:val="center"/>
        </w:trPr>
        <w:tc>
          <w:tcPr>
            <w:tcW w:w="1885" w:type="dxa"/>
            <w:vAlign w:val="center"/>
          </w:tcPr>
          <w:p w14:paraId="34BF5014" w14:textId="77777777" w:rsidR="009F493A" w:rsidRPr="00AE7F39" w:rsidRDefault="009F493A" w:rsidP="003739F0">
            <w:pPr>
              <w:jc w:val="center"/>
              <w:rPr>
                <w:rFonts w:cs="Arial"/>
                <w:b/>
                <w:bCs/>
                <w:sz w:val="21"/>
                <w:szCs w:val="21"/>
              </w:rPr>
            </w:pPr>
            <w:r w:rsidRPr="00AE7F39">
              <w:rPr>
                <w:rFonts w:cs="Arial"/>
                <w:b/>
                <w:bCs/>
                <w:sz w:val="21"/>
                <w:szCs w:val="21"/>
              </w:rPr>
              <w:t>Bidder response</w:t>
            </w:r>
          </w:p>
        </w:tc>
        <w:tc>
          <w:tcPr>
            <w:tcW w:w="7360" w:type="dxa"/>
            <w:vAlign w:val="center"/>
          </w:tcPr>
          <w:p w14:paraId="2A6FDFE4" w14:textId="77777777" w:rsidR="009F493A" w:rsidRPr="00AE7F39" w:rsidRDefault="009F493A" w:rsidP="003739F0">
            <w:pPr>
              <w:jc w:val="center"/>
              <w:rPr>
                <w:rFonts w:cs="Arial"/>
                <w:b/>
                <w:bCs/>
              </w:rPr>
            </w:pPr>
            <w:r w:rsidRPr="00AE7F39">
              <w:rPr>
                <w:rFonts w:cs="Arial"/>
                <w:b/>
                <w:bCs/>
              </w:rPr>
              <w:t>Description of how the requirements shall be met</w:t>
            </w:r>
          </w:p>
        </w:tc>
      </w:tr>
      <w:tr w:rsidR="009F493A" w:rsidRPr="004E7774" w14:paraId="5614005A" w14:textId="77777777" w:rsidTr="003739F0">
        <w:trPr>
          <w:trHeight w:val="611"/>
          <w:jc w:val="center"/>
        </w:trPr>
        <w:tc>
          <w:tcPr>
            <w:tcW w:w="1885" w:type="dxa"/>
            <w:vAlign w:val="center"/>
          </w:tcPr>
          <w:p w14:paraId="3D1BA186" w14:textId="77777777" w:rsidR="009F493A" w:rsidRPr="004E7774" w:rsidRDefault="009F493A" w:rsidP="003739F0">
            <w:pPr>
              <w:jc w:val="center"/>
              <w:rPr>
                <w:rFonts w:cs="Arial"/>
              </w:rPr>
            </w:pPr>
            <w:r w:rsidRPr="004E7774">
              <w:rPr>
                <w:rFonts w:cs="Arial"/>
              </w:rPr>
              <w:t>A</w:t>
            </w:r>
          </w:p>
        </w:tc>
        <w:tc>
          <w:tcPr>
            <w:tcW w:w="7360" w:type="dxa"/>
            <w:vAlign w:val="center"/>
          </w:tcPr>
          <w:p w14:paraId="6810582F" w14:textId="77777777" w:rsidR="009F493A" w:rsidRPr="004E7774" w:rsidRDefault="009F493A" w:rsidP="003739F0">
            <w:pPr>
              <w:rPr>
                <w:rFonts w:cs="Arial"/>
              </w:rPr>
            </w:pPr>
            <w:r w:rsidRPr="004E7774">
              <w:rPr>
                <w:rFonts w:cs="Arial"/>
              </w:rPr>
              <w:t xml:space="preserve">Exists as a function and is already implemented with at least one client – may be presented on the client’s premises </w:t>
            </w:r>
          </w:p>
        </w:tc>
      </w:tr>
      <w:tr w:rsidR="009F493A" w:rsidRPr="004E7774" w14:paraId="2E058C15" w14:textId="77777777" w:rsidTr="003739F0">
        <w:trPr>
          <w:trHeight w:val="620"/>
          <w:jc w:val="center"/>
        </w:trPr>
        <w:tc>
          <w:tcPr>
            <w:tcW w:w="1885" w:type="dxa"/>
            <w:vAlign w:val="center"/>
          </w:tcPr>
          <w:p w14:paraId="585E7182" w14:textId="77777777" w:rsidR="009F493A" w:rsidRPr="004E7774" w:rsidRDefault="009F493A" w:rsidP="003739F0">
            <w:pPr>
              <w:jc w:val="center"/>
              <w:rPr>
                <w:rFonts w:cs="Arial"/>
              </w:rPr>
            </w:pPr>
            <w:r w:rsidRPr="004E7774">
              <w:rPr>
                <w:rFonts w:cs="Arial"/>
              </w:rPr>
              <w:t>B</w:t>
            </w:r>
          </w:p>
        </w:tc>
        <w:tc>
          <w:tcPr>
            <w:tcW w:w="7360" w:type="dxa"/>
            <w:vAlign w:val="center"/>
          </w:tcPr>
          <w:p w14:paraId="3A3568E2" w14:textId="77777777" w:rsidR="009F493A" w:rsidRPr="004E7774" w:rsidRDefault="009F493A" w:rsidP="003739F0">
            <w:pPr>
              <w:rPr>
                <w:rFonts w:cs="Arial"/>
              </w:rPr>
            </w:pPr>
            <w:r w:rsidRPr="004E7774">
              <w:rPr>
                <w:rFonts w:cs="Arial"/>
              </w:rPr>
              <w:t xml:space="preserve">Exists as a function, but not implemented with any client – may be presented on the Bidder’s premises </w:t>
            </w:r>
          </w:p>
        </w:tc>
      </w:tr>
      <w:tr w:rsidR="009F493A" w:rsidRPr="004E7774" w14:paraId="5E2AC427" w14:textId="77777777" w:rsidTr="003739F0">
        <w:trPr>
          <w:trHeight w:val="620"/>
          <w:jc w:val="center"/>
        </w:trPr>
        <w:tc>
          <w:tcPr>
            <w:tcW w:w="1885" w:type="dxa"/>
            <w:vAlign w:val="center"/>
          </w:tcPr>
          <w:p w14:paraId="25DBBD46" w14:textId="77777777" w:rsidR="009F493A" w:rsidRPr="004E7774" w:rsidRDefault="009F493A" w:rsidP="003739F0">
            <w:pPr>
              <w:jc w:val="center"/>
              <w:rPr>
                <w:rFonts w:cs="Arial"/>
              </w:rPr>
            </w:pPr>
            <w:r w:rsidRPr="004E7774">
              <w:rPr>
                <w:rFonts w:cs="Arial"/>
              </w:rPr>
              <w:t>C</w:t>
            </w:r>
          </w:p>
        </w:tc>
        <w:tc>
          <w:tcPr>
            <w:tcW w:w="7360" w:type="dxa"/>
            <w:vAlign w:val="center"/>
          </w:tcPr>
          <w:p w14:paraId="79F8F061" w14:textId="77777777" w:rsidR="009F493A" w:rsidRPr="004E7774" w:rsidRDefault="009F493A" w:rsidP="003739F0">
            <w:pPr>
              <w:rPr>
                <w:rFonts w:cs="Arial"/>
              </w:rPr>
            </w:pPr>
            <w:r w:rsidRPr="004E7774">
              <w:rPr>
                <w:rFonts w:cs="Arial"/>
              </w:rPr>
              <w:t xml:space="preserve">Function requires little modification /programming and may be realized in a set time limit </w:t>
            </w:r>
          </w:p>
        </w:tc>
      </w:tr>
      <w:tr w:rsidR="009F493A" w:rsidRPr="004E7774" w14:paraId="6633C395" w14:textId="77777777" w:rsidTr="003739F0">
        <w:trPr>
          <w:trHeight w:val="350"/>
          <w:jc w:val="center"/>
        </w:trPr>
        <w:tc>
          <w:tcPr>
            <w:tcW w:w="1885" w:type="dxa"/>
            <w:vAlign w:val="center"/>
          </w:tcPr>
          <w:p w14:paraId="29B40361" w14:textId="77777777" w:rsidR="009F493A" w:rsidRPr="004E7774" w:rsidRDefault="009F493A" w:rsidP="003739F0">
            <w:pPr>
              <w:jc w:val="center"/>
              <w:rPr>
                <w:rFonts w:cs="Arial"/>
              </w:rPr>
            </w:pPr>
            <w:r w:rsidRPr="004E7774">
              <w:rPr>
                <w:rFonts w:cs="Arial"/>
              </w:rPr>
              <w:t>D</w:t>
            </w:r>
          </w:p>
        </w:tc>
        <w:tc>
          <w:tcPr>
            <w:tcW w:w="7360" w:type="dxa"/>
            <w:vAlign w:val="center"/>
          </w:tcPr>
          <w:p w14:paraId="79F279B3" w14:textId="77777777" w:rsidR="009F493A" w:rsidRPr="004E7774" w:rsidRDefault="009F493A" w:rsidP="003739F0">
            <w:pPr>
              <w:rPr>
                <w:rFonts w:cs="Arial"/>
              </w:rPr>
            </w:pPr>
            <w:r w:rsidRPr="004E7774">
              <w:rPr>
                <w:rFonts w:cs="Arial"/>
              </w:rPr>
              <w:t>Function cannot be met</w:t>
            </w:r>
          </w:p>
        </w:tc>
      </w:tr>
    </w:tbl>
    <w:p w14:paraId="254A8CD9" w14:textId="77777777" w:rsidR="009F493A" w:rsidRDefault="009F493A" w:rsidP="009F493A">
      <w:pPr>
        <w:rPr>
          <w:rFonts w:cs="Arial"/>
          <w:u w:val="single"/>
        </w:rPr>
      </w:pPr>
    </w:p>
    <w:p w14:paraId="380A3A13" w14:textId="77777777" w:rsidR="009F493A" w:rsidRPr="00AE7F39" w:rsidRDefault="009F493A" w:rsidP="009F493A">
      <w:pPr>
        <w:rPr>
          <w:rFonts w:cs="Arial"/>
          <w:u w:val="single"/>
        </w:rPr>
      </w:pPr>
      <w:r w:rsidRPr="00AE7F39">
        <w:rPr>
          <w:rFonts w:cs="Arial"/>
          <w:u w:val="single"/>
        </w:rPr>
        <w:t xml:space="preserve">All the functions marked by the Bidder with A, B and C are the subjects of delivery and the Bidder must deliver these within the bid-price.  </w:t>
      </w:r>
    </w:p>
    <w:p w14:paraId="134E4ACC" w14:textId="72BFC8A9" w:rsidR="009F493A" w:rsidRPr="00B54431" w:rsidRDefault="009F493A" w:rsidP="009F493A">
      <w:pPr>
        <w:rPr>
          <w:rFonts w:cs="Arial"/>
        </w:rPr>
      </w:pPr>
      <w:bookmarkStart w:id="1" w:name="_Hlk46390318"/>
      <w:r w:rsidRPr="004E7774">
        <w:rPr>
          <w:rFonts w:cs="Arial"/>
        </w:rPr>
        <w:t xml:space="preserve">The Bidder must enclose a functional specification in their Bid, i.e. a description of the bid software solution, and other relevant accompanying documentation that describes the bid solution. </w:t>
      </w:r>
      <w:bookmarkEnd w:id="1"/>
    </w:p>
    <w:p w14:paraId="3D983F6A" w14:textId="67694A1A" w:rsidR="009F493A" w:rsidRDefault="009F493A" w:rsidP="009F493A">
      <w:pPr>
        <w:rPr>
          <w:rFonts w:cs="Arial"/>
        </w:rPr>
      </w:pPr>
      <w:r w:rsidRPr="004E7774">
        <w:rPr>
          <w:rFonts w:cs="Arial"/>
        </w:rPr>
        <w:t xml:space="preserve">The total number of General and Functional requirements is </w:t>
      </w:r>
      <w:r w:rsidR="00071341">
        <w:rPr>
          <w:rFonts w:cs="Arial"/>
        </w:rPr>
        <w:t>36</w:t>
      </w:r>
      <w:r w:rsidRPr="004E7774">
        <w:rPr>
          <w:rFonts w:cs="Arial"/>
        </w:rPr>
        <w:t>, majority of which are required.</w:t>
      </w:r>
    </w:p>
    <w:p w14:paraId="32516C06" w14:textId="77777777" w:rsidR="00B54431" w:rsidRPr="004E7774" w:rsidRDefault="00B54431" w:rsidP="009F493A">
      <w:pPr>
        <w:rPr>
          <w:rFonts w:cs="Arial"/>
        </w:rPr>
      </w:pPr>
    </w:p>
    <w:p w14:paraId="14C58E0B" w14:textId="77777777" w:rsidR="009F493A" w:rsidRPr="004E7774" w:rsidRDefault="009F493A" w:rsidP="009F493A">
      <w:pPr>
        <w:pStyle w:val="Heading2"/>
        <w:tabs>
          <w:tab w:val="num" w:pos="360"/>
        </w:tabs>
      </w:pPr>
      <w:bookmarkStart w:id="2" w:name="_Toc46329944"/>
      <w:bookmarkStart w:id="3" w:name="_Hlk75911389"/>
      <w:r w:rsidRPr="004E7774">
        <w:t>Detailed requirements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57" w:type="dxa"/>
          <w:bottom w:w="17" w:type="dxa"/>
          <w:right w:w="57" w:type="dxa"/>
        </w:tblCellMar>
        <w:tblLook w:val="04A0" w:firstRow="1" w:lastRow="0" w:firstColumn="1" w:lastColumn="0" w:noHBand="0" w:noVBand="1"/>
      </w:tblPr>
      <w:tblGrid>
        <w:gridCol w:w="1083"/>
        <w:gridCol w:w="5886"/>
        <w:gridCol w:w="983"/>
        <w:gridCol w:w="1064"/>
      </w:tblGrid>
      <w:tr w:rsidR="009F493A" w:rsidRPr="004E7774" w14:paraId="291A4ACB" w14:textId="77777777" w:rsidTr="0084323E">
        <w:trPr>
          <w:trHeight w:val="780"/>
        </w:trPr>
        <w:tc>
          <w:tcPr>
            <w:tcW w:w="601" w:type="pct"/>
            <w:shd w:val="clear" w:color="auto" w:fill="auto"/>
            <w:vAlign w:val="center"/>
          </w:tcPr>
          <w:bookmarkEnd w:id="3"/>
          <w:p w14:paraId="79E6E8E0" w14:textId="77777777" w:rsidR="009F493A" w:rsidRPr="004E7774" w:rsidRDefault="009F493A" w:rsidP="003739F0">
            <w:pPr>
              <w:jc w:val="center"/>
              <w:rPr>
                <w:b/>
                <w:color w:val="000000"/>
                <w:sz w:val="20"/>
              </w:rPr>
            </w:pPr>
            <w:r w:rsidRPr="004E7774">
              <w:rPr>
                <w:b/>
                <w:color w:val="000000"/>
                <w:sz w:val="20"/>
              </w:rPr>
              <w:t>Reference number</w:t>
            </w:r>
          </w:p>
        </w:tc>
        <w:tc>
          <w:tcPr>
            <w:tcW w:w="3264" w:type="pct"/>
            <w:shd w:val="clear" w:color="auto" w:fill="auto"/>
            <w:vAlign w:val="center"/>
            <w:hideMark/>
          </w:tcPr>
          <w:p w14:paraId="2A80D203" w14:textId="77777777" w:rsidR="009F493A" w:rsidRPr="004E7774" w:rsidRDefault="009F493A" w:rsidP="003739F0">
            <w:pPr>
              <w:jc w:val="center"/>
              <w:rPr>
                <w:b/>
                <w:color w:val="000000"/>
                <w:sz w:val="20"/>
              </w:rPr>
            </w:pPr>
            <w:r w:rsidRPr="004E7774">
              <w:rPr>
                <w:b/>
                <w:color w:val="000000"/>
                <w:sz w:val="20"/>
              </w:rPr>
              <w:t>Functional requirements</w:t>
            </w:r>
          </w:p>
        </w:tc>
        <w:tc>
          <w:tcPr>
            <w:tcW w:w="545" w:type="pct"/>
            <w:shd w:val="clear" w:color="auto" w:fill="auto"/>
            <w:vAlign w:val="center"/>
            <w:hideMark/>
          </w:tcPr>
          <w:p w14:paraId="2B0581A7" w14:textId="77777777" w:rsidR="009F493A" w:rsidRPr="004E7774" w:rsidRDefault="009F493A" w:rsidP="003739F0">
            <w:pPr>
              <w:jc w:val="center"/>
              <w:rPr>
                <w:b/>
                <w:color w:val="000000"/>
                <w:sz w:val="20"/>
              </w:rPr>
            </w:pPr>
            <w:r w:rsidRPr="004E7774">
              <w:rPr>
                <w:b/>
                <w:color w:val="000000"/>
                <w:sz w:val="20"/>
              </w:rPr>
              <w:t>Required / optional</w:t>
            </w:r>
          </w:p>
        </w:tc>
        <w:tc>
          <w:tcPr>
            <w:tcW w:w="590" w:type="pct"/>
            <w:shd w:val="clear" w:color="auto" w:fill="auto"/>
            <w:vAlign w:val="center"/>
            <w:hideMark/>
          </w:tcPr>
          <w:p w14:paraId="0D4B9EDD" w14:textId="77777777" w:rsidR="009F493A" w:rsidRPr="004E7774" w:rsidRDefault="009F493A" w:rsidP="003739F0">
            <w:pPr>
              <w:jc w:val="center"/>
              <w:rPr>
                <w:b/>
                <w:color w:val="000000"/>
                <w:sz w:val="20"/>
              </w:rPr>
            </w:pPr>
            <w:r w:rsidRPr="004E7774">
              <w:rPr>
                <w:b/>
                <w:color w:val="000000"/>
                <w:sz w:val="20"/>
              </w:rPr>
              <w:t>Bidder response (A-D)</w:t>
            </w:r>
          </w:p>
        </w:tc>
      </w:tr>
      <w:tr w:rsidR="0084323E" w:rsidRPr="004E7774" w14:paraId="58DB94CF" w14:textId="77777777" w:rsidTr="0084323E">
        <w:trPr>
          <w:trHeight w:val="765"/>
        </w:trPr>
        <w:tc>
          <w:tcPr>
            <w:tcW w:w="601" w:type="pct"/>
            <w:shd w:val="clear" w:color="auto" w:fill="auto"/>
            <w:vAlign w:val="center"/>
          </w:tcPr>
          <w:p w14:paraId="70B424A9" w14:textId="7A29DD0F" w:rsidR="0084323E" w:rsidRPr="004E7774" w:rsidRDefault="00071341" w:rsidP="0084323E">
            <w:pPr>
              <w:jc w:val="center"/>
              <w:rPr>
                <w:color w:val="000000"/>
                <w:sz w:val="20"/>
              </w:rPr>
            </w:pPr>
            <w:r>
              <w:rPr>
                <w:color w:val="000000"/>
                <w:sz w:val="20"/>
              </w:rPr>
              <w:t>B</w:t>
            </w:r>
            <w:r w:rsidR="0084323E" w:rsidRPr="004E7774">
              <w:rPr>
                <w:color w:val="000000"/>
                <w:sz w:val="20"/>
              </w:rPr>
              <w:t>R01</w:t>
            </w:r>
          </w:p>
        </w:tc>
        <w:tc>
          <w:tcPr>
            <w:tcW w:w="3264" w:type="pct"/>
            <w:shd w:val="clear" w:color="auto" w:fill="auto"/>
            <w:vAlign w:val="center"/>
          </w:tcPr>
          <w:p w14:paraId="49EF5C35" w14:textId="6711AD5F" w:rsidR="0084323E" w:rsidRPr="0084323E" w:rsidRDefault="0084323E" w:rsidP="0084323E">
            <w:pPr>
              <w:jc w:val="both"/>
              <w:rPr>
                <w:color w:val="000000"/>
                <w:sz w:val="20"/>
                <w:lang w:val="en-US"/>
              </w:rPr>
            </w:pPr>
            <w:r>
              <w:rPr>
                <w:rFonts w:cs="Arial"/>
                <w:color w:val="000000"/>
                <w:lang w:val="en-US"/>
              </w:rPr>
              <w:t>Total Redesign of the Entire Website. The website will be completely redesigned to enhance aesthetics, functionality, and user experience. The new design will be mobile-responsive and modernized to reflect the organization's goals. Design prototypes will be tested across multiple devices and</w:t>
            </w:r>
            <w:r w:rsidR="00206E78">
              <w:rPr>
                <w:rFonts w:cs="Arial"/>
                <w:color w:val="000000"/>
                <w:lang w:val="en-US"/>
              </w:rPr>
              <w:t xml:space="preserve"> </w:t>
            </w:r>
            <w:r>
              <w:rPr>
                <w:rFonts w:cs="Arial"/>
                <w:color w:val="000000"/>
                <w:lang w:val="en-US"/>
              </w:rPr>
              <w:t>Browsers for usability and responsiveness. The design must comply with accessibility standards.</w:t>
            </w:r>
          </w:p>
        </w:tc>
        <w:tc>
          <w:tcPr>
            <w:tcW w:w="545" w:type="pct"/>
            <w:shd w:val="clear" w:color="auto" w:fill="auto"/>
            <w:vAlign w:val="center"/>
            <w:hideMark/>
          </w:tcPr>
          <w:p w14:paraId="7EB13DFC"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70A3D97D"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40167043" w14:textId="77777777" w:rsidTr="0084323E">
        <w:trPr>
          <w:trHeight w:val="765"/>
        </w:trPr>
        <w:tc>
          <w:tcPr>
            <w:tcW w:w="601" w:type="pct"/>
            <w:shd w:val="clear" w:color="auto" w:fill="auto"/>
            <w:vAlign w:val="center"/>
          </w:tcPr>
          <w:p w14:paraId="7AE8A189" w14:textId="6833EA72"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R02</w:t>
            </w:r>
          </w:p>
        </w:tc>
        <w:tc>
          <w:tcPr>
            <w:tcW w:w="3264" w:type="pct"/>
            <w:shd w:val="clear" w:color="auto" w:fill="auto"/>
            <w:vAlign w:val="center"/>
          </w:tcPr>
          <w:p w14:paraId="498A0AE4" w14:textId="61A65B51" w:rsidR="0084323E" w:rsidRPr="004E7774" w:rsidRDefault="0084323E" w:rsidP="0084323E">
            <w:pPr>
              <w:jc w:val="both"/>
              <w:rPr>
                <w:rFonts w:eastAsia="Times New Roman"/>
                <w:color w:val="000000"/>
                <w:sz w:val="20"/>
                <w:szCs w:val="20"/>
              </w:rPr>
            </w:pPr>
            <w:r>
              <w:rPr>
                <w:rFonts w:cs="Arial"/>
                <w:color w:val="000000"/>
                <w:lang w:val="en-US"/>
              </w:rPr>
              <w:t xml:space="preserve">CMS Platform with User-Friendly Interface to Update Information. A CMS platform will be implemented to allow easy content updates by non-technical users. Administrators/content managers will manage articles, </w:t>
            </w:r>
            <w:r>
              <w:rPr>
                <w:rFonts w:cs="Arial"/>
                <w:color w:val="000000"/>
                <w:lang w:val="en-US"/>
              </w:rPr>
              <w:lastRenderedPageBreak/>
              <w:t>images, and multimedia without developer support. The system must track content updates and enforce role-based permissions for content modification.</w:t>
            </w:r>
          </w:p>
        </w:tc>
        <w:tc>
          <w:tcPr>
            <w:tcW w:w="545" w:type="pct"/>
            <w:shd w:val="clear" w:color="auto" w:fill="auto"/>
            <w:vAlign w:val="center"/>
            <w:hideMark/>
          </w:tcPr>
          <w:p w14:paraId="4FD0AC10"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lastRenderedPageBreak/>
              <w:t>R</w:t>
            </w:r>
          </w:p>
        </w:tc>
        <w:tc>
          <w:tcPr>
            <w:tcW w:w="590" w:type="pct"/>
            <w:shd w:val="clear" w:color="auto" w:fill="auto"/>
            <w:vAlign w:val="center"/>
            <w:hideMark/>
          </w:tcPr>
          <w:p w14:paraId="1365B67C"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1E6540E6" w14:textId="77777777" w:rsidTr="0084323E">
        <w:trPr>
          <w:trHeight w:val="765"/>
        </w:trPr>
        <w:tc>
          <w:tcPr>
            <w:tcW w:w="601" w:type="pct"/>
            <w:shd w:val="clear" w:color="auto" w:fill="auto"/>
            <w:vAlign w:val="center"/>
          </w:tcPr>
          <w:p w14:paraId="37DDA38A" w14:textId="248A1308" w:rsidR="0084323E" w:rsidRPr="004E7774" w:rsidRDefault="00071341" w:rsidP="0084323E">
            <w:pPr>
              <w:jc w:val="center"/>
              <w:rPr>
                <w:color w:val="000000"/>
                <w:sz w:val="20"/>
              </w:rPr>
            </w:pPr>
            <w:r>
              <w:rPr>
                <w:color w:val="000000"/>
                <w:sz w:val="20"/>
              </w:rPr>
              <w:t>B</w:t>
            </w:r>
            <w:r w:rsidR="0084323E" w:rsidRPr="004E7774">
              <w:rPr>
                <w:color w:val="000000"/>
                <w:sz w:val="20"/>
              </w:rPr>
              <w:t>R03</w:t>
            </w:r>
          </w:p>
        </w:tc>
        <w:tc>
          <w:tcPr>
            <w:tcW w:w="3264" w:type="pct"/>
            <w:shd w:val="clear" w:color="auto" w:fill="auto"/>
            <w:vAlign w:val="center"/>
          </w:tcPr>
          <w:p w14:paraId="4CD7BFDF" w14:textId="10219BDB" w:rsidR="0084323E" w:rsidRPr="004E7774" w:rsidRDefault="0084323E" w:rsidP="0084323E">
            <w:pPr>
              <w:jc w:val="both"/>
              <w:rPr>
                <w:color w:val="000000"/>
                <w:sz w:val="20"/>
              </w:rPr>
            </w:pPr>
            <w:r>
              <w:rPr>
                <w:rFonts w:cs="Arial"/>
                <w:color w:val="000000"/>
                <w:lang w:val="en-US"/>
              </w:rPr>
              <w:t>Support for Apache, PHP, MySQL. The system must support Apache, PHP, and MySQL to ensure compatibility and scalability. It will be tested to verify smooth operation with these technologies, ensuring no compatibility issues.</w:t>
            </w:r>
          </w:p>
        </w:tc>
        <w:tc>
          <w:tcPr>
            <w:tcW w:w="545" w:type="pct"/>
            <w:shd w:val="clear" w:color="auto" w:fill="auto"/>
            <w:vAlign w:val="center"/>
            <w:hideMark/>
          </w:tcPr>
          <w:p w14:paraId="0BE8A695"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774B4A10"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7AC7BC98" w14:textId="77777777" w:rsidTr="0084323E">
        <w:trPr>
          <w:trHeight w:val="1020"/>
        </w:trPr>
        <w:tc>
          <w:tcPr>
            <w:tcW w:w="601" w:type="pct"/>
            <w:shd w:val="clear" w:color="auto" w:fill="auto"/>
            <w:vAlign w:val="center"/>
          </w:tcPr>
          <w:p w14:paraId="2D777F6A" w14:textId="50E0AA8D"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R04</w:t>
            </w:r>
          </w:p>
        </w:tc>
        <w:tc>
          <w:tcPr>
            <w:tcW w:w="3264" w:type="pct"/>
            <w:shd w:val="clear" w:color="auto" w:fill="auto"/>
            <w:vAlign w:val="center"/>
          </w:tcPr>
          <w:p w14:paraId="5C5FC066" w14:textId="0F4B076A" w:rsidR="0084323E" w:rsidRPr="004E7774" w:rsidRDefault="0084323E" w:rsidP="0084323E">
            <w:pPr>
              <w:jc w:val="both"/>
              <w:rPr>
                <w:rFonts w:eastAsia="Times New Roman"/>
                <w:color w:val="000000"/>
                <w:sz w:val="20"/>
                <w:szCs w:val="20"/>
              </w:rPr>
            </w:pPr>
            <w:r>
              <w:rPr>
                <w:rFonts w:cs="Arial"/>
                <w:color w:val="000000"/>
                <w:lang w:val="en-US"/>
              </w:rPr>
              <w:t>Reprocessing of Materials According to Specified Requirements. Existing content will be reprocessed to meet new formatting and content guidelines. This ensures consistency and readability across all content. Content will be reviewed for accuracy and formatting before publication.</w:t>
            </w:r>
          </w:p>
        </w:tc>
        <w:tc>
          <w:tcPr>
            <w:tcW w:w="545" w:type="pct"/>
            <w:shd w:val="clear" w:color="auto" w:fill="auto"/>
            <w:vAlign w:val="center"/>
            <w:hideMark/>
          </w:tcPr>
          <w:p w14:paraId="6065006A"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1DCDC9E9"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55C9E965" w14:textId="77777777" w:rsidTr="00206E78">
        <w:trPr>
          <w:trHeight w:val="1432"/>
        </w:trPr>
        <w:tc>
          <w:tcPr>
            <w:tcW w:w="601" w:type="pct"/>
            <w:shd w:val="clear" w:color="auto" w:fill="auto"/>
            <w:vAlign w:val="center"/>
          </w:tcPr>
          <w:p w14:paraId="5B9B01F6" w14:textId="37936956" w:rsidR="0084323E" w:rsidRPr="004E7774" w:rsidRDefault="00071341" w:rsidP="0084323E">
            <w:pPr>
              <w:jc w:val="center"/>
              <w:rPr>
                <w:color w:val="000000"/>
                <w:sz w:val="20"/>
              </w:rPr>
            </w:pPr>
            <w:r>
              <w:rPr>
                <w:color w:val="000000"/>
                <w:sz w:val="20"/>
              </w:rPr>
              <w:t>B</w:t>
            </w:r>
            <w:r w:rsidR="0084323E" w:rsidRPr="004E7774">
              <w:rPr>
                <w:color w:val="000000"/>
                <w:sz w:val="20"/>
              </w:rPr>
              <w:t>R05</w:t>
            </w:r>
          </w:p>
        </w:tc>
        <w:tc>
          <w:tcPr>
            <w:tcW w:w="3264" w:type="pct"/>
            <w:shd w:val="clear" w:color="auto" w:fill="auto"/>
            <w:vAlign w:val="center"/>
          </w:tcPr>
          <w:p w14:paraId="7B70E7E2" w14:textId="4C682DCC" w:rsidR="0084323E" w:rsidRPr="004E7774" w:rsidRDefault="0084323E" w:rsidP="0084323E">
            <w:pPr>
              <w:jc w:val="both"/>
              <w:rPr>
                <w:color w:val="000000"/>
                <w:sz w:val="20"/>
              </w:rPr>
            </w:pPr>
            <w:r>
              <w:rPr>
                <w:rFonts w:cs="Arial"/>
                <w:color w:val="000000"/>
                <w:lang w:val="en-US"/>
              </w:rPr>
              <w:t>Reconfiguration of Menus, Submenus, Articles, Categories, Modules, Plugins. Menus, submenus, and categories will be reorganized to improve navigation and align with new business requirements. The new structure will be tested to ensure easy access to all content and logical grouping. All links should redirect correctly.</w:t>
            </w:r>
          </w:p>
        </w:tc>
        <w:tc>
          <w:tcPr>
            <w:tcW w:w="545" w:type="pct"/>
            <w:shd w:val="clear" w:color="auto" w:fill="auto"/>
            <w:vAlign w:val="center"/>
            <w:hideMark/>
          </w:tcPr>
          <w:p w14:paraId="357CD13F"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10743961"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73DE1CCE" w14:textId="77777777" w:rsidTr="0084323E">
        <w:trPr>
          <w:trHeight w:val="1530"/>
        </w:trPr>
        <w:tc>
          <w:tcPr>
            <w:tcW w:w="601" w:type="pct"/>
            <w:shd w:val="clear" w:color="auto" w:fill="auto"/>
            <w:vAlign w:val="center"/>
          </w:tcPr>
          <w:p w14:paraId="3E0BB982" w14:textId="12588136" w:rsidR="0084323E" w:rsidRPr="004E7774" w:rsidRDefault="00071341" w:rsidP="0084323E">
            <w:pPr>
              <w:jc w:val="center"/>
              <w:rPr>
                <w:color w:val="000000"/>
                <w:sz w:val="20"/>
              </w:rPr>
            </w:pPr>
            <w:r>
              <w:rPr>
                <w:color w:val="000000"/>
                <w:sz w:val="20"/>
              </w:rPr>
              <w:t>B</w:t>
            </w:r>
            <w:r w:rsidR="0084323E" w:rsidRPr="004E7774">
              <w:rPr>
                <w:color w:val="000000"/>
                <w:sz w:val="20"/>
              </w:rPr>
              <w:t>R06</w:t>
            </w:r>
          </w:p>
        </w:tc>
        <w:tc>
          <w:tcPr>
            <w:tcW w:w="3264" w:type="pct"/>
            <w:shd w:val="clear" w:color="auto" w:fill="auto"/>
            <w:vAlign w:val="center"/>
          </w:tcPr>
          <w:p w14:paraId="62D886B1" w14:textId="53B1BF1A" w:rsidR="0084323E" w:rsidRPr="004E7774" w:rsidRDefault="0084323E" w:rsidP="0084323E">
            <w:pPr>
              <w:jc w:val="both"/>
              <w:rPr>
                <w:color w:val="000000"/>
                <w:sz w:val="20"/>
              </w:rPr>
            </w:pPr>
            <w:r>
              <w:rPr>
                <w:rFonts w:cs="Arial"/>
                <w:color w:val="000000"/>
                <w:lang w:val="en-US"/>
              </w:rPr>
              <w:t>Indexing Pages for Their Best Possible Performance. Pages will be indexed for fast load times and optimized for search engines. SEO tools will be used to ensure pages meet best practices for SEO, including proper use of keywords and meta descriptions.</w:t>
            </w:r>
          </w:p>
        </w:tc>
        <w:tc>
          <w:tcPr>
            <w:tcW w:w="545" w:type="pct"/>
            <w:shd w:val="clear" w:color="auto" w:fill="auto"/>
            <w:vAlign w:val="center"/>
            <w:hideMark/>
          </w:tcPr>
          <w:p w14:paraId="27B425AB"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4515E424"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19E52C9F" w14:textId="77777777" w:rsidTr="0084323E">
        <w:trPr>
          <w:trHeight w:val="626"/>
        </w:trPr>
        <w:tc>
          <w:tcPr>
            <w:tcW w:w="601" w:type="pct"/>
            <w:shd w:val="clear" w:color="auto" w:fill="auto"/>
            <w:vAlign w:val="center"/>
          </w:tcPr>
          <w:p w14:paraId="2B0401F9" w14:textId="06A28513"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R07</w:t>
            </w:r>
          </w:p>
        </w:tc>
        <w:tc>
          <w:tcPr>
            <w:tcW w:w="3264" w:type="pct"/>
            <w:shd w:val="clear" w:color="auto" w:fill="auto"/>
            <w:vAlign w:val="center"/>
          </w:tcPr>
          <w:p w14:paraId="53CC801A" w14:textId="24F5A861" w:rsidR="0084323E" w:rsidRPr="004E7774" w:rsidRDefault="0084323E" w:rsidP="0084323E">
            <w:pPr>
              <w:jc w:val="both"/>
              <w:rPr>
                <w:rFonts w:eastAsia="Times New Roman"/>
                <w:color w:val="000000"/>
                <w:sz w:val="20"/>
                <w:szCs w:val="20"/>
              </w:rPr>
            </w:pPr>
            <w:r>
              <w:rPr>
                <w:rFonts w:cs="Arial"/>
                <w:color w:val="000000"/>
                <w:lang w:val="en-US"/>
              </w:rPr>
              <w:t>The System Should Allow for the Retrieval, Storage, and Use of Data Even When Several Users Are Working Simultaneously, According to NAIS Cloud-Hosting. The system must handle simultaneous user access without data loss or corruption, ensuring real-time data integrity. Concurrent user performance tests will be conducted, and data consistency will be verified during simultaneous operations.</w:t>
            </w:r>
          </w:p>
        </w:tc>
        <w:tc>
          <w:tcPr>
            <w:tcW w:w="545" w:type="pct"/>
            <w:shd w:val="clear" w:color="auto" w:fill="auto"/>
            <w:vAlign w:val="center"/>
            <w:hideMark/>
          </w:tcPr>
          <w:p w14:paraId="675B4CB2"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349A2E0B"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4E69CEA1" w14:textId="77777777" w:rsidTr="0084323E">
        <w:trPr>
          <w:trHeight w:val="765"/>
        </w:trPr>
        <w:tc>
          <w:tcPr>
            <w:tcW w:w="601" w:type="pct"/>
            <w:shd w:val="clear" w:color="auto" w:fill="auto"/>
            <w:vAlign w:val="center"/>
          </w:tcPr>
          <w:p w14:paraId="07ED9453" w14:textId="2AE488F5"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R08</w:t>
            </w:r>
          </w:p>
        </w:tc>
        <w:tc>
          <w:tcPr>
            <w:tcW w:w="3264" w:type="pct"/>
            <w:shd w:val="clear" w:color="auto" w:fill="auto"/>
            <w:vAlign w:val="center"/>
          </w:tcPr>
          <w:p w14:paraId="405FEF59" w14:textId="61A85331" w:rsidR="0084323E" w:rsidRPr="004E7774" w:rsidRDefault="0084323E" w:rsidP="0084323E">
            <w:pPr>
              <w:jc w:val="both"/>
              <w:rPr>
                <w:rFonts w:eastAsia="Times New Roman"/>
                <w:color w:val="000000"/>
                <w:sz w:val="20"/>
                <w:szCs w:val="20"/>
              </w:rPr>
            </w:pPr>
            <w:r>
              <w:rPr>
                <w:rFonts w:cs="Arial"/>
                <w:color w:val="000000"/>
                <w:lang w:val="en-US"/>
              </w:rPr>
              <w:t>The System Should Serve for Internal Use, Where Access Will Be Allowed Only to Those Who Generate the Data. Access will be restricted to authorized internal personnel based on defined roles. User authentication and role-based access control will be tested to ensure only authorized users can access sensitive data.</w:t>
            </w:r>
          </w:p>
        </w:tc>
        <w:tc>
          <w:tcPr>
            <w:tcW w:w="545" w:type="pct"/>
            <w:shd w:val="clear" w:color="auto" w:fill="auto"/>
            <w:vAlign w:val="center"/>
            <w:hideMark/>
          </w:tcPr>
          <w:p w14:paraId="3B6DEFD7"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0396E207"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2924BDDB" w14:textId="77777777" w:rsidTr="0084323E">
        <w:trPr>
          <w:trHeight w:val="765"/>
        </w:trPr>
        <w:tc>
          <w:tcPr>
            <w:tcW w:w="601" w:type="pct"/>
            <w:shd w:val="clear" w:color="auto" w:fill="auto"/>
            <w:vAlign w:val="center"/>
          </w:tcPr>
          <w:p w14:paraId="4C28D725" w14:textId="30AB1E97" w:rsidR="0084323E" w:rsidRPr="004E7774" w:rsidRDefault="00071341" w:rsidP="0084323E">
            <w:pPr>
              <w:jc w:val="center"/>
              <w:rPr>
                <w:color w:val="000000"/>
                <w:sz w:val="20"/>
              </w:rPr>
            </w:pPr>
            <w:r>
              <w:rPr>
                <w:color w:val="000000"/>
                <w:sz w:val="20"/>
              </w:rPr>
              <w:t>B</w:t>
            </w:r>
            <w:r w:rsidR="0084323E" w:rsidRPr="004E7774">
              <w:rPr>
                <w:color w:val="000000"/>
                <w:sz w:val="20"/>
              </w:rPr>
              <w:t>R09</w:t>
            </w:r>
          </w:p>
        </w:tc>
        <w:tc>
          <w:tcPr>
            <w:tcW w:w="3264" w:type="pct"/>
            <w:shd w:val="clear" w:color="auto" w:fill="auto"/>
            <w:vAlign w:val="center"/>
          </w:tcPr>
          <w:p w14:paraId="55D28C6B" w14:textId="118C7C89" w:rsidR="0084323E" w:rsidRPr="004E7774" w:rsidRDefault="0084323E" w:rsidP="0084323E">
            <w:pPr>
              <w:jc w:val="both"/>
              <w:rPr>
                <w:color w:val="000000"/>
                <w:sz w:val="20"/>
              </w:rPr>
            </w:pPr>
            <w:r>
              <w:rPr>
                <w:rFonts w:cs="Arial"/>
                <w:color w:val="000000"/>
                <w:lang w:val="en-US"/>
              </w:rPr>
              <w:t>Optimizing Pages to Be as Understandable as Possible for Search Engines. SEO optimization will be applied to ensure pages are optimized for search engine visibility. All content and media must adhere to SEO best practices, and SEO performance will be tested using tools to ensure proper optimization.</w:t>
            </w:r>
          </w:p>
        </w:tc>
        <w:tc>
          <w:tcPr>
            <w:tcW w:w="545" w:type="pct"/>
            <w:shd w:val="clear" w:color="auto" w:fill="auto"/>
            <w:vAlign w:val="center"/>
            <w:hideMark/>
          </w:tcPr>
          <w:p w14:paraId="0961C6E2"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07176FB2"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4134D924" w14:textId="77777777" w:rsidTr="0084323E">
        <w:trPr>
          <w:trHeight w:val="1275"/>
        </w:trPr>
        <w:tc>
          <w:tcPr>
            <w:tcW w:w="601" w:type="pct"/>
            <w:shd w:val="clear" w:color="auto" w:fill="auto"/>
            <w:vAlign w:val="center"/>
          </w:tcPr>
          <w:p w14:paraId="01944B43" w14:textId="2420F275" w:rsidR="0084323E" w:rsidRPr="004E7774" w:rsidRDefault="00071341" w:rsidP="0084323E">
            <w:pPr>
              <w:jc w:val="center"/>
              <w:rPr>
                <w:color w:val="000000"/>
                <w:sz w:val="20"/>
              </w:rPr>
            </w:pPr>
            <w:r>
              <w:rPr>
                <w:color w:val="000000"/>
                <w:sz w:val="20"/>
              </w:rPr>
              <w:lastRenderedPageBreak/>
              <w:t>B</w:t>
            </w:r>
            <w:r w:rsidR="0084323E" w:rsidRPr="004E7774">
              <w:rPr>
                <w:color w:val="000000"/>
                <w:sz w:val="20"/>
              </w:rPr>
              <w:t>R10</w:t>
            </w:r>
          </w:p>
        </w:tc>
        <w:tc>
          <w:tcPr>
            <w:tcW w:w="3264" w:type="pct"/>
            <w:shd w:val="clear" w:color="auto" w:fill="auto"/>
            <w:vAlign w:val="center"/>
          </w:tcPr>
          <w:p w14:paraId="3117EE81" w14:textId="55923F4D" w:rsidR="0084323E" w:rsidRPr="004E7774" w:rsidRDefault="0084323E" w:rsidP="0084323E">
            <w:pPr>
              <w:jc w:val="both"/>
              <w:rPr>
                <w:color w:val="000000"/>
                <w:sz w:val="20"/>
              </w:rPr>
            </w:pPr>
            <w:r>
              <w:rPr>
                <w:rFonts w:cs="Arial"/>
                <w:color w:val="000000"/>
                <w:lang w:val="en-US"/>
              </w:rPr>
              <w:t>Increased Application Security and Protection from Various Attacks. The system must have robust security measures against attacks like SQL injections and XSS. Regular security testing and vulnerability assessments will be conducted, and security logs will be maintained. Access to sensitive data will be strictly controlled.</w:t>
            </w:r>
          </w:p>
        </w:tc>
        <w:tc>
          <w:tcPr>
            <w:tcW w:w="545" w:type="pct"/>
            <w:shd w:val="clear" w:color="auto" w:fill="auto"/>
            <w:vAlign w:val="center"/>
            <w:hideMark/>
          </w:tcPr>
          <w:p w14:paraId="7E25A84C"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05B6645C"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02EF01A6" w14:textId="77777777" w:rsidTr="0084323E">
        <w:trPr>
          <w:trHeight w:val="1020"/>
        </w:trPr>
        <w:tc>
          <w:tcPr>
            <w:tcW w:w="601" w:type="pct"/>
            <w:shd w:val="clear" w:color="auto" w:fill="auto"/>
            <w:vAlign w:val="center"/>
          </w:tcPr>
          <w:p w14:paraId="237B0B01" w14:textId="3212ED5D"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R11</w:t>
            </w:r>
          </w:p>
        </w:tc>
        <w:tc>
          <w:tcPr>
            <w:tcW w:w="3264" w:type="pct"/>
            <w:shd w:val="clear" w:color="auto" w:fill="auto"/>
            <w:vAlign w:val="center"/>
          </w:tcPr>
          <w:p w14:paraId="4261DF6F" w14:textId="66935B44" w:rsidR="0084323E" w:rsidRPr="004E7774" w:rsidRDefault="0084323E" w:rsidP="0084323E">
            <w:pPr>
              <w:jc w:val="both"/>
              <w:rPr>
                <w:rFonts w:eastAsia="Times New Roman"/>
                <w:color w:val="000000"/>
                <w:sz w:val="20"/>
                <w:szCs w:val="20"/>
              </w:rPr>
            </w:pPr>
            <w:r>
              <w:rPr>
                <w:rFonts w:cs="Arial"/>
                <w:color w:val="000000"/>
                <w:lang w:val="en-US"/>
              </w:rPr>
              <w:t>Restructuring of User Privileges Regarding Publications on the Website. User privileges for content publication will be restructured to ensure proper access control, segregating duties for content creation, approval, and publishing. Only authorized users will be allowed to publish content, and changes will require approval. Role-based access control (RBAC) will be tested to ensure proper permissions.</w:t>
            </w:r>
          </w:p>
        </w:tc>
        <w:tc>
          <w:tcPr>
            <w:tcW w:w="545" w:type="pct"/>
            <w:shd w:val="clear" w:color="auto" w:fill="auto"/>
            <w:vAlign w:val="center"/>
            <w:hideMark/>
          </w:tcPr>
          <w:p w14:paraId="3FC57666"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155BEF10"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46A8865B" w14:textId="77777777" w:rsidTr="0084323E">
        <w:trPr>
          <w:trHeight w:val="815"/>
        </w:trPr>
        <w:tc>
          <w:tcPr>
            <w:tcW w:w="601" w:type="pct"/>
            <w:shd w:val="clear" w:color="auto" w:fill="auto"/>
            <w:vAlign w:val="center"/>
          </w:tcPr>
          <w:p w14:paraId="261EDFB3" w14:textId="0865DE80" w:rsidR="0084323E" w:rsidRPr="004A3C2B" w:rsidRDefault="00071341" w:rsidP="0084323E">
            <w:pPr>
              <w:jc w:val="center"/>
              <w:rPr>
                <w:color w:val="000000"/>
                <w:sz w:val="20"/>
              </w:rPr>
            </w:pPr>
            <w:r>
              <w:rPr>
                <w:color w:val="000000"/>
                <w:sz w:val="20"/>
              </w:rPr>
              <w:t>B</w:t>
            </w:r>
            <w:r w:rsidR="0084323E" w:rsidRPr="004A3C2B">
              <w:rPr>
                <w:color w:val="000000"/>
                <w:sz w:val="20"/>
              </w:rPr>
              <w:t>R12</w:t>
            </w:r>
          </w:p>
        </w:tc>
        <w:tc>
          <w:tcPr>
            <w:tcW w:w="3264" w:type="pct"/>
            <w:shd w:val="clear" w:color="auto" w:fill="auto"/>
            <w:vAlign w:val="center"/>
          </w:tcPr>
          <w:p w14:paraId="097897D2" w14:textId="3E2127EE" w:rsidR="0084323E" w:rsidRPr="004A3C2B" w:rsidRDefault="0084323E" w:rsidP="0084323E">
            <w:pPr>
              <w:jc w:val="both"/>
              <w:rPr>
                <w:color w:val="000000"/>
                <w:sz w:val="20"/>
              </w:rPr>
            </w:pPr>
            <w:r>
              <w:rPr>
                <w:rFonts w:cs="Arial"/>
                <w:color w:val="000000"/>
                <w:lang w:val="en-US"/>
              </w:rPr>
              <w:t>Weekly/Monthly Backups of the Website and Data Stored in a Secure Environment. Automated weekly/monthly backups of website files and databases will be securely stored offsite or in the cloud. Backup processes will be tested by conducting restore tests to ensure data integrity and availability. All backup data must be encrypted and retained according to the organization's policy.</w:t>
            </w:r>
          </w:p>
        </w:tc>
        <w:tc>
          <w:tcPr>
            <w:tcW w:w="545" w:type="pct"/>
            <w:shd w:val="clear" w:color="auto" w:fill="auto"/>
            <w:vAlign w:val="center"/>
            <w:hideMark/>
          </w:tcPr>
          <w:p w14:paraId="726509D6" w14:textId="77777777" w:rsidR="0084323E" w:rsidRPr="004A3C2B" w:rsidRDefault="0084323E" w:rsidP="0084323E">
            <w:pPr>
              <w:jc w:val="center"/>
              <w:rPr>
                <w:color w:val="000000"/>
                <w:sz w:val="20"/>
              </w:rPr>
            </w:pPr>
            <w:r w:rsidRPr="004A3C2B">
              <w:rPr>
                <w:color w:val="000000"/>
                <w:sz w:val="24"/>
              </w:rPr>
              <w:t>R</w:t>
            </w:r>
          </w:p>
        </w:tc>
        <w:tc>
          <w:tcPr>
            <w:tcW w:w="590" w:type="pct"/>
            <w:shd w:val="clear" w:color="auto" w:fill="auto"/>
            <w:vAlign w:val="center"/>
            <w:hideMark/>
          </w:tcPr>
          <w:p w14:paraId="29373993" w14:textId="7F495BA3" w:rsidR="0084323E" w:rsidRPr="00B73920" w:rsidRDefault="0084323E" w:rsidP="0084323E">
            <w:pPr>
              <w:rPr>
                <w:color w:val="000000"/>
                <w:sz w:val="20"/>
                <w:highlight w:val="yellow"/>
              </w:rPr>
            </w:pPr>
          </w:p>
        </w:tc>
      </w:tr>
      <w:tr w:rsidR="0084323E" w:rsidRPr="004E7774" w14:paraId="7D392C4F" w14:textId="77777777" w:rsidTr="0084323E">
        <w:trPr>
          <w:trHeight w:val="765"/>
        </w:trPr>
        <w:tc>
          <w:tcPr>
            <w:tcW w:w="601" w:type="pct"/>
            <w:shd w:val="clear" w:color="auto" w:fill="auto"/>
            <w:vAlign w:val="center"/>
          </w:tcPr>
          <w:p w14:paraId="4A37359D" w14:textId="22F6D200" w:rsidR="0084323E" w:rsidRPr="004E7774" w:rsidRDefault="00071341" w:rsidP="0084323E">
            <w:pPr>
              <w:jc w:val="center"/>
              <w:rPr>
                <w:rFonts w:eastAsia="Times New Roman"/>
                <w:color w:val="000000"/>
                <w:sz w:val="20"/>
                <w:szCs w:val="20"/>
              </w:rPr>
            </w:pPr>
            <w:r>
              <w:rPr>
                <w:color w:val="000000"/>
                <w:sz w:val="20"/>
              </w:rPr>
              <w:t>B</w:t>
            </w:r>
            <w:r w:rsidR="0084323E" w:rsidRPr="00392D49">
              <w:rPr>
                <w:color w:val="000000"/>
                <w:sz w:val="20"/>
              </w:rPr>
              <w:t>R 13</w:t>
            </w:r>
          </w:p>
        </w:tc>
        <w:tc>
          <w:tcPr>
            <w:tcW w:w="3264" w:type="pct"/>
            <w:shd w:val="clear" w:color="auto" w:fill="auto"/>
            <w:vAlign w:val="center"/>
          </w:tcPr>
          <w:p w14:paraId="431098BC" w14:textId="1905A257" w:rsidR="0084323E" w:rsidRPr="004E7774" w:rsidRDefault="0084323E" w:rsidP="0084323E">
            <w:pPr>
              <w:jc w:val="both"/>
              <w:rPr>
                <w:rFonts w:eastAsia="Times New Roman"/>
                <w:color w:val="000000"/>
                <w:sz w:val="20"/>
                <w:szCs w:val="20"/>
              </w:rPr>
            </w:pPr>
            <w:r>
              <w:rPr>
                <w:rFonts w:cs="Arial"/>
                <w:color w:val="000000"/>
                <w:lang w:val="en-US"/>
              </w:rPr>
              <w:t>Custom Module Programming. Custom modules will be developed to support specific functionality as required by stakeholders. These modules will be tested for functionality, security, and integration with existing systems, following established coding standards and security guidelines.</w:t>
            </w:r>
          </w:p>
        </w:tc>
        <w:tc>
          <w:tcPr>
            <w:tcW w:w="545" w:type="pct"/>
            <w:shd w:val="clear" w:color="auto" w:fill="auto"/>
            <w:vAlign w:val="center"/>
            <w:hideMark/>
          </w:tcPr>
          <w:p w14:paraId="6EC02FD2"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5DF78F16"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3DB4B205" w14:textId="77777777" w:rsidTr="0084323E">
        <w:trPr>
          <w:trHeight w:val="1275"/>
        </w:trPr>
        <w:tc>
          <w:tcPr>
            <w:tcW w:w="601" w:type="pct"/>
            <w:shd w:val="clear" w:color="auto" w:fill="auto"/>
            <w:vAlign w:val="center"/>
          </w:tcPr>
          <w:p w14:paraId="1565D36E" w14:textId="2D175800" w:rsidR="0084323E" w:rsidRPr="004E7774" w:rsidRDefault="00071341" w:rsidP="0084323E">
            <w:pPr>
              <w:jc w:val="center"/>
              <w:rPr>
                <w:rFonts w:eastAsia="Times New Roman"/>
                <w:color w:val="000000"/>
                <w:sz w:val="20"/>
                <w:szCs w:val="20"/>
              </w:rPr>
            </w:pPr>
            <w:r>
              <w:rPr>
                <w:color w:val="000000"/>
                <w:sz w:val="20"/>
              </w:rPr>
              <w:t>B</w:t>
            </w:r>
            <w:r w:rsidR="0084323E" w:rsidRPr="00392D49">
              <w:rPr>
                <w:color w:val="000000"/>
                <w:sz w:val="20"/>
              </w:rPr>
              <w:t>R14</w:t>
            </w:r>
          </w:p>
        </w:tc>
        <w:tc>
          <w:tcPr>
            <w:tcW w:w="3264" w:type="pct"/>
            <w:shd w:val="clear" w:color="auto" w:fill="auto"/>
            <w:vAlign w:val="center"/>
          </w:tcPr>
          <w:p w14:paraId="7E6CD8D5" w14:textId="0831A506" w:rsidR="0084323E" w:rsidRPr="004E7774" w:rsidRDefault="0084323E" w:rsidP="0084323E">
            <w:pPr>
              <w:jc w:val="both"/>
              <w:rPr>
                <w:rFonts w:eastAsia="Times New Roman"/>
                <w:color w:val="000000"/>
                <w:sz w:val="20"/>
                <w:szCs w:val="20"/>
              </w:rPr>
            </w:pPr>
            <w:r>
              <w:rPr>
                <w:rFonts w:cs="Arial"/>
                <w:color w:val="000000"/>
                <w:lang w:val="en-US"/>
              </w:rPr>
              <w:t>Responsive, Openable on PCs, Tablets, and Smartphones. The website must be fully responsive, automatically adjusting its layout and content for different devices. It will be tested on various devices to ensure accessibility and correct rendering. The layout should adapt dynamically to screen sizes.</w:t>
            </w:r>
          </w:p>
        </w:tc>
        <w:tc>
          <w:tcPr>
            <w:tcW w:w="545" w:type="pct"/>
            <w:shd w:val="clear" w:color="auto" w:fill="auto"/>
            <w:vAlign w:val="center"/>
            <w:hideMark/>
          </w:tcPr>
          <w:p w14:paraId="30C75439"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69F6D776"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64225AB3" w14:textId="77777777" w:rsidTr="00206E78">
        <w:trPr>
          <w:trHeight w:val="1230"/>
        </w:trPr>
        <w:tc>
          <w:tcPr>
            <w:tcW w:w="601" w:type="pct"/>
            <w:shd w:val="clear" w:color="auto" w:fill="auto"/>
            <w:vAlign w:val="center"/>
          </w:tcPr>
          <w:p w14:paraId="581E2FB9" w14:textId="218B0017"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R15</w:t>
            </w:r>
          </w:p>
        </w:tc>
        <w:tc>
          <w:tcPr>
            <w:tcW w:w="3264" w:type="pct"/>
            <w:shd w:val="clear" w:color="auto" w:fill="auto"/>
            <w:vAlign w:val="center"/>
          </w:tcPr>
          <w:p w14:paraId="1919B81B" w14:textId="73947A3E" w:rsidR="0084323E" w:rsidRPr="004E7774" w:rsidRDefault="0084323E" w:rsidP="0084323E">
            <w:pPr>
              <w:jc w:val="both"/>
              <w:rPr>
                <w:rFonts w:eastAsia="Times New Roman"/>
                <w:color w:val="000000"/>
                <w:sz w:val="20"/>
                <w:szCs w:val="20"/>
              </w:rPr>
            </w:pPr>
            <w:r>
              <w:rPr>
                <w:rFonts w:cs="Arial"/>
                <w:color w:val="000000"/>
                <w:lang w:val="en-US"/>
              </w:rPr>
              <w:t>Grouping of Sections in the Form of a Menu with Sub-sections. The website will feature a structured menu with sections and sub-sections to improve navigation. Links will be tested for functionality, and menu items must be regularly reviewed and updated as new content is added.</w:t>
            </w:r>
          </w:p>
        </w:tc>
        <w:tc>
          <w:tcPr>
            <w:tcW w:w="545" w:type="pct"/>
            <w:shd w:val="clear" w:color="auto" w:fill="auto"/>
            <w:vAlign w:val="center"/>
            <w:hideMark/>
          </w:tcPr>
          <w:p w14:paraId="0AB8ACDE"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69CC77F1"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78E6B2BF" w14:textId="77777777" w:rsidTr="0084323E">
        <w:trPr>
          <w:trHeight w:val="878"/>
        </w:trPr>
        <w:tc>
          <w:tcPr>
            <w:tcW w:w="601" w:type="pct"/>
            <w:shd w:val="clear" w:color="auto" w:fill="auto"/>
            <w:vAlign w:val="center"/>
          </w:tcPr>
          <w:p w14:paraId="14FE726D" w14:textId="4ED87DF1"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R16</w:t>
            </w:r>
          </w:p>
        </w:tc>
        <w:tc>
          <w:tcPr>
            <w:tcW w:w="3264" w:type="pct"/>
            <w:shd w:val="clear" w:color="auto" w:fill="auto"/>
            <w:vAlign w:val="center"/>
          </w:tcPr>
          <w:p w14:paraId="00787A92" w14:textId="22229D07" w:rsidR="0084323E" w:rsidRPr="004E7774" w:rsidRDefault="0084323E" w:rsidP="0084323E">
            <w:pPr>
              <w:jc w:val="both"/>
              <w:rPr>
                <w:rFonts w:eastAsia="Times New Roman"/>
                <w:color w:val="000000"/>
                <w:sz w:val="20"/>
                <w:szCs w:val="20"/>
              </w:rPr>
            </w:pPr>
            <w:r>
              <w:rPr>
                <w:rFonts w:cs="Arial"/>
                <w:color w:val="000000"/>
                <w:lang w:val="en-US"/>
              </w:rPr>
              <w:t>Taking Information from the Existing Page to the New Page. Content from the existing website will be migrated to the new system without data loss or corruption. The migration will be tested for consistency and integrity to ensure all content meets the new format and layout requirements.</w:t>
            </w:r>
          </w:p>
        </w:tc>
        <w:tc>
          <w:tcPr>
            <w:tcW w:w="545" w:type="pct"/>
            <w:shd w:val="clear" w:color="auto" w:fill="auto"/>
            <w:vAlign w:val="center"/>
            <w:hideMark/>
          </w:tcPr>
          <w:p w14:paraId="2902E4A5"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6F0A4ADB"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1DB5C92F" w14:textId="77777777" w:rsidTr="0084323E">
        <w:trPr>
          <w:trHeight w:val="986"/>
        </w:trPr>
        <w:tc>
          <w:tcPr>
            <w:tcW w:w="601" w:type="pct"/>
            <w:shd w:val="clear" w:color="auto" w:fill="auto"/>
            <w:vAlign w:val="center"/>
          </w:tcPr>
          <w:p w14:paraId="4564434C" w14:textId="4000ABEE" w:rsidR="0084323E" w:rsidRPr="004E7774" w:rsidRDefault="00071341" w:rsidP="0084323E">
            <w:pPr>
              <w:jc w:val="center"/>
              <w:rPr>
                <w:color w:val="000000"/>
                <w:sz w:val="20"/>
              </w:rPr>
            </w:pPr>
            <w:r>
              <w:rPr>
                <w:color w:val="000000"/>
                <w:sz w:val="20"/>
              </w:rPr>
              <w:t>B</w:t>
            </w:r>
            <w:r w:rsidR="0084323E" w:rsidRPr="004E7774">
              <w:rPr>
                <w:color w:val="000000"/>
                <w:sz w:val="20"/>
              </w:rPr>
              <w:t>R17</w:t>
            </w:r>
          </w:p>
        </w:tc>
        <w:tc>
          <w:tcPr>
            <w:tcW w:w="3264" w:type="pct"/>
            <w:shd w:val="clear" w:color="auto" w:fill="auto"/>
            <w:vAlign w:val="center"/>
          </w:tcPr>
          <w:p w14:paraId="32768277" w14:textId="3C4D8A94" w:rsidR="0084323E" w:rsidRPr="004E7774" w:rsidRDefault="0084323E" w:rsidP="0084323E">
            <w:pPr>
              <w:jc w:val="both"/>
              <w:rPr>
                <w:color w:val="000000"/>
                <w:sz w:val="20"/>
              </w:rPr>
            </w:pPr>
            <w:r>
              <w:rPr>
                <w:rFonts w:cs="Arial"/>
                <w:color w:val="000000"/>
                <w:lang w:val="en-US"/>
              </w:rPr>
              <w:t>Site Map (Presentation of the Site Structure with Links to Each Page). A comprehensive site map will be created to showcase the website structure, with links to all key pages. It will be tested to ensure it accurately reflects the site’s layout and is kept up to date when new pages are added.</w:t>
            </w:r>
          </w:p>
        </w:tc>
        <w:tc>
          <w:tcPr>
            <w:tcW w:w="545" w:type="pct"/>
            <w:shd w:val="clear" w:color="auto" w:fill="auto"/>
            <w:vAlign w:val="center"/>
          </w:tcPr>
          <w:p w14:paraId="0777F07E" w14:textId="77777777" w:rsidR="0084323E" w:rsidRPr="004E7774" w:rsidRDefault="0084323E" w:rsidP="0084323E">
            <w:pPr>
              <w:jc w:val="center"/>
              <w:rPr>
                <w:color w:val="000000"/>
                <w:sz w:val="24"/>
              </w:rPr>
            </w:pPr>
            <w:r w:rsidRPr="004E7774">
              <w:rPr>
                <w:color w:val="000000"/>
                <w:sz w:val="24"/>
              </w:rPr>
              <w:t>R</w:t>
            </w:r>
          </w:p>
        </w:tc>
        <w:tc>
          <w:tcPr>
            <w:tcW w:w="590" w:type="pct"/>
            <w:shd w:val="clear" w:color="auto" w:fill="auto"/>
            <w:vAlign w:val="center"/>
          </w:tcPr>
          <w:p w14:paraId="1F51BC69" w14:textId="77777777" w:rsidR="0084323E" w:rsidRPr="004E7774" w:rsidRDefault="0084323E" w:rsidP="0084323E">
            <w:pPr>
              <w:rPr>
                <w:rFonts w:eastAsia="Times New Roman"/>
                <w:color w:val="000000"/>
                <w:sz w:val="20"/>
                <w:szCs w:val="20"/>
              </w:rPr>
            </w:pPr>
          </w:p>
        </w:tc>
      </w:tr>
      <w:tr w:rsidR="0084323E" w:rsidRPr="004E7774" w14:paraId="69C2B944" w14:textId="77777777" w:rsidTr="00206E78">
        <w:trPr>
          <w:trHeight w:val="1119"/>
        </w:trPr>
        <w:tc>
          <w:tcPr>
            <w:tcW w:w="601" w:type="pct"/>
            <w:shd w:val="clear" w:color="auto" w:fill="auto"/>
            <w:vAlign w:val="center"/>
          </w:tcPr>
          <w:p w14:paraId="61F3DD06" w14:textId="04A240CD" w:rsidR="0084323E" w:rsidRPr="004E7774" w:rsidRDefault="00071341" w:rsidP="0084323E">
            <w:pPr>
              <w:jc w:val="center"/>
              <w:rPr>
                <w:color w:val="000000"/>
                <w:sz w:val="20"/>
              </w:rPr>
            </w:pPr>
            <w:r>
              <w:rPr>
                <w:color w:val="000000"/>
                <w:sz w:val="20"/>
              </w:rPr>
              <w:lastRenderedPageBreak/>
              <w:t>B</w:t>
            </w:r>
            <w:r w:rsidR="0084323E" w:rsidRPr="004E7774">
              <w:rPr>
                <w:color w:val="000000"/>
                <w:sz w:val="20"/>
              </w:rPr>
              <w:t>R1</w:t>
            </w:r>
            <w:r w:rsidR="0084323E">
              <w:rPr>
                <w:color w:val="000000"/>
                <w:sz w:val="20"/>
              </w:rPr>
              <w:t>8</w:t>
            </w:r>
          </w:p>
        </w:tc>
        <w:tc>
          <w:tcPr>
            <w:tcW w:w="3264" w:type="pct"/>
            <w:shd w:val="clear" w:color="auto" w:fill="auto"/>
            <w:vAlign w:val="center"/>
          </w:tcPr>
          <w:p w14:paraId="63731DEC" w14:textId="7A997458" w:rsidR="0084323E" w:rsidRPr="004E7774" w:rsidRDefault="0084323E" w:rsidP="0084323E">
            <w:pPr>
              <w:jc w:val="both"/>
              <w:rPr>
                <w:color w:val="000000"/>
                <w:sz w:val="20"/>
              </w:rPr>
            </w:pPr>
            <w:r>
              <w:rPr>
                <w:rFonts w:cs="Arial"/>
                <w:color w:val="000000"/>
                <w:lang w:val="en-US"/>
              </w:rPr>
              <w:t>Contact Form (List of Contacts and a Map of the Office Location). The website will feature a contact page with essential contact information and an interactive map showing the office location. The contact form and map will be tested for accuracy and functionality, with up-to-date information.</w:t>
            </w:r>
          </w:p>
        </w:tc>
        <w:tc>
          <w:tcPr>
            <w:tcW w:w="545" w:type="pct"/>
            <w:shd w:val="clear" w:color="auto" w:fill="auto"/>
            <w:vAlign w:val="center"/>
            <w:hideMark/>
          </w:tcPr>
          <w:p w14:paraId="524FD268"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5B47BA4B"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4241840E" w14:textId="77777777" w:rsidTr="00206E78">
        <w:trPr>
          <w:trHeight w:hRule="exact" w:val="1100"/>
        </w:trPr>
        <w:tc>
          <w:tcPr>
            <w:tcW w:w="601" w:type="pct"/>
            <w:shd w:val="clear" w:color="auto" w:fill="auto"/>
            <w:vAlign w:val="center"/>
          </w:tcPr>
          <w:p w14:paraId="6E4A66BA" w14:textId="196ED017" w:rsidR="0084323E" w:rsidRPr="004E7774" w:rsidRDefault="00071341" w:rsidP="0084323E">
            <w:pPr>
              <w:jc w:val="center"/>
              <w:rPr>
                <w:color w:val="000000"/>
                <w:sz w:val="20"/>
              </w:rPr>
            </w:pPr>
            <w:r>
              <w:rPr>
                <w:color w:val="000000"/>
                <w:sz w:val="20"/>
              </w:rPr>
              <w:t>B</w:t>
            </w:r>
            <w:r w:rsidR="0084323E" w:rsidRPr="004E7774">
              <w:rPr>
                <w:color w:val="000000"/>
                <w:sz w:val="20"/>
              </w:rPr>
              <w:t>R1</w:t>
            </w:r>
            <w:r w:rsidR="0084323E">
              <w:rPr>
                <w:color w:val="000000"/>
                <w:sz w:val="20"/>
              </w:rPr>
              <w:t>9</w:t>
            </w:r>
          </w:p>
        </w:tc>
        <w:tc>
          <w:tcPr>
            <w:tcW w:w="3264" w:type="pct"/>
            <w:shd w:val="clear" w:color="auto" w:fill="auto"/>
            <w:vAlign w:val="center"/>
          </w:tcPr>
          <w:p w14:paraId="3753E588" w14:textId="6C1145EF" w:rsidR="0084323E" w:rsidRPr="004E7774" w:rsidRDefault="0084323E" w:rsidP="0084323E">
            <w:pPr>
              <w:jc w:val="both"/>
              <w:rPr>
                <w:rFonts w:eastAsia="Times New Roman"/>
                <w:color w:val="000000"/>
                <w:sz w:val="20"/>
                <w:szCs w:val="20"/>
              </w:rPr>
            </w:pPr>
            <w:r>
              <w:rPr>
                <w:rFonts w:cs="Arial"/>
                <w:color w:val="000000"/>
                <w:lang w:val="en-US"/>
              </w:rPr>
              <w:t>Work Schedule. A work schedule section will be added to display office hours, closures, and special announcements. The schedule will be updated in real-time and tested for accuracy and clarity.</w:t>
            </w:r>
          </w:p>
        </w:tc>
        <w:tc>
          <w:tcPr>
            <w:tcW w:w="545" w:type="pct"/>
            <w:shd w:val="clear" w:color="auto" w:fill="auto"/>
            <w:vAlign w:val="center"/>
          </w:tcPr>
          <w:p w14:paraId="289964E7" w14:textId="77777777" w:rsidR="0084323E" w:rsidRPr="004E7774" w:rsidRDefault="0084323E" w:rsidP="0084323E">
            <w:pPr>
              <w:jc w:val="center"/>
              <w:rPr>
                <w:rFonts w:eastAsia="Times New Roman"/>
                <w:color w:val="000000"/>
                <w:sz w:val="24"/>
                <w:szCs w:val="20"/>
              </w:rPr>
            </w:pPr>
            <w:r w:rsidRPr="004E7774">
              <w:rPr>
                <w:rFonts w:eastAsia="Times New Roman"/>
                <w:color w:val="000000"/>
                <w:sz w:val="24"/>
                <w:szCs w:val="20"/>
              </w:rPr>
              <w:t>R</w:t>
            </w:r>
          </w:p>
        </w:tc>
        <w:tc>
          <w:tcPr>
            <w:tcW w:w="590" w:type="pct"/>
            <w:shd w:val="clear" w:color="auto" w:fill="auto"/>
            <w:vAlign w:val="center"/>
          </w:tcPr>
          <w:p w14:paraId="1FC0CB3C" w14:textId="77777777" w:rsidR="0084323E" w:rsidRPr="004E7774" w:rsidRDefault="0084323E" w:rsidP="0084323E">
            <w:pPr>
              <w:rPr>
                <w:rFonts w:eastAsia="Times New Roman"/>
                <w:color w:val="000000"/>
                <w:sz w:val="20"/>
                <w:szCs w:val="20"/>
              </w:rPr>
            </w:pPr>
          </w:p>
        </w:tc>
      </w:tr>
      <w:tr w:rsidR="0084323E" w:rsidRPr="004E7774" w14:paraId="016D4D30" w14:textId="77777777" w:rsidTr="0084323E">
        <w:trPr>
          <w:trHeight w:val="1530"/>
        </w:trPr>
        <w:tc>
          <w:tcPr>
            <w:tcW w:w="601" w:type="pct"/>
            <w:shd w:val="clear" w:color="auto" w:fill="auto"/>
            <w:vAlign w:val="center"/>
          </w:tcPr>
          <w:p w14:paraId="6673DCF5" w14:textId="4CE5C061"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w:t>
            </w:r>
            <w:r w:rsidR="0084323E">
              <w:rPr>
                <w:color w:val="000000"/>
                <w:sz w:val="20"/>
              </w:rPr>
              <w:t>20</w:t>
            </w:r>
          </w:p>
        </w:tc>
        <w:tc>
          <w:tcPr>
            <w:tcW w:w="3264" w:type="pct"/>
            <w:shd w:val="clear" w:color="auto" w:fill="auto"/>
            <w:vAlign w:val="center"/>
          </w:tcPr>
          <w:p w14:paraId="05F094F9" w14:textId="05CA2E1B" w:rsidR="0084323E" w:rsidRPr="004E7774" w:rsidRDefault="0084323E" w:rsidP="0084323E">
            <w:pPr>
              <w:jc w:val="both"/>
              <w:rPr>
                <w:rFonts w:eastAsia="Times New Roman"/>
                <w:color w:val="000000"/>
                <w:sz w:val="20"/>
                <w:szCs w:val="20"/>
              </w:rPr>
            </w:pPr>
            <w:r>
              <w:rPr>
                <w:rFonts w:cs="Arial"/>
                <w:color w:val="000000"/>
                <w:lang w:val="en-US"/>
              </w:rPr>
              <w:t>Must Have Universal Data Access. The system must support universal data access, compatible with major databases like AS/400, Oracle, SQL Server, MySQL, and PostgreSQL. It will be tested for compatibility and seamless data retrieval, with secure storage and access based on user permissions. Social Media Connections The website will integrate with major social media platforms to increase engagement. Social media sharing and updates will be tested for seamless functionality, adhering to platform guidelines and privacy policies.</w:t>
            </w:r>
          </w:p>
        </w:tc>
        <w:tc>
          <w:tcPr>
            <w:tcW w:w="545" w:type="pct"/>
            <w:shd w:val="clear" w:color="auto" w:fill="auto"/>
            <w:vAlign w:val="center"/>
            <w:hideMark/>
          </w:tcPr>
          <w:p w14:paraId="798FD27F"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1D8B3B43"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780C1F58" w14:textId="77777777" w:rsidTr="0084323E">
        <w:trPr>
          <w:trHeight w:val="872"/>
        </w:trPr>
        <w:tc>
          <w:tcPr>
            <w:tcW w:w="601" w:type="pct"/>
            <w:shd w:val="clear" w:color="auto" w:fill="auto"/>
            <w:vAlign w:val="center"/>
          </w:tcPr>
          <w:p w14:paraId="5936E7BA" w14:textId="43658D1C"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R2</w:t>
            </w:r>
            <w:r w:rsidR="0084323E">
              <w:rPr>
                <w:color w:val="000000"/>
                <w:sz w:val="20"/>
              </w:rPr>
              <w:t>1</w:t>
            </w:r>
          </w:p>
        </w:tc>
        <w:tc>
          <w:tcPr>
            <w:tcW w:w="3264" w:type="pct"/>
            <w:shd w:val="clear" w:color="auto" w:fill="auto"/>
            <w:vAlign w:val="center"/>
          </w:tcPr>
          <w:p w14:paraId="2A64BABE" w14:textId="4B286824" w:rsidR="0084323E" w:rsidRPr="004E7774" w:rsidRDefault="0084323E" w:rsidP="0084323E">
            <w:pPr>
              <w:jc w:val="both"/>
              <w:rPr>
                <w:rFonts w:eastAsia="Times New Roman"/>
                <w:color w:val="000000"/>
                <w:sz w:val="20"/>
                <w:szCs w:val="20"/>
              </w:rPr>
            </w:pPr>
            <w:r>
              <w:rPr>
                <w:rFonts w:cs="Arial"/>
                <w:color w:val="000000"/>
                <w:lang w:val="en-US"/>
              </w:rPr>
              <w:t>Mobile-Friendly Website. The website will be responsive, automatically adjusting to mobile devices for better accessibility and engagement. The mobile version will be tested for functionality on various devices, maintaining visual integrity.</w:t>
            </w:r>
          </w:p>
        </w:tc>
        <w:tc>
          <w:tcPr>
            <w:tcW w:w="545" w:type="pct"/>
            <w:shd w:val="clear" w:color="auto" w:fill="auto"/>
            <w:vAlign w:val="center"/>
          </w:tcPr>
          <w:p w14:paraId="755CC6BD" w14:textId="77777777" w:rsidR="0084323E" w:rsidRPr="004E7774" w:rsidRDefault="0084323E" w:rsidP="0084323E">
            <w:pPr>
              <w:jc w:val="center"/>
              <w:rPr>
                <w:rFonts w:eastAsia="Times New Roman"/>
                <w:color w:val="000000"/>
                <w:sz w:val="24"/>
                <w:szCs w:val="20"/>
              </w:rPr>
            </w:pPr>
            <w:r w:rsidRPr="004E7774">
              <w:rPr>
                <w:rFonts w:eastAsia="Times New Roman"/>
                <w:color w:val="000000"/>
                <w:sz w:val="24"/>
                <w:szCs w:val="20"/>
              </w:rPr>
              <w:t>R</w:t>
            </w:r>
          </w:p>
        </w:tc>
        <w:tc>
          <w:tcPr>
            <w:tcW w:w="590" w:type="pct"/>
            <w:shd w:val="clear" w:color="auto" w:fill="auto"/>
            <w:vAlign w:val="center"/>
          </w:tcPr>
          <w:p w14:paraId="034137F3" w14:textId="77777777" w:rsidR="0084323E" w:rsidRPr="004E7774" w:rsidRDefault="0084323E" w:rsidP="0084323E">
            <w:pPr>
              <w:rPr>
                <w:rFonts w:eastAsia="Times New Roman"/>
                <w:color w:val="000000"/>
                <w:sz w:val="20"/>
                <w:szCs w:val="20"/>
              </w:rPr>
            </w:pPr>
          </w:p>
        </w:tc>
      </w:tr>
      <w:tr w:rsidR="0084323E" w:rsidRPr="004E7774" w14:paraId="11E219E7" w14:textId="77777777" w:rsidTr="0084323E">
        <w:trPr>
          <w:trHeight w:val="765"/>
        </w:trPr>
        <w:tc>
          <w:tcPr>
            <w:tcW w:w="601" w:type="pct"/>
            <w:shd w:val="clear" w:color="auto" w:fill="auto"/>
            <w:vAlign w:val="center"/>
          </w:tcPr>
          <w:p w14:paraId="041B6A69" w14:textId="107F02E2" w:rsidR="0084323E" w:rsidRPr="004E7774" w:rsidRDefault="00071341" w:rsidP="0084323E">
            <w:pPr>
              <w:jc w:val="center"/>
              <w:rPr>
                <w:color w:val="000000"/>
                <w:sz w:val="20"/>
              </w:rPr>
            </w:pPr>
            <w:r>
              <w:rPr>
                <w:color w:val="000000"/>
                <w:sz w:val="20"/>
              </w:rPr>
              <w:t>B</w:t>
            </w:r>
            <w:r w:rsidR="0084323E" w:rsidRPr="004E7774">
              <w:rPr>
                <w:color w:val="000000"/>
                <w:sz w:val="20"/>
              </w:rPr>
              <w:t>R2</w:t>
            </w:r>
            <w:r w:rsidR="0084323E">
              <w:rPr>
                <w:color w:val="000000"/>
                <w:sz w:val="20"/>
              </w:rPr>
              <w:t>2</w:t>
            </w:r>
          </w:p>
        </w:tc>
        <w:tc>
          <w:tcPr>
            <w:tcW w:w="3264" w:type="pct"/>
            <w:shd w:val="clear" w:color="auto" w:fill="auto"/>
            <w:vAlign w:val="center"/>
          </w:tcPr>
          <w:p w14:paraId="2ACDF6DE" w14:textId="683003C5" w:rsidR="0084323E" w:rsidRPr="004E7774" w:rsidRDefault="0084323E" w:rsidP="0084323E">
            <w:pPr>
              <w:jc w:val="both"/>
              <w:rPr>
                <w:color w:val="000000"/>
                <w:sz w:val="20"/>
              </w:rPr>
            </w:pPr>
            <w:r>
              <w:rPr>
                <w:rFonts w:cs="Arial"/>
                <w:color w:val="000000"/>
                <w:lang w:val="en-US"/>
              </w:rPr>
              <w:t xml:space="preserve"> SSL Security Certificate. An SSL certificate will be implemented to secure data transmission, enhancing user trust. SSL encryption will be tested to ensure secure data transfer, and certificates will be regularly maintained.</w:t>
            </w:r>
          </w:p>
        </w:tc>
        <w:tc>
          <w:tcPr>
            <w:tcW w:w="545" w:type="pct"/>
            <w:shd w:val="clear" w:color="auto" w:fill="auto"/>
            <w:vAlign w:val="center"/>
            <w:hideMark/>
          </w:tcPr>
          <w:p w14:paraId="3A846962"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04CB9A10"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081BB746" w14:textId="77777777" w:rsidTr="0084323E">
        <w:trPr>
          <w:trHeight w:val="1020"/>
        </w:trPr>
        <w:tc>
          <w:tcPr>
            <w:tcW w:w="601" w:type="pct"/>
            <w:shd w:val="clear" w:color="auto" w:fill="auto"/>
            <w:vAlign w:val="center"/>
          </w:tcPr>
          <w:p w14:paraId="2A086E56" w14:textId="1C86AA44"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R2</w:t>
            </w:r>
            <w:r w:rsidR="0084323E">
              <w:rPr>
                <w:color w:val="000000"/>
                <w:sz w:val="20"/>
              </w:rPr>
              <w:t>3</w:t>
            </w:r>
          </w:p>
        </w:tc>
        <w:tc>
          <w:tcPr>
            <w:tcW w:w="3264" w:type="pct"/>
            <w:shd w:val="clear" w:color="auto" w:fill="auto"/>
            <w:vAlign w:val="center"/>
          </w:tcPr>
          <w:p w14:paraId="207DB4A8" w14:textId="5A18E610" w:rsidR="0084323E" w:rsidRPr="004E7774" w:rsidRDefault="0084323E" w:rsidP="0084323E">
            <w:pPr>
              <w:jc w:val="both"/>
              <w:rPr>
                <w:rFonts w:eastAsia="Times New Roman"/>
                <w:color w:val="000000"/>
                <w:sz w:val="20"/>
                <w:szCs w:val="20"/>
              </w:rPr>
            </w:pPr>
            <w:r>
              <w:rPr>
                <w:rFonts w:cs="Arial"/>
                <w:color w:val="000000"/>
                <w:lang w:val="en-US"/>
              </w:rPr>
              <w:t>The Page Opens on Any Platform and in Any Browser. The website will be compatible with all major Browser and platforms to maximize accessibility. Cross- Browser testing will ensure compatibility, with no features being Browser -dependent.</w:t>
            </w:r>
          </w:p>
        </w:tc>
        <w:tc>
          <w:tcPr>
            <w:tcW w:w="545" w:type="pct"/>
            <w:shd w:val="clear" w:color="auto" w:fill="auto"/>
            <w:vAlign w:val="center"/>
            <w:hideMark/>
          </w:tcPr>
          <w:p w14:paraId="11885B97"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372E5911"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391DF663" w14:textId="77777777" w:rsidTr="0084323E">
        <w:trPr>
          <w:trHeight w:val="765"/>
        </w:trPr>
        <w:tc>
          <w:tcPr>
            <w:tcW w:w="601" w:type="pct"/>
            <w:shd w:val="clear" w:color="auto" w:fill="auto"/>
            <w:vAlign w:val="center"/>
          </w:tcPr>
          <w:p w14:paraId="2A52A098" w14:textId="00D2F4DE" w:rsidR="0084323E" w:rsidRPr="004E7774" w:rsidRDefault="00071341" w:rsidP="0084323E">
            <w:pPr>
              <w:jc w:val="center"/>
              <w:rPr>
                <w:color w:val="000000"/>
                <w:sz w:val="20"/>
              </w:rPr>
            </w:pPr>
            <w:r>
              <w:rPr>
                <w:color w:val="000000"/>
                <w:sz w:val="20"/>
              </w:rPr>
              <w:t>B</w:t>
            </w:r>
            <w:r w:rsidR="0084323E" w:rsidRPr="004E7774">
              <w:rPr>
                <w:color w:val="000000"/>
                <w:sz w:val="20"/>
              </w:rPr>
              <w:t>R2</w:t>
            </w:r>
            <w:r w:rsidR="0084323E">
              <w:rPr>
                <w:color w:val="000000"/>
                <w:sz w:val="20"/>
              </w:rPr>
              <w:t>4</w:t>
            </w:r>
          </w:p>
        </w:tc>
        <w:tc>
          <w:tcPr>
            <w:tcW w:w="3264" w:type="pct"/>
            <w:shd w:val="clear" w:color="auto" w:fill="auto"/>
            <w:vAlign w:val="center"/>
          </w:tcPr>
          <w:p w14:paraId="3EE7A87B" w14:textId="416D1AFA" w:rsidR="0084323E" w:rsidRPr="004E7774" w:rsidRDefault="0084323E" w:rsidP="0084323E">
            <w:pPr>
              <w:jc w:val="both"/>
              <w:rPr>
                <w:color w:val="000000"/>
                <w:sz w:val="20"/>
              </w:rPr>
            </w:pPr>
            <w:r>
              <w:rPr>
                <w:rFonts w:cs="Arial"/>
                <w:color w:val="000000"/>
                <w:lang w:val="en-US"/>
              </w:rPr>
              <w:t>Search Engine Optimization (SEO). The website will be optimized for search engines to improve visibility. SEO tools will monitor performance, with periodic updates to keep up with evolving practices.</w:t>
            </w:r>
          </w:p>
        </w:tc>
        <w:tc>
          <w:tcPr>
            <w:tcW w:w="545" w:type="pct"/>
            <w:shd w:val="clear" w:color="auto" w:fill="auto"/>
            <w:vAlign w:val="center"/>
            <w:hideMark/>
          </w:tcPr>
          <w:p w14:paraId="5837588A"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5E4C8883"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001C5D67" w14:textId="77777777" w:rsidTr="0084323E">
        <w:trPr>
          <w:trHeight w:val="765"/>
        </w:trPr>
        <w:tc>
          <w:tcPr>
            <w:tcW w:w="601" w:type="pct"/>
            <w:shd w:val="clear" w:color="auto" w:fill="auto"/>
            <w:vAlign w:val="center"/>
          </w:tcPr>
          <w:p w14:paraId="7C2F8510" w14:textId="3DEFC293" w:rsidR="0084323E" w:rsidRPr="004E7774" w:rsidRDefault="00071341" w:rsidP="0084323E">
            <w:pPr>
              <w:jc w:val="center"/>
              <w:rPr>
                <w:color w:val="000000"/>
                <w:sz w:val="20"/>
              </w:rPr>
            </w:pPr>
            <w:r>
              <w:rPr>
                <w:color w:val="000000"/>
                <w:sz w:val="20"/>
              </w:rPr>
              <w:t>B</w:t>
            </w:r>
            <w:r w:rsidR="0084323E" w:rsidRPr="004E7774">
              <w:rPr>
                <w:color w:val="000000"/>
                <w:sz w:val="20"/>
              </w:rPr>
              <w:t>R2</w:t>
            </w:r>
            <w:r w:rsidR="0084323E">
              <w:rPr>
                <w:color w:val="000000"/>
                <w:sz w:val="20"/>
              </w:rPr>
              <w:t>5</w:t>
            </w:r>
          </w:p>
        </w:tc>
        <w:tc>
          <w:tcPr>
            <w:tcW w:w="3264" w:type="pct"/>
            <w:shd w:val="clear" w:color="auto" w:fill="auto"/>
            <w:vAlign w:val="center"/>
          </w:tcPr>
          <w:p w14:paraId="4610ACF9" w14:textId="46CF2C0E" w:rsidR="0084323E" w:rsidRPr="004E7774" w:rsidRDefault="0084323E" w:rsidP="0084323E">
            <w:pPr>
              <w:jc w:val="both"/>
              <w:rPr>
                <w:color w:val="000000"/>
                <w:sz w:val="20"/>
              </w:rPr>
            </w:pPr>
            <w:r>
              <w:rPr>
                <w:rFonts w:cs="Arial"/>
                <w:color w:val="000000"/>
                <w:lang w:val="en-US"/>
              </w:rPr>
              <w:t>Information Search Button. A search button will be added for easier navigation. The search function will be tested for accuracy, speed, and ease of use, returning results from indexed content.</w:t>
            </w:r>
          </w:p>
        </w:tc>
        <w:tc>
          <w:tcPr>
            <w:tcW w:w="545" w:type="pct"/>
            <w:shd w:val="clear" w:color="auto" w:fill="auto"/>
            <w:vAlign w:val="center"/>
            <w:hideMark/>
          </w:tcPr>
          <w:p w14:paraId="08C8B789"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1735A58A"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749C0CF5" w14:textId="77777777" w:rsidTr="0084323E">
        <w:trPr>
          <w:trHeight w:val="300"/>
        </w:trPr>
        <w:tc>
          <w:tcPr>
            <w:tcW w:w="601" w:type="pct"/>
            <w:shd w:val="clear" w:color="auto" w:fill="auto"/>
            <w:vAlign w:val="center"/>
          </w:tcPr>
          <w:p w14:paraId="5B37E9B8" w14:textId="03E95EFC" w:rsidR="0084323E" w:rsidRPr="004E7774" w:rsidRDefault="00071341" w:rsidP="0084323E">
            <w:pPr>
              <w:jc w:val="center"/>
              <w:rPr>
                <w:rFonts w:eastAsia="Times New Roman"/>
                <w:color w:val="000000"/>
                <w:sz w:val="20"/>
                <w:szCs w:val="20"/>
              </w:rPr>
            </w:pPr>
            <w:r>
              <w:rPr>
                <w:color w:val="000000"/>
                <w:sz w:val="20"/>
              </w:rPr>
              <w:t>B</w:t>
            </w:r>
            <w:r w:rsidR="0084323E" w:rsidRPr="004E7774">
              <w:rPr>
                <w:color w:val="000000"/>
                <w:sz w:val="20"/>
              </w:rPr>
              <w:t>R2</w:t>
            </w:r>
            <w:r w:rsidR="0084323E">
              <w:rPr>
                <w:color w:val="000000"/>
                <w:sz w:val="20"/>
              </w:rPr>
              <w:t>6</w:t>
            </w:r>
          </w:p>
        </w:tc>
        <w:tc>
          <w:tcPr>
            <w:tcW w:w="3264" w:type="pct"/>
            <w:shd w:val="clear" w:color="auto" w:fill="auto"/>
            <w:vAlign w:val="center"/>
          </w:tcPr>
          <w:p w14:paraId="0B0E259E" w14:textId="14D9F67F" w:rsidR="0084323E" w:rsidRPr="004E7774" w:rsidRDefault="0084323E" w:rsidP="0084323E">
            <w:pPr>
              <w:jc w:val="both"/>
              <w:rPr>
                <w:rFonts w:eastAsia="Times New Roman"/>
                <w:color w:val="000000"/>
                <w:sz w:val="20"/>
                <w:szCs w:val="20"/>
              </w:rPr>
            </w:pPr>
            <w:r>
              <w:rPr>
                <w:rFonts w:cs="Arial"/>
                <w:color w:val="000000"/>
                <w:lang w:val="en-US"/>
              </w:rPr>
              <w:t>Security Mechanism for User Authentication and Authorization. Secure authentication and role-based access control will be implemented to protect sensitive content. The system will be tested for robustness, ensuring only authorized users can access specific areas.</w:t>
            </w:r>
          </w:p>
        </w:tc>
        <w:tc>
          <w:tcPr>
            <w:tcW w:w="545" w:type="pct"/>
            <w:shd w:val="clear" w:color="auto" w:fill="auto"/>
            <w:vAlign w:val="center"/>
            <w:hideMark/>
          </w:tcPr>
          <w:p w14:paraId="38C5E43B" w14:textId="77777777" w:rsidR="0084323E" w:rsidRPr="004E7774" w:rsidRDefault="0084323E" w:rsidP="0084323E">
            <w:pPr>
              <w:jc w:val="center"/>
              <w:rPr>
                <w:rFonts w:eastAsia="Times New Roman"/>
                <w:color w:val="000000"/>
                <w:sz w:val="20"/>
                <w:szCs w:val="20"/>
              </w:rPr>
            </w:pPr>
            <w:r w:rsidRPr="004E7774">
              <w:rPr>
                <w:rFonts w:eastAsia="Times New Roman"/>
                <w:color w:val="000000"/>
                <w:sz w:val="24"/>
                <w:szCs w:val="20"/>
              </w:rPr>
              <w:t>R</w:t>
            </w:r>
          </w:p>
        </w:tc>
        <w:tc>
          <w:tcPr>
            <w:tcW w:w="590" w:type="pct"/>
            <w:shd w:val="clear" w:color="auto" w:fill="auto"/>
            <w:vAlign w:val="center"/>
            <w:hideMark/>
          </w:tcPr>
          <w:p w14:paraId="1AD1905D" w14:textId="77777777" w:rsidR="0084323E" w:rsidRPr="004E7774" w:rsidRDefault="0084323E" w:rsidP="0084323E">
            <w:pPr>
              <w:rPr>
                <w:rFonts w:eastAsia="Times New Roman"/>
                <w:color w:val="000000"/>
                <w:sz w:val="20"/>
                <w:szCs w:val="20"/>
              </w:rPr>
            </w:pPr>
            <w:r w:rsidRPr="004E7774">
              <w:rPr>
                <w:rFonts w:eastAsia="Times New Roman"/>
                <w:color w:val="000000"/>
                <w:sz w:val="20"/>
                <w:szCs w:val="20"/>
              </w:rPr>
              <w:t> </w:t>
            </w:r>
          </w:p>
        </w:tc>
      </w:tr>
      <w:tr w:rsidR="0084323E" w:rsidRPr="004E7774" w14:paraId="373B5326" w14:textId="77777777" w:rsidTr="0084323E">
        <w:trPr>
          <w:trHeight w:val="510"/>
        </w:trPr>
        <w:tc>
          <w:tcPr>
            <w:tcW w:w="601" w:type="pct"/>
            <w:shd w:val="clear" w:color="auto" w:fill="auto"/>
            <w:vAlign w:val="center"/>
          </w:tcPr>
          <w:p w14:paraId="21AA16A8" w14:textId="7B1D84C9" w:rsidR="0084323E" w:rsidRPr="004E7774" w:rsidRDefault="00071341" w:rsidP="0084323E">
            <w:pPr>
              <w:jc w:val="center"/>
              <w:rPr>
                <w:color w:val="000000"/>
                <w:sz w:val="20"/>
              </w:rPr>
            </w:pPr>
            <w:r>
              <w:rPr>
                <w:color w:val="000000"/>
                <w:sz w:val="20"/>
              </w:rPr>
              <w:lastRenderedPageBreak/>
              <w:t>B</w:t>
            </w:r>
            <w:r w:rsidR="0084323E" w:rsidRPr="004E7774">
              <w:rPr>
                <w:color w:val="000000"/>
                <w:sz w:val="20"/>
              </w:rPr>
              <w:t>R2</w:t>
            </w:r>
            <w:r w:rsidR="0084323E">
              <w:rPr>
                <w:color w:val="000000"/>
                <w:sz w:val="20"/>
              </w:rPr>
              <w:t>7</w:t>
            </w:r>
          </w:p>
        </w:tc>
        <w:tc>
          <w:tcPr>
            <w:tcW w:w="3264" w:type="pct"/>
            <w:shd w:val="clear" w:color="auto" w:fill="auto"/>
            <w:vAlign w:val="center"/>
          </w:tcPr>
          <w:p w14:paraId="1533E40E" w14:textId="08D21EB6" w:rsidR="0084323E" w:rsidRPr="004E7774" w:rsidRDefault="0084323E" w:rsidP="0084323E">
            <w:pPr>
              <w:jc w:val="both"/>
              <w:rPr>
                <w:color w:val="000000"/>
                <w:sz w:val="20"/>
              </w:rPr>
            </w:pPr>
            <w:r>
              <w:rPr>
                <w:rFonts w:cs="Arial"/>
                <w:color w:val="000000"/>
                <w:lang w:val="en-US"/>
              </w:rPr>
              <w:t>Ability to Create User Hierarchy. The system will allow creating a user hierarchy with different access levels. User roles and permissions will be tested to ensure proper access rights based on responsibilities.</w:t>
            </w:r>
          </w:p>
        </w:tc>
        <w:tc>
          <w:tcPr>
            <w:tcW w:w="545" w:type="pct"/>
            <w:shd w:val="clear" w:color="auto" w:fill="auto"/>
            <w:vAlign w:val="center"/>
            <w:hideMark/>
          </w:tcPr>
          <w:p w14:paraId="02C0A955"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342CD6DB"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26F7619D" w14:textId="77777777" w:rsidTr="0084323E">
        <w:trPr>
          <w:trHeight w:val="1020"/>
        </w:trPr>
        <w:tc>
          <w:tcPr>
            <w:tcW w:w="601" w:type="pct"/>
            <w:shd w:val="clear" w:color="auto" w:fill="auto"/>
            <w:vAlign w:val="center"/>
          </w:tcPr>
          <w:p w14:paraId="6B1CD1CF" w14:textId="4F1FF8DE" w:rsidR="0084323E" w:rsidRPr="004E7774" w:rsidRDefault="00071341" w:rsidP="0084323E">
            <w:pPr>
              <w:jc w:val="center"/>
              <w:rPr>
                <w:color w:val="000000"/>
                <w:sz w:val="20"/>
              </w:rPr>
            </w:pPr>
            <w:r>
              <w:rPr>
                <w:color w:val="000000"/>
                <w:sz w:val="20"/>
              </w:rPr>
              <w:t>B</w:t>
            </w:r>
            <w:r w:rsidR="0084323E" w:rsidRPr="004E7774">
              <w:rPr>
                <w:color w:val="000000"/>
                <w:sz w:val="20"/>
              </w:rPr>
              <w:t>R</w:t>
            </w:r>
            <w:r w:rsidR="0084323E">
              <w:rPr>
                <w:color w:val="000000"/>
                <w:sz w:val="20"/>
              </w:rPr>
              <w:t>28</w:t>
            </w:r>
          </w:p>
        </w:tc>
        <w:tc>
          <w:tcPr>
            <w:tcW w:w="3264" w:type="pct"/>
            <w:shd w:val="clear" w:color="auto" w:fill="auto"/>
            <w:vAlign w:val="center"/>
          </w:tcPr>
          <w:p w14:paraId="4BA9F566" w14:textId="578AB2B5" w:rsidR="0084323E" w:rsidRPr="004E7774" w:rsidRDefault="0084323E" w:rsidP="0084323E">
            <w:pPr>
              <w:jc w:val="both"/>
              <w:rPr>
                <w:color w:val="000000"/>
                <w:sz w:val="20"/>
              </w:rPr>
            </w:pPr>
            <w:r>
              <w:rPr>
                <w:rFonts w:cs="Arial"/>
                <w:color w:val="000000"/>
                <w:lang w:val="en-US"/>
              </w:rPr>
              <w:t>Multi-Language Support (ALB and ENG). The website will support Albanian and English, with a language toggle. Testing will ensure smooth language switching, with consistent and up-to-date content in both languages.</w:t>
            </w:r>
          </w:p>
        </w:tc>
        <w:tc>
          <w:tcPr>
            <w:tcW w:w="545" w:type="pct"/>
            <w:shd w:val="clear" w:color="auto" w:fill="auto"/>
            <w:vAlign w:val="center"/>
            <w:hideMark/>
          </w:tcPr>
          <w:p w14:paraId="523825FE" w14:textId="77777777" w:rsidR="0084323E" w:rsidRPr="004E7774" w:rsidRDefault="0084323E" w:rsidP="0084323E">
            <w:pPr>
              <w:jc w:val="center"/>
              <w:rPr>
                <w:color w:val="000000"/>
                <w:sz w:val="20"/>
              </w:rPr>
            </w:pPr>
            <w:r w:rsidRPr="004E7774">
              <w:rPr>
                <w:color w:val="000000"/>
                <w:sz w:val="24"/>
              </w:rPr>
              <w:t>R</w:t>
            </w:r>
          </w:p>
        </w:tc>
        <w:tc>
          <w:tcPr>
            <w:tcW w:w="590" w:type="pct"/>
            <w:shd w:val="clear" w:color="auto" w:fill="auto"/>
            <w:vAlign w:val="center"/>
            <w:hideMark/>
          </w:tcPr>
          <w:p w14:paraId="4F16563E"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2F1EFDCD" w14:textId="77777777" w:rsidTr="0084323E">
        <w:trPr>
          <w:trHeight w:val="510"/>
        </w:trPr>
        <w:tc>
          <w:tcPr>
            <w:tcW w:w="601" w:type="pct"/>
            <w:shd w:val="clear" w:color="auto" w:fill="auto"/>
            <w:vAlign w:val="center"/>
          </w:tcPr>
          <w:p w14:paraId="7B689CBF" w14:textId="15F6460B" w:rsidR="0084323E" w:rsidRPr="004E7774" w:rsidRDefault="00071341" w:rsidP="0084323E">
            <w:pPr>
              <w:jc w:val="center"/>
              <w:rPr>
                <w:color w:val="000000"/>
                <w:sz w:val="20"/>
              </w:rPr>
            </w:pPr>
            <w:r>
              <w:rPr>
                <w:color w:val="000000"/>
                <w:sz w:val="20"/>
              </w:rPr>
              <w:t>B</w:t>
            </w:r>
            <w:r w:rsidR="0084323E" w:rsidRPr="004E7774">
              <w:rPr>
                <w:color w:val="000000"/>
                <w:sz w:val="20"/>
              </w:rPr>
              <w:t>R</w:t>
            </w:r>
            <w:r w:rsidR="0084323E">
              <w:rPr>
                <w:color w:val="000000"/>
                <w:sz w:val="20"/>
              </w:rPr>
              <w:t>29</w:t>
            </w:r>
          </w:p>
        </w:tc>
        <w:tc>
          <w:tcPr>
            <w:tcW w:w="3264" w:type="pct"/>
            <w:shd w:val="clear" w:color="auto" w:fill="auto"/>
            <w:vAlign w:val="center"/>
          </w:tcPr>
          <w:p w14:paraId="77524DFC" w14:textId="7EF6B187" w:rsidR="0084323E" w:rsidRPr="004E7774" w:rsidRDefault="0084323E" w:rsidP="0084323E">
            <w:pPr>
              <w:jc w:val="both"/>
              <w:rPr>
                <w:color w:val="000000"/>
                <w:sz w:val="20"/>
              </w:rPr>
            </w:pPr>
            <w:r>
              <w:rPr>
                <w:rFonts w:cs="Arial"/>
                <w:color w:val="000000"/>
                <w:lang w:val="en-US"/>
              </w:rPr>
              <w:t>Ability to Upload Various Files. Users will be able to upload documents and images via a secure interface. File uploads will be tested for compatibility with different formats and size limits, and all files must be scanned for security.</w:t>
            </w:r>
          </w:p>
        </w:tc>
        <w:tc>
          <w:tcPr>
            <w:tcW w:w="545" w:type="pct"/>
            <w:shd w:val="clear" w:color="auto" w:fill="auto"/>
            <w:vAlign w:val="center"/>
            <w:hideMark/>
          </w:tcPr>
          <w:p w14:paraId="2B86AD77" w14:textId="77777777" w:rsidR="0084323E" w:rsidRPr="004E7774" w:rsidRDefault="0084323E" w:rsidP="0084323E">
            <w:pPr>
              <w:jc w:val="center"/>
              <w:rPr>
                <w:color w:val="000000"/>
                <w:sz w:val="24"/>
              </w:rPr>
            </w:pPr>
            <w:r w:rsidRPr="004E7774">
              <w:rPr>
                <w:color w:val="000000"/>
                <w:sz w:val="24"/>
              </w:rPr>
              <w:t>R</w:t>
            </w:r>
          </w:p>
        </w:tc>
        <w:tc>
          <w:tcPr>
            <w:tcW w:w="590" w:type="pct"/>
            <w:shd w:val="clear" w:color="auto" w:fill="auto"/>
            <w:vAlign w:val="center"/>
            <w:hideMark/>
          </w:tcPr>
          <w:p w14:paraId="68B97DE1"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4AD3DD26" w14:textId="77777777" w:rsidTr="00B54431">
        <w:trPr>
          <w:trHeight w:val="1202"/>
        </w:trPr>
        <w:tc>
          <w:tcPr>
            <w:tcW w:w="601" w:type="pct"/>
            <w:shd w:val="clear" w:color="auto" w:fill="auto"/>
            <w:vAlign w:val="center"/>
          </w:tcPr>
          <w:p w14:paraId="52FB6BE0" w14:textId="596E2BF3" w:rsidR="0084323E" w:rsidRPr="004E7774" w:rsidRDefault="00071341" w:rsidP="0084323E">
            <w:pPr>
              <w:jc w:val="center"/>
              <w:rPr>
                <w:color w:val="000000"/>
                <w:sz w:val="20"/>
              </w:rPr>
            </w:pPr>
            <w:r>
              <w:rPr>
                <w:color w:val="000000"/>
                <w:sz w:val="20"/>
              </w:rPr>
              <w:t>B</w:t>
            </w:r>
            <w:r w:rsidR="0084323E" w:rsidRPr="004E7774">
              <w:rPr>
                <w:color w:val="000000"/>
                <w:sz w:val="20"/>
              </w:rPr>
              <w:t>R3</w:t>
            </w:r>
            <w:r w:rsidR="0084323E">
              <w:rPr>
                <w:color w:val="000000"/>
                <w:sz w:val="20"/>
              </w:rPr>
              <w:t>0</w:t>
            </w:r>
          </w:p>
        </w:tc>
        <w:tc>
          <w:tcPr>
            <w:tcW w:w="3264" w:type="pct"/>
            <w:shd w:val="clear" w:color="auto" w:fill="auto"/>
            <w:vAlign w:val="center"/>
          </w:tcPr>
          <w:p w14:paraId="12665861" w14:textId="590577D6" w:rsidR="0084323E" w:rsidRPr="004E7774" w:rsidRDefault="0084323E" w:rsidP="0084323E">
            <w:pPr>
              <w:jc w:val="both"/>
              <w:rPr>
                <w:color w:val="000000"/>
                <w:sz w:val="20"/>
              </w:rPr>
            </w:pPr>
            <w:r>
              <w:rPr>
                <w:rFonts w:cs="Arial"/>
                <w:color w:val="000000"/>
                <w:lang w:val="en-US"/>
              </w:rPr>
              <w:t>Separate System for Information Management (Maintenance Actions). A dedicated system will handle website information management, including backups, restore, and performance control. It will be tested for functionality, ensuring regular maintenance and data integrity.</w:t>
            </w:r>
          </w:p>
        </w:tc>
        <w:tc>
          <w:tcPr>
            <w:tcW w:w="545" w:type="pct"/>
            <w:shd w:val="clear" w:color="auto" w:fill="auto"/>
            <w:vAlign w:val="center"/>
            <w:hideMark/>
          </w:tcPr>
          <w:p w14:paraId="7B593935" w14:textId="77777777" w:rsidR="0084323E" w:rsidRPr="004E7774" w:rsidRDefault="0084323E" w:rsidP="0084323E">
            <w:pPr>
              <w:jc w:val="center"/>
              <w:rPr>
                <w:color w:val="000000"/>
                <w:sz w:val="24"/>
              </w:rPr>
            </w:pPr>
            <w:r w:rsidRPr="004E7774">
              <w:rPr>
                <w:color w:val="000000"/>
                <w:sz w:val="24"/>
              </w:rPr>
              <w:t>O</w:t>
            </w:r>
          </w:p>
        </w:tc>
        <w:tc>
          <w:tcPr>
            <w:tcW w:w="590" w:type="pct"/>
            <w:shd w:val="clear" w:color="auto" w:fill="auto"/>
            <w:vAlign w:val="center"/>
            <w:hideMark/>
          </w:tcPr>
          <w:p w14:paraId="28F49A65"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527F069E" w14:textId="77777777" w:rsidTr="0084323E">
        <w:trPr>
          <w:trHeight w:val="765"/>
        </w:trPr>
        <w:tc>
          <w:tcPr>
            <w:tcW w:w="601" w:type="pct"/>
            <w:shd w:val="clear" w:color="auto" w:fill="auto"/>
            <w:vAlign w:val="center"/>
          </w:tcPr>
          <w:p w14:paraId="3CD7C715" w14:textId="6E9B6413" w:rsidR="0084323E" w:rsidRPr="004E7774" w:rsidRDefault="00071341" w:rsidP="0084323E">
            <w:pPr>
              <w:jc w:val="center"/>
              <w:rPr>
                <w:color w:val="000000"/>
                <w:sz w:val="20"/>
              </w:rPr>
            </w:pPr>
            <w:r>
              <w:rPr>
                <w:color w:val="000000"/>
                <w:sz w:val="20"/>
              </w:rPr>
              <w:t>B</w:t>
            </w:r>
            <w:r w:rsidR="0084323E" w:rsidRPr="004E7774">
              <w:rPr>
                <w:color w:val="000000"/>
                <w:sz w:val="20"/>
              </w:rPr>
              <w:t>R3</w:t>
            </w:r>
            <w:r w:rsidR="0084323E">
              <w:rPr>
                <w:color w:val="000000"/>
                <w:sz w:val="20"/>
              </w:rPr>
              <w:t>1</w:t>
            </w:r>
          </w:p>
        </w:tc>
        <w:tc>
          <w:tcPr>
            <w:tcW w:w="3264" w:type="pct"/>
            <w:shd w:val="clear" w:color="auto" w:fill="auto"/>
            <w:vAlign w:val="center"/>
          </w:tcPr>
          <w:p w14:paraId="3CFD4706" w14:textId="41D326E2" w:rsidR="0084323E" w:rsidRPr="004E7774" w:rsidRDefault="0084323E" w:rsidP="0084323E">
            <w:pPr>
              <w:jc w:val="both"/>
              <w:rPr>
                <w:color w:val="000000"/>
                <w:sz w:val="20"/>
              </w:rPr>
            </w:pPr>
            <w:r>
              <w:rPr>
                <w:rFonts w:cs="Arial"/>
                <w:color w:val="000000"/>
                <w:lang w:val="en-US"/>
              </w:rPr>
              <w:t>Code Package Security and Licensing. All plugins and code packages must be verified for security, functionality, and licensing. They will undergo testing before use to ensure compliance and reduce security risks.</w:t>
            </w:r>
          </w:p>
        </w:tc>
        <w:tc>
          <w:tcPr>
            <w:tcW w:w="545" w:type="pct"/>
            <w:shd w:val="clear" w:color="auto" w:fill="auto"/>
            <w:vAlign w:val="center"/>
            <w:hideMark/>
          </w:tcPr>
          <w:p w14:paraId="5B9A7537" w14:textId="77777777" w:rsidR="0084323E" w:rsidRPr="004E7774" w:rsidRDefault="0084323E" w:rsidP="0084323E">
            <w:pPr>
              <w:jc w:val="center"/>
              <w:rPr>
                <w:color w:val="000000"/>
                <w:sz w:val="24"/>
              </w:rPr>
            </w:pPr>
            <w:r w:rsidRPr="004E7774">
              <w:rPr>
                <w:color w:val="000000"/>
                <w:sz w:val="24"/>
              </w:rPr>
              <w:t>R</w:t>
            </w:r>
          </w:p>
        </w:tc>
        <w:tc>
          <w:tcPr>
            <w:tcW w:w="590" w:type="pct"/>
            <w:shd w:val="clear" w:color="auto" w:fill="auto"/>
            <w:vAlign w:val="center"/>
            <w:hideMark/>
          </w:tcPr>
          <w:p w14:paraId="4F8F961F"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0B328F32" w14:textId="77777777" w:rsidTr="0084323E">
        <w:trPr>
          <w:trHeight w:val="765"/>
        </w:trPr>
        <w:tc>
          <w:tcPr>
            <w:tcW w:w="601" w:type="pct"/>
            <w:shd w:val="clear" w:color="auto" w:fill="auto"/>
            <w:vAlign w:val="center"/>
          </w:tcPr>
          <w:p w14:paraId="6E2DAFB1" w14:textId="7762709A" w:rsidR="0084323E" w:rsidRPr="004E7774" w:rsidRDefault="00071341" w:rsidP="0084323E">
            <w:pPr>
              <w:jc w:val="center"/>
              <w:rPr>
                <w:color w:val="000000"/>
                <w:sz w:val="20"/>
              </w:rPr>
            </w:pPr>
            <w:r>
              <w:rPr>
                <w:color w:val="000000"/>
                <w:sz w:val="20"/>
              </w:rPr>
              <w:t>B</w:t>
            </w:r>
            <w:r w:rsidR="0084323E" w:rsidRPr="004E7774">
              <w:rPr>
                <w:color w:val="000000"/>
                <w:sz w:val="20"/>
              </w:rPr>
              <w:t>R3</w:t>
            </w:r>
            <w:r w:rsidR="0084323E">
              <w:rPr>
                <w:color w:val="000000"/>
                <w:sz w:val="20"/>
              </w:rPr>
              <w:t>2</w:t>
            </w:r>
          </w:p>
        </w:tc>
        <w:tc>
          <w:tcPr>
            <w:tcW w:w="3264" w:type="pct"/>
            <w:shd w:val="clear" w:color="auto" w:fill="auto"/>
            <w:vAlign w:val="center"/>
          </w:tcPr>
          <w:p w14:paraId="69BA0066" w14:textId="5C877348" w:rsidR="0084323E" w:rsidRPr="004E7774" w:rsidRDefault="0084323E" w:rsidP="0084323E">
            <w:pPr>
              <w:jc w:val="both"/>
              <w:rPr>
                <w:color w:val="000000"/>
                <w:sz w:val="20"/>
              </w:rPr>
            </w:pPr>
            <w:r>
              <w:rPr>
                <w:rFonts w:cs="Arial"/>
                <w:color w:val="000000"/>
                <w:lang w:val="en-US"/>
              </w:rPr>
              <w:t>Testing Phase: Tests Will Be Performed According to a Predetermined Plan for the System. A comprehensive testing plan will be developed, covering functional, security, and performance tests. The system will be tested in stages, and all bugs will be fixed before deployment.</w:t>
            </w:r>
          </w:p>
        </w:tc>
        <w:tc>
          <w:tcPr>
            <w:tcW w:w="545" w:type="pct"/>
            <w:shd w:val="clear" w:color="auto" w:fill="auto"/>
            <w:vAlign w:val="center"/>
            <w:hideMark/>
          </w:tcPr>
          <w:p w14:paraId="1FAE46DD" w14:textId="77777777" w:rsidR="0084323E" w:rsidRPr="004E7774" w:rsidRDefault="0084323E" w:rsidP="0084323E">
            <w:pPr>
              <w:jc w:val="center"/>
              <w:rPr>
                <w:color w:val="000000"/>
                <w:sz w:val="24"/>
              </w:rPr>
            </w:pPr>
            <w:r w:rsidRPr="004E7774">
              <w:rPr>
                <w:color w:val="000000"/>
                <w:sz w:val="24"/>
              </w:rPr>
              <w:t>R</w:t>
            </w:r>
          </w:p>
        </w:tc>
        <w:tc>
          <w:tcPr>
            <w:tcW w:w="590" w:type="pct"/>
            <w:shd w:val="clear" w:color="auto" w:fill="auto"/>
            <w:vAlign w:val="center"/>
            <w:hideMark/>
          </w:tcPr>
          <w:p w14:paraId="7BE13EC9" w14:textId="77777777" w:rsidR="0084323E" w:rsidRPr="004E7774" w:rsidRDefault="0084323E" w:rsidP="0084323E">
            <w:pPr>
              <w:rPr>
                <w:color w:val="000000"/>
                <w:sz w:val="20"/>
              </w:rPr>
            </w:pPr>
            <w:r w:rsidRPr="004E7774">
              <w:rPr>
                <w:rFonts w:eastAsia="Times New Roman"/>
                <w:color w:val="000000"/>
                <w:sz w:val="20"/>
                <w:szCs w:val="20"/>
              </w:rPr>
              <w:t> </w:t>
            </w:r>
          </w:p>
        </w:tc>
      </w:tr>
      <w:tr w:rsidR="0084323E" w:rsidRPr="004E7774" w14:paraId="1382C7A7" w14:textId="77777777" w:rsidTr="0084323E">
        <w:trPr>
          <w:trHeight w:val="765"/>
        </w:trPr>
        <w:tc>
          <w:tcPr>
            <w:tcW w:w="601" w:type="pct"/>
            <w:shd w:val="clear" w:color="auto" w:fill="auto"/>
            <w:vAlign w:val="center"/>
          </w:tcPr>
          <w:p w14:paraId="2DAC337A" w14:textId="4C700858" w:rsidR="0084323E" w:rsidRPr="004E7774" w:rsidRDefault="00071341" w:rsidP="0084323E">
            <w:pPr>
              <w:jc w:val="center"/>
              <w:rPr>
                <w:color w:val="000000"/>
                <w:sz w:val="20"/>
              </w:rPr>
            </w:pPr>
            <w:r>
              <w:rPr>
                <w:color w:val="000000"/>
                <w:sz w:val="20"/>
              </w:rPr>
              <w:t>B</w:t>
            </w:r>
            <w:r w:rsidR="0084323E" w:rsidRPr="004E7774">
              <w:rPr>
                <w:color w:val="000000"/>
                <w:sz w:val="20"/>
              </w:rPr>
              <w:t>R3</w:t>
            </w:r>
            <w:r w:rsidR="0084323E">
              <w:rPr>
                <w:color w:val="000000"/>
                <w:sz w:val="20"/>
              </w:rPr>
              <w:t>3</w:t>
            </w:r>
          </w:p>
        </w:tc>
        <w:tc>
          <w:tcPr>
            <w:tcW w:w="3264" w:type="pct"/>
            <w:shd w:val="clear" w:color="auto" w:fill="auto"/>
            <w:vAlign w:val="center"/>
          </w:tcPr>
          <w:p w14:paraId="423F9FA5" w14:textId="535E806D" w:rsidR="0084323E" w:rsidRPr="004E7774" w:rsidRDefault="0084323E" w:rsidP="0084323E">
            <w:pPr>
              <w:jc w:val="both"/>
              <w:rPr>
                <w:color w:val="000000"/>
                <w:sz w:val="20"/>
              </w:rPr>
            </w:pPr>
            <w:r>
              <w:rPr>
                <w:rFonts w:cs="Arial"/>
                <w:color w:val="000000"/>
                <w:lang w:val="en-US"/>
              </w:rPr>
              <w:t>Final Delivery of the System Along with 2-Day Trainings. After testing, the final version will be delivered, accompanied by two days of user training in Albanian. The system and training materials will be updated with future changes.</w:t>
            </w:r>
          </w:p>
        </w:tc>
        <w:tc>
          <w:tcPr>
            <w:tcW w:w="545" w:type="pct"/>
            <w:shd w:val="clear" w:color="auto" w:fill="auto"/>
            <w:vAlign w:val="center"/>
            <w:hideMark/>
          </w:tcPr>
          <w:p w14:paraId="1DDC4BFE" w14:textId="77777777" w:rsidR="0084323E" w:rsidRPr="004E7774" w:rsidRDefault="0084323E" w:rsidP="0084323E">
            <w:pPr>
              <w:jc w:val="center"/>
              <w:rPr>
                <w:color w:val="000000"/>
                <w:sz w:val="24"/>
              </w:rPr>
            </w:pPr>
            <w:r w:rsidRPr="004E7774">
              <w:rPr>
                <w:color w:val="000000"/>
                <w:sz w:val="24"/>
              </w:rPr>
              <w:t>R</w:t>
            </w:r>
          </w:p>
        </w:tc>
        <w:tc>
          <w:tcPr>
            <w:tcW w:w="590" w:type="pct"/>
            <w:shd w:val="clear" w:color="auto" w:fill="auto"/>
            <w:vAlign w:val="center"/>
            <w:hideMark/>
          </w:tcPr>
          <w:p w14:paraId="275C1AF4" w14:textId="77777777" w:rsidR="0084323E" w:rsidRPr="004E7774" w:rsidRDefault="0084323E" w:rsidP="0084323E">
            <w:pPr>
              <w:rPr>
                <w:color w:val="000000"/>
                <w:sz w:val="20"/>
              </w:rPr>
            </w:pPr>
            <w:r w:rsidRPr="004E7774">
              <w:rPr>
                <w:rFonts w:eastAsia="Times New Roman"/>
                <w:color w:val="000000"/>
                <w:sz w:val="20"/>
                <w:szCs w:val="20"/>
              </w:rPr>
              <w:t> </w:t>
            </w:r>
          </w:p>
        </w:tc>
      </w:tr>
      <w:tr w:rsidR="00071341" w:rsidRPr="004E7774" w14:paraId="74B9EDC9" w14:textId="77777777" w:rsidTr="0084323E">
        <w:trPr>
          <w:trHeight w:val="765"/>
        </w:trPr>
        <w:tc>
          <w:tcPr>
            <w:tcW w:w="601" w:type="pct"/>
            <w:shd w:val="clear" w:color="auto" w:fill="auto"/>
            <w:vAlign w:val="center"/>
          </w:tcPr>
          <w:p w14:paraId="49381EC9" w14:textId="6C8829E4" w:rsidR="00071341" w:rsidRPr="004E7774" w:rsidRDefault="00071341" w:rsidP="0084323E">
            <w:pPr>
              <w:jc w:val="center"/>
              <w:rPr>
                <w:color w:val="000000"/>
                <w:sz w:val="20"/>
              </w:rPr>
            </w:pPr>
            <w:r>
              <w:rPr>
                <w:color w:val="000000"/>
                <w:sz w:val="20"/>
              </w:rPr>
              <w:t>BR34</w:t>
            </w:r>
          </w:p>
        </w:tc>
        <w:tc>
          <w:tcPr>
            <w:tcW w:w="3264" w:type="pct"/>
            <w:shd w:val="clear" w:color="auto" w:fill="auto"/>
            <w:vAlign w:val="center"/>
          </w:tcPr>
          <w:p w14:paraId="0901DBDD" w14:textId="12395FEE" w:rsidR="00071341" w:rsidRPr="00071341" w:rsidRDefault="00071341" w:rsidP="0084323E">
            <w:pPr>
              <w:jc w:val="both"/>
              <w:rPr>
                <w:lang/>
              </w:rPr>
            </w:pPr>
            <w:r w:rsidRPr="00071341">
              <w:rPr>
                <w:lang/>
              </w:rPr>
              <w:t xml:space="preserve">The website must comply with intellectual property laws by ensuring all digital assets, including text, images, videos, and </w:t>
            </w:r>
            <w:r>
              <w:rPr>
                <w:lang w:val="en-US"/>
              </w:rPr>
              <w:t>scripts</w:t>
            </w:r>
            <w:r w:rsidRPr="00071341">
              <w:rPr>
                <w:lang/>
              </w:rPr>
              <w:t>, are properly licensed or attributed, minimizing legal risks, enhancing credibility, and safeguarding content creators' rights through a review process that prevents unauthorized use and enforces compliance with national</w:t>
            </w:r>
            <w:r>
              <w:rPr>
                <w:lang w:val="en-US"/>
              </w:rPr>
              <w:t xml:space="preserve"> </w:t>
            </w:r>
            <w:r w:rsidRPr="00071341">
              <w:rPr>
                <w:lang/>
              </w:rPr>
              <w:t>regulations.</w:t>
            </w:r>
          </w:p>
        </w:tc>
        <w:tc>
          <w:tcPr>
            <w:tcW w:w="545" w:type="pct"/>
            <w:shd w:val="clear" w:color="auto" w:fill="auto"/>
            <w:vAlign w:val="center"/>
          </w:tcPr>
          <w:p w14:paraId="275C74C5" w14:textId="55F59D64" w:rsidR="00071341" w:rsidRPr="004E7774" w:rsidRDefault="00071341" w:rsidP="0084323E">
            <w:pPr>
              <w:jc w:val="center"/>
              <w:rPr>
                <w:color w:val="000000"/>
                <w:sz w:val="24"/>
              </w:rPr>
            </w:pPr>
            <w:r>
              <w:rPr>
                <w:color w:val="000000"/>
                <w:sz w:val="24"/>
              </w:rPr>
              <w:t>R</w:t>
            </w:r>
          </w:p>
        </w:tc>
        <w:tc>
          <w:tcPr>
            <w:tcW w:w="590" w:type="pct"/>
            <w:shd w:val="clear" w:color="auto" w:fill="auto"/>
            <w:vAlign w:val="center"/>
          </w:tcPr>
          <w:p w14:paraId="20F867FC" w14:textId="77777777" w:rsidR="00071341" w:rsidRPr="004E7774" w:rsidRDefault="00071341" w:rsidP="0084323E">
            <w:pPr>
              <w:rPr>
                <w:rFonts w:eastAsia="Times New Roman"/>
                <w:color w:val="000000"/>
                <w:sz w:val="20"/>
                <w:szCs w:val="20"/>
              </w:rPr>
            </w:pPr>
          </w:p>
        </w:tc>
      </w:tr>
    </w:tbl>
    <w:p w14:paraId="4E484539" w14:textId="77777777" w:rsidR="009F493A" w:rsidRPr="004E7774" w:rsidRDefault="009F493A" w:rsidP="009F493A"/>
    <w:p w14:paraId="4594722D" w14:textId="64634FCB" w:rsidR="009F493A" w:rsidRPr="004E7774" w:rsidRDefault="00B54431" w:rsidP="009F493A">
      <w:pPr>
        <w:pStyle w:val="Heading2"/>
        <w:tabs>
          <w:tab w:val="num" w:pos="360"/>
        </w:tabs>
        <w:spacing w:after="240"/>
      </w:pPr>
      <w:bookmarkStart w:id="4" w:name="_Toc46329945"/>
      <w:r>
        <w:t xml:space="preserve"> </w:t>
      </w:r>
      <w:r w:rsidR="009F493A" w:rsidRPr="004E7774">
        <w:t>OTHER REQUIREMENTS</w:t>
      </w:r>
      <w:bookmarkEnd w:id="4"/>
      <w:r w:rsidR="009F493A" w:rsidRPr="004E7774">
        <w:t xml:space="preserve"> </w:t>
      </w:r>
    </w:p>
    <w:tbl>
      <w:tblPr>
        <w:tblW w:w="5000" w:type="pct"/>
        <w:tblCellMar>
          <w:top w:w="17" w:type="dxa"/>
          <w:left w:w="57" w:type="dxa"/>
          <w:bottom w:w="17" w:type="dxa"/>
          <w:right w:w="57" w:type="dxa"/>
        </w:tblCellMar>
        <w:tblLook w:val="04A0" w:firstRow="1" w:lastRow="0" w:firstColumn="1" w:lastColumn="0" w:noHBand="0" w:noVBand="1"/>
      </w:tblPr>
      <w:tblGrid>
        <w:gridCol w:w="1082"/>
        <w:gridCol w:w="5873"/>
        <w:gridCol w:w="1037"/>
        <w:gridCol w:w="1004"/>
      </w:tblGrid>
      <w:tr w:rsidR="009F493A" w:rsidRPr="004E7774" w14:paraId="15EA7BF8" w14:textId="77777777" w:rsidTr="0084323E">
        <w:trPr>
          <w:trHeight w:val="780"/>
        </w:trPr>
        <w:tc>
          <w:tcPr>
            <w:tcW w:w="601" w:type="pct"/>
            <w:tcBorders>
              <w:top w:val="single" w:sz="12" w:space="0" w:color="auto"/>
              <w:left w:val="single" w:sz="12" w:space="0" w:color="auto"/>
              <w:bottom w:val="single" w:sz="12" w:space="0" w:color="auto"/>
              <w:right w:val="single" w:sz="4" w:space="0" w:color="auto"/>
            </w:tcBorders>
            <w:shd w:val="clear" w:color="auto" w:fill="auto"/>
            <w:vAlign w:val="center"/>
            <w:hideMark/>
          </w:tcPr>
          <w:p w14:paraId="6AECF359" w14:textId="77777777" w:rsidR="009F493A" w:rsidRPr="004E7774" w:rsidRDefault="009F493A" w:rsidP="003739F0">
            <w:pPr>
              <w:jc w:val="center"/>
              <w:rPr>
                <w:b/>
                <w:color w:val="000000"/>
                <w:sz w:val="20"/>
              </w:rPr>
            </w:pPr>
            <w:r w:rsidRPr="004E7774">
              <w:rPr>
                <w:b/>
                <w:color w:val="000000"/>
                <w:sz w:val="20"/>
              </w:rPr>
              <w:t>Reference number</w:t>
            </w:r>
          </w:p>
        </w:tc>
        <w:tc>
          <w:tcPr>
            <w:tcW w:w="3264" w:type="pct"/>
            <w:tcBorders>
              <w:top w:val="single" w:sz="12" w:space="0" w:color="auto"/>
              <w:left w:val="nil"/>
              <w:bottom w:val="single" w:sz="12" w:space="0" w:color="auto"/>
              <w:right w:val="single" w:sz="4" w:space="0" w:color="auto"/>
            </w:tcBorders>
            <w:shd w:val="clear" w:color="auto" w:fill="auto"/>
            <w:vAlign w:val="center"/>
            <w:hideMark/>
          </w:tcPr>
          <w:p w14:paraId="1F4096B8" w14:textId="77777777" w:rsidR="009F493A" w:rsidRPr="004E7774" w:rsidRDefault="009F493A" w:rsidP="003739F0">
            <w:pPr>
              <w:jc w:val="center"/>
              <w:rPr>
                <w:b/>
                <w:color w:val="000000"/>
                <w:sz w:val="20"/>
              </w:rPr>
            </w:pPr>
            <w:r w:rsidRPr="004E7774">
              <w:rPr>
                <w:b/>
                <w:color w:val="000000"/>
                <w:sz w:val="20"/>
              </w:rPr>
              <w:t>Functional requirements</w:t>
            </w:r>
          </w:p>
        </w:tc>
        <w:tc>
          <w:tcPr>
            <w:tcW w:w="576" w:type="pct"/>
            <w:tcBorders>
              <w:top w:val="single" w:sz="12" w:space="0" w:color="auto"/>
              <w:left w:val="nil"/>
              <w:bottom w:val="single" w:sz="12" w:space="0" w:color="auto"/>
              <w:right w:val="single" w:sz="4" w:space="0" w:color="auto"/>
            </w:tcBorders>
            <w:shd w:val="clear" w:color="auto" w:fill="auto"/>
            <w:vAlign w:val="center"/>
            <w:hideMark/>
          </w:tcPr>
          <w:p w14:paraId="0BE2CE37" w14:textId="77777777" w:rsidR="009F493A" w:rsidRPr="004E7774" w:rsidRDefault="009F493A" w:rsidP="003739F0">
            <w:pPr>
              <w:jc w:val="center"/>
              <w:rPr>
                <w:b/>
                <w:sz w:val="20"/>
              </w:rPr>
            </w:pPr>
            <w:r w:rsidRPr="004E7774">
              <w:rPr>
                <w:b/>
                <w:sz w:val="20"/>
              </w:rPr>
              <w:t>Required/</w:t>
            </w:r>
          </w:p>
          <w:p w14:paraId="170DBE65" w14:textId="77777777" w:rsidR="009F493A" w:rsidRPr="004E7774" w:rsidRDefault="009F493A" w:rsidP="003739F0">
            <w:pPr>
              <w:rPr>
                <w:b/>
                <w:color w:val="000000"/>
                <w:sz w:val="20"/>
              </w:rPr>
            </w:pPr>
            <w:r w:rsidRPr="004E7774">
              <w:rPr>
                <w:b/>
                <w:sz w:val="20"/>
              </w:rPr>
              <w:t>optional</w:t>
            </w:r>
          </w:p>
        </w:tc>
        <w:tc>
          <w:tcPr>
            <w:tcW w:w="558" w:type="pct"/>
            <w:tcBorders>
              <w:top w:val="single" w:sz="12" w:space="0" w:color="auto"/>
              <w:left w:val="nil"/>
              <w:bottom w:val="single" w:sz="12" w:space="0" w:color="auto"/>
              <w:right w:val="single" w:sz="12" w:space="0" w:color="auto"/>
            </w:tcBorders>
            <w:shd w:val="clear" w:color="auto" w:fill="auto"/>
            <w:vAlign w:val="center"/>
            <w:hideMark/>
          </w:tcPr>
          <w:p w14:paraId="054DD4D4" w14:textId="77777777" w:rsidR="009F493A" w:rsidRPr="004E7774" w:rsidRDefault="009F493A" w:rsidP="003739F0">
            <w:pPr>
              <w:jc w:val="center"/>
              <w:rPr>
                <w:b/>
                <w:color w:val="000000"/>
                <w:sz w:val="20"/>
              </w:rPr>
            </w:pPr>
            <w:r w:rsidRPr="004E7774">
              <w:rPr>
                <w:b/>
                <w:color w:val="000000"/>
                <w:sz w:val="20"/>
              </w:rPr>
              <w:t>Bidder response (A-D)</w:t>
            </w:r>
          </w:p>
        </w:tc>
      </w:tr>
      <w:tr w:rsidR="009F493A" w:rsidRPr="004E7774" w14:paraId="7BB8C92D" w14:textId="77777777" w:rsidTr="0084323E">
        <w:trPr>
          <w:trHeight w:val="510"/>
        </w:trPr>
        <w:tc>
          <w:tcPr>
            <w:tcW w:w="601" w:type="pct"/>
            <w:tcBorders>
              <w:top w:val="single" w:sz="12" w:space="0" w:color="auto"/>
              <w:left w:val="single" w:sz="12" w:space="0" w:color="auto"/>
              <w:bottom w:val="single" w:sz="4" w:space="0" w:color="auto"/>
              <w:right w:val="single" w:sz="4" w:space="0" w:color="auto"/>
            </w:tcBorders>
            <w:shd w:val="clear" w:color="auto" w:fill="auto"/>
            <w:vAlign w:val="center"/>
            <w:hideMark/>
          </w:tcPr>
          <w:p w14:paraId="5FA2A059" w14:textId="6B545DCC" w:rsidR="009F493A" w:rsidRPr="004E7774" w:rsidRDefault="00071341" w:rsidP="003739F0">
            <w:pPr>
              <w:rPr>
                <w:color w:val="000000"/>
                <w:sz w:val="20"/>
              </w:rPr>
            </w:pPr>
            <w:r>
              <w:rPr>
                <w:color w:val="000000"/>
                <w:sz w:val="20"/>
              </w:rPr>
              <w:t>O</w:t>
            </w:r>
            <w:r w:rsidR="009F493A" w:rsidRPr="004E7774">
              <w:rPr>
                <w:color w:val="000000"/>
                <w:sz w:val="20"/>
              </w:rPr>
              <w:t>R01</w:t>
            </w:r>
          </w:p>
        </w:tc>
        <w:tc>
          <w:tcPr>
            <w:tcW w:w="3264" w:type="pct"/>
            <w:tcBorders>
              <w:top w:val="single" w:sz="12" w:space="0" w:color="auto"/>
              <w:left w:val="nil"/>
              <w:bottom w:val="single" w:sz="4" w:space="0" w:color="auto"/>
              <w:right w:val="single" w:sz="4" w:space="0" w:color="auto"/>
            </w:tcBorders>
            <w:shd w:val="clear" w:color="auto" w:fill="auto"/>
            <w:vAlign w:val="center"/>
            <w:hideMark/>
          </w:tcPr>
          <w:p w14:paraId="7CEE6C91" w14:textId="7F1B0A83" w:rsidR="009F493A" w:rsidRPr="004E7774" w:rsidRDefault="0084323E" w:rsidP="003739F0">
            <w:pPr>
              <w:jc w:val="both"/>
              <w:rPr>
                <w:color w:val="000000"/>
                <w:sz w:val="20"/>
              </w:rPr>
            </w:pPr>
            <w:r w:rsidRPr="0084323E">
              <w:rPr>
                <w:color w:val="000000"/>
                <w:sz w:val="20"/>
              </w:rPr>
              <w:t xml:space="preserve">Creating Statistical Reports. The system will generate reports on site visits, user behavior, and performance metrics. Reports will </w:t>
            </w:r>
            <w:r w:rsidRPr="0084323E">
              <w:rPr>
                <w:color w:val="000000"/>
                <w:sz w:val="20"/>
              </w:rPr>
              <w:lastRenderedPageBreak/>
              <w:t>be tested for accuracy and ease of interpretation, ensuring compliance with privacy standards.</w:t>
            </w:r>
          </w:p>
        </w:tc>
        <w:tc>
          <w:tcPr>
            <w:tcW w:w="576" w:type="pct"/>
            <w:tcBorders>
              <w:top w:val="single" w:sz="12" w:space="0" w:color="auto"/>
              <w:left w:val="nil"/>
              <w:bottom w:val="single" w:sz="4" w:space="0" w:color="auto"/>
              <w:right w:val="single" w:sz="4" w:space="0" w:color="auto"/>
            </w:tcBorders>
            <w:shd w:val="clear" w:color="auto" w:fill="auto"/>
            <w:vAlign w:val="center"/>
            <w:hideMark/>
          </w:tcPr>
          <w:p w14:paraId="61C7E8A4" w14:textId="088E833C" w:rsidR="009F493A" w:rsidRPr="004E7774" w:rsidRDefault="008A2E30" w:rsidP="003739F0">
            <w:pPr>
              <w:jc w:val="center"/>
              <w:rPr>
                <w:color w:val="000000"/>
                <w:sz w:val="24"/>
              </w:rPr>
            </w:pPr>
            <w:r>
              <w:rPr>
                <w:color w:val="000000"/>
                <w:sz w:val="24"/>
              </w:rPr>
              <w:lastRenderedPageBreak/>
              <w:t>O</w:t>
            </w:r>
          </w:p>
        </w:tc>
        <w:tc>
          <w:tcPr>
            <w:tcW w:w="558" w:type="pct"/>
            <w:tcBorders>
              <w:top w:val="single" w:sz="12" w:space="0" w:color="auto"/>
              <w:left w:val="nil"/>
              <w:bottom w:val="single" w:sz="4" w:space="0" w:color="auto"/>
              <w:right w:val="single" w:sz="12" w:space="0" w:color="auto"/>
            </w:tcBorders>
            <w:shd w:val="clear" w:color="auto" w:fill="auto"/>
            <w:vAlign w:val="center"/>
            <w:hideMark/>
          </w:tcPr>
          <w:p w14:paraId="4D34C00E" w14:textId="77777777" w:rsidR="009F493A" w:rsidRPr="004E7774" w:rsidRDefault="009F493A" w:rsidP="003739F0">
            <w:pPr>
              <w:rPr>
                <w:color w:val="000000"/>
                <w:sz w:val="20"/>
              </w:rPr>
            </w:pPr>
            <w:r w:rsidRPr="004E7774">
              <w:rPr>
                <w:rFonts w:eastAsia="Times New Roman"/>
                <w:color w:val="000000"/>
                <w:sz w:val="20"/>
                <w:szCs w:val="20"/>
              </w:rPr>
              <w:t> </w:t>
            </w:r>
          </w:p>
        </w:tc>
      </w:tr>
      <w:tr w:rsidR="009F493A" w:rsidRPr="004E7774" w14:paraId="450BFFDF" w14:textId="77777777" w:rsidTr="0084323E">
        <w:trPr>
          <w:trHeight w:val="300"/>
        </w:trPr>
        <w:tc>
          <w:tcPr>
            <w:tcW w:w="601" w:type="pct"/>
            <w:tcBorders>
              <w:top w:val="nil"/>
              <w:left w:val="single" w:sz="12" w:space="0" w:color="auto"/>
              <w:bottom w:val="single" w:sz="4" w:space="0" w:color="auto"/>
              <w:right w:val="single" w:sz="4" w:space="0" w:color="auto"/>
            </w:tcBorders>
            <w:shd w:val="clear" w:color="auto" w:fill="auto"/>
            <w:vAlign w:val="center"/>
            <w:hideMark/>
          </w:tcPr>
          <w:p w14:paraId="7B0AB95B" w14:textId="1CB50706" w:rsidR="009F493A" w:rsidRPr="004E7774" w:rsidRDefault="00071341" w:rsidP="003739F0">
            <w:pPr>
              <w:rPr>
                <w:color w:val="000000"/>
                <w:sz w:val="20"/>
              </w:rPr>
            </w:pPr>
            <w:r>
              <w:rPr>
                <w:color w:val="000000"/>
                <w:sz w:val="20"/>
              </w:rPr>
              <w:t>O</w:t>
            </w:r>
            <w:r w:rsidR="009F493A" w:rsidRPr="004E7774">
              <w:rPr>
                <w:color w:val="000000"/>
                <w:sz w:val="20"/>
              </w:rPr>
              <w:t>R02</w:t>
            </w:r>
          </w:p>
        </w:tc>
        <w:tc>
          <w:tcPr>
            <w:tcW w:w="3264" w:type="pct"/>
            <w:tcBorders>
              <w:top w:val="nil"/>
              <w:left w:val="nil"/>
              <w:bottom w:val="single" w:sz="4" w:space="0" w:color="auto"/>
              <w:right w:val="single" w:sz="4" w:space="0" w:color="auto"/>
            </w:tcBorders>
            <w:shd w:val="clear" w:color="auto" w:fill="auto"/>
            <w:vAlign w:val="center"/>
            <w:hideMark/>
          </w:tcPr>
          <w:p w14:paraId="6575DB8E" w14:textId="31B8ABC1" w:rsidR="009F493A" w:rsidRPr="004E7774" w:rsidRDefault="0084323E" w:rsidP="003739F0">
            <w:pPr>
              <w:jc w:val="both"/>
              <w:rPr>
                <w:color w:val="000000"/>
                <w:sz w:val="20"/>
              </w:rPr>
            </w:pPr>
            <w:r w:rsidRPr="0084323E">
              <w:rPr>
                <w:color w:val="000000"/>
                <w:sz w:val="20"/>
              </w:rPr>
              <w:t>The Website Must Offer the Possibility of Creating Pop-Ups. The system will allow administrators to create customizable pop-up windows for announcements or notifications. Pop-up functionality will be tested for ease of use and compliance with accessibility standards.</w:t>
            </w:r>
          </w:p>
        </w:tc>
        <w:tc>
          <w:tcPr>
            <w:tcW w:w="576" w:type="pct"/>
            <w:tcBorders>
              <w:top w:val="nil"/>
              <w:left w:val="nil"/>
              <w:bottom w:val="single" w:sz="4" w:space="0" w:color="auto"/>
              <w:right w:val="single" w:sz="4" w:space="0" w:color="auto"/>
            </w:tcBorders>
            <w:shd w:val="clear" w:color="auto" w:fill="auto"/>
            <w:vAlign w:val="center"/>
            <w:hideMark/>
          </w:tcPr>
          <w:p w14:paraId="7574CE65" w14:textId="5795232F" w:rsidR="009F493A" w:rsidRPr="004E7774" w:rsidRDefault="008A2E30" w:rsidP="003739F0">
            <w:pPr>
              <w:jc w:val="center"/>
              <w:rPr>
                <w:color w:val="000000"/>
                <w:sz w:val="24"/>
              </w:rPr>
            </w:pPr>
            <w:r>
              <w:rPr>
                <w:color w:val="000000"/>
                <w:sz w:val="24"/>
              </w:rPr>
              <w:t>O</w:t>
            </w:r>
          </w:p>
        </w:tc>
        <w:tc>
          <w:tcPr>
            <w:tcW w:w="558" w:type="pct"/>
            <w:tcBorders>
              <w:top w:val="nil"/>
              <w:left w:val="nil"/>
              <w:bottom w:val="single" w:sz="4" w:space="0" w:color="auto"/>
              <w:right w:val="single" w:sz="12" w:space="0" w:color="auto"/>
            </w:tcBorders>
            <w:shd w:val="clear" w:color="auto" w:fill="auto"/>
            <w:vAlign w:val="center"/>
            <w:hideMark/>
          </w:tcPr>
          <w:p w14:paraId="1D1EE38B" w14:textId="77777777" w:rsidR="009F493A" w:rsidRPr="004E7774" w:rsidRDefault="009F493A" w:rsidP="003739F0">
            <w:pPr>
              <w:rPr>
                <w:color w:val="000000"/>
                <w:sz w:val="20"/>
              </w:rPr>
            </w:pPr>
            <w:r w:rsidRPr="004E7774">
              <w:rPr>
                <w:rFonts w:eastAsia="Times New Roman"/>
                <w:color w:val="000000"/>
                <w:sz w:val="20"/>
                <w:szCs w:val="20"/>
              </w:rPr>
              <w:t> </w:t>
            </w:r>
          </w:p>
        </w:tc>
      </w:tr>
    </w:tbl>
    <w:p w14:paraId="641E8074" w14:textId="3C31FA7D" w:rsidR="0084323E" w:rsidRPr="0084323E" w:rsidRDefault="0084323E" w:rsidP="00B54431">
      <w:pPr>
        <w:rPr>
          <w:color w:val="767171" w:themeColor="background2" w:themeShade="80"/>
        </w:rPr>
      </w:pPr>
    </w:p>
    <w:sectPr w:rsidR="0084323E" w:rsidRPr="0084323E" w:rsidSect="00B54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556C6A5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66573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3A"/>
    <w:rsid w:val="00032962"/>
    <w:rsid w:val="00071341"/>
    <w:rsid w:val="00206E78"/>
    <w:rsid w:val="002A1002"/>
    <w:rsid w:val="005D2FD3"/>
    <w:rsid w:val="0084323E"/>
    <w:rsid w:val="008A2E30"/>
    <w:rsid w:val="009F493A"/>
    <w:rsid w:val="00AC5568"/>
    <w:rsid w:val="00B54431"/>
    <w:rsid w:val="00B85A12"/>
    <w:rsid w:val="00C352A2"/>
    <w:rsid w:val="00DE19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0C72"/>
  <w15:chartTrackingRefBased/>
  <w15:docId w15:val="{8BD9217C-3517-41A8-9965-CDA70DD7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93A"/>
    <w:pPr>
      <w:spacing w:after="80"/>
    </w:pPr>
    <w:rPr>
      <w:rFonts w:ascii="Arial" w:eastAsiaTheme="minorEastAsia" w:hAnsi="Arial"/>
      <w:lang w:val="en-GB" w:eastAsia="fr-FR"/>
    </w:rPr>
  </w:style>
  <w:style w:type="paragraph" w:styleId="Heading1">
    <w:name w:val="heading 1"/>
    <w:basedOn w:val="Normal"/>
    <w:next w:val="Normal"/>
    <w:link w:val="Heading1Char"/>
    <w:uiPriority w:val="9"/>
    <w:qFormat/>
    <w:rsid w:val="009F493A"/>
    <w:pPr>
      <w:keepNext/>
      <w:keepLines/>
      <w:numPr>
        <w:numId w:val="1"/>
      </w:numPr>
      <w:pBdr>
        <w:bottom w:val="single" w:sz="4" w:space="1" w:color="595959" w:themeColor="text1" w:themeTint="A6"/>
      </w:pBdr>
      <w:spacing w:before="480" w:after="120"/>
      <w:ind w:left="357" w:hanging="357"/>
      <w:outlineLvl w:val="0"/>
    </w:pPr>
    <w:rPr>
      <w:rFonts w:eastAsiaTheme="majorEastAsia" w:cs="Arial"/>
      <w:b/>
      <w:bCs/>
      <w:color w:val="000000" w:themeColor="text1"/>
      <w:sz w:val="26"/>
      <w:szCs w:val="26"/>
    </w:rPr>
  </w:style>
  <w:style w:type="paragraph" w:styleId="Heading2">
    <w:name w:val="heading 2"/>
    <w:basedOn w:val="Normal"/>
    <w:next w:val="Normal"/>
    <w:link w:val="Heading2Char"/>
    <w:uiPriority w:val="9"/>
    <w:qFormat/>
    <w:rsid w:val="009F493A"/>
    <w:pPr>
      <w:keepNext/>
      <w:keepLines/>
      <w:numPr>
        <w:ilvl w:val="1"/>
        <w:numId w:val="1"/>
      </w:numPr>
      <w:spacing w:before="200"/>
      <w:outlineLvl w:val="1"/>
    </w:pPr>
    <w:rPr>
      <w:rFonts w:eastAsiaTheme="majorEastAsia" w:cs="Arial"/>
      <w:b/>
      <w:bCs/>
      <w:smallCaps/>
      <w:color w:val="000000" w:themeColor="text1"/>
      <w:sz w:val="24"/>
      <w:szCs w:val="24"/>
    </w:rPr>
  </w:style>
  <w:style w:type="paragraph" w:styleId="Heading3">
    <w:name w:val="heading 3"/>
    <w:aliases w:val="Titre 31,t3.T3,Section,H3"/>
    <w:basedOn w:val="Normal"/>
    <w:next w:val="Normal"/>
    <w:link w:val="Heading3Char"/>
    <w:uiPriority w:val="9"/>
    <w:qFormat/>
    <w:rsid w:val="009F493A"/>
    <w:pPr>
      <w:keepNext/>
      <w:keepLines/>
      <w:numPr>
        <w:ilvl w:val="2"/>
        <w:numId w:val="1"/>
      </w:numPr>
      <w:spacing w:before="200" w:after="0"/>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9F493A"/>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9F493A"/>
    <w:pPr>
      <w:keepNext/>
      <w:keepLines/>
      <w:numPr>
        <w:ilvl w:val="4"/>
        <w:numId w:val="1"/>
      </w:numPr>
      <w:spacing w:before="200" w:after="0"/>
      <w:outlineLvl w:val="4"/>
    </w:pPr>
    <w:rPr>
      <w:rFonts w:asciiTheme="majorHAnsi" w:eastAsiaTheme="majorEastAsia" w:hAnsiTheme="majorHAnsi" w:cstheme="majorBidi"/>
      <w:b/>
      <w:color w:val="000000" w:themeColor="text1"/>
    </w:rPr>
  </w:style>
  <w:style w:type="paragraph" w:styleId="Heading6">
    <w:name w:val="heading 6"/>
    <w:aliases w:val="Annexe 1,Annexe 11,Annexe 12,Annexe 13,Annexe 14,Annexe 15,Annexe 16,Annexe 17"/>
    <w:basedOn w:val="Normal"/>
    <w:next w:val="Normal"/>
    <w:link w:val="Heading6Char"/>
    <w:uiPriority w:val="9"/>
    <w:unhideWhenUsed/>
    <w:qFormat/>
    <w:rsid w:val="009F493A"/>
    <w:pPr>
      <w:keepNext/>
      <w:keepLines/>
      <w:numPr>
        <w:ilvl w:val="5"/>
        <w:numId w:val="1"/>
      </w:numPr>
      <w:spacing w:before="200" w:after="0"/>
      <w:outlineLvl w:val="5"/>
    </w:pPr>
    <w:rPr>
      <w:rFonts w:asciiTheme="majorHAnsi" w:eastAsiaTheme="majorEastAsia" w:hAnsiTheme="majorHAnsi" w:cstheme="majorBidi"/>
      <w:iCs/>
      <w:color w:val="000000" w:themeColor="text1"/>
    </w:rPr>
  </w:style>
  <w:style w:type="paragraph" w:styleId="Heading7">
    <w:name w:val="heading 7"/>
    <w:aliases w:val="Annexe 2,Annexe 21,Annexe 22,Annexe 23,Annexe 24,Annexe 25,Annexe 26,Annexe 27"/>
    <w:basedOn w:val="Normal"/>
    <w:next w:val="Normal"/>
    <w:link w:val="Heading7Char"/>
    <w:uiPriority w:val="9"/>
    <w:unhideWhenUsed/>
    <w:qFormat/>
    <w:rsid w:val="009F493A"/>
    <w:pPr>
      <w:keepNext/>
      <w:keepLines/>
      <w:numPr>
        <w:ilvl w:val="6"/>
        <w:numId w:val="1"/>
      </w:numPr>
      <w:spacing w:before="200" w:after="0"/>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93A"/>
    <w:rPr>
      <w:rFonts w:ascii="Arial" w:eastAsiaTheme="majorEastAsia" w:hAnsi="Arial" w:cs="Arial"/>
      <w:b/>
      <w:bCs/>
      <w:color w:val="000000" w:themeColor="text1"/>
      <w:sz w:val="26"/>
      <w:szCs w:val="26"/>
      <w:lang w:val="en-GB" w:eastAsia="fr-FR"/>
    </w:rPr>
  </w:style>
  <w:style w:type="character" w:customStyle="1" w:styleId="Heading2Char">
    <w:name w:val="Heading 2 Char"/>
    <w:basedOn w:val="DefaultParagraphFont"/>
    <w:link w:val="Heading2"/>
    <w:uiPriority w:val="9"/>
    <w:rsid w:val="009F493A"/>
    <w:rPr>
      <w:rFonts w:ascii="Arial" w:eastAsiaTheme="majorEastAsia" w:hAnsi="Arial" w:cs="Arial"/>
      <w:b/>
      <w:bCs/>
      <w:smallCaps/>
      <w:color w:val="000000" w:themeColor="text1"/>
      <w:sz w:val="24"/>
      <w:szCs w:val="24"/>
      <w:lang w:val="en-GB" w:eastAsia="fr-FR"/>
    </w:rPr>
  </w:style>
  <w:style w:type="character" w:customStyle="1" w:styleId="Heading3Char">
    <w:name w:val="Heading 3 Char"/>
    <w:aliases w:val="Titre 31 Char,t3.T3 Char,Section Char,H3 Char"/>
    <w:basedOn w:val="DefaultParagraphFont"/>
    <w:link w:val="Heading3"/>
    <w:uiPriority w:val="9"/>
    <w:rsid w:val="009F493A"/>
    <w:rPr>
      <w:rFonts w:asciiTheme="majorHAnsi" w:eastAsiaTheme="majorEastAsia" w:hAnsiTheme="majorHAnsi" w:cstheme="majorBidi"/>
      <w:b/>
      <w:bCs/>
      <w:color w:val="000000" w:themeColor="text1"/>
      <w:lang w:val="en-US" w:eastAsia="fr-FR"/>
    </w:rPr>
  </w:style>
  <w:style w:type="character" w:customStyle="1" w:styleId="Heading4Char">
    <w:name w:val="Heading 4 Char"/>
    <w:basedOn w:val="DefaultParagraphFont"/>
    <w:link w:val="Heading4"/>
    <w:uiPriority w:val="9"/>
    <w:rsid w:val="009F493A"/>
    <w:rPr>
      <w:rFonts w:asciiTheme="majorHAnsi" w:eastAsiaTheme="majorEastAsia" w:hAnsiTheme="majorHAnsi" w:cstheme="majorBidi"/>
      <w:b/>
      <w:bCs/>
      <w:i/>
      <w:iCs/>
      <w:color w:val="000000" w:themeColor="text1"/>
      <w:lang w:val="en-US" w:eastAsia="fr-FR"/>
    </w:rPr>
  </w:style>
  <w:style w:type="character" w:customStyle="1" w:styleId="Heading5Char">
    <w:name w:val="Heading 5 Char"/>
    <w:basedOn w:val="DefaultParagraphFont"/>
    <w:link w:val="Heading5"/>
    <w:uiPriority w:val="9"/>
    <w:rsid w:val="009F493A"/>
    <w:rPr>
      <w:rFonts w:asciiTheme="majorHAnsi" w:eastAsiaTheme="majorEastAsia" w:hAnsiTheme="majorHAnsi" w:cstheme="majorBidi"/>
      <w:b/>
      <w:color w:val="000000" w:themeColor="text1"/>
      <w:lang w:val="en-GB" w:eastAsia="fr-FR"/>
    </w:rPr>
  </w:style>
  <w:style w:type="character" w:customStyle="1" w:styleId="Heading6Char">
    <w:name w:val="Heading 6 Char"/>
    <w:aliases w:val="Annexe 1 Char,Annexe 11 Char,Annexe 12 Char,Annexe 13 Char,Annexe 14 Char,Annexe 15 Char,Annexe 16 Char,Annexe 17 Char"/>
    <w:basedOn w:val="DefaultParagraphFont"/>
    <w:link w:val="Heading6"/>
    <w:uiPriority w:val="9"/>
    <w:rsid w:val="009F493A"/>
    <w:rPr>
      <w:rFonts w:asciiTheme="majorHAnsi" w:eastAsiaTheme="majorEastAsia" w:hAnsiTheme="majorHAnsi" w:cstheme="majorBidi"/>
      <w:iCs/>
      <w:color w:val="000000" w:themeColor="text1"/>
      <w:lang w:val="en-GB" w:eastAsia="fr-FR"/>
    </w:rPr>
  </w:style>
  <w:style w:type="character" w:customStyle="1" w:styleId="Heading7Char">
    <w:name w:val="Heading 7 Char"/>
    <w:aliases w:val="Annexe 2 Char,Annexe 21 Char,Annexe 22 Char,Annexe 23 Char,Annexe 24 Char,Annexe 25 Char,Annexe 26 Char,Annexe 27 Char"/>
    <w:basedOn w:val="DefaultParagraphFont"/>
    <w:link w:val="Heading7"/>
    <w:uiPriority w:val="9"/>
    <w:rsid w:val="009F493A"/>
    <w:rPr>
      <w:rFonts w:asciiTheme="majorHAnsi" w:eastAsiaTheme="majorEastAsia" w:hAnsiTheme="majorHAnsi" w:cstheme="majorBidi"/>
      <w:i/>
      <w:iCs/>
      <w:color w:val="000000" w:themeColor="text1"/>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59712">
      <w:bodyDiv w:val="1"/>
      <w:marLeft w:val="0"/>
      <w:marRight w:val="0"/>
      <w:marTop w:val="0"/>
      <w:marBottom w:val="0"/>
      <w:divBdr>
        <w:top w:val="none" w:sz="0" w:space="0" w:color="auto"/>
        <w:left w:val="none" w:sz="0" w:space="0" w:color="auto"/>
        <w:bottom w:val="none" w:sz="0" w:space="0" w:color="auto"/>
        <w:right w:val="none" w:sz="0" w:space="0" w:color="auto"/>
      </w:divBdr>
    </w:div>
    <w:div w:id="511182714">
      <w:bodyDiv w:val="1"/>
      <w:marLeft w:val="0"/>
      <w:marRight w:val="0"/>
      <w:marTop w:val="0"/>
      <w:marBottom w:val="0"/>
      <w:divBdr>
        <w:top w:val="none" w:sz="0" w:space="0" w:color="auto"/>
        <w:left w:val="none" w:sz="0" w:space="0" w:color="auto"/>
        <w:bottom w:val="none" w:sz="0" w:space="0" w:color="auto"/>
        <w:right w:val="none" w:sz="0" w:space="0" w:color="auto"/>
      </w:divBdr>
    </w:div>
    <w:div w:id="639965201">
      <w:bodyDiv w:val="1"/>
      <w:marLeft w:val="0"/>
      <w:marRight w:val="0"/>
      <w:marTop w:val="0"/>
      <w:marBottom w:val="0"/>
      <w:divBdr>
        <w:top w:val="none" w:sz="0" w:space="0" w:color="auto"/>
        <w:left w:val="none" w:sz="0" w:space="0" w:color="auto"/>
        <w:bottom w:val="none" w:sz="0" w:space="0" w:color="auto"/>
        <w:right w:val="none" w:sz="0" w:space="0" w:color="auto"/>
      </w:divBdr>
    </w:div>
    <w:div w:id="757874670">
      <w:bodyDiv w:val="1"/>
      <w:marLeft w:val="0"/>
      <w:marRight w:val="0"/>
      <w:marTop w:val="0"/>
      <w:marBottom w:val="0"/>
      <w:divBdr>
        <w:top w:val="none" w:sz="0" w:space="0" w:color="auto"/>
        <w:left w:val="none" w:sz="0" w:space="0" w:color="auto"/>
        <w:bottom w:val="none" w:sz="0" w:space="0" w:color="auto"/>
        <w:right w:val="none" w:sz="0" w:space="0" w:color="auto"/>
      </w:divBdr>
    </w:div>
    <w:div w:id="999163980">
      <w:bodyDiv w:val="1"/>
      <w:marLeft w:val="0"/>
      <w:marRight w:val="0"/>
      <w:marTop w:val="0"/>
      <w:marBottom w:val="0"/>
      <w:divBdr>
        <w:top w:val="none" w:sz="0" w:space="0" w:color="auto"/>
        <w:left w:val="none" w:sz="0" w:space="0" w:color="auto"/>
        <w:bottom w:val="none" w:sz="0" w:space="0" w:color="auto"/>
        <w:right w:val="none" w:sz="0" w:space="0" w:color="auto"/>
      </w:divBdr>
      <w:divsChild>
        <w:div w:id="1163280967">
          <w:marLeft w:val="0"/>
          <w:marRight w:val="0"/>
          <w:marTop w:val="0"/>
          <w:marBottom w:val="0"/>
          <w:divBdr>
            <w:top w:val="none" w:sz="0" w:space="0" w:color="auto"/>
            <w:left w:val="none" w:sz="0" w:space="0" w:color="auto"/>
            <w:bottom w:val="none" w:sz="0" w:space="0" w:color="auto"/>
            <w:right w:val="none" w:sz="0" w:space="0" w:color="auto"/>
          </w:divBdr>
          <w:divsChild>
            <w:div w:id="1454985177">
              <w:marLeft w:val="0"/>
              <w:marRight w:val="0"/>
              <w:marTop w:val="0"/>
              <w:marBottom w:val="0"/>
              <w:divBdr>
                <w:top w:val="none" w:sz="0" w:space="0" w:color="auto"/>
                <w:left w:val="none" w:sz="0" w:space="0" w:color="auto"/>
                <w:bottom w:val="none" w:sz="0" w:space="0" w:color="auto"/>
                <w:right w:val="none" w:sz="0" w:space="0" w:color="auto"/>
              </w:divBdr>
              <w:divsChild>
                <w:div w:id="1146823184">
                  <w:marLeft w:val="0"/>
                  <w:marRight w:val="0"/>
                  <w:marTop w:val="0"/>
                  <w:marBottom w:val="0"/>
                  <w:divBdr>
                    <w:top w:val="none" w:sz="0" w:space="0" w:color="auto"/>
                    <w:left w:val="none" w:sz="0" w:space="0" w:color="auto"/>
                    <w:bottom w:val="none" w:sz="0" w:space="0" w:color="auto"/>
                    <w:right w:val="none" w:sz="0" w:space="0" w:color="auto"/>
                  </w:divBdr>
                  <w:divsChild>
                    <w:div w:id="20332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55400">
      <w:bodyDiv w:val="1"/>
      <w:marLeft w:val="0"/>
      <w:marRight w:val="0"/>
      <w:marTop w:val="0"/>
      <w:marBottom w:val="0"/>
      <w:divBdr>
        <w:top w:val="none" w:sz="0" w:space="0" w:color="auto"/>
        <w:left w:val="none" w:sz="0" w:space="0" w:color="auto"/>
        <w:bottom w:val="none" w:sz="0" w:space="0" w:color="auto"/>
        <w:right w:val="none" w:sz="0" w:space="0" w:color="auto"/>
      </w:divBdr>
    </w:div>
    <w:div w:id="1275596256">
      <w:bodyDiv w:val="1"/>
      <w:marLeft w:val="0"/>
      <w:marRight w:val="0"/>
      <w:marTop w:val="0"/>
      <w:marBottom w:val="0"/>
      <w:divBdr>
        <w:top w:val="none" w:sz="0" w:space="0" w:color="auto"/>
        <w:left w:val="none" w:sz="0" w:space="0" w:color="auto"/>
        <w:bottom w:val="none" w:sz="0" w:space="0" w:color="auto"/>
        <w:right w:val="none" w:sz="0" w:space="0" w:color="auto"/>
      </w:divBdr>
    </w:div>
    <w:div w:id="1481263788">
      <w:bodyDiv w:val="1"/>
      <w:marLeft w:val="0"/>
      <w:marRight w:val="0"/>
      <w:marTop w:val="0"/>
      <w:marBottom w:val="0"/>
      <w:divBdr>
        <w:top w:val="none" w:sz="0" w:space="0" w:color="auto"/>
        <w:left w:val="none" w:sz="0" w:space="0" w:color="auto"/>
        <w:bottom w:val="none" w:sz="0" w:space="0" w:color="auto"/>
        <w:right w:val="none" w:sz="0" w:space="0" w:color="auto"/>
      </w:divBdr>
    </w:div>
    <w:div w:id="1491827773">
      <w:bodyDiv w:val="1"/>
      <w:marLeft w:val="0"/>
      <w:marRight w:val="0"/>
      <w:marTop w:val="0"/>
      <w:marBottom w:val="0"/>
      <w:divBdr>
        <w:top w:val="none" w:sz="0" w:space="0" w:color="auto"/>
        <w:left w:val="none" w:sz="0" w:space="0" w:color="auto"/>
        <w:bottom w:val="none" w:sz="0" w:space="0" w:color="auto"/>
        <w:right w:val="none" w:sz="0" w:space="0" w:color="auto"/>
      </w:divBdr>
    </w:div>
    <w:div w:id="1720083862">
      <w:bodyDiv w:val="1"/>
      <w:marLeft w:val="0"/>
      <w:marRight w:val="0"/>
      <w:marTop w:val="0"/>
      <w:marBottom w:val="0"/>
      <w:divBdr>
        <w:top w:val="none" w:sz="0" w:space="0" w:color="auto"/>
        <w:left w:val="none" w:sz="0" w:space="0" w:color="auto"/>
        <w:bottom w:val="none" w:sz="0" w:space="0" w:color="auto"/>
        <w:right w:val="none" w:sz="0" w:space="0" w:color="auto"/>
      </w:divBdr>
    </w:div>
    <w:div w:id="1758624513">
      <w:bodyDiv w:val="1"/>
      <w:marLeft w:val="0"/>
      <w:marRight w:val="0"/>
      <w:marTop w:val="0"/>
      <w:marBottom w:val="0"/>
      <w:divBdr>
        <w:top w:val="none" w:sz="0" w:space="0" w:color="auto"/>
        <w:left w:val="none" w:sz="0" w:space="0" w:color="auto"/>
        <w:bottom w:val="none" w:sz="0" w:space="0" w:color="auto"/>
        <w:right w:val="none" w:sz="0" w:space="0" w:color="auto"/>
      </w:divBdr>
      <w:divsChild>
        <w:div w:id="2064400808">
          <w:marLeft w:val="0"/>
          <w:marRight w:val="0"/>
          <w:marTop w:val="0"/>
          <w:marBottom w:val="0"/>
          <w:divBdr>
            <w:top w:val="none" w:sz="0" w:space="0" w:color="auto"/>
            <w:left w:val="none" w:sz="0" w:space="0" w:color="auto"/>
            <w:bottom w:val="none" w:sz="0" w:space="0" w:color="auto"/>
            <w:right w:val="none" w:sz="0" w:space="0" w:color="auto"/>
          </w:divBdr>
          <w:divsChild>
            <w:div w:id="1906990126">
              <w:marLeft w:val="0"/>
              <w:marRight w:val="0"/>
              <w:marTop w:val="0"/>
              <w:marBottom w:val="0"/>
              <w:divBdr>
                <w:top w:val="none" w:sz="0" w:space="0" w:color="auto"/>
                <w:left w:val="none" w:sz="0" w:space="0" w:color="auto"/>
                <w:bottom w:val="none" w:sz="0" w:space="0" w:color="auto"/>
                <w:right w:val="none" w:sz="0" w:space="0" w:color="auto"/>
              </w:divBdr>
              <w:divsChild>
                <w:div w:id="1557665009">
                  <w:marLeft w:val="0"/>
                  <w:marRight w:val="0"/>
                  <w:marTop w:val="0"/>
                  <w:marBottom w:val="0"/>
                  <w:divBdr>
                    <w:top w:val="none" w:sz="0" w:space="0" w:color="auto"/>
                    <w:left w:val="none" w:sz="0" w:space="0" w:color="auto"/>
                    <w:bottom w:val="none" w:sz="0" w:space="0" w:color="auto"/>
                    <w:right w:val="none" w:sz="0" w:space="0" w:color="auto"/>
                  </w:divBdr>
                  <w:divsChild>
                    <w:div w:id="16842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097168">
      <w:bodyDiv w:val="1"/>
      <w:marLeft w:val="0"/>
      <w:marRight w:val="0"/>
      <w:marTop w:val="0"/>
      <w:marBottom w:val="0"/>
      <w:divBdr>
        <w:top w:val="none" w:sz="0" w:space="0" w:color="auto"/>
        <w:left w:val="none" w:sz="0" w:space="0" w:color="auto"/>
        <w:bottom w:val="none" w:sz="0" w:space="0" w:color="auto"/>
        <w:right w:val="none" w:sz="0" w:space="0" w:color="auto"/>
      </w:divBdr>
    </w:div>
    <w:div w:id="20130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Andy</dc:creator>
  <cp:keywords/>
  <dc:description/>
  <cp:lastModifiedBy>DELISHAJ Elsa</cp:lastModifiedBy>
  <cp:revision>2</cp:revision>
  <dcterms:created xsi:type="dcterms:W3CDTF">2025-04-11T11:45:00Z</dcterms:created>
  <dcterms:modified xsi:type="dcterms:W3CDTF">2025-04-11T11:45:00Z</dcterms:modified>
</cp:coreProperties>
</file>