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0163B" w14:textId="77777777" w:rsidR="003B763F" w:rsidRPr="00300F72" w:rsidRDefault="003B763F" w:rsidP="003B763F">
      <w:pPr>
        <w:spacing w:line="240" w:lineRule="auto"/>
        <w:jc w:val="both"/>
        <w:rPr>
          <w:b/>
          <w:bCs/>
        </w:rPr>
      </w:pPr>
      <w:r w:rsidRPr="00300F72">
        <w:rPr>
          <w:b/>
          <w:bCs/>
        </w:rPr>
        <w:t>Project "Rights of Veterans and Personnel of the Armed Forces in Ukraine"</w:t>
      </w:r>
    </w:p>
    <w:p w14:paraId="30C3F5E2" w14:textId="3091C89A" w:rsidR="0028672E" w:rsidRPr="00300F72" w:rsidRDefault="003B763F" w:rsidP="003B763F">
      <w:pPr>
        <w:spacing w:line="240" w:lineRule="auto"/>
        <w:jc w:val="both"/>
        <w:rPr>
          <w:b/>
          <w:bCs/>
          <w:highlight w:val="white"/>
        </w:rPr>
      </w:pPr>
      <w:r w:rsidRPr="00300F72">
        <w:rPr>
          <w:b/>
          <w:bCs/>
        </w:rPr>
        <w:t>Duration: February 2024 – January 2026</w:t>
      </w:r>
    </w:p>
    <w:p w14:paraId="16AF86D8" w14:textId="77777777" w:rsidR="005F639A" w:rsidRPr="00F86DB6" w:rsidRDefault="005F639A" w:rsidP="00FE5068">
      <w:pPr>
        <w:spacing w:line="240" w:lineRule="auto"/>
        <w:jc w:val="both"/>
        <w:rPr>
          <w:highlight w:val="white"/>
        </w:rPr>
      </w:pPr>
    </w:p>
    <w:p w14:paraId="38C5C3C3" w14:textId="7A72F5BC" w:rsidR="006B1B5C" w:rsidRPr="003B763F" w:rsidRDefault="003B763F" w:rsidP="00FE5068">
      <w:pPr>
        <w:spacing w:line="240" w:lineRule="auto"/>
        <w:jc w:val="both"/>
        <w:rPr>
          <w:b/>
          <w:lang w:val="en-US"/>
        </w:rPr>
      </w:pPr>
      <w:r w:rsidRPr="003B763F">
        <w:rPr>
          <w:b/>
          <w:bCs/>
          <w:lang w:val="en-US"/>
        </w:rPr>
        <w:t>Key Project Partners</w:t>
      </w:r>
      <w:r w:rsidR="00606CF3" w:rsidRPr="00F86DB6">
        <w:rPr>
          <w:b/>
        </w:rPr>
        <w:t xml:space="preserve">: </w:t>
      </w:r>
    </w:p>
    <w:p w14:paraId="4F5043C5" w14:textId="77777777" w:rsidR="003B763F" w:rsidRPr="003B763F" w:rsidRDefault="003B763F">
      <w:pPr>
        <w:pStyle w:val="ListParagraph"/>
        <w:numPr>
          <w:ilvl w:val="0"/>
          <w:numId w:val="6"/>
        </w:numPr>
        <w:spacing w:line="240" w:lineRule="auto"/>
        <w:jc w:val="both"/>
      </w:pPr>
      <w:r>
        <w:t xml:space="preserve">Ministry of Defence of Ukraine </w:t>
      </w:r>
    </w:p>
    <w:p w14:paraId="15956B07" w14:textId="77777777" w:rsidR="003B763F" w:rsidRPr="003B763F" w:rsidRDefault="003B763F">
      <w:pPr>
        <w:pStyle w:val="ListParagraph"/>
        <w:numPr>
          <w:ilvl w:val="1"/>
          <w:numId w:val="6"/>
        </w:numPr>
        <w:spacing w:line="240" w:lineRule="auto"/>
        <w:jc w:val="both"/>
      </w:pPr>
      <w:r>
        <w:t xml:space="preserve">Main Directorate for the Protection of the Rights of Servicemembers </w:t>
      </w:r>
    </w:p>
    <w:p w14:paraId="06131F59" w14:textId="78A96505" w:rsidR="003B763F" w:rsidRDefault="003B763F">
      <w:pPr>
        <w:pStyle w:val="ListParagraph"/>
        <w:numPr>
          <w:ilvl w:val="1"/>
          <w:numId w:val="6"/>
        </w:numPr>
        <w:spacing w:line="240" w:lineRule="auto"/>
        <w:jc w:val="both"/>
      </w:pPr>
      <w:r>
        <w:t xml:space="preserve">Humanitarian Support Division, Department of Social Support </w:t>
      </w:r>
    </w:p>
    <w:p w14:paraId="4DE09E94" w14:textId="77777777" w:rsidR="003B763F" w:rsidRPr="003B763F" w:rsidRDefault="003B763F">
      <w:pPr>
        <w:pStyle w:val="ListParagraph"/>
        <w:numPr>
          <w:ilvl w:val="0"/>
          <w:numId w:val="6"/>
        </w:numPr>
        <w:spacing w:line="240" w:lineRule="auto"/>
        <w:jc w:val="both"/>
      </w:pPr>
      <w:r>
        <w:t xml:space="preserve">Ministry of Veterans Affairs of Ukraine </w:t>
      </w:r>
    </w:p>
    <w:p w14:paraId="6347E21A" w14:textId="77777777" w:rsidR="003B763F" w:rsidRPr="003B763F" w:rsidRDefault="003B763F">
      <w:pPr>
        <w:pStyle w:val="ListParagraph"/>
        <w:numPr>
          <w:ilvl w:val="0"/>
          <w:numId w:val="6"/>
        </w:numPr>
        <w:spacing w:line="240" w:lineRule="auto"/>
        <w:jc w:val="both"/>
      </w:pPr>
      <w:r>
        <w:t xml:space="preserve">Ministry of Internal Affairs of Ukraine </w:t>
      </w:r>
    </w:p>
    <w:p w14:paraId="258830D7" w14:textId="77777777" w:rsidR="00E66B10" w:rsidRPr="00E66B10" w:rsidRDefault="003B763F">
      <w:pPr>
        <w:pStyle w:val="ListParagraph"/>
        <w:numPr>
          <w:ilvl w:val="0"/>
          <w:numId w:val="6"/>
        </w:numPr>
        <w:spacing w:line="240" w:lineRule="auto"/>
        <w:jc w:val="both"/>
      </w:pPr>
      <w:r>
        <w:t xml:space="preserve">Ministry of Social Policy of Ukraine </w:t>
      </w:r>
    </w:p>
    <w:p w14:paraId="72B444EE" w14:textId="77777777" w:rsidR="00E66B10" w:rsidRPr="00E66B10" w:rsidRDefault="003B763F">
      <w:pPr>
        <w:pStyle w:val="ListParagraph"/>
        <w:numPr>
          <w:ilvl w:val="0"/>
          <w:numId w:val="6"/>
        </w:numPr>
        <w:spacing w:line="240" w:lineRule="auto"/>
        <w:jc w:val="both"/>
      </w:pPr>
      <w:r>
        <w:t xml:space="preserve">Office of the Ukrainian Parliament Commissioner for Human Rights </w:t>
      </w:r>
    </w:p>
    <w:p w14:paraId="37FD508E" w14:textId="77777777" w:rsidR="00E66B10" w:rsidRPr="00E66B10" w:rsidRDefault="003B763F">
      <w:pPr>
        <w:pStyle w:val="ListParagraph"/>
        <w:numPr>
          <w:ilvl w:val="0"/>
          <w:numId w:val="6"/>
        </w:numPr>
        <w:spacing w:line="240" w:lineRule="auto"/>
        <w:jc w:val="both"/>
      </w:pPr>
      <w:r>
        <w:t xml:space="preserve">Office of the Military Ombudsperson of Ukraine </w:t>
      </w:r>
    </w:p>
    <w:p w14:paraId="23086D73" w14:textId="77777777" w:rsidR="00E66B10" w:rsidRPr="00E66B10" w:rsidRDefault="003B763F">
      <w:pPr>
        <w:pStyle w:val="ListParagraph"/>
        <w:numPr>
          <w:ilvl w:val="0"/>
          <w:numId w:val="6"/>
        </w:numPr>
        <w:spacing w:line="240" w:lineRule="auto"/>
        <w:jc w:val="both"/>
      </w:pPr>
      <w:r>
        <w:t xml:space="preserve">Security Service of Ukraine </w:t>
      </w:r>
    </w:p>
    <w:p w14:paraId="24E5DF66" w14:textId="77777777" w:rsidR="00E66B10" w:rsidRPr="00E66B10" w:rsidRDefault="003B763F">
      <w:pPr>
        <w:pStyle w:val="ListParagraph"/>
        <w:numPr>
          <w:ilvl w:val="0"/>
          <w:numId w:val="6"/>
        </w:numPr>
        <w:spacing w:line="240" w:lineRule="auto"/>
        <w:jc w:val="both"/>
      </w:pPr>
      <w:r>
        <w:t xml:space="preserve">Military Law Enforcement Service of the Armed Forces of Ukraine </w:t>
      </w:r>
    </w:p>
    <w:p w14:paraId="748B47B9" w14:textId="36458AAD" w:rsidR="0028672E" w:rsidRPr="00E66B10" w:rsidRDefault="003B763F">
      <w:pPr>
        <w:pStyle w:val="ListParagraph"/>
        <w:numPr>
          <w:ilvl w:val="0"/>
          <w:numId w:val="6"/>
        </w:numPr>
        <w:spacing w:line="240" w:lineRule="auto"/>
        <w:jc w:val="both"/>
      </w:pPr>
      <w:r>
        <w:t>State Employment Service of Ukraine</w:t>
      </w:r>
    </w:p>
    <w:p w14:paraId="41BBB3E5" w14:textId="77777777" w:rsidR="003B763F" w:rsidRPr="003B763F" w:rsidRDefault="003B763F" w:rsidP="003B763F">
      <w:pPr>
        <w:pStyle w:val="ListParagraph"/>
        <w:spacing w:line="240" w:lineRule="auto"/>
        <w:ind w:left="0"/>
        <w:jc w:val="both"/>
        <w:rPr>
          <w:b/>
          <w:lang w:val="en-US"/>
        </w:rPr>
      </w:pPr>
    </w:p>
    <w:p w14:paraId="0AD38CDE" w14:textId="70CFCE94" w:rsidR="003B763F" w:rsidRPr="003B763F" w:rsidRDefault="003B763F" w:rsidP="003B763F">
      <w:pPr>
        <w:spacing w:line="240" w:lineRule="auto"/>
        <w:jc w:val="both"/>
        <w:rPr>
          <w:b/>
          <w:bCs/>
          <w:lang w:val="en-US"/>
        </w:rPr>
      </w:pPr>
      <w:r w:rsidRPr="003B763F">
        <w:rPr>
          <w:b/>
          <w:bCs/>
          <w:lang w:val="en-US"/>
        </w:rPr>
        <w:t xml:space="preserve">Main </w:t>
      </w:r>
      <w:r>
        <w:rPr>
          <w:b/>
          <w:bCs/>
          <w:lang w:val="en-US"/>
        </w:rPr>
        <w:t>o</w:t>
      </w:r>
      <w:r w:rsidRPr="003B763F">
        <w:rPr>
          <w:b/>
          <w:bCs/>
          <w:lang w:val="en-US"/>
        </w:rPr>
        <w:t xml:space="preserve">bjective and </w:t>
      </w:r>
      <w:r>
        <w:rPr>
          <w:b/>
          <w:bCs/>
          <w:lang w:val="en-US"/>
        </w:rPr>
        <w:t>a</w:t>
      </w:r>
      <w:r w:rsidRPr="003B763F">
        <w:rPr>
          <w:b/>
          <w:bCs/>
          <w:lang w:val="en-US"/>
        </w:rPr>
        <w:t xml:space="preserve">reas of </w:t>
      </w:r>
      <w:r>
        <w:rPr>
          <w:b/>
          <w:bCs/>
          <w:lang w:val="en-US"/>
        </w:rPr>
        <w:t>a</w:t>
      </w:r>
      <w:r w:rsidRPr="003B763F">
        <w:rPr>
          <w:b/>
          <w:bCs/>
          <w:lang w:val="en-US"/>
        </w:rPr>
        <w:t>ctivity of the Project:</w:t>
      </w:r>
    </w:p>
    <w:p w14:paraId="669F5FFD" w14:textId="77777777" w:rsidR="003B763F" w:rsidRPr="003B763F" w:rsidRDefault="003B763F" w:rsidP="003B763F">
      <w:pPr>
        <w:spacing w:line="240" w:lineRule="auto"/>
        <w:jc w:val="both"/>
        <w:rPr>
          <w:color w:val="161616"/>
          <w:highlight w:val="white"/>
          <w:lang w:val="en-US"/>
        </w:rPr>
      </w:pPr>
      <w:r w:rsidRPr="003B763F">
        <w:rPr>
          <w:color w:val="161616"/>
          <w:highlight w:val="white"/>
          <w:lang w:val="en-US"/>
        </w:rPr>
        <w:t xml:space="preserve">The </w:t>
      </w:r>
      <w:r w:rsidRPr="003B763F">
        <w:rPr>
          <w:b/>
          <w:bCs/>
          <w:color w:val="161616"/>
          <w:highlight w:val="white"/>
          <w:lang w:val="en-US"/>
        </w:rPr>
        <w:t>main objective of the Project</w:t>
      </w:r>
      <w:r w:rsidRPr="003B763F">
        <w:rPr>
          <w:color w:val="161616"/>
          <w:highlight w:val="white"/>
          <w:lang w:val="en-US"/>
        </w:rPr>
        <w:t xml:space="preserve"> is to ensure the implementation of measures aimed at protecting the human rights of servicemembers, veterans, and members of their families, including their social rights. The Project's activities are aimed at:</w:t>
      </w:r>
    </w:p>
    <w:p w14:paraId="0B32633A" w14:textId="77777777" w:rsidR="003B763F" w:rsidRPr="003B763F" w:rsidRDefault="003B763F">
      <w:pPr>
        <w:numPr>
          <w:ilvl w:val="0"/>
          <w:numId w:val="7"/>
        </w:numPr>
        <w:spacing w:line="240" w:lineRule="auto"/>
        <w:jc w:val="both"/>
        <w:rPr>
          <w:color w:val="161616"/>
          <w:highlight w:val="white"/>
          <w:lang w:val="en-US"/>
        </w:rPr>
      </w:pPr>
      <w:r w:rsidRPr="003B763F">
        <w:rPr>
          <w:color w:val="161616"/>
          <w:highlight w:val="white"/>
          <w:lang w:val="en-US"/>
        </w:rPr>
        <w:t xml:space="preserve">supporting the relevant public authorities by providing policy advice, capacity building and training, as well as other tools for the promotion and protection of the human rights, including social rights, of servicemembers, veterans, law enforcement personnel, and members of their families; </w:t>
      </w:r>
    </w:p>
    <w:p w14:paraId="27155448" w14:textId="77777777" w:rsidR="003B763F" w:rsidRPr="003B763F" w:rsidRDefault="003B763F">
      <w:pPr>
        <w:numPr>
          <w:ilvl w:val="0"/>
          <w:numId w:val="7"/>
        </w:numPr>
        <w:spacing w:line="240" w:lineRule="auto"/>
        <w:jc w:val="both"/>
        <w:rPr>
          <w:color w:val="161616"/>
          <w:highlight w:val="white"/>
          <w:lang w:val="en-US"/>
        </w:rPr>
      </w:pPr>
      <w:r w:rsidRPr="003B763F">
        <w:rPr>
          <w:color w:val="161616"/>
          <w:highlight w:val="white"/>
          <w:lang w:val="en-US"/>
        </w:rPr>
        <w:t xml:space="preserve">providing expert advice and methodological support to national authorities on policy, legislative and regulatory frameworks, the promotion of best practices, exchange of experience, and awareness-raising; </w:t>
      </w:r>
    </w:p>
    <w:p w14:paraId="784F0813" w14:textId="77777777" w:rsidR="003B763F" w:rsidRPr="003B763F" w:rsidRDefault="003B763F">
      <w:pPr>
        <w:numPr>
          <w:ilvl w:val="0"/>
          <w:numId w:val="7"/>
        </w:numPr>
        <w:spacing w:line="240" w:lineRule="auto"/>
        <w:jc w:val="both"/>
        <w:rPr>
          <w:color w:val="161616"/>
          <w:highlight w:val="white"/>
          <w:lang w:val="en-US"/>
        </w:rPr>
      </w:pPr>
      <w:r w:rsidRPr="003B763F">
        <w:rPr>
          <w:color w:val="161616"/>
          <w:highlight w:val="white"/>
          <w:lang w:val="en-US"/>
        </w:rPr>
        <w:t xml:space="preserve">supporting human rights institutions, including the Office of the Ombudsperson, its staff, and civil society organisations, in addressing issues related to ensuring the rights of servicemembers, veterans, and members of their families; </w:t>
      </w:r>
    </w:p>
    <w:p w14:paraId="0AF5AA68" w14:textId="77777777" w:rsidR="003B763F" w:rsidRPr="003B763F" w:rsidRDefault="003B763F">
      <w:pPr>
        <w:numPr>
          <w:ilvl w:val="0"/>
          <w:numId w:val="7"/>
        </w:numPr>
        <w:spacing w:line="240" w:lineRule="auto"/>
        <w:jc w:val="both"/>
        <w:rPr>
          <w:color w:val="161616"/>
          <w:highlight w:val="white"/>
          <w:lang w:val="en-US"/>
        </w:rPr>
      </w:pPr>
      <w:r w:rsidRPr="003B763F">
        <w:rPr>
          <w:color w:val="161616"/>
          <w:highlight w:val="white"/>
          <w:lang w:val="en-US"/>
        </w:rPr>
        <w:t xml:space="preserve">providing support to relevant institutions of professional development, professional pre-higher education, and higher education for the development of specialised educational programmes for servicemembers and veterans aimed at facilitating their professional adaptation for returning to civilian life; </w:t>
      </w:r>
    </w:p>
    <w:p w14:paraId="0D9701AB" w14:textId="77777777" w:rsidR="003B763F" w:rsidRPr="003B763F" w:rsidRDefault="003B763F">
      <w:pPr>
        <w:numPr>
          <w:ilvl w:val="0"/>
          <w:numId w:val="7"/>
        </w:numPr>
        <w:spacing w:line="240" w:lineRule="auto"/>
        <w:jc w:val="both"/>
        <w:rPr>
          <w:color w:val="161616"/>
          <w:highlight w:val="white"/>
          <w:lang w:val="en-US"/>
        </w:rPr>
      </w:pPr>
      <w:r w:rsidRPr="003B763F">
        <w:rPr>
          <w:color w:val="161616"/>
          <w:highlight w:val="white"/>
          <w:lang w:val="en-US"/>
        </w:rPr>
        <w:t xml:space="preserve">promoting and disseminating relevant HELP courses (including the courses </w:t>
      </w:r>
      <w:r w:rsidRPr="003B763F">
        <w:rPr>
          <w:i/>
          <w:iCs/>
          <w:color w:val="161616"/>
          <w:highlight w:val="white"/>
          <w:lang w:val="en-US"/>
        </w:rPr>
        <w:t>"Human Rights in the Armed Forces"</w:t>
      </w:r>
      <w:r w:rsidRPr="003B763F">
        <w:rPr>
          <w:color w:val="161616"/>
          <w:highlight w:val="white"/>
          <w:lang w:val="en-US"/>
        </w:rPr>
        <w:t xml:space="preserve"> (already available in Ukrainian), </w:t>
      </w:r>
      <w:r w:rsidRPr="003B763F">
        <w:rPr>
          <w:i/>
          <w:iCs/>
          <w:color w:val="161616"/>
          <w:highlight w:val="white"/>
          <w:lang w:val="en-US"/>
        </w:rPr>
        <w:t>"Introduction to the European Social Charter"</w:t>
      </w:r>
      <w:r w:rsidRPr="003B763F">
        <w:rPr>
          <w:color w:val="161616"/>
          <w:highlight w:val="white"/>
          <w:lang w:val="en-US"/>
        </w:rPr>
        <w:t xml:space="preserve">, </w:t>
      </w:r>
      <w:r w:rsidRPr="003B763F">
        <w:rPr>
          <w:i/>
          <w:iCs/>
          <w:color w:val="161616"/>
          <w:highlight w:val="white"/>
          <w:lang w:val="en-US"/>
        </w:rPr>
        <w:t>"Labour Rights and Human Rights"</w:t>
      </w:r>
      <w:r w:rsidRPr="003B763F">
        <w:rPr>
          <w:color w:val="161616"/>
          <w:highlight w:val="white"/>
          <w:lang w:val="en-US"/>
        </w:rPr>
        <w:t xml:space="preserve">, </w:t>
      </w:r>
      <w:r w:rsidRPr="003B763F">
        <w:rPr>
          <w:i/>
          <w:iCs/>
          <w:color w:val="161616"/>
          <w:highlight w:val="white"/>
          <w:lang w:val="en-US"/>
        </w:rPr>
        <w:t>"Rights of Persons with Disabilities"</w:t>
      </w:r>
      <w:r w:rsidRPr="003B763F">
        <w:rPr>
          <w:color w:val="161616"/>
          <w:highlight w:val="white"/>
          <w:lang w:val="en-US"/>
        </w:rPr>
        <w:t xml:space="preserve">, </w:t>
      </w:r>
      <w:r w:rsidRPr="003B763F">
        <w:rPr>
          <w:i/>
          <w:iCs/>
          <w:color w:val="161616"/>
          <w:highlight w:val="white"/>
          <w:lang w:val="en-US"/>
        </w:rPr>
        <w:t>"Prohibition of Ill-Treatment"</w:t>
      </w:r>
      <w:r w:rsidRPr="003B763F">
        <w:rPr>
          <w:color w:val="161616"/>
          <w:highlight w:val="white"/>
          <w:lang w:val="en-US"/>
        </w:rPr>
        <w:t>, etc.) among all relevant stakeholders, as well as supporting the integration of human rights education into military training and educational programmes.</w:t>
      </w:r>
    </w:p>
    <w:p w14:paraId="14BDB477" w14:textId="77777777" w:rsidR="008B27F5" w:rsidRPr="003B763F" w:rsidRDefault="008B27F5" w:rsidP="00FE5068">
      <w:pPr>
        <w:spacing w:line="240" w:lineRule="auto"/>
        <w:jc w:val="both"/>
        <w:rPr>
          <w:lang w:val="en-US"/>
        </w:rPr>
      </w:pPr>
    </w:p>
    <w:p w14:paraId="4CC0F253" w14:textId="77777777" w:rsidR="008B27F5" w:rsidRPr="00F86DB6" w:rsidRDefault="00606CF3" w:rsidP="00FE5068">
      <w:pPr>
        <w:spacing w:line="240" w:lineRule="auto"/>
        <w:jc w:val="both"/>
        <w:rPr>
          <w:b/>
        </w:rPr>
      </w:pPr>
      <w:r w:rsidRPr="00F86DB6">
        <w:br w:type="page"/>
      </w:r>
    </w:p>
    <w:p w14:paraId="2B695ECB" w14:textId="6AB650F3" w:rsidR="0028672E" w:rsidRDefault="00341BFF" w:rsidP="0028672E">
      <w:pPr>
        <w:spacing w:line="240" w:lineRule="auto"/>
        <w:jc w:val="center"/>
        <w:rPr>
          <w:b/>
          <w:sz w:val="24"/>
          <w:szCs w:val="24"/>
          <w:lang w:val="en-US"/>
        </w:rPr>
      </w:pPr>
      <w:r w:rsidRPr="00341BFF">
        <w:rPr>
          <w:b/>
          <w:sz w:val="24"/>
          <w:szCs w:val="24"/>
        </w:rPr>
        <w:lastRenderedPageBreak/>
        <w:t xml:space="preserve">Main </w:t>
      </w:r>
      <w:r>
        <w:rPr>
          <w:b/>
          <w:sz w:val="24"/>
          <w:szCs w:val="24"/>
          <w:lang w:val="en-US"/>
        </w:rPr>
        <w:t>a</w:t>
      </w:r>
      <w:r w:rsidRPr="00341BFF">
        <w:rPr>
          <w:b/>
          <w:sz w:val="24"/>
          <w:szCs w:val="24"/>
        </w:rPr>
        <w:t xml:space="preserve">chievements and </w:t>
      </w:r>
      <w:r>
        <w:rPr>
          <w:b/>
          <w:sz w:val="24"/>
          <w:szCs w:val="24"/>
          <w:lang w:val="en-US"/>
        </w:rPr>
        <w:t>d</w:t>
      </w:r>
      <w:r w:rsidRPr="00341BFF">
        <w:rPr>
          <w:b/>
          <w:sz w:val="24"/>
          <w:szCs w:val="24"/>
        </w:rPr>
        <w:t xml:space="preserve">eliverables of the </w:t>
      </w:r>
      <w:r>
        <w:rPr>
          <w:b/>
          <w:sz w:val="24"/>
          <w:szCs w:val="24"/>
          <w:lang w:val="en-US"/>
        </w:rPr>
        <w:t>f</w:t>
      </w:r>
      <w:r w:rsidRPr="00341BFF">
        <w:rPr>
          <w:b/>
          <w:sz w:val="24"/>
          <w:szCs w:val="24"/>
        </w:rPr>
        <w:t xml:space="preserve">irst </w:t>
      </w:r>
      <w:r>
        <w:rPr>
          <w:b/>
          <w:sz w:val="24"/>
          <w:szCs w:val="24"/>
          <w:lang w:val="en-US"/>
        </w:rPr>
        <w:t>p</w:t>
      </w:r>
      <w:r w:rsidRPr="00341BFF">
        <w:rPr>
          <w:b/>
          <w:sz w:val="24"/>
          <w:szCs w:val="24"/>
        </w:rPr>
        <w:t>hase of the Project "Rights of Veterans and Personnel of Armed Forces in Ukraine"</w:t>
      </w:r>
    </w:p>
    <w:p w14:paraId="6D60AA3C" w14:textId="77777777" w:rsidR="00341BFF" w:rsidRPr="00341BFF" w:rsidRDefault="00341BFF" w:rsidP="0028672E">
      <w:pPr>
        <w:spacing w:line="240" w:lineRule="auto"/>
        <w:jc w:val="center"/>
        <w:rPr>
          <w:b/>
          <w:lang w:val="en-US"/>
        </w:rPr>
      </w:pPr>
    </w:p>
    <w:p w14:paraId="1D4D6E88" w14:textId="37601CC2" w:rsidR="00507A12" w:rsidRDefault="00341BFF" w:rsidP="0034436A">
      <w:pPr>
        <w:spacing w:line="240" w:lineRule="auto"/>
        <w:jc w:val="center"/>
        <w:rPr>
          <w:b/>
          <w:i/>
          <w:iCs/>
          <w:lang w:val="en-US"/>
        </w:rPr>
      </w:pPr>
      <w:r w:rsidRPr="00341BFF">
        <w:rPr>
          <w:b/>
          <w:i/>
          <w:iCs/>
          <w:highlight w:val="cyan"/>
        </w:rPr>
        <w:t>Key documents, recommendations, and practical tools developed under the Project</w:t>
      </w:r>
    </w:p>
    <w:p w14:paraId="225B19B5" w14:textId="77777777" w:rsidR="00341BFF" w:rsidRPr="00341BFF" w:rsidRDefault="00341BFF" w:rsidP="00507A12">
      <w:pPr>
        <w:spacing w:line="240" w:lineRule="auto"/>
        <w:rPr>
          <w:b/>
          <w:i/>
          <w:iCs/>
          <w:lang w:val="en-US"/>
        </w:rPr>
      </w:pPr>
    </w:p>
    <w:p w14:paraId="1F7A3D3E" w14:textId="4F5E4763" w:rsidR="00507A12" w:rsidRPr="00341BFF" w:rsidRDefault="00341BFF">
      <w:pPr>
        <w:pStyle w:val="ListParagraph"/>
        <w:numPr>
          <w:ilvl w:val="0"/>
          <w:numId w:val="8"/>
        </w:numPr>
        <w:spacing w:line="240" w:lineRule="auto"/>
        <w:jc w:val="both"/>
        <w:rPr>
          <w:b/>
          <w:bCs/>
          <w:u w:val="single"/>
          <w:lang w:val="uk-UA"/>
        </w:rPr>
      </w:pPr>
      <w:r w:rsidRPr="00341BFF">
        <w:rPr>
          <w:b/>
          <w:bCs/>
          <w:u w:val="single"/>
        </w:rPr>
        <w:t>Use of international experience to strengthen the protection of human rights in the Armed Forces</w:t>
      </w:r>
    </w:p>
    <w:p w14:paraId="4857A0CD" w14:textId="77777777" w:rsidR="00341BFF" w:rsidRPr="00341BFF" w:rsidRDefault="00341BFF" w:rsidP="00341BFF">
      <w:pPr>
        <w:pStyle w:val="ListParagraph"/>
        <w:spacing w:line="240" w:lineRule="auto"/>
        <w:jc w:val="both"/>
        <w:rPr>
          <w:lang w:val="uk-UA"/>
        </w:rPr>
      </w:pPr>
    </w:p>
    <w:p w14:paraId="20059597" w14:textId="77777777" w:rsidR="00341BFF" w:rsidRDefault="00341BFF" w:rsidP="00341BFF">
      <w:pPr>
        <w:spacing w:line="240" w:lineRule="auto"/>
        <w:jc w:val="both"/>
        <w:rPr>
          <w:lang w:val="en-US"/>
        </w:rPr>
      </w:pPr>
      <w:r w:rsidRPr="00341BFF">
        <w:rPr>
          <w:lang w:val="en-US"/>
        </w:rPr>
        <w:t>In partnership with the Security Service of Ukraine (SSU), the Project's national and international experts launched a key initiative: a comparative study on the protection of the human rights of servicemembers in different countries and an assessment of Ukraine's compliance with these standards. Focusing on the legal protection of SSU personnel, the team analysed the practices of Italy, France, the United Kingdom, Germany, and the Netherlands. The findings highlighted international standards for protecting intelligence service personnel, particularly those operating on the front line in combating organised crime, terrorism, and corruption.</w:t>
      </w:r>
    </w:p>
    <w:p w14:paraId="61FBC65D" w14:textId="77777777" w:rsidR="00341BFF" w:rsidRPr="00341BFF" w:rsidRDefault="00341BFF" w:rsidP="00341BFF">
      <w:pPr>
        <w:spacing w:line="240" w:lineRule="auto"/>
        <w:jc w:val="both"/>
        <w:rPr>
          <w:lang w:val="en-US"/>
        </w:rPr>
      </w:pPr>
    </w:p>
    <w:p w14:paraId="114878DB" w14:textId="77777777" w:rsidR="00341BFF" w:rsidRDefault="00341BFF" w:rsidP="00341BFF">
      <w:pPr>
        <w:spacing w:line="240" w:lineRule="auto"/>
        <w:jc w:val="both"/>
        <w:rPr>
          <w:lang w:val="en-US"/>
        </w:rPr>
      </w:pPr>
      <w:r w:rsidRPr="00341BFF">
        <w:rPr>
          <w:lang w:val="en-US"/>
        </w:rPr>
        <w:t>The study identified critical gaps in Ukraine's national legislation and laid the foundation for strengthening and better aligning the legal safeguards for SSU personnel with international standards.</w:t>
      </w:r>
    </w:p>
    <w:p w14:paraId="7A9A107D" w14:textId="77777777" w:rsidR="00F90C97" w:rsidRPr="00F90C97" w:rsidRDefault="00F90C97" w:rsidP="00341BFF">
      <w:pPr>
        <w:spacing w:line="240" w:lineRule="auto"/>
        <w:jc w:val="both"/>
        <w:rPr>
          <w:lang w:val="en-US"/>
        </w:rPr>
      </w:pPr>
    </w:p>
    <w:p w14:paraId="45811B5E" w14:textId="77777777" w:rsidR="00F90C97" w:rsidRPr="00F90C97" w:rsidRDefault="00F90C97" w:rsidP="00F90C97">
      <w:pPr>
        <w:spacing w:line="240" w:lineRule="auto"/>
        <w:jc w:val="both"/>
        <w:rPr>
          <w:lang w:val="en-US"/>
        </w:rPr>
      </w:pPr>
      <w:r w:rsidRPr="00F90C97">
        <w:rPr>
          <w:lang w:val="en-US"/>
        </w:rPr>
        <w:t>The Project's contact person from the Security Service of Ukraine, Yuliia Laputina, noted:</w:t>
      </w:r>
    </w:p>
    <w:p w14:paraId="0503B4E0" w14:textId="6F4C5D54" w:rsidR="00F90C97" w:rsidRPr="00F90C97" w:rsidRDefault="00F90C97" w:rsidP="00F90C97">
      <w:pPr>
        <w:spacing w:line="240" w:lineRule="auto"/>
        <w:ind w:left="360"/>
        <w:jc w:val="both"/>
        <w:rPr>
          <w:lang w:val="en-US"/>
        </w:rPr>
      </w:pPr>
      <w:r w:rsidRPr="00F90C97">
        <w:rPr>
          <w:i/>
          <w:iCs/>
          <w:lang w:val="en-US"/>
        </w:rPr>
        <w:t xml:space="preserve">"The cooperation between the Security Service of Ukraine and the Council of Europe within the framework of the Project </w:t>
      </w:r>
      <w:r>
        <w:rPr>
          <w:i/>
          <w:iCs/>
          <w:lang w:val="en-US"/>
        </w:rPr>
        <w:t>“</w:t>
      </w:r>
      <w:r w:rsidRPr="00F90C97">
        <w:rPr>
          <w:i/>
          <w:iCs/>
          <w:lang w:val="en-US"/>
        </w:rPr>
        <w:t>Rights of Veterans and Personnel of Armed Forces in Ukraine</w:t>
      </w:r>
      <w:r>
        <w:rPr>
          <w:i/>
          <w:iCs/>
          <w:lang w:val="en-US"/>
        </w:rPr>
        <w:t>”</w:t>
      </w:r>
      <w:r w:rsidRPr="00F90C97">
        <w:rPr>
          <w:i/>
          <w:iCs/>
          <w:lang w:val="en-US"/>
        </w:rPr>
        <w:t xml:space="preserve">, implemented as part of the Council of Europe Action Plan for Ukraine </w:t>
      </w:r>
      <w:r>
        <w:rPr>
          <w:i/>
          <w:iCs/>
          <w:lang w:val="en-US"/>
        </w:rPr>
        <w:t>“</w:t>
      </w:r>
      <w:r w:rsidRPr="00F90C97">
        <w:rPr>
          <w:i/>
          <w:iCs/>
          <w:lang w:val="en-US"/>
        </w:rPr>
        <w:t>Resilience, Recovery and Reconstruction</w:t>
      </w:r>
      <w:r>
        <w:rPr>
          <w:i/>
          <w:iCs/>
          <w:lang w:val="en-US"/>
        </w:rPr>
        <w:t>”</w:t>
      </w:r>
      <w:r w:rsidRPr="00F90C97">
        <w:rPr>
          <w:i/>
          <w:iCs/>
          <w:lang w:val="en-US"/>
        </w:rPr>
        <w:t xml:space="preserve"> 2023–2026, has been a constructive step towards strengthening mechanisms for the protection of the human rights of servicemembers, veterans, and their family members. We express our sincere appreciation to the Council of Europe Office in Ukraine for its professional expertise and productive cooperation with the Project coordinators. We are confident that our continued partnership will contribute to the implementation of effective policies for the protection of the rights of servicemembers and to strengthening the system of social guarantees available to support them."</w:t>
      </w:r>
    </w:p>
    <w:p w14:paraId="1A484DD3" w14:textId="77777777" w:rsidR="00F90C97" w:rsidRPr="00341BFF" w:rsidRDefault="00F90C97" w:rsidP="00341BFF">
      <w:pPr>
        <w:spacing w:line="240" w:lineRule="auto"/>
        <w:jc w:val="both"/>
        <w:rPr>
          <w:lang w:val="en-US"/>
        </w:rPr>
      </w:pPr>
    </w:p>
    <w:p w14:paraId="70897513" w14:textId="77777777" w:rsidR="00507A12" w:rsidRPr="00341BFF" w:rsidRDefault="00507A12" w:rsidP="00507A12">
      <w:pPr>
        <w:spacing w:line="240" w:lineRule="auto"/>
        <w:jc w:val="both"/>
        <w:rPr>
          <w:lang w:val="en-US"/>
        </w:rPr>
      </w:pPr>
    </w:p>
    <w:p w14:paraId="3A020399" w14:textId="77777777" w:rsidR="00341BFF" w:rsidRPr="00341BFF" w:rsidRDefault="00341BFF">
      <w:pPr>
        <w:pStyle w:val="ListParagraph"/>
        <w:numPr>
          <w:ilvl w:val="0"/>
          <w:numId w:val="8"/>
        </w:numPr>
        <w:spacing w:line="240" w:lineRule="auto"/>
        <w:rPr>
          <w:b/>
          <w:bCs/>
          <w:u w:val="single"/>
          <w:lang w:val="en-US"/>
        </w:rPr>
      </w:pPr>
      <w:r w:rsidRPr="00341BFF">
        <w:rPr>
          <w:b/>
          <w:bCs/>
          <w:u w:val="single"/>
          <w:lang w:val="en-US"/>
        </w:rPr>
        <w:t>Inclusive coverage of servicemembers' and veterans' stories</w:t>
      </w:r>
    </w:p>
    <w:p w14:paraId="5E156845" w14:textId="77777777" w:rsidR="00341BFF" w:rsidRPr="00341BFF" w:rsidRDefault="00341BFF" w:rsidP="00341BFF">
      <w:pPr>
        <w:spacing w:line="240" w:lineRule="auto"/>
        <w:rPr>
          <w:b/>
          <w:bCs/>
          <w:u w:val="single"/>
          <w:lang w:val="en-US"/>
        </w:rPr>
      </w:pPr>
    </w:p>
    <w:p w14:paraId="7A50D4D4" w14:textId="77777777" w:rsidR="00341BFF" w:rsidRDefault="00341BFF" w:rsidP="00341BFF">
      <w:pPr>
        <w:spacing w:line="240" w:lineRule="auto"/>
        <w:jc w:val="both"/>
        <w:rPr>
          <w:lang w:val="en-US"/>
        </w:rPr>
      </w:pPr>
      <w:r w:rsidRPr="00341BFF">
        <w:rPr>
          <w:lang w:val="en-US"/>
        </w:rPr>
        <w:t>At the national level, the Project contributed to fostering a more inclusive media environment. Project experts provided key recommendations during the development of the Diversity, Equity and Inclusion (DEI) Strategy for Ukraine's Public Broadcaster. The document places particular emphasis on ethical and sensitive communication with servicemembers, veterans, and their families.</w:t>
      </w:r>
    </w:p>
    <w:p w14:paraId="6B23CDCE" w14:textId="77777777" w:rsidR="00341BFF" w:rsidRPr="00341BFF" w:rsidRDefault="00341BFF" w:rsidP="00341BFF">
      <w:pPr>
        <w:spacing w:line="240" w:lineRule="auto"/>
        <w:jc w:val="both"/>
        <w:rPr>
          <w:lang w:val="en-US"/>
        </w:rPr>
      </w:pPr>
    </w:p>
    <w:p w14:paraId="0A01B777" w14:textId="77777777" w:rsidR="00341BFF" w:rsidRDefault="00341BFF" w:rsidP="00341BFF">
      <w:pPr>
        <w:spacing w:line="240" w:lineRule="auto"/>
        <w:jc w:val="both"/>
        <w:rPr>
          <w:lang w:val="en-US"/>
        </w:rPr>
      </w:pPr>
      <w:r w:rsidRPr="00341BFF">
        <w:rPr>
          <w:lang w:val="en-US"/>
        </w:rPr>
        <w:t>The Strategy includes:</w:t>
      </w:r>
    </w:p>
    <w:p w14:paraId="79D5D41C" w14:textId="77777777" w:rsidR="00341BFF" w:rsidRPr="00341BFF" w:rsidRDefault="00341BFF" w:rsidP="00341BFF">
      <w:pPr>
        <w:spacing w:line="240" w:lineRule="auto"/>
        <w:jc w:val="both"/>
        <w:rPr>
          <w:lang w:val="en-US"/>
        </w:rPr>
      </w:pPr>
    </w:p>
    <w:p w14:paraId="7EE7F9D0" w14:textId="77777777" w:rsidR="00341BFF" w:rsidRPr="00341BFF" w:rsidRDefault="00341BFF">
      <w:pPr>
        <w:numPr>
          <w:ilvl w:val="0"/>
          <w:numId w:val="10"/>
        </w:numPr>
        <w:spacing w:line="240" w:lineRule="auto"/>
        <w:jc w:val="both"/>
        <w:rPr>
          <w:lang w:val="en-US"/>
        </w:rPr>
      </w:pPr>
      <w:r w:rsidRPr="00341BFF">
        <w:rPr>
          <w:lang w:val="en-US"/>
        </w:rPr>
        <w:t xml:space="preserve">best practices for interviewing individuals affected by hostilities, captivity, or trauma; </w:t>
      </w:r>
    </w:p>
    <w:p w14:paraId="24679980" w14:textId="77777777" w:rsidR="00341BFF" w:rsidRPr="00341BFF" w:rsidRDefault="00341BFF">
      <w:pPr>
        <w:numPr>
          <w:ilvl w:val="0"/>
          <w:numId w:val="10"/>
        </w:numPr>
        <w:spacing w:line="240" w:lineRule="auto"/>
        <w:jc w:val="both"/>
        <w:rPr>
          <w:lang w:val="en-US"/>
        </w:rPr>
      </w:pPr>
      <w:r w:rsidRPr="00341BFF">
        <w:rPr>
          <w:lang w:val="en-US"/>
        </w:rPr>
        <w:t xml:space="preserve">guidance on framing questions and discussing sensitive topics in ways that help avoid re-traumatisation; </w:t>
      </w:r>
    </w:p>
    <w:p w14:paraId="35787D92" w14:textId="77777777" w:rsidR="00341BFF" w:rsidRPr="00341BFF" w:rsidRDefault="00341BFF">
      <w:pPr>
        <w:numPr>
          <w:ilvl w:val="0"/>
          <w:numId w:val="10"/>
        </w:numPr>
        <w:spacing w:line="240" w:lineRule="auto"/>
        <w:jc w:val="both"/>
        <w:rPr>
          <w:lang w:val="en-US"/>
        </w:rPr>
      </w:pPr>
      <w:r w:rsidRPr="00341BFF">
        <w:rPr>
          <w:lang w:val="en-US"/>
        </w:rPr>
        <w:t>recommendations on covering veterans' stories in a manner that counters stigma, particularly in relation to mental health and reintegration.</w:t>
      </w:r>
    </w:p>
    <w:p w14:paraId="2156C1CC" w14:textId="77777777" w:rsidR="00507A12" w:rsidRPr="00341BFF" w:rsidRDefault="00507A12" w:rsidP="00507A12">
      <w:pPr>
        <w:spacing w:line="240" w:lineRule="auto"/>
        <w:rPr>
          <w:b/>
          <w:lang w:val="en-US"/>
        </w:rPr>
      </w:pPr>
    </w:p>
    <w:p w14:paraId="5AFE704A" w14:textId="77777777" w:rsidR="00A825AE" w:rsidRPr="00A825AE" w:rsidRDefault="00A825AE">
      <w:pPr>
        <w:pStyle w:val="ListParagraph"/>
        <w:numPr>
          <w:ilvl w:val="0"/>
          <w:numId w:val="25"/>
        </w:numPr>
        <w:rPr>
          <w:b/>
          <w:bCs/>
          <w:u w:val="single"/>
          <w:lang w:val="en-US"/>
        </w:rPr>
      </w:pPr>
      <w:r w:rsidRPr="00A825AE">
        <w:rPr>
          <w:b/>
          <w:bCs/>
          <w:u w:val="single"/>
          <w:lang w:val="en-US"/>
        </w:rPr>
        <w:t>Supporting the development of the mental health system for veterans</w:t>
      </w:r>
    </w:p>
    <w:p w14:paraId="6E26B387" w14:textId="77777777" w:rsidR="00A825AE" w:rsidRPr="00A825AE" w:rsidRDefault="00A825AE" w:rsidP="0032516C">
      <w:pPr>
        <w:spacing w:before="100" w:beforeAutospacing="1" w:after="100" w:afterAutospacing="1" w:line="240" w:lineRule="auto"/>
        <w:jc w:val="both"/>
        <w:rPr>
          <w:rFonts w:eastAsia="Times New Roman"/>
          <w:lang w:val="en-US"/>
        </w:rPr>
      </w:pPr>
      <w:r w:rsidRPr="00A825AE">
        <w:rPr>
          <w:rFonts w:eastAsia="Times New Roman"/>
          <w:lang w:val="en-US"/>
        </w:rPr>
        <w:t>The Project supported the Ministry of Veterans Affairs of Ukraine in strengthening the regulatory framework governing mental health services for veterans. At the Ministry's request, an analytical paper was prepared assessing the compliance of Cabinet of Ministers Resolution No. 1338, which regulates the provision of psychological assistance to war veterans and their family members, with the newly adopted Law of Ukraine "On the Mental Health System."</w:t>
      </w:r>
    </w:p>
    <w:p w14:paraId="5DC22A6B" w14:textId="77777777" w:rsidR="00A825AE" w:rsidRPr="00A825AE" w:rsidRDefault="00A825AE" w:rsidP="0032516C">
      <w:pPr>
        <w:spacing w:before="100" w:beforeAutospacing="1" w:after="100" w:afterAutospacing="1" w:line="240" w:lineRule="auto"/>
        <w:jc w:val="both"/>
        <w:rPr>
          <w:rFonts w:eastAsia="Times New Roman"/>
          <w:lang w:val="en-US"/>
        </w:rPr>
      </w:pPr>
      <w:r w:rsidRPr="00A825AE">
        <w:rPr>
          <w:rFonts w:eastAsia="Times New Roman"/>
          <w:lang w:val="en-US"/>
        </w:rPr>
        <w:t>The analysis concluded that certain provisions of the existing Resolution either duplicated or did not fully reflect the new legislative framework. Rather than limiting the process to technical amendments, the expert recommended a comprehensive revision of the Resolution to align it with modern approaches to organising mental health services.</w:t>
      </w:r>
    </w:p>
    <w:p w14:paraId="7CE225C1" w14:textId="77777777" w:rsidR="00A825AE" w:rsidRPr="00A825AE" w:rsidRDefault="00A825AE" w:rsidP="0032516C">
      <w:pPr>
        <w:spacing w:before="100" w:beforeAutospacing="1" w:after="100" w:afterAutospacing="1" w:line="240" w:lineRule="auto"/>
        <w:jc w:val="both"/>
        <w:rPr>
          <w:rFonts w:eastAsia="Times New Roman"/>
          <w:lang w:val="en-US"/>
        </w:rPr>
      </w:pPr>
      <w:r w:rsidRPr="00A825AE">
        <w:rPr>
          <w:rFonts w:eastAsia="Times New Roman"/>
          <w:lang w:val="en-US"/>
        </w:rPr>
        <w:lastRenderedPageBreak/>
        <w:t>The analytical paper includes recommendations on clearly defining the role of the Ministry of Veterans Affairs within the national mental health system, harmonising terminology, improving referral pathways, strengthening specialist certification mechanisms, and advancing the digitalisation of mental health services. Particular attention was also given to financing, inter-agency coordination, and integrating services for veterans into Ukraine's broader mental health system.</w:t>
      </w:r>
    </w:p>
    <w:p w14:paraId="5221883E" w14:textId="4392585E" w:rsidR="00A825AE" w:rsidRPr="00A825AE" w:rsidRDefault="00A825AE" w:rsidP="0032516C">
      <w:pPr>
        <w:spacing w:before="100" w:beforeAutospacing="1" w:after="100" w:afterAutospacing="1" w:line="240" w:lineRule="auto"/>
        <w:jc w:val="both"/>
        <w:rPr>
          <w:rFonts w:eastAsia="Times New Roman"/>
          <w:lang w:val="en-US"/>
        </w:rPr>
      </w:pPr>
      <w:r w:rsidRPr="00A825AE">
        <w:rPr>
          <w:rFonts w:eastAsia="Times New Roman"/>
          <w:lang w:val="en-US"/>
        </w:rPr>
        <w:t>The paper was submitted to the Ministry for consideration and future use in improving the national regulatory framework. The Project also reaffirmed its commitment to providing continued expert support for the development of effective mechanisms to ensure veterans have access to high-quality mental health services.</w:t>
      </w:r>
    </w:p>
    <w:p w14:paraId="6B7485FE" w14:textId="77777777" w:rsidR="00A825AE" w:rsidRPr="00A825AE" w:rsidRDefault="00A825AE">
      <w:pPr>
        <w:pStyle w:val="ListParagraph"/>
        <w:numPr>
          <w:ilvl w:val="0"/>
          <w:numId w:val="24"/>
        </w:numPr>
        <w:rPr>
          <w:b/>
          <w:bCs/>
          <w:u w:val="single"/>
          <w:lang w:val="en-US"/>
        </w:rPr>
      </w:pPr>
      <w:r w:rsidRPr="00A825AE">
        <w:rPr>
          <w:b/>
          <w:bCs/>
          <w:u w:val="single"/>
          <w:lang w:val="en-US"/>
        </w:rPr>
        <w:t>Strengthening accessibility and inclusiveness of services within the Ministry of Defence of Ukraine</w:t>
      </w:r>
    </w:p>
    <w:p w14:paraId="70454872"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The Project supported the Ministry of Defence of Ukraine in strengthening the accessibility and inclusiveness of public services for servicemembers, veterans, wounded personnel, and persons with disabilities. The initiative combined analytical, methodological, and practical support to promote modern standards of accessibility, inclusion, and non-discrimination.</w:t>
      </w:r>
    </w:p>
    <w:p w14:paraId="2CF94243"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As part of this work, experts reviewed the Ministry's draft methodological recommendations on service accessibility and provided detailed proposals based on international standards, principles of equality, and best practices for engaging with persons with diverse needs. Particular attention was paid to physical and information accessibility, as well as strengthening staff capacity to deliver services using a human rights-based approach.</w:t>
      </w:r>
    </w:p>
    <w:p w14:paraId="716FE020"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The Project prepared an analytical paper accompanied by four practical guidance annexes covering:</w:t>
      </w:r>
    </w:p>
    <w:p w14:paraId="6BF61905" w14:textId="77777777" w:rsidR="00A825AE" w:rsidRPr="00A825AE" w:rsidRDefault="00A825AE">
      <w:pPr>
        <w:numPr>
          <w:ilvl w:val="0"/>
          <w:numId w:val="20"/>
        </w:numPr>
        <w:spacing w:before="100" w:beforeAutospacing="1" w:after="100" w:afterAutospacing="1" w:line="240" w:lineRule="auto"/>
        <w:jc w:val="both"/>
        <w:rPr>
          <w:rFonts w:eastAsia="Times New Roman"/>
          <w:lang w:val="en-US"/>
        </w:rPr>
      </w:pPr>
      <w:r w:rsidRPr="00A825AE">
        <w:rPr>
          <w:rFonts w:eastAsia="Times New Roman"/>
          <w:lang w:val="en-US"/>
        </w:rPr>
        <w:t xml:space="preserve">recommendations for creating accessible physical environments; </w:t>
      </w:r>
    </w:p>
    <w:p w14:paraId="5B2AB626" w14:textId="77777777" w:rsidR="00A825AE" w:rsidRPr="00A825AE" w:rsidRDefault="00A825AE">
      <w:pPr>
        <w:numPr>
          <w:ilvl w:val="0"/>
          <w:numId w:val="20"/>
        </w:numPr>
        <w:spacing w:before="100" w:beforeAutospacing="1" w:after="100" w:afterAutospacing="1" w:line="240" w:lineRule="auto"/>
        <w:jc w:val="both"/>
        <w:rPr>
          <w:rFonts w:eastAsia="Times New Roman"/>
          <w:lang w:val="en-US"/>
        </w:rPr>
      </w:pPr>
      <w:r w:rsidRPr="00A825AE">
        <w:rPr>
          <w:rFonts w:eastAsia="Times New Roman"/>
          <w:lang w:val="en-US"/>
        </w:rPr>
        <w:t xml:space="preserve">measures to improve information accessibility; </w:t>
      </w:r>
    </w:p>
    <w:p w14:paraId="109AA7D9" w14:textId="77777777" w:rsidR="00A825AE" w:rsidRPr="00A825AE" w:rsidRDefault="00A825AE">
      <w:pPr>
        <w:numPr>
          <w:ilvl w:val="0"/>
          <w:numId w:val="20"/>
        </w:numPr>
        <w:spacing w:before="100" w:beforeAutospacing="1" w:after="100" w:afterAutospacing="1" w:line="240" w:lineRule="auto"/>
        <w:jc w:val="both"/>
        <w:rPr>
          <w:rFonts w:eastAsia="Times New Roman"/>
          <w:lang w:val="en-US"/>
        </w:rPr>
      </w:pPr>
      <w:r w:rsidRPr="00A825AE">
        <w:rPr>
          <w:rFonts w:eastAsia="Times New Roman"/>
          <w:lang w:val="en-US"/>
        </w:rPr>
        <w:t xml:space="preserve">guidance on communicating with persons with disabilities and veterans; </w:t>
      </w:r>
    </w:p>
    <w:p w14:paraId="1825F3B8" w14:textId="77777777" w:rsidR="00A825AE" w:rsidRPr="00A825AE" w:rsidRDefault="00A825AE">
      <w:pPr>
        <w:numPr>
          <w:ilvl w:val="0"/>
          <w:numId w:val="20"/>
        </w:numPr>
        <w:spacing w:before="100" w:beforeAutospacing="1" w:after="100" w:afterAutospacing="1" w:line="240" w:lineRule="auto"/>
        <w:jc w:val="both"/>
        <w:rPr>
          <w:rFonts w:eastAsia="Times New Roman"/>
          <w:lang w:val="en-US"/>
        </w:rPr>
      </w:pPr>
      <w:r w:rsidRPr="00A825AE">
        <w:rPr>
          <w:rFonts w:eastAsia="Times New Roman"/>
          <w:lang w:val="en-US"/>
        </w:rPr>
        <w:t xml:space="preserve">an overview of relevant Council of Europe standards on accessibility and inclusion. </w:t>
      </w:r>
    </w:p>
    <w:p w14:paraId="3D92EEF5" w14:textId="324F8B81"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 xml:space="preserve">The Ministry of Defence incorporated the Project's recommendations into the final version of the guidance, which was subsequently published on the </w:t>
      </w:r>
      <w:commentRangeStart w:id="0"/>
      <w:r w:rsidRPr="00A825AE">
        <w:rPr>
          <w:rFonts w:eastAsia="Times New Roman"/>
          <w:lang w:val="en-US"/>
        </w:rPr>
        <w:t>Ministry's official website</w:t>
      </w:r>
      <w:commentRangeEnd w:id="0"/>
      <w:r w:rsidR="00A81391" w:rsidRPr="00A825AE">
        <w:rPr>
          <w:rStyle w:val="CommentReference"/>
          <w:rFonts w:eastAsia="Times New Roman"/>
          <w:sz w:val="22"/>
          <w:szCs w:val="22"/>
          <w:lang w:val="en-US"/>
        </w:rPr>
        <w:commentReference w:id="0"/>
      </w:r>
      <w:r w:rsidRPr="00A825AE">
        <w:rPr>
          <w:rFonts w:eastAsia="Times New Roman"/>
          <w:lang w:val="en-US"/>
        </w:rPr>
        <w:t>. Additional materials developed under the Project were integrated into the Ministry's information resources and disseminated through its communication channels, supporting the wider implementation of accessibility and inclusion principles across the security and defence sector.</w:t>
      </w:r>
    </w:p>
    <w:p w14:paraId="48E6008D" w14:textId="77777777" w:rsidR="00A825AE" w:rsidRPr="00A825AE" w:rsidRDefault="00A825AE">
      <w:pPr>
        <w:pStyle w:val="ListParagraph"/>
        <w:numPr>
          <w:ilvl w:val="0"/>
          <w:numId w:val="26"/>
        </w:numPr>
        <w:rPr>
          <w:b/>
          <w:bCs/>
          <w:u w:val="single"/>
          <w:lang w:val="en-US"/>
        </w:rPr>
      </w:pPr>
      <w:r w:rsidRPr="00A825AE">
        <w:rPr>
          <w:b/>
          <w:bCs/>
          <w:u w:val="single"/>
          <w:lang w:val="en-US"/>
        </w:rPr>
        <w:t>Developing operational standards for the Ministry of Internal Affairs' Hotline supporting families of missing servicemembers</w:t>
      </w:r>
    </w:p>
    <w:p w14:paraId="3AB00002"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In response to the growing number of servicemembers reported missing while serving within institutions of the Ministry of Internal Affairs of Ukraine, the Project supported the development of Standard Operating Procedures (SOPs) for specialists working on the Ministry's Hotline. The objective was to improve the quality, consistency, and effectiveness of assistance provided to families seeking information and support.</w:t>
      </w:r>
    </w:p>
    <w:p w14:paraId="0CFD1DF4"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A multidisciplinary team consisting of a lawyer, psychologist, and hotline management specialist conducted a practical assessment of the Hotline's operations, analysing the most common enquiries, operational challenges, and the needs of callers before drafting the procedures.</w:t>
      </w:r>
    </w:p>
    <w:p w14:paraId="6572C938"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The resulting SOPs cover the entire case-management process, including:</w:t>
      </w:r>
    </w:p>
    <w:p w14:paraId="7F9E504B" w14:textId="77777777" w:rsidR="00A825AE" w:rsidRPr="00A825AE" w:rsidRDefault="00A825AE">
      <w:pPr>
        <w:numPr>
          <w:ilvl w:val="0"/>
          <w:numId w:val="21"/>
        </w:numPr>
        <w:spacing w:before="100" w:beforeAutospacing="1" w:after="100" w:afterAutospacing="1" w:line="240" w:lineRule="auto"/>
        <w:jc w:val="both"/>
        <w:rPr>
          <w:rFonts w:eastAsia="Times New Roman"/>
          <w:lang w:val="en-US"/>
        </w:rPr>
      </w:pPr>
      <w:r w:rsidRPr="00A825AE">
        <w:rPr>
          <w:rFonts w:eastAsia="Times New Roman"/>
          <w:lang w:val="en-US"/>
        </w:rPr>
        <w:t xml:space="preserve">receiving and classifying enquiries; </w:t>
      </w:r>
    </w:p>
    <w:p w14:paraId="777B3D1C" w14:textId="77777777" w:rsidR="00A825AE" w:rsidRPr="00A825AE" w:rsidRDefault="00A825AE">
      <w:pPr>
        <w:numPr>
          <w:ilvl w:val="0"/>
          <w:numId w:val="21"/>
        </w:numPr>
        <w:spacing w:before="100" w:beforeAutospacing="1" w:after="100" w:afterAutospacing="1" w:line="240" w:lineRule="auto"/>
        <w:jc w:val="both"/>
        <w:rPr>
          <w:rFonts w:eastAsia="Times New Roman"/>
          <w:lang w:val="en-US"/>
        </w:rPr>
      </w:pPr>
      <w:r w:rsidRPr="00A825AE">
        <w:rPr>
          <w:rFonts w:eastAsia="Times New Roman"/>
          <w:lang w:val="en-US"/>
        </w:rPr>
        <w:t xml:space="preserve">providing initial information and assistance; </w:t>
      </w:r>
    </w:p>
    <w:p w14:paraId="4DE462B7" w14:textId="77777777" w:rsidR="00A825AE" w:rsidRPr="00A825AE" w:rsidRDefault="00A825AE">
      <w:pPr>
        <w:numPr>
          <w:ilvl w:val="0"/>
          <w:numId w:val="21"/>
        </w:numPr>
        <w:spacing w:before="100" w:beforeAutospacing="1" w:after="100" w:afterAutospacing="1" w:line="240" w:lineRule="auto"/>
        <w:jc w:val="both"/>
        <w:rPr>
          <w:rFonts w:eastAsia="Times New Roman"/>
          <w:lang w:val="en-US"/>
        </w:rPr>
      </w:pPr>
      <w:r w:rsidRPr="00A825AE">
        <w:rPr>
          <w:rFonts w:eastAsia="Times New Roman"/>
          <w:lang w:val="en-US"/>
        </w:rPr>
        <w:t xml:space="preserve">referral to competent authorities and specialised services; </w:t>
      </w:r>
    </w:p>
    <w:p w14:paraId="4DABF6F3" w14:textId="77777777" w:rsidR="00A825AE" w:rsidRPr="00A825AE" w:rsidRDefault="00A825AE">
      <w:pPr>
        <w:numPr>
          <w:ilvl w:val="0"/>
          <w:numId w:val="21"/>
        </w:numPr>
        <w:spacing w:before="100" w:beforeAutospacing="1" w:after="100" w:afterAutospacing="1" w:line="240" w:lineRule="auto"/>
        <w:jc w:val="both"/>
        <w:rPr>
          <w:rFonts w:eastAsia="Times New Roman"/>
          <w:lang w:val="en-US"/>
        </w:rPr>
      </w:pPr>
      <w:r w:rsidRPr="00A825AE">
        <w:rPr>
          <w:rFonts w:eastAsia="Times New Roman"/>
          <w:lang w:val="en-US"/>
        </w:rPr>
        <w:t xml:space="preserve">crisis communication and psychological support; </w:t>
      </w:r>
    </w:p>
    <w:p w14:paraId="592D9467" w14:textId="77777777" w:rsidR="00A825AE" w:rsidRPr="00A825AE" w:rsidRDefault="00A825AE">
      <w:pPr>
        <w:numPr>
          <w:ilvl w:val="0"/>
          <w:numId w:val="21"/>
        </w:numPr>
        <w:spacing w:before="100" w:beforeAutospacing="1" w:after="100" w:afterAutospacing="1" w:line="240" w:lineRule="auto"/>
        <w:jc w:val="both"/>
        <w:rPr>
          <w:rFonts w:eastAsia="Times New Roman"/>
          <w:lang w:val="en-US"/>
        </w:rPr>
      </w:pPr>
      <w:r w:rsidRPr="00A825AE">
        <w:rPr>
          <w:rFonts w:eastAsia="Times New Roman"/>
          <w:lang w:val="en-US"/>
        </w:rPr>
        <w:t xml:space="preserve">protection of personal data and adherence to ethical standards; </w:t>
      </w:r>
    </w:p>
    <w:p w14:paraId="44A3223D" w14:textId="77777777" w:rsidR="00A825AE" w:rsidRPr="00A825AE" w:rsidRDefault="00A825AE">
      <w:pPr>
        <w:numPr>
          <w:ilvl w:val="0"/>
          <w:numId w:val="21"/>
        </w:numPr>
        <w:spacing w:before="100" w:beforeAutospacing="1" w:after="100" w:afterAutospacing="1" w:line="240" w:lineRule="auto"/>
        <w:jc w:val="both"/>
        <w:rPr>
          <w:rFonts w:eastAsia="Times New Roman"/>
          <w:lang w:val="en-US"/>
        </w:rPr>
      </w:pPr>
      <w:r w:rsidRPr="00A825AE">
        <w:rPr>
          <w:rFonts w:eastAsia="Times New Roman"/>
          <w:lang w:val="en-US"/>
        </w:rPr>
        <w:t xml:space="preserve">responding to urgent and high-risk cases. </w:t>
      </w:r>
    </w:p>
    <w:p w14:paraId="41654A70"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lastRenderedPageBreak/>
        <w:t>The document also includes response algorithms addressing a broad range of issues faced by families of missing servicemembers, including access to psychological, legal, social, and humanitarian assistance. A dedicated section focuses on the professional development of Hotline consultants, supervision mechanisms, and measures to prevent emotional burnout.</w:t>
      </w:r>
    </w:p>
    <w:p w14:paraId="3095C6AA" w14:textId="25B788E1"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The SOPs will serve as the basis for specialised training programmes for Hotline managers and consultants, further strengthening the Ministry's institutional capacity to support families of servicemembers reported missing under special circumstances.</w:t>
      </w:r>
    </w:p>
    <w:p w14:paraId="7CF33EE5" w14:textId="77777777" w:rsidR="00A825AE" w:rsidRPr="00A825AE" w:rsidRDefault="00A825AE">
      <w:pPr>
        <w:pStyle w:val="ListParagraph"/>
        <w:numPr>
          <w:ilvl w:val="0"/>
          <w:numId w:val="27"/>
        </w:numPr>
        <w:jc w:val="both"/>
        <w:rPr>
          <w:b/>
          <w:bCs/>
          <w:u w:val="single"/>
          <w:lang w:val="en-US"/>
        </w:rPr>
      </w:pPr>
      <w:r w:rsidRPr="00A825AE">
        <w:rPr>
          <w:b/>
          <w:bCs/>
          <w:u w:val="single"/>
          <w:lang w:val="en-US"/>
        </w:rPr>
        <w:t xml:space="preserve">Compendium of the European Court of Human Rights case-law on the rights of servicemembers and veterans </w:t>
      </w:r>
      <w:r w:rsidRPr="00A81391">
        <w:rPr>
          <w:b/>
          <w:bCs/>
          <w:i/>
          <w:iCs/>
          <w:highlight w:val="yellow"/>
          <w:u w:val="single"/>
          <w:lang w:val="en-US"/>
        </w:rPr>
        <w:t>(QR code)</w:t>
      </w:r>
    </w:p>
    <w:p w14:paraId="1AC0E0EA"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To promote the practical application of European human rights standards, the Project prepared a compendium of key judgments of the European Court of Human Rights relating to the rights of servicemembers and veterans.</w:t>
      </w:r>
    </w:p>
    <w:p w14:paraId="74811F16"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The publication brings together the Court's most relevant case-law concerning:</w:t>
      </w:r>
    </w:p>
    <w:p w14:paraId="18928408" w14:textId="77777777" w:rsidR="00A825AE" w:rsidRPr="00A825AE" w:rsidRDefault="00A825AE">
      <w:pPr>
        <w:numPr>
          <w:ilvl w:val="0"/>
          <w:numId w:val="22"/>
        </w:numPr>
        <w:spacing w:before="100" w:beforeAutospacing="1" w:after="100" w:afterAutospacing="1" w:line="240" w:lineRule="auto"/>
        <w:jc w:val="both"/>
        <w:rPr>
          <w:rFonts w:eastAsia="Times New Roman"/>
          <w:lang w:val="en-US"/>
        </w:rPr>
      </w:pPr>
      <w:r w:rsidRPr="00A825AE">
        <w:rPr>
          <w:rFonts w:eastAsia="Times New Roman"/>
          <w:lang w:val="en-US"/>
        </w:rPr>
        <w:t xml:space="preserve">the right to life; </w:t>
      </w:r>
    </w:p>
    <w:p w14:paraId="47DFF641" w14:textId="77777777" w:rsidR="00A825AE" w:rsidRPr="00A825AE" w:rsidRDefault="00A825AE">
      <w:pPr>
        <w:numPr>
          <w:ilvl w:val="0"/>
          <w:numId w:val="22"/>
        </w:numPr>
        <w:spacing w:before="100" w:beforeAutospacing="1" w:after="100" w:afterAutospacing="1" w:line="240" w:lineRule="auto"/>
        <w:jc w:val="both"/>
        <w:rPr>
          <w:rFonts w:eastAsia="Times New Roman"/>
          <w:lang w:val="en-US"/>
        </w:rPr>
      </w:pPr>
      <w:r w:rsidRPr="00A825AE">
        <w:rPr>
          <w:rFonts w:eastAsia="Times New Roman"/>
          <w:lang w:val="en-US"/>
        </w:rPr>
        <w:t xml:space="preserve">the prohibition of torture and inhuman or degrading treatment; </w:t>
      </w:r>
    </w:p>
    <w:p w14:paraId="75F70329" w14:textId="77777777" w:rsidR="00A825AE" w:rsidRPr="00A825AE" w:rsidRDefault="00A825AE">
      <w:pPr>
        <w:numPr>
          <w:ilvl w:val="0"/>
          <w:numId w:val="22"/>
        </w:numPr>
        <w:spacing w:before="100" w:beforeAutospacing="1" w:after="100" w:afterAutospacing="1" w:line="240" w:lineRule="auto"/>
        <w:jc w:val="both"/>
        <w:rPr>
          <w:rFonts w:eastAsia="Times New Roman"/>
          <w:lang w:val="en-US"/>
        </w:rPr>
      </w:pPr>
      <w:r w:rsidRPr="00A825AE">
        <w:rPr>
          <w:rFonts w:eastAsia="Times New Roman"/>
          <w:lang w:val="en-US"/>
        </w:rPr>
        <w:t xml:space="preserve">the right to liberty and security; </w:t>
      </w:r>
    </w:p>
    <w:p w14:paraId="20413D26" w14:textId="77777777" w:rsidR="00A825AE" w:rsidRPr="00A825AE" w:rsidRDefault="00A825AE">
      <w:pPr>
        <w:numPr>
          <w:ilvl w:val="0"/>
          <w:numId w:val="22"/>
        </w:numPr>
        <w:spacing w:before="100" w:beforeAutospacing="1" w:after="100" w:afterAutospacing="1" w:line="240" w:lineRule="auto"/>
        <w:jc w:val="both"/>
        <w:rPr>
          <w:rFonts w:eastAsia="Times New Roman"/>
          <w:lang w:val="en-US"/>
        </w:rPr>
      </w:pPr>
      <w:r w:rsidRPr="00A825AE">
        <w:rPr>
          <w:rFonts w:eastAsia="Times New Roman"/>
          <w:lang w:val="en-US"/>
        </w:rPr>
        <w:t xml:space="preserve">the right to a fair trial; </w:t>
      </w:r>
    </w:p>
    <w:p w14:paraId="01D39B06" w14:textId="77777777" w:rsidR="00A825AE" w:rsidRPr="00A825AE" w:rsidRDefault="00A825AE">
      <w:pPr>
        <w:numPr>
          <w:ilvl w:val="0"/>
          <w:numId w:val="22"/>
        </w:numPr>
        <w:spacing w:before="100" w:beforeAutospacing="1" w:after="100" w:afterAutospacing="1" w:line="240" w:lineRule="auto"/>
        <w:jc w:val="both"/>
        <w:rPr>
          <w:rFonts w:eastAsia="Times New Roman"/>
          <w:lang w:val="en-US"/>
        </w:rPr>
      </w:pPr>
      <w:r w:rsidRPr="00A825AE">
        <w:rPr>
          <w:rFonts w:eastAsia="Times New Roman"/>
          <w:lang w:val="en-US"/>
        </w:rPr>
        <w:t xml:space="preserve">respect for private and family life; </w:t>
      </w:r>
    </w:p>
    <w:p w14:paraId="2DEEDBD8" w14:textId="77777777" w:rsidR="00A825AE" w:rsidRPr="00A825AE" w:rsidRDefault="00A825AE">
      <w:pPr>
        <w:numPr>
          <w:ilvl w:val="0"/>
          <w:numId w:val="22"/>
        </w:numPr>
        <w:spacing w:before="100" w:beforeAutospacing="1" w:after="100" w:afterAutospacing="1" w:line="240" w:lineRule="auto"/>
        <w:jc w:val="both"/>
        <w:rPr>
          <w:rFonts w:eastAsia="Times New Roman"/>
          <w:lang w:val="en-US"/>
        </w:rPr>
      </w:pPr>
      <w:r w:rsidRPr="00A825AE">
        <w:rPr>
          <w:rFonts w:eastAsia="Times New Roman"/>
          <w:lang w:val="en-US"/>
        </w:rPr>
        <w:t xml:space="preserve">freedom of expression; </w:t>
      </w:r>
    </w:p>
    <w:p w14:paraId="3F74BCD2" w14:textId="77777777" w:rsidR="00A825AE" w:rsidRPr="00A825AE" w:rsidRDefault="00A825AE">
      <w:pPr>
        <w:numPr>
          <w:ilvl w:val="0"/>
          <w:numId w:val="22"/>
        </w:numPr>
        <w:spacing w:before="100" w:beforeAutospacing="1" w:after="100" w:afterAutospacing="1" w:line="240" w:lineRule="auto"/>
        <w:jc w:val="both"/>
        <w:rPr>
          <w:rFonts w:eastAsia="Times New Roman"/>
          <w:lang w:val="en-US"/>
        </w:rPr>
      </w:pPr>
      <w:r w:rsidRPr="00A825AE">
        <w:rPr>
          <w:rFonts w:eastAsia="Times New Roman"/>
          <w:lang w:val="en-US"/>
        </w:rPr>
        <w:t xml:space="preserve">freedom of association; </w:t>
      </w:r>
    </w:p>
    <w:p w14:paraId="7C7C9C7A" w14:textId="77777777" w:rsidR="00A825AE" w:rsidRPr="00A825AE" w:rsidRDefault="00A825AE">
      <w:pPr>
        <w:numPr>
          <w:ilvl w:val="0"/>
          <w:numId w:val="22"/>
        </w:numPr>
        <w:spacing w:before="100" w:beforeAutospacing="1" w:after="100" w:afterAutospacing="1" w:line="240" w:lineRule="auto"/>
        <w:jc w:val="both"/>
        <w:rPr>
          <w:rFonts w:eastAsia="Times New Roman"/>
          <w:lang w:val="en-US"/>
        </w:rPr>
      </w:pPr>
      <w:r w:rsidRPr="00A825AE">
        <w:rPr>
          <w:rFonts w:eastAsia="Times New Roman"/>
          <w:lang w:val="en-US"/>
        </w:rPr>
        <w:t xml:space="preserve">the prohibition of discrimination. </w:t>
      </w:r>
    </w:p>
    <w:p w14:paraId="39FCF831" w14:textId="5B91BF1E"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The compendium serves as a practical reference for public authorities, judges, legal practitioners, military commanders, and other professionals working on the protection of the rights of servicemembers and veterans. It promotes a consistent understanding of Council of Europe standards, supports the harmonisation of national practice with the European Convention on Human Rights, and facilitates the integration of ECtHR case-law into policy-making, legislation, and decision-making.</w:t>
      </w:r>
    </w:p>
    <w:p w14:paraId="38CA35C9" w14:textId="77777777" w:rsidR="00A825AE" w:rsidRPr="00A825AE" w:rsidRDefault="00A825AE">
      <w:pPr>
        <w:pStyle w:val="ListParagraph"/>
        <w:numPr>
          <w:ilvl w:val="0"/>
          <w:numId w:val="28"/>
        </w:numPr>
        <w:rPr>
          <w:b/>
          <w:bCs/>
          <w:u w:val="single"/>
          <w:lang w:val="en-US"/>
        </w:rPr>
      </w:pPr>
      <w:r w:rsidRPr="00A825AE">
        <w:rPr>
          <w:b/>
          <w:bCs/>
          <w:u w:val="single"/>
          <w:lang w:val="en-US"/>
        </w:rPr>
        <w:t xml:space="preserve">Translation of key Council of Europe documents on the protection of the rights of servicemembers and veterans </w:t>
      </w:r>
      <w:r w:rsidRPr="00E93C86">
        <w:rPr>
          <w:b/>
          <w:bCs/>
          <w:i/>
          <w:iCs/>
          <w:highlight w:val="yellow"/>
          <w:u w:val="single"/>
          <w:lang w:val="en-US"/>
        </w:rPr>
        <w:t>(QR code)</w:t>
      </w:r>
    </w:p>
    <w:p w14:paraId="407E2C86"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To improve access to European human rights standards, the Project commissioned the official Ukrainian translation of two cornerstone Council of Europe documents:</w:t>
      </w:r>
    </w:p>
    <w:p w14:paraId="437ED59D" w14:textId="77777777" w:rsidR="00A825AE" w:rsidRPr="00A825AE" w:rsidRDefault="00A825AE">
      <w:pPr>
        <w:numPr>
          <w:ilvl w:val="0"/>
          <w:numId w:val="23"/>
        </w:numPr>
        <w:spacing w:before="100" w:beforeAutospacing="1" w:after="100" w:afterAutospacing="1" w:line="240" w:lineRule="auto"/>
        <w:jc w:val="both"/>
        <w:rPr>
          <w:rFonts w:eastAsia="Times New Roman"/>
          <w:lang w:val="en-US"/>
        </w:rPr>
      </w:pPr>
      <w:r w:rsidRPr="00A825AE">
        <w:rPr>
          <w:rFonts w:eastAsia="Times New Roman"/>
          <w:b/>
          <w:bCs/>
          <w:lang w:val="en-US"/>
        </w:rPr>
        <w:t>Committee of Ministers Recommendation CM/Rec(2010)4 on Human Rights of Members of the Armed Forces</w:t>
      </w:r>
      <w:r w:rsidRPr="00A825AE">
        <w:rPr>
          <w:rFonts w:eastAsia="Times New Roman"/>
          <w:lang w:val="en-US"/>
        </w:rPr>
        <w:t xml:space="preserve">, together with its Explanatory Memorandum; </w:t>
      </w:r>
    </w:p>
    <w:p w14:paraId="73D5C611" w14:textId="77777777" w:rsidR="00A825AE" w:rsidRPr="00A825AE" w:rsidRDefault="00A825AE">
      <w:pPr>
        <w:numPr>
          <w:ilvl w:val="0"/>
          <w:numId w:val="23"/>
        </w:numPr>
        <w:spacing w:before="100" w:beforeAutospacing="1" w:after="100" w:afterAutospacing="1" w:line="240" w:lineRule="auto"/>
        <w:jc w:val="both"/>
        <w:rPr>
          <w:rFonts w:eastAsia="Times New Roman"/>
          <w:lang w:val="en-US"/>
        </w:rPr>
      </w:pPr>
      <w:r w:rsidRPr="00A825AE">
        <w:rPr>
          <w:rFonts w:eastAsia="Times New Roman"/>
          <w:b/>
          <w:bCs/>
          <w:lang w:val="en-US"/>
        </w:rPr>
        <w:t>Parliamentary Assembly Recommendation 1742 (2006) on Human Rights of Members of the Armed Forces.</w:t>
      </w:r>
      <w:r w:rsidRPr="00A825AE">
        <w:rPr>
          <w:rFonts w:eastAsia="Times New Roman"/>
          <w:lang w:val="en-US"/>
        </w:rPr>
        <w:t xml:space="preserve"> </w:t>
      </w:r>
    </w:p>
    <w:p w14:paraId="6B1C78CD"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These documents establish the fundamental principles governing the protection of human rights within the armed forces and provide guidance to member States on their practical implementation.</w:t>
      </w:r>
    </w:p>
    <w:p w14:paraId="3E534FC7" w14:textId="77777777" w:rsidR="00A825AE" w:rsidRPr="00A825AE" w:rsidRDefault="00A825AE" w:rsidP="00A825AE">
      <w:pPr>
        <w:spacing w:before="100" w:beforeAutospacing="1" w:after="100" w:afterAutospacing="1" w:line="240" w:lineRule="auto"/>
        <w:jc w:val="both"/>
        <w:rPr>
          <w:rFonts w:eastAsia="Times New Roman"/>
          <w:lang w:val="en-US"/>
        </w:rPr>
      </w:pPr>
      <w:r w:rsidRPr="00A825AE">
        <w:rPr>
          <w:rFonts w:eastAsia="Times New Roman"/>
          <w:lang w:val="en-US"/>
        </w:rPr>
        <w:t>The Ukrainian translations facilitate the practical application of Council of Europe standards and support their integration into national legislation, policies, and practice relating to the protection of the rights of servicemembers and veterans.</w:t>
      </w:r>
    </w:p>
    <w:p w14:paraId="4A1DCD32" w14:textId="77777777" w:rsidR="00396168" w:rsidRPr="00A825AE" w:rsidRDefault="00396168" w:rsidP="00396168">
      <w:pPr>
        <w:spacing w:line="240" w:lineRule="auto"/>
        <w:jc w:val="both"/>
        <w:rPr>
          <w:bCs/>
          <w:lang w:val="en-US"/>
        </w:rPr>
      </w:pPr>
    </w:p>
    <w:p w14:paraId="7E09C29C" w14:textId="77777777" w:rsidR="00A3030C" w:rsidRPr="00A3030C" w:rsidRDefault="00A3030C">
      <w:pPr>
        <w:pStyle w:val="ListParagraph"/>
        <w:numPr>
          <w:ilvl w:val="0"/>
          <w:numId w:val="9"/>
        </w:numPr>
        <w:spacing w:line="240" w:lineRule="auto"/>
        <w:jc w:val="both"/>
        <w:rPr>
          <w:b/>
          <w:bCs/>
          <w:u w:val="single"/>
          <w:lang w:val="en-US"/>
        </w:rPr>
      </w:pPr>
      <w:r w:rsidRPr="00A3030C">
        <w:rPr>
          <w:b/>
          <w:bCs/>
          <w:u w:val="single"/>
          <w:lang w:val="en-US"/>
        </w:rPr>
        <w:t>Development of strategic documents for partner institutions</w:t>
      </w:r>
    </w:p>
    <w:p w14:paraId="3FE362C3" w14:textId="77777777" w:rsidR="00A3030C" w:rsidRPr="00A3030C" w:rsidRDefault="00A3030C" w:rsidP="00A3030C">
      <w:pPr>
        <w:spacing w:line="240" w:lineRule="auto"/>
        <w:jc w:val="both"/>
        <w:rPr>
          <w:lang w:val="en-US"/>
        </w:rPr>
      </w:pPr>
    </w:p>
    <w:p w14:paraId="577BCA64" w14:textId="09171F04" w:rsidR="00A3030C" w:rsidRPr="00A3030C" w:rsidRDefault="00A3030C" w:rsidP="00A3030C">
      <w:pPr>
        <w:spacing w:line="240" w:lineRule="auto"/>
        <w:jc w:val="both"/>
        <w:rPr>
          <w:lang w:val="en-US"/>
        </w:rPr>
      </w:pPr>
      <w:r w:rsidRPr="00A3030C">
        <w:rPr>
          <w:lang w:val="en-US"/>
        </w:rPr>
        <w:t>As part of the Project, the team</w:t>
      </w:r>
      <w:r w:rsidR="001D4AF3">
        <w:rPr>
          <w:lang w:val="en-US"/>
        </w:rPr>
        <w:t xml:space="preserve"> </w:t>
      </w:r>
      <w:r w:rsidRPr="00A3030C">
        <w:rPr>
          <w:lang w:val="en-US"/>
        </w:rPr>
        <w:t xml:space="preserve">of the Office of the Military Ombudsperson, with the support of expert facilitators, developed strategic documents aimed at strengthening institutional capacity and improving internal processes. These documents were produced </w:t>
      </w:r>
      <w:r>
        <w:rPr>
          <w:lang w:val="en-US"/>
        </w:rPr>
        <w:t xml:space="preserve">as the result of </w:t>
      </w:r>
      <w:r w:rsidR="001D4AF3">
        <w:rPr>
          <w:lang w:val="en-US"/>
        </w:rPr>
        <w:t>two</w:t>
      </w:r>
      <w:r w:rsidRPr="00A3030C">
        <w:rPr>
          <w:lang w:val="en-US"/>
        </w:rPr>
        <w:t xml:space="preserve"> facilitated strategic sessions during </w:t>
      </w:r>
      <w:r w:rsidRPr="00A3030C">
        <w:rPr>
          <w:lang w:val="en-US"/>
        </w:rPr>
        <w:lastRenderedPageBreak/>
        <w:t>which participants, together with the experts, identified key challenges, priorities, and directions for the further development of their institutions.</w:t>
      </w:r>
    </w:p>
    <w:p w14:paraId="615905B9" w14:textId="77777777" w:rsidR="00A3030C" w:rsidRPr="00A3030C" w:rsidRDefault="00A3030C" w:rsidP="00A3030C">
      <w:pPr>
        <w:spacing w:line="240" w:lineRule="auto"/>
        <w:jc w:val="both"/>
        <w:rPr>
          <w:lang w:val="en-US"/>
        </w:rPr>
      </w:pPr>
    </w:p>
    <w:p w14:paraId="43103193" w14:textId="77777777" w:rsidR="00A3030C" w:rsidRPr="00A3030C" w:rsidRDefault="00A3030C" w:rsidP="00A3030C">
      <w:pPr>
        <w:spacing w:line="240" w:lineRule="auto"/>
        <w:jc w:val="both"/>
        <w:rPr>
          <w:lang w:val="en-US"/>
        </w:rPr>
      </w:pPr>
      <w:r w:rsidRPr="00A3030C">
        <w:rPr>
          <w:lang w:val="en-US"/>
        </w:rPr>
        <w:t>In particular, the sessions with the Office of the Military Ombudsperson were designed to support the establishment of this newly created institution by streamlining its internal workflows, clarifying roles and responsibilities, strengthening coordination among team members, and developing effective approaches to complaints handling. The process helped lay the groundwork for the Office's operational functioning and long-term institutional development.</w:t>
      </w:r>
    </w:p>
    <w:p w14:paraId="63AC5594" w14:textId="77777777" w:rsidR="00A3030C" w:rsidRPr="00A3030C" w:rsidRDefault="00A3030C" w:rsidP="00A3030C">
      <w:pPr>
        <w:spacing w:line="240" w:lineRule="auto"/>
        <w:jc w:val="both"/>
        <w:rPr>
          <w:lang w:val="en-US"/>
        </w:rPr>
      </w:pPr>
    </w:p>
    <w:p w14:paraId="5F4AA6AC" w14:textId="77777777" w:rsidR="00A3030C" w:rsidRPr="00A3030C" w:rsidRDefault="00A3030C" w:rsidP="00A3030C">
      <w:pPr>
        <w:spacing w:line="240" w:lineRule="auto"/>
        <w:jc w:val="both"/>
        <w:rPr>
          <w:lang w:val="en-US"/>
        </w:rPr>
      </w:pPr>
      <w:r w:rsidRPr="00A3030C">
        <w:rPr>
          <w:lang w:val="en-US"/>
        </w:rPr>
        <w:t>The resulting expert reports contain practical recommendations on team organisation, improving internal coordination, optimising operational processes, and establishing more effective mechanisms for handling complaints submitted by servicemembers. They provide a practical foundation for implementing systemic improvements, enhancing institutional effectiveness, and strengthening mechanisms for the protection of the rights of servicemembers.</w:t>
      </w:r>
    </w:p>
    <w:p w14:paraId="5CD6F3E1" w14:textId="77777777" w:rsidR="004C0A59" w:rsidRPr="00A3030C" w:rsidRDefault="004C0A59" w:rsidP="00396168">
      <w:pPr>
        <w:spacing w:line="240" w:lineRule="auto"/>
        <w:jc w:val="both"/>
        <w:rPr>
          <w:bCs/>
          <w:lang w:val="en-US"/>
        </w:rPr>
      </w:pPr>
    </w:p>
    <w:p w14:paraId="017A47D2" w14:textId="7D4B5844" w:rsidR="007C335D" w:rsidRPr="007C335D" w:rsidRDefault="007C335D" w:rsidP="007C335D">
      <w:pPr>
        <w:spacing w:line="240" w:lineRule="auto"/>
        <w:jc w:val="center"/>
        <w:rPr>
          <w:b/>
          <w:i/>
          <w:iCs/>
          <w:lang w:val="en-US"/>
        </w:rPr>
      </w:pPr>
      <w:r w:rsidRPr="00606CF3">
        <w:rPr>
          <w:b/>
          <w:i/>
          <w:iCs/>
          <w:highlight w:val="cyan"/>
          <w:lang w:val="en-US"/>
        </w:rPr>
        <w:t>Training initiatives aimed at better protecting the rights of servicemembers and veterans, as well as members of their families</w:t>
      </w:r>
    </w:p>
    <w:p w14:paraId="257AC56C" w14:textId="77777777" w:rsidR="007C335D" w:rsidRPr="007C335D" w:rsidRDefault="007C335D" w:rsidP="00396168">
      <w:pPr>
        <w:spacing w:line="240" w:lineRule="auto"/>
        <w:jc w:val="both"/>
        <w:rPr>
          <w:bCs/>
          <w:lang w:val="en-US"/>
        </w:rPr>
      </w:pPr>
    </w:p>
    <w:p w14:paraId="1C343A0C" w14:textId="77777777" w:rsidR="00396168" w:rsidRPr="00AB01C2" w:rsidRDefault="00396168" w:rsidP="00396168">
      <w:pPr>
        <w:spacing w:line="240" w:lineRule="auto"/>
        <w:jc w:val="both"/>
        <w:rPr>
          <w:bCs/>
          <w:lang w:val="uk-UA"/>
        </w:rPr>
      </w:pPr>
    </w:p>
    <w:p w14:paraId="3E944EEF" w14:textId="2B4A4811" w:rsidR="00396168" w:rsidRPr="007C335D" w:rsidRDefault="007C335D">
      <w:pPr>
        <w:pStyle w:val="ListParagraph"/>
        <w:numPr>
          <w:ilvl w:val="0"/>
          <w:numId w:val="1"/>
        </w:numPr>
        <w:spacing w:line="240" w:lineRule="auto"/>
        <w:jc w:val="both"/>
        <w:rPr>
          <w:b/>
          <w:u w:val="single"/>
          <w:lang w:val="en-US"/>
        </w:rPr>
      </w:pPr>
      <w:r w:rsidRPr="007C335D">
        <w:rPr>
          <w:b/>
          <w:u w:val="single"/>
          <w:lang w:val="en-US"/>
        </w:rPr>
        <w:t xml:space="preserve">Social rights and trauma-sensitive communication </w:t>
      </w:r>
    </w:p>
    <w:p w14:paraId="37DB85F3" w14:textId="77777777" w:rsidR="007C335D" w:rsidRPr="001D4AF3" w:rsidRDefault="007C335D" w:rsidP="007C335D">
      <w:pPr>
        <w:spacing w:line="240" w:lineRule="auto"/>
        <w:jc w:val="both"/>
        <w:rPr>
          <w:lang w:val="en-US"/>
        </w:rPr>
      </w:pPr>
    </w:p>
    <w:p w14:paraId="35D1586D" w14:textId="77777777" w:rsidR="007C335D" w:rsidRDefault="007C335D" w:rsidP="007C335D">
      <w:pPr>
        <w:spacing w:line="240" w:lineRule="auto"/>
        <w:jc w:val="both"/>
        <w:rPr>
          <w:bCs/>
          <w:lang w:val="uk-UA"/>
        </w:rPr>
      </w:pPr>
      <w:r w:rsidRPr="007C335D">
        <w:rPr>
          <w:bCs/>
          <w:lang w:val="en-US"/>
        </w:rPr>
        <w:t>Through an important initiative implemented in partnership with the Ministry of Social Policy of Ukraine and the General Staff of the Armed Forces of Ukraine, ten two-day training sessions were successfully delivered for specialists of the Territorial Recruitment and Social Support Centres. These training sessions aimed to strengthen the provision of social support to veterans and their families. More than 600 specialists enhanced their knowledge of the social rights, benefits, services and guarantees available to veterans and military personnel under Ukrainian legislation and international standards.</w:t>
      </w:r>
    </w:p>
    <w:p w14:paraId="7392D1F5" w14:textId="77777777" w:rsidR="007C335D" w:rsidRPr="007C335D" w:rsidRDefault="007C335D" w:rsidP="007C335D">
      <w:pPr>
        <w:spacing w:line="240" w:lineRule="auto"/>
        <w:jc w:val="both"/>
        <w:rPr>
          <w:bCs/>
          <w:lang w:val="uk-UA"/>
        </w:rPr>
      </w:pPr>
    </w:p>
    <w:p w14:paraId="3B3A2E55" w14:textId="77777777" w:rsidR="007C335D" w:rsidRDefault="007C335D" w:rsidP="007C335D">
      <w:pPr>
        <w:spacing w:line="240" w:lineRule="auto"/>
        <w:jc w:val="both"/>
        <w:rPr>
          <w:bCs/>
          <w:lang w:val="uk-UA"/>
        </w:rPr>
      </w:pPr>
      <w:r w:rsidRPr="007C335D">
        <w:rPr>
          <w:bCs/>
          <w:lang w:val="en-US"/>
        </w:rPr>
        <w:t>In addition to legal aspects, the training placed a strong emphasis on trauma-informed communication. Participants learned how to provide immediate support to individuals experiencing acute emotional distress, including shock, aggression, post-traumatic stress disorder (PTSD), and panic attacks. Importantly, social support specialists also developed skills in self-regulation and burnout prevention, enabling them to maintain their wellbeing and continue providing effective support over the long term.</w:t>
      </w:r>
    </w:p>
    <w:p w14:paraId="6AED8485" w14:textId="77777777" w:rsidR="007C335D" w:rsidRPr="007C335D" w:rsidRDefault="007C335D" w:rsidP="007C335D">
      <w:pPr>
        <w:spacing w:line="240" w:lineRule="auto"/>
        <w:jc w:val="both"/>
        <w:rPr>
          <w:bCs/>
          <w:lang w:val="uk-UA"/>
        </w:rPr>
      </w:pPr>
    </w:p>
    <w:p w14:paraId="42103976" w14:textId="77777777" w:rsidR="007C335D" w:rsidRDefault="007C335D" w:rsidP="007C335D">
      <w:pPr>
        <w:spacing w:line="240" w:lineRule="auto"/>
        <w:jc w:val="both"/>
        <w:rPr>
          <w:bCs/>
          <w:lang w:val="uk-UA"/>
        </w:rPr>
      </w:pPr>
      <w:r w:rsidRPr="007C335D">
        <w:rPr>
          <w:bCs/>
          <w:lang w:val="en-US"/>
        </w:rPr>
        <w:t>In parallel, a series of eleven training sessions was implemented in cooperation with the Ministry of Internal Affairs of Ukraine for specialists of the Ministry’s Support Service. Approximately 450 representatives of the National Police of Ukraine, the State Border Guard Service of Ukraine, and the State Emergency Service of Ukraine strengthened their knowledge of veterans’ social benefits and legal statuses. The training also familiarised participants with key international instruments guaranteeing social rights, including the European Social Charter and relevant recommendations of the Committee of Ministers and the Parliamentary Assembly of the Council of Europe.</w:t>
      </w:r>
    </w:p>
    <w:p w14:paraId="2441FB4E" w14:textId="77777777" w:rsidR="007C335D" w:rsidRPr="007C335D" w:rsidRDefault="007C335D" w:rsidP="007C335D">
      <w:pPr>
        <w:spacing w:line="240" w:lineRule="auto"/>
        <w:jc w:val="both"/>
        <w:rPr>
          <w:bCs/>
          <w:lang w:val="uk-UA"/>
        </w:rPr>
      </w:pPr>
    </w:p>
    <w:p w14:paraId="037941C2" w14:textId="77777777" w:rsidR="007C335D" w:rsidRDefault="007C335D" w:rsidP="007C335D">
      <w:pPr>
        <w:spacing w:line="240" w:lineRule="auto"/>
        <w:jc w:val="both"/>
        <w:rPr>
          <w:bCs/>
          <w:lang w:val="uk-UA"/>
        </w:rPr>
      </w:pPr>
      <w:r w:rsidRPr="007C335D">
        <w:rPr>
          <w:bCs/>
          <w:lang w:val="en-US"/>
        </w:rPr>
        <w:t>The training also addressed the psychological challenges commonly experienced by veterans and their family members. Participants gained practical tools for establishing effective communication, particularly with individuals who have experienced traumatic events. They learned to recognise signs of burnout and suicidal ideation and became familiar with referral procedures to appropriate psychological support services.</w:t>
      </w:r>
    </w:p>
    <w:p w14:paraId="06AB9228" w14:textId="77777777" w:rsidR="007C335D" w:rsidRPr="007C335D" w:rsidRDefault="007C335D" w:rsidP="007C335D">
      <w:pPr>
        <w:spacing w:line="240" w:lineRule="auto"/>
        <w:jc w:val="both"/>
        <w:rPr>
          <w:bCs/>
          <w:lang w:val="uk-UA"/>
        </w:rPr>
      </w:pPr>
    </w:p>
    <w:p w14:paraId="5DDC5371" w14:textId="77777777" w:rsidR="007C335D" w:rsidRPr="007C335D" w:rsidRDefault="007C335D" w:rsidP="007C335D">
      <w:pPr>
        <w:spacing w:line="240" w:lineRule="auto"/>
        <w:jc w:val="both"/>
        <w:rPr>
          <w:bCs/>
          <w:lang w:val="en-US"/>
        </w:rPr>
      </w:pPr>
      <w:r w:rsidRPr="007C335D">
        <w:rPr>
          <w:bCs/>
          <w:lang w:val="en-US"/>
        </w:rPr>
        <w:t>Deputy Minister L. Tymchenko highlighted the significant impact of this partnership, stating:</w:t>
      </w:r>
    </w:p>
    <w:p w14:paraId="04960DBE" w14:textId="7E2776B1" w:rsidR="00AC5AE9" w:rsidRPr="00F90C97" w:rsidRDefault="007C335D" w:rsidP="002F10C0">
      <w:pPr>
        <w:spacing w:line="240" w:lineRule="auto"/>
        <w:ind w:left="720"/>
        <w:jc w:val="both"/>
        <w:rPr>
          <w:bCs/>
          <w:i/>
          <w:iCs/>
          <w:lang w:val="en-US"/>
        </w:rPr>
      </w:pPr>
      <w:r w:rsidRPr="00F90C97">
        <w:rPr>
          <w:bCs/>
          <w:i/>
          <w:iCs/>
          <w:lang w:val="en-US"/>
        </w:rPr>
        <w:t>“This cooperation has become an important step towards strengthening our support system for military personnel, members of the civil protection service, and police officers who, while defending our country, require professional support and assistance. We are sincerely grateful for the support and expertise provided by the Council of Europe Office in Ukraine, particularly by the specialists responsible for implementing the Project ‘Rights of Veterans and Personnel of Armed Forces in Ukraine’ and the trainers. We are confident that this is only the beginning of a fruitful partnership, which will continue both within the framework of this Project and through new joint initiatives aimed at providing comprehensive support to veterans and achieving meaningful results in their rehabilitation and reintegration into society.”</w:t>
      </w:r>
    </w:p>
    <w:p w14:paraId="10BB41A5" w14:textId="6FCAF735" w:rsidR="002F10C0" w:rsidRPr="002F10C0" w:rsidRDefault="002F10C0" w:rsidP="002F10C0">
      <w:pPr>
        <w:spacing w:before="100" w:beforeAutospacing="1" w:after="100" w:afterAutospacing="1" w:line="240" w:lineRule="auto"/>
        <w:jc w:val="both"/>
        <w:rPr>
          <w:rFonts w:eastAsia="Times New Roman"/>
          <w:lang w:val="en-US"/>
        </w:rPr>
      </w:pPr>
      <w:r w:rsidRPr="002F10C0">
        <w:rPr>
          <w:rFonts w:eastAsia="Times New Roman"/>
          <w:lang w:val="en-US"/>
        </w:rPr>
        <w:t xml:space="preserve">In addition, the Project invested in professionals delivering services directly to veterans at the community level. More than </w:t>
      </w:r>
      <w:r w:rsidRPr="002F10C0">
        <w:rPr>
          <w:rFonts w:eastAsia="Times New Roman"/>
          <w:b/>
          <w:bCs/>
          <w:lang w:val="en-US"/>
        </w:rPr>
        <w:t>60 specialists</w:t>
      </w:r>
      <w:r w:rsidRPr="002F10C0">
        <w:rPr>
          <w:rFonts w:eastAsia="Times New Roman"/>
          <w:lang w:val="en-US"/>
        </w:rPr>
        <w:t xml:space="preserve"> from territorial communities, veterans' hubs, and Administrative Service </w:t>
      </w:r>
      <w:r w:rsidRPr="002F10C0">
        <w:rPr>
          <w:rFonts w:eastAsia="Times New Roman"/>
          <w:lang w:val="en-US"/>
        </w:rPr>
        <w:lastRenderedPageBreak/>
        <w:t>Centres completed intensive training on trauma-informed communication, making an important contribution to the effective reintegration of veterans into civilian life.</w:t>
      </w:r>
    </w:p>
    <w:p w14:paraId="7AD20F36" w14:textId="77777777" w:rsidR="002F10C0" w:rsidRPr="002F10C0" w:rsidRDefault="002F10C0" w:rsidP="002F10C0">
      <w:pPr>
        <w:spacing w:before="100" w:beforeAutospacing="1" w:after="100" w:afterAutospacing="1" w:line="240" w:lineRule="auto"/>
        <w:jc w:val="both"/>
        <w:rPr>
          <w:rFonts w:eastAsia="Times New Roman"/>
          <w:lang w:val="en-US"/>
        </w:rPr>
      </w:pPr>
      <w:r w:rsidRPr="002F10C0">
        <w:rPr>
          <w:rFonts w:eastAsia="Times New Roman"/>
          <w:lang w:val="en-US"/>
        </w:rPr>
        <w:t>As the first point of contact for many veterans, these professionals play a crucial role in ensuring that support is accessible, respectful, and responsive to individual needs. The training equipped participants with the knowledge and practical skills to:</w:t>
      </w:r>
    </w:p>
    <w:p w14:paraId="679E7444" w14:textId="77777777" w:rsidR="002F10C0" w:rsidRPr="002F10C0" w:rsidRDefault="002F10C0">
      <w:pPr>
        <w:numPr>
          <w:ilvl w:val="0"/>
          <w:numId w:val="17"/>
        </w:numPr>
        <w:spacing w:before="100" w:beforeAutospacing="1" w:after="100" w:afterAutospacing="1" w:line="240" w:lineRule="auto"/>
        <w:jc w:val="both"/>
        <w:rPr>
          <w:rFonts w:eastAsia="Times New Roman"/>
          <w:lang w:val="en-US"/>
        </w:rPr>
      </w:pPr>
      <w:r w:rsidRPr="002F10C0">
        <w:rPr>
          <w:rFonts w:eastAsia="Times New Roman"/>
          <w:lang w:val="en-US"/>
        </w:rPr>
        <w:t xml:space="preserve">better understand the psychological impact of war and military service on veterans; </w:t>
      </w:r>
    </w:p>
    <w:p w14:paraId="44DF330A" w14:textId="77777777" w:rsidR="002F10C0" w:rsidRPr="002F10C0" w:rsidRDefault="002F10C0">
      <w:pPr>
        <w:numPr>
          <w:ilvl w:val="0"/>
          <w:numId w:val="17"/>
        </w:numPr>
        <w:spacing w:before="100" w:beforeAutospacing="1" w:after="100" w:afterAutospacing="1" w:line="240" w:lineRule="auto"/>
        <w:jc w:val="both"/>
        <w:rPr>
          <w:rFonts w:eastAsia="Times New Roman"/>
          <w:lang w:val="en-US"/>
        </w:rPr>
      </w:pPr>
      <w:r w:rsidRPr="002F10C0">
        <w:rPr>
          <w:rFonts w:eastAsia="Times New Roman"/>
          <w:lang w:val="en-US"/>
        </w:rPr>
        <w:t xml:space="preserve">build trust and communicate with empathy and respect; </w:t>
      </w:r>
    </w:p>
    <w:p w14:paraId="41B5D469" w14:textId="77777777" w:rsidR="002F10C0" w:rsidRPr="002F10C0" w:rsidRDefault="002F10C0">
      <w:pPr>
        <w:numPr>
          <w:ilvl w:val="0"/>
          <w:numId w:val="17"/>
        </w:numPr>
        <w:spacing w:before="100" w:beforeAutospacing="1" w:after="100" w:afterAutospacing="1" w:line="240" w:lineRule="auto"/>
        <w:jc w:val="both"/>
        <w:rPr>
          <w:rFonts w:eastAsia="Times New Roman"/>
          <w:lang w:val="en-US"/>
        </w:rPr>
      </w:pPr>
      <w:r w:rsidRPr="002F10C0">
        <w:rPr>
          <w:rFonts w:eastAsia="Times New Roman"/>
          <w:lang w:val="en-US"/>
        </w:rPr>
        <w:t xml:space="preserve">recognise and respond appropriately to emotional triggers, including aggression, fear, and withdrawal; </w:t>
      </w:r>
    </w:p>
    <w:p w14:paraId="77A28872" w14:textId="77777777" w:rsidR="002F10C0" w:rsidRPr="002F10C0" w:rsidRDefault="002F10C0">
      <w:pPr>
        <w:numPr>
          <w:ilvl w:val="0"/>
          <w:numId w:val="17"/>
        </w:numPr>
        <w:spacing w:before="100" w:beforeAutospacing="1" w:after="100" w:afterAutospacing="1" w:line="240" w:lineRule="auto"/>
        <w:jc w:val="both"/>
        <w:rPr>
          <w:rFonts w:eastAsia="Times New Roman"/>
          <w:lang w:val="en-US"/>
        </w:rPr>
      </w:pPr>
      <w:r w:rsidRPr="002F10C0">
        <w:rPr>
          <w:rFonts w:eastAsia="Times New Roman"/>
          <w:lang w:val="en-US"/>
        </w:rPr>
        <w:t xml:space="preserve">manage complex situations while maintaining their own wellbeing and preventing professional burnout. </w:t>
      </w:r>
    </w:p>
    <w:p w14:paraId="3342FE7A" w14:textId="0C03858F" w:rsidR="00396168" w:rsidRDefault="002F10C0" w:rsidP="002F10C0">
      <w:pPr>
        <w:spacing w:before="100" w:beforeAutospacing="1" w:after="100" w:afterAutospacing="1" w:line="240" w:lineRule="auto"/>
        <w:jc w:val="both"/>
        <w:rPr>
          <w:rFonts w:eastAsia="Times New Roman"/>
          <w:lang w:val="en-US"/>
        </w:rPr>
      </w:pPr>
      <w:r w:rsidRPr="002F10C0">
        <w:rPr>
          <w:rFonts w:eastAsia="Times New Roman"/>
          <w:lang w:val="en-US"/>
        </w:rPr>
        <w:t>As the consequences of war continue to leave lasting emotional and psychological scars, the ability of frontline professionals to provide timely, trauma-informed, and person-centred support is more important than ever. By strengthening these competencies at the local level, the Project is helping to build a more inclusive, compassionate, and effective support system for veterans and their families, grounded in dignity, understanding, and trust.</w:t>
      </w:r>
    </w:p>
    <w:p w14:paraId="3EE14348" w14:textId="3B97ECC2" w:rsidR="005B454A" w:rsidRPr="005B454A" w:rsidRDefault="005B454A">
      <w:pPr>
        <w:pStyle w:val="ListParagraph"/>
        <w:numPr>
          <w:ilvl w:val="0"/>
          <w:numId w:val="1"/>
        </w:numPr>
        <w:spacing w:before="100" w:beforeAutospacing="1" w:after="100" w:afterAutospacing="1" w:line="240" w:lineRule="auto"/>
        <w:jc w:val="both"/>
        <w:rPr>
          <w:rFonts w:eastAsia="Times New Roman"/>
          <w:b/>
          <w:bCs/>
          <w:u w:val="single"/>
          <w:lang w:val="en-US"/>
        </w:rPr>
      </w:pPr>
      <w:r w:rsidRPr="005B454A">
        <w:rPr>
          <w:rFonts w:eastAsia="Times New Roman"/>
          <w:b/>
          <w:bCs/>
          <w:u w:val="single"/>
          <w:lang w:val="en-US"/>
        </w:rPr>
        <w:t xml:space="preserve">Effective approaches to supporting veterans and servicemembers released from captivity </w:t>
      </w:r>
    </w:p>
    <w:p w14:paraId="62E08CC9" w14:textId="77777777" w:rsidR="005B454A" w:rsidRDefault="005B454A" w:rsidP="005B454A">
      <w:pPr>
        <w:spacing w:line="240" w:lineRule="auto"/>
        <w:jc w:val="both"/>
        <w:rPr>
          <w:bCs/>
          <w:lang w:val="en-US"/>
        </w:rPr>
      </w:pPr>
      <w:r w:rsidRPr="005B454A">
        <w:rPr>
          <w:bCs/>
          <w:lang w:val="en-US"/>
        </w:rPr>
        <w:t>Supporting veterans and servicemembers who have experienced captivity requires specialised knowledge, trauma-informed approaches, and strong institutional capacity. To address these needs, the Project delivered a comprehensive programme of advanced training for psychologists and psychosocial support specialists working across the security and social sectors, strengthening Ukraine's ability to provide long-term, rights-based rehabilitation and reintegration support.</w:t>
      </w:r>
    </w:p>
    <w:p w14:paraId="7E0BEB01" w14:textId="77777777" w:rsidR="005B454A" w:rsidRPr="005B454A" w:rsidRDefault="005B454A" w:rsidP="005B454A">
      <w:pPr>
        <w:spacing w:line="240" w:lineRule="auto"/>
        <w:jc w:val="both"/>
        <w:rPr>
          <w:bCs/>
          <w:lang w:val="en-US"/>
        </w:rPr>
      </w:pPr>
    </w:p>
    <w:p w14:paraId="39B3BD0A" w14:textId="77777777" w:rsidR="005B454A" w:rsidRDefault="005B454A" w:rsidP="005B454A">
      <w:pPr>
        <w:spacing w:line="240" w:lineRule="auto"/>
        <w:jc w:val="both"/>
        <w:rPr>
          <w:bCs/>
          <w:lang w:val="en-US"/>
        </w:rPr>
      </w:pPr>
      <w:r w:rsidRPr="005B454A">
        <w:rPr>
          <w:bCs/>
          <w:lang w:val="en-US"/>
        </w:rPr>
        <w:t>The Project delivered intensive training programmes for professionals working directly with veterans, former prisoners of war, and their families, including:</w:t>
      </w:r>
    </w:p>
    <w:p w14:paraId="7AC9C475" w14:textId="77777777" w:rsidR="005B454A" w:rsidRPr="005B454A" w:rsidRDefault="005B454A" w:rsidP="005B454A">
      <w:pPr>
        <w:spacing w:line="240" w:lineRule="auto"/>
        <w:jc w:val="both"/>
        <w:rPr>
          <w:bCs/>
          <w:lang w:val="en-US"/>
        </w:rPr>
      </w:pPr>
    </w:p>
    <w:p w14:paraId="3F680B9D" w14:textId="598C64F5" w:rsidR="005B454A" w:rsidRPr="005B454A" w:rsidRDefault="00741473">
      <w:pPr>
        <w:numPr>
          <w:ilvl w:val="0"/>
          <w:numId w:val="18"/>
        </w:numPr>
        <w:spacing w:line="240" w:lineRule="auto"/>
        <w:jc w:val="both"/>
        <w:rPr>
          <w:bCs/>
          <w:lang w:val="en-US"/>
        </w:rPr>
      </w:pPr>
      <w:r>
        <w:rPr>
          <w:b/>
          <w:bCs/>
          <w:lang w:val="en-US"/>
        </w:rPr>
        <w:t>39</w:t>
      </w:r>
      <w:r w:rsidR="005B454A" w:rsidRPr="005B454A">
        <w:rPr>
          <w:b/>
          <w:bCs/>
          <w:lang w:val="en-US"/>
        </w:rPr>
        <w:t xml:space="preserve"> psychologists</w:t>
      </w:r>
      <w:r w:rsidR="005B454A" w:rsidRPr="005B454A">
        <w:rPr>
          <w:bCs/>
          <w:lang w:val="en-US"/>
        </w:rPr>
        <w:t xml:space="preserve"> from the Ministry of Internal Affairs and the State Border Guard Service, who completed an advanced </w:t>
      </w:r>
      <w:r w:rsidR="005B454A" w:rsidRPr="005B454A">
        <w:rPr>
          <w:b/>
          <w:bCs/>
          <w:lang w:val="en-US"/>
        </w:rPr>
        <w:t>five-day programme</w:t>
      </w:r>
      <w:r w:rsidR="005B454A" w:rsidRPr="005B454A">
        <w:rPr>
          <w:bCs/>
          <w:lang w:val="en-US"/>
        </w:rPr>
        <w:t xml:space="preserve"> on psychological support for veterans and servicemembers released from captivity; </w:t>
      </w:r>
    </w:p>
    <w:p w14:paraId="15925DDB" w14:textId="77777777" w:rsidR="005B454A" w:rsidRDefault="005B454A">
      <w:pPr>
        <w:numPr>
          <w:ilvl w:val="0"/>
          <w:numId w:val="18"/>
        </w:numPr>
        <w:spacing w:line="240" w:lineRule="auto"/>
        <w:jc w:val="both"/>
        <w:rPr>
          <w:bCs/>
          <w:lang w:val="en-US"/>
        </w:rPr>
      </w:pPr>
      <w:r w:rsidRPr="005B454A">
        <w:rPr>
          <w:b/>
          <w:bCs/>
          <w:lang w:val="en-US"/>
        </w:rPr>
        <w:t>27 specialists</w:t>
      </w:r>
      <w:r w:rsidRPr="005B454A">
        <w:rPr>
          <w:bCs/>
          <w:lang w:val="en-US"/>
        </w:rPr>
        <w:t xml:space="preserve"> from the Resilience Centres operating under the Ministry of Social Policy, Family and Unity, who strengthened their capacity to provide trauma-informed support to veterans, former prisoners of war, and their family members. </w:t>
      </w:r>
    </w:p>
    <w:p w14:paraId="2DF94B96" w14:textId="77777777" w:rsidR="00741473" w:rsidRDefault="00741473" w:rsidP="005B454A">
      <w:pPr>
        <w:spacing w:line="240" w:lineRule="auto"/>
        <w:jc w:val="both"/>
        <w:rPr>
          <w:b/>
          <w:bCs/>
          <w:lang w:val="en-US"/>
        </w:rPr>
      </w:pPr>
    </w:p>
    <w:p w14:paraId="4983A580" w14:textId="6598B233" w:rsidR="005B454A" w:rsidRPr="005B454A" w:rsidRDefault="005B454A" w:rsidP="005B454A">
      <w:pPr>
        <w:spacing w:line="240" w:lineRule="auto"/>
        <w:jc w:val="both"/>
        <w:rPr>
          <w:bCs/>
          <w:lang w:val="en-US"/>
        </w:rPr>
      </w:pPr>
      <w:r w:rsidRPr="005B454A">
        <w:rPr>
          <w:bCs/>
          <w:lang w:val="en-US"/>
        </w:rPr>
        <w:t>The training programmes combined international human rights standards with practical psychological methods, enabling participants to strengthen their competencies in:</w:t>
      </w:r>
    </w:p>
    <w:p w14:paraId="5A70FD9C" w14:textId="77777777" w:rsidR="005B454A" w:rsidRPr="005B454A" w:rsidRDefault="005B454A">
      <w:pPr>
        <w:numPr>
          <w:ilvl w:val="0"/>
          <w:numId w:val="19"/>
        </w:numPr>
        <w:spacing w:line="240" w:lineRule="auto"/>
        <w:jc w:val="both"/>
        <w:rPr>
          <w:bCs/>
          <w:lang w:val="en-US"/>
        </w:rPr>
      </w:pPr>
      <w:r w:rsidRPr="005B454A">
        <w:rPr>
          <w:bCs/>
          <w:lang w:val="en-US"/>
        </w:rPr>
        <w:t xml:space="preserve">providing immediate psychological support following release from captivity; </w:t>
      </w:r>
    </w:p>
    <w:p w14:paraId="3BBE28E8" w14:textId="77777777" w:rsidR="005B454A" w:rsidRPr="005B454A" w:rsidRDefault="005B454A">
      <w:pPr>
        <w:numPr>
          <w:ilvl w:val="0"/>
          <w:numId w:val="19"/>
        </w:numPr>
        <w:spacing w:line="240" w:lineRule="auto"/>
        <w:jc w:val="both"/>
        <w:rPr>
          <w:bCs/>
          <w:lang w:val="en-US"/>
        </w:rPr>
      </w:pPr>
      <w:r w:rsidRPr="005B454A">
        <w:rPr>
          <w:bCs/>
          <w:lang w:val="en-US"/>
        </w:rPr>
        <w:t xml:space="preserve">understanding the psychological, physical, and social consequences of torture, prolonged isolation, and unlawful detention; </w:t>
      </w:r>
    </w:p>
    <w:p w14:paraId="093420F4" w14:textId="77777777" w:rsidR="005B454A" w:rsidRPr="005B454A" w:rsidRDefault="005B454A">
      <w:pPr>
        <w:numPr>
          <w:ilvl w:val="0"/>
          <w:numId w:val="19"/>
        </w:numPr>
        <w:spacing w:line="240" w:lineRule="auto"/>
        <w:jc w:val="both"/>
        <w:rPr>
          <w:bCs/>
          <w:lang w:val="en-US"/>
        </w:rPr>
      </w:pPr>
      <w:r w:rsidRPr="005B454A">
        <w:rPr>
          <w:bCs/>
          <w:lang w:val="en-US"/>
        </w:rPr>
        <w:t xml:space="preserve">applying trauma-informed and human rights-based approaches in psychological rehabilitation; </w:t>
      </w:r>
    </w:p>
    <w:p w14:paraId="2FE0EDDC" w14:textId="77777777" w:rsidR="005B454A" w:rsidRPr="005B454A" w:rsidRDefault="005B454A">
      <w:pPr>
        <w:numPr>
          <w:ilvl w:val="0"/>
          <w:numId w:val="19"/>
        </w:numPr>
        <w:spacing w:line="240" w:lineRule="auto"/>
        <w:jc w:val="both"/>
        <w:rPr>
          <w:bCs/>
          <w:lang w:val="en-US"/>
        </w:rPr>
      </w:pPr>
      <w:r w:rsidRPr="005B454A">
        <w:rPr>
          <w:bCs/>
          <w:lang w:val="en-US"/>
        </w:rPr>
        <w:t xml:space="preserve">using advanced therapeutic techniques, including stabilisation methods and Narrative Exposure Therapy (NET); </w:t>
      </w:r>
    </w:p>
    <w:p w14:paraId="6311D3C2" w14:textId="77777777" w:rsidR="005B454A" w:rsidRPr="005B454A" w:rsidRDefault="005B454A">
      <w:pPr>
        <w:numPr>
          <w:ilvl w:val="0"/>
          <w:numId w:val="19"/>
        </w:numPr>
        <w:spacing w:line="240" w:lineRule="auto"/>
        <w:jc w:val="both"/>
        <w:rPr>
          <w:bCs/>
          <w:lang w:val="en-US"/>
        </w:rPr>
      </w:pPr>
      <w:r w:rsidRPr="005B454A">
        <w:rPr>
          <w:bCs/>
          <w:lang w:val="en-US"/>
        </w:rPr>
        <w:t xml:space="preserve">recognising behavioural responses following captivity and adapting support throughout different stages of reintegration; </w:t>
      </w:r>
    </w:p>
    <w:p w14:paraId="3DF59437" w14:textId="77777777" w:rsidR="005B454A" w:rsidRPr="005B454A" w:rsidRDefault="005B454A">
      <w:pPr>
        <w:numPr>
          <w:ilvl w:val="0"/>
          <w:numId w:val="19"/>
        </w:numPr>
        <w:spacing w:line="240" w:lineRule="auto"/>
        <w:jc w:val="both"/>
        <w:rPr>
          <w:bCs/>
          <w:lang w:val="en-US"/>
        </w:rPr>
      </w:pPr>
      <w:r w:rsidRPr="005B454A">
        <w:rPr>
          <w:bCs/>
          <w:lang w:val="en-US"/>
        </w:rPr>
        <w:t xml:space="preserve">communicating safely with survivors while preventing re-traumatisation; </w:t>
      </w:r>
    </w:p>
    <w:p w14:paraId="1143DA8D" w14:textId="77777777" w:rsidR="005B454A" w:rsidRDefault="005B454A">
      <w:pPr>
        <w:numPr>
          <w:ilvl w:val="0"/>
          <w:numId w:val="19"/>
        </w:numPr>
        <w:spacing w:line="240" w:lineRule="auto"/>
        <w:jc w:val="both"/>
        <w:rPr>
          <w:bCs/>
          <w:lang w:val="en-US"/>
        </w:rPr>
      </w:pPr>
      <w:r w:rsidRPr="005B454A">
        <w:rPr>
          <w:bCs/>
          <w:lang w:val="en-US"/>
        </w:rPr>
        <w:t xml:space="preserve">supporting family members of veterans and former prisoners of war, including responding to the distinct needs of families awaiting the return of loved ones and those supporting veterans after their release. </w:t>
      </w:r>
    </w:p>
    <w:p w14:paraId="4AAB0D4A" w14:textId="77777777" w:rsidR="00741473" w:rsidRPr="005B454A" w:rsidRDefault="00741473" w:rsidP="00E56F74">
      <w:pPr>
        <w:spacing w:line="240" w:lineRule="auto"/>
        <w:ind w:left="720"/>
        <w:jc w:val="both"/>
        <w:rPr>
          <w:bCs/>
          <w:lang w:val="en-US"/>
        </w:rPr>
      </w:pPr>
    </w:p>
    <w:p w14:paraId="7323FB28" w14:textId="77777777" w:rsidR="005B454A" w:rsidRDefault="005B454A" w:rsidP="005B454A">
      <w:pPr>
        <w:spacing w:line="240" w:lineRule="auto"/>
        <w:jc w:val="both"/>
        <w:rPr>
          <w:bCs/>
          <w:lang w:val="en-US"/>
        </w:rPr>
      </w:pPr>
      <w:r w:rsidRPr="005B454A">
        <w:rPr>
          <w:bCs/>
          <w:lang w:val="en-US"/>
        </w:rPr>
        <w:t>Participants also deepened their understanding of the legal and ethical framework underpinning their work, including the European Convention on Human Rights, the European Convention for the Prevention of Torture, and other Council of Europe standards relating to the absolute prohibition of torture and the protection of human dignity.</w:t>
      </w:r>
    </w:p>
    <w:p w14:paraId="1E077CDF" w14:textId="77777777" w:rsidR="00741473" w:rsidRPr="005B454A" w:rsidRDefault="00741473" w:rsidP="005B454A">
      <w:pPr>
        <w:spacing w:line="240" w:lineRule="auto"/>
        <w:jc w:val="both"/>
        <w:rPr>
          <w:bCs/>
          <w:lang w:val="en-US"/>
        </w:rPr>
      </w:pPr>
    </w:p>
    <w:p w14:paraId="7E414340" w14:textId="77777777" w:rsidR="005B454A" w:rsidRDefault="005B454A" w:rsidP="005B454A">
      <w:pPr>
        <w:spacing w:line="240" w:lineRule="auto"/>
        <w:jc w:val="both"/>
        <w:rPr>
          <w:bCs/>
          <w:lang w:val="en-US"/>
        </w:rPr>
      </w:pPr>
      <w:r w:rsidRPr="005B454A">
        <w:rPr>
          <w:bCs/>
          <w:lang w:val="en-US"/>
        </w:rPr>
        <w:t xml:space="preserve">The training significantly increased participants' confidence and practical readiness to support veterans and survivors of captivity. Post-training evaluations demonstrated substantial improvements in knowledge of </w:t>
      </w:r>
      <w:r w:rsidRPr="005B454A">
        <w:rPr>
          <w:bCs/>
          <w:lang w:val="en-US"/>
        </w:rPr>
        <w:lastRenderedPageBreak/>
        <w:t>trauma-informed approaches, psychological first aid, and human rights-based support methods, with the vast majority of participants rating the training as highly relevant and directly applicable to their daily work.</w:t>
      </w:r>
    </w:p>
    <w:p w14:paraId="72E32204" w14:textId="77777777" w:rsidR="00741473" w:rsidRPr="005B454A" w:rsidRDefault="00741473" w:rsidP="005B454A">
      <w:pPr>
        <w:spacing w:line="240" w:lineRule="auto"/>
        <w:jc w:val="both"/>
        <w:rPr>
          <w:bCs/>
          <w:lang w:val="en-US"/>
        </w:rPr>
      </w:pPr>
    </w:p>
    <w:p w14:paraId="492C59FC" w14:textId="77777777" w:rsidR="00396168" w:rsidRPr="00A825AE" w:rsidRDefault="00396168" w:rsidP="00396168">
      <w:pPr>
        <w:spacing w:line="240" w:lineRule="auto"/>
        <w:jc w:val="both"/>
        <w:rPr>
          <w:bCs/>
          <w:lang w:val="uk-UA"/>
        </w:rPr>
      </w:pPr>
    </w:p>
    <w:p w14:paraId="2A4F7150" w14:textId="7B2E7569" w:rsidR="00507A12" w:rsidRPr="007C335D" w:rsidRDefault="007C335D">
      <w:pPr>
        <w:pStyle w:val="ListParagraph"/>
        <w:numPr>
          <w:ilvl w:val="0"/>
          <w:numId w:val="1"/>
        </w:numPr>
        <w:spacing w:line="240" w:lineRule="auto"/>
        <w:jc w:val="both"/>
        <w:rPr>
          <w:b/>
          <w:u w:val="single"/>
          <w:lang w:val="uk-UA"/>
        </w:rPr>
      </w:pPr>
      <w:r w:rsidRPr="007C335D">
        <w:rPr>
          <w:b/>
          <w:u w:val="single"/>
          <w:lang w:val="en-US"/>
        </w:rPr>
        <w:t xml:space="preserve">Human rights in </w:t>
      </w:r>
      <w:r>
        <w:rPr>
          <w:b/>
          <w:u w:val="single"/>
          <w:lang w:val="en-US"/>
        </w:rPr>
        <w:t>a</w:t>
      </w:r>
      <w:r w:rsidRPr="007C335D">
        <w:rPr>
          <w:b/>
          <w:u w:val="single"/>
          <w:lang w:val="en-US"/>
        </w:rPr>
        <w:t xml:space="preserve">rmed </w:t>
      </w:r>
      <w:r>
        <w:rPr>
          <w:b/>
          <w:u w:val="single"/>
          <w:lang w:val="en-US"/>
        </w:rPr>
        <w:t>f</w:t>
      </w:r>
      <w:r w:rsidRPr="007C335D">
        <w:rPr>
          <w:b/>
          <w:u w:val="single"/>
          <w:lang w:val="en-US"/>
        </w:rPr>
        <w:t>orces</w:t>
      </w:r>
      <w:r>
        <w:rPr>
          <w:b/>
          <w:u w:val="single"/>
          <w:lang w:val="en-US"/>
        </w:rPr>
        <w:t xml:space="preserve">: </w:t>
      </w:r>
      <w:r w:rsidR="00994BB5">
        <w:rPr>
          <w:b/>
          <w:u w:val="single"/>
          <w:lang w:val="en-US"/>
        </w:rPr>
        <w:t>i</w:t>
      </w:r>
      <w:r>
        <w:rPr>
          <w:b/>
          <w:u w:val="single"/>
          <w:lang w:val="en-US"/>
        </w:rPr>
        <w:t xml:space="preserve">nternational human rights law and international humanitarian law </w:t>
      </w:r>
    </w:p>
    <w:p w14:paraId="4AEF4542" w14:textId="77777777" w:rsidR="007C335D" w:rsidRDefault="007C335D" w:rsidP="007C335D">
      <w:pPr>
        <w:spacing w:line="240" w:lineRule="auto"/>
        <w:jc w:val="both"/>
        <w:rPr>
          <w:b/>
          <w:u w:val="single"/>
          <w:lang w:val="en-US"/>
        </w:rPr>
      </w:pPr>
    </w:p>
    <w:p w14:paraId="5257EC91" w14:textId="77777777" w:rsidR="007C335D" w:rsidRDefault="007C335D" w:rsidP="007C335D">
      <w:pPr>
        <w:spacing w:line="240" w:lineRule="auto"/>
        <w:jc w:val="both"/>
        <w:rPr>
          <w:bCs/>
          <w:lang w:val="en-US"/>
        </w:rPr>
      </w:pPr>
      <w:r w:rsidRPr="007C335D">
        <w:rPr>
          <w:bCs/>
          <w:lang w:val="en-US"/>
        </w:rPr>
        <w:t xml:space="preserve">In April–May 2025, </w:t>
      </w:r>
      <w:r w:rsidRPr="00E66B10">
        <w:rPr>
          <w:b/>
          <w:lang w:val="en-US"/>
        </w:rPr>
        <w:t>48 officers, military unit legal advisers, gender advisers, representatives of psychological support services, and military command bodies</w:t>
      </w:r>
      <w:r w:rsidRPr="007C335D">
        <w:rPr>
          <w:bCs/>
          <w:lang w:val="en-US"/>
        </w:rPr>
        <w:t xml:space="preserve"> of the Ministry of Defence of Ukraine strengthened their knowledge of international human rights law, international humanitarian law (IHL), the prevention of discrimination, and the protection of women's rights within the Armed Forces.</w:t>
      </w:r>
    </w:p>
    <w:p w14:paraId="71DEC6EC" w14:textId="77777777" w:rsidR="007C335D" w:rsidRPr="007C335D" w:rsidRDefault="007C335D" w:rsidP="007C335D">
      <w:pPr>
        <w:spacing w:line="240" w:lineRule="auto"/>
        <w:jc w:val="both"/>
        <w:rPr>
          <w:bCs/>
          <w:lang w:val="en-US"/>
        </w:rPr>
      </w:pPr>
    </w:p>
    <w:p w14:paraId="121B5670" w14:textId="77777777" w:rsidR="007C335D" w:rsidRDefault="007C335D" w:rsidP="007C335D">
      <w:pPr>
        <w:spacing w:line="240" w:lineRule="auto"/>
        <w:jc w:val="both"/>
        <w:rPr>
          <w:bCs/>
          <w:lang w:val="en-US"/>
        </w:rPr>
      </w:pPr>
      <w:r w:rsidRPr="007C335D">
        <w:rPr>
          <w:bCs/>
          <w:lang w:val="en-US"/>
        </w:rPr>
        <w:t>Through the training programme, participants enhanced their expertise in three key areas:</w:t>
      </w:r>
    </w:p>
    <w:p w14:paraId="589CF437" w14:textId="77777777" w:rsidR="007C335D" w:rsidRPr="007C335D" w:rsidRDefault="007C335D" w:rsidP="007C335D">
      <w:pPr>
        <w:spacing w:line="240" w:lineRule="auto"/>
        <w:jc w:val="both"/>
        <w:rPr>
          <w:bCs/>
          <w:lang w:val="en-US"/>
        </w:rPr>
      </w:pPr>
    </w:p>
    <w:p w14:paraId="3DCFBF69" w14:textId="77777777" w:rsidR="007C335D" w:rsidRPr="007C335D" w:rsidRDefault="007C335D">
      <w:pPr>
        <w:numPr>
          <w:ilvl w:val="0"/>
          <w:numId w:val="2"/>
        </w:numPr>
        <w:spacing w:line="240" w:lineRule="auto"/>
        <w:jc w:val="both"/>
        <w:rPr>
          <w:bCs/>
          <w:lang w:val="en-US"/>
        </w:rPr>
      </w:pPr>
      <w:r w:rsidRPr="007C335D">
        <w:rPr>
          <w:bCs/>
          <w:lang w:val="en-US"/>
        </w:rPr>
        <w:t>Human rights and the rule of law during armed conflict; the fundamental principles of IHL; and the rights and obligations of military personnel under international human rights law and IHL.</w:t>
      </w:r>
    </w:p>
    <w:p w14:paraId="65EEE5E0" w14:textId="77777777" w:rsidR="007C335D" w:rsidRPr="007C335D" w:rsidRDefault="007C335D">
      <w:pPr>
        <w:numPr>
          <w:ilvl w:val="0"/>
          <w:numId w:val="2"/>
        </w:numPr>
        <w:spacing w:line="240" w:lineRule="auto"/>
        <w:jc w:val="both"/>
        <w:rPr>
          <w:bCs/>
          <w:lang w:val="en-US"/>
        </w:rPr>
      </w:pPr>
      <w:r w:rsidRPr="007C335D">
        <w:rPr>
          <w:bCs/>
          <w:lang w:val="en-US"/>
        </w:rPr>
        <w:t>Preventing discrimination and gender-based violence within the Armed Forces in line with Ukrainian legislation and international standards, including strategies for prevention and response.</w:t>
      </w:r>
    </w:p>
    <w:p w14:paraId="40D68852" w14:textId="5B22BAB2" w:rsidR="007C335D" w:rsidRPr="00130E77" w:rsidRDefault="007C335D">
      <w:pPr>
        <w:numPr>
          <w:ilvl w:val="0"/>
          <w:numId w:val="2"/>
        </w:numPr>
        <w:spacing w:line="240" w:lineRule="auto"/>
        <w:jc w:val="both"/>
        <w:rPr>
          <w:bCs/>
          <w:lang w:val="en-US"/>
        </w:rPr>
      </w:pPr>
      <w:r w:rsidRPr="007C335D">
        <w:rPr>
          <w:bCs/>
          <w:lang w:val="en-US"/>
        </w:rPr>
        <w:t>Protecting the right to life during armed conflict; preventing torture and cruel, inhuman or degrading treatment or punishment; and safeguarding freedom of religion or belief in conflict situations.</w:t>
      </w:r>
    </w:p>
    <w:p w14:paraId="71099464" w14:textId="77777777" w:rsidR="007C335D" w:rsidRPr="007C335D" w:rsidRDefault="007C335D" w:rsidP="007C335D">
      <w:pPr>
        <w:spacing w:line="240" w:lineRule="auto"/>
        <w:jc w:val="both"/>
        <w:rPr>
          <w:bCs/>
          <w:lang w:val="en-US"/>
        </w:rPr>
      </w:pPr>
    </w:p>
    <w:p w14:paraId="4897FD18" w14:textId="0FC17759" w:rsidR="007C335D" w:rsidRPr="00A14DD2" w:rsidRDefault="007C335D" w:rsidP="007C335D">
      <w:pPr>
        <w:spacing w:line="240" w:lineRule="auto"/>
        <w:jc w:val="both"/>
        <w:rPr>
          <w:bCs/>
          <w:lang w:val="en-US"/>
        </w:rPr>
      </w:pPr>
      <w:r w:rsidRPr="007C335D">
        <w:rPr>
          <w:bCs/>
          <w:lang w:val="en-US"/>
        </w:rPr>
        <w:t>These activities contributed to strengthening the capacity of the Ministry of Defence of Ukraine to integrate international human rights standards into its policies and institutional practice.</w:t>
      </w:r>
    </w:p>
    <w:p w14:paraId="68FC375A" w14:textId="77777777" w:rsidR="00D64924" w:rsidRDefault="00D64924" w:rsidP="00FE5068">
      <w:pPr>
        <w:spacing w:line="240" w:lineRule="auto"/>
        <w:jc w:val="both"/>
        <w:rPr>
          <w:lang w:val="uk-UA"/>
        </w:rPr>
      </w:pPr>
    </w:p>
    <w:p w14:paraId="0BB65CCD" w14:textId="0A8DC62C" w:rsidR="00D64924" w:rsidRPr="00A14DD2" w:rsidRDefault="007C335D">
      <w:pPr>
        <w:pStyle w:val="ListParagraph"/>
        <w:numPr>
          <w:ilvl w:val="0"/>
          <w:numId w:val="1"/>
        </w:numPr>
        <w:spacing w:line="240" w:lineRule="auto"/>
        <w:jc w:val="both"/>
        <w:rPr>
          <w:b/>
          <w:bCs/>
          <w:u w:val="single"/>
          <w:lang w:val="uk-UA"/>
        </w:rPr>
      </w:pPr>
      <w:r w:rsidRPr="007C335D">
        <w:rPr>
          <w:b/>
          <w:bCs/>
          <w:u w:val="single"/>
          <w:lang w:val="en-US"/>
        </w:rPr>
        <w:t>Human rights and rights of women in armed forces</w:t>
      </w:r>
      <w:r w:rsidR="00A14DD2">
        <w:rPr>
          <w:b/>
          <w:bCs/>
          <w:u w:val="single"/>
          <w:lang w:val="en-US"/>
        </w:rPr>
        <w:t xml:space="preserve">, prevention of discrimination and sexual harassment </w:t>
      </w:r>
    </w:p>
    <w:p w14:paraId="4FA9D47F" w14:textId="77777777" w:rsidR="00A14DD2" w:rsidRDefault="00A14DD2" w:rsidP="00A14DD2">
      <w:pPr>
        <w:spacing w:line="240" w:lineRule="auto"/>
        <w:jc w:val="both"/>
        <w:rPr>
          <w:b/>
          <w:bCs/>
          <w:u w:val="single"/>
          <w:lang w:val="en-US"/>
        </w:rPr>
      </w:pPr>
    </w:p>
    <w:p w14:paraId="09CC6FAE" w14:textId="694F7FC3" w:rsidR="00065099" w:rsidRDefault="00065099" w:rsidP="00065099">
      <w:pPr>
        <w:spacing w:line="240" w:lineRule="auto"/>
        <w:jc w:val="both"/>
        <w:rPr>
          <w:lang w:val="en-US"/>
        </w:rPr>
      </w:pPr>
      <w:r w:rsidRPr="00065099">
        <w:rPr>
          <w:lang w:val="en-US"/>
        </w:rPr>
        <w:t xml:space="preserve">The Council of Europe, in close cooperation with the Ministry of Defence of Ukraine, continued to strengthen the institutional capacity of the Armed Forces of Ukraine to protect the rights of women and other vulnerable groups through specialised training programmes. Across 2025–2026, a total of </w:t>
      </w:r>
      <w:r w:rsidR="00AB5A0E">
        <w:rPr>
          <w:b/>
          <w:bCs/>
          <w:lang w:val="en-US"/>
        </w:rPr>
        <w:t>54</w:t>
      </w:r>
      <w:r w:rsidRPr="00065099">
        <w:rPr>
          <w:b/>
          <w:bCs/>
          <w:lang w:val="en-US"/>
        </w:rPr>
        <w:t xml:space="preserve"> representatives</w:t>
      </w:r>
      <w:r w:rsidRPr="00065099">
        <w:rPr>
          <w:lang w:val="en-US"/>
        </w:rPr>
        <w:t xml:space="preserve"> of the Ministry of Defence</w:t>
      </w:r>
      <w:r>
        <w:rPr>
          <w:lang w:val="en-US"/>
        </w:rPr>
        <w:t xml:space="preserve"> </w:t>
      </w:r>
      <w:r w:rsidRPr="00065099">
        <w:rPr>
          <w:lang w:val="en-US"/>
        </w:rPr>
        <w:t>—</w:t>
      </w:r>
      <w:r>
        <w:rPr>
          <w:lang w:val="en-US"/>
        </w:rPr>
        <w:t xml:space="preserve"> </w:t>
      </w:r>
      <w:r w:rsidRPr="00065099">
        <w:rPr>
          <w:lang w:val="en-US"/>
        </w:rPr>
        <w:t>including legal officers, military unit lawyers, gender advisers, representatives of psychological support services, and military management bodies</w:t>
      </w:r>
      <w:r>
        <w:rPr>
          <w:lang w:val="en-US"/>
        </w:rPr>
        <w:t xml:space="preserve"> </w:t>
      </w:r>
      <w:r w:rsidRPr="00065099">
        <w:rPr>
          <w:lang w:val="en-US"/>
        </w:rPr>
        <w:t>—</w:t>
      </w:r>
      <w:r>
        <w:rPr>
          <w:lang w:val="en-US"/>
        </w:rPr>
        <w:t xml:space="preserve"> </w:t>
      </w:r>
      <w:r w:rsidRPr="00065099">
        <w:rPr>
          <w:lang w:val="en-US"/>
        </w:rPr>
        <w:t xml:space="preserve">enhanced their expertise in international human rights law, international humanitarian law (IHL), and international standards on preventing discrimination, sexual harassment, and gender-based violence. Participants represented military structures from </w:t>
      </w:r>
      <w:r>
        <w:rPr>
          <w:lang w:val="en-US"/>
        </w:rPr>
        <w:t>across</w:t>
      </w:r>
      <w:r w:rsidRPr="00065099">
        <w:rPr>
          <w:lang w:val="en-US"/>
        </w:rPr>
        <w:t xml:space="preserve"> Ukraine, supporting the wider integration of these standards across the Armed Forces.</w:t>
      </w:r>
    </w:p>
    <w:p w14:paraId="14EA9EE8" w14:textId="77777777" w:rsidR="00065099" w:rsidRPr="00065099" w:rsidRDefault="00065099" w:rsidP="00065099">
      <w:pPr>
        <w:spacing w:line="240" w:lineRule="auto"/>
        <w:jc w:val="both"/>
        <w:rPr>
          <w:lang w:val="en-US"/>
        </w:rPr>
      </w:pPr>
    </w:p>
    <w:p w14:paraId="02E50FBA" w14:textId="77777777" w:rsidR="00065099" w:rsidRDefault="00065099" w:rsidP="00065099">
      <w:pPr>
        <w:spacing w:line="240" w:lineRule="auto"/>
        <w:jc w:val="both"/>
        <w:rPr>
          <w:lang w:val="en-US"/>
        </w:rPr>
      </w:pPr>
      <w:r w:rsidRPr="00065099">
        <w:rPr>
          <w:lang w:val="en-US"/>
        </w:rPr>
        <w:t>The training programmes focused on equipping participants with practical knowledge and tools to strengthen human rights protection within the Armed Forces, with particular emphasis on the rights of women. The key topics included:</w:t>
      </w:r>
    </w:p>
    <w:p w14:paraId="0B2AB5F2" w14:textId="77777777" w:rsidR="00065099" w:rsidRPr="00065099" w:rsidRDefault="00065099" w:rsidP="00065099">
      <w:pPr>
        <w:spacing w:line="240" w:lineRule="auto"/>
        <w:jc w:val="both"/>
        <w:rPr>
          <w:lang w:val="en-US"/>
        </w:rPr>
      </w:pPr>
    </w:p>
    <w:p w14:paraId="2898F7D0" w14:textId="77777777" w:rsidR="00065099" w:rsidRPr="00065099" w:rsidRDefault="00065099">
      <w:pPr>
        <w:numPr>
          <w:ilvl w:val="0"/>
          <w:numId w:val="3"/>
        </w:numPr>
        <w:spacing w:line="240" w:lineRule="auto"/>
        <w:jc w:val="both"/>
        <w:rPr>
          <w:lang w:val="en-US"/>
        </w:rPr>
      </w:pPr>
      <w:r w:rsidRPr="00065099">
        <w:rPr>
          <w:b/>
          <w:bCs/>
          <w:lang w:val="en-US"/>
        </w:rPr>
        <w:t>International human rights law and international humanitarian law</w:t>
      </w:r>
      <w:r w:rsidRPr="00065099">
        <w:rPr>
          <w:lang w:val="en-US"/>
        </w:rPr>
        <w:t>, including the rights and obligations of military personnel during armed conflict and the application of the rule of law.</w:t>
      </w:r>
    </w:p>
    <w:p w14:paraId="0F67A49C" w14:textId="77777777" w:rsidR="00065099" w:rsidRPr="00065099" w:rsidRDefault="00065099">
      <w:pPr>
        <w:numPr>
          <w:ilvl w:val="0"/>
          <w:numId w:val="3"/>
        </w:numPr>
        <w:spacing w:line="240" w:lineRule="auto"/>
        <w:jc w:val="both"/>
        <w:rPr>
          <w:lang w:val="en-US"/>
        </w:rPr>
      </w:pPr>
      <w:r w:rsidRPr="00065099">
        <w:rPr>
          <w:b/>
          <w:bCs/>
          <w:lang w:val="en-US"/>
        </w:rPr>
        <w:t>Prevention of discrimination, sexual harassment, gender-based violence, and conflict-related sexual violence</w:t>
      </w:r>
      <w:r w:rsidRPr="00065099">
        <w:rPr>
          <w:lang w:val="en-US"/>
        </w:rPr>
        <w:t>, in line with Ukrainian legislation and Council of Europe standards, with particular attention to protecting women in military service.</w:t>
      </w:r>
    </w:p>
    <w:p w14:paraId="1622A813" w14:textId="77777777" w:rsidR="00065099" w:rsidRPr="00065099" w:rsidRDefault="00065099">
      <w:pPr>
        <w:numPr>
          <w:ilvl w:val="0"/>
          <w:numId w:val="3"/>
        </w:numPr>
        <w:spacing w:line="240" w:lineRule="auto"/>
        <w:jc w:val="both"/>
        <w:rPr>
          <w:lang w:val="en-US"/>
        </w:rPr>
      </w:pPr>
      <w:r w:rsidRPr="00065099">
        <w:rPr>
          <w:b/>
          <w:bCs/>
          <w:lang w:val="en-US"/>
        </w:rPr>
        <w:t>Protection of vulnerable groups</w:t>
      </w:r>
      <w:r w:rsidRPr="00065099">
        <w:rPr>
          <w:lang w:val="en-US"/>
        </w:rPr>
        <w:t>, including persons with disabilities, internally displaced persons, national and religious minorities, and LGBTI+ individuals, as well as the responsibilities of military commanders in ensuring an inclusive and safe service environment.</w:t>
      </w:r>
    </w:p>
    <w:p w14:paraId="4A96AB9B" w14:textId="77777777" w:rsidR="00065099" w:rsidRPr="00065099" w:rsidRDefault="00065099">
      <w:pPr>
        <w:numPr>
          <w:ilvl w:val="0"/>
          <w:numId w:val="3"/>
        </w:numPr>
        <w:spacing w:line="240" w:lineRule="auto"/>
        <w:jc w:val="both"/>
        <w:rPr>
          <w:lang w:val="en-US"/>
        </w:rPr>
      </w:pPr>
      <w:r w:rsidRPr="00065099">
        <w:rPr>
          <w:b/>
          <w:bCs/>
          <w:lang w:val="en-US"/>
        </w:rPr>
        <w:t>Fundamental human rights safeguards</w:t>
      </w:r>
      <w:r w:rsidRPr="00065099">
        <w:rPr>
          <w:lang w:val="en-US"/>
        </w:rPr>
        <w:t>, including the protection of the right to life, the prohibition of torture and other forms of ill-treatment, and the protection of freedom of religion during armed conflict.</w:t>
      </w:r>
    </w:p>
    <w:p w14:paraId="114236D3" w14:textId="77777777" w:rsidR="00065099" w:rsidRDefault="00065099">
      <w:pPr>
        <w:numPr>
          <w:ilvl w:val="0"/>
          <w:numId w:val="3"/>
        </w:numPr>
        <w:spacing w:line="240" w:lineRule="auto"/>
        <w:jc w:val="both"/>
        <w:rPr>
          <w:lang w:val="en-US"/>
        </w:rPr>
      </w:pPr>
      <w:r w:rsidRPr="00065099">
        <w:rPr>
          <w:b/>
          <w:bCs/>
          <w:lang w:val="en-US"/>
        </w:rPr>
        <w:t>Institutional response mechanisms</w:t>
      </w:r>
      <w:r w:rsidRPr="00065099">
        <w:rPr>
          <w:lang w:val="en-US"/>
        </w:rPr>
        <w:t>, including complaint-handling procedures, internal investigations, accountability mechanisms, and the role of command in implementing a zero-tolerance approach to discrimination and sexual harassment.</w:t>
      </w:r>
    </w:p>
    <w:p w14:paraId="1967D29B" w14:textId="77777777" w:rsidR="00065099" w:rsidRPr="00065099" w:rsidRDefault="00065099" w:rsidP="00065099">
      <w:pPr>
        <w:spacing w:line="240" w:lineRule="auto"/>
        <w:ind w:left="720"/>
        <w:jc w:val="both"/>
        <w:rPr>
          <w:lang w:val="en-US"/>
        </w:rPr>
      </w:pPr>
    </w:p>
    <w:p w14:paraId="123BFF79" w14:textId="77777777" w:rsidR="00065099" w:rsidRDefault="00065099" w:rsidP="00065099">
      <w:pPr>
        <w:spacing w:line="240" w:lineRule="auto"/>
        <w:jc w:val="both"/>
        <w:rPr>
          <w:lang w:val="en-US"/>
        </w:rPr>
      </w:pPr>
      <w:r w:rsidRPr="00065099">
        <w:rPr>
          <w:lang w:val="en-US"/>
        </w:rPr>
        <w:t xml:space="preserve">A strong practical component complemented the legal training. Through case studies, simulations of internal investigative commissions, the development of response algorithms for handling complaints—from their receipt to follow-up and accountability measures—interactive group exercises, and analysis of the case law of the European Court of Human Rights, participants strengthened their capacity to identify, prevent, and respond to discrimination and sexual harassment within military structures. </w:t>
      </w:r>
    </w:p>
    <w:p w14:paraId="1EDE168B" w14:textId="77777777" w:rsidR="000D24D5" w:rsidRDefault="000D24D5" w:rsidP="00065099">
      <w:pPr>
        <w:spacing w:line="240" w:lineRule="auto"/>
        <w:jc w:val="both"/>
        <w:rPr>
          <w:lang w:val="en-US"/>
        </w:rPr>
      </w:pPr>
    </w:p>
    <w:p w14:paraId="1190BEE2" w14:textId="64F61F43" w:rsidR="000D24D5" w:rsidRPr="000D24D5" w:rsidRDefault="000D24D5">
      <w:pPr>
        <w:pStyle w:val="ListParagraph"/>
        <w:numPr>
          <w:ilvl w:val="0"/>
          <w:numId w:val="1"/>
        </w:numPr>
        <w:spacing w:line="240" w:lineRule="auto"/>
        <w:jc w:val="both"/>
        <w:rPr>
          <w:b/>
          <w:bCs/>
          <w:u w:val="single"/>
          <w:lang w:val="en-US"/>
        </w:rPr>
      </w:pPr>
      <w:r w:rsidRPr="000D24D5">
        <w:rPr>
          <w:b/>
          <w:bCs/>
          <w:u w:val="single"/>
        </w:rPr>
        <w:t>Strengthening safeguards against torture and ill-treatment in the Armed Forces of Ukraine</w:t>
      </w:r>
    </w:p>
    <w:p w14:paraId="1ABC1BF4" w14:textId="77777777" w:rsidR="0071310E" w:rsidRDefault="0071310E" w:rsidP="00FE5068">
      <w:pPr>
        <w:spacing w:line="240" w:lineRule="auto"/>
        <w:jc w:val="both"/>
        <w:rPr>
          <w:lang w:val="en-US"/>
        </w:rPr>
      </w:pPr>
    </w:p>
    <w:p w14:paraId="777F6E74" w14:textId="14DC4FDB" w:rsidR="000D24D5" w:rsidRDefault="000D24D5" w:rsidP="000D24D5">
      <w:pPr>
        <w:spacing w:line="240" w:lineRule="auto"/>
        <w:jc w:val="both"/>
        <w:rPr>
          <w:lang w:val="en-US"/>
        </w:rPr>
      </w:pPr>
      <w:r w:rsidRPr="000D24D5">
        <w:rPr>
          <w:lang w:val="en-US"/>
        </w:rPr>
        <w:t>The Council of Europe support</w:t>
      </w:r>
      <w:r w:rsidR="008E59D7">
        <w:rPr>
          <w:lang w:val="en-US"/>
        </w:rPr>
        <w:t>ed</w:t>
      </w:r>
      <w:r w:rsidRPr="000D24D5">
        <w:rPr>
          <w:lang w:val="en-US"/>
        </w:rPr>
        <w:t xml:space="preserve"> the Military Law Enforcement Service (MLES) of the Armed Forces of Ukraine in strengthening the protection of the rights of military personnel through a series of specialised capacity-building activities focused on the prevention of torture and ill-treatment, effective complaints handling, and the practical application of international human rights standards.</w:t>
      </w:r>
    </w:p>
    <w:p w14:paraId="6ABAC83D" w14:textId="77777777" w:rsidR="000D24D5" w:rsidRPr="000D24D5" w:rsidRDefault="000D24D5" w:rsidP="000D24D5">
      <w:pPr>
        <w:spacing w:line="240" w:lineRule="auto"/>
        <w:jc w:val="both"/>
        <w:rPr>
          <w:lang w:val="en-US"/>
        </w:rPr>
      </w:pPr>
    </w:p>
    <w:p w14:paraId="6EBD62E8" w14:textId="77777777" w:rsidR="000D24D5" w:rsidRDefault="000D24D5" w:rsidP="000D24D5">
      <w:pPr>
        <w:spacing w:line="240" w:lineRule="auto"/>
        <w:jc w:val="both"/>
        <w:rPr>
          <w:lang w:val="en-US"/>
        </w:rPr>
      </w:pPr>
      <w:r w:rsidRPr="000D24D5">
        <w:rPr>
          <w:lang w:val="en-US"/>
        </w:rPr>
        <w:t xml:space="preserve">The first training brought together </w:t>
      </w:r>
      <w:r w:rsidRPr="000D24D5">
        <w:rPr>
          <w:b/>
          <w:bCs/>
          <w:lang w:val="en-US"/>
        </w:rPr>
        <w:t>22 representatives of the Military Law Enforcement Service</w:t>
      </w:r>
      <w:r w:rsidRPr="000D24D5">
        <w:rPr>
          <w:lang w:val="en-US"/>
        </w:rPr>
        <w:t>, including heads of disciplinary units, officers of military detention facilities, and security and escort departments. The programme focused on strengthening participants' knowledge of European and international standards for preventing torture and inhuman or degrading treatment or punishment. Key topics included:</w:t>
      </w:r>
    </w:p>
    <w:p w14:paraId="3815123E" w14:textId="77777777" w:rsidR="008E59D7" w:rsidRPr="000D24D5" w:rsidRDefault="008E59D7" w:rsidP="000D24D5">
      <w:pPr>
        <w:spacing w:line="240" w:lineRule="auto"/>
        <w:jc w:val="both"/>
        <w:rPr>
          <w:lang w:val="en-US"/>
        </w:rPr>
      </w:pPr>
    </w:p>
    <w:p w14:paraId="72884767" w14:textId="77777777" w:rsidR="000D24D5" w:rsidRPr="000D24D5" w:rsidRDefault="000D24D5">
      <w:pPr>
        <w:numPr>
          <w:ilvl w:val="0"/>
          <w:numId w:val="4"/>
        </w:numPr>
        <w:spacing w:line="240" w:lineRule="auto"/>
        <w:jc w:val="both"/>
        <w:rPr>
          <w:lang w:val="en-US"/>
        </w:rPr>
      </w:pPr>
      <w:r w:rsidRPr="000D24D5">
        <w:rPr>
          <w:b/>
          <w:bCs/>
          <w:lang w:val="en-US"/>
        </w:rPr>
        <w:t>International human rights and humanitarian law</w:t>
      </w:r>
      <w:r w:rsidRPr="000D24D5">
        <w:rPr>
          <w:lang w:val="en-US"/>
        </w:rPr>
        <w:t xml:space="preserve"> applicable to military detention and disciplinary procedures.</w:t>
      </w:r>
    </w:p>
    <w:p w14:paraId="712834A0" w14:textId="77777777" w:rsidR="000D24D5" w:rsidRPr="000D24D5" w:rsidRDefault="000D24D5">
      <w:pPr>
        <w:numPr>
          <w:ilvl w:val="0"/>
          <w:numId w:val="4"/>
        </w:numPr>
        <w:spacing w:line="240" w:lineRule="auto"/>
        <w:jc w:val="both"/>
        <w:rPr>
          <w:lang w:val="en-US"/>
        </w:rPr>
      </w:pPr>
      <w:r w:rsidRPr="000D24D5">
        <w:rPr>
          <w:b/>
          <w:bCs/>
          <w:lang w:val="en-US"/>
        </w:rPr>
        <w:t>European Convention on Human Rights</w:t>
      </w:r>
      <w:r w:rsidRPr="000D24D5">
        <w:rPr>
          <w:lang w:val="en-US"/>
        </w:rPr>
        <w:t xml:space="preserve"> standards and relevant recommendations of the Council of Europe.</w:t>
      </w:r>
    </w:p>
    <w:p w14:paraId="2E77C1DB" w14:textId="77777777" w:rsidR="000D24D5" w:rsidRPr="000D24D5" w:rsidRDefault="000D24D5">
      <w:pPr>
        <w:numPr>
          <w:ilvl w:val="0"/>
          <w:numId w:val="4"/>
        </w:numPr>
        <w:spacing w:line="240" w:lineRule="auto"/>
        <w:jc w:val="both"/>
        <w:rPr>
          <w:lang w:val="en-US"/>
        </w:rPr>
      </w:pPr>
      <w:r w:rsidRPr="000D24D5">
        <w:rPr>
          <w:b/>
          <w:bCs/>
          <w:lang w:val="en-US"/>
        </w:rPr>
        <w:t>Standards and monitoring methodology of the European Committee for the Prevention of Torture (CPT)</w:t>
      </w:r>
      <w:r w:rsidRPr="000D24D5">
        <w:rPr>
          <w:lang w:val="en-US"/>
        </w:rPr>
        <w:t>.</w:t>
      </w:r>
    </w:p>
    <w:p w14:paraId="4354BF68" w14:textId="77777777" w:rsidR="000D24D5" w:rsidRPr="000D24D5" w:rsidRDefault="000D24D5">
      <w:pPr>
        <w:numPr>
          <w:ilvl w:val="0"/>
          <w:numId w:val="4"/>
        </w:numPr>
        <w:spacing w:line="240" w:lineRule="auto"/>
        <w:jc w:val="both"/>
        <w:rPr>
          <w:lang w:val="en-US"/>
        </w:rPr>
      </w:pPr>
      <w:r w:rsidRPr="000D24D5">
        <w:rPr>
          <w:b/>
          <w:bCs/>
          <w:lang w:val="en-US"/>
        </w:rPr>
        <w:t>The role of Ukraine's National Preventive Mechanism (NPM)</w:t>
      </w:r>
      <w:r w:rsidRPr="000D24D5">
        <w:rPr>
          <w:lang w:val="en-US"/>
        </w:rPr>
        <w:t xml:space="preserve"> in monitoring places of deprivation of liberty and preventing ill-treatment.</w:t>
      </w:r>
    </w:p>
    <w:p w14:paraId="253FD23F" w14:textId="77777777" w:rsidR="000D24D5" w:rsidRDefault="000D24D5">
      <w:pPr>
        <w:numPr>
          <w:ilvl w:val="0"/>
          <w:numId w:val="4"/>
        </w:numPr>
        <w:spacing w:line="240" w:lineRule="auto"/>
        <w:jc w:val="both"/>
        <w:rPr>
          <w:lang w:val="en-US"/>
        </w:rPr>
      </w:pPr>
      <w:r w:rsidRPr="000D24D5">
        <w:rPr>
          <w:b/>
          <w:bCs/>
          <w:lang w:val="en-US"/>
        </w:rPr>
        <w:t>Case law of the European Court of Human Rights</w:t>
      </w:r>
      <w:r w:rsidRPr="000D24D5">
        <w:rPr>
          <w:lang w:val="en-US"/>
        </w:rPr>
        <w:t xml:space="preserve"> related to detention and the protection of persons deprived of liberty.</w:t>
      </w:r>
    </w:p>
    <w:p w14:paraId="73EFA520" w14:textId="77777777" w:rsidR="008E59D7" w:rsidRPr="000D24D5" w:rsidRDefault="008E59D7" w:rsidP="008E59D7">
      <w:pPr>
        <w:spacing w:line="240" w:lineRule="auto"/>
        <w:ind w:left="720"/>
        <w:jc w:val="both"/>
        <w:rPr>
          <w:lang w:val="en-US"/>
        </w:rPr>
      </w:pPr>
    </w:p>
    <w:p w14:paraId="1C719015" w14:textId="77777777" w:rsidR="000D24D5" w:rsidRDefault="000D24D5" w:rsidP="000D24D5">
      <w:pPr>
        <w:spacing w:line="240" w:lineRule="auto"/>
        <w:jc w:val="both"/>
        <w:rPr>
          <w:lang w:val="en-US"/>
        </w:rPr>
      </w:pPr>
      <w:r w:rsidRPr="000D24D5">
        <w:rPr>
          <w:lang w:val="en-US"/>
        </w:rPr>
        <w:t xml:space="preserve">The training significantly strengthened participants' understanding of European monitoring and accountability mechanisms and enhanced their ability to apply these standards in daily practice. According to the post-training assessment, </w:t>
      </w:r>
      <w:r w:rsidRPr="000D24D5">
        <w:rPr>
          <w:b/>
          <w:bCs/>
          <w:lang w:val="en-US"/>
        </w:rPr>
        <w:t>86%</w:t>
      </w:r>
      <w:r w:rsidRPr="000D24D5">
        <w:rPr>
          <w:lang w:val="en-US"/>
        </w:rPr>
        <w:t xml:space="preserve"> of participants reported a substantial improvement in their knowledge of international human rights law and Council of Europe standards, while </w:t>
      </w:r>
      <w:r w:rsidRPr="000D24D5">
        <w:rPr>
          <w:b/>
          <w:bCs/>
          <w:lang w:val="en-US"/>
        </w:rPr>
        <w:t>72.5%</w:t>
      </w:r>
      <w:r w:rsidRPr="000D24D5">
        <w:rPr>
          <w:lang w:val="en-US"/>
        </w:rPr>
        <w:t xml:space="preserve"> indicated a significant increase in their understanding of torture prevention. Notably, many participants highlighted that this was the first specialised training they had ever received on these topics.</w:t>
      </w:r>
    </w:p>
    <w:p w14:paraId="24B337B2" w14:textId="77777777" w:rsidR="008E59D7" w:rsidRPr="000D24D5" w:rsidRDefault="008E59D7" w:rsidP="000D24D5">
      <w:pPr>
        <w:spacing w:line="240" w:lineRule="auto"/>
        <w:jc w:val="both"/>
        <w:rPr>
          <w:lang w:val="en-US"/>
        </w:rPr>
      </w:pPr>
    </w:p>
    <w:p w14:paraId="4BB13D43" w14:textId="77777777" w:rsidR="000D24D5" w:rsidRDefault="000D24D5" w:rsidP="000D24D5">
      <w:pPr>
        <w:spacing w:line="240" w:lineRule="auto"/>
        <w:jc w:val="both"/>
        <w:rPr>
          <w:lang w:val="en-US"/>
        </w:rPr>
      </w:pPr>
      <w:r w:rsidRPr="000D24D5">
        <w:rPr>
          <w:lang w:val="en-US"/>
        </w:rPr>
        <w:t xml:space="preserve">Building on these efforts, a second specialised training engaged </w:t>
      </w:r>
      <w:r w:rsidRPr="000D24D5">
        <w:rPr>
          <w:b/>
          <w:bCs/>
          <w:lang w:val="en-US"/>
        </w:rPr>
        <w:t>16 representatives of the Military Law Enforcement Service</w:t>
      </w:r>
      <w:r w:rsidRPr="000D24D5">
        <w:rPr>
          <w:lang w:val="en-US"/>
        </w:rPr>
        <w:t xml:space="preserve"> responsible for handling complaints concerning alleged violations of the rights of military personnel. The programme focused on strengthening practical institutional responses and improving preventive mechanisms. Participants worked on:</w:t>
      </w:r>
    </w:p>
    <w:p w14:paraId="7EDF2CF9" w14:textId="77777777" w:rsidR="008E59D7" w:rsidRPr="000D24D5" w:rsidRDefault="008E59D7" w:rsidP="000D24D5">
      <w:pPr>
        <w:spacing w:line="240" w:lineRule="auto"/>
        <w:jc w:val="both"/>
        <w:rPr>
          <w:lang w:val="en-US"/>
        </w:rPr>
      </w:pPr>
    </w:p>
    <w:p w14:paraId="6987FFB1" w14:textId="77777777" w:rsidR="000D24D5" w:rsidRPr="000D24D5" w:rsidRDefault="000D24D5">
      <w:pPr>
        <w:numPr>
          <w:ilvl w:val="0"/>
          <w:numId w:val="5"/>
        </w:numPr>
        <w:spacing w:line="240" w:lineRule="auto"/>
        <w:jc w:val="both"/>
        <w:rPr>
          <w:lang w:val="en-US"/>
        </w:rPr>
      </w:pPr>
      <w:r w:rsidRPr="000D24D5">
        <w:rPr>
          <w:b/>
          <w:bCs/>
          <w:lang w:val="en-US"/>
        </w:rPr>
        <w:t>Council of Europe standards</w:t>
      </w:r>
      <w:r w:rsidRPr="000D24D5">
        <w:rPr>
          <w:lang w:val="en-US"/>
        </w:rPr>
        <w:t xml:space="preserve"> for protecting the rights of military personnel.</w:t>
      </w:r>
    </w:p>
    <w:p w14:paraId="216906AA" w14:textId="77777777" w:rsidR="000D24D5" w:rsidRPr="000D24D5" w:rsidRDefault="000D24D5">
      <w:pPr>
        <w:numPr>
          <w:ilvl w:val="0"/>
          <w:numId w:val="5"/>
        </w:numPr>
        <w:spacing w:line="240" w:lineRule="auto"/>
        <w:jc w:val="both"/>
        <w:rPr>
          <w:lang w:val="en-US"/>
        </w:rPr>
      </w:pPr>
      <w:r w:rsidRPr="000D24D5">
        <w:rPr>
          <w:b/>
          <w:bCs/>
          <w:lang w:val="en-US"/>
        </w:rPr>
        <w:t>Handling complaints</w:t>
      </w:r>
      <w:r w:rsidRPr="000D24D5">
        <w:rPr>
          <w:lang w:val="en-US"/>
        </w:rPr>
        <w:t xml:space="preserve"> and responding to alleged human rights violations.</w:t>
      </w:r>
    </w:p>
    <w:p w14:paraId="553167AC" w14:textId="77777777" w:rsidR="000D24D5" w:rsidRPr="000D24D5" w:rsidRDefault="000D24D5">
      <w:pPr>
        <w:numPr>
          <w:ilvl w:val="0"/>
          <w:numId w:val="5"/>
        </w:numPr>
        <w:spacing w:line="240" w:lineRule="auto"/>
        <w:jc w:val="both"/>
        <w:rPr>
          <w:lang w:val="en-US"/>
        </w:rPr>
      </w:pPr>
      <w:r w:rsidRPr="000D24D5">
        <w:rPr>
          <w:b/>
          <w:bCs/>
          <w:lang w:val="en-US"/>
        </w:rPr>
        <w:t>Identifying early risk indicators</w:t>
      </w:r>
      <w:r w:rsidRPr="000D24D5">
        <w:rPr>
          <w:lang w:val="en-US"/>
        </w:rPr>
        <w:t>, including isolation, conflicts within military units, and informal hierarchies.</w:t>
      </w:r>
    </w:p>
    <w:p w14:paraId="63630900" w14:textId="77777777" w:rsidR="000D24D5" w:rsidRPr="000D24D5" w:rsidRDefault="000D24D5">
      <w:pPr>
        <w:numPr>
          <w:ilvl w:val="0"/>
          <w:numId w:val="5"/>
        </w:numPr>
        <w:spacing w:line="240" w:lineRule="auto"/>
        <w:jc w:val="both"/>
        <w:rPr>
          <w:lang w:val="en-US"/>
        </w:rPr>
      </w:pPr>
      <w:r w:rsidRPr="000D24D5">
        <w:rPr>
          <w:b/>
          <w:bCs/>
          <w:lang w:val="en-US"/>
        </w:rPr>
        <w:t>Developing practical tools</w:t>
      </w:r>
      <w:r w:rsidRPr="000D24D5">
        <w:rPr>
          <w:lang w:val="en-US"/>
        </w:rPr>
        <w:t>, such as risk matrices, response algorithms, and checklists for commanders and MLES officers.</w:t>
      </w:r>
    </w:p>
    <w:p w14:paraId="695D24D5" w14:textId="77777777" w:rsidR="000D24D5" w:rsidRDefault="000D24D5">
      <w:pPr>
        <w:numPr>
          <w:ilvl w:val="0"/>
          <w:numId w:val="5"/>
        </w:numPr>
        <w:spacing w:line="240" w:lineRule="auto"/>
        <w:jc w:val="both"/>
        <w:rPr>
          <w:lang w:val="en-US"/>
        </w:rPr>
      </w:pPr>
      <w:r w:rsidRPr="000D24D5">
        <w:rPr>
          <w:b/>
          <w:bCs/>
          <w:lang w:val="en-US"/>
        </w:rPr>
        <w:t>Scenario-based exercises</w:t>
      </w:r>
      <w:r w:rsidRPr="000D24D5">
        <w:rPr>
          <w:lang w:val="en-US"/>
        </w:rPr>
        <w:t xml:space="preserve"> designed to strengthen internal coordination and crisis response mechanisms.</w:t>
      </w:r>
    </w:p>
    <w:p w14:paraId="2808AC52" w14:textId="77777777" w:rsidR="008E59D7" w:rsidRPr="000D24D5" w:rsidRDefault="008E59D7" w:rsidP="008E59D7">
      <w:pPr>
        <w:spacing w:line="240" w:lineRule="auto"/>
        <w:ind w:left="720"/>
        <w:jc w:val="both"/>
        <w:rPr>
          <w:lang w:val="en-US"/>
        </w:rPr>
      </w:pPr>
    </w:p>
    <w:p w14:paraId="5DC844AC" w14:textId="77777777" w:rsidR="001E163D" w:rsidRDefault="001E163D" w:rsidP="001E163D">
      <w:pPr>
        <w:spacing w:line="240" w:lineRule="auto"/>
        <w:jc w:val="both"/>
        <w:rPr>
          <w:lang w:val="en-US"/>
        </w:rPr>
      </w:pPr>
      <w:r w:rsidRPr="001E163D">
        <w:rPr>
          <w:lang w:val="en-US"/>
        </w:rPr>
        <w:t>A key component of the programme was a facilitated practical session designed to translate international standards into operational procedures. Through group work, simulations, and peer discussions, participants analysed challenges in handling complaints and jointly developed practical tools, including risk matrices, response algorithms, checklists for commanders and MLES personnel, and procedures for addressing alleged human rights violations. They also explored preventive practices, such as early identification of risk factors, improved internal coordination, and measures to prevent the escalation of conflicts.</w:t>
      </w:r>
    </w:p>
    <w:p w14:paraId="683DFFD3" w14:textId="77777777" w:rsidR="001E163D" w:rsidRPr="001E163D" w:rsidRDefault="001E163D" w:rsidP="001E163D">
      <w:pPr>
        <w:spacing w:line="240" w:lineRule="auto"/>
        <w:jc w:val="both"/>
        <w:rPr>
          <w:b/>
          <w:bCs/>
          <w:lang w:val="en-US"/>
        </w:rPr>
      </w:pPr>
    </w:p>
    <w:p w14:paraId="66FF56F2" w14:textId="77777777" w:rsidR="001E163D" w:rsidRDefault="001E163D" w:rsidP="001E163D">
      <w:pPr>
        <w:spacing w:line="240" w:lineRule="auto"/>
        <w:jc w:val="both"/>
        <w:rPr>
          <w:lang w:val="en-US"/>
        </w:rPr>
      </w:pPr>
      <w:r w:rsidRPr="001E163D">
        <w:rPr>
          <w:b/>
          <w:bCs/>
          <w:lang w:val="en-US"/>
        </w:rPr>
        <w:t>To support the implementation of these outcomes, the expert team prepared a comprehensive analytical report consolidating the practical tools, complaints-handling procedures, preventive measures, risk indicators, and recommendations developed during the facilitated sessions.</w:t>
      </w:r>
      <w:r w:rsidRPr="001E163D">
        <w:rPr>
          <w:lang w:val="en-US"/>
        </w:rPr>
        <w:t xml:space="preserve"> The report serves as a practical reference for strengthening rights-based complaint-handling and prevention systems within the Military Law Enforcement Service in line with Council of Europe standards.</w:t>
      </w:r>
    </w:p>
    <w:p w14:paraId="50C8796E" w14:textId="77777777" w:rsidR="00E90702" w:rsidRDefault="00E90702" w:rsidP="001E163D">
      <w:pPr>
        <w:spacing w:line="240" w:lineRule="auto"/>
        <w:jc w:val="both"/>
        <w:rPr>
          <w:lang w:val="en-US"/>
        </w:rPr>
      </w:pPr>
    </w:p>
    <w:p w14:paraId="1AF3DFAF" w14:textId="26C70F73" w:rsidR="00E90702" w:rsidRPr="0032516C" w:rsidRDefault="00E90702">
      <w:pPr>
        <w:pStyle w:val="ListParagraph"/>
        <w:numPr>
          <w:ilvl w:val="0"/>
          <w:numId w:val="1"/>
        </w:numPr>
        <w:spacing w:line="240" w:lineRule="auto"/>
        <w:jc w:val="both"/>
        <w:rPr>
          <w:b/>
          <w:bCs/>
          <w:u w:val="single"/>
          <w:lang w:val="en-US"/>
        </w:rPr>
      </w:pPr>
      <w:r w:rsidRPr="00E90702">
        <w:rPr>
          <w:b/>
          <w:bCs/>
          <w:u w:val="single"/>
          <w:lang w:val="en-US"/>
        </w:rPr>
        <w:t>Building an accessible and inclusive defence sector</w:t>
      </w:r>
    </w:p>
    <w:p w14:paraId="4D8568D9" w14:textId="2C66CBC6" w:rsidR="001D4AF3" w:rsidRPr="001D4AF3" w:rsidRDefault="00E90702" w:rsidP="001D4AF3">
      <w:pPr>
        <w:spacing w:before="100" w:beforeAutospacing="1" w:after="100" w:afterAutospacing="1" w:line="240" w:lineRule="auto"/>
        <w:jc w:val="both"/>
        <w:rPr>
          <w:rFonts w:eastAsia="Times New Roman"/>
          <w:lang w:val="en-US"/>
        </w:rPr>
      </w:pPr>
      <w:r w:rsidRPr="00E90702">
        <w:rPr>
          <w:rFonts w:eastAsia="Times New Roman"/>
          <w:lang w:val="en-US"/>
        </w:rPr>
        <w:lastRenderedPageBreak/>
        <w:t>Ensuring equal access to services for veterans and servicemembers with disabilities requires professionals equipped with the knowledge, skills, and confidence to apply inclusive and trauma-informed approaches in their daily work. To bridge the gap between policy and practice, the Project delivered a comprehensive capacity-building programme for specialists across Ukraine's security and defence sector.</w:t>
      </w:r>
    </w:p>
    <w:p w14:paraId="76800253" w14:textId="6F8B493C" w:rsidR="00E90702" w:rsidRPr="00E90702" w:rsidRDefault="00E90702" w:rsidP="001D4AF3">
      <w:pPr>
        <w:spacing w:before="100" w:beforeAutospacing="1" w:after="100" w:afterAutospacing="1" w:line="240" w:lineRule="auto"/>
        <w:jc w:val="both"/>
        <w:rPr>
          <w:rFonts w:eastAsia="Times New Roman"/>
          <w:lang w:val="en-US"/>
        </w:rPr>
      </w:pPr>
      <w:r w:rsidRPr="00E90702">
        <w:rPr>
          <w:rFonts w:eastAsia="Times New Roman"/>
          <w:lang w:val="en-US"/>
        </w:rPr>
        <w:t>The Project organised a series of practical learning activities that combined international standards with hands-on exercises:</w:t>
      </w:r>
    </w:p>
    <w:p w14:paraId="27E625DC" w14:textId="77777777" w:rsidR="00E90702" w:rsidRPr="00E90702" w:rsidRDefault="00E90702">
      <w:pPr>
        <w:numPr>
          <w:ilvl w:val="0"/>
          <w:numId w:val="13"/>
        </w:numPr>
        <w:spacing w:before="100" w:beforeAutospacing="1" w:after="100" w:afterAutospacing="1" w:line="240" w:lineRule="auto"/>
        <w:jc w:val="both"/>
        <w:rPr>
          <w:rFonts w:eastAsia="Times New Roman"/>
          <w:lang w:val="en-US"/>
        </w:rPr>
      </w:pPr>
      <w:r w:rsidRPr="00E90702">
        <w:rPr>
          <w:rFonts w:eastAsia="Times New Roman"/>
          <w:b/>
          <w:bCs/>
          <w:lang w:val="en-US"/>
        </w:rPr>
        <w:t>3 two-day specialised trainings</w:t>
      </w:r>
      <w:r w:rsidRPr="00E90702">
        <w:rPr>
          <w:rFonts w:eastAsia="Times New Roman"/>
          <w:lang w:val="en-US"/>
        </w:rPr>
        <w:t xml:space="preserve"> for representatives of the Ministry of Defence's healthcare facilities, social support services, and accessibility specialists. </w:t>
      </w:r>
    </w:p>
    <w:p w14:paraId="00C4F170" w14:textId="0E17B79E" w:rsidR="00E90702" w:rsidRPr="00E90702" w:rsidRDefault="00E90702">
      <w:pPr>
        <w:numPr>
          <w:ilvl w:val="0"/>
          <w:numId w:val="13"/>
        </w:numPr>
        <w:spacing w:before="100" w:beforeAutospacing="1" w:after="100" w:afterAutospacing="1" w:line="240" w:lineRule="auto"/>
        <w:jc w:val="both"/>
        <w:rPr>
          <w:rFonts w:eastAsia="Times New Roman"/>
          <w:lang w:val="en-US"/>
        </w:rPr>
      </w:pPr>
      <w:r w:rsidRPr="00E90702">
        <w:rPr>
          <w:rFonts w:eastAsia="Times New Roman"/>
          <w:b/>
          <w:bCs/>
          <w:lang w:val="en-US"/>
        </w:rPr>
        <w:t>5 nationwide awareness-raising sessions</w:t>
      </w:r>
      <w:r w:rsidRPr="00E90702">
        <w:rPr>
          <w:rFonts w:eastAsia="Times New Roman"/>
          <w:lang w:val="en-US"/>
        </w:rPr>
        <w:t xml:space="preserve"> for representatives of the Ministry of Defence and the Ministry of Internal Affairs working directly with servicemembers and veterans. </w:t>
      </w:r>
    </w:p>
    <w:p w14:paraId="1F380BC2" w14:textId="77777777" w:rsidR="00E90702" w:rsidRPr="00E90702" w:rsidRDefault="00E90702">
      <w:pPr>
        <w:numPr>
          <w:ilvl w:val="0"/>
          <w:numId w:val="13"/>
        </w:numPr>
        <w:spacing w:before="100" w:beforeAutospacing="1" w:after="100" w:afterAutospacing="1" w:line="240" w:lineRule="auto"/>
        <w:jc w:val="both"/>
        <w:rPr>
          <w:rFonts w:eastAsia="Times New Roman"/>
          <w:lang w:val="en-US"/>
        </w:rPr>
      </w:pPr>
      <w:r w:rsidRPr="00E90702">
        <w:rPr>
          <w:rFonts w:eastAsia="Times New Roman"/>
          <w:b/>
          <w:bCs/>
          <w:lang w:val="en-US"/>
        </w:rPr>
        <w:t>More than 300 specialists trained</w:t>
      </w:r>
      <w:r w:rsidRPr="00E90702">
        <w:rPr>
          <w:rFonts w:eastAsia="Times New Roman"/>
          <w:lang w:val="en-US"/>
        </w:rPr>
        <w:t xml:space="preserve">, including: </w:t>
      </w:r>
    </w:p>
    <w:p w14:paraId="4427C51A" w14:textId="77777777" w:rsidR="00E90702" w:rsidRPr="00E90702" w:rsidRDefault="00E90702">
      <w:pPr>
        <w:numPr>
          <w:ilvl w:val="1"/>
          <w:numId w:val="13"/>
        </w:numPr>
        <w:spacing w:before="100" w:beforeAutospacing="1" w:after="100" w:afterAutospacing="1" w:line="240" w:lineRule="auto"/>
        <w:jc w:val="both"/>
        <w:rPr>
          <w:rFonts w:eastAsia="Times New Roman"/>
          <w:lang w:val="en-US"/>
        </w:rPr>
      </w:pPr>
      <w:r w:rsidRPr="00E90702">
        <w:rPr>
          <w:rFonts w:eastAsia="Times New Roman"/>
          <w:b/>
          <w:bCs/>
          <w:lang w:val="en-US"/>
        </w:rPr>
        <w:t>68 Ministry of Defence specialists</w:t>
      </w:r>
      <w:r w:rsidRPr="00E90702">
        <w:rPr>
          <w:rFonts w:eastAsia="Times New Roman"/>
          <w:lang w:val="en-US"/>
        </w:rPr>
        <w:t xml:space="preserve"> through in-depth practical training; </w:t>
      </w:r>
    </w:p>
    <w:p w14:paraId="44C1560E" w14:textId="494577BA" w:rsidR="00E90702" w:rsidRPr="00E90702" w:rsidRDefault="00E90702">
      <w:pPr>
        <w:numPr>
          <w:ilvl w:val="1"/>
          <w:numId w:val="13"/>
        </w:numPr>
        <w:spacing w:before="100" w:beforeAutospacing="1" w:after="100" w:afterAutospacing="1" w:line="240" w:lineRule="auto"/>
        <w:jc w:val="both"/>
        <w:rPr>
          <w:rFonts w:eastAsia="Times New Roman"/>
          <w:lang w:val="en-US"/>
        </w:rPr>
      </w:pPr>
      <w:r w:rsidRPr="00E90702">
        <w:rPr>
          <w:rFonts w:eastAsia="Times New Roman"/>
          <w:b/>
          <w:bCs/>
          <w:lang w:val="en-US"/>
        </w:rPr>
        <w:t>Approximately 250 frontline professionals</w:t>
      </w:r>
      <w:r w:rsidRPr="001D4AF3">
        <w:rPr>
          <w:rFonts w:eastAsia="Times New Roman"/>
          <w:b/>
          <w:bCs/>
          <w:lang w:val="en-US"/>
        </w:rPr>
        <w:t xml:space="preserve"> </w:t>
      </w:r>
      <w:r w:rsidR="001D4AF3" w:rsidRPr="001D4AF3">
        <w:rPr>
          <w:rFonts w:eastAsia="Times New Roman"/>
          <w:b/>
          <w:bCs/>
          <w:lang w:val="en-US"/>
        </w:rPr>
        <w:t xml:space="preserve">of both Ministries </w:t>
      </w:r>
      <w:r w:rsidRPr="00E90702">
        <w:rPr>
          <w:rFonts w:eastAsia="Times New Roman"/>
          <w:lang w:val="en-US"/>
        </w:rPr>
        <w:t xml:space="preserve">through awareness-raising sessions. </w:t>
      </w:r>
    </w:p>
    <w:p w14:paraId="088754C6" w14:textId="77777777" w:rsidR="00E90702" w:rsidRPr="00E90702" w:rsidRDefault="00E90702" w:rsidP="001D4AF3">
      <w:pPr>
        <w:spacing w:before="100" w:beforeAutospacing="1" w:after="100" w:afterAutospacing="1" w:line="240" w:lineRule="auto"/>
        <w:jc w:val="both"/>
        <w:rPr>
          <w:rFonts w:eastAsia="Times New Roman"/>
          <w:lang w:val="en-US"/>
        </w:rPr>
      </w:pPr>
      <w:r w:rsidRPr="00E90702">
        <w:rPr>
          <w:rFonts w:eastAsia="Times New Roman"/>
          <w:lang w:val="en-US"/>
        </w:rPr>
        <w:t>Participants strengthened their capacity to:</w:t>
      </w:r>
    </w:p>
    <w:p w14:paraId="4ACBF4A3" w14:textId="77777777" w:rsidR="00E90702" w:rsidRPr="00E90702" w:rsidRDefault="00E90702">
      <w:pPr>
        <w:numPr>
          <w:ilvl w:val="0"/>
          <w:numId w:val="14"/>
        </w:numPr>
        <w:spacing w:before="100" w:beforeAutospacing="1" w:after="100" w:afterAutospacing="1" w:line="240" w:lineRule="auto"/>
        <w:jc w:val="both"/>
        <w:rPr>
          <w:rFonts w:eastAsia="Times New Roman"/>
          <w:lang w:val="en-US"/>
        </w:rPr>
      </w:pPr>
      <w:r w:rsidRPr="00E90702">
        <w:rPr>
          <w:rFonts w:eastAsia="Times New Roman"/>
          <w:lang w:val="en-US"/>
        </w:rPr>
        <w:t xml:space="preserve">apply inclusive and barrier-free approaches in service delivery; </w:t>
      </w:r>
    </w:p>
    <w:p w14:paraId="0D7500B6" w14:textId="77777777" w:rsidR="00E90702" w:rsidRPr="00E90702" w:rsidRDefault="00E90702">
      <w:pPr>
        <w:numPr>
          <w:ilvl w:val="0"/>
          <w:numId w:val="14"/>
        </w:numPr>
        <w:spacing w:before="100" w:beforeAutospacing="1" w:after="100" w:afterAutospacing="1" w:line="240" w:lineRule="auto"/>
        <w:jc w:val="both"/>
        <w:rPr>
          <w:rFonts w:eastAsia="Times New Roman"/>
          <w:lang w:val="en-US"/>
        </w:rPr>
      </w:pPr>
      <w:r w:rsidRPr="00E90702">
        <w:rPr>
          <w:rFonts w:eastAsia="Times New Roman"/>
          <w:lang w:val="en-US"/>
        </w:rPr>
        <w:t xml:space="preserve">communicate respectfully and effectively with veterans and servicemembers with disabilities; </w:t>
      </w:r>
    </w:p>
    <w:p w14:paraId="5CA90462" w14:textId="77777777" w:rsidR="00E90702" w:rsidRPr="00E90702" w:rsidRDefault="00E90702">
      <w:pPr>
        <w:numPr>
          <w:ilvl w:val="0"/>
          <w:numId w:val="14"/>
        </w:numPr>
        <w:spacing w:before="100" w:beforeAutospacing="1" w:after="100" w:afterAutospacing="1" w:line="240" w:lineRule="auto"/>
        <w:jc w:val="both"/>
        <w:rPr>
          <w:rFonts w:eastAsia="Times New Roman"/>
          <w:lang w:val="en-US"/>
        </w:rPr>
      </w:pPr>
      <w:r w:rsidRPr="00E90702">
        <w:rPr>
          <w:rFonts w:eastAsia="Times New Roman"/>
          <w:lang w:val="en-US"/>
        </w:rPr>
        <w:t xml:space="preserve">use trauma-informed approaches, including the provision of basic emotional first aid; </w:t>
      </w:r>
    </w:p>
    <w:p w14:paraId="5B19FB44" w14:textId="77777777" w:rsidR="00E90702" w:rsidRPr="00E90702" w:rsidRDefault="00E90702">
      <w:pPr>
        <w:numPr>
          <w:ilvl w:val="0"/>
          <w:numId w:val="14"/>
        </w:numPr>
        <w:spacing w:before="100" w:beforeAutospacing="1" w:after="100" w:afterAutospacing="1" w:line="240" w:lineRule="auto"/>
        <w:jc w:val="both"/>
        <w:rPr>
          <w:rFonts w:eastAsia="Times New Roman"/>
          <w:lang w:val="en-US"/>
        </w:rPr>
      </w:pPr>
      <w:r w:rsidRPr="00E90702">
        <w:rPr>
          <w:rFonts w:eastAsia="Times New Roman"/>
          <w:lang w:val="en-US"/>
        </w:rPr>
        <w:t xml:space="preserve">recognise and reduce stereotypes and discrimination; </w:t>
      </w:r>
    </w:p>
    <w:p w14:paraId="0EC94D7A" w14:textId="77777777" w:rsidR="00E90702" w:rsidRPr="00E90702" w:rsidRDefault="00E90702">
      <w:pPr>
        <w:numPr>
          <w:ilvl w:val="0"/>
          <w:numId w:val="14"/>
        </w:numPr>
        <w:spacing w:before="100" w:beforeAutospacing="1" w:after="100" w:afterAutospacing="1" w:line="240" w:lineRule="auto"/>
        <w:jc w:val="both"/>
        <w:rPr>
          <w:rFonts w:eastAsia="Times New Roman"/>
          <w:lang w:val="en-US"/>
        </w:rPr>
      </w:pPr>
      <w:r w:rsidRPr="00E90702">
        <w:rPr>
          <w:rFonts w:eastAsia="Times New Roman"/>
          <w:lang w:val="en-US"/>
        </w:rPr>
        <w:t xml:space="preserve">better understand the needs of people with different types of disabilities, including physical, sensory, and psychosocial impairments. </w:t>
      </w:r>
    </w:p>
    <w:p w14:paraId="5BADF8C4" w14:textId="77777777" w:rsidR="00E90702" w:rsidRPr="00E90702" w:rsidRDefault="00E90702" w:rsidP="001D4AF3">
      <w:pPr>
        <w:spacing w:before="100" w:beforeAutospacing="1" w:after="100" w:afterAutospacing="1" w:line="240" w:lineRule="auto"/>
        <w:jc w:val="both"/>
        <w:rPr>
          <w:rFonts w:eastAsia="Times New Roman"/>
          <w:lang w:val="en-US"/>
        </w:rPr>
      </w:pPr>
      <w:r w:rsidRPr="00E90702">
        <w:rPr>
          <w:rFonts w:eastAsia="Times New Roman"/>
          <w:lang w:val="en-US"/>
        </w:rPr>
        <w:t>The programme also familiarised participants with key international and national standards, including:</w:t>
      </w:r>
    </w:p>
    <w:p w14:paraId="3C2D60ED" w14:textId="77777777" w:rsidR="00E90702" w:rsidRPr="00E90702" w:rsidRDefault="00E90702">
      <w:pPr>
        <w:numPr>
          <w:ilvl w:val="0"/>
          <w:numId w:val="15"/>
        </w:numPr>
        <w:spacing w:before="100" w:beforeAutospacing="1" w:after="100" w:afterAutospacing="1" w:line="240" w:lineRule="auto"/>
        <w:jc w:val="both"/>
        <w:rPr>
          <w:rFonts w:eastAsia="Times New Roman"/>
          <w:lang w:val="en-US"/>
        </w:rPr>
      </w:pPr>
      <w:r w:rsidRPr="00E90702">
        <w:rPr>
          <w:rFonts w:eastAsia="Times New Roman"/>
          <w:lang w:val="en-US"/>
        </w:rPr>
        <w:t xml:space="preserve">Council of Europe standards on the human rights of members of the armed forces; </w:t>
      </w:r>
    </w:p>
    <w:p w14:paraId="33EC4940" w14:textId="77777777" w:rsidR="00E90702" w:rsidRPr="00E90702" w:rsidRDefault="00E90702">
      <w:pPr>
        <w:numPr>
          <w:ilvl w:val="0"/>
          <w:numId w:val="15"/>
        </w:numPr>
        <w:spacing w:before="100" w:beforeAutospacing="1" w:after="100" w:afterAutospacing="1" w:line="240" w:lineRule="auto"/>
        <w:jc w:val="both"/>
        <w:rPr>
          <w:rFonts w:eastAsia="Times New Roman"/>
          <w:lang w:val="en-US"/>
        </w:rPr>
      </w:pPr>
      <w:r w:rsidRPr="00E90702">
        <w:rPr>
          <w:rFonts w:eastAsia="Times New Roman"/>
          <w:lang w:val="en-US"/>
        </w:rPr>
        <w:t xml:space="preserve">the UN Convention on the Rights of Persons with Disabilities; </w:t>
      </w:r>
    </w:p>
    <w:p w14:paraId="0AC2FE56" w14:textId="77777777" w:rsidR="00E90702" w:rsidRPr="00E90702" w:rsidRDefault="00E90702">
      <w:pPr>
        <w:numPr>
          <w:ilvl w:val="0"/>
          <w:numId w:val="15"/>
        </w:numPr>
        <w:spacing w:before="100" w:beforeAutospacing="1" w:after="100" w:afterAutospacing="1" w:line="240" w:lineRule="auto"/>
        <w:jc w:val="both"/>
        <w:rPr>
          <w:rFonts w:eastAsia="Times New Roman"/>
          <w:lang w:val="en-US"/>
        </w:rPr>
      </w:pPr>
      <w:r w:rsidRPr="00E90702">
        <w:rPr>
          <w:rFonts w:eastAsia="Times New Roman"/>
          <w:lang w:val="en-US"/>
        </w:rPr>
        <w:t xml:space="preserve">the European Social Charter; </w:t>
      </w:r>
    </w:p>
    <w:p w14:paraId="3E338ECC" w14:textId="77777777" w:rsidR="00E90702" w:rsidRPr="001D4AF3" w:rsidRDefault="00E90702">
      <w:pPr>
        <w:numPr>
          <w:ilvl w:val="0"/>
          <w:numId w:val="15"/>
        </w:numPr>
        <w:spacing w:before="100" w:beforeAutospacing="1" w:after="100" w:afterAutospacing="1" w:line="240" w:lineRule="auto"/>
        <w:jc w:val="both"/>
        <w:rPr>
          <w:rFonts w:eastAsia="Times New Roman"/>
          <w:lang w:val="en-US"/>
        </w:rPr>
      </w:pPr>
      <w:r w:rsidRPr="00E90702">
        <w:rPr>
          <w:rFonts w:eastAsia="Times New Roman"/>
          <w:lang w:val="en-US"/>
        </w:rPr>
        <w:t>Ukraine's National Strategy for Creating a Barrier-Free Environment and its Action Plan until 2030.</w:t>
      </w:r>
    </w:p>
    <w:p w14:paraId="2FFD786E" w14:textId="2342368D" w:rsidR="00E90702" w:rsidRPr="00E90702" w:rsidRDefault="00E90702" w:rsidP="001D4AF3">
      <w:pPr>
        <w:spacing w:before="100" w:beforeAutospacing="1" w:after="100" w:afterAutospacing="1" w:line="240" w:lineRule="auto"/>
        <w:jc w:val="both"/>
        <w:rPr>
          <w:rFonts w:eastAsia="Times New Roman"/>
          <w:lang w:val="en-US"/>
        </w:rPr>
      </w:pPr>
      <w:r w:rsidRPr="00E90702">
        <w:rPr>
          <w:rFonts w:eastAsia="Times New Roman"/>
          <w:lang w:val="en-US"/>
        </w:rPr>
        <w:t>The activities significantly strengthened the practical capacity of professionals responsible for supporting veterans and servicemembers across Ukraine. Participants particularly valued the combination of legal standards with practical case studies and interactive exercises, highlighting the relevance of the training to their daily responsibilities.</w:t>
      </w:r>
    </w:p>
    <w:p w14:paraId="12830E14" w14:textId="121435F6" w:rsidR="00E90702" w:rsidRDefault="00E90702" w:rsidP="001D4AF3">
      <w:pPr>
        <w:spacing w:before="100" w:beforeAutospacing="1" w:after="100" w:afterAutospacing="1" w:line="240" w:lineRule="auto"/>
        <w:jc w:val="both"/>
        <w:rPr>
          <w:rFonts w:eastAsia="Times New Roman"/>
          <w:lang w:val="en-US"/>
        </w:rPr>
      </w:pPr>
      <w:r w:rsidRPr="00E90702">
        <w:rPr>
          <w:rFonts w:eastAsia="Times New Roman"/>
          <w:lang w:val="en-US"/>
        </w:rPr>
        <w:t>The sessions also generated valuable recommendations for future capacity-building, including the need for greater focus on psychological trauma, mental health-related disabilities, and veterans' reintegration into civilian life. Participants emphasised the importance of continued peer learning across regions and institutions and expressed their commitment to applying the acquired knowledge in their work and sharing it with colleagues.</w:t>
      </w:r>
    </w:p>
    <w:p w14:paraId="04DDF7F4" w14:textId="4EB0F4DF" w:rsidR="00AC5AE9" w:rsidRPr="00B121E9" w:rsidRDefault="00AC5AE9">
      <w:pPr>
        <w:pStyle w:val="ListParagraph"/>
        <w:numPr>
          <w:ilvl w:val="0"/>
          <w:numId w:val="1"/>
        </w:numPr>
        <w:spacing w:before="100" w:beforeAutospacing="1" w:after="100" w:afterAutospacing="1" w:line="240" w:lineRule="auto"/>
        <w:jc w:val="both"/>
        <w:rPr>
          <w:rFonts w:eastAsia="Times New Roman"/>
          <w:b/>
          <w:bCs/>
          <w:u w:val="single"/>
          <w:lang w:val="en-US"/>
        </w:rPr>
      </w:pPr>
      <w:r w:rsidRPr="00B121E9">
        <w:rPr>
          <w:rFonts w:eastAsia="Times New Roman"/>
          <w:b/>
          <w:bCs/>
          <w:u w:val="single"/>
          <w:lang w:val="en-US"/>
        </w:rPr>
        <w:t>Improving the capacity to monitor veterans' rights</w:t>
      </w:r>
    </w:p>
    <w:p w14:paraId="0C18F123" w14:textId="77777777" w:rsidR="00AC5AE9" w:rsidRDefault="00AC5AE9" w:rsidP="00AC5AE9">
      <w:pPr>
        <w:spacing w:before="100" w:beforeAutospacing="1" w:after="100" w:afterAutospacing="1" w:line="240" w:lineRule="auto"/>
        <w:jc w:val="both"/>
        <w:rPr>
          <w:rFonts w:eastAsia="Times New Roman"/>
          <w:lang w:val="en-US"/>
        </w:rPr>
      </w:pPr>
      <w:r w:rsidRPr="00AC5AE9">
        <w:rPr>
          <w:rFonts w:eastAsia="Times New Roman"/>
          <w:lang w:val="en-US"/>
        </w:rPr>
        <w:t>Effective protection of veterans' rights depends on strong regional institutions capable of identifying violations, engaging with veterans, and ensuring that national guarantees are implemented in practice. To strengthen these capacities, the Project delivered a specialised two-day training for representatives of the regional offices of the Ukrainian Parliament Commissioner for Human Rights.</w:t>
      </w:r>
    </w:p>
    <w:p w14:paraId="7BB41E71" w14:textId="77777777" w:rsidR="00AC5AE9" w:rsidRDefault="00AC5AE9" w:rsidP="00AC5AE9">
      <w:pPr>
        <w:spacing w:before="100" w:beforeAutospacing="1" w:after="100" w:afterAutospacing="1" w:line="240" w:lineRule="auto"/>
        <w:jc w:val="both"/>
        <w:rPr>
          <w:rFonts w:eastAsia="Times New Roman"/>
          <w:lang w:val="en-US"/>
        </w:rPr>
      </w:pPr>
      <w:r w:rsidRPr="00AC5AE9">
        <w:rPr>
          <w:rFonts w:eastAsia="Times New Roman"/>
          <w:lang w:val="en-US"/>
        </w:rPr>
        <w:t xml:space="preserve">The training brought together </w:t>
      </w:r>
      <w:r w:rsidRPr="00AC5AE9">
        <w:rPr>
          <w:rFonts w:eastAsia="Times New Roman"/>
          <w:b/>
          <w:bCs/>
          <w:lang w:val="en-US"/>
        </w:rPr>
        <w:t>29 representatives</w:t>
      </w:r>
      <w:r w:rsidRPr="00AC5AE9">
        <w:rPr>
          <w:rFonts w:eastAsia="Times New Roman"/>
          <w:lang w:val="en-US"/>
        </w:rPr>
        <w:t xml:space="preserve"> of the Ombudsperson's regional offices from across Ukraine, equipping them with the knowledge and practical skills needed to monitor and protect the rights of veterans and their family members.</w:t>
      </w:r>
    </w:p>
    <w:p w14:paraId="4DA0E088" w14:textId="3E4BC43D" w:rsidR="00AC5AE9" w:rsidRPr="00AC5AE9" w:rsidRDefault="00AC5AE9" w:rsidP="00AC5AE9">
      <w:pPr>
        <w:spacing w:before="100" w:beforeAutospacing="1" w:after="100" w:afterAutospacing="1" w:line="240" w:lineRule="auto"/>
        <w:jc w:val="both"/>
        <w:rPr>
          <w:rFonts w:eastAsia="Times New Roman"/>
          <w:lang w:val="en-US"/>
        </w:rPr>
      </w:pPr>
      <w:r w:rsidRPr="00AC5AE9">
        <w:rPr>
          <w:rFonts w:eastAsia="Times New Roman"/>
          <w:lang w:val="en-US"/>
        </w:rPr>
        <w:t>Participants strengthened their competencies in:</w:t>
      </w:r>
    </w:p>
    <w:p w14:paraId="2FD294E1" w14:textId="77777777" w:rsidR="00AC5AE9" w:rsidRPr="00AC5AE9" w:rsidRDefault="00AC5AE9">
      <w:pPr>
        <w:numPr>
          <w:ilvl w:val="0"/>
          <w:numId w:val="16"/>
        </w:numPr>
        <w:spacing w:before="100" w:beforeAutospacing="1" w:after="100" w:afterAutospacing="1" w:line="240" w:lineRule="auto"/>
        <w:jc w:val="both"/>
        <w:rPr>
          <w:rFonts w:eastAsia="Times New Roman"/>
          <w:lang w:val="en-US"/>
        </w:rPr>
      </w:pPr>
      <w:r w:rsidRPr="00AC5AE9">
        <w:rPr>
          <w:rFonts w:eastAsia="Times New Roman"/>
          <w:lang w:val="en-US"/>
        </w:rPr>
        <w:t xml:space="preserve">monitoring the implementation of veterans' rights and social guarantees at the regional level; </w:t>
      </w:r>
    </w:p>
    <w:p w14:paraId="3CA63C8D" w14:textId="77777777" w:rsidR="00AC5AE9" w:rsidRPr="00AC5AE9" w:rsidRDefault="00AC5AE9">
      <w:pPr>
        <w:numPr>
          <w:ilvl w:val="0"/>
          <w:numId w:val="16"/>
        </w:numPr>
        <w:spacing w:before="100" w:beforeAutospacing="1" w:after="100" w:afterAutospacing="1" w:line="240" w:lineRule="auto"/>
        <w:jc w:val="both"/>
        <w:rPr>
          <w:rFonts w:eastAsia="Times New Roman"/>
          <w:lang w:val="en-US"/>
        </w:rPr>
      </w:pPr>
      <w:r w:rsidRPr="00AC5AE9">
        <w:rPr>
          <w:rFonts w:eastAsia="Times New Roman"/>
          <w:lang w:val="en-US"/>
        </w:rPr>
        <w:lastRenderedPageBreak/>
        <w:t xml:space="preserve">applying Council of Europe standards, including the European Convention on Human Rights, the European Social Charter, and relevant recommendations of the Parliamentary Assembly and the Committee of Ministers; </w:t>
      </w:r>
    </w:p>
    <w:p w14:paraId="506DCBA2" w14:textId="77777777" w:rsidR="00AC5AE9" w:rsidRPr="00AC5AE9" w:rsidRDefault="00AC5AE9">
      <w:pPr>
        <w:numPr>
          <w:ilvl w:val="0"/>
          <w:numId w:val="16"/>
        </w:numPr>
        <w:spacing w:before="100" w:beforeAutospacing="1" w:after="100" w:afterAutospacing="1" w:line="240" w:lineRule="auto"/>
        <w:jc w:val="both"/>
        <w:rPr>
          <w:rFonts w:eastAsia="Times New Roman"/>
          <w:lang w:val="en-US"/>
        </w:rPr>
      </w:pPr>
      <w:r w:rsidRPr="00AC5AE9">
        <w:rPr>
          <w:rFonts w:eastAsia="Times New Roman"/>
          <w:lang w:val="en-US"/>
        </w:rPr>
        <w:t xml:space="preserve">understanding the national legal framework governing veterans' rights, labour rights, social protection, and benefits; </w:t>
      </w:r>
    </w:p>
    <w:p w14:paraId="1F29DA99" w14:textId="77777777" w:rsidR="00AC5AE9" w:rsidRPr="00AC5AE9" w:rsidRDefault="00AC5AE9">
      <w:pPr>
        <w:numPr>
          <w:ilvl w:val="0"/>
          <w:numId w:val="16"/>
        </w:numPr>
        <w:spacing w:before="100" w:beforeAutospacing="1" w:after="100" w:afterAutospacing="1" w:line="240" w:lineRule="auto"/>
        <w:jc w:val="both"/>
        <w:rPr>
          <w:rFonts w:eastAsia="Times New Roman"/>
          <w:lang w:val="en-US"/>
        </w:rPr>
      </w:pPr>
      <w:r w:rsidRPr="00AC5AE9">
        <w:rPr>
          <w:rFonts w:eastAsia="Times New Roman"/>
          <w:lang w:val="en-US"/>
        </w:rPr>
        <w:t xml:space="preserve">identifying human rights risks and analysing complex cases through practical exercises based on real-life examples; </w:t>
      </w:r>
    </w:p>
    <w:p w14:paraId="23B3E3C5" w14:textId="77777777" w:rsidR="00AC5AE9" w:rsidRPr="00AC5AE9" w:rsidRDefault="00AC5AE9">
      <w:pPr>
        <w:numPr>
          <w:ilvl w:val="0"/>
          <w:numId w:val="16"/>
        </w:numPr>
        <w:spacing w:before="100" w:beforeAutospacing="1" w:after="100" w:afterAutospacing="1" w:line="240" w:lineRule="auto"/>
        <w:jc w:val="both"/>
        <w:rPr>
          <w:rFonts w:eastAsia="Times New Roman"/>
          <w:lang w:val="en-US"/>
        </w:rPr>
      </w:pPr>
      <w:r w:rsidRPr="00AC5AE9">
        <w:rPr>
          <w:rFonts w:eastAsia="Times New Roman"/>
          <w:lang w:val="en-US"/>
        </w:rPr>
        <w:t xml:space="preserve">handling complaints, conducting field monitoring, and cooperating effectively with state authorities, drawing on lessons learned from the Project-supported regional monitoring visits; </w:t>
      </w:r>
    </w:p>
    <w:p w14:paraId="4735BB48" w14:textId="77777777" w:rsidR="00AC5AE9" w:rsidRPr="00AC5AE9" w:rsidRDefault="00AC5AE9">
      <w:pPr>
        <w:numPr>
          <w:ilvl w:val="0"/>
          <w:numId w:val="16"/>
        </w:numPr>
        <w:spacing w:before="100" w:beforeAutospacing="1" w:after="100" w:afterAutospacing="1" w:line="240" w:lineRule="auto"/>
        <w:jc w:val="both"/>
        <w:rPr>
          <w:rFonts w:eastAsia="Times New Roman"/>
          <w:lang w:val="en-US"/>
        </w:rPr>
      </w:pPr>
      <w:r w:rsidRPr="00AC5AE9">
        <w:rPr>
          <w:rFonts w:eastAsia="Times New Roman"/>
          <w:lang w:val="en-US"/>
        </w:rPr>
        <w:t xml:space="preserve">communicating with veterans and their families using trauma-informed approaches, including basic psychological support, emotional first aid, stress management, and burnout prevention; </w:t>
      </w:r>
    </w:p>
    <w:p w14:paraId="3712B218" w14:textId="77777777" w:rsidR="00AC5AE9" w:rsidRDefault="00AC5AE9">
      <w:pPr>
        <w:numPr>
          <w:ilvl w:val="0"/>
          <w:numId w:val="16"/>
        </w:numPr>
        <w:spacing w:before="100" w:beforeAutospacing="1" w:after="100" w:afterAutospacing="1" w:line="240" w:lineRule="auto"/>
        <w:jc w:val="both"/>
        <w:rPr>
          <w:rFonts w:eastAsia="Times New Roman"/>
          <w:lang w:val="en-US"/>
        </w:rPr>
      </w:pPr>
      <w:r w:rsidRPr="00AC5AE9">
        <w:rPr>
          <w:rFonts w:eastAsia="Times New Roman"/>
          <w:lang w:val="en-US"/>
        </w:rPr>
        <w:t xml:space="preserve">supporting veterans' employment and reintegration through a comprehensive human rights-based approach. </w:t>
      </w:r>
    </w:p>
    <w:p w14:paraId="378A424E" w14:textId="7604F407" w:rsidR="00AC5AE9" w:rsidRPr="00AC5AE9" w:rsidRDefault="00AC5AE9" w:rsidP="00AC5AE9">
      <w:pPr>
        <w:spacing w:before="100" w:beforeAutospacing="1" w:after="100" w:afterAutospacing="1" w:line="240" w:lineRule="auto"/>
        <w:jc w:val="both"/>
        <w:rPr>
          <w:rFonts w:eastAsia="Times New Roman"/>
          <w:lang w:val="en-US"/>
        </w:rPr>
      </w:pPr>
      <w:r w:rsidRPr="00AC5AE9">
        <w:rPr>
          <w:rFonts w:eastAsia="Times New Roman"/>
          <w:lang w:val="en-US"/>
        </w:rPr>
        <w:t>By combining international standards with practical casework and peer learning, the training strengthened the capacity of regional Ombudsperson's offices to respond more effectively to the evolving needs of veterans and their families. Participants highlighted the direct relevance of the programme to their daily responsibilities, particularly in monitoring the implementation of constitutional rights, social guarantees, and state support mechanisms for veterans and the families of fallen defenders.</w:t>
      </w:r>
    </w:p>
    <w:p w14:paraId="6725B51B" w14:textId="63471ECE" w:rsidR="00AC5AE9" w:rsidRPr="001D4AF3" w:rsidRDefault="00AC5AE9" w:rsidP="001D4AF3">
      <w:pPr>
        <w:spacing w:before="100" w:beforeAutospacing="1" w:after="100" w:afterAutospacing="1" w:line="240" w:lineRule="auto"/>
        <w:jc w:val="both"/>
        <w:rPr>
          <w:rFonts w:eastAsia="Times New Roman"/>
          <w:lang w:val="en-US"/>
        </w:rPr>
      </w:pPr>
      <w:r w:rsidRPr="00AC5AE9">
        <w:rPr>
          <w:rFonts w:eastAsia="Times New Roman"/>
          <w:lang w:val="en-US"/>
        </w:rPr>
        <w:t>The training also contributed to creating a stronger network of regional specialists capable of applying consistent monitoring methodologies, improving cooperation with national institutions, and ensuring that the voices and concerns of veterans are reflected in human rights protection efforts across Ukraine.</w:t>
      </w:r>
    </w:p>
    <w:p w14:paraId="3756CC4C" w14:textId="77777777" w:rsidR="004B2862" w:rsidRDefault="004B2862" w:rsidP="001E163D">
      <w:pPr>
        <w:spacing w:line="240" w:lineRule="auto"/>
        <w:jc w:val="both"/>
        <w:rPr>
          <w:lang w:val="en-US"/>
        </w:rPr>
      </w:pPr>
    </w:p>
    <w:p w14:paraId="02E1D6C3" w14:textId="77777777" w:rsidR="004B2862" w:rsidRDefault="004B2862" w:rsidP="004B2862">
      <w:pPr>
        <w:spacing w:line="240" w:lineRule="auto"/>
        <w:jc w:val="center"/>
        <w:rPr>
          <w:b/>
          <w:bCs/>
          <w:i/>
          <w:iCs/>
          <w:lang w:val="en-US"/>
        </w:rPr>
      </w:pPr>
      <w:r w:rsidRPr="00606CF3">
        <w:rPr>
          <w:b/>
          <w:bCs/>
          <w:i/>
          <w:iCs/>
          <w:highlight w:val="cyan"/>
          <w:lang w:val="en-US"/>
        </w:rPr>
        <w:t>Strengthening coordination to better support veterans and military personnel</w:t>
      </w:r>
    </w:p>
    <w:p w14:paraId="52FC2E16" w14:textId="77777777" w:rsidR="004B2862" w:rsidRPr="004B2862" w:rsidRDefault="004B2862" w:rsidP="004B2862">
      <w:pPr>
        <w:spacing w:line="240" w:lineRule="auto"/>
        <w:jc w:val="center"/>
        <w:rPr>
          <w:b/>
          <w:bCs/>
          <w:i/>
          <w:iCs/>
          <w:lang w:val="en-US"/>
        </w:rPr>
      </w:pPr>
    </w:p>
    <w:p w14:paraId="003E8C5F" w14:textId="4633156B" w:rsidR="004B2862" w:rsidRDefault="00994BB5" w:rsidP="004B2862">
      <w:pPr>
        <w:spacing w:line="240" w:lineRule="auto"/>
        <w:jc w:val="both"/>
        <w:rPr>
          <w:lang w:val="en-US"/>
        </w:rPr>
      </w:pPr>
      <w:r w:rsidRPr="00994BB5">
        <w:rPr>
          <w:b/>
          <w:bCs/>
        </w:rPr>
        <w:t>Protecting the rights of veterans and military personnel requires effective coordination between government institutions, local authorities, civil society, and the veteran community.</w:t>
      </w:r>
      <w:r w:rsidRPr="00994BB5">
        <w:t xml:space="preserve"> Throughout the Project, a series of strategic discussions, pilot monitoring visits, and high-level expert platforms brought together key stakeholders to jointly identify challenges, assess the implementation of veterans' rights at the local level, align institutional approaches, and develop practical solutions for improving support systems and human rights protection.</w:t>
      </w:r>
    </w:p>
    <w:p w14:paraId="13112C3A" w14:textId="77777777" w:rsidR="00994BB5" w:rsidRPr="00994BB5" w:rsidRDefault="00994BB5" w:rsidP="004B2862">
      <w:pPr>
        <w:spacing w:line="240" w:lineRule="auto"/>
        <w:jc w:val="both"/>
        <w:rPr>
          <w:lang w:val="en-US"/>
        </w:rPr>
      </w:pPr>
    </w:p>
    <w:p w14:paraId="5CF7FC96" w14:textId="77777777" w:rsidR="004B2862" w:rsidRDefault="004B2862">
      <w:pPr>
        <w:pStyle w:val="ListParagraph"/>
        <w:numPr>
          <w:ilvl w:val="0"/>
          <w:numId w:val="1"/>
        </w:numPr>
        <w:spacing w:line="240" w:lineRule="auto"/>
        <w:jc w:val="both"/>
        <w:rPr>
          <w:b/>
          <w:bCs/>
          <w:u w:val="single"/>
          <w:lang w:val="en-US"/>
        </w:rPr>
      </w:pPr>
      <w:r w:rsidRPr="004B2862">
        <w:rPr>
          <w:b/>
          <w:bCs/>
          <w:u w:val="single"/>
          <w:lang w:val="en-US"/>
        </w:rPr>
        <w:t>Bringing institutions and civil society together to shape veterans' policy</w:t>
      </w:r>
    </w:p>
    <w:p w14:paraId="66634963" w14:textId="77777777" w:rsidR="004B2862" w:rsidRPr="004B2862" w:rsidRDefault="004B2862" w:rsidP="004B2862">
      <w:pPr>
        <w:pStyle w:val="ListParagraph"/>
        <w:spacing w:line="240" w:lineRule="auto"/>
        <w:jc w:val="both"/>
        <w:rPr>
          <w:b/>
          <w:bCs/>
          <w:u w:val="single"/>
          <w:lang w:val="en-US"/>
        </w:rPr>
      </w:pPr>
    </w:p>
    <w:p w14:paraId="30A1F610" w14:textId="1D5FFDFE" w:rsidR="004B2862" w:rsidRDefault="004B2862" w:rsidP="004B2862">
      <w:pPr>
        <w:spacing w:line="240" w:lineRule="auto"/>
        <w:jc w:val="both"/>
        <w:rPr>
          <w:lang w:val="en-US"/>
        </w:rPr>
      </w:pPr>
      <w:r w:rsidRPr="004B2862">
        <w:rPr>
          <w:lang w:val="en-US"/>
        </w:rPr>
        <w:t xml:space="preserve">The Project supported the </w:t>
      </w:r>
      <w:r w:rsidR="00994BB5">
        <w:rPr>
          <w:lang w:val="en-US"/>
        </w:rPr>
        <w:t>announcement</w:t>
      </w:r>
      <w:r w:rsidRPr="004B2862">
        <w:rPr>
          <w:lang w:val="en-US"/>
        </w:rPr>
        <w:t xml:space="preserve"> of the </w:t>
      </w:r>
      <w:r w:rsidRPr="004B2862">
        <w:rPr>
          <w:b/>
          <w:bCs/>
          <w:lang w:val="en-US"/>
        </w:rPr>
        <w:t>Special Report of the Ukrainian Parliament Commissioner for Human Rights on the Challenges in Ensuring the Rights of Veterans and Their Families</w:t>
      </w:r>
      <w:r w:rsidRPr="004B2862">
        <w:rPr>
          <w:lang w:val="en-US"/>
        </w:rPr>
        <w:t xml:space="preserve"> by creating a platform for dialogue between the Ombudsperson's Office, government institutions, veterans, military personnel, and civil society organisations. The discussion enriched the report with practical evidence from those directly working with and supporting veterans, helping to validate key findings and formulate targeted recommendations. Beyond strengthening the report itself, the process reinforced cooperation between state institutions and civil society, ensuring that diverse perspectives contribute to future policy reforms.</w:t>
      </w:r>
    </w:p>
    <w:p w14:paraId="4407B071" w14:textId="77777777" w:rsidR="004B2862" w:rsidRPr="004B2862" w:rsidRDefault="004B2862" w:rsidP="004B2862">
      <w:pPr>
        <w:spacing w:line="240" w:lineRule="auto"/>
        <w:jc w:val="both"/>
        <w:rPr>
          <w:lang w:val="en-US"/>
        </w:rPr>
      </w:pPr>
    </w:p>
    <w:p w14:paraId="5069890C" w14:textId="77777777" w:rsidR="004B2862" w:rsidRDefault="004B2862">
      <w:pPr>
        <w:pStyle w:val="ListParagraph"/>
        <w:numPr>
          <w:ilvl w:val="0"/>
          <w:numId w:val="1"/>
        </w:numPr>
        <w:spacing w:line="240" w:lineRule="auto"/>
        <w:jc w:val="both"/>
        <w:rPr>
          <w:b/>
          <w:bCs/>
          <w:u w:val="single"/>
          <w:lang w:val="en-US"/>
        </w:rPr>
      </w:pPr>
      <w:r w:rsidRPr="004B2862">
        <w:rPr>
          <w:b/>
          <w:bCs/>
          <w:u w:val="single"/>
          <w:lang w:val="en-US"/>
        </w:rPr>
        <w:t>Building a coordinated system of support for veterans</w:t>
      </w:r>
    </w:p>
    <w:p w14:paraId="6557FD2E" w14:textId="77777777" w:rsidR="004B2862" w:rsidRPr="004B2862" w:rsidRDefault="004B2862" w:rsidP="004B2862">
      <w:pPr>
        <w:pStyle w:val="ListParagraph"/>
        <w:spacing w:line="240" w:lineRule="auto"/>
        <w:jc w:val="both"/>
        <w:rPr>
          <w:b/>
          <w:bCs/>
          <w:u w:val="single"/>
          <w:lang w:val="en-US"/>
        </w:rPr>
      </w:pPr>
    </w:p>
    <w:p w14:paraId="7BBB64E7" w14:textId="77777777" w:rsidR="004B2862" w:rsidRDefault="004B2862" w:rsidP="004B2862">
      <w:pPr>
        <w:spacing w:line="240" w:lineRule="auto"/>
        <w:jc w:val="both"/>
        <w:rPr>
          <w:lang w:val="en-US"/>
        </w:rPr>
      </w:pPr>
      <w:r w:rsidRPr="004B2862">
        <w:rPr>
          <w:lang w:val="en-US"/>
        </w:rPr>
        <w:t xml:space="preserve">Two strategic expert sessions, organised jointly with the Office of the Ombudsperson, focused on strengthening coordination across Ukraine's veteran support system. The first session, which brought together more than </w:t>
      </w:r>
      <w:r w:rsidRPr="004B2862">
        <w:rPr>
          <w:b/>
          <w:bCs/>
          <w:lang w:val="en-US"/>
        </w:rPr>
        <w:t>550 participants</w:t>
      </w:r>
      <w:r w:rsidRPr="004B2862">
        <w:rPr>
          <w:lang w:val="en-US"/>
        </w:rPr>
        <w:t>, explored the role of the Veterans' Support Specialist as a central link connecting veterans with social services, healthcare providers, military institutions, and local authorities. Participants jointly identified ways to improve coordination through clearer institutional mandates, standardised case management, enhanced monitoring mechanisms, and stronger cooperation between the Ministry of Veterans Affairs, local governments, and civil society organisations.</w:t>
      </w:r>
    </w:p>
    <w:p w14:paraId="09358744" w14:textId="77777777" w:rsidR="004B2862" w:rsidRPr="004B2862" w:rsidRDefault="004B2862" w:rsidP="004B2862">
      <w:pPr>
        <w:spacing w:line="240" w:lineRule="auto"/>
        <w:jc w:val="both"/>
        <w:rPr>
          <w:lang w:val="en-US"/>
        </w:rPr>
      </w:pPr>
    </w:p>
    <w:p w14:paraId="2E4EB0A2" w14:textId="77777777" w:rsidR="004B2862" w:rsidRDefault="004B2862" w:rsidP="004B2862">
      <w:pPr>
        <w:spacing w:line="240" w:lineRule="auto"/>
        <w:jc w:val="both"/>
        <w:rPr>
          <w:lang w:val="en-US"/>
        </w:rPr>
      </w:pPr>
      <w:r w:rsidRPr="004B2862">
        <w:rPr>
          <w:lang w:val="en-US"/>
        </w:rPr>
        <w:t xml:space="preserve">The second session shifted the focus to veterans' employment and reintegration, bringing together institutions responsible for social protection, employment services, and veteran policy. Through an open exchange of experience, participants identified practical ways to improve coordination, eliminate duplication of functions, and strengthen cooperation between national and local institutions. Particular attention was given to creating </w:t>
      </w:r>
      <w:r w:rsidRPr="004B2862">
        <w:rPr>
          <w:lang w:val="en-US"/>
        </w:rPr>
        <w:lastRenderedPageBreak/>
        <w:t>more integrated support pathways, improving communication between service providers, and ensuring that veterans can access services through a coordinated and person-centred approach</w:t>
      </w:r>
    </w:p>
    <w:p w14:paraId="5F1AE010" w14:textId="7B98C1C6" w:rsidR="004B2862" w:rsidRPr="004B2862" w:rsidRDefault="004B2862" w:rsidP="004B2862">
      <w:pPr>
        <w:spacing w:line="240" w:lineRule="auto"/>
        <w:jc w:val="both"/>
        <w:rPr>
          <w:lang w:val="en-US"/>
        </w:rPr>
      </w:pPr>
      <w:r w:rsidRPr="004B2862">
        <w:rPr>
          <w:lang w:val="en-US"/>
        </w:rPr>
        <w:t>.</w:t>
      </w:r>
    </w:p>
    <w:p w14:paraId="2512A041" w14:textId="1F41349F" w:rsidR="004B2862" w:rsidRPr="004B2862" w:rsidRDefault="004B2862">
      <w:pPr>
        <w:pStyle w:val="ListParagraph"/>
        <w:numPr>
          <w:ilvl w:val="0"/>
          <w:numId w:val="1"/>
        </w:numPr>
        <w:spacing w:line="240" w:lineRule="auto"/>
        <w:jc w:val="both"/>
        <w:rPr>
          <w:b/>
          <w:bCs/>
          <w:u w:val="single"/>
          <w:lang w:val="en-US"/>
        </w:rPr>
      </w:pPr>
      <w:r w:rsidRPr="004B2862">
        <w:rPr>
          <w:b/>
          <w:bCs/>
          <w:u w:val="single"/>
          <w:lang w:val="en-US"/>
        </w:rPr>
        <w:t>Creating dialogue on complex human rights challenges</w:t>
      </w:r>
    </w:p>
    <w:p w14:paraId="5E95E256" w14:textId="77777777" w:rsidR="004B2862" w:rsidRPr="004B2862" w:rsidRDefault="004B2862" w:rsidP="004B2862">
      <w:pPr>
        <w:pStyle w:val="ListParagraph"/>
        <w:spacing w:line="240" w:lineRule="auto"/>
        <w:jc w:val="both"/>
        <w:rPr>
          <w:b/>
          <w:bCs/>
          <w:lang w:val="en-US"/>
        </w:rPr>
      </w:pPr>
    </w:p>
    <w:p w14:paraId="48D615C6" w14:textId="2903E97F" w:rsidR="004B2862" w:rsidRDefault="004B2862" w:rsidP="001E163D">
      <w:pPr>
        <w:spacing w:line="240" w:lineRule="auto"/>
        <w:jc w:val="both"/>
        <w:rPr>
          <w:lang w:val="en-US"/>
        </w:rPr>
      </w:pPr>
      <w:r w:rsidRPr="004B2862">
        <w:rPr>
          <w:lang w:val="en-US"/>
        </w:rPr>
        <w:t>The Project also created a unique platform for dialogue on safeguarding freedom of religion and the right to alternative service during wartime. Bringing together representatives of public authorities, the judiciary, academia, legal professionals, religious experts, and international organisations, the roundtable enabled participants to exchange European experience, examine international standards, and discuss practical solutions for protecting freedom of religion in the security and defence sector. By fostering cooperation across traditionally separate communities of practice, the event contributed to a shared understanding of legislative and institutional reforms needed to ensure that human rights guarantees remain effective, even in times of armed conflict.</w:t>
      </w:r>
    </w:p>
    <w:p w14:paraId="4D71CBF8" w14:textId="77777777" w:rsidR="00E66B10" w:rsidRDefault="00E66B10" w:rsidP="001E163D">
      <w:pPr>
        <w:spacing w:line="240" w:lineRule="auto"/>
        <w:jc w:val="both"/>
        <w:rPr>
          <w:lang w:val="en-US"/>
        </w:rPr>
      </w:pPr>
    </w:p>
    <w:p w14:paraId="7A5FDD9B" w14:textId="77777777" w:rsidR="00E66B10" w:rsidRPr="0032516C" w:rsidRDefault="00E66B10">
      <w:pPr>
        <w:pStyle w:val="ListParagraph"/>
        <w:numPr>
          <w:ilvl w:val="0"/>
          <w:numId w:val="29"/>
        </w:numPr>
        <w:spacing w:line="240" w:lineRule="auto"/>
        <w:jc w:val="both"/>
        <w:rPr>
          <w:b/>
          <w:bCs/>
          <w:u w:val="single"/>
          <w:lang w:val="en-US"/>
        </w:rPr>
      </w:pPr>
      <w:r w:rsidRPr="0032516C">
        <w:rPr>
          <w:b/>
          <w:bCs/>
          <w:u w:val="single"/>
          <w:lang w:val="en-US"/>
        </w:rPr>
        <w:t>Bringing veterans' voices to the Parliamentary Assembly of the Council of Europe</w:t>
      </w:r>
    </w:p>
    <w:p w14:paraId="746AC3D7" w14:textId="77777777" w:rsidR="00E66B10" w:rsidRPr="00E66B10" w:rsidRDefault="00E66B10" w:rsidP="00E66B10">
      <w:pPr>
        <w:pStyle w:val="ListParagraph"/>
        <w:spacing w:line="240" w:lineRule="auto"/>
        <w:jc w:val="both"/>
        <w:rPr>
          <w:b/>
          <w:bCs/>
          <w:lang w:val="en-US"/>
        </w:rPr>
      </w:pPr>
    </w:p>
    <w:p w14:paraId="4AC58F80" w14:textId="77777777" w:rsidR="00E66B10" w:rsidRDefault="00E66B10" w:rsidP="00E66B10">
      <w:pPr>
        <w:spacing w:line="240" w:lineRule="auto"/>
        <w:jc w:val="both"/>
        <w:rPr>
          <w:lang w:val="en-US"/>
        </w:rPr>
      </w:pPr>
      <w:r w:rsidRPr="00E66B10">
        <w:rPr>
          <w:lang w:val="en-US"/>
        </w:rPr>
        <w:t xml:space="preserve">The Project supported the participation of the </w:t>
      </w:r>
      <w:r w:rsidRPr="00E66B10">
        <w:rPr>
          <w:b/>
          <w:bCs/>
          <w:lang w:val="en-US"/>
        </w:rPr>
        <w:t>Ministry of Veterans Affairs of Ukraine</w:t>
      </w:r>
      <w:r w:rsidRPr="00E66B10">
        <w:rPr>
          <w:lang w:val="en-US"/>
        </w:rPr>
        <w:t xml:space="preserve"> in the meeting of the </w:t>
      </w:r>
      <w:r w:rsidRPr="00E66B10">
        <w:rPr>
          <w:b/>
          <w:bCs/>
          <w:lang w:val="en-US"/>
        </w:rPr>
        <w:t>PACE Committee on Social Affairs, Health and Sustainable Development</w:t>
      </w:r>
      <w:r w:rsidRPr="00E66B10">
        <w:rPr>
          <w:lang w:val="en-US"/>
        </w:rPr>
        <w:t>, ensuring that Ukraine's experience informed international policy discussions on the rights of veterans.</w:t>
      </w:r>
    </w:p>
    <w:p w14:paraId="68131645" w14:textId="77777777" w:rsidR="00E66B10" w:rsidRPr="00E66B10" w:rsidRDefault="00E66B10" w:rsidP="00E66B10">
      <w:pPr>
        <w:spacing w:line="240" w:lineRule="auto"/>
        <w:jc w:val="both"/>
        <w:rPr>
          <w:lang w:val="en-US"/>
        </w:rPr>
      </w:pPr>
    </w:p>
    <w:p w14:paraId="181EF5A6" w14:textId="77777777" w:rsidR="00E66B10" w:rsidRDefault="00E66B10" w:rsidP="00E66B10">
      <w:pPr>
        <w:spacing w:line="240" w:lineRule="auto"/>
        <w:jc w:val="both"/>
        <w:rPr>
          <w:lang w:val="en-US"/>
        </w:rPr>
      </w:pPr>
      <w:r w:rsidRPr="00E66B10">
        <w:rPr>
          <w:lang w:val="en-US"/>
        </w:rPr>
        <w:t>The Ministry contributed to the Committee's hearing on a report addressing the situation of Ukrainian servicemembers who acquired disabilities as a result of hostilities. By presenting first-hand information on the needs of veterans, existing support mechanisms, and national policy developments, the Ministry helped ensure that the report reflects the realities faced by Ukrainian veterans and their families.</w:t>
      </w:r>
    </w:p>
    <w:p w14:paraId="20FB3226" w14:textId="77777777" w:rsidR="00E66B10" w:rsidRPr="00E66B10" w:rsidRDefault="00E66B10" w:rsidP="00E66B10">
      <w:pPr>
        <w:spacing w:line="240" w:lineRule="auto"/>
        <w:jc w:val="both"/>
        <w:rPr>
          <w:lang w:val="en-US"/>
        </w:rPr>
      </w:pPr>
    </w:p>
    <w:p w14:paraId="76C2941A" w14:textId="77777777" w:rsidR="00E66B10" w:rsidRPr="00E66B10" w:rsidRDefault="00E66B10" w:rsidP="00E66B10">
      <w:pPr>
        <w:spacing w:line="240" w:lineRule="auto"/>
        <w:jc w:val="both"/>
        <w:rPr>
          <w:lang w:val="en-US"/>
        </w:rPr>
      </w:pPr>
      <w:r w:rsidRPr="00E66B10">
        <w:rPr>
          <w:lang w:val="en-US"/>
        </w:rPr>
        <w:t>The Project's support strengthened Ukraine's contribution to the Parliamentary Assembly's work and helped raise international awareness of the complex challenges facing veterans affected by war, contributing to evidence-based recommendations at the European level.</w:t>
      </w:r>
    </w:p>
    <w:p w14:paraId="6FC4AC8A" w14:textId="77777777" w:rsidR="00E66B10" w:rsidRPr="001E163D" w:rsidRDefault="00E66B10" w:rsidP="001E163D">
      <w:pPr>
        <w:spacing w:line="240" w:lineRule="auto"/>
        <w:jc w:val="both"/>
        <w:rPr>
          <w:lang w:val="en-US"/>
        </w:rPr>
      </w:pPr>
    </w:p>
    <w:p w14:paraId="03147CE9" w14:textId="77777777" w:rsidR="000D24D5" w:rsidRDefault="000D24D5" w:rsidP="00FE5068">
      <w:pPr>
        <w:spacing w:line="240" w:lineRule="auto"/>
        <w:jc w:val="both"/>
        <w:rPr>
          <w:lang w:val="en-US"/>
        </w:rPr>
      </w:pPr>
    </w:p>
    <w:p w14:paraId="49737385" w14:textId="77777777" w:rsidR="00994BB5" w:rsidRPr="00994BB5" w:rsidRDefault="00994BB5">
      <w:pPr>
        <w:pStyle w:val="ListParagraph"/>
        <w:numPr>
          <w:ilvl w:val="0"/>
          <w:numId w:val="1"/>
        </w:numPr>
        <w:spacing w:line="240" w:lineRule="auto"/>
        <w:jc w:val="both"/>
        <w:rPr>
          <w:b/>
          <w:bCs/>
          <w:u w:val="single"/>
          <w:lang w:val="en-US"/>
        </w:rPr>
      </w:pPr>
      <w:r w:rsidRPr="00994BB5">
        <w:rPr>
          <w:b/>
          <w:bCs/>
          <w:u w:val="single"/>
          <w:lang w:val="en-US"/>
        </w:rPr>
        <w:t>Strengthening the capacity of national human rights institutions: enhancing tools to identify, prevent, and respond to violations of the rights of veterans and their families</w:t>
      </w:r>
    </w:p>
    <w:p w14:paraId="6BC8E132" w14:textId="77777777" w:rsidR="00994BB5" w:rsidRPr="00994BB5" w:rsidRDefault="00994BB5" w:rsidP="00994BB5">
      <w:pPr>
        <w:spacing w:line="240" w:lineRule="auto"/>
        <w:jc w:val="both"/>
        <w:rPr>
          <w:lang w:val="en-US"/>
        </w:rPr>
      </w:pPr>
    </w:p>
    <w:p w14:paraId="6D238FAD" w14:textId="77777777" w:rsidR="00994BB5" w:rsidRDefault="00994BB5" w:rsidP="00994BB5">
      <w:pPr>
        <w:spacing w:line="240" w:lineRule="auto"/>
        <w:jc w:val="both"/>
        <w:rPr>
          <w:lang w:val="en-US"/>
        </w:rPr>
      </w:pPr>
      <w:r w:rsidRPr="00994BB5">
        <w:rPr>
          <w:lang w:val="en-US"/>
        </w:rPr>
        <w:t>With the support of the Project, experts from the Office of the Ukrainian Parliament Commissioner for Human Rights strengthened efforts to protect the rights of veterans across Ukraine. Five week-long pilot monitoring visits were conducted in the Chernivtsi, Lviv, Zakarpattia, Khmelnytskyi, and Vinnytsia regions, covering both urban centres and remote communities.</w:t>
      </w:r>
    </w:p>
    <w:p w14:paraId="483C0C4F" w14:textId="77777777" w:rsidR="00994BB5" w:rsidRPr="00994BB5" w:rsidRDefault="00994BB5" w:rsidP="00994BB5">
      <w:pPr>
        <w:spacing w:line="240" w:lineRule="auto"/>
        <w:jc w:val="both"/>
        <w:rPr>
          <w:lang w:val="en-US"/>
        </w:rPr>
      </w:pPr>
    </w:p>
    <w:p w14:paraId="084BE24D" w14:textId="77777777" w:rsidR="00994BB5" w:rsidRDefault="00994BB5" w:rsidP="00994BB5">
      <w:pPr>
        <w:spacing w:line="240" w:lineRule="auto"/>
        <w:jc w:val="both"/>
        <w:rPr>
          <w:lang w:val="en-US"/>
        </w:rPr>
      </w:pPr>
      <w:r w:rsidRPr="00994BB5">
        <w:rPr>
          <w:lang w:val="en-US"/>
        </w:rPr>
        <w:t>A distinctive feature of the initiative was its bottom-up and participatory approach. Each monitoring visit began with direct consultations with veterans and local civil society organisations, whose perspectives shaped the agenda for subsequent meetings with local authorities, service providers, healthcare institutions, and veterans' hubs. This ensured that the monitoring focused on real-life challenges and practical solutions.</w:t>
      </w:r>
    </w:p>
    <w:p w14:paraId="1DAAF6C3" w14:textId="77777777" w:rsidR="00994BB5" w:rsidRPr="00994BB5" w:rsidRDefault="00994BB5" w:rsidP="00994BB5">
      <w:pPr>
        <w:spacing w:line="240" w:lineRule="auto"/>
        <w:jc w:val="both"/>
        <w:rPr>
          <w:lang w:val="en-US"/>
        </w:rPr>
      </w:pPr>
    </w:p>
    <w:p w14:paraId="62356096" w14:textId="77777777" w:rsidR="00994BB5" w:rsidRPr="00994BB5" w:rsidRDefault="00994BB5" w:rsidP="00994BB5">
      <w:pPr>
        <w:spacing w:line="240" w:lineRule="auto"/>
        <w:jc w:val="both"/>
        <w:rPr>
          <w:lang w:val="en-US"/>
        </w:rPr>
      </w:pPr>
      <w:r w:rsidRPr="00994BB5">
        <w:rPr>
          <w:b/>
          <w:bCs/>
          <w:lang w:val="en-US"/>
        </w:rPr>
        <w:t>Key results included:</w:t>
      </w:r>
    </w:p>
    <w:p w14:paraId="34C758AC" w14:textId="77777777" w:rsidR="00994BB5" w:rsidRPr="00994BB5" w:rsidRDefault="00994BB5">
      <w:pPr>
        <w:numPr>
          <w:ilvl w:val="0"/>
          <w:numId w:val="11"/>
        </w:numPr>
        <w:spacing w:line="240" w:lineRule="auto"/>
        <w:jc w:val="both"/>
        <w:rPr>
          <w:lang w:val="en-US"/>
        </w:rPr>
      </w:pPr>
      <w:r w:rsidRPr="00994BB5">
        <w:rPr>
          <w:lang w:val="en-US"/>
        </w:rPr>
        <w:t xml:space="preserve">piloting a new methodology for monitoring the protection of veterans' rights under real-life conditions; </w:t>
      </w:r>
    </w:p>
    <w:p w14:paraId="5EA193D3" w14:textId="77777777" w:rsidR="00994BB5" w:rsidRPr="00994BB5" w:rsidRDefault="00994BB5">
      <w:pPr>
        <w:numPr>
          <w:ilvl w:val="0"/>
          <w:numId w:val="11"/>
        </w:numPr>
        <w:spacing w:line="240" w:lineRule="auto"/>
        <w:jc w:val="both"/>
        <w:rPr>
          <w:lang w:val="en-US"/>
        </w:rPr>
      </w:pPr>
      <w:r w:rsidRPr="00994BB5">
        <w:rPr>
          <w:lang w:val="en-US"/>
        </w:rPr>
        <w:t xml:space="preserve">strengthening the capacity of monitoring teams to identify and document human rights violations; </w:t>
      </w:r>
    </w:p>
    <w:p w14:paraId="77B10195" w14:textId="77777777" w:rsidR="00994BB5" w:rsidRPr="00994BB5" w:rsidRDefault="00994BB5">
      <w:pPr>
        <w:numPr>
          <w:ilvl w:val="0"/>
          <w:numId w:val="11"/>
        </w:numPr>
        <w:spacing w:line="240" w:lineRule="auto"/>
        <w:jc w:val="both"/>
        <w:rPr>
          <w:lang w:val="en-US"/>
        </w:rPr>
      </w:pPr>
      <w:r w:rsidRPr="00994BB5">
        <w:rPr>
          <w:lang w:val="en-US"/>
        </w:rPr>
        <w:t xml:space="preserve">assessing the quality and accessibility of services available to veterans at the local level; </w:t>
      </w:r>
    </w:p>
    <w:p w14:paraId="5C969B9A" w14:textId="77777777" w:rsidR="00994BB5" w:rsidRDefault="00994BB5">
      <w:pPr>
        <w:numPr>
          <w:ilvl w:val="0"/>
          <w:numId w:val="11"/>
        </w:numPr>
        <w:spacing w:line="240" w:lineRule="auto"/>
        <w:jc w:val="both"/>
        <w:rPr>
          <w:lang w:val="en-US"/>
        </w:rPr>
      </w:pPr>
      <w:r w:rsidRPr="00994BB5">
        <w:rPr>
          <w:lang w:val="en-US"/>
        </w:rPr>
        <w:t xml:space="preserve">fostering stronger dialogue and trust between the Ombudsperson's Office, veterans, and their family members. </w:t>
      </w:r>
    </w:p>
    <w:p w14:paraId="43CC8234" w14:textId="77777777" w:rsidR="00994BB5" w:rsidRPr="00994BB5" w:rsidRDefault="00994BB5" w:rsidP="00994BB5">
      <w:pPr>
        <w:spacing w:line="240" w:lineRule="auto"/>
        <w:ind w:left="720"/>
        <w:jc w:val="both"/>
        <w:rPr>
          <w:lang w:val="en-US"/>
        </w:rPr>
      </w:pPr>
    </w:p>
    <w:p w14:paraId="709BF247" w14:textId="188DBFEF" w:rsidR="008B27F5" w:rsidRDefault="00994BB5" w:rsidP="00FE5068">
      <w:pPr>
        <w:spacing w:line="240" w:lineRule="auto"/>
        <w:jc w:val="both"/>
        <w:rPr>
          <w:lang w:val="en-US"/>
        </w:rPr>
      </w:pPr>
      <w:r w:rsidRPr="00994BB5">
        <w:rPr>
          <w:lang w:val="en-US"/>
        </w:rPr>
        <w:t xml:space="preserve">The findings from the monitoring visits formed the evidence base for an expert discussion of the draft Special Report of the Ukrainian Parliament Commissioner for Human Rights, </w:t>
      </w:r>
      <w:r w:rsidRPr="00994BB5">
        <w:rPr>
          <w:i/>
          <w:iCs/>
          <w:lang w:val="en-US"/>
        </w:rPr>
        <w:t>"Problematic Issues in Ensuring the Rights of Veterans and Their Families."</w:t>
      </w:r>
      <w:r w:rsidRPr="00994BB5">
        <w:rPr>
          <w:lang w:val="en-US"/>
        </w:rPr>
        <w:t xml:space="preserve"> The discussion created an important platform for open dialogue among veterans, servicemembers, experts, and civil society organisations, enriching the report with evidence-based findings and strengthening its key advocacy messages. The final report will highlight systemic challenges and provide practical recommendations to support future policy development and improve the protection of veterans' rights.</w:t>
      </w:r>
    </w:p>
    <w:p w14:paraId="3E906678" w14:textId="77777777" w:rsidR="000714A6" w:rsidRDefault="000714A6" w:rsidP="00FE5068">
      <w:pPr>
        <w:spacing w:line="240" w:lineRule="auto"/>
        <w:jc w:val="both"/>
        <w:rPr>
          <w:lang w:val="en-US"/>
        </w:rPr>
      </w:pPr>
    </w:p>
    <w:p w14:paraId="5DA86A7A" w14:textId="227BC511" w:rsidR="000714A6" w:rsidRDefault="000714A6">
      <w:pPr>
        <w:pStyle w:val="ListParagraph"/>
        <w:numPr>
          <w:ilvl w:val="0"/>
          <w:numId w:val="30"/>
        </w:numPr>
        <w:spacing w:line="240" w:lineRule="auto"/>
        <w:jc w:val="both"/>
        <w:rPr>
          <w:b/>
          <w:bCs/>
          <w:u w:val="single"/>
          <w:lang w:val="uk-UA"/>
        </w:rPr>
      </w:pPr>
      <w:r w:rsidRPr="000714A6">
        <w:rPr>
          <w:b/>
          <w:bCs/>
          <w:u w:val="single"/>
        </w:rPr>
        <w:t xml:space="preserve">Presentation of the Special </w:t>
      </w:r>
      <w:r>
        <w:rPr>
          <w:b/>
          <w:bCs/>
          <w:u w:val="single"/>
          <w:lang w:val="en-US"/>
        </w:rPr>
        <w:t>R</w:t>
      </w:r>
      <w:r w:rsidRPr="000714A6">
        <w:rPr>
          <w:b/>
          <w:bCs/>
          <w:u w:val="single"/>
        </w:rPr>
        <w:t xml:space="preserve">eport on </w:t>
      </w:r>
      <w:r>
        <w:rPr>
          <w:b/>
          <w:bCs/>
          <w:u w:val="single"/>
          <w:lang w:val="en-US"/>
        </w:rPr>
        <w:t>v</w:t>
      </w:r>
      <w:r w:rsidRPr="000714A6">
        <w:rPr>
          <w:b/>
          <w:bCs/>
          <w:u w:val="single"/>
        </w:rPr>
        <w:t xml:space="preserve">eterans’ </w:t>
      </w:r>
      <w:r>
        <w:rPr>
          <w:b/>
          <w:bCs/>
          <w:u w:val="single"/>
          <w:lang w:val="en-US"/>
        </w:rPr>
        <w:t>p</w:t>
      </w:r>
      <w:r w:rsidRPr="000714A6">
        <w:rPr>
          <w:b/>
          <w:bCs/>
          <w:u w:val="single"/>
        </w:rPr>
        <w:t>olicy</w:t>
      </w:r>
    </w:p>
    <w:p w14:paraId="3089AE36" w14:textId="77777777" w:rsidR="0045547E" w:rsidRDefault="0045547E" w:rsidP="0045547E">
      <w:pPr>
        <w:spacing w:line="240" w:lineRule="auto"/>
        <w:jc w:val="both"/>
        <w:rPr>
          <w:b/>
          <w:bCs/>
          <w:u w:val="single"/>
          <w:lang w:val="uk-UA"/>
        </w:rPr>
      </w:pPr>
    </w:p>
    <w:p w14:paraId="2615E25F" w14:textId="77777777" w:rsidR="0045547E" w:rsidRPr="0045547E" w:rsidRDefault="0045547E" w:rsidP="0045547E">
      <w:pPr>
        <w:spacing w:line="240" w:lineRule="auto"/>
        <w:jc w:val="both"/>
        <w:rPr>
          <w:lang w:val="en-US"/>
        </w:rPr>
      </w:pPr>
      <w:r w:rsidRPr="0045547E">
        <w:rPr>
          <w:lang w:val="en-US"/>
        </w:rPr>
        <w:lastRenderedPageBreak/>
        <w:t>On 27 August 2026, the Ukrainian Parliament Commissioner for Human Rights presented the Special Report “On the State of Implementation of Veterans’ Policy in Ukraine”, with the support of the Council of Europe Project “Rights of Veterans and Personnel of Armed Forces in Ukraine.” The report provides a comprehensive assessment of the implementation of veterans’ policy and the protection of veterans’ rights in Ukraine, drawing on information from public authorities, individual submissions to the Commissioner and the results of a survey of veterans.</w:t>
      </w:r>
    </w:p>
    <w:p w14:paraId="309A13E1" w14:textId="77777777" w:rsidR="0045547E" w:rsidRPr="0045547E" w:rsidRDefault="0045547E" w:rsidP="0045547E">
      <w:pPr>
        <w:spacing w:line="240" w:lineRule="auto"/>
        <w:jc w:val="both"/>
        <w:rPr>
          <w:lang w:val="en-US"/>
        </w:rPr>
      </w:pPr>
    </w:p>
    <w:p w14:paraId="21F96F83" w14:textId="77777777" w:rsidR="0045547E" w:rsidRPr="0045547E" w:rsidRDefault="0045547E" w:rsidP="0045547E">
      <w:pPr>
        <w:spacing w:line="240" w:lineRule="auto"/>
        <w:jc w:val="both"/>
        <w:rPr>
          <w:lang w:val="en-US"/>
        </w:rPr>
      </w:pPr>
      <w:r w:rsidRPr="0045547E">
        <w:rPr>
          <w:lang w:val="en-US"/>
        </w:rPr>
        <w:t>The public presentation brought together representatives of state authorities, veterans and military personnel, civil society and international organisations to discuss the report’s key findings and priorities for further action. The discussions highlighted the growing importance of a comprehensive, rights-based veterans’ policy and the need for sustained coordination among institutions to ensure that veterans and their family members can effectively exercise their rights and access appropriate support as they transition to civilian life.</w:t>
      </w:r>
    </w:p>
    <w:p w14:paraId="7937C715" w14:textId="77777777" w:rsidR="0045547E" w:rsidRPr="0045547E" w:rsidRDefault="0045547E" w:rsidP="0045547E">
      <w:pPr>
        <w:spacing w:line="240" w:lineRule="auto"/>
        <w:jc w:val="both"/>
        <w:rPr>
          <w:lang w:val="en-US"/>
        </w:rPr>
      </w:pPr>
    </w:p>
    <w:p w14:paraId="4823E5B2" w14:textId="3A88C1D4" w:rsidR="0048186F" w:rsidRPr="0045547E" w:rsidRDefault="0045547E" w:rsidP="00FE5068">
      <w:pPr>
        <w:spacing w:line="240" w:lineRule="auto"/>
        <w:jc w:val="both"/>
        <w:rPr>
          <w:bCs/>
          <w:lang w:val="uk-UA"/>
        </w:rPr>
      </w:pPr>
      <w:r>
        <w:t xml:space="preserve">The event also reflected the Project’s broader cooperation with the Office of the Ukrainian Parliament Commissioner for Human Rights to strengthen its capacity to monitor and protect the rights of veterans, members of the armed forces and their family members, including through </w:t>
      </w:r>
      <w:r>
        <w:rPr>
          <w:rStyle w:val="Strong"/>
        </w:rPr>
        <w:t>enhanced monitoring capacities, targeted capacity-building activities and expert support</w:t>
      </w:r>
      <w:r>
        <w:t>.</w:t>
      </w:r>
    </w:p>
    <w:p w14:paraId="541D903D" w14:textId="77777777" w:rsidR="00B121E9" w:rsidRPr="00B121E9" w:rsidRDefault="00B121E9" w:rsidP="00FE5068">
      <w:pPr>
        <w:spacing w:line="240" w:lineRule="auto"/>
        <w:jc w:val="both"/>
        <w:rPr>
          <w:bCs/>
          <w:lang w:val="en-US"/>
        </w:rPr>
      </w:pPr>
    </w:p>
    <w:p w14:paraId="5D0FA202" w14:textId="77777777" w:rsidR="007B5FA2" w:rsidRPr="007B5FA2" w:rsidRDefault="007B5FA2" w:rsidP="007B5FA2">
      <w:pPr>
        <w:jc w:val="center"/>
        <w:rPr>
          <w:b/>
          <w:bCs/>
          <w:i/>
          <w:iCs/>
          <w:lang w:val="en-US"/>
        </w:rPr>
      </w:pPr>
      <w:r w:rsidRPr="007B5FA2">
        <w:rPr>
          <w:b/>
          <w:bCs/>
          <w:i/>
          <w:iCs/>
          <w:highlight w:val="cyan"/>
          <w:lang w:val="en-US"/>
        </w:rPr>
        <w:t>Ongoing activities</w:t>
      </w:r>
    </w:p>
    <w:p w14:paraId="3BC7013E" w14:textId="5D4B4D9B" w:rsidR="007B5FA2" w:rsidRPr="007B5FA2" w:rsidRDefault="007B5FA2" w:rsidP="007B5FA2">
      <w:pPr>
        <w:spacing w:before="100" w:beforeAutospacing="1" w:after="100" w:afterAutospacing="1" w:line="240" w:lineRule="auto"/>
        <w:jc w:val="both"/>
        <w:rPr>
          <w:rFonts w:eastAsia="Times New Roman"/>
          <w:lang w:val="en-US"/>
        </w:rPr>
      </w:pPr>
      <w:r w:rsidRPr="007B5FA2">
        <w:rPr>
          <w:rFonts w:eastAsia="Times New Roman"/>
          <w:lang w:val="en-US"/>
        </w:rPr>
        <w:t xml:space="preserve">The Project continues to support its partner institutions through several strategic initiatives </w:t>
      </w:r>
      <w:r>
        <w:rPr>
          <w:rFonts w:eastAsia="Times New Roman"/>
          <w:lang w:val="en-US"/>
        </w:rPr>
        <w:t>which are still</w:t>
      </w:r>
      <w:r w:rsidRPr="007B5FA2">
        <w:rPr>
          <w:rFonts w:eastAsia="Times New Roman"/>
          <w:lang w:val="en-US"/>
        </w:rPr>
        <w:t xml:space="preserve"> underway</w:t>
      </w:r>
      <w:r>
        <w:rPr>
          <w:rFonts w:eastAsia="Times New Roman"/>
          <w:lang w:val="en-US"/>
        </w:rPr>
        <w:t xml:space="preserve"> until the end of 2026</w:t>
      </w:r>
      <w:r w:rsidRPr="007B5FA2">
        <w:rPr>
          <w:rFonts w:eastAsia="Times New Roman"/>
          <w:lang w:val="en-US"/>
        </w:rPr>
        <w:t>:</w:t>
      </w:r>
    </w:p>
    <w:p w14:paraId="5C876B2F" w14:textId="77777777" w:rsidR="007B5FA2" w:rsidRDefault="007B5FA2">
      <w:pPr>
        <w:numPr>
          <w:ilvl w:val="0"/>
          <w:numId w:val="12"/>
        </w:numPr>
        <w:spacing w:before="100" w:beforeAutospacing="1" w:after="100" w:afterAutospacing="1" w:line="240" w:lineRule="auto"/>
        <w:jc w:val="both"/>
        <w:rPr>
          <w:rFonts w:eastAsia="Times New Roman"/>
          <w:lang w:val="en-US"/>
        </w:rPr>
      </w:pPr>
      <w:r w:rsidRPr="007B5FA2">
        <w:rPr>
          <w:rFonts w:eastAsia="Times New Roman"/>
          <w:b/>
          <w:bCs/>
          <w:lang w:val="en-US"/>
        </w:rPr>
        <w:t>Strengthening the monitoring capacity of the Office of the Ukrainian Parliament Commissioner for Human Rights</w:t>
      </w:r>
      <w:r w:rsidRPr="007B5FA2">
        <w:rPr>
          <w:rFonts w:eastAsia="Times New Roman"/>
          <w:lang w:val="en-US"/>
        </w:rPr>
        <w:t xml:space="preserve"> through the procurement of specialised hardware and software to support nationwide monitoring visits and improve the documentation and analysis of human rights violations affecting veterans, servicemembers, and their families. </w:t>
      </w:r>
    </w:p>
    <w:p w14:paraId="5227C4BD" w14:textId="77777777" w:rsidR="007B5FA2" w:rsidRPr="007B5FA2" w:rsidRDefault="007B5FA2">
      <w:pPr>
        <w:numPr>
          <w:ilvl w:val="0"/>
          <w:numId w:val="12"/>
        </w:numPr>
        <w:spacing w:before="100" w:beforeAutospacing="1" w:after="100" w:afterAutospacing="1" w:line="240" w:lineRule="auto"/>
        <w:jc w:val="both"/>
        <w:rPr>
          <w:rFonts w:eastAsia="Times New Roman"/>
          <w:lang w:val="en-US"/>
        </w:rPr>
      </w:pPr>
      <w:r w:rsidRPr="007B5FA2">
        <w:rPr>
          <w:rFonts w:eastAsia="Times New Roman"/>
          <w:b/>
          <w:bCs/>
          <w:lang w:val="en-US"/>
        </w:rPr>
        <w:t>International Conference on Human Rights in the Armed Forces</w:t>
      </w:r>
      <w:r w:rsidRPr="007B5FA2">
        <w:rPr>
          <w:rFonts w:eastAsia="Times New Roman"/>
          <w:lang w:val="en-US"/>
        </w:rPr>
        <w:t xml:space="preserve">, to be held in Warsaw, bringing together representatives of international organisations, security and defence institutions, human rights bodies, independent experts, and the Project's national partners. The conference will serve as a platform for exchanging international experience and discussing effective approaches to strengthening human rights protection within the security and defence sector. </w:t>
      </w:r>
    </w:p>
    <w:p w14:paraId="5AB35841" w14:textId="52A9D148" w:rsidR="007B5FA2" w:rsidRPr="007B5FA2" w:rsidRDefault="007B5FA2">
      <w:pPr>
        <w:numPr>
          <w:ilvl w:val="0"/>
          <w:numId w:val="12"/>
        </w:numPr>
        <w:spacing w:before="100" w:beforeAutospacing="1" w:after="100" w:afterAutospacing="1" w:line="240" w:lineRule="auto"/>
        <w:jc w:val="both"/>
        <w:rPr>
          <w:rFonts w:eastAsia="Times New Roman"/>
          <w:lang w:val="en-US"/>
        </w:rPr>
      </w:pPr>
      <w:r w:rsidRPr="007B5FA2">
        <w:rPr>
          <w:rFonts w:eastAsia="Times New Roman"/>
          <w:b/>
          <w:bCs/>
          <w:lang w:val="en-US"/>
        </w:rPr>
        <w:t>Comparative analytical study on international approaches to honouring fallen servicemembers</w:t>
      </w:r>
      <w:r w:rsidRPr="007B5FA2">
        <w:rPr>
          <w:rFonts w:eastAsia="Times New Roman"/>
          <w:lang w:val="en-US"/>
        </w:rPr>
        <w:t>, examining conceptual, legal, and institutional models for commemorating those who lost their lives in military service. The study will analyse international practices related to the development of regulatory frameworks, Books of Remembrance, memorial halls, and memorial complexes. Its findings will support the development of evidence-based recommendations for strengthening Ukraine's national policy in this area</w:t>
      </w:r>
    </w:p>
    <w:p w14:paraId="006F293F" w14:textId="3EF0D48E" w:rsidR="00866F65" w:rsidRPr="007B5FA2" w:rsidRDefault="00866F65" w:rsidP="00FC0CBB">
      <w:pPr>
        <w:pStyle w:val="ListParagraph"/>
        <w:spacing w:line="240" w:lineRule="auto"/>
        <w:ind w:left="1440"/>
        <w:jc w:val="both"/>
        <w:rPr>
          <w:bCs/>
          <w:lang w:val="en-US"/>
        </w:rPr>
      </w:pPr>
    </w:p>
    <w:sectPr w:rsidR="00866F65" w:rsidRPr="007B5FA2" w:rsidSect="00507A12">
      <w:pgSz w:w="11909" w:h="16834"/>
      <w:pgMar w:top="720" w:right="720" w:bottom="720" w:left="720" w:header="720" w:footer="720"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VCHUK Anastasiia" w:date="2026-07-17T17:07:00Z" w:initials="AS">
    <w:p w14:paraId="2BFB83D5" w14:textId="77777777" w:rsidR="00A81391" w:rsidRDefault="00A81391" w:rsidP="00A81391">
      <w:pPr>
        <w:pStyle w:val="CommentText"/>
      </w:pPr>
      <w:r>
        <w:rPr>
          <w:rStyle w:val="CommentReference"/>
        </w:rPr>
        <w:annotationRef/>
      </w:r>
      <w:r>
        <w:t>QR code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FB83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8E8A9D" w16cex:dateUtc="2026-07-17T14: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FB83D5" w16cid:durableId="218E8A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F3B7D" w14:textId="77777777" w:rsidR="007818F8" w:rsidRDefault="007818F8" w:rsidP="0028672E">
      <w:pPr>
        <w:spacing w:line="240" w:lineRule="auto"/>
      </w:pPr>
      <w:r>
        <w:separator/>
      </w:r>
    </w:p>
  </w:endnote>
  <w:endnote w:type="continuationSeparator" w:id="0">
    <w:p w14:paraId="7F37ED87" w14:textId="77777777" w:rsidR="007818F8" w:rsidRDefault="007818F8" w:rsidP="002867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ED5B7A8-FFFA-461F-9EC2-FD5971C19013}"/>
  </w:font>
  <w:font w:name="Cambria">
    <w:panose1 w:val="02040503050406030204"/>
    <w:charset w:val="00"/>
    <w:family w:val="roman"/>
    <w:pitch w:val="variable"/>
    <w:sig w:usb0="E00006FF" w:usb1="420024FF" w:usb2="02000000" w:usb3="00000000" w:csb0="0000019F" w:csb1="00000000"/>
    <w:embedRegular r:id="rId2" w:fontKey="{6558249E-F71E-4586-980F-28320C1AA09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B34E0" w14:textId="77777777" w:rsidR="007818F8" w:rsidRDefault="007818F8" w:rsidP="0028672E">
      <w:pPr>
        <w:spacing w:line="240" w:lineRule="auto"/>
      </w:pPr>
      <w:r>
        <w:separator/>
      </w:r>
    </w:p>
  </w:footnote>
  <w:footnote w:type="continuationSeparator" w:id="0">
    <w:p w14:paraId="49E4ACC1" w14:textId="77777777" w:rsidR="007818F8" w:rsidRDefault="007818F8" w:rsidP="002867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2C1"/>
    <w:multiLevelType w:val="hybridMultilevel"/>
    <w:tmpl w:val="C7E8C9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55CE6"/>
    <w:multiLevelType w:val="hybridMultilevel"/>
    <w:tmpl w:val="6E52DA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F7EA8"/>
    <w:multiLevelType w:val="multilevel"/>
    <w:tmpl w:val="979CA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8018C"/>
    <w:multiLevelType w:val="multilevel"/>
    <w:tmpl w:val="FFEA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96247"/>
    <w:multiLevelType w:val="hybridMultilevel"/>
    <w:tmpl w:val="018473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626EB3"/>
    <w:multiLevelType w:val="multilevel"/>
    <w:tmpl w:val="3582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E94FAA"/>
    <w:multiLevelType w:val="multilevel"/>
    <w:tmpl w:val="C1F2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5E0BBB"/>
    <w:multiLevelType w:val="multilevel"/>
    <w:tmpl w:val="5452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981672"/>
    <w:multiLevelType w:val="multilevel"/>
    <w:tmpl w:val="71624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16136D"/>
    <w:multiLevelType w:val="multilevel"/>
    <w:tmpl w:val="FE84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0138F5"/>
    <w:multiLevelType w:val="multilevel"/>
    <w:tmpl w:val="88EA1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92759B"/>
    <w:multiLevelType w:val="multilevel"/>
    <w:tmpl w:val="2318B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23CB1"/>
    <w:multiLevelType w:val="multilevel"/>
    <w:tmpl w:val="2DF0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303B05"/>
    <w:multiLevelType w:val="hybridMultilevel"/>
    <w:tmpl w:val="E2C0A1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B65277"/>
    <w:multiLevelType w:val="multilevel"/>
    <w:tmpl w:val="BC2A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445E57"/>
    <w:multiLevelType w:val="multilevel"/>
    <w:tmpl w:val="12BE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0F227E"/>
    <w:multiLevelType w:val="multilevel"/>
    <w:tmpl w:val="038C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FD2181"/>
    <w:multiLevelType w:val="hybridMultilevel"/>
    <w:tmpl w:val="4C328F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3F73BF"/>
    <w:multiLevelType w:val="multilevel"/>
    <w:tmpl w:val="801C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F7596F"/>
    <w:multiLevelType w:val="hybridMultilevel"/>
    <w:tmpl w:val="3CD2B7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207426"/>
    <w:multiLevelType w:val="hybridMultilevel"/>
    <w:tmpl w:val="424AA7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A20408"/>
    <w:multiLevelType w:val="multilevel"/>
    <w:tmpl w:val="B744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31010"/>
    <w:multiLevelType w:val="hybridMultilevel"/>
    <w:tmpl w:val="D62873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440A7"/>
    <w:multiLevelType w:val="multilevel"/>
    <w:tmpl w:val="31C4B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650C8B"/>
    <w:multiLevelType w:val="hybridMultilevel"/>
    <w:tmpl w:val="966AD2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0E24FE"/>
    <w:multiLevelType w:val="hybridMultilevel"/>
    <w:tmpl w:val="C6AE93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764053"/>
    <w:multiLevelType w:val="multilevel"/>
    <w:tmpl w:val="EAC4E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905629"/>
    <w:multiLevelType w:val="multilevel"/>
    <w:tmpl w:val="647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DD6064"/>
    <w:multiLevelType w:val="hybridMultilevel"/>
    <w:tmpl w:val="B4F6CD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181B05"/>
    <w:multiLevelType w:val="multilevel"/>
    <w:tmpl w:val="951C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1409572">
    <w:abstractNumId w:val="19"/>
  </w:num>
  <w:num w:numId="2" w16cid:durableId="1107235638">
    <w:abstractNumId w:val="23"/>
  </w:num>
  <w:num w:numId="3" w16cid:durableId="1384210142">
    <w:abstractNumId w:val="26"/>
  </w:num>
  <w:num w:numId="4" w16cid:durableId="1325158860">
    <w:abstractNumId w:val="7"/>
  </w:num>
  <w:num w:numId="5" w16cid:durableId="292249481">
    <w:abstractNumId w:val="14"/>
  </w:num>
  <w:num w:numId="6" w16cid:durableId="591352986">
    <w:abstractNumId w:val="17"/>
  </w:num>
  <w:num w:numId="7" w16cid:durableId="234558710">
    <w:abstractNumId w:val="3"/>
  </w:num>
  <w:num w:numId="8" w16cid:durableId="880634329">
    <w:abstractNumId w:val="28"/>
  </w:num>
  <w:num w:numId="9" w16cid:durableId="1109931471">
    <w:abstractNumId w:val="24"/>
  </w:num>
  <w:num w:numId="10" w16cid:durableId="1384675169">
    <w:abstractNumId w:val="6"/>
  </w:num>
  <w:num w:numId="11" w16cid:durableId="1491483672">
    <w:abstractNumId w:val="5"/>
  </w:num>
  <w:num w:numId="12" w16cid:durableId="1050568242">
    <w:abstractNumId w:val="29"/>
  </w:num>
  <w:num w:numId="13" w16cid:durableId="1055012465">
    <w:abstractNumId w:val="2"/>
  </w:num>
  <w:num w:numId="14" w16cid:durableId="798260784">
    <w:abstractNumId w:val="12"/>
  </w:num>
  <w:num w:numId="15" w16cid:durableId="1092629173">
    <w:abstractNumId w:val="11"/>
  </w:num>
  <w:num w:numId="16" w16cid:durableId="481166294">
    <w:abstractNumId w:val="27"/>
  </w:num>
  <w:num w:numId="17" w16cid:durableId="1754619023">
    <w:abstractNumId w:val="21"/>
  </w:num>
  <w:num w:numId="18" w16cid:durableId="2143956506">
    <w:abstractNumId w:val="9"/>
  </w:num>
  <w:num w:numId="19" w16cid:durableId="592861505">
    <w:abstractNumId w:val="15"/>
  </w:num>
  <w:num w:numId="20" w16cid:durableId="267085348">
    <w:abstractNumId w:val="18"/>
  </w:num>
  <w:num w:numId="21" w16cid:durableId="962534856">
    <w:abstractNumId w:val="16"/>
  </w:num>
  <w:num w:numId="22" w16cid:durableId="830760026">
    <w:abstractNumId w:val="10"/>
  </w:num>
  <w:num w:numId="23" w16cid:durableId="1402407269">
    <w:abstractNumId w:val="8"/>
  </w:num>
  <w:num w:numId="24" w16cid:durableId="773212717">
    <w:abstractNumId w:val="20"/>
  </w:num>
  <w:num w:numId="25" w16cid:durableId="1766996541">
    <w:abstractNumId w:val="0"/>
  </w:num>
  <w:num w:numId="26" w16cid:durableId="795753387">
    <w:abstractNumId w:val="13"/>
  </w:num>
  <w:num w:numId="27" w16cid:durableId="71660692">
    <w:abstractNumId w:val="4"/>
  </w:num>
  <w:num w:numId="28" w16cid:durableId="1716925466">
    <w:abstractNumId w:val="1"/>
  </w:num>
  <w:num w:numId="29" w16cid:durableId="535316036">
    <w:abstractNumId w:val="22"/>
  </w:num>
  <w:num w:numId="30" w16cid:durableId="1484197601">
    <w:abstractNumId w:val="25"/>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VCHUK Anastasiia">
    <w15:presenceInfo w15:providerId="AD" w15:userId="S::anastasiia.savchuk@coe.int::49db033c-b394-4415-ab7a-e3ef871d3e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7F5"/>
    <w:rsid w:val="00065099"/>
    <w:rsid w:val="000714A6"/>
    <w:rsid w:val="00084092"/>
    <w:rsid w:val="000D24D5"/>
    <w:rsid w:val="000E45D3"/>
    <w:rsid w:val="00107904"/>
    <w:rsid w:val="00127A2B"/>
    <w:rsid w:val="00130E77"/>
    <w:rsid w:val="00134913"/>
    <w:rsid w:val="001511EE"/>
    <w:rsid w:val="001A432B"/>
    <w:rsid w:val="001B2473"/>
    <w:rsid w:val="001D4AF3"/>
    <w:rsid w:val="001D6571"/>
    <w:rsid w:val="001E163D"/>
    <w:rsid w:val="001E41A4"/>
    <w:rsid w:val="0028672E"/>
    <w:rsid w:val="002D380C"/>
    <w:rsid w:val="002E1F5E"/>
    <w:rsid w:val="002F10C0"/>
    <w:rsid w:val="00300F72"/>
    <w:rsid w:val="00306910"/>
    <w:rsid w:val="00322A78"/>
    <w:rsid w:val="0032516C"/>
    <w:rsid w:val="00327B1B"/>
    <w:rsid w:val="00341BFF"/>
    <w:rsid w:val="0034436A"/>
    <w:rsid w:val="00396168"/>
    <w:rsid w:val="003B3E5D"/>
    <w:rsid w:val="003B763F"/>
    <w:rsid w:val="003C3085"/>
    <w:rsid w:val="0045547E"/>
    <w:rsid w:val="0048186F"/>
    <w:rsid w:val="004B2862"/>
    <w:rsid w:val="004B5B4C"/>
    <w:rsid w:val="004C0A59"/>
    <w:rsid w:val="00507A12"/>
    <w:rsid w:val="00582E54"/>
    <w:rsid w:val="005B454A"/>
    <w:rsid w:val="005C3E3A"/>
    <w:rsid w:val="005F639A"/>
    <w:rsid w:val="00606CF3"/>
    <w:rsid w:val="006248BD"/>
    <w:rsid w:val="00695A4A"/>
    <w:rsid w:val="006B1B5C"/>
    <w:rsid w:val="0071310E"/>
    <w:rsid w:val="00716DCD"/>
    <w:rsid w:val="0072593D"/>
    <w:rsid w:val="00741473"/>
    <w:rsid w:val="007543D2"/>
    <w:rsid w:val="007818F8"/>
    <w:rsid w:val="007B5FA2"/>
    <w:rsid w:val="007C335D"/>
    <w:rsid w:val="007C3E24"/>
    <w:rsid w:val="007D0C27"/>
    <w:rsid w:val="00815F63"/>
    <w:rsid w:val="00866F65"/>
    <w:rsid w:val="008721C1"/>
    <w:rsid w:val="008B27F5"/>
    <w:rsid w:val="008B7971"/>
    <w:rsid w:val="008C2933"/>
    <w:rsid w:val="008E59D7"/>
    <w:rsid w:val="00911ECF"/>
    <w:rsid w:val="00994BB5"/>
    <w:rsid w:val="00A14DD2"/>
    <w:rsid w:val="00A24FA6"/>
    <w:rsid w:val="00A3030C"/>
    <w:rsid w:val="00A50E4C"/>
    <w:rsid w:val="00A516DD"/>
    <w:rsid w:val="00A5686B"/>
    <w:rsid w:val="00A81391"/>
    <w:rsid w:val="00A825AE"/>
    <w:rsid w:val="00AB01C2"/>
    <w:rsid w:val="00AB5A0E"/>
    <w:rsid w:val="00AC5AE9"/>
    <w:rsid w:val="00B062EA"/>
    <w:rsid w:val="00B121E9"/>
    <w:rsid w:val="00B6274C"/>
    <w:rsid w:val="00B73883"/>
    <w:rsid w:val="00BC7700"/>
    <w:rsid w:val="00D14AB2"/>
    <w:rsid w:val="00D64924"/>
    <w:rsid w:val="00DB0733"/>
    <w:rsid w:val="00DC3C15"/>
    <w:rsid w:val="00DC5032"/>
    <w:rsid w:val="00E56F74"/>
    <w:rsid w:val="00E66B10"/>
    <w:rsid w:val="00E90702"/>
    <w:rsid w:val="00E93C86"/>
    <w:rsid w:val="00EA1AC9"/>
    <w:rsid w:val="00EB2C50"/>
    <w:rsid w:val="00EC00C3"/>
    <w:rsid w:val="00F86DB6"/>
    <w:rsid w:val="00F90C97"/>
    <w:rsid w:val="00FC0CBB"/>
    <w:rsid w:val="00FE5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F7E81"/>
  <w15:docId w15:val="{52D5E97E-32D3-4489-A36D-9FF5D340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134913"/>
    <w:pPr>
      <w:ind w:left="720"/>
      <w:contextualSpacing/>
    </w:pPr>
  </w:style>
  <w:style w:type="paragraph" w:styleId="CommentSubject">
    <w:name w:val="annotation subject"/>
    <w:basedOn w:val="CommentText"/>
    <w:next w:val="CommentText"/>
    <w:link w:val="CommentSubjectChar"/>
    <w:uiPriority w:val="99"/>
    <w:semiHidden/>
    <w:unhideWhenUsed/>
    <w:rsid w:val="00695A4A"/>
    <w:rPr>
      <w:b/>
      <w:bCs/>
    </w:rPr>
  </w:style>
  <w:style w:type="character" w:customStyle="1" w:styleId="CommentSubjectChar">
    <w:name w:val="Comment Subject Char"/>
    <w:basedOn w:val="CommentTextChar"/>
    <w:link w:val="CommentSubject"/>
    <w:uiPriority w:val="99"/>
    <w:semiHidden/>
    <w:rsid w:val="00695A4A"/>
    <w:rPr>
      <w:b/>
      <w:bCs/>
      <w:sz w:val="20"/>
      <w:szCs w:val="20"/>
    </w:rPr>
  </w:style>
  <w:style w:type="paragraph" w:styleId="Header">
    <w:name w:val="header"/>
    <w:basedOn w:val="Normal"/>
    <w:link w:val="HeaderChar"/>
    <w:uiPriority w:val="99"/>
    <w:unhideWhenUsed/>
    <w:rsid w:val="0028672E"/>
    <w:pPr>
      <w:tabs>
        <w:tab w:val="center" w:pos="4680"/>
        <w:tab w:val="right" w:pos="9360"/>
      </w:tabs>
      <w:spacing w:line="240" w:lineRule="auto"/>
    </w:pPr>
  </w:style>
  <w:style w:type="character" w:customStyle="1" w:styleId="HeaderChar">
    <w:name w:val="Header Char"/>
    <w:basedOn w:val="DefaultParagraphFont"/>
    <w:link w:val="Header"/>
    <w:uiPriority w:val="99"/>
    <w:rsid w:val="0028672E"/>
  </w:style>
  <w:style w:type="paragraph" w:styleId="Footer">
    <w:name w:val="footer"/>
    <w:basedOn w:val="Normal"/>
    <w:link w:val="FooterChar"/>
    <w:uiPriority w:val="99"/>
    <w:unhideWhenUsed/>
    <w:rsid w:val="0028672E"/>
    <w:pPr>
      <w:tabs>
        <w:tab w:val="center" w:pos="4680"/>
        <w:tab w:val="right" w:pos="9360"/>
      </w:tabs>
      <w:spacing w:line="240" w:lineRule="auto"/>
    </w:pPr>
  </w:style>
  <w:style w:type="character" w:customStyle="1" w:styleId="FooterChar">
    <w:name w:val="Footer Char"/>
    <w:basedOn w:val="DefaultParagraphFont"/>
    <w:link w:val="Footer"/>
    <w:uiPriority w:val="99"/>
    <w:rsid w:val="0028672E"/>
  </w:style>
  <w:style w:type="paragraph" w:styleId="NormalWeb">
    <w:name w:val="Normal (Web)"/>
    <w:basedOn w:val="Normal"/>
    <w:uiPriority w:val="99"/>
    <w:unhideWhenUsed/>
    <w:rsid w:val="00127A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554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7842">
      <w:bodyDiv w:val="1"/>
      <w:marLeft w:val="0"/>
      <w:marRight w:val="0"/>
      <w:marTop w:val="0"/>
      <w:marBottom w:val="0"/>
      <w:divBdr>
        <w:top w:val="none" w:sz="0" w:space="0" w:color="auto"/>
        <w:left w:val="none" w:sz="0" w:space="0" w:color="auto"/>
        <w:bottom w:val="none" w:sz="0" w:space="0" w:color="auto"/>
        <w:right w:val="none" w:sz="0" w:space="0" w:color="auto"/>
      </w:divBdr>
    </w:div>
    <w:div w:id="81880090">
      <w:bodyDiv w:val="1"/>
      <w:marLeft w:val="0"/>
      <w:marRight w:val="0"/>
      <w:marTop w:val="0"/>
      <w:marBottom w:val="0"/>
      <w:divBdr>
        <w:top w:val="none" w:sz="0" w:space="0" w:color="auto"/>
        <w:left w:val="none" w:sz="0" w:space="0" w:color="auto"/>
        <w:bottom w:val="none" w:sz="0" w:space="0" w:color="auto"/>
        <w:right w:val="none" w:sz="0" w:space="0" w:color="auto"/>
      </w:divBdr>
    </w:div>
    <w:div w:id="93209601">
      <w:bodyDiv w:val="1"/>
      <w:marLeft w:val="0"/>
      <w:marRight w:val="0"/>
      <w:marTop w:val="0"/>
      <w:marBottom w:val="0"/>
      <w:divBdr>
        <w:top w:val="none" w:sz="0" w:space="0" w:color="auto"/>
        <w:left w:val="none" w:sz="0" w:space="0" w:color="auto"/>
        <w:bottom w:val="none" w:sz="0" w:space="0" w:color="auto"/>
        <w:right w:val="none" w:sz="0" w:space="0" w:color="auto"/>
      </w:divBdr>
    </w:div>
    <w:div w:id="100690715">
      <w:bodyDiv w:val="1"/>
      <w:marLeft w:val="0"/>
      <w:marRight w:val="0"/>
      <w:marTop w:val="0"/>
      <w:marBottom w:val="0"/>
      <w:divBdr>
        <w:top w:val="none" w:sz="0" w:space="0" w:color="auto"/>
        <w:left w:val="none" w:sz="0" w:space="0" w:color="auto"/>
        <w:bottom w:val="none" w:sz="0" w:space="0" w:color="auto"/>
        <w:right w:val="none" w:sz="0" w:space="0" w:color="auto"/>
      </w:divBdr>
    </w:div>
    <w:div w:id="116146736">
      <w:bodyDiv w:val="1"/>
      <w:marLeft w:val="0"/>
      <w:marRight w:val="0"/>
      <w:marTop w:val="0"/>
      <w:marBottom w:val="0"/>
      <w:divBdr>
        <w:top w:val="none" w:sz="0" w:space="0" w:color="auto"/>
        <w:left w:val="none" w:sz="0" w:space="0" w:color="auto"/>
        <w:bottom w:val="none" w:sz="0" w:space="0" w:color="auto"/>
        <w:right w:val="none" w:sz="0" w:space="0" w:color="auto"/>
      </w:divBdr>
    </w:div>
    <w:div w:id="207684678">
      <w:bodyDiv w:val="1"/>
      <w:marLeft w:val="0"/>
      <w:marRight w:val="0"/>
      <w:marTop w:val="0"/>
      <w:marBottom w:val="0"/>
      <w:divBdr>
        <w:top w:val="none" w:sz="0" w:space="0" w:color="auto"/>
        <w:left w:val="none" w:sz="0" w:space="0" w:color="auto"/>
        <w:bottom w:val="none" w:sz="0" w:space="0" w:color="auto"/>
        <w:right w:val="none" w:sz="0" w:space="0" w:color="auto"/>
      </w:divBdr>
    </w:div>
    <w:div w:id="208613517">
      <w:bodyDiv w:val="1"/>
      <w:marLeft w:val="0"/>
      <w:marRight w:val="0"/>
      <w:marTop w:val="0"/>
      <w:marBottom w:val="0"/>
      <w:divBdr>
        <w:top w:val="none" w:sz="0" w:space="0" w:color="auto"/>
        <w:left w:val="none" w:sz="0" w:space="0" w:color="auto"/>
        <w:bottom w:val="none" w:sz="0" w:space="0" w:color="auto"/>
        <w:right w:val="none" w:sz="0" w:space="0" w:color="auto"/>
      </w:divBdr>
      <w:divsChild>
        <w:div w:id="1283733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412185">
      <w:bodyDiv w:val="1"/>
      <w:marLeft w:val="0"/>
      <w:marRight w:val="0"/>
      <w:marTop w:val="0"/>
      <w:marBottom w:val="0"/>
      <w:divBdr>
        <w:top w:val="none" w:sz="0" w:space="0" w:color="auto"/>
        <w:left w:val="none" w:sz="0" w:space="0" w:color="auto"/>
        <w:bottom w:val="none" w:sz="0" w:space="0" w:color="auto"/>
        <w:right w:val="none" w:sz="0" w:space="0" w:color="auto"/>
      </w:divBdr>
    </w:div>
    <w:div w:id="232551054">
      <w:bodyDiv w:val="1"/>
      <w:marLeft w:val="0"/>
      <w:marRight w:val="0"/>
      <w:marTop w:val="0"/>
      <w:marBottom w:val="0"/>
      <w:divBdr>
        <w:top w:val="none" w:sz="0" w:space="0" w:color="auto"/>
        <w:left w:val="none" w:sz="0" w:space="0" w:color="auto"/>
        <w:bottom w:val="none" w:sz="0" w:space="0" w:color="auto"/>
        <w:right w:val="none" w:sz="0" w:space="0" w:color="auto"/>
      </w:divBdr>
    </w:div>
    <w:div w:id="232854115">
      <w:bodyDiv w:val="1"/>
      <w:marLeft w:val="0"/>
      <w:marRight w:val="0"/>
      <w:marTop w:val="0"/>
      <w:marBottom w:val="0"/>
      <w:divBdr>
        <w:top w:val="none" w:sz="0" w:space="0" w:color="auto"/>
        <w:left w:val="none" w:sz="0" w:space="0" w:color="auto"/>
        <w:bottom w:val="none" w:sz="0" w:space="0" w:color="auto"/>
        <w:right w:val="none" w:sz="0" w:space="0" w:color="auto"/>
      </w:divBdr>
      <w:divsChild>
        <w:div w:id="1598057326">
          <w:marLeft w:val="0"/>
          <w:marRight w:val="0"/>
          <w:marTop w:val="0"/>
          <w:marBottom w:val="0"/>
          <w:divBdr>
            <w:top w:val="none" w:sz="0" w:space="0" w:color="auto"/>
            <w:left w:val="none" w:sz="0" w:space="0" w:color="auto"/>
            <w:bottom w:val="none" w:sz="0" w:space="0" w:color="auto"/>
            <w:right w:val="none" w:sz="0" w:space="0" w:color="auto"/>
          </w:divBdr>
          <w:divsChild>
            <w:div w:id="1152139157">
              <w:marLeft w:val="0"/>
              <w:marRight w:val="0"/>
              <w:marTop w:val="0"/>
              <w:marBottom w:val="0"/>
              <w:divBdr>
                <w:top w:val="none" w:sz="0" w:space="0" w:color="auto"/>
                <w:left w:val="none" w:sz="0" w:space="0" w:color="auto"/>
                <w:bottom w:val="none" w:sz="0" w:space="0" w:color="auto"/>
                <w:right w:val="none" w:sz="0" w:space="0" w:color="auto"/>
              </w:divBdr>
              <w:divsChild>
                <w:div w:id="2100981996">
                  <w:marLeft w:val="0"/>
                  <w:marRight w:val="0"/>
                  <w:marTop w:val="0"/>
                  <w:marBottom w:val="0"/>
                  <w:divBdr>
                    <w:top w:val="none" w:sz="0" w:space="0" w:color="auto"/>
                    <w:left w:val="none" w:sz="0" w:space="0" w:color="auto"/>
                    <w:bottom w:val="none" w:sz="0" w:space="0" w:color="auto"/>
                    <w:right w:val="none" w:sz="0" w:space="0" w:color="auto"/>
                  </w:divBdr>
                  <w:divsChild>
                    <w:div w:id="569465936">
                      <w:marLeft w:val="0"/>
                      <w:marRight w:val="0"/>
                      <w:marTop w:val="0"/>
                      <w:marBottom w:val="0"/>
                      <w:divBdr>
                        <w:top w:val="none" w:sz="0" w:space="0" w:color="auto"/>
                        <w:left w:val="none" w:sz="0" w:space="0" w:color="auto"/>
                        <w:bottom w:val="none" w:sz="0" w:space="0" w:color="auto"/>
                        <w:right w:val="none" w:sz="0" w:space="0" w:color="auto"/>
                      </w:divBdr>
                      <w:divsChild>
                        <w:div w:id="1177039870">
                          <w:marLeft w:val="0"/>
                          <w:marRight w:val="0"/>
                          <w:marTop w:val="0"/>
                          <w:marBottom w:val="0"/>
                          <w:divBdr>
                            <w:top w:val="none" w:sz="0" w:space="0" w:color="auto"/>
                            <w:left w:val="none" w:sz="0" w:space="0" w:color="auto"/>
                            <w:bottom w:val="none" w:sz="0" w:space="0" w:color="auto"/>
                            <w:right w:val="none" w:sz="0" w:space="0" w:color="auto"/>
                          </w:divBdr>
                          <w:divsChild>
                            <w:div w:id="309404433">
                              <w:marLeft w:val="0"/>
                              <w:marRight w:val="0"/>
                              <w:marTop w:val="0"/>
                              <w:marBottom w:val="0"/>
                              <w:divBdr>
                                <w:top w:val="none" w:sz="0" w:space="0" w:color="auto"/>
                                <w:left w:val="none" w:sz="0" w:space="0" w:color="auto"/>
                                <w:bottom w:val="none" w:sz="0" w:space="0" w:color="auto"/>
                                <w:right w:val="none" w:sz="0" w:space="0" w:color="auto"/>
                              </w:divBdr>
                              <w:divsChild>
                                <w:div w:id="1198347334">
                                  <w:marLeft w:val="0"/>
                                  <w:marRight w:val="0"/>
                                  <w:marTop w:val="0"/>
                                  <w:marBottom w:val="0"/>
                                  <w:divBdr>
                                    <w:top w:val="none" w:sz="0" w:space="0" w:color="auto"/>
                                    <w:left w:val="none" w:sz="0" w:space="0" w:color="auto"/>
                                    <w:bottom w:val="none" w:sz="0" w:space="0" w:color="auto"/>
                                    <w:right w:val="none" w:sz="0" w:space="0" w:color="auto"/>
                                  </w:divBdr>
                                  <w:divsChild>
                                    <w:div w:id="110804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621742">
      <w:bodyDiv w:val="1"/>
      <w:marLeft w:val="0"/>
      <w:marRight w:val="0"/>
      <w:marTop w:val="0"/>
      <w:marBottom w:val="0"/>
      <w:divBdr>
        <w:top w:val="none" w:sz="0" w:space="0" w:color="auto"/>
        <w:left w:val="none" w:sz="0" w:space="0" w:color="auto"/>
        <w:bottom w:val="none" w:sz="0" w:space="0" w:color="auto"/>
        <w:right w:val="none" w:sz="0" w:space="0" w:color="auto"/>
      </w:divBdr>
    </w:div>
    <w:div w:id="291054668">
      <w:bodyDiv w:val="1"/>
      <w:marLeft w:val="0"/>
      <w:marRight w:val="0"/>
      <w:marTop w:val="0"/>
      <w:marBottom w:val="0"/>
      <w:divBdr>
        <w:top w:val="none" w:sz="0" w:space="0" w:color="auto"/>
        <w:left w:val="none" w:sz="0" w:space="0" w:color="auto"/>
        <w:bottom w:val="none" w:sz="0" w:space="0" w:color="auto"/>
        <w:right w:val="none" w:sz="0" w:space="0" w:color="auto"/>
      </w:divBdr>
    </w:div>
    <w:div w:id="343558585">
      <w:bodyDiv w:val="1"/>
      <w:marLeft w:val="0"/>
      <w:marRight w:val="0"/>
      <w:marTop w:val="0"/>
      <w:marBottom w:val="0"/>
      <w:divBdr>
        <w:top w:val="none" w:sz="0" w:space="0" w:color="auto"/>
        <w:left w:val="none" w:sz="0" w:space="0" w:color="auto"/>
        <w:bottom w:val="none" w:sz="0" w:space="0" w:color="auto"/>
        <w:right w:val="none" w:sz="0" w:space="0" w:color="auto"/>
      </w:divBdr>
    </w:div>
    <w:div w:id="390888566">
      <w:bodyDiv w:val="1"/>
      <w:marLeft w:val="0"/>
      <w:marRight w:val="0"/>
      <w:marTop w:val="0"/>
      <w:marBottom w:val="0"/>
      <w:divBdr>
        <w:top w:val="none" w:sz="0" w:space="0" w:color="auto"/>
        <w:left w:val="none" w:sz="0" w:space="0" w:color="auto"/>
        <w:bottom w:val="none" w:sz="0" w:space="0" w:color="auto"/>
        <w:right w:val="none" w:sz="0" w:space="0" w:color="auto"/>
      </w:divBdr>
      <w:divsChild>
        <w:div w:id="2141023403">
          <w:marLeft w:val="0"/>
          <w:marRight w:val="0"/>
          <w:marTop w:val="0"/>
          <w:marBottom w:val="0"/>
          <w:divBdr>
            <w:top w:val="none" w:sz="0" w:space="0" w:color="auto"/>
            <w:left w:val="none" w:sz="0" w:space="0" w:color="auto"/>
            <w:bottom w:val="none" w:sz="0" w:space="0" w:color="auto"/>
            <w:right w:val="none" w:sz="0" w:space="0" w:color="auto"/>
          </w:divBdr>
          <w:divsChild>
            <w:div w:id="1103914788">
              <w:marLeft w:val="0"/>
              <w:marRight w:val="0"/>
              <w:marTop w:val="0"/>
              <w:marBottom w:val="0"/>
              <w:divBdr>
                <w:top w:val="none" w:sz="0" w:space="0" w:color="auto"/>
                <w:left w:val="none" w:sz="0" w:space="0" w:color="auto"/>
                <w:bottom w:val="none" w:sz="0" w:space="0" w:color="auto"/>
                <w:right w:val="none" w:sz="0" w:space="0" w:color="auto"/>
              </w:divBdr>
              <w:divsChild>
                <w:div w:id="2064481070">
                  <w:marLeft w:val="0"/>
                  <w:marRight w:val="0"/>
                  <w:marTop w:val="0"/>
                  <w:marBottom w:val="0"/>
                  <w:divBdr>
                    <w:top w:val="none" w:sz="0" w:space="0" w:color="auto"/>
                    <w:left w:val="none" w:sz="0" w:space="0" w:color="auto"/>
                    <w:bottom w:val="none" w:sz="0" w:space="0" w:color="auto"/>
                    <w:right w:val="none" w:sz="0" w:space="0" w:color="auto"/>
                  </w:divBdr>
                  <w:divsChild>
                    <w:div w:id="1109163907">
                      <w:marLeft w:val="0"/>
                      <w:marRight w:val="0"/>
                      <w:marTop w:val="0"/>
                      <w:marBottom w:val="0"/>
                      <w:divBdr>
                        <w:top w:val="none" w:sz="0" w:space="0" w:color="auto"/>
                        <w:left w:val="none" w:sz="0" w:space="0" w:color="auto"/>
                        <w:bottom w:val="none" w:sz="0" w:space="0" w:color="auto"/>
                        <w:right w:val="none" w:sz="0" w:space="0" w:color="auto"/>
                      </w:divBdr>
                      <w:divsChild>
                        <w:div w:id="1518469619">
                          <w:marLeft w:val="0"/>
                          <w:marRight w:val="0"/>
                          <w:marTop w:val="0"/>
                          <w:marBottom w:val="0"/>
                          <w:divBdr>
                            <w:top w:val="none" w:sz="0" w:space="0" w:color="auto"/>
                            <w:left w:val="none" w:sz="0" w:space="0" w:color="auto"/>
                            <w:bottom w:val="none" w:sz="0" w:space="0" w:color="auto"/>
                            <w:right w:val="none" w:sz="0" w:space="0" w:color="auto"/>
                          </w:divBdr>
                          <w:divsChild>
                            <w:div w:id="321157644">
                              <w:marLeft w:val="0"/>
                              <w:marRight w:val="0"/>
                              <w:marTop w:val="0"/>
                              <w:marBottom w:val="0"/>
                              <w:divBdr>
                                <w:top w:val="none" w:sz="0" w:space="0" w:color="auto"/>
                                <w:left w:val="none" w:sz="0" w:space="0" w:color="auto"/>
                                <w:bottom w:val="none" w:sz="0" w:space="0" w:color="auto"/>
                                <w:right w:val="none" w:sz="0" w:space="0" w:color="auto"/>
                              </w:divBdr>
                              <w:divsChild>
                                <w:div w:id="1776899395">
                                  <w:marLeft w:val="0"/>
                                  <w:marRight w:val="0"/>
                                  <w:marTop w:val="0"/>
                                  <w:marBottom w:val="0"/>
                                  <w:divBdr>
                                    <w:top w:val="none" w:sz="0" w:space="0" w:color="auto"/>
                                    <w:left w:val="none" w:sz="0" w:space="0" w:color="auto"/>
                                    <w:bottom w:val="none" w:sz="0" w:space="0" w:color="auto"/>
                                    <w:right w:val="none" w:sz="0" w:space="0" w:color="auto"/>
                                  </w:divBdr>
                                  <w:divsChild>
                                    <w:div w:id="134698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548462">
      <w:bodyDiv w:val="1"/>
      <w:marLeft w:val="0"/>
      <w:marRight w:val="0"/>
      <w:marTop w:val="0"/>
      <w:marBottom w:val="0"/>
      <w:divBdr>
        <w:top w:val="none" w:sz="0" w:space="0" w:color="auto"/>
        <w:left w:val="none" w:sz="0" w:space="0" w:color="auto"/>
        <w:bottom w:val="none" w:sz="0" w:space="0" w:color="auto"/>
        <w:right w:val="none" w:sz="0" w:space="0" w:color="auto"/>
      </w:divBdr>
    </w:div>
    <w:div w:id="449864896">
      <w:bodyDiv w:val="1"/>
      <w:marLeft w:val="0"/>
      <w:marRight w:val="0"/>
      <w:marTop w:val="0"/>
      <w:marBottom w:val="0"/>
      <w:divBdr>
        <w:top w:val="none" w:sz="0" w:space="0" w:color="auto"/>
        <w:left w:val="none" w:sz="0" w:space="0" w:color="auto"/>
        <w:bottom w:val="none" w:sz="0" w:space="0" w:color="auto"/>
        <w:right w:val="none" w:sz="0" w:space="0" w:color="auto"/>
      </w:divBdr>
    </w:div>
    <w:div w:id="469245927">
      <w:bodyDiv w:val="1"/>
      <w:marLeft w:val="0"/>
      <w:marRight w:val="0"/>
      <w:marTop w:val="0"/>
      <w:marBottom w:val="0"/>
      <w:divBdr>
        <w:top w:val="none" w:sz="0" w:space="0" w:color="auto"/>
        <w:left w:val="none" w:sz="0" w:space="0" w:color="auto"/>
        <w:bottom w:val="none" w:sz="0" w:space="0" w:color="auto"/>
        <w:right w:val="none" w:sz="0" w:space="0" w:color="auto"/>
      </w:divBdr>
    </w:div>
    <w:div w:id="496574076">
      <w:bodyDiv w:val="1"/>
      <w:marLeft w:val="0"/>
      <w:marRight w:val="0"/>
      <w:marTop w:val="0"/>
      <w:marBottom w:val="0"/>
      <w:divBdr>
        <w:top w:val="none" w:sz="0" w:space="0" w:color="auto"/>
        <w:left w:val="none" w:sz="0" w:space="0" w:color="auto"/>
        <w:bottom w:val="none" w:sz="0" w:space="0" w:color="auto"/>
        <w:right w:val="none" w:sz="0" w:space="0" w:color="auto"/>
      </w:divBdr>
    </w:div>
    <w:div w:id="533272657">
      <w:bodyDiv w:val="1"/>
      <w:marLeft w:val="0"/>
      <w:marRight w:val="0"/>
      <w:marTop w:val="0"/>
      <w:marBottom w:val="0"/>
      <w:divBdr>
        <w:top w:val="none" w:sz="0" w:space="0" w:color="auto"/>
        <w:left w:val="none" w:sz="0" w:space="0" w:color="auto"/>
        <w:bottom w:val="none" w:sz="0" w:space="0" w:color="auto"/>
        <w:right w:val="none" w:sz="0" w:space="0" w:color="auto"/>
      </w:divBdr>
    </w:div>
    <w:div w:id="546525105">
      <w:bodyDiv w:val="1"/>
      <w:marLeft w:val="0"/>
      <w:marRight w:val="0"/>
      <w:marTop w:val="0"/>
      <w:marBottom w:val="0"/>
      <w:divBdr>
        <w:top w:val="none" w:sz="0" w:space="0" w:color="auto"/>
        <w:left w:val="none" w:sz="0" w:space="0" w:color="auto"/>
        <w:bottom w:val="none" w:sz="0" w:space="0" w:color="auto"/>
        <w:right w:val="none" w:sz="0" w:space="0" w:color="auto"/>
      </w:divBdr>
      <w:divsChild>
        <w:div w:id="682978396">
          <w:marLeft w:val="0"/>
          <w:marRight w:val="0"/>
          <w:marTop w:val="0"/>
          <w:marBottom w:val="0"/>
          <w:divBdr>
            <w:top w:val="none" w:sz="0" w:space="0" w:color="auto"/>
            <w:left w:val="none" w:sz="0" w:space="0" w:color="auto"/>
            <w:bottom w:val="none" w:sz="0" w:space="0" w:color="auto"/>
            <w:right w:val="none" w:sz="0" w:space="0" w:color="auto"/>
          </w:divBdr>
          <w:divsChild>
            <w:div w:id="861018842">
              <w:marLeft w:val="0"/>
              <w:marRight w:val="0"/>
              <w:marTop w:val="0"/>
              <w:marBottom w:val="0"/>
              <w:divBdr>
                <w:top w:val="none" w:sz="0" w:space="0" w:color="auto"/>
                <w:left w:val="none" w:sz="0" w:space="0" w:color="auto"/>
                <w:bottom w:val="none" w:sz="0" w:space="0" w:color="auto"/>
                <w:right w:val="none" w:sz="0" w:space="0" w:color="auto"/>
              </w:divBdr>
              <w:divsChild>
                <w:div w:id="295527789">
                  <w:marLeft w:val="0"/>
                  <w:marRight w:val="0"/>
                  <w:marTop w:val="0"/>
                  <w:marBottom w:val="0"/>
                  <w:divBdr>
                    <w:top w:val="none" w:sz="0" w:space="0" w:color="auto"/>
                    <w:left w:val="none" w:sz="0" w:space="0" w:color="auto"/>
                    <w:bottom w:val="none" w:sz="0" w:space="0" w:color="auto"/>
                    <w:right w:val="none" w:sz="0" w:space="0" w:color="auto"/>
                  </w:divBdr>
                  <w:divsChild>
                    <w:div w:id="368265328">
                      <w:marLeft w:val="0"/>
                      <w:marRight w:val="0"/>
                      <w:marTop w:val="0"/>
                      <w:marBottom w:val="0"/>
                      <w:divBdr>
                        <w:top w:val="none" w:sz="0" w:space="0" w:color="auto"/>
                        <w:left w:val="none" w:sz="0" w:space="0" w:color="auto"/>
                        <w:bottom w:val="none" w:sz="0" w:space="0" w:color="auto"/>
                        <w:right w:val="none" w:sz="0" w:space="0" w:color="auto"/>
                      </w:divBdr>
                      <w:divsChild>
                        <w:div w:id="26298076">
                          <w:marLeft w:val="0"/>
                          <w:marRight w:val="0"/>
                          <w:marTop w:val="0"/>
                          <w:marBottom w:val="0"/>
                          <w:divBdr>
                            <w:top w:val="none" w:sz="0" w:space="0" w:color="auto"/>
                            <w:left w:val="none" w:sz="0" w:space="0" w:color="auto"/>
                            <w:bottom w:val="none" w:sz="0" w:space="0" w:color="auto"/>
                            <w:right w:val="none" w:sz="0" w:space="0" w:color="auto"/>
                          </w:divBdr>
                          <w:divsChild>
                            <w:div w:id="2041277424">
                              <w:marLeft w:val="0"/>
                              <w:marRight w:val="0"/>
                              <w:marTop w:val="0"/>
                              <w:marBottom w:val="0"/>
                              <w:divBdr>
                                <w:top w:val="none" w:sz="0" w:space="0" w:color="auto"/>
                                <w:left w:val="none" w:sz="0" w:space="0" w:color="auto"/>
                                <w:bottom w:val="none" w:sz="0" w:space="0" w:color="auto"/>
                                <w:right w:val="none" w:sz="0" w:space="0" w:color="auto"/>
                              </w:divBdr>
                              <w:divsChild>
                                <w:div w:id="184643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308941">
      <w:bodyDiv w:val="1"/>
      <w:marLeft w:val="0"/>
      <w:marRight w:val="0"/>
      <w:marTop w:val="0"/>
      <w:marBottom w:val="0"/>
      <w:divBdr>
        <w:top w:val="none" w:sz="0" w:space="0" w:color="auto"/>
        <w:left w:val="none" w:sz="0" w:space="0" w:color="auto"/>
        <w:bottom w:val="none" w:sz="0" w:space="0" w:color="auto"/>
        <w:right w:val="none" w:sz="0" w:space="0" w:color="auto"/>
      </w:divBdr>
    </w:div>
    <w:div w:id="601497493">
      <w:bodyDiv w:val="1"/>
      <w:marLeft w:val="0"/>
      <w:marRight w:val="0"/>
      <w:marTop w:val="0"/>
      <w:marBottom w:val="0"/>
      <w:divBdr>
        <w:top w:val="none" w:sz="0" w:space="0" w:color="auto"/>
        <w:left w:val="none" w:sz="0" w:space="0" w:color="auto"/>
        <w:bottom w:val="none" w:sz="0" w:space="0" w:color="auto"/>
        <w:right w:val="none" w:sz="0" w:space="0" w:color="auto"/>
      </w:divBdr>
    </w:div>
    <w:div w:id="636108361">
      <w:bodyDiv w:val="1"/>
      <w:marLeft w:val="0"/>
      <w:marRight w:val="0"/>
      <w:marTop w:val="0"/>
      <w:marBottom w:val="0"/>
      <w:divBdr>
        <w:top w:val="none" w:sz="0" w:space="0" w:color="auto"/>
        <w:left w:val="none" w:sz="0" w:space="0" w:color="auto"/>
        <w:bottom w:val="none" w:sz="0" w:space="0" w:color="auto"/>
        <w:right w:val="none" w:sz="0" w:space="0" w:color="auto"/>
      </w:divBdr>
    </w:div>
    <w:div w:id="684792650">
      <w:bodyDiv w:val="1"/>
      <w:marLeft w:val="0"/>
      <w:marRight w:val="0"/>
      <w:marTop w:val="0"/>
      <w:marBottom w:val="0"/>
      <w:divBdr>
        <w:top w:val="none" w:sz="0" w:space="0" w:color="auto"/>
        <w:left w:val="none" w:sz="0" w:space="0" w:color="auto"/>
        <w:bottom w:val="none" w:sz="0" w:space="0" w:color="auto"/>
        <w:right w:val="none" w:sz="0" w:space="0" w:color="auto"/>
      </w:divBdr>
    </w:div>
    <w:div w:id="701369758">
      <w:bodyDiv w:val="1"/>
      <w:marLeft w:val="0"/>
      <w:marRight w:val="0"/>
      <w:marTop w:val="0"/>
      <w:marBottom w:val="0"/>
      <w:divBdr>
        <w:top w:val="none" w:sz="0" w:space="0" w:color="auto"/>
        <w:left w:val="none" w:sz="0" w:space="0" w:color="auto"/>
        <w:bottom w:val="none" w:sz="0" w:space="0" w:color="auto"/>
        <w:right w:val="none" w:sz="0" w:space="0" w:color="auto"/>
      </w:divBdr>
      <w:divsChild>
        <w:div w:id="164243593">
          <w:marLeft w:val="0"/>
          <w:marRight w:val="0"/>
          <w:marTop w:val="0"/>
          <w:marBottom w:val="0"/>
          <w:divBdr>
            <w:top w:val="none" w:sz="0" w:space="0" w:color="auto"/>
            <w:left w:val="none" w:sz="0" w:space="0" w:color="auto"/>
            <w:bottom w:val="none" w:sz="0" w:space="0" w:color="auto"/>
            <w:right w:val="none" w:sz="0" w:space="0" w:color="auto"/>
          </w:divBdr>
          <w:divsChild>
            <w:div w:id="679821690">
              <w:marLeft w:val="0"/>
              <w:marRight w:val="0"/>
              <w:marTop w:val="0"/>
              <w:marBottom w:val="0"/>
              <w:divBdr>
                <w:top w:val="none" w:sz="0" w:space="0" w:color="auto"/>
                <w:left w:val="none" w:sz="0" w:space="0" w:color="auto"/>
                <w:bottom w:val="none" w:sz="0" w:space="0" w:color="auto"/>
                <w:right w:val="none" w:sz="0" w:space="0" w:color="auto"/>
              </w:divBdr>
              <w:divsChild>
                <w:div w:id="233010702">
                  <w:marLeft w:val="0"/>
                  <w:marRight w:val="0"/>
                  <w:marTop w:val="0"/>
                  <w:marBottom w:val="0"/>
                  <w:divBdr>
                    <w:top w:val="none" w:sz="0" w:space="0" w:color="auto"/>
                    <w:left w:val="none" w:sz="0" w:space="0" w:color="auto"/>
                    <w:bottom w:val="none" w:sz="0" w:space="0" w:color="auto"/>
                    <w:right w:val="none" w:sz="0" w:space="0" w:color="auto"/>
                  </w:divBdr>
                  <w:divsChild>
                    <w:div w:id="1988585573">
                      <w:marLeft w:val="0"/>
                      <w:marRight w:val="0"/>
                      <w:marTop w:val="0"/>
                      <w:marBottom w:val="0"/>
                      <w:divBdr>
                        <w:top w:val="none" w:sz="0" w:space="0" w:color="auto"/>
                        <w:left w:val="none" w:sz="0" w:space="0" w:color="auto"/>
                        <w:bottom w:val="none" w:sz="0" w:space="0" w:color="auto"/>
                        <w:right w:val="none" w:sz="0" w:space="0" w:color="auto"/>
                      </w:divBdr>
                      <w:divsChild>
                        <w:div w:id="370421226">
                          <w:marLeft w:val="0"/>
                          <w:marRight w:val="0"/>
                          <w:marTop w:val="0"/>
                          <w:marBottom w:val="0"/>
                          <w:divBdr>
                            <w:top w:val="none" w:sz="0" w:space="0" w:color="auto"/>
                            <w:left w:val="none" w:sz="0" w:space="0" w:color="auto"/>
                            <w:bottom w:val="none" w:sz="0" w:space="0" w:color="auto"/>
                            <w:right w:val="none" w:sz="0" w:space="0" w:color="auto"/>
                          </w:divBdr>
                          <w:divsChild>
                            <w:div w:id="1638293725">
                              <w:marLeft w:val="0"/>
                              <w:marRight w:val="0"/>
                              <w:marTop w:val="0"/>
                              <w:marBottom w:val="0"/>
                              <w:divBdr>
                                <w:top w:val="none" w:sz="0" w:space="0" w:color="auto"/>
                                <w:left w:val="none" w:sz="0" w:space="0" w:color="auto"/>
                                <w:bottom w:val="none" w:sz="0" w:space="0" w:color="auto"/>
                                <w:right w:val="none" w:sz="0" w:space="0" w:color="auto"/>
                              </w:divBdr>
                              <w:divsChild>
                                <w:div w:id="1239168089">
                                  <w:marLeft w:val="0"/>
                                  <w:marRight w:val="0"/>
                                  <w:marTop w:val="0"/>
                                  <w:marBottom w:val="0"/>
                                  <w:divBdr>
                                    <w:top w:val="none" w:sz="0" w:space="0" w:color="auto"/>
                                    <w:left w:val="none" w:sz="0" w:space="0" w:color="auto"/>
                                    <w:bottom w:val="none" w:sz="0" w:space="0" w:color="auto"/>
                                    <w:right w:val="none" w:sz="0" w:space="0" w:color="auto"/>
                                  </w:divBdr>
                                  <w:divsChild>
                                    <w:div w:id="51341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6953782">
      <w:bodyDiv w:val="1"/>
      <w:marLeft w:val="0"/>
      <w:marRight w:val="0"/>
      <w:marTop w:val="0"/>
      <w:marBottom w:val="0"/>
      <w:divBdr>
        <w:top w:val="none" w:sz="0" w:space="0" w:color="auto"/>
        <w:left w:val="none" w:sz="0" w:space="0" w:color="auto"/>
        <w:bottom w:val="none" w:sz="0" w:space="0" w:color="auto"/>
        <w:right w:val="none" w:sz="0" w:space="0" w:color="auto"/>
      </w:divBdr>
    </w:div>
    <w:div w:id="838236533">
      <w:bodyDiv w:val="1"/>
      <w:marLeft w:val="0"/>
      <w:marRight w:val="0"/>
      <w:marTop w:val="0"/>
      <w:marBottom w:val="0"/>
      <w:divBdr>
        <w:top w:val="none" w:sz="0" w:space="0" w:color="auto"/>
        <w:left w:val="none" w:sz="0" w:space="0" w:color="auto"/>
        <w:bottom w:val="none" w:sz="0" w:space="0" w:color="auto"/>
        <w:right w:val="none" w:sz="0" w:space="0" w:color="auto"/>
      </w:divBdr>
    </w:div>
    <w:div w:id="863910290">
      <w:bodyDiv w:val="1"/>
      <w:marLeft w:val="0"/>
      <w:marRight w:val="0"/>
      <w:marTop w:val="0"/>
      <w:marBottom w:val="0"/>
      <w:divBdr>
        <w:top w:val="none" w:sz="0" w:space="0" w:color="auto"/>
        <w:left w:val="none" w:sz="0" w:space="0" w:color="auto"/>
        <w:bottom w:val="none" w:sz="0" w:space="0" w:color="auto"/>
        <w:right w:val="none" w:sz="0" w:space="0" w:color="auto"/>
      </w:divBdr>
    </w:div>
    <w:div w:id="866216299">
      <w:bodyDiv w:val="1"/>
      <w:marLeft w:val="0"/>
      <w:marRight w:val="0"/>
      <w:marTop w:val="0"/>
      <w:marBottom w:val="0"/>
      <w:divBdr>
        <w:top w:val="none" w:sz="0" w:space="0" w:color="auto"/>
        <w:left w:val="none" w:sz="0" w:space="0" w:color="auto"/>
        <w:bottom w:val="none" w:sz="0" w:space="0" w:color="auto"/>
        <w:right w:val="none" w:sz="0" w:space="0" w:color="auto"/>
      </w:divBdr>
    </w:div>
    <w:div w:id="873075449">
      <w:bodyDiv w:val="1"/>
      <w:marLeft w:val="0"/>
      <w:marRight w:val="0"/>
      <w:marTop w:val="0"/>
      <w:marBottom w:val="0"/>
      <w:divBdr>
        <w:top w:val="none" w:sz="0" w:space="0" w:color="auto"/>
        <w:left w:val="none" w:sz="0" w:space="0" w:color="auto"/>
        <w:bottom w:val="none" w:sz="0" w:space="0" w:color="auto"/>
        <w:right w:val="none" w:sz="0" w:space="0" w:color="auto"/>
      </w:divBdr>
    </w:div>
    <w:div w:id="902906353">
      <w:bodyDiv w:val="1"/>
      <w:marLeft w:val="0"/>
      <w:marRight w:val="0"/>
      <w:marTop w:val="0"/>
      <w:marBottom w:val="0"/>
      <w:divBdr>
        <w:top w:val="none" w:sz="0" w:space="0" w:color="auto"/>
        <w:left w:val="none" w:sz="0" w:space="0" w:color="auto"/>
        <w:bottom w:val="none" w:sz="0" w:space="0" w:color="auto"/>
        <w:right w:val="none" w:sz="0" w:space="0" w:color="auto"/>
      </w:divBdr>
    </w:div>
    <w:div w:id="939409511">
      <w:bodyDiv w:val="1"/>
      <w:marLeft w:val="0"/>
      <w:marRight w:val="0"/>
      <w:marTop w:val="0"/>
      <w:marBottom w:val="0"/>
      <w:divBdr>
        <w:top w:val="none" w:sz="0" w:space="0" w:color="auto"/>
        <w:left w:val="none" w:sz="0" w:space="0" w:color="auto"/>
        <w:bottom w:val="none" w:sz="0" w:space="0" w:color="auto"/>
        <w:right w:val="none" w:sz="0" w:space="0" w:color="auto"/>
      </w:divBdr>
    </w:div>
    <w:div w:id="947464316">
      <w:bodyDiv w:val="1"/>
      <w:marLeft w:val="0"/>
      <w:marRight w:val="0"/>
      <w:marTop w:val="0"/>
      <w:marBottom w:val="0"/>
      <w:divBdr>
        <w:top w:val="none" w:sz="0" w:space="0" w:color="auto"/>
        <w:left w:val="none" w:sz="0" w:space="0" w:color="auto"/>
        <w:bottom w:val="none" w:sz="0" w:space="0" w:color="auto"/>
        <w:right w:val="none" w:sz="0" w:space="0" w:color="auto"/>
      </w:divBdr>
      <w:divsChild>
        <w:div w:id="1354721255">
          <w:marLeft w:val="0"/>
          <w:marRight w:val="0"/>
          <w:marTop w:val="0"/>
          <w:marBottom w:val="0"/>
          <w:divBdr>
            <w:top w:val="none" w:sz="0" w:space="0" w:color="auto"/>
            <w:left w:val="none" w:sz="0" w:space="0" w:color="auto"/>
            <w:bottom w:val="none" w:sz="0" w:space="0" w:color="auto"/>
            <w:right w:val="none" w:sz="0" w:space="0" w:color="auto"/>
          </w:divBdr>
          <w:divsChild>
            <w:div w:id="1658025487">
              <w:marLeft w:val="0"/>
              <w:marRight w:val="0"/>
              <w:marTop w:val="0"/>
              <w:marBottom w:val="0"/>
              <w:divBdr>
                <w:top w:val="none" w:sz="0" w:space="0" w:color="auto"/>
                <w:left w:val="none" w:sz="0" w:space="0" w:color="auto"/>
                <w:bottom w:val="none" w:sz="0" w:space="0" w:color="auto"/>
                <w:right w:val="none" w:sz="0" w:space="0" w:color="auto"/>
              </w:divBdr>
              <w:divsChild>
                <w:div w:id="258760613">
                  <w:marLeft w:val="0"/>
                  <w:marRight w:val="0"/>
                  <w:marTop w:val="0"/>
                  <w:marBottom w:val="0"/>
                  <w:divBdr>
                    <w:top w:val="none" w:sz="0" w:space="0" w:color="auto"/>
                    <w:left w:val="none" w:sz="0" w:space="0" w:color="auto"/>
                    <w:bottom w:val="none" w:sz="0" w:space="0" w:color="auto"/>
                    <w:right w:val="none" w:sz="0" w:space="0" w:color="auto"/>
                  </w:divBdr>
                  <w:divsChild>
                    <w:div w:id="1607620891">
                      <w:marLeft w:val="0"/>
                      <w:marRight w:val="0"/>
                      <w:marTop w:val="0"/>
                      <w:marBottom w:val="0"/>
                      <w:divBdr>
                        <w:top w:val="none" w:sz="0" w:space="0" w:color="auto"/>
                        <w:left w:val="none" w:sz="0" w:space="0" w:color="auto"/>
                        <w:bottom w:val="none" w:sz="0" w:space="0" w:color="auto"/>
                        <w:right w:val="none" w:sz="0" w:space="0" w:color="auto"/>
                      </w:divBdr>
                      <w:divsChild>
                        <w:div w:id="1918319746">
                          <w:marLeft w:val="0"/>
                          <w:marRight w:val="0"/>
                          <w:marTop w:val="0"/>
                          <w:marBottom w:val="0"/>
                          <w:divBdr>
                            <w:top w:val="none" w:sz="0" w:space="0" w:color="auto"/>
                            <w:left w:val="none" w:sz="0" w:space="0" w:color="auto"/>
                            <w:bottom w:val="none" w:sz="0" w:space="0" w:color="auto"/>
                            <w:right w:val="none" w:sz="0" w:space="0" w:color="auto"/>
                          </w:divBdr>
                          <w:divsChild>
                            <w:div w:id="378669113">
                              <w:marLeft w:val="0"/>
                              <w:marRight w:val="0"/>
                              <w:marTop w:val="0"/>
                              <w:marBottom w:val="0"/>
                              <w:divBdr>
                                <w:top w:val="none" w:sz="0" w:space="0" w:color="auto"/>
                                <w:left w:val="none" w:sz="0" w:space="0" w:color="auto"/>
                                <w:bottom w:val="none" w:sz="0" w:space="0" w:color="auto"/>
                                <w:right w:val="none" w:sz="0" w:space="0" w:color="auto"/>
                              </w:divBdr>
                              <w:divsChild>
                                <w:div w:id="186872614">
                                  <w:marLeft w:val="0"/>
                                  <w:marRight w:val="0"/>
                                  <w:marTop w:val="0"/>
                                  <w:marBottom w:val="0"/>
                                  <w:divBdr>
                                    <w:top w:val="none" w:sz="0" w:space="0" w:color="auto"/>
                                    <w:left w:val="none" w:sz="0" w:space="0" w:color="auto"/>
                                    <w:bottom w:val="none" w:sz="0" w:space="0" w:color="auto"/>
                                    <w:right w:val="none" w:sz="0" w:space="0" w:color="auto"/>
                                  </w:divBdr>
                                  <w:divsChild>
                                    <w:div w:id="74465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0476228">
      <w:bodyDiv w:val="1"/>
      <w:marLeft w:val="0"/>
      <w:marRight w:val="0"/>
      <w:marTop w:val="0"/>
      <w:marBottom w:val="0"/>
      <w:divBdr>
        <w:top w:val="none" w:sz="0" w:space="0" w:color="auto"/>
        <w:left w:val="none" w:sz="0" w:space="0" w:color="auto"/>
        <w:bottom w:val="none" w:sz="0" w:space="0" w:color="auto"/>
        <w:right w:val="none" w:sz="0" w:space="0" w:color="auto"/>
      </w:divBdr>
    </w:div>
    <w:div w:id="1037462830">
      <w:bodyDiv w:val="1"/>
      <w:marLeft w:val="0"/>
      <w:marRight w:val="0"/>
      <w:marTop w:val="0"/>
      <w:marBottom w:val="0"/>
      <w:divBdr>
        <w:top w:val="none" w:sz="0" w:space="0" w:color="auto"/>
        <w:left w:val="none" w:sz="0" w:space="0" w:color="auto"/>
        <w:bottom w:val="none" w:sz="0" w:space="0" w:color="auto"/>
        <w:right w:val="none" w:sz="0" w:space="0" w:color="auto"/>
      </w:divBdr>
    </w:div>
    <w:div w:id="1040207861">
      <w:bodyDiv w:val="1"/>
      <w:marLeft w:val="0"/>
      <w:marRight w:val="0"/>
      <w:marTop w:val="0"/>
      <w:marBottom w:val="0"/>
      <w:divBdr>
        <w:top w:val="none" w:sz="0" w:space="0" w:color="auto"/>
        <w:left w:val="none" w:sz="0" w:space="0" w:color="auto"/>
        <w:bottom w:val="none" w:sz="0" w:space="0" w:color="auto"/>
        <w:right w:val="none" w:sz="0" w:space="0" w:color="auto"/>
      </w:divBdr>
    </w:div>
    <w:div w:id="1048605602">
      <w:bodyDiv w:val="1"/>
      <w:marLeft w:val="0"/>
      <w:marRight w:val="0"/>
      <w:marTop w:val="0"/>
      <w:marBottom w:val="0"/>
      <w:divBdr>
        <w:top w:val="none" w:sz="0" w:space="0" w:color="auto"/>
        <w:left w:val="none" w:sz="0" w:space="0" w:color="auto"/>
        <w:bottom w:val="none" w:sz="0" w:space="0" w:color="auto"/>
        <w:right w:val="none" w:sz="0" w:space="0" w:color="auto"/>
      </w:divBdr>
      <w:divsChild>
        <w:div w:id="1043864046">
          <w:marLeft w:val="0"/>
          <w:marRight w:val="0"/>
          <w:marTop w:val="0"/>
          <w:marBottom w:val="0"/>
          <w:divBdr>
            <w:top w:val="none" w:sz="0" w:space="0" w:color="auto"/>
            <w:left w:val="none" w:sz="0" w:space="0" w:color="auto"/>
            <w:bottom w:val="none" w:sz="0" w:space="0" w:color="auto"/>
            <w:right w:val="none" w:sz="0" w:space="0" w:color="auto"/>
          </w:divBdr>
          <w:divsChild>
            <w:div w:id="706830965">
              <w:marLeft w:val="0"/>
              <w:marRight w:val="0"/>
              <w:marTop w:val="0"/>
              <w:marBottom w:val="0"/>
              <w:divBdr>
                <w:top w:val="none" w:sz="0" w:space="0" w:color="auto"/>
                <w:left w:val="none" w:sz="0" w:space="0" w:color="auto"/>
                <w:bottom w:val="none" w:sz="0" w:space="0" w:color="auto"/>
                <w:right w:val="none" w:sz="0" w:space="0" w:color="auto"/>
              </w:divBdr>
              <w:divsChild>
                <w:div w:id="1372148012">
                  <w:marLeft w:val="0"/>
                  <w:marRight w:val="0"/>
                  <w:marTop w:val="0"/>
                  <w:marBottom w:val="0"/>
                  <w:divBdr>
                    <w:top w:val="none" w:sz="0" w:space="0" w:color="auto"/>
                    <w:left w:val="none" w:sz="0" w:space="0" w:color="auto"/>
                    <w:bottom w:val="none" w:sz="0" w:space="0" w:color="auto"/>
                    <w:right w:val="none" w:sz="0" w:space="0" w:color="auto"/>
                  </w:divBdr>
                  <w:divsChild>
                    <w:div w:id="1362585566">
                      <w:marLeft w:val="0"/>
                      <w:marRight w:val="0"/>
                      <w:marTop w:val="0"/>
                      <w:marBottom w:val="0"/>
                      <w:divBdr>
                        <w:top w:val="none" w:sz="0" w:space="0" w:color="auto"/>
                        <w:left w:val="none" w:sz="0" w:space="0" w:color="auto"/>
                        <w:bottom w:val="none" w:sz="0" w:space="0" w:color="auto"/>
                        <w:right w:val="none" w:sz="0" w:space="0" w:color="auto"/>
                      </w:divBdr>
                      <w:divsChild>
                        <w:div w:id="1434980395">
                          <w:marLeft w:val="0"/>
                          <w:marRight w:val="0"/>
                          <w:marTop w:val="0"/>
                          <w:marBottom w:val="0"/>
                          <w:divBdr>
                            <w:top w:val="none" w:sz="0" w:space="0" w:color="auto"/>
                            <w:left w:val="none" w:sz="0" w:space="0" w:color="auto"/>
                            <w:bottom w:val="none" w:sz="0" w:space="0" w:color="auto"/>
                            <w:right w:val="none" w:sz="0" w:space="0" w:color="auto"/>
                          </w:divBdr>
                          <w:divsChild>
                            <w:div w:id="2076320873">
                              <w:marLeft w:val="0"/>
                              <w:marRight w:val="0"/>
                              <w:marTop w:val="0"/>
                              <w:marBottom w:val="0"/>
                              <w:divBdr>
                                <w:top w:val="none" w:sz="0" w:space="0" w:color="auto"/>
                                <w:left w:val="none" w:sz="0" w:space="0" w:color="auto"/>
                                <w:bottom w:val="none" w:sz="0" w:space="0" w:color="auto"/>
                                <w:right w:val="none" w:sz="0" w:space="0" w:color="auto"/>
                              </w:divBdr>
                              <w:divsChild>
                                <w:div w:id="1649748451">
                                  <w:marLeft w:val="0"/>
                                  <w:marRight w:val="0"/>
                                  <w:marTop w:val="0"/>
                                  <w:marBottom w:val="0"/>
                                  <w:divBdr>
                                    <w:top w:val="none" w:sz="0" w:space="0" w:color="auto"/>
                                    <w:left w:val="none" w:sz="0" w:space="0" w:color="auto"/>
                                    <w:bottom w:val="none" w:sz="0" w:space="0" w:color="auto"/>
                                    <w:right w:val="none" w:sz="0" w:space="0" w:color="auto"/>
                                  </w:divBdr>
                                  <w:divsChild>
                                    <w:div w:id="3797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986769">
      <w:bodyDiv w:val="1"/>
      <w:marLeft w:val="0"/>
      <w:marRight w:val="0"/>
      <w:marTop w:val="0"/>
      <w:marBottom w:val="0"/>
      <w:divBdr>
        <w:top w:val="none" w:sz="0" w:space="0" w:color="auto"/>
        <w:left w:val="none" w:sz="0" w:space="0" w:color="auto"/>
        <w:bottom w:val="none" w:sz="0" w:space="0" w:color="auto"/>
        <w:right w:val="none" w:sz="0" w:space="0" w:color="auto"/>
      </w:divBdr>
      <w:divsChild>
        <w:div w:id="295917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636738">
      <w:bodyDiv w:val="1"/>
      <w:marLeft w:val="0"/>
      <w:marRight w:val="0"/>
      <w:marTop w:val="0"/>
      <w:marBottom w:val="0"/>
      <w:divBdr>
        <w:top w:val="none" w:sz="0" w:space="0" w:color="auto"/>
        <w:left w:val="none" w:sz="0" w:space="0" w:color="auto"/>
        <w:bottom w:val="none" w:sz="0" w:space="0" w:color="auto"/>
        <w:right w:val="none" w:sz="0" w:space="0" w:color="auto"/>
      </w:divBdr>
    </w:div>
    <w:div w:id="1100613021">
      <w:bodyDiv w:val="1"/>
      <w:marLeft w:val="0"/>
      <w:marRight w:val="0"/>
      <w:marTop w:val="0"/>
      <w:marBottom w:val="0"/>
      <w:divBdr>
        <w:top w:val="none" w:sz="0" w:space="0" w:color="auto"/>
        <w:left w:val="none" w:sz="0" w:space="0" w:color="auto"/>
        <w:bottom w:val="none" w:sz="0" w:space="0" w:color="auto"/>
        <w:right w:val="none" w:sz="0" w:space="0" w:color="auto"/>
      </w:divBdr>
    </w:div>
    <w:div w:id="1162042970">
      <w:bodyDiv w:val="1"/>
      <w:marLeft w:val="0"/>
      <w:marRight w:val="0"/>
      <w:marTop w:val="0"/>
      <w:marBottom w:val="0"/>
      <w:divBdr>
        <w:top w:val="none" w:sz="0" w:space="0" w:color="auto"/>
        <w:left w:val="none" w:sz="0" w:space="0" w:color="auto"/>
        <w:bottom w:val="none" w:sz="0" w:space="0" w:color="auto"/>
        <w:right w:val="none" w:sz="0" w:space="0" w:color="auto"/>
      </w:divBdr>
    </w:div>
    <w:div w:id="1178958758">
      <w:bodyDiv w:val="1"/>
      <w:marLeft w:val="0"/>
      <w:marRight w:val="0"/>
      <w:marTop w:val="0"/>
      <w:marBottom w:val="0"/>
      <w:divBdr>
        <w:top w:val="none" w:sz="0" w:space="0" w:color="auto"/>
        <w:left w:val="none" w:sz="0" w:space="0" w:color="auto"/>
        <w:bottom w:val="none" w:sz="0" w:space="0" w:color="auto"/>
        <w:right w:val="none" w:sz="0" w:space="0" w:color="auto"/>
      </w:divBdr>
    </w:div>
    <w:div w:id="1212302176">
      <w:bodyDiv w:val="1"/>
      <w:marLeft w:val="0"/>
      <w:marRight w:val="0"/>
      <w:marTop w:val="0"/>
      <w:marBottom w:val="0"/>
      <w:divBdr>
        <w:top w:val="none" w:sz="0" w:space="0" w:color="auto"/>
        <w:left w:val="none" w:sz="0" w:space="0" w:color="auto"/>
        <w:bottom w:val="none" w:sz="0" w:space="0" w:color="auto"/>
        <w:right w:val="none" w:sz="0" w:space="0" w:color="auto"/>
      </w:divBdr>
    </w:div>
    <w:div w:id="1217011363">
      <w:bodyDiv w:val="1"/>
      <w:marLeft w:val="0"/>
      <w:marRight w:val="0"/>
      <w:marTop w:val="0"/>
      <w:marBottom w:val="0"/>
      <w:divBdr>
        <w:top w:val="none" w:sz="0" w:space="0" w:color="auto"/>
        <w:left w:val="none" w:sz="0" w:space="0" w:color="auto"/>
        <w:bottom w:val="none" w:sz="0" w:space="0" w:color="auto"/>
        <w:right w:val="none" w:sz="0" w:space="0" w:color="auto"/>
      </w:divBdr>
    </w:div>
    <w:div w:id="1249923248">
      <w:bodyDiv w:val="1"/>
      <w:marLeft w:val="0"/>
      <w:marRight w:val="0"/>
      <w:marTop w:val="0"/>
      <w:marBottom w:val="0"/>
      <w:divBdr>
        <w:top w:val="none" w:sz="0" w:space="0" w:color="auto"/>
        <w:left w:val="none" w:sz="0" w:space="0" w:color="auto"/>
        <w:bottom w:val="none" w:sz="0" w:space="0" w:color="auto"/>
        <w:right w:val="none" w:sz="0" w:space="0" w:color="auto"/>
      </w:divBdr>
    </w:div>
    <w:div w:id="1278564055">
      <w:bodyDiv w:val="1"/>
      <w:marLeft w:val="0"/>
      <w:marRight w:val="0"/>
      <w:marTop w:val="0"/>
      <w:marBottom w:val="0"/>
      <w:divBdr>
        <w:top w:val="none" w:sz="0" w:space="0" w:color="auto"/>
        <w:left w:val="none" w:sz="0" w:space="0" w:color="auto"/>
        <w:bottom w:val="none" w:sz="0" w:space="0" w:color="auto"/>
        <w:right w:val="none" w:sz="0" w:space="0" w:color="auto"/>
      </w:divBdr>
      <w:divsChild>
        <w:div w:id="2058966901">
          <w:marLeft w:val="0"/>
          <w:marRight w:val="0"/>
          <w:marTop w:val="0"/>
          <w:marBottom w:val="0"/>
          <w:divBdr>
            <w:top w:val="none" w:sz="0" w:space="0" w:color="auto"/>
            <w:left w:val="none" w:sz="0" w:space="0" w:color="auto"/>
            <w:bottom w:val="none" w:sz="0" w:space="0" w:color="auto"/>
            <w:right w:val="none" w:sz="0" w:space="0" w:color="auto"/>
          </w:divBdr>
          <w:divsChild>
            <w:div w:id="1572547643">
              <w:marLeft w:val="0"/>
              <w:marRight w:val="0"/>
              <w:marTop w:val="0"/>
              <w:marBottom w:val="0"/>
              <w:divBdr>
                <w:top w:val="none" w:sz="0" w:space="0" w:color="auto"/>
                <w:left w:val="none" w:sz="0" w:space="0" w:color="auto"/>
                <w:bottom w:val="none" w:sz="0" w:space="0" w:color="auto"/>
                <w:right w:val="none" w:sz="0" w:space="0" w:color="auto"/>
              </w:divBdr>
              <w:divsChild>
                <w:div w:id="46153865">
                  <w:marLeft w:val="0"/>
                  <w:marRight w:val="0"/>
                  <w:marTop w:val="0"/>
                  <w:marBottom w:val="0"/>
                  <w:divBdr>
                    <w:top w:val="none" w:sz="0" w:space="0" w:color="auto"/>
                    <w:left w:val="none" w:sz="0" w:space="0" w:color="auto"/>
                    <w:bottom w:val="none" w:sz="0" w:space="0" w:color="auto"/>
                    <w:right w:val="none" w:sz="0" w:space="0" w:color="auto"/>
                  </w:divBdr>
                  <w:divsChild>
                    <w:div w:id="1917546631">
                      <w:marLeft w:val="0"/>
                      <w:marRight w:val="0"/>
                      <w:marTop w:val="0"/>
                      <w:marBottom w:val="0"/>
                      <w:divBdr>
                        <w:top w:val="none" w:sz="0" w:space="0" w:color="auto"/>
                        <w:left w:val="none" w:sz="0" w:space="0" w:color="auto"/>
                        <w:bottom w:val="none" w:sz="0" w:space="0" w:color="auto"/>
                        <w:right w:val="none" w:sz="0" w:space="0" w:color="auto"/>
                      </w:divBdr>
                      <w:divsChild>
                        <w:div w:id="1960137870">
                          <w:marLeft w:val="0"/>
                          <w:marRight w:val="0"/>
                          <w:marTop w:val="0"/>
                          <w:marBottom w:val="0"/>
                          <w:divBdr>
                            <w:top w:val="none" w:sz="0" w:space="0" w:color="auto"/>
                            <w:left w:val="none" w:sz="0" w:space="0" w:color="auto"/>
                            <w:bottom w:val="none" w:sz="0" w:space="0" w:color="auto"/>
                            <w:right w:val="none" w:sz="0" w:space="0" w:color="auto"/>
                          </w:divBdr>
                          <w:divsChild>
                            <w:div w:id="871186610">
                              <w:marLeft w:val="0"/>
                              <w:marRight w:val="0"/>
                              <w:marTop w:val="0"/>
                              <w:marBottom w:val="0"/>
                              <w:divBdr>
                                <w:top w:val="none" w:sz="0" w:space="0" w:color="auto"/>
                                <w:left w:val="none" w:sz="0" w:space="0" w:color="auto"/>
                                <w:bottom w:val="none" w:sz="0" w:space="0" w:color="auto"/>
                                <w:right w:val="none" w:sz="0" w:space="0" w:color="auto"/>
                              </w:divBdr>
                              <w:divsChild>
                                <w:div w:id="1663660531">
                                  <w:marLeft w:val="0"/>
                                  <w:marRight w:val="0"/>
                                  <w:marTop w:val="0"/>
                                  <w:marBottom w:val="0"/>
                                  <w:divBdr>
                                    <w:top w:val="none" w:sz="0" w:space="0" w:color="auto"/>
                                    <w:left w:val="none" w:sz="0" w:space="0" w:color="auto"/>
                                    <w:bottom w:val="none" w:sz="0" w:space="0" w:color="auto"/>
                                    <w:right w:val="none" w:sz="0" w:space="0" w:color="auto"/>
                                  </w:divBdr>
                                  <w:divsChild>
                                    <w:div w:id="146685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928081">
      <w:bodyDiv w:val="1"/>
      <w:marLeft w:val="0"/>
      <w:marRight w:val="0"/>
      <w:marTop w:val="0"/>
      <w:marBottom w:val="0"/>
      <w:divBdr>
        <w:top w:val="none" w:sz="0" w:space="0" w:color="auto"/>
        <w:left w:val="none" w:sz="0" w:space="0" w:color="auto"/>
        <w:bottom w:val="none" w:sz="0" w:space="0" w:color="auto"/>
        <w:right w:val="none" w:sz="0" w:space="0" w:color="auto"/>
      </w:divBdr>
    </w:div>
    <w:div w:id="1346053705">
      <w:bodyDiv w:val="1"/>
      <w:marLeft w:val="0"/>
      <w:marRight w:val="0"/>
      <w:marTop w:val="0"/>
      <w:marBottom w:val="0"/>
      <w:divBdr>
        <w:top w:val="none" w:sz="0" w:space="0" w:color="auto"/>
        <w:left w:val="none" w:sz="0" w:space="0" w:color="auto"/>
        <w:bottom w:val="none" w:sz="0" w:space="0" w:color="auto"/>
        <w:right w:val="none" w:sz="0" w:space="0" w:color="auto"/>
      </w:divBdr>
      <w:divsChild>
        <w:div w:id="403838602">
          <w:marLeft w:val="0"/>
          <w:marRight w:val="0"/>
          <w:marTop w:val="0"/>
          <w:marBottom w:val="0"/>
          <w:divBdr>
            <w:top w:val="none" w:sz="0" w:space="0" w:color="auto"/>
            <w:left w:val="none" w:sz="0" w:space="0" w:color="auto"/>
            <w:bottom w:val="none" w:sz="0" w:space="0" w:color="auto"/>
            <w:right w:val="none" w:sz="0" w:space="0" w:color="auto"/>
          </w:divBdr>
          <w:divsChild>
            <w:div w:id="659773160">
              <w:marLeft w:val="0"/>
              <w:marRight w:val="0"/>
              <w:marTop w:val="0"/>
              <w:marBottom w:val="0"/>
              <w:divBdr>
                <w:top w:val="none" w:sz="0" w:space="0" w:color="auto"/>
                <w:left w:val="none" w:sz="0" w:space="0" w:color="auto"/>
                <w:bottom w:val="none" w:sz="0" w:space="0" w:color="auto"/>
                <w:right w:val="none" w:sz="0" w:space="0" w:color="auto"/>
              </w:divBdr>
              <w:divsChild>
                <w:div w:id="603003677">
                  <w:marLeft w:val="0"/>
                  <w:marRight w:val="0"/>
                  <w:marTop w:val="0"/>
                  <w:marBottom w:val="0"/>
                  <w:divBdr>
                    <w:top w:val="none" w:sz="0" w:space="0" w:color="auto"/>
                    <w:left w:val="none" w:sz="0" w:space="0" w:color="auto"/>
                    <w:bottom w:val="none" w:sz="0" w:space="0" w:color="auto"/>
                    <w:right w:val="none" w:sz="0" w:space="0" w:color="auto"/>
                  </w:divBdr>
                  <w:divsChild>
                    <w:div w:id="1054432016">
                      <w:marLeft w:val="0"/>
                      <w:marRight w:val="0"/>
                      <w:marTop w:val="0"/>
                      <w:marBottom w:val="0"/>
                      <w:divBdr>
                        <w:top w:val="none" w:sz="0" w:space="0" w:color="auto"/>
                        <w:left w:val="none" w:sz="0" w:space="0" w:color="auto"/>
                        <w:bottom w:val="none" w:sz="0" w:space="0" w:color="auto"/>
                        <w:right w:val="none" w:sz="0" w:space="0" w:color="auto"/>
                      </w:divBdr>
                      <w:divsChild>
                        <w:div w:id="1238050407">
                          <w:marLeft w:val="0"/>
                          <w:marRight w:val="0"/>
                          <w:marTop w:val="0"/>
                          <w:marBottom w:val="0"/>
                          <w:divBdr>
                            <w:top w:val="none" w:sz="0" w:space="0" w:color="auto"/>
                            <w:left w:val="none" w:sz="0" w:space="0" w:color="auto"/>
                            <w:bottom w:val="none" w:sz="0" w:space="0" w:color="auto"/>
                            <w:right w:val="none" w:sz="0" w:space="0" w:color="auto"/>
                          </w:divBdr>
                          <w:divsChild>
                            <w:div w:id="693574239">
                              <w:marLeft w:val="0"/>
                              <w:marRight w:val="0"/>
                              <w:marTop w:val="0"/>
                              <w:marBottom w:val="0"/>
                              <w:divBdr>
                                <w:top w:val="none" w:sz="0" w:space="0" w:color="auto"/>
                                <w:left w:val="none" w:sz="0" w:space="0" w:color="auto"/>
                                <w:bottom w:val="none" w:sz="0" w:space="0" w:color="auto"/>
                                <w:right w:val="none" w:sz="0" w:space="0" w:color="auto"/>
                              </w:divBdr>
                              <w:divsChild>
                                <w:div w:id="5642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249028">
          <w:marLeft w:val="0"/>
          <w:marRight w:val="0"/>
          <w:marTop w:val="0"/>
          <w:marBottom w:val="0"/>
          <w:divBdr>
            <w:top w:val="none" w:sz="0" w:space="0" w:color="auto"/>
            <w:left w:val="none" w:sz="0" w:space="0" w:color="auto"/>
            <w:bottom w:val="none" w:sz="0" w:space="0" w:color="auto"/>
            <w:right w:val="none" w:sz="0" w:space="0" w:color="auto"/>
          </w:divBdr>
          <w:divsChild>
            <w:div w:id="888616952">
              <w:marLeft w:val="0"/>
              <w:marRight w:val="0"/>
              <w:marTop w:val="0"/>
              <w:marBottom w:val="0"/>
              <w:divBdr>
                <w:top w:val="none" w:sz="0" w:space="0" w:color="auto"/>
                <w:left w:val="none" w:sz="0" w:space="0" w:color="auto"/>
                <w:bottom w:val="none" w:sz="0" w:space="0" w:color="auto"/>
                <w:right w:val="none" w:sz="0" w:space="0" w:color="auto"/>
              </w:divBdr>
              <w:divsChild>
                <w:div w:id="1065907453">
                  <w:marLeft w:val="0"/>
                  <w:marRight w:val="0"/>
                  <w:marTop w:val="0"/>
                  <w:marBottom w:val="0"/>
                  <w:divBdr>
                    <w:top w:val="none" w:sz="0" w:space="0" w:color="auto"/>
                    <w:left w:val="none" w:sz="0" w:space="0" w:color="auto"/>
                    <w:bottom w:val="none" w:sz="0" w:space="0" w:color="auto"/>
                    <w:right w:val="none" w:sz="0" w:space="0" w:color="auto"/>
                  </w:divBdr>
                  <w:divsChild>
                    <w:div w:id="497038154">
                      <w:marLeft w:val="0"/>
                      <w:marRight w:val="0"/>
                      <w:marTop w:val="0"/>
                      <w:marBottom w:val="0"/>
                      <w:divBdr>
                        <w:top w:val="none" w:sz="0" w:space="0" w:color="auto"/>
                        <w:left w:val="none" w:sz="0" w:space="0" w:color="auto"/>
                        <w:bottom w:val="none" w:sz="0" w:space="0" w:color="auto"/>
                        <w:right w:val="none" w:sz="0" w:space="0" w:color="auto"/>
                      </w:divBdr>
                      <w:divsChild>
                        <w:div w:id="928200198">
                          <w:marLeft w:val="0"/>
                          <w:marRight w:val="0"/>
                          <w:marTop w:val="0"/>
                          <w:marBottom w:val="0"/>
                          <w:divBdr>
                            <w:top w:val="none" w:sz="0" w:space="0" w:color="auto"/>
                            <w:left w:val="none" w:sz="0" w:space="0" w:color="auto"/>
                            <w:bottom w:val="none" w:sz="0" w:space="0" w:color="auto"/>
                            <w:right w:val="none" w:sz="0" w:space="0" w:color="auto"/>
                          </w:divBdr>
                          <w:divsChild>
                            <w:div w:id="944730842">
                              <w:marLeft w:val="0"/>
                              <w:marRight w:val="0"/>
                              <w:marTop w:val="0"/>
                              <w:marBottom w:val="0"/>
                              <w:divBdr>
                                <w:top w:val="none" w:sz="0" w:space="0" w:color="auto"/>
                                <w:left w:val="none" w:sz="0" w:space="0" w:color="auto"/>
                                <w:bottom w:val="none" w:sz="0" w:space="0" w:color="auto"/>
                                <w:right w:val="none" w:sz="0" w:space="0" w:color="auto"/>
                              </w:divBdr>
                              <w:divsChild>
                                <w:div w:id="85249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884733">
          <w:marLeft w:val="0"/>
          <w:marRight w:val="0"/>
          <w:marTop w:val="0"/>
          <w:marBottom w:val="0"/>
          <w:divBdr>
            <w:top w:val="none" w:sz="0" w:space="0" w:color="auto"/>
            <w:left w:val="none" w:sz="0" w:space="0" w:color="auto"/>
            <w:bottom w:val="none" w:sz="0" w:space="0" w:color="auto"/>
            <w:right w:val="none" w:sz="0" w:space="0" w:color="auto"/>
          </w:divBdr>
          <w:divsChild>
            <w:div w:id="304435366">
              <w:marLeft w:val="0"/>
              <w:marRight w:val="0"/>
              <w:marTop w:val="0"/>
              <w:marBottom w:val="0"/>
              <w:divBdr>
                <w:top w:val="none" w:sz="0" w:space="0" w:color="auto"/>
                <w:left w:val="none" w:sz="0" w:space="0" w:color="auto"/>
                <w:bottom w:val="none" w:sz="0" w:space="0" w:color="auto"/>
                <w:right w:val="none" w:sz="0" w:space="0" w:color="auto"/>
              </w:divBdr>
              <w:divsChild>
                <w:div w:id="571356905">
                  <w:marLeft w:val="0"/>
                  <w:marRight w:val="0"/>
                  <w:marTop w:val="0"/>
                  <w:marBottom w:val="0"/>
                  <w:divBdr>
                    <w:top w:val="none" w:sz="0" w:space="0" w:color="auto"/>
                    <w:left w:val="none" w:sz="0" w:space="0" w:color="auto"/>
                    <w:bottom w:val="none" w:sz="0" w:space="0" w:color="auto"/>
                    <w:right w:val="none" w:sz="0" w:space="0" w:color="auto"/>
                  </w:divBdr>
                  <w:divsChild>
                    <w:div w:id="393358947">
                      <w:marLeft w:val="0"/>
                      <w:marRight w:val="0"/>
                      <w:marTop w:val="0"/>
                      <w:marBottom w:val="0"/>
                      <w:divBdr>
                        <w:top w:val="none" w:sz="0" w:space="0" w:color="auto"/>
                        <w:left w:val="none" w:sz="0" w:space="0" w:color="auto"/>
                        <w:bottom w:val="none" w:sz="0" w:space="0" w:color="auto"/>
                        <w:right w:val="none" w:sz="0" w:space="0" w:color="auto"/>
                      </w:divBdr>
                      <w:divsChild>
                        <w:div w:id="732050049">
                          <w:marLeft w:val="0"/>
                          <w:marRight w:val="0"/>
                          <w:marTop w:val="0"/>
                          <w:marBottom w:val="0"/>
                          <w:divBdr>
                            <w:top w:val="none" w:sz="0" w:space="0" w:color="auto"/>
                            <w:left w:val="none" w:sz="0" w:space="0" w:color="auto"/>
                            <w:bottom w:val="none" w:sz="0" w:space="0" w:color="auto"/>
                            <w:right w:val="none" w:sz="0" w:space="0" w:color="auto"/>
                          </w:divBdr>
                          <w:divsChild>
                            <w:div w:id="2014529866">
                              <w:marLeft w:val="0"/>
                              <w:marRight w:val="0"/>
                              <w:marTop w:val="0"/>
                              <w:marBottom w:val="0"/>
                              <w:divBdr>
                                <w:top w:val="none" w:sz="0" w:space="0" w:color="auto"/>
                                <w:left w:val="none" w:sz="0" w:space="0" w:color="auto"/>
                                <w:bottom w:val="none" w:sz="0" w:space="0" w:color="auto"/>
                                <w:right w:val="none" w:sz="0" w:space="0" w:color="auto"/>
                              </w:divBdr>
                              <w:divsChild>
                                <w:div w:id="127829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541159">
          <w:marLeft w:val="0"/>
          <w:marRight w:val="0"/>
          <w:marTop w:val="0"/>
          <w:marBottom w:val="0"/>
          <w:divBdr>
            <w:top w:val="none" w:sz="0" w:space="0" w:color="auto"/>
            <w:left w:val="none" w:sz="0" w:space="0" w:color="auto"/>
            <w:bottom w:val="none" w:sz="0" w:space="0" w:color="auto"/>
            <w:right w:val="none" w:sz="0" w:space="0" w:color="auto"/>
          </w:divBdr>
          <w:divsChild>
            <w:div w:id="2043288830">
              <w:marLeft w:val="0"/>
              <w:marRight w:val="0"/>
              <w:marTop w:val="0"/>
              <w:marBottom w:val="0"/>
              <w:divBdr>
                <w:top w:val="none" w:sz="0" w:space="0" w:color="auto"/>
                <w:left w:val="none" w:sz="0" w:space="0" w:color="auto"/>
                <w:bottom w:val="none" w:sz="0" w:space="0" w:color="auto"/>
                <w:right w:val="none" w:sz="0" w:space="0" w:color="auto"/>
              </w:divBdr>
              <w:divsChild>
                <w:div w:id="1262758861">
                  <w:marLeft w:val="0"/>
                  <w:marRight w:val="0"/>
                  <w:marTop w:val="0"/>
                  <w:marBottom w:val="0"/>
                  <w:divBdr>
                    <w:top w:val="none" w:sz="0" w:space="0" w:color="auto"/>
                    <w:left w:val="none" w:sz="0" w:space="0" w:color="auto"/>
                    <w:bottom w:val="none" w:sz="0" w:space="0" w:color="auto"/>
                    <w:right w:val="none" w:sz="0" w:space="0" w:color="auto"/>
                  </w:divBdr>
                  <w:divsChild>
                    <w:div w:id="1326662059">
                      <w:marLeft w:val="0"/>
                      <w:marRight w:val="0"/>
                      <w:marTop w:val="0"/>
                      <w:marBottom w:val="0"/>
                      <w:divBdr>
                        <w:top w:val="none" w:sz="0" w:space="0" w:color="auto"/>
                        <w:left w:val="none" w:sz="0" w:space="0" w:color="auto"/>
                        <w:bottom w:val="none" w:sz="0" w:space="0" w:color="auto"/>
                        <w:right w:val="none" w:sz="0" w:space="0" w:color="auto"/>
                      </w:divBdr>
                      <w:divsChild>
                        <w:div w:id="1250310600">
                          <w:marLeft w:val="0"/>
                          <w:marRight w:val="0"/>
                          <w:marTop w:val="0"/>
                          <w:marBottom w:val="0"/>
                          <w:divBdr>
                            <w:top w:val="none" w:sz="0" w:space="0" w:color="auto"/>
                            <w:left w:val="none" w:sz="0" w:space="0" w:color="auto"/>
                            <w:bottom w:val="none" w:sz="0" w:space="0" w:color="auto"/>
                            <w:right w:val="none" w:sz="0" w:space="0" w:color="auto"/>
                          </w:divBdr>
                          <w:divsChild>
                            <w:div w:id="1577548337">
                              <w:marLeft w:val="0"/>
                              <w:marRight w:val="0"/>
                              <w:marTop w:val="0"/>
                              <w:marBottom w:val="0"/>
                              <w:divBdr>
                                <w:top w:val="none" w:sz="0" w:space="0" w:color="auto"/>
                                <w:left w:val="none" w:sz="0" w:space="0" w:color="auto"/>
                                <w:bottom w:val="none" w:sz="0" w:space="0" w:color="auto"/>
                                <w:right w:val="none" w:sz="0" w:space="0" w:color="auto"/>
                              </w:divBdr>
                              <w:divsChild>
                                <w:div w:id="163251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876881">
          <w:marLeft w:val="0"/>
          <w:marRight w:val="0"/>
          <w:marTop w:val="0"/>
          <w:marBottom w:val="0"/>
          <w:divBdr>
            <w:top w:val="none" w:sz="0" w:space="0" w:color="auto"/>
            <w:left w:val="none" w:sz="0" w:space="0" w:color="auto"/>
            <w:bottom w:val="none" w:sz="0" w:space="0" w:color="auto"/>
            <w:right w:val="none" w:sz="0" w:space="0" w:color="auto"/>
          </w:divBdr>
          <w:divsChild>
            <w:div w:id="242419230">
              <w:marLeft w:val="0"/>
              <w:marRight w:val="0"/>
              <w:marTop w:val="0"/>
              <w:marBottom w:val="0"/>
              <w:divBdr>
                <w:top w:val="none" w:sz="0" w:space="0" w:color="auto"/>
                <w:left w:val="none" w:sz="0" w:space="0" w:color="auto"/>
                <w:bottom w:val="none" w:sz="0" w:space="0" w:color="auto"/>
                <w:right w:val="none" w:sz="0" w:space="0" w:color="auto"/>
              </w:divBdr>
              <w:divsChild>
                <w:div w:id="1119252742">
                  <w:marLeft w:val="0"/>
                  <w:marRight w:val="0"/>
                  <w:marTop w:val="0"/>
                  <w:marBottom w:val="0"/>
                  <w:divBdr>
                    <w:top w:val="none" w:sz="0" w:space="0" w:color="auto"/>
                    <w:left w:val="none" w:sz="0" w:space="0" w:color="auto"/>
                    <w:bottom w:val="none" w:sz="0" w:space="0" w:color="auto"/>
                    <w:right w:val="none" w:sz="0" w:space="0" w:color="auto"/>
                  </w:divBdr>
                  <w:divsChild>
                    <w:div w:id="857088925">
                      <w:marLeft w:val="0"/>
                      <w:marRight w:val="0"/>
                      <w:marTop w:val="0"/>
                      <w:marBottom w:val="0"/>
                      <w:divBdr>
                        <w:top w:val="none" w:sz="0" w:space="0" w:color="auto"/>
                        <w:left w:val="none" w:sz="0" w:space="0" w:color="auto"/>
                        <w:bottom w:val="none" w:sz="0" w:space="0" w:color="auto"/>
                        <w:right w:val="none" w:sz="0" w:space="0" w:color="auto"/>
                      </w:divBdr>
                      <w:divsChild>
                        <w:div w:id="1612131936">
                          <w:marLeft w:val="0"/>
                          <w:marRight w:val="0"/>
                          <w:marTop w:val="0"/>
                          <w:marBottom w:val="0"/>
                          <w:divBdr>
                            <w:top w:val="none" w:sz="0" w:space="0" w:color="auto"/>
                            <w:left w:val="none" w:sz="0" w:space="0" w:color="auto"/>
                            <w:bottom w:val="none" w:sz="0" w:space="0" w:color="auto"/>
                            <w:right w:val="none" w:sz="0" w:space="0" w:color="auto"/>
                          </w:divBdr>
                          <w:divsChild>
                            <w:div w:id="1503161978">
                              <w:marLeft w:val="0"/>
                              <w:marRight w:val="0"/>
                              <w:marTop w:val="0"/>
                              <w:marBottom w:val="0"/>
                              <w:divBdr>
                                <w:top w:val="none" w:sz="0" w:space="0" w:color="auto"/>
                                <w:left w:val="none" w:sz="0" w:space="0" w:color="auto"/>
                                <w:bottom w:val="none" w:sz="0" w:space="0" w:color="auto"/>
                                <w:right w:val="none" w:sz="0" w:space="0" w:color="auto"/>
                              </w:divBdr>
                              <w:divsChild>
                                <w:div w:id="105246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294086">
          <w:marLeft w:val="0"/>
          <w:marRight w:val="0"/>
          <w:marTop w:val="0"/>
          <w:marBottom w:val="0"/>
          <w:divBdr>
            <w:top w:val="none" w:sz="0" w:space="0" w:color="auto"/>
            <w:left w:val="none" w:sz="0" w:space="0" w:color="auto"/>
            <w:bottom w:val="none" w:sz="0" w:space="0" w:color="auto"/>
            <w:right w:val="none" w:sz="0" w:space="0" w:color="auto"/>
          </w:divBdr>
          <w:divsChild>
            <w:div w:id="1585382251">
              <w:marLeft w:val="0"/>
              <w:marRight w:val="0"/>
              <w:marTop w:val="0"/>
              <w:marBottom w:val="0"/>
              <w:divBdr>
                <w:top w:val="none" w:sz="0" w:space="0" w:color="auto"/>
                <w:left w:val="none" w:sz="0" w:space="0" w:color="auto"/>
                <w:bottom w:val="none" w:sz="0" w:space="0" w:color="auto"/>
                <w:right w:val="none" w:sz="0" w:space="0" w:color="auto"/>
              </w:divBdr>
              <w:divsChild>
                <w:div w:id="805732333">
                  <w:marLeft w:val="0"/>
                  <w:marRight w:val="0"/>
                  <w:marTop w:val="0"/>
                  <w:marBottom w:val="0"/>
                  <w:divBdr>
                    <w:top w:val="none" w:sz="0" w:space="0" w:color="auto"/>
                    <w:left w:val="none" w:sz="0" w:space="0" w:color="auto"/>
                    <w:bottom w:val="none" w:sz="0" w:space="0" w:color="auto"/>
                    <w:right w:val="none" w:sz="0" w:space="0" w:color="auto"/>
                  </w:divBdr>
                  <w:divsChild>
                    <w:div w:id="2132169708">
                      <w:marLeft w:val="0"/>
                      <w:marRight w:val="0"/>
                      <w:marTop w:val="0"/>
                      <w:marBottom w:val="0"/>
                      <w:divBdr>
                        <w:top w:val="none" w:sz="0" w:space="0" w:color="auto"/>
                        <w:left w:val="none" w:sz="0" w:space="0" w:color="auto"/>
                        <w:bottom w:val="none" w:sz="0" w:space="0" w:color="auto"/>
                        <w:right w:val="none" w:sz="0" w:space="0" w:color="auto"/>
                      </w:divBdr>
                      <w:divsChild>
                        <w:div w:id="197014725">
                          <w:marLeft w:val="0"/>
                          <w:marRight w:val="0"/>
                          <w:marTop w:val="0"/>
                          <w:marBottom w:val="0"/>
                          <w:divBdr>
                            <w:top w:val="none" w:sz="0" w:space="0" w:color="auto"/>
                            <w:left w:val="none" w:sz="0" w:space="0" w:color="auto"/>
                            <w:bottom w:val="none" w:sz="0" w:space="0" w:color="auto"/>
                            <w:right w:val="none" w:sz="0" w:space="0" w:color="auto"/>
                          </w:divBdr>
                          <w:divsChild>
                            <w:div w:id="260113485">
                              <w:marLeft w:val="0"/>
                              <w:marRight w:val="0"/>
                              <w:marTop w:val="0"/>
                              <w:marBottom w:val="0"/>
                              <w:divBdr>
                                <w:top w:val="none" w:sz="0" w:space="0" w:color="auto"/>
                                <w:left w:val="none" w:sz="0" w:space="0" w:color="auto"/>
                                <w:bottom w:val="none" w:sz="0" w:space="0" w:color="auto"/>
                                <w:right w:val="none" w:sz="0" w:space="0" w:color="auto"/>
                              </w:divBdr>
                              <w:divsChild>
                                <w:div w:id="4647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735628">
          <w:marLeft w:val="0"/>
          <w:marRight w:val="0"/>
          <w:marTop w:val="0"/>
          <w:marBottom w:val="0"/>
          <w:divBdr>
            <w:top w:val="none" w:sz="0" w:space="0" w:color="auto"/>
            <w:left w:val="none" w:sz="0" w:space="0" w:color="auto"/>
            <w:bottom w:val="none" w:sz="0" w:space="0" w:color="auto"/>
            <w:right w:val="none" w:sz="0" w:space="0" w:color="auto"/>
          </w:divBdr>
          <w:divsChild>
            <w:div w:id="664823482">
              <w:marLeft w:val="0"/>
              <w:marRight w:val="0"/>
              <w:marTop w:val="0"/>
              <w:marBottom w:val="0"/>
              <w:divBdr>
                <w:top w:val="none" w:sz="0" w:space="0" w:color="auto"/>
                <w:left w:val="none" w:sz="0" w:space="0" w:color="auto"/>
                <w:bottom w:val="none" w:sz="0" w:space="0" w:color="auto"/>
                <w:right w:val="none" w:sz="0" w:space="0" w:color="auto"/>
              </w:divBdr>
              <w:divsChild>
                <w:div w:id="1636368448">
                  <w:marLeft w:val="0"/>
                  <w:marRight w:val="0"/>
                  <w:marTop w:val="0"/>
                  <w:marBottom w:val="0"/>
                  <w:divBdr>
                    <w:top w:val="none" w:sz="0" w:space="0" w:color="auto"/>
                    <w:left w:val="none" w:sz="0" w:space="0" w:color="auto"/>
                    <w:bottom w:val="none" w:sz="0" w:space="0" w:color="auto"/>
                    <w:right w:val="none" w:sz="0" w:space="0" w:color="auto"/>
                  </w:divBdr>
                  <w:divsChild>
                    <w:div w:id="1197161802">
                      <w:marLeft w:val="0"/>
                      <w:marRight w:val="0"/>
                      <w:marTop w:val="0"/>
                      <w:marBottom w:val="0"/>
                      <w:divBdr>
                        <w:top w:val="none" w:sz="0" w:space="0" w:color="auto"/>
                        <w:left w:val="none" w:sz="0" w:space="0" w:color="auto"/>
                        <w:bottom w:val="none" w:sz="0" w:space="0" w:color="auto"/>
                        <w:right w:val="none" w:sz="0" w:space="0" w:color="auto"/>
                      </w:divBdr>
                      <w:divsChild>
                        <w:div w:id="28260027">
                          <w:marLeft w:val="0"/>
                          <w:marRight w:val="0"/>
                          <w:marTop w:val="0"/>
                          <w:marBottom w:val="0"/>
                          <w:divBdr>
                            <w:top w:val="none" w:sz="0" w:space="0" w:color="auto"/>
                            <w:left w:val="none" w:sz="0" w:space="0" w:color="auto"/>
                            <w:bottom w:val="none" w:sz="0" w:space="0" w:color="auto"/>
                            <w:right w:val="none" w:sz="0" w:space="0" w:color="auto"/>
                          </w:divBdr>
                          <w:divsChild>
                            <w:div w:id="743332256">
                              <w:marLeft w:val="0"/>
                              <w:marRight w:val="0"/>
                              <w:marTop w:val="0"/>
                              <w:marBottom w:val="0"/>
                              <w:divBdr>
                                <w:top w:val="none" w:sz="0" w:space="0" w:color="auto"/>
                                <w:left w:val="none" w:sz="0" w:space="0" w:color="auto"/>
                                <w:bottom w:val="none" w:sz="0" w:space="0" w:color="auto"/>
                                <w:right w:val="none" w:sz="0" w:space="0" w:color="auto"/>
                              </w:divBdr>
                              <w:divsChild>
                                <w:div w:id="1130634974">
                                  <w:marLeft w:val="0"/>
                                  <w:marRight w:val="0"/>
                                  <w:marTop w:val="0"/>
                                  <w:marBottom w:val="0"/>
                                  <w:divBdr>
                                    <w:top w:val="none" w:sz="0" w:space="0" w:color="auto"/>
                                    <w:left w:val="none" w:sz="0" w:space="0" w:color="auto"/>
                                    <w:bottom w:val="none" w:sz="0" w:space="0" w:color="auto"/>
                                    <w:right w:val="none" w:sz="0" w:space="0" w:color="auto"/>
                                  </w:divBdr>
                                  <w:divsChild>
                                    <w:div w:id="205399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867375">
          <w:marLeft w:val="0"/>
          <w:marRight w:val="0"/>
          <w:marTop w:val="0"/>
          <w:marBottom w:val="0"/>
          <w:divBdr>
            <w:top w:val="none" w:sz="0" w:space="0" w:color="auto"/>
            <w:left w:val="none" w:sz="0" w:space="0" w:color="auto"/>
            <w:bottom w:val="none" w:sz="0" w:space="0" w:color="auto"/>
            <w:right w:val="none" w:sz="0" w:space="0" w:color="auto"/>
          </w:divBdr>
          <w:divsChild>
            <w:div w:id="764686393">
              <w:marLeft w:val="0"/>
              <w:marRight w:val="0"/>
              <w:marTop w:val="0"/>
              <w:marBottom w:val="0"/>
              <w:divBdr>
                <w:top w:val="none" w:sz="0" w:space="0" w:color="auto"/>
                <w:left w:val="none" w:sz="0" w:space="0" w:color="auto"/>
                <w:bottom w:val="none" w:sz="0" w:space="0" w:color="auto"/>
                <w:right w:val="none" w:sz="0" w:space="0" w:color="auto"/>
              </w:divBdr>
              <w:divsChild>
                <w:div w:id="669673424">
                  <w:marLeft w:val="0"/>
                  <w:marRight w:val="0"/>
                  <w:marTop w:val="0"/>
                  <w:marBottom w:val="0"/>
                  <w:divBdr>
                    <w:top w:val="none" w:sz="0" w:space="0" w:color="auto"/>
                    <w:left w:val="none" w:sz="0" w:space="0" w:color="auto"/>
                    <w:bottom w:val="none" w:sz="0" w:space="0" w:color="auto"/>
                    <w:right w:val="none" w:sz="0" w:space="0" w:color="auto"/>
                  </w:divBdr>
                  <w:divsChild>
                    <w:div w:id="1001928986">
                      <w:marLeft w:val="0"/>
                      <w:marRight w:val="0"/>
                      <w:marTop w:val="0"/>
                      <w:marBottom w:val="0"/>
                      <w:divBdr>
                        <w:top w:val="none" w:sz="0" w:space="0" w:color="auto"/>
                        <w:left w:val="none" w:sz="0" w:space="0" w:color="auto"/>
                        <w:bottom w:val="none" w:sz="0" w:space="0" w:color="auto"/>
                        <w:right w:val="none" w:sz="0" w:space="0" w:color="auto"/>
                      </w:divBdr>
                      <w:divsChild>
                        <w:div w:id="350185090">
                          <w:marLeft w:val="0"/>
                          <w:marRight w:val="0"/>
                          <w:marTop w:val="0"/>
                          <w:marBottom w:val="0"/>
                          <w:divBdr>
                            <w:top w:val="none" w:sz="0" w:space="0" w:color="auto"/>
                            <w:left w:val="none" w:sz="0" w:space="0" w:color="auto"/>
                            <w:bottom w:val="none" w:sz="0" w:space="0" w:color="auto"/>
                            <w:right w:val="none" w:sz="0" w:space="0" w:color="auto"/>
                          </w:divBdr>
                          <w:divsChild>
                            <w:div w:id="360979158">
                              <w:marLeft w:val="0"/>
                              <w:marRight w:val="0"/>
                              <w:marTop w:val="0"/>
                              <w:marBottom w:val="0"/>
                              <w:divBdr>
                                <w:top w:val="none" w:sz="0" w:space="0" w:color="auto"/>
                                <w:left w:val="none" w:sz="0" w:space="0" w:color="auto"/>
                                <w:bottom w:val="none" w:sz="0" w:space="0" w:color="auto"/>
                                <w:right w:val="none" w:sz="0" w:space="0" w:color="auto"/>
                              </w:divBdr>
                              <w:divsChild>
                                <w:div w:id="118837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235716">
          <w:marLeft w:val="0"/>
          <w:marRight w:val="0"/>
          <w:marTop w:val="0"/>
          <w:marBottom w:val="0"/>
          <w:divBdr>
            <w:top w:val="none" w:sz="0" w:space="0" w:color="auto"/>
            <w:left w:val="none" w:sz="0" w:space="0" w:color="auto"/>
            <w:bottom w:val="none" w:sz="0" w:space="0" w:color="auto"/>
            <w:right w:val="none" w:sz="0" w:space="0" w:color="auto"/>
          </w:divBdr>
          <w:divsChild>
            <w:div w:id="1448813935">
              <w:marLeft w:val="0"/>
              <w:marRight w:val="0"/>
              <w:marTop w:val="0"/>
              <w:marBottom w:val="0"/>
              <w:divBdr>
                <w:top w:val="none" w:sz="0" w:space="0" w:color="auto"/>
                <w:left w:val="none" w:sz="0" w:space="0" w:color="auto"/>
                <w:bottom w:val="none" w:sz="0" w:space="0" w:color="auto"/>
                <w:right w:val="none" w:sz="0" w:space="0" w:color="auto"/>
              </w:divBdr>
              <w:divsChild>
                <w:div w:id="1841315797">
                  <w:marLeft w:val="0"/>
                  <w:marRight w:val="0"/>
                  <w:marTop w:val="0"/>
                  <w:marBottom w:val="0"/>
                  <w:divBdr>
                    <w:top w:val="none" w:sz="0" w:space="0" w:color="auto"/>
                    <w:left w:val="none" w:sz="0" w:space="0" w:color="auto"/>
                    <w:bottom w:val="none" w:sz="0" w:space="0" w:color="auto"/>
                    <w:right w:val="none" w:sz="0" w:space="0" w:color="auto"/>
                  </w:divBdr>
                  <w:divsChild>
                    <w:div w:id="1657958100">
                      <w:marLeft w:val="0"/>
                      <w:marRight w:val="0"/>
                      <w:marTop w:val="0"/>
                      <w:marBottom w:val="0"/>
                      <w:divBdr>
                        <w:top w:val="none" w:sz="0" w:space="0" w:color="auto"/>
                        <w:left w:val="none" w:sz="0" w:space="0" w:color="auto"/>
                        <w:bottom w:val="none" w:sz="0" w:space="0" w:color="auto"/>
                        <w:right w:val="none" w:sz="0" w:space="0" w:color="auto"/>
                      </w:divBdr>
                      <w:divsChild>
                        <w:div w:id="916521540">
                          <w:marLeft w:val="0"/>
                          <w:marRight w:val="0"/>
                          <w:marTop w:val="0"/>
                          <w:marBottom w:val="0"/>
                          <w:divBdr>
                            <w:top w:val="none" w:sz="0" w:space="0" w:color="auto"/>
                            <w:left w:val="none" w:sz="0" w:space="0" w:color="auto"/>
                            <w:bottom w:val="none" w:sz="0" w:space="0" w:color="auto"/>
                            <w:right w:val="none" w:sz="0" w:space="0" w:color="auto"/>
                          </w:divBdr>
                          <w:divsChild>
                            <w:div w:id="1392078674">
                              <w:marLeft w:val="0"/>
                              <w:marRight w:val="0"/>
                              <w:marTop w:val="0"/>
                              <w:marBottom w:val="0"/>
                              <w:divBdr>
                                <w:top w:val="none" w:sz="0" w:space="0" w:color="auto"/>
                                <w:left w:val="none" w:sz="0" w:space="0" w:color="auto"/>
                                <w:bottom w:val="none" w:sz="0" w:space="0" w:color="auto"/>
                                <w:right w:val="none" w:sz="0" w:space="0" w:color="auto"/>
                              </w:divBdr>
                              <w:divsChild>
                                <w:div w:id="1083718278">
                                  <w:marLeft w:val="0"/>
                                  <w:marRight w:val="0"/>
                                  <w:marTop w:val="0"/>
                                  <w:marBottom w:val="0"/>
                                  <w:divBdr>
                                    <w:top w:val="none" w:sz="0" w:space="0" w:color="auto"/>
                                    <w:left w:val="none" w:sz="0" w:space="0" w:color="auto"/>
                                    <w:bottom w:val="none" w:sz="0" w:space="0" w:color="auto"/>
                                    <w:right w:val="none" w:sz="0" w:space="0" w:color="auto"/>
                                  </w:divBdr>
                                  <w:divsChild>
                                    <w:div w:id="947854633">
                                      <w:marLeft w:val="0"/>
                                      <w:marRight w:val="0"/>
                                      <w:marTop w:val="0"/>
                                      <w:marBottom w:val="0"/>
                                      <w:divBdr>
                                        <w:top w:val="none" w:sz="0" w:space="0" w:color="auto"/>
                                        <w:left w:val="none" w:sz="0" w:space="0" w:color="auto"/>
                                        <w:bottom w:val="none" w:sz="0" w:space="0" w:color="auto"/>
                                        <w:right w:val="none" w:sz="0" w:space="0" w:color="auto"/>
                                      </w:divBdr>
                                      <w:divsChild>
                                        <w:div w:id="1714499602">
                                          <w:marLeft w:val="0"/>
                                          <w:marRight w:val="0"/>
                                          <w:marTop w:val="0"/>
                                          <w:marBottom w:val="0"/>
                                          <w:divBdr>
                                            <w:top w:val="none" w:sz="0" w:space="0" w:color="auto"/>
                                            <w:left w:val="none" w:sz="0" w:space="0" w:color="auto"/>
                                            <w:bottom w:val="none" w:sz="0" w:space="0" w:color="auto"/>
                                            <w:right w:val="none" w:sz="0" w:space="0" w:color="auto"/>
                                          </w:divBdr>
                                          <w:divsChild>
                                            <w:div w:id="479346949">
                                              <w:marLeft w:val="0"/>
                                              <w:marRight w:val="0"/>
                                              <w:marTop w:val="0"/>
                                              <w:marBottom w:val="0"/>
                                              <w:divBdr>
                                                <w:top w:val="none" w:sz="0" w:space="0" w:color="auto"/>
                                                <w:left w:val="none" w:sz="0" w:space="0" w:color="auto"/>
                                                <w:bottom w:val="none" w:sz="0" w:space="0" w:color="auto"/>
                                                <w:right w:val="none" w:sz="0" w:space="0" w:color="auto"/>
                                              </w:divBdr>
                                              <w:divsChild>
                                                <w:div w:id="201996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3021886">
          <w:marLeft w:val="0"/>
          <w:marRight w:val="0"/>
          <w:marTop w:val="0"/>
          <w:marBottom w:val="0"/>
          <w:divBdr>
            <w:top w:val="none" w:sz="0" w:space="0" w:color="auto"/>
            <w:left w:val="none" w:sz="0" w:space="0" w:color="auto"/>
            <w:bottom w:val="none" w:sz="0" w:space="0" w:color="auto"/>
            <w:right w:val="none" w:sz="0" w:space="0" w:color="auto"/>
          </w:divBdr>
          <w:divsChild>
            <w:div w:id="1758284477">
              <w:marLeft w:val="0"/>
              <w:marRight w:val="0"/>
              <w:marTop w:val="0"/>
              <w:marBottom w:val="0"/>
              <w:divBdr>
                <w:top w:val="none" w:sz="0" w:space="0" w:color="auto"/>
                <w:left w:val="none" w:sz="0" w:space="0" w:color="auto"/>
                <w:bottom w:val="none" w:sz="0" w:space="0" w:color="auto"/>
                <w:right w:val="none" w:sz="0" w:space="0" w:color="auto"/>
              </w:divBdr>
              <w:divsChild>
                <w:div w:id="367343039">
                  <w:marLeft w:val="0"/>
                  <w:marRight w:val="0"/>
                  <w:marTop w:val="0"/>
                  <w:marBottom w:val="0"/>
                  <w:divBdr>
                    <w:top w:val="none" w:sz="0" w:space="0" w:color="auto"/>
                    <w:left w:val="none" w:sz="0" w:space="0" w:color="auto"/>
                    <w:bottom w:val="none" w:sz="0" w:space="0" w:color="auto"/>
                    <w:right w:val="none" w:sz="0" w:space="0" w:color="auto"/>
                  </w:divBdr>
                  <w:divsChild>
                    <w:div w:id="2001613194">
                      <w:marLeft w:val="0"/>
                      <w:marRight w:val="0"/>
                      <w:marTop w:val="0"/>
                      <w:marBottom w:val="0"/>
                      <w:divBdr>
                        <w:top w:val="none" w:sz="0" w:space="0" w:color="auto"/>
                        <w:left w:val="none" w:sz="0" w:space="0" w:color="auto"/>
                        <w:bottom w:val="none" w:sz="0" w:space="0" w:color="auto"/>
                        <w:right w:val="none" w:sz="0" w:space="0" w:color="auto"/>
                      </w:divBdr>
                      <w:divsChild>
                        <w:div w:id="356732309">
                          <w:marLeft w:val="0"/>
                          <w:marRight w:val="0"/>
                          <w:marTop w:val="0"/>
                          <w:marBottom w:val="0"/>
                          <w:divBdr>
                            <w:top w:val="none" w:sz="0" w:space="0" w:color="auto"/>
                            <w:left w:val="none" w:sz="0" w:space="0" w:color="auto"/>
                            <w:bottom w:val="none" w:sz="0" w:space="0" w:color="auto"/>
                            <w:right w:val="none" w:sz="0" w:space="0" w:color="auto"/>
                          </w:divBdr>
                          <w:divsChild>
                            <w:div w:id="737678741">
                              <w:marLeft w:val="0"/>
                              <w:marRight w:val="0"/>
                              <w:marTop w:val="0"/>
                              <w:marBottom w:val="0"/>
                              <w:divBdr>
                                <w:top w:val="none" w:sz="0" w:space="0" w:color="auto"/>
                                <w:left w:val="none" w:sz="0" w:space="0" w:color="auto"/>
                                <w:bottom w:val="none" w:sz="0" w:space="0" w:color="auto"/>
                                <w:right w:val="none" w:sz="0" w:space="0" w:color="auto"/>
                              </w:divBdr>
                              <w:divsChild>
                                <w:div w:id="104845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511538">
      <w:bodyDiv w:val="1"/>
      <w:marLeft w:val="0"/>
      <w:marRight w:val="0"/>
      <w:marTop w:val="0"/>
      <w:marBottom w:val="0"/>
      <w:divBdr>
        <w:top w:val="none" w:sz="0" w:space="0" w:color="auto"/>
        <w:left w:val="none" w:sz="0" w:space="0" w:color="auto"/>
        <w:bottom w:val="none" w:sz="0" w:space="0" w:color="auto"/>
        <w:right w:val="none" w:sz="0" w:space="0" w:color="auto"/>
      </w:divBdr>
    </w:div>
    <w:div w:id="1382948164">
      <w:bodyDiv w:val="1"/>
      <w:marLeft w:val="0"/>
      <w:marRight w:val="0"/>
      <w:marTop w:val="0"/>
      <w:marBottom w:val="0"/>
      <w:divBdr>
        <w:top w:val="none" w:sz="0" w:space="0" w:color="auto"/>
        <w:left w:val="none" w:sz="0" w:space="0" w:color="auto"/>
        <w:bottom w:val="none" w:sz="0" w:space="0" w:color="auto"/>
        <w:right w:val="none" w:sz="0" w:space="0" w:color="auto"/>
      </w:divBdr>
    </w:div>
    <w:div w:id="1408116857">
      <w:bodyDiv w:val="1"/>
      <w:marLeft w:val="0"/>
      <w:marRight w:val="0"/>
      <w:marTop w:val="0"/>
      <w:marBottom w:val="0"/>
      <w:divBdr>
        <w:top w:val="none" w:sz="0" w:space="0" w:color="auto"/>
        <w:left w:val="none" w:sz="0" w:space="0" w:color="auto"/>
        <w:bottom w:val="none" w:sz="0" w:space="0" w:color="auto"/>
        <w:right w:val="none" w:sz="0" w:space="0" w:color="auto"/>
      </w:divBdr>
    </w:div>
    <w:div w:id="1410733205">
      <w:bodyDiv w:val="1"/>
      <w:marLeft w:val="0"/>
      <w:marRight w:val="0"/>
      <w:marTop w:val="0"/>
      <w:marBottom w:val="0"/>
      <w:divBdr>
        <w:top w:val="none" w:sz="0" w:space="0" w:color="auto"/>
        <w:left w:val="none" w:sz="0" w:space="0" w:color="auto"/>
        <w:bottom w:val="none" w:sz="0" w:space="0" w:color="auto"/>
        <w:right w:val="none" w:sz="0" w:space="0" w:color="auto"/>
      </w:divBdr>
    </w:div>
    <w:div w:id="1435133888">
      <w:bodyDiv w:val="1"/>
      <w:marLeft w:val="0"/>
      <w:marRight w:val="0"/>
      <w:marTop w:val="0"/>
      <w:marBottom w:val="0"/>
      <w:divBdr>
        <w:top w:val="none" w:sz="0" w:space="0" w:color="auto"/>
        <w:left w:val="none" w:sz="0" w:space="0" w:color="auto"/>
        <w:bottom w:val="none" w:sz="0" w:space="0" w:color="auto"/>
        <w:right w:val="none" w:sz="0" w:space="0" w:color="auto"/>
      </w:divBdr>
      <w:divsChild>
        <w:div w:id="625813205">
          <w:marLeft w:val="0"/>
          <w:marRight w:val="0"/>
          <w:marTop w:val="0"/>
          <w:marBottom w:val="0"/>
          <w:divBdr>
            <w:top w:val="none" w:sz="0" w:space="0" w:color="auto"/>
            <w:left w:val="none" w:sz="0" w:space="0" w:color="auto"/>
            <w:bottom w:val="none" w:sz="0" w:space="0" w:color="auto"/>
            <w:right w:val="none" w:sz="0" w:space="0" w:color="auto"/>
          </w:divBdr>
          <w:divsChild>
            <w:div w:id="1724407932">
              <w:marLeft w:val="0"/>
              <w:marRight w:val="0"/>
              <w:marTop w:val="0"/>
              <w:marBottom w:val="0"/>
              <w:divBdr>
                <w:top w:val="none" w:sz="0" w:space="0" w:color="auto"/>
                <w:left w:val="none" w:sz="0" w:space="0" w:color="auto"/>
                <w:bottom w:val="none" w:sz="0" w:space="0" w:color="auto"/>
                <w:right w:val="none" w:sz="0" w:space="0" w:color="auto"/>
              </w:divBdr>
              <w:divsChild>
                <w:div w:id="1557932431">
                  <w:marLeft w:val="0"/>
                  <w:marRight w:val="0"/>
                  <w:marTop w:val="0"/>
                  <w:marBottom w:val="0"/>
                  <w:divBdr>
                    <w:top w:val="none" w:sz="0" w:space="0" w:color="auto"/>
                    <w:left w:val="none" w:sz="0" w:space="0" w:color="auto"/>
                    <w:bottom w:val="none" w:sz="0" w:space="0" w:color="auto"/>
                    <w:right w:val="none" w:sz="0" w:space="0" w:color="auto"/>
                  </w:divBdr>
                  <w:divsChild>
                    <w:div w:id="1020812180">
                      <w:marLeft w:val="0"/>
                      <w:marRight w:val="0"/>
                      <w:marTop w:val="0"/>
                      <w:marBottom w:val="0"/>
                      <w:divBdr>
                        <w:top w:val="none" w:sz="0" w:space="0" w:color="auto"/>
                        <w:left w:val="none" w:sz="0" w:space="0" w:color="auto"/>
                        <w:bottom w:val="none" w:sz="0" w:space="0" w:color="auto"/>
                        <w:right w:val="none" w:sz="0" w:space="0" w:color="auto"/>
                      </w:divBdr>
                      <w:divsChild>
                        <w:div w:id="91947160">
                          <w:marLeft w:val="0"/>
                          <w:marRight w:val="0"/>
                          <w:marTop w:val="0"/>
                          <w:marBottom w:val="0"/>
                          <w:divBdr>
                            <w:top w:val="none" w:sz="0" w:space="0" w:color="auto"/>
                            <w:left w:val="none" w:sz="0" w:space="0" w:color="auto"/>
                            <w:bottom w:val="none" w:sz="0" w:space="0" w:color="auto"/>
                            <w:right w:val="none" w:sz="0" w:space="0" w:color="auto"/>
                          </w:divBdr>
                          <w:divsChild>
                            <w:div w:id="1864243405">
                              <w:marLeft w:val="0"/>
                              <w:marRight w:val="0"/>
                              <w:marTop w:val="0"/>
                              <w:marBottom w:val="0"/>
                              <w:divBdr>
                                <w:top w:val="none" w:sz="0" w:space="0" w:color="auto"/>
                                <w:left w:val="none" w:sz="0" w:space="0" w:color="auto"/>
                                <w:bottom w:val="none" w:sz="0" w:space="0" w:color="auto"/>
                                <w:right w:val="none" w:sz="0" w:space="0" w:color="auto"/>
                              </w:divBdr>
                              <w:divsChild>
                                <w:div w:id="203904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286328">
      <w:bodyDiv w:val="1"/>
      <w:marLeft w:val="0"/>
      <w:marRight w:val="0"/>
      <w:marTop w:val="0"/>
      <w:marBottom w:val="0"/>
      <w:divBdr>
        <w:top w:val="none" w:sz="0" w:space="0" w:color="auto"/>
        <w:left w:val="none" w:sz="0" w:space="0" w:color="auto"/>
        <w:bottom w:val="none" w:sz="0" w:space="0" w:color="auto"/>
        <w:right w:val="none" w:sz="0" w:space="0" w:color="auto"/>
      </w:divBdr>
    </w:div>
    <w:div w:id="1487358685">
      <w:bodyDiv w:val="1"/>
      <w:marLeft w:val="0"/>
      <w:marRight w:val="0"/>
      <w:marTop w:val="0"/>
      <w:marBottom w:val="0"/>
      <w:divBdr>
        <w:top w:val="none" w:sz="0" w:space="0" w:color="auto"/>
        <w:left w:val="none" w:sz="0" w:space="0" w:color="auto"/>
        <w:bottom w:val="none" w:sz="0" w:space="0" w:color="auto"/>
        <w:right w:val="none" w:sz="0" w:space="0" w:color="auto"/>
      </w:divBdr>
    </w:div>
    <w:div w:id="1549142366">
      <w:bodyDiv w:val="1"/>
      <w:marLeft w:val="0"/>
      <w:marRight w:val="0"/>
      <w:marTop w:val="0"/>
      <w:marBottom w:val="0"/>
      <w:divBdr>
        <w:top w:val="none" w:sz="0" w:space="0" w:color="auto"/>
        <w:left w:val="none" w:sz="0" w:space="0" w:color="auto"/>
        <w:bottom w:val="none" w:sz="0" w:space="0" w:color="auto"/>
        <w:right w:val="none" w:sz="0" w:space="0" w:color="auto"/>
      </w:divBdr>
    </w:div>
    <w:div w:id="1562058012">
      <w:bodyDiv w:val="1"/>
      <w:marLeft w:val="0"/>
      <w:marRight w:val="0"/>
      <w:marTop w:val="0"/>
      <w:marBottom w:val="0"/>
      <w:divBdr>
        <w:top w:val="none" w:sz="0" w:space="0" w:color="auto"/>
        <w:left w:val="none" w:sz="0" w:space="0" w:color="auto"/>
        <w:bottom w:val="none" w:sz="0" w:space="0" w:color="auto"/>
        <w:right w:val="none" w:sz="0" w:space="0" w:color="auto"/>
      </w:divBdr>
      <w:divsChild>
        <w:div w:id="570626694">
          <w:marLeft w:val="0"/>
          <w:marRight w:val="0"/>
          <w:marTop w:val="0"/>
          <w:marBottom w:val="0"/>
          <w:divBdr>
            <w:top w:val="none" w:sz="0" w:space="0" w:color="auto"/>
            <w:left w:val="none" w:sz="0" w:space="0" w:color="auto"/>
            <w:bottom w:val="none" w:sz="0" w:space="0" w:color="auto"/>
            <w:right w:val="none" w:sz="0" w:space="0" w:color="auto"/>
          </w:divBdr>
          <w:divsChild>
            <w:div w:id="1291010447">
              <w:marLeft w:val="0"/>
              <w:marRight w:val="0"/>
              <w:marTop w:val="0"/>
              <w:marBottom w:val="0"/>
              <w:divBdr>
                <w:top w:val="none" w:sz="0" w:space="0" w:color="auto"/>
                <w:left w:val="none" w:sz="0" w:space="0" w:color="auto"/>
                <w:bottom w:val="none" w:sz="0" w:space="0" w:color="auto"/>
                <w:right w:val="none" w:sz="0" w:space="0" w:color="auto"/>
              </w:divBdr>
              <w:divsChild>
                <w:div w:id="864489739">
                  <w:marLeft w:val="0"/>
                  <w:marRight w:val="0"/>
                  <w:marTop w:val="0"/>
                  <w:marBottom w:val="0"/>
                  <w:divBdr>
                    <w:top w:val="none" w:sz="0" w:space="0" w:color="auto"/>
                    <w:left w:val="none" w:sz="0" w:space="0" w:color="auto"/>
                    <w:bottom w:val="none" w:sz="0" w:space="0" w:color="auto"/>
                    <w:right w:val="none" w:sz="0" w:space="0" w:color="auto"/>
                  </w:divBdr>
                  <w:divsChild>
                    <w:div w:id="1431047837">
                      <w:marLeft w:val="0"/>
                      <w:marRight w:val="0"/>
                      <w:marTop w:val="0"/>
                      <w:marBottom w:val="0"/>
                      <w:divBdr>
                        <w:top w:val="none" w:sz="0" w:space="0" w:color="auto"/>
                        <w:left w:val="none" w:sz="0" w:space="0" w:color="auto"/>
                        <w:bottom w:val="none" w:sz="0" w:space="0" w:color="auto"/>
                        <w:right w:val="none" w:sz="0" w:space="0" w:color="auto"/>
                      </w:divBdr>
                      <w:divsChild>
                        <w:div w:id="1959751550">
                          <w:marLeft w:val="0"/>
                          <w:marRight w:val="0"/>
                          <w:marTop w:val="0"/>
                          <w:marBottom w:val="0"/>
                          <w:divBdr>
                            <w:top w:val="none" w:sz="0" w:space="0" w:color="auto"/>
                            <w:left w:val="none" w:sz="0" w:space="0" w:color="auto"/>
                            <w:bottom w:val="none" w:sz="0" w:space="0" w:color="auto"/>
                            <w:right w:val="none" w:sz="0" w:space="0" w:color="auto"/>
                          </w:divBdr>
                          <w:divsChild>
                            <w:div w:id="561719906">
                              <w:marLeft w:val="0"/>
                              <w:marRight w:val="0"/>
                              <w:marTop w:val="0"/>
                              <w:marBottom w:val="0"/>
                              <w:divBdr>
                                <w:top w:val="none" w:sz="0" w:space="0" w:color="auto"/>
                                <w:left w:val="none" w:sz="0" w:space="0" w:color="auto"/>
                                <w:bottom w:val="none" w:sz="0" w:space="0" w:color="auto"/>
                                <w:right w:val="none" w:sz="0" w:space="0" w:color="auto"/>
                              </w:divBdr>
                              <w:divsChild>
                                <w:div w:id="131945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76247">
          <w:marLeft w:val="0"/>
          <w:marRight w:val="0"/>
          <w:marTop w:val="0"/>
          <w:marBottom w:val="0"/>
          <w:divBdr>
            <w:top w:val="none" w:sz="0" w:space="0" w:color="auto"/>
            <w:left w:val="none" w:sz="0" w:space="0" w:color="auto"/>
            <w:bottom w:val="none" w:sz="0" w:space="0" w:color="auto"/>
            <w:right w:val="none" w:sz="0" w:space="0" w:color="auto"/>
          </w:divBdr>
          <w:divsChild>
            <w:div w:id="1403792486">
              <w:marLeft w:val="0"/>
              <w:marRight w:val="0"/>
              <w:marTop w:val="0"/>
              <w:marBottom w:val="0"/>
              <w:divBdr>
                <w:top w:val="none" w:sz="0" w:space="0" w:color="auto"/>
                <w:left w:val="none" w:sz="0" w:space="0" w:color="auto"/>
                <w:bottom w:val="none" w:sz="0" w:space="0" w:color="auto"/>
                <w:right w:val="none" w:sz="0" w:space="0" w:color="auto"/>
              </w:divBdr>
              <w:divsChild>
                <w:div w:id="105122445">
                  <w:marLeft w:val="0"/>
                  <w:marRight w:val="0"/>
                  <w:marTop w:val="0"/>
                  <w:marBottom w:val="0"/>
                  <w:divBdr>
                    <w:top w:val="none" w:sz="0" w:space="0" w:color="auto"/>
                    <w:left w:val="none" w:sz="0" w:space="0" w:color="auto"/>
                    <w:bottom w:val="none" w:sz="0" w:space="0" w:color="auto"/>
                    <w:right w:val="none" w:sz="0" w:space="0" w:color="auto"/>
                  </w:divBdr>
                  <w:divsChild>
                    <w:div w:id="1824929462">
                      <w:marLeft w:val="0"/>
                      <w:marRight w:val="0"/>
                      <w:marTop w:val="0"/>
                      <w:marBottom w:val="0"/>
                      <w:divBdr>
                        <w:top w:val="none" w:sz="0" w:space="0" w:color="auto"/>
                        <w:left w:val="none" w:sz="0" w:space="0" w:color="auto"/>
                        <w:bottom w:val="none" w:sz="0" w:space="0" w:color="auto"/>
                        <w:right w:val="none" w:sz="0" w:space="0" w:color="auto"/>
                      </w:divBdr>
                      <w:divsChild>
                        <w:div w:id="878518614">
                          <w:marLeft w:val="0"/>
                          <w:marRight w:val="0"/>
                          <w:marTop w:val="0"/>
                          <w:marBottom w:val="0"/>
                          <w:divBdr>
                            <w:top w:val="none" w:sz="0" w:space="0" w:color="auto"/>
                            <w:left w:val="none" w:sz="0" w:space="0" w:color="auto"/>
                            <w:bottom w:val="none" w:sz="0" w:space="0" w:color="auto"/>
                            <w:right w:val="none" w:sz="0" w:space="0" w:color="auto"/>
                          </w:divBdr>
                          <w:divsChild>
                            <w:div w:id="153298194">
                              <w:marLeft w:val="0"/>
                              <w:marRight w:val="0"/>
                              <w:marTop w:val="0"/>
                              <w:marBottom w:val="0"/>
                              <w:divBdr>
                                <w:top w:val="none" w:sz="0" w:space="0" w:color="auto"/>
                                <w:left w:val="none" w:sz="0" w:space="0" w:color="auto"/>
                                <w:bottom w:val="none" w:sz="0" w:space="0" w:color="auto"/>
                                <w:right w:val="none" w:sz="0" w:space="0" w:color="auto"/>
                              </w:divBdr>
                              <w:divsChild>
                                <w:div w:id="83854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314027">
          <w:marLeft w:val="0"/>
          <w:marRight w:val="0"/>
          <w:marTop w:val="0"/>
          <w:marBottom w:val="0"/>
          <w:divBdr>
            <w:top w:val="none" w:sz="0" w:space="0" w:color="auto"/>
            <w:left w:val="none" w:sz="0" w:space="0" w:color="auto"/>
            <w:bottom w:val="none" w:sz="0" w:space="0" w:color="auto"/>
            <w:right w:val="none" w:sz="0" w:space="0" w:color="auto"/>
          </w:divBdr>
          <w:divsChild>
            <w:div w:id="1726099287">
              <w:marLeft w:val="0"/>
              <w:marRight w:val="0"/>
              <w:marTop w:val="0"/>
              <w:marBottom w:val="0"/>
              <w:divBdr>
                <w:top w:val="none" w:sz="0" w:space="0" w:color="auto"/>
                <w:left w:val="none" w:sz="0" w:space="0" w:color="auto"/>
                <w:bottom w:val="none" w:sz="0" w:space="0" w:color="auto"/>
                <w:right w:val="none" w:sz="0" w:space="0" w:color="auto"/>
              </w:divBdr>
              <w:divsChild>
                <w:div w:id="495073200">
                  <w:marLeft w:val="0"/>
                  <w:marRight w:val="0"/>
                  <w:marTop w:val="0"/>
                  <w:marBottom w:val="0"/>
                  <w:divBdr>
                    <w:top w:val="none" w:sz="0" w:space="0" w:color="auto"/>
                    <w:left w:val="none" w:sz="0" w:space="0" w:color="auto"/>
                    <w:bottom w:val="none" w:sz="0" w:space="0" w:color="auto"/>
                    <w:right w:val="none" w:sz="0" w:space="0" w:color="auto"/>
                  </w:divBdr>
                  <w:divsChild>
                    <w:div w:id="1011109407">
                      <w:marLeft w:val="0"/>
                      <w:marRight w:val="0"/>
                      <w:marTop w:val="0"/>
                      <w:marBottom w:val="0"/>
                      <w:divBdr>
                        <w:top w:val="none" w:sz="0" w:space="0" w:color="auto"/>
                        <w:left w:val="none" w:sz="0" w:space="0" w:color="auto"/>
                        <w:bottom w:val="none" w:sz="0" w:space="0" w:color="auto"/>
                        <w:right w:val="none" w:sz="0" w:space="0" w:color="auto"/>
                      </w:divBdr>
                      <w:divsChild>
                        <w:div w:id="1093211639">
                          <w:marLeft w:val="0"/>
                          <w:marRight w:val="0"/>
                          <w:marTop w:val="0"/>
                          <w:marBottom w:val="0"/>
                          <w:divBdr>
                            <w:top w:val="none" w:sz="0" w:space="0" w:color="auto"/>
                            <w:left w:val="none" w:sz="0" w:space="0" w:color="auto"/>
                            <w:bottom w:val="none" w:sz="0" w:space="0" w:color="auto"/>
                            <w:right w:val="none" w:sz="0" w:space="0" w:color="auto"/>
                          </w:divBdr>
                          <w:divsChild>
                            <w:div w:id="1832480597">
                              <w:marLeft w:val="0"/>
                              <w:marRight w:val="0"/>
                              <w:marTop w:val="0"/>
                              <w:marBottom w:val="0"/>
                              <w:divBdr>
                                <w:top w:val="none" w:sz="0" w:space="0" w:color="auto"/>
                                <w:left w:val="none" w:sz="0" w:space="0" w:color="auto"/>
                                <w:bottom w:val="none" w:sz="0" w:space="0" w:color="auto"/>
                                <w:right w:val="none" w:sz="0" w:space="0" w:color="auto"/>
                              </w:divBdr>
                              <w:divsChild>
                                <w:div w:id="159778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678673">
          <w:marLeft w:val="0"/>
          <w:marRight w:val="0"/>
          <w:marTop w:val="0"/>
          <w:marBottom w:val="0"/>
          <w:divBdr>
            <w:top w:val="none" w:sz="0" w:space="0" w:color="auto"/>
            <w:left w:val="none" w:sz="0" w:space="0" w:color="auto"/>
            <w:bottom w:val="none" w:sz="0" w:space="0" w:color="auto"/>
            <w:right w:val="none" w:sz="0" w:space="0" w:color="auto"/>
          </w:divBdr>
          <w:divsChild>
            <w:div w:id="505822775">
              <w:marLeft w:val="0"/>
              <w:marRight w:val="0"/>
              <w:marTop w:val="0"/>
              <w:marBottom w:val="0"/>
              <w:divBdr>
                <w:top w:val="none" w:sz="0" w:space="0" w:color="auto"/>
                <w:left w:val="none" w:sz="0" w:space="0" w:color="auto"/>
                <w:bottom w:val="none" w:sz="0" w:space="0" w:color="auto"/>
                <w:right w:val="none" w:sz="0" w:space="0" w:color="auto"/>
              </w:divBdr>
              <w:divsChild>
                <w:div w:id="1267541219">
                  <w:marLeft w:val="0"/>
                  <w:marRight w:val="0"/>
                  <w:marTop w:val="0"/>
                  <w:marBottom w:val="0"/>
                  <w:divBdr>
                    <w:top w:val="none" w:sz="0" w:space="0" w:color="auto"/>
                    <w:left w:val="none" w:sz="0" w:space="0" w:color="auto"/>
                    <w:bottom w:val="none" w:sz="0" w:space="0" w:color="auto"/>
                    <w:right w:val="none" w:sz="0" w:space="0" w:color="auto"/>
                  </w:divBdr>
                  <w:divsChild>
                    <w:div w:id="359942548">
                      <w:marLeft w:val="0"/>
                      <w:marRight w:val="0"/>
                      <w:marTop w:val="0"/>
                      <w:marBottom w:val="0"/>
                      <w:divBdr>
                        <w:top w:val="none" w:sz="0" w:space="0" w:color="auto"/>
                        <w:left w:val="none" w:sz="0" w:space="0" w:color="auto"/>
                        <w:bottom w:val="none" w:sz="0" w:space="0" w:color="auto"/>
                        <w:right w:val="none" w:sz="0" w:space="0" w:color="auto"/>
                      </w:divBdr>
                      <w:divsChild>
                        <w:div w:id="1594902053">
                          <w:marLeft w:val="0"/>
                          <w:marRight w:val="0"/>
                          <w:marTop w:val="0"/>
                          <w:marBottom w:val="0"/>
                          <w:divBdr>
                            <w:top w:val="none" w:sz="0" w:space="0" w:color="auto"/>
                            <w:left w:val="none" w:sz="0" w:space="0" w:color="auto"/>
                            <w:bottom w:val="none" w:sz="0" w:space="0" w:color="auto"/>
                            <w:right w:val="none" w:sz="0" w:space="0" w:color="auto"/>
                          </w:divBdr>
                          <w:divsChild>
                            <w:div w:id="108547937">
                              <w:marLeft w:val="0"/>
                              <w:marRight w:val="0"/>
                              <w:marTop w:val="0"/>
                              <w:marBottom w:val="0"/>
                              <w:divBdr>
                                <w:top w:val="none" w:sz="0" w:space="0" w:color="auto"/>
                                <w:left w:val="none" w:sz="0" w:space="0" w:color="auto"/>
                                <w:bottom w:val="none" w:sz="0" w:space="0" w:color="auto"/>
                                <w:right w:val="none" w:sz="0" w:space="0" w:color="auto"/>
                              </w:divBdr>
                              <w:divsChild>
                                <w:div w:id="131545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477143">
          <w:marLeft w:val="0"/>
          <w:marRight w:val="0"/>
          <w:marTop w:val="0"/>
          <w:marBottom w:val="0"/>
          <w:divBdr>
            <w:top w:val="none" w:sz="0" w:space="0" w:color="auto"/>
            <w:left w:val="none" w:sz="0" w:space="0" w:color="auto"/>
            <w:bottom w:val="none" w:sz="0" w:space="0" w:color="auto"/>
            <w:right w:val="none" w:sz="0" w:space="0" w:color="auto"/>
          </w:divBdr>
          <w:divsChild>
            <w:div w:id="1996033883">
              <w:marLeft w:val="0"/>
              <w:marRight w:val="0"/>
              <w:marTop w:val="0"/>
              <w:marBottom w:val="0"/>
              <w:divBdr>
                <w:top w:val="none" w:sz="0" w:space="0" w:color="auto"/>
                <w:left w:val="none" w:sz="0" w:space="0" w:color="auto"/>
                <w:bottom w:val="none" w:sz="0" w:space="0" w:color="auto"/>
                <w:right w:val="none" w:sz="0" w:space="0" w:color="auto"/>
              </w:divBdr>
              <w:divsChild>
                <w:div w:id="1400401594">
                  <w:marLeft w:val="0"/>
                  <w:marRight w:val="0"/>
                  <w:marTop w:val="0"/>
                  <w:marBottom w:val="0"/>
                  <w:divBdr>
                    <w:top w:val="none" w:sz="0" w:space="0" w:color="auto"/>
                    <w:left w:val="none" w:sz="0" w:space="0" w:color="auto"/>
                    <w:bottom w:val="none" w:sz="0" w:space="0" w:color="auto"/>
                    <w:right w:val="none" w:sz="0" w:space="0" w:color="auto"/>
                  </w:divBdr>
                  <w:divsChild>
                    <w:div w:id="337196805">
                      <w:marLeft w:val="0"/>
                      <w:marRight w:val="0"/>
                      <w:marTop w:val="0"/>
                      <w:marBottom w:val="0"/>
                      <w:divBdr>
                        <w:top w:val="none" w:sz="0" w:space="0" w:color="auto"/>
                        <w:left w:val="none" w:sz="0" w:space="0" w:color="auto"/>
                        <w:bottom w:val="none" w:sz="0" w:space="0" w:color="auto"/>
                        <w:right w:val="none" w:sz="0" w:space="0" w:color="auto"/>
                      </w:divBdr>
                      <w:divsChild>
                        <w:div w:id="1537159582">
                          <w:marLeft w:val="0"/>
                          <w:marRight w:val="0"/>
                          <w:marTop w:val="0"/>
                          <w:marBottom w:val="0"/>
                          <w:divBdr>
                            <w:top w:val="none" w:sz="0" w:space="0" w:color="auto"/>
                            <w:left w:val="none" w:sz="0" w:space="0" w:color="auto"/>
                            <w:bottom w:val="none" w:sz="0" w:space="0" w:color="auto"/>
                            <w:right w:val="none" w:sz="0" w:space="0" w:color="auto"/>
                          </w:divBdr>
                          <w:divsChild>
                            <w:div w:id="1685546240">
                              <w:marLeft w:val="0"/>
                              <w:marRight w:val="0"/>
                              <w:marTop w:val="0"/>
                              <w:marBottom w:val="0"/>
                              <w:divBdr>
                                <w:top w:val="none" w:sz="0" w:space="0" w:color="auto"/>
                                <w:left w:val="none" w:sz="0" w:space="0" w:color="auto"/>
                                <w:bottom w:val="none" w:sz="0" w:space="0" w:color="auto"/>
                                <w:right w:val="none" w:sz="0" w:space="0" w:color="auto"/>
                              </w:divBdr>
                              <w:divsChild>
                                <w:div w:id="88344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499017">
          <w:marLeft w:val="0"/>
          <w:marRight w:val="0"/>
          <w:marTop w:val="0"/>
          <w:marBottom w:val="0"/>
          <w:divBdr>
            <w:top w:val="none" w:sz="0" w:space="0" w:color="auto"/>
            <w:left w:val="none" w:sz="0" w:space="0" w:color="auto"/>
            <w:bottom w:val="none" w:sz="0" w:space="0" w:color="auto"/>
            <w:right w:val="none" w:sz="0" w:space="0" w:color="auto"/>
          </w:divBdr>
          <w:divsChild>
            <w:div w:id="1672102565">
              <w:marLeft w:val="0"/>
              <w:marRight w:val="0"/>
              <w:marTop w:val="0"/>
              <w:marBottom w:val="0"/>
              <w:divBdr>
                <w:top w:val="none" w:sz="0" w:space="0" w:color="auto"/>
                <w:left w:val="none" w:sz="0" w:space="0" w:color="auto"/>
                <w:bottom w:val="none" w:sz="0" w:space="0" w:color="auto"/>
                <w:right w:val="none" w:sz="0" w:space="0" w:color="auto"/>
              </w:divBdr>
              <w:divsChild>
                <w:div w:id="456025828">
                  <w:marLeft w:val="0"/>
                  <w:marRight w:val="0"/>
                  <w:marTop w:val="0"/>
                  <w:marBottom w:val="0"/>
                  <w:divBdr>
                    <w:top w:val="none" w:sz="0" w:space="0" w:color="auto"/>
                    <w:left w:val="none" w:sz="0" w:space="0" w:color="auto"/>
                    <w:bottom w:val="none" w:sz="0" w:space="0" w:color="auto"/>
                    <w:right w:val="none" w:sz="0" w:space="0" w:color="auto"/>
                  </w:divBdr>
                  <w:divsChild>
                    <w:div w:id="310403183">
                      <w:marLeft w:val="0"/>
                      <w:marRight w:val="0"/>
                      <w:marTop w:val="0"/>
                      <w:marBottom w:val="0"/>
                      <w:divBdr>
                        <w:top w:val="none" w:sz="0" w:space="0" w:color="auto"/>
                        <w:left w:val="none" w:sz="0" w:space="0" w:color="auto"/>
                        <w:bottom w:val="none" w:sz="0" w:space="0" w:color="auto"/>
                        <w:right w:val="none" w:sz="0" w:space="0" w:color="auto"/>
                      </w:divBdr>
                      <w:divsChild>
                        <w:div w:id="460616339">
                          <w:marLeft w:val="0"/>
                          <w:marRight w:val="0"/>
                          <w:marTop w:val="0"/>
                          <w:marBottom w:val="0"/>
                          <w:divBdr>
                            <w:top w:val="none" w:sz="0" w:space="0" w:color="auto"/>
                            <w:left w:val="none" w:sz="0" w:space="0" w:color="auto"/>
                            <w:bottom w:val="none" w:sz="0" w:space="0" w:color="auto"/>
                            <w:right w:val="none" w:sz="0" w:space="0" w:color="auto"/>
                          </w:divBdr>
                          <w:divsChild>
                            <w:div w:id="2067336694">
                              <w:marLeft w:val="0"/>
                              <w:marRight w:val="0"/>
                              <w:marTop w:val="0"/>
                              <w:marBottom w:val="0"/>
                              <w:divBdr>
                                <w:top w:val="none" w:sz="0" w:space="0" w:color="auto"/>
                                <w:left w:val="none" w:sz="0" w:space="0" w:color="auto"/>
                                <w:bottom w:val="none" w:sz="0" w:space="0" w:color="auto"/>
                                <w:right w:val="none" w:sz="0" w:space="0" w:color="auto"/>
                              </w:divBdr>
                              <w:divsChild>
                                <w:div w:id="114913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616206">
          <w:marLeft w:val="0"/>
          <w:marRight w:val="0"/>
          <w:marTop w:val="0"/>
          <w:marBottom w:val="0"/>
          <w:divBdr>
            <w:top w:val="none" w:sz="0" w:space="0" w:color="auto"/>
            <w:left w:val="none" w:sz="0" w:space="0" w:color="auto"/>
            <w:bottom w:val="none" w:sz="0" w:space="0" w:color="auto"/>
            <w:right w:val="none" w:sz="0" w:space="0" w:color="auto"/>
          </w:divBdr>
          <w:divsChild>
            <w:div w:id="1627151882">
              <w:marLeft w:val="0"/>
              <w:marRight w:val="0"/>
              <w:marTop w:val="0"/>
              <w:marBottom w:val="0"/>
              <w:divBdr>
                <w:top w:val="none" w:sz="0" w:space="0" w:color="auto"/>
                <w:left w:val="none" w:sz="0" w:space="0" w:color="auto"/>
                <w:bottom w:val="none" w:sz="0" w:space="0" w:color="auto"/>
                <w:right w:val="none" w:sz="0" w:space="0" w:color="auto"/>
              </w:divBdr>
              <w:divsChild>
                <w:div w:id="937448636">
                  <w:marLeft w:val="0"/>
                  <w:marRight w:val="0"/>
                  <w:marTop w:val="0"/>
                  <w:marBottom w:val="0"/>
                  <w:divBdr>
                    <w:top w:val="none" w:sz="0" w:space="0" w:color="auto"/>
                    <w:left w:val="none" w:sz="0" w:space="0" w:color="auto"/>
                    <w:bottom w:val="none" w:sz="0" w:space="0" w:color="auto"/>
                    <w:right w:val="none" w:sz="0" w:space="0" w:color="auto"/>
                  </w:divBdr>
                  <w:divsChild>
                    <w:div w:id="703290753">
                      <w:marLeft w:val="0"/>
                      <w:marRight w:val="0"/>
                      <w:marTop w:val="0"/>
                      <w:marBottom w:val="0"/>
                      <w:divBdr>
                        <w:top w:val="none" w:sz="0" w:space="0" w:color="auto"/>
                        <w:left w:val="none" w:sz="0" w:space="0" w:color="auto"/>
                        <w:bottom w:val="none" w:sz="0" w:space="0" w:color="auto"/>
                        <w:right w:val="none" w:sz="0" w:space="0" w:color="auto"/>
                      </w:divBdr>
                      <w:divsChild>
                        <w:div w:id="923297206">
                          <w:marLeft w:val="0"/>
                          <w:marRight w:val="0"/>
                          <w:marTop w:val="0"/>
                          <w:marBottom w:val="0"/>
                          <w:divBdr>
                            <w:top w:val="none" w:sz="0" w:space="0" w:color="auto"/>
                            <w:left w:val="none" w:sz="0" w:space="0" w:color="auto"/>
                            <w:bottom w:val="none" w:sz="0" w:space="0" w:color="auto"/>
                            <w:right w:val="none" w:sz="0" w:space="0" w:color="auto"/>
                          </w:divBdr>
                          <w:divsChild>
                            <w:div w:id="1544170210">
                              <w:marLeft w:val="0"/>
                              <w:marRight w:val="0"/>
                              <w:marTop w:val="0"/>
                              <w:marBottom w:val="0"/>
                              <w:divBdr>
                                <w:top w:val="none" w:sz="0" w:space="0" w:color="auto"/>
                                <w:left w:val="none" w:sz="0" w:space="0" w:color="auto"/>
                                <w:bottom w:val="none" w:sz="0" w:space="0" w:color="auto"/>
                                <w:right w:val="none" w:sz="0" w:space="0" w:color="auto"/>
                              </w:divBdr>
                              <w:divsChild>
                                <w:div w:id="490561442">
                                  <w:marLeft w:val="0"/>
                                  <w:marRight w:val="0"/>
                                  <w:marTop w:val="0"/>
                                  <w:marBottom w:val="0"/>
                                  <w:divBdr>
                                    <w:top w:val="none" w:sz="0" w:space="0" w:color="auto"/>
                                    <w:left w:val="none" w:sz="0" w:space="0" w:color="auto"/>
                                    <w:bottom w:val="none" w:sz="0" w:space="0" w:color="auto"/>
                                    <w:right w:val="none" w:sz="0" w:space="0" w:color="auto"/>
                                  </w:divBdr>
                                  <w:divsChild>
                                    <w:div w:id="17170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081245">
          <w:marLeft w:val="0"/>
          <w:marRight w:val="0"/>
          <w:marTop w:val="0"/>
          <w:marBottom w:val="0"/>
          <w:divBdr>
            <w:top w:val="none" w:sz="0" w:space="0" w:color="auto"/>
            <w:left w:val="none" w:sz="0" w:space="0" w:color="auto"/>
            <w:bottom w:val="none" w:sz="0" w:space="0" w:color="auto"/>
            <w:right w:val="none" w:sz="0" w:space="0" w:color="auto"/>
          </w:divBdr>
          <w:divsChild>
            <w:div w:id="734553633">
              <w:marLeft w:val="0"/>
              <w:marRight w:val="0"/>
              <w:marTop w:val="0"/>
              <w:marBottom w:val="0"/>
              <w:divBdr>
                <w:top w:val="none" w:sz="0" w:space="0" w:color="auto"/>
                <w:left w:val="none" w:sz="0" w:space="0" w:color="auto"/>
                <w:bottom w:val="none" w:sz="0" w:space="0" w:color="auto"/>
                <w:right w:val="none" w:sz="0" w:space="0" w:color="auto"/>
              </w:divBdr>
              <w:divsChild>
                <w:div w:id="1763405169">
                  <w:marLeft w:val="0"/>
                  <w:marRight w:val="0"/>
                  <w:marTop w:val="0"/>
                  <w:marBottom w:val="0"/>
                  <w:divBdr>
                    <w:top w:val="none" w:sz="0" w:space="0" w:color="auto"/>
                    <w:left w:val="none" w:sz="0" w:space="0" w:color="auto"/>
                    <w:bottom w:val="none" w:sz="0" w:space="0" w:color="auto"/>
                    <w:right w:val="none" w:sz="0" w:space="0" w:color="auto"/>
                  </w:divBdr>
                  <w:divsChild>
                    <w:div w:id="972521350">
                      <w:marLeft w:val="0"/>
                      <w:marRight w:val="0"/>
                      <w:marTop w:val="0"/>
                      <w:marBottom w:val="0"/>
                      <w:divBdr>
                        <w:top w:val="none" w:sz="0" w:space="0" w:color="auto"/>
                        <w:left w:val="none" w:sz="0" w:space="0" w:color="auto"/>
                        <w:bottom w:val="none" w:sz="0" w:space="0" w:color="auto"/>
                        <w:right w:val="none" w:sz="0" w:space="0" w:color="auto"/>
                      </w:divBdr>
                      <w:divsChild>
                        <w:div w:id="476578387">
                          <w:marLeft w:val="0"/>
                          <w:marRight w:val="0"/>
                          <w:marTop w:val="0"/>
                          <w:marBottom w:val="0"/>
                          <w:divBdr>
                            <w:top w:val="none" w:sz="0" w:space="0" w:color="auto"/>
                            <w:left w:val="none" w:sz="0" w:space="0" w:color="auto"/>
                            <w:bottom w:val="none" w:sz="0" w:space="0" w:color="auto"/>
                            <w:right w:val="none" w:sz="0" w:space="0" w:color="auto"/>
                          </w:divBdr>
                          <w:divsChild>
                            <w:div w:id="377508914">
                              <w:marLeft w:val="0"/>
                              <w:marRight w:val="0"/>
                              <w:marTop w:val="0"/>
                              <w:marBottom w:val="0"/>
                              <w:divBdr>
                                <w:top w:val="none" w:sz="0" w:space="0" w:color="auto"/>
                                <w:left w:val="none" w:sz="0" w:space="0" w:color="auto"/>
                                <w:bottom w:val="none" w:sz="0" w:space="0" w:color="auto"/>
                                <w:right w:val="none" w:sz="0" w:space="0" w:color="auto"/>
                              </w:divBdr>
                              <w:divsChild>
                                <w:div w:id="197663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834559">
          <w:marLeft w:val="0"/>
          <w:marRight w:val="0"/>
          <w:marTop w:val="0"/>
          <w:marBottom w:val="0"/>
          <w:divBdr>
            <w:top w:val="none" w:sz="0" w:space="0" w:color="auto"/>
            <w:left w:val="none" w:sz="0" w:space="0" w:color="auto"/>
            <w:bottom w:val="none" w:sz="0" w:space="0" w:color="auto"/>
            <w:right w:val="none" w:sz="0" w:space="0" w:color="auto"/>
          </w:divBdr>
          <w:divsChild>
            <w:div w:id="1438794229">
              <w:marLeft w:val="0"/>
              <w:marRight w:val="0"/>
              <w:marTop w:val="0"/>
              <w:marBottom w:val="0"/>
              <w:divBdr>
                <w:top w:val="none" w:sz="0" w:space="0" w:color="auto"/>
                <w:left w:val="none" w:sz="0" w:space="0" w:color="auto"/>
                <w:bottom w:val="none" w:sz="0" w:space="0" w:color="auto"/>
                <w:right w:val="none" w:sz="0" w:space="0" w:color="auto"/>
              </w:divBdr>
              <w:divsChild>
                <w:div w:id="1924219984">
                  <w:marLeft w:val="0"/>
                  <w:marRight w:val="0"/>
                  <w:marTop w:val="0"/>
                  <w:marBottom w:val="0"/>
                  <w:divBdr>
                    <w:top w:val="none" w:sz="0" w:space="0" w:color="auto"/>
                    <w:left w:val="none" w:sz="0" w:space="0" w:color="auto"/>
                    <w:bottom w:val="none" w:sz="0" w:space="0" w:color="auto"/>
                    <w:right w:val="none" w:sz="0" w:space="0" w:color="auto"/>
                  </w:divBdr>
                  <w:divsChild>
                    <w:div w:id="1197039208">
                      <w:marLeft w:val="0"/>
                      <w:marRight w:val="0"/>
                      <w:marTop w:val="0"/>
                      <w:marBottom w:val="0"/>
                      <w:divBdr>
                        <w:top w:val="none" w:sz="0" w:space="0" w:color="auto"/>
                        <w:left w:val="none" w:sz="0" w:space="0" w:color="auto"/>
                        <w:bottom w:val="none" w:sz="0" w:space="0" w:color="auto"/>
                        <w:right w:val="none" w:sz="0" w:space="0" w:color="auto"/>
                      </w:divBdr>
                      <w:divsChild>
                        <w:div w:id="431751387">
                          <w:marLeft w:val="0"/>
                          <w:marRight w:val="0"/>
                          <w:marTop w:val="0"/>
                          <w:marBottom w:val="0"/>
                          <w:divBdr>
                            <w:top w:val="none" w:sz="0" w:space="0" w:color="auto"/>
                            <w:left w:val="none" w:sz="0" w:space="0" w:color="auto"/>
                            <w:bottom w:val="none" w:sz="0" w:space="0" w:color="auto"/>
                            <w:right w:val="none" w:sz="0" w:space="0" w:color="auto"/>
                          </w:divBdr>
                          <w:divsChild>
                            <w:div w:id="1695374780">
                              <w:marLeft w:val="0"/>
                              <w:marRight w:val="0"/>
                              <w:marTop w:val="0"/>
                              <w:marBottom w:val="0"/>
                              <w:divBdr>
                                <w:top w:val="none" w:sz="0" w:space="0" w:color="auto"/>
                                <w:left w:val="none" w:sz="0" w:space="0" w:color="auto"/>
                                <w:bottom w:val="none" w:sz="0" w:space="0" w:color="auto"/>
                                <w:right w:val="none" w:sz="0" w:space="0" w:color="auto"/>
                              </w:divBdr>
                              <w:divsChild>
                                <w:div w:id="248346064">
                                  <w:marLeft w:val="0"/>
                                  <w:marRight w:val="0"/>
                                  <w:marTop w:val="0"/>
                                  <w:marBottom w:val="0"/>
                                  <w:divBdr>
                                    <w:top w:val="none" w:sz="0" w:space="0" w:color="auto"/>
                                    <w:left w:val="none" w:sz="0" w:space="0" w:color="auto"/>
                                    <w:bottom w:val="none" w:sz="0" w:space="0" w:color="auto"/>
                                    <w:right w:val="none" w:sz="0" w:space="0" w:color="auto"/>
                                  </w:divBdr>
                                  <w:divsChild>
                                    <w:div w:id="1724475880">
                                      <w:marLeft w:val="0"/>
                                      <w:marRight w:val="0"/>
                                      <w:marTop w:val="0"/>
                                      <w:marBottom w:val="0"/>
                                      <w:divBdr>
                                        <w:top w:val="none" w:sz="0" w:space="0" w:color="auto"/>
                                        <w:left w:val="none" w:sz="0" w:space="0" w:color="auto"/>
                                        <w:bottom w:val="none" w:sz="0" w:space="0" w:color="auto"/>
                                        <w:right w:val="none" w:sz="0" w:space="0" w:color="auto"/>
                                      </w:divBdr>
                                      <w:divsChild>
                                        <w:div w:id="1285035829">
                                          <w:marLeft w:val="0"/>
                                          <w:marRight w:val="0"/>
                                          <w:marTop w:val="0"/>
                                          <w:marBottom w:val="0"/>
                                          <w:divBdr>
                                            <w:top w:val="none" w:sz="0" w:space="0" w:color="auto"/>
                                            <w:left w:val="none" w:sz="0" w:space="0" w:color="auto"/>
                                            <w:bottom w:val="none" w:sz="0" w:space="0" w:color="auto"/>
                                            <w:right w:val="none" w:sz="0" w:space="0" w:color="auto"/>
                                          </w:divBdr>
                                          <w:divsChild>
                                            <w:div w:id="83379023">
                                              <w:marLeft w:val="0"/>
                                              <w:marRight w:val="0"/>
                                              <w:marTop w:val="0"/>
                                              <w:marBottom w:val="0"/>
                                              <w:divBdr>
                                                <w:top w:val="none" w:sz="0" w:space="0" w:color="auto"/>
                                                <w:left w:val="none" w:sz="0" w:space="0" w:color="auto"/>
                                                <w:bottom w:val="none" w:sz="0" w:space="0" w:color="auto"/>
                                                <w:right w:val="none" w:sz="0" w:space="0" w:color="auto"/>
                                              </w:divBdr>
                                              <w:divsChild>
                                                <w:div w:id="113209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2157086">
          <w:marLeft w:val="0"/>
          <w:marRight w:val="0"/>
          <w:marTop w:val="0"/>
          <w:marBottom w:val="0"/>
          <w:divBdr>
            <w:top w:val="none" w:sz="0" w:space="0" w:color="auto"/>
            <w:left w:val="none" w:sz="0" w:space="0" w:color="auto"/>
            <w:bottom w:val="none" w:sz="0" w:space="0" w:color="auto"/>
            <w:right w:val="none" w:sz="0" w:space="0" w:color="auto"/>
          </w:divBdr>
          <w:divsChild>
            <w:div w:id="634287959">
              <w:marLeft w:val="0"/>
              <w:marRight w:val="0"/>
              <w:marTop w:val="0"/>
              <w:marBottom w:val="0"/>
              <w:divBdr>
                <w:top w:val="none" w:sz="0" w:space="0" w:color="auto"/>
                <w:left w:val="none" w:sz="0" w:space="0" w:color="auto"/>
                <w:bottom w:val="none" w:sz="0" w:space="0" w:color="auto"/>
                <w:right w:val="none" w:sz="0" w:space="0" w:color="auto"/>
              </w:divBdr>
              <w:divsChild>
                <w:div w:id="2006667210">
                  <w:marLeft w:val="0"/>
                  <w:marRight w:val="0"/>
                  <w:marTop w:val="0"/>
                  <w:marBottom w:val="0"/>
                  <w:divBdr>
                    <w:top w:val="none" w:sz="0" w:space="0" w:color="auto"/>
                    <w:left w:val="none" w:sz="0" w:space="0" w:color="auto"/>
                    <w:bottom w:val="none" w:sz="0" w:space="0" w:color="auto"/>
                    <w:right w:val="none" w:sz="0" w:space="0" w:color="auto"/>
                  </w:divBdr>
                  <w:divsChild>
                    <w:div w:id="756438912">
                      <w:marLeft w:val="0"/>
                      <w:marRight w:val="0"/>
                      <w:marTop w:val="0"/>
                      <w:marBottom w:val="0"/>
                      <w:divBdr>
                        <w:top w:val="none" w:sz="0" w:space="0" w:color="auto"/>
                        <w:left w:val="none" w:sz="0" w:space="0" w:color="auto"/>
                        <w:bottom w:val="none" w:sz="0" w:space="0" w:color="auto"/>
                        <w:right w:val="none" w:sz="0" w:space="0" w:color="auto"/>
                      </w:divBdr>
                      <w:divsChild>
                        <w:div w:id="467432387">
                          <w:marLeft w:val="0"/>
                          <w:marRight w:val="0"/>
                          <w:marTop w:val="0"/>
                          <w:marBottom w:val="0"/>
                          <w:divBdr>
                            <w:top w:val="none" w:sz="0" w:space="0" w:color="auto"/>
                            <w:left w:val="none" w:sz="0" w:space="0" w:color="auto"/>
                            <w:bottom w:val="none" w:sz="0" w:space="0" w:color="auto"/>
                            <w:right w:val="none" w:sz="0" w:space="0" w:color="auto"/>
                          </w:divBdr>
                          <w:divsChild>
                            <w:div w:id="1143932152">
                              <w:marLeft w:val="0"/>
                              <w:marRight w:val="0"/>
                              <w:marTop w:val="0"/>
                              <w:marBottom w:val="0"/>
                              <w:divBdr>
                                <w:top w:val="none" w:sz="0" w:space="0" w:color="auto"/>
                                <w:left w:val="none" w:sz="0" w:space="0" w:color="auto"/>
                                <w:bottom w:val="none" w:sz="0" w:space="0" w:color="auto"/>
                                <w:right w:val="none" w:sz="0" w:space="0" w:color="auto"/>
                              </w:divBdr>
                              <w:divsChild>
                                <w:div w:id="41741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828338">
      <w:bodyDiv w:val="1"/>
      <w:marLeft w:val="0"/>
      <w:marRight w:val="0"/>
      <w:marTop w:val="0"/>
      <w:marBottom w:val="0"/>
      <w:divBdr>
        <w:top w:val="none" w:sz="0" w:space="0" w:color="auto"/>
        <w:left w:val="none" w:sz="0" w:space="0" w:color="auto"/>
        <w:bottom w:val="none" w:sz="0" w:space="0" w:color="auto"/>
        <w:right w:val="none" w:sz="0" w:space="0" w:color="auto"/>
      </w:divBdr>
    </w:div>
    <w:div w:id="1578395204">
      <w:bodyDiv w:val="1"/>
      <w:marLeft w:val="0"/>
      <w:marRight w:val="0"/>
      <w:marTop w:val="0"/>
      <w:marBottom w:val="0"/>
      <w:divBdr>
        <w:top w:val="none" w:sz="0" w:space="0" w:color="auto"/>
        <w:left w:val="none" w:sz="0" w:space="0" w:color="auto"/>
        <w:bottom w:val="none" w:sz="0" w:space="0" w:color="auto"/>
        <w:right w:val="none" w:sz="0" w:space="0" w:color="auto"/>
      </w:divBdr>
    </w:div>
    <w:div w:id="1580945748">
      <w:bodyDiv w:val="1"/>
      <w:marLeft w:val="0"/>
      <w:marRight w:val="0"/>
      <w:marTop w:val="0"/>
      <w:marBottom w:val="0"/>
      <w:divBdr>
        <w:top w:val="none" w:sz="0" w:space="0" w:color="auto"/>
        <w:left w:val="none" w:sz="0" w:space="0" w:color="auto"/>
        <w:bottom w:val="none" w:sz="0" w:space="0" w:color="auto"/>
        <w:right w:val="none" w:sz="0" w:space="0" w:color="auto"/>
      </w:divBdr>
    </w:div>
    <w:div w:id="1606112831">
      <w:bodyDiv w:val="1"/>
      <w:marLeft w:val="0"/>
      <w:marRight w:val="0"/>
      <w:marTop w:val="0"/>
      <w:marBottom w:val="0"/>
      <w:divBdr>
        <w:top w:val="none" w:sz="0" w:space="0" w:color="auto"/>
        <w:left w:val="none" w:sz="0" w:space="0" w:color="auto"/>
        <w:bottom w:val="none" w:sz="0" w:space="0" w:color="auto"/>
        <w:right w:val="none" w:sz="0" w:space="0" w:color="auto"/>
      </w:divBdr>
    </w:div>
    <w:div w:id="1610698858">
      <w:bodyDiv w:val="1"/>
      <w:marLeft w:val="0"/>
      <w:marRight w:val="0"/>
      <w:marTop w:val="0"/>
      <w:marBottom w:val="0"/>
      <w:divBdr>
        <w:top w:val="none" w:sz="0" w:space="0" w:color="auto"/>
        <w:left w:val="none" w:sz="0" w:space="0" w:color="auto"/>
        <w:bottom w:val="none" w:sz="0" w:space="0" w:color="auto"/>
        <w:right w:val="none" w:sz="0" w:space="0" w:color="auto"/>
      </w:divBdr>
    </w:div>
    <w:div w:id="1615091352">
      <w:bodyDiv w:val="1"/>
      <w:marLeft w:val="0"/>
      <w:marRight w:val="0"/>
      <w:marTop w:val="0"/>
      <w:marBottom w:val="0"/>
      <w:divBdr>
        <w:top w:val="none" w:sz="0" w:space="0" w:color="auto"/>
        <w:left w:val="none" w:sz="0" w:space="0" w:color="auto"/>
        <w:bottom w:val="none" w:sz="0" w:space="0" w:color="auto"/>
        <w:right w:val="none" w:sz="0" w:space="0" w:color="auto"/>
      </w:divBdr>
    </w:div>
    <w:div w:id="1646623007">
      <w:bodyDiv w:val="1"/>
      <w:marLeft w:val="0"/>
      <w:marRight w:val="0"/>
      <w:marTop w:val="0"/>
      <w:marBottom w:val="0"/>
      <w:divBdr>
        <w:top w:val="none" w:sz="0" w:space="0" w:color="auto"/>
        <w:left w:val="none" w:sz="0" w:space="0" w:color="auto"/>
        <w:bottom w:val="none" w:sz="0" w:space="0" w:color="auto"/>
        <w:right w:val="none" w:sz="0" w:space="0" w:color="auto"/>
      </w:divBdr>
      <w:divsChild>
        <w:div w:id="585845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4448885">
      <w:bodyDiv w:val="1"/>
      <w:marLeft w:val="0"/>
      <w:marRight w:val="0"/>
      <w:marTop w:val="0"/>
      <w:marBottom w:val="0"/>
      <w:divBdr>
        <w:top w:val="none" w:sz="0" w:space="0" w:color="auto"/>
        <w:left w:val="none" w:sz="0" w:space="0" w:color="auto"/>
        <w:bottom w:val="none" w:sz="0" w:space="0" w:color="auto"/>
        <w:right w:val="none" w:sz="0" w:space="0" w:color="auto"/>
      </w:divBdr>
    </w:div>
    <w:div w:id="1772159376">
      <w:bodyDiv w:val="1"/>
      <w:marLeft w:val="0"/>
      <w:marRight w:val="0"/>
      <w:marTop w:val="0"/>
      <w:marBottom w:val="0"/>
      <w:divBdr>
        <w:top w:val="none" w:sz="0" w:space="0" w:color="auto"/>
        <w:left w:val="none" w:sz="0" w:space="0" w:color="auto"/>
        <w:bottom w:val="none" w:sz="0" w:space="0" w:color="auto"/>
        <w:right w:val="none" w:sz="0" w:space="0" w:color="auto"/>
      </w:divBdr>
      <w:divsChild>
        <w:div w:id="370888284">
          <w:marLeft w:val="0"/>
          <w:marRight w:val="0"/>
          <w:marTop w:val="0"/>
          <w:marBottom w:val="0"/>
          <w:divBdr>
            <w:top w:val="none" w:sz="0" w:space="0" w:color="auto"/>
            <w:left w:val="none" w:sz="0" w:space="0" w:color="auto"/>
            <w:bottom w:val="none" w:sz="0" w:space="0" w:color="auto"/>
            <w:right w:val="none" w:sz="0" w:space="0" w:color="auto"/>
          </w:divBdr>
          <w:divsChild>
            <w:div w:id="832913656">
              <w:marLeft w:val="0"/>
              <w:marRight w:val="0"/>
              <w:marTop w:val="0"/>
              <w:marBottom w:val="0"/>
              <w:divBdr>
                <w:top w:val="none" w:sz="0" w:space="0" w:color="auto"/>
                <w:left w:val="none" w:sz="0" w:space="0" w:color="auto"/>
                <w:bottom w:val="none" w:sz="0" w:space="0" w:color="auto"/>
                <w:right w:val="none" w:sz="0" w:space="0" w:color="auto"/>
              </w:divBdr>
              <w:divsChild>
                <w:div w:id="1414471203">
                  <w:marLeft w:val="0"/>
                  <w:marRight w:val="0"/>
                  <w:marTop w:val="0"/>
                  <w:marBottom w:val="0"/>
                  <w:divBdr>
                    <w:top w:val="none" w:sz="0" w:space="0" w:color="auto"/>
                    <w:left w:val="none" w:sz="0" w:space="0" w:color="auto"/>
                    <w:bottom w:val="none" w:sz="0" w:space="0" w:color="auto"/>
                    <w:right w:val="none" w:sz="0" w:space="0" w:color="auto"/>
                  </w:divBdr>
                  <w:divsChild>
                    <w:div w:id="1970088021">
                      <w:marLeft w:val="0"/>
                      <w:marRight w:val="0"/>
                      <w:marTop w:val="0"/>
                      <w:marBottom w:val="0"/>
                      <w:divBdr>
                        <w:top w:val="none" w:sz="0" w:space="0" w:color="auto"/>
                        <w:left w:val="none" w:sz="0" w:space="0" w:color="auto"/>
                        <w:bottom w:val="none" w:sz="0" w:space="0" w:color="auto"/>
                        <w:right w:val="none" w:sz="0" w:space="0" w:color="auto"/>
                      </w:divBdr>
                      <w:divsChild>
                        <w:div w:id="2121682809">
                          <w:marLeft w:val="0"/>
                          <w:marRight w:val="0"/>
                          <w:marTop w:val="0"/>
                          <w:marBottom w:val="0"/>
                          <w:divBdr>
                            <w:top w:val="none" w:sz="0" w:space="0" w:color="auto"/>
                            <w:left w:val="none" w:sz="0" w:space="0" w:color="auto"/>
                            <w:bottom w:val="none" w:sz="0" w:space="0" w:color="auto"/>
                            <w:right w:val="none" w:sz="0" w:space="0" w:color="auto"/>
                          </w:divBdr>
                          <w:divsChild>
                            <w:div w:id="1385178925">
                              <w:marLeft w:val="0"/>
                              <w:marRight w:val="0"/>
                              <w:marTop w:val="0"/>
                              <w:marBottom w:val="0"/>
                              <w:divBdr>
                                <w:top w:val="none" w:sz="0" w:space="0" w:color="auto"/>
                                <w:left w:val="none" w:sz="0" w:space="0" w:color="auto"/>
                                <w:bottom w:val="none" w:sz="0" w:space="0" w:color="auto"/>
                                <w:right w:val="none" w:sz="0" w:space="0" w:color="auto"/>
                              </w:divBdr>
                              <w:divsChild>
                                <w:div w:id="51303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0365029">
          <w:marLeft w:val="0"/>
          <w:marRight w:val="0"/>
          <w:marTop w:val="0"/>
          <w:marBottom w:val="0"/>
          <w:divBdr>
            <w:top w:val="none" w:sz="0" w:space="0" w:color="auto"/>
            <w:left w:val="none" w:sz="0" w:space="0" w:color="auto"/>
            <w:bottom w:val="none" w:sz="0" w:space="0" w:color="auto"/>
            <w:right w:val="none" w:sz="0" w:space="0" w:color="auto"/>
          </w:divBdr>
          <w:divsChild>
            <w:div w:id="2115896819">
              <w:marLeft w:val="0"/>
              <w:marRight w:val="0"/>
              <w:marTop w:val="0"/>
              <w:marBottom w:val="0"/>
              <w:divBdr>
                <w:top w:val="none" w:sz="0" w:space="0" w:color="auto"/>
                <w:left w:val="none" w:sz="0" w:space="0" w:color="auto"/>
                <w:bottom w:val="none" w:sz="0" w:space="0" w:color="auto"/>
                <w:right w:val="none" w:sz="0" w:space="0" w:color="auto"/>
              </w:divBdr>
              <w:divsChild>
                <w:div w:id="505904534">
                  <w:marLeft w:val="0"/>
                  <w:marRight w:val="0"/>
                  <w:marTop w:val="0"/>
                  <w:marBottom w:val="0"/>
                  <w:divBdr>
                    <w:top w:val="none" w:sz="0" w:space="0" w:color="auto"/>
                    <w:left w:val="none" w:sz="0" w:space="0" w:color="auto"/>
                    <w:bottom w:val="none" w:sz="0" w:space="0" w:color="auto"/>
                    <w:right w:val="none" w:sz="0" w:space="0" w:color="auto"/>
                  </w:divBdr>
                  <w:divsChild>
                    <w:div w:id="1281837719">
                      <w:marLeft w:val="0"/>
                      <w:marRight w:val="0"/>
                      <w:marTop w:val="0"/>
                      <w:marBottom w:val="0"/>
                      <w:divBdr>
                        <w:top w:val="none" w:sz="0" w:space="0" w:color="auto"/>
                        <w:left w:val="none" w:sz="0" w:space="0" w:color="auto"/>
                        <w:bottom w:val="none" w:sz="0" w:space="0" w:color="auto"/>
                        <w:right w:val="none" w:sz="0" w:space="0" w:color="auto"/>
                      </w:divBdr>
                      <w:divsChild>
                        <w:div w:id="1955209564">
                          <w:marLeft w:val="0"/>
                          <w:marRight w:val="0"/>
                          <w:marTop w:val="0"/>
                          <w:marBottom w:val="0"/>
                          <w:divBdr>
                            <w:top w:val="none" w:sz="0" w:space="0" w:color="auto"/>
                            <w:left w:val="none" w:sz="0" w:space="0" w:color="auto"/>
                            <w:bottom w:val="none" w:sz="0" w:space="0" w:color="auto"/>
                            <w:right w:val="none" w:sz="0" w:space="0" w:color="auto"/>
                          </w:divBdr>
                          <w:divsChild>
                            <w:div w:id="692806786">
                              <w:marLeft w:val="0"/>
                              <w:marRight w:val="0"/>
                              <w:marTop w:val="0"/>
                              <w:marBottom w:val="0"/>
                              <w:divBdr>
                                <w:top w:val="none" w:sz="0" w:space="0" w:color="auto"/>
                                <w:left w:val="none" w:sz="0" w:space="0" w:color="auto"/>
                                <w:bottom w:val="none" w:sz="0" w:space="0" w:color="auto"/>
                                <w:right w:val="none" w:sz="0" w:space="0" w:color="auto"/>
                              </w:divBdr>
                              <w:divsChild>
                                <w:div w:id="58526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009677">
          <w:marLeft w:val="0"/>
          <w:marRight w:val="0"/>
          <w:marTop w:val="0"/>
          <w:marBottom w:val="0"/>
          <w:divBdr>
            <w:top w:val="none" w:sz="0" w:space="0" w:color="auto"/>
            <w:left w:val="none" w:sz="0" w:space="0" w:color="auto"/>
            <w:bottom w:val="none" w:sz="0" w:space="0" w:color="auto"/>
            <w:right w:val="none" w:sz="0" w:space="0" w:color="auto"/>
          </w:divBdr>
          <w:divsChild>
            <w:div w:id="194999606">
              <w:marLeft w:val="0"/>
              <w:marRight w:val="0"/>
              <w:marTop w:val="0"/>
              <w:marBottom w:val="0"/>
              <w:divBdr>
                <w:top w:val="none" w:sz="0" w:space="0" w:color="auto"/>
                <w:left w:val="none" w:sz="0" w:space="0" w:color="auto"/>
                <w:bottom w:val="none" w:sz="0" w:space="0" w:color="auto"/>
                <w:right w:val="none" w:sz="0" w:space="0" w:color="auto"/>
              </w:divBdr>
              <w:divsChild>
                <w:div w:id="559903902">
                  <w:marLeft w:val="0"/>
                  <w:marRight w:val="0"/>
                  <w:marTop w:val="0"/>
                  <w:marBottom w:val="0"/>
                  <w:divBdr>
                    <w:top w:val="none" w:sz="0" w:space="0" w:color="auto"/>
                    <w:left w:val="none" w:sz="0" w:space="0" w:color="auto"/>
                    <w:bottom w:val="none" w:sz="0" w:space="0" w:color="auto"/>
                    <w:right w:val="none" w:sz="0" w:space="0" w:color="auto"/>
                  </w:divBdr>
                  <w:divsChild>
                    <w:div w:id="527379607">
                      <w:marLeft w:val="0"/>
                      <w:marRight w:val="0"/>
                      <w:marTop w:val="0"/>
                      <w:marBottom w:val="0"/>
                      <w:divBdr>
                        <w:top w:val="none" w:sz="0" w:space="0" w:color="auto"/>
                        <w:left w:val="none" w:sz="0" w:space="0" w:color="auto"/>
                        <w:bottom w:val="none" w:sz="0" w:space="0" w:color="auto"/>
                        <w:right w:val="none" w:sz="0" w:space="0" w:color="auto"/>
                      </w:divBdr>
                      <w:divsChild>
                        <w:div w:id="2020505739">
                          <w:marLeft w:val="0"/>
                          <w:marRight w:val="0"/>
                          <w:marTop w:val="0"/>
                          <w:marBottom w:val="0"/>
                          <w:divBdr>
                            <w:top w:val="none" w:sz="0" w:space="0" w:color="auto"/>
                            <w:left w:val="none" w:sz="0" w:space="0" w:color="auto"/>
                            <w:bottom w:val="none" w:sz="0" w:space="0" w:color="auto"/>
                            <w:right w:val="none" w:sz="0" w:space="0" w:color="auto"/>
                          </w:divBdr>
                          <w:divsChild>
                            <w:div w:id="1114978261">
                              <w:marLeft w:val="0"/>
                              <w:marRight w:val="0"/>
                              <w:marTop w:val="0"/>
                              <w:marBottom w:val="0"/>
                              <w:divBdr>
                                <w:top w:val="none" w:sz="0" w:space="0" w:color="auto"/>
                                <w:left w:val="none" w:sz="0" w:space="0" w:color="auto"/>
                                <w:bottom w:val="none" w:sz="0" w:space="0" w:color="auto"/>
                                <w:right w:val="none" w:sz="0" w:space="0" w:color="auto"/>
                              </w:divBdr>
                              <w:divsChild>
                                <w:div w:id="210468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582161">
          <w:marLeft w:val="0"/>
          <w:marRight w:val="0"/>
          <w:marTop w:val="0"/>
          <w:marBottom w:val="0"/>
          <w:divBdr>
            <w:top w:val="none" w:sz="0" w:space="0" w:color="auto"/>
            <w:left w:val="none" w:sz="0" w:space="0" w:color="auto"/>
            <w:bottom w:val="none" w:sz="0" w:space="0" w:color="auto"/>
            <w:right w:val="none" w:sz="0" w:space="0" w:color="auto"/>
          </w:divBdr>
          <w:divsChild>
            <w:div w:id="357128334">
              <w:marLeft w:val="0"/>
              <w:marRight w:val="0"/>
              <w:marTop w:val="0"/>
              <w:marBottom w:val="0"/>
              <w:divBdr>
                <w:top w:val="none" w:sz="0" w:space="0" w:color="auto"/>
                <w:left w:val="none" w:sz="0" w:space="0" w:color="auto"/>
                <w:bottom w:val="none" w:sz="0" w:space="0" w:color="auto"/>
                <w:right w:val="none" w:sz="0" w:space="0" w:color="auto"/>
              </w:divBdr>
              <w:divsChild>
                <w:div w:id="667634407">
                  <w:marLeft w:val="0"/>
                  <w:marRight w:val="0"/>
                  <w:marTop w:val="0"/>
                  <w:marBottom w:val="0"/>
                  <w:divBdr>
                    <w:top w:val="none" w:sz="0" w:space="0" w:color="auto"/>
                    <w:left w:val="none" w:sz="0" w:space="0" w:color="auto"/>
                    <w:bottom w:val="none" w:sz="0" w:space="0" w:color="auto"/>
                    <w:right w:val="none" w:sz="0" w:space="0" w:color="auto"/>
                  </w:divBdr>
                  <w:divsChild>
                    <w:div w:id="750079503">
                      <w:marLeft w:val="0"/>
                      <w:marRight w:val="0"/>
                      <w:marTop w:val="0"/>
                      <w:marBottom w:val="0"/>
                      <w:divBdr>
                        <w:top w:val="none" w:sz="0" w:space="0" w:color="auto"/>
                        <w:left w:val="none" w:sz="0" w:space="0" w:color="auto"/>
                        <w:bottom w:val="none" w:sz="0" w:space="0" w:color="auto"/>
                        <w:right w:val="none" w:sz="0" w:space="0" w:color="auto"/>
                      </w:divBdr>
                      <w:divsChild>
                        <w:div w:id="1342005276">
                          <w:marLeft w:val="0"/>
                          <w:marRight w:val="0"/>
                          <w:marTop w:val="0"/>
                          <w:marBottom w:val="0"/>
                          <w:divBdr>
                            <w:top w:val="none" w:sz="0" w:space="0" w:color="auto"/>
                            <w:left w:val="none" w:sz="0" w:space="0" w:color="auto"/>
                            <w:bottom w:val="none" w:sz="0" w:space="0" w:color="auto"/>
                            <w:right w:val="none" w:sz="0" w:space="0" w:color="auto"/>
                          </w:divBdr>
                          <w:divsChild>
                            <w:div w:id="1094475411">
                              <w:marLeft w:val="0"/>
                              <w:marRight w:val="0"/>
                              <w:marTop w:val="0"/>
                              <w:marBottom w:val="0"/>
                              <w:divBdr>
                                <w:top w:val="none" w:sz="0" w:space="0" w:color="auto"/>
                                <w:left w:val="none" w:sz="0" w:space="0" w:color="auto"/>
                                <w:bottom w:val="none" w:sz="0" w:space="0" w:color="auto"/>
                                <w:right w:val="none" w:sz="0" w:space="0" w:color="auto"/>
                              </w:divBdr>
                              <w:divsChild>
                                <w:div w:id="55967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198485">
          <w:marLeft w:val="0"/>
          <w:marRight w:val="0"/>
          <w:marTop w:val="0"/>
          <w:marBottom w:val="0"/>
          <w:divBdr>
            <w:top w:val="none" w:sz="0" w:space="0" w:color="auto"/>
            <w:left w:val="none" w:sz="0" w:space="0" w:color="auto"/>
            <w:bottom w:val="none" w:sz="0" w:space="0" w:color="auto"/>
            <w:right w:val="none" w:sz="0" w:space="0" w:color="auto"/>
          </w:divBdr>
          <w:divsChild>
            <w:div w:id="1657149628">
              <w:marLeft w:val="0"/>
              <w:marRight w:val="0"/>
              <w:marTop w:val="0"/>
              <w:marBottom w:val="0"/>
              <w:divBdr>
                <w:top w:val="none" w:sz="0" w:space="0" w:color="auto"/>
                <w:left w:val="none" w:sz="0" w:space="0" w:color="auto"/>
                <w:bottom w:val="none" w:sz="0" w:space="0" w:color="auto"/>
                <w:right w:val="none" w:sz="0" w:space="0" w:color="auto"/>
              </w:divBdr>
              <w:divsChild>
                <w:div w:id="143398262">
                  <w:marLeft w:val="0"/>
                  <w:marRight w:val="0"/>
                  <w:marTop w:val="0"/>
                  <w:marBottom w:val="0"/>
                  <w:divBdr>
                    <w:top w:val="none" w:sz="0" w:space="0" w:color="auto"/>
                    <w:left w:val="none" w:sz="0" w:space="0" w:color="auto"/>
                    <w:bottom w:val="none" w:sz="0" w:space="0" w:color="auto"/>
                    <w:right w:val="none" w:sz="0" w:space="0" w:color="auto"/>
                  </w:divBdr>
                  <w:divsChild>
                    <w:div w:id="1481732608">
                      <w:marLeft w:val="0"/>
                      <w:marRight w:val="0"/>
                      <w:marTop w:val="0"/>
                      <w:marBottom w:val="0"/>
                      <w:divBdr>
                        <w:top w:val="none" w:sz="0" w:space="0" w:color="auto"/>
                        <w:left w:val="none" w:sz="0" w:space="0" w:color="auto"/>
                        <w:bottom w:val="none" w:sz="0" w:space="0" w:color="auto"/>
                        <w:right w:val="none" w:sz="0" w:space="0" w:color="auto"/>
                      </w:divBdr>
                      <w:divsChild>
                        <w:div w:id="833959201">
                          <w:marLeft w:val="0"/>
                          <w:marRight w:val="0"/>
                          <w:marTop w:val="0"/>
                          <w:marBottom w:val="0"/>
                          <w:divBdr>
                            <w:top w:val="none" w:sz="0" w:space="0" w:color="auto"/>
                            <w:left w:val="none" w:sz="0" w:space="0" w:color="auto"/>
                            <w:bottom w:val="none" w:sz="0" w:space="0" w:color="auto"/>
                            <w:right w:val="none" w:sz="0" w:space="0" w:color="auto"/>
                          </w:divBdr>
                          <w:divsChild>
                            <w:div w:id="1988238759">
                              <w:marLeft w:val="0"/>
                              <w:marRight w:val="0"/>
                              <w:marTop w:val="0"/>
                              <w:marBottom w:val="0"/>
                              <w:divBdr>
                                <w:top w:val="none" w:sz="0" w:space="0" w:color="auto"/>
                                <w:left w:val="none" w:sz="0" w:space="0" w:color="auto"/>
                                <w:bottom w:val="none" w:sz="0" w:space="0" w:color="auto"/>
                                <w:right w:val="none" w:sz="0" w:space="0" w:color="auto"/>
                              </w:divBdr>
                              <w:divsChild>
                                <w:div w:id="193462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8923595">
          <w:marLeft w:val="0"/>
          <w:marRight w:val="0"/>
          <w:marTop w:val="0"/>
          <w:marBottom w:val="0"/>
          <w:divBdr>
            <w:top w:val="none" w:sz="0" w:space="0" w:color="auto"/>
            <w:left w:val="none" w:sz="0" w:space="0" w:color="auto"/>
            <w:bottom w:val="none" w:sz="0" w:space="0" w:color="auto"/>
            <w:right w:val="none" w:sz="0" w:space="0" w:color="auto"/>
          </w:divBdr>
          <w:divsChild>
            <w:div w:id="1261451083">
              <w:marLeft w:val="0"/>
              <w:marRight w:val="0"/>
              <w:marTop w:val="0"/>
              <w:marBottom w:val="0"/>
              <w:divBdr>
                <w:top w:val="none" w:sz="0" w:space="0" w:color="auto"/>
                <w:left w:val="none" w:sz="0" w:space="0" w:color="auto"/>
                <w:bottom w:val="none" w:sz="0" w:space="0" w:color="auto"/>
                <w:right w:val="none" w:sz="0" w:space="0" w:color="auto"/>
              </w:divBdr>
              <w:divsChild>
                <w:div w:id="763692061">
                  <w:marLeft w:val="0"/>
                  <w:marRight w:val="0"/>
                  <w:marTop w:val="0"/>
                  <w:marBottom w:val="0"/>
                  <w:divBdr>
                    <w:top w:val="none" w:sz="0" w:space="0" w:color="auto"/>
                    <w:left w:val="none" w:sz="0" w:space="0" w:color="auto"/>
                    <w:bottom w:val="none" w:sz="0" w:space="0" w:color="auto"/>
                    <w:right w:val="none" w:sz="0" w:space="0" w:color="auto"/>
                  </w:divBdr>
                  <w:divsChild>
                    <w:div w:id="1657488079">
                      <w:marLeft w:val="0"/>
                      <w:marRight w:val="0"/>
                      <w:marTop w:val="0"/>
                      <w:marBottom w:val="0"/>
                      <w:divBdr>
                        <w:top w:val="none" w:sz="0" w:space="0" w:color="auto"/>
                        <w:left w:val="none" w:sz="0" w:space="0" w:color="auto"/>
                        <w:bottom w:val="none" w:sz="0" w:space="0" w:color="auto"/>
                        <w:right w:val="none" w:sz="0" w:space="0" w:color="auto"/>
                      </w:divBdr>
                      <w:divsChild>
                        <w:div w:id="1193422166">
                          <w:marLeft w:val="0"/>
                          <w:marRight w:val="0"/>
                          <w:marTop w:val="0"/>
                          <w:marBottom w:val="0"/>
                          <w:divBdr>
                            <w:top w:val="none" w:sz="0" w:space="0" w:color="auto"/>
                            <w:left w:val="none" w:sz="0" w:space="0" w:color="auto"/>
                            <w:bottom w:val="none" w:sz="0" w:space="0" w:color="auto"/>
                            <w:right w:val="none" w:sz="0" w:space="0" w:color="auto"/>
                          </w:divBdr>
                          <w:divsChild>
                            <w:div w:id="714354429">
                              <w:marLeft w:val="0"/>
                              <w:marRight w:val="0"/>
                              <w:marTop w:val="0"/>
                              <w:marBottom w:val="0"/>
                              <w:divBdr>
                                <w:top w:val="none" w:sz="0" w:space="0" w:color="auto"/>
                                <w:left w:val="none" w:sz="0" w:space="0" w:color="auto"/>
                                <w:bottom w:val="none" w:sz="0" w:space="0" w:color="auto"/>
                                <w:right w:val="none" w:sz="0" w:space="0" w:color="auto"/>
                              </w:divBdr>
                              <w:divsChild>
                                <w:div w:id="101229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546238">
          <w:marLeft w:val="0"/>
          <w:marRight w:val="0"/>
          <w:marTop w:val="0"/>
          <w:marBottom w:val="0"/>
          <w:divBdr>
            <w:top w:val="none" w:sz="0" w:space="0" w:color="auto"/>
            <w:left w:val="none" w:sz="0" w:space="0" w:color="auto"/>
            <w:bottom w:val="none" w:sz="0" w:space="0" w:color="auto"/>
            <w:right w:val="none" w:sz="0" w:space="0" w:color="auto"/>
          </w:divBdr>
          <w:divsChild>
            <w:div w:id="1309819573">
              <w:marLeft w:val="0"/>
              <w:marRight w:val="0"/>
              <w:marTop w:val="0"/>
              <w:marBottom w:val="0"/>
              <w:divBdr>
                <w:top w:val="none" w:sz="0" w:space="0" w:color="auto"/>
                <w:left w:val="none" w:sz="0" w:space="0" w:color="auto"/>
                <w:bottom w:val="none" w:sz="0" w:space="0" w:color="auto"/>
                <w:right w:val="none" w:sz="0" w:space="0" w:color="auto"/>
              </w:divBdr>
              <w:divsChild>
                <w:div w:id="1952084829">
                  <w:marLeft w:val="0"/>
                  <w:marRight w:val="0"/>
                  <w:marTop w:val="0"/>
                  <w:marBottom w:val="0"/>
                  <w:divBdr>
                    <w:top w:val="none" w:sz="0" w:space="0" w:color="auto"/>
                    <w:left w:val="none" w:sz="0" w:space="0" w:color="auto"/>
                    <w:bottom w:val="none" w:sz="0" w:space="0" w:color="auto"/>
                    <w:right w:val="none" w:sz="0" w:space="0" w:color="auto"/>
                  </w:divBdr>
                  <w:divsChild>
                    <w:div w:id="1138064923">
                      <w:marLeft w:val="0"/>
                      <w:marRight w:val="0"/>
                      <w:marTop w:val="0"/>
                      <w:marBottom w:val="0"/>
                      <w:divBdr>
                        <w:top w:val="none" w:sz="0" w:space="0" w:color="auto"/>
                        <w:left w:val="none" w:sz="0" w:space="0" w:color="auto"/>
                        <w:bottom w:val="none" w:sz="0" w:space="0" w:color="auto"/>
                        <w:right w:val="none" w:sz="0" w:space="0" w:color="auto"/>
                      </w:divBdr>
                      <w:divsChild>
                        <w:div w:id="1953437035">
                          <w:marLeft w:val="0"/>
                          <w:marRight w:val="0"/>
                          <w:marTop w:val="0"/>
                          <w:marBottom w:val="0"/>
                          <w:divBdr>
                            <w:top w:val="none" w:sz="0" w:space="0" w:color="auto"/>
                            <w:left w:val="none" w:sz="0" w:space="0" w:color="auto"/>
                            <w:bottom w:val="none" w:sz="0" w:space="0" w:color="auto"/>
                            <w:right w:val="none" w:sz="0" w:space="0" w:color="auto"/>
                          </w:divBdr>
                          <w:divsChild>
                            <w:div w:id="1590506669">
                              <w:marLeft w:val="0"/>
                              <w:marRight w:val="0"/>
                              <w:marTop w:val="0"/>
                              <w:marBottom w:val="0"/>
                              <w:divBdr>
                                <w:top w:val="none" w:sz="0" w:space="0" w:color="auto"/>
                                <w:left w:val="none" w:sz="0" w:space="0" w:color="auto"/>
                                <w:bottom w:val="none" w:sz="0" w:space="0" w:color="auto"/>
                                <w:right w:val="none" w:sz="0" w:space="0" w:color="auto"/>
                              </w:divBdr>
                              <w:divsChild>
                                <w:div w:id="877471506">
                                  <w:marLeft w:val="0"/>
                                  <w:marRight w:val="0"/>
                                  <w:marTop w:val="0"/>
                                  <w:marBottom w:val="0"/>
                                  <w:divBdr>
                                    <w:top w:val="none" w:sz="0" w:space="0" w:color="auto"/>
                                    <w:left w:val="none" w:sz="0" w:space="0" w:color="auto"/>
                                    <w:bottom w:val="none" w:sz="0" w:space="0" w:color="auto"/>
                                    <w:right w:val="none" w:sz="0" w:space="0" w:color="auto"/>
                                  </w:divBdr>
                                  <w:divsChild>
                                    <w:div w:id="62589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454515">
          <w:marLeft w:val="0"/>
          <w:marRight w:val="0"/>
          <w:marTop w:val="0"/>
          <w:marBottom w:val="0"/>
          <w:divBdr>
            <w:top w:val="none" w:sz="0" w:space="0" w:color="auto"/>
            <w:left w:val="none" w:sz="0" w:space="0" w:color="auto"/>
            <w:bottom w:val="none" w:sz="0" w:space="0" w:color="auto"/>
            <w:right w:val="none" w:sz="0" w:space="0" w:color="auto"/>
          </w:divBdr>
          <w:divsChild>
            <w:div w:id="712072786">
              <w:marLeft w:val="0"/>
              <w:marRight w:val="0"/>
              <w:marTop w:val="0"/>
              <w:marBottom w:val="0"/>
              <w:divBdr>
                <w:top w:val="none" w:sz="0" w:space="0" w:color="auto"/>
                <w:left w:val="none" w:sz="0" w:space="0" w:color="auto"/>
                <w:bottom w:val="none" w:sz="0" w:space="0" w:color="auto"/>
                <w:right w:val="none" w:sz="0" w:space="0" w:color="auto"/>
              </w:divBdr>
              <w:divsChild>
                <w:div w:id="379942938">
                  <w:marLeft w:val="0"/>
                  <w:marRight w:val="0"/>
                  <w:marTop w:val="0"/>
                  <w:marBottom w:val="0"/>
                  <w:divBdr>
                    <w:top w:val="none" w:sz="0" w:space="0" w:color="auto"/>
                    <w:left w:val="none" w:sz="0" w:space="0" w:color="auto"/>
                    <w:bottom w:val="none" w:sz="0" w:space="0" w:color="auto"/>
                    <w:right w:val="none" w:sz="0" w:space="0" w:color="auto"/>
                  </w:divBdr>
                  <w:divsChild>
                    <w:div w:id="224923596">
                      <w:marLeft w:val="0"/>
                      <w:marRight w:val="0"/>
                      <w:marTop w:val="0"/>
                      <w:marBottom w:val="0"/>
                      <w:divBdr>
                        <w:top w:val="none" w:sz="0" w:space="0" w:color="auto"/>
                        <w:left w:val="none" w:sz="0" w:space="0" w:color="auto"/>
                        <w:bottom w:val="none" w:sz="0" w:space="0" w:color="auto"/>
                        <w:right w:val="none" w:sz="0" w:space="0" w:color="auto"/>
                      </w:divBdr>
                      <w:divsChild>
                        <w:div w:id="677270050">
                          <w:marLeft w:val="0"/>
                          <w:marRight w:val="0"/>
                          <w:marTop w:val="0"/>
                          <w:marBottom w:val="0"/>
                          <w:divBdr>
                            <w:top w:val="none" w:sz="0" w:space="0" w:color="auto"/>
                            <w:left w:val="none" w:sz="0" w:space="0" w:color="auto"/>
                            <w:bottom w:val="none" w:sz="0" w:space="0" w:color="auto"/>
                            <w:right w:val="none" w:sz="0" w:space="0" w:color="auto"/>
                          </w:divBdr>
                          <w:divsChild>
                            <w:div w:id="2114280485">
                              <w:marLeft w:val="0"/>
                              <w:marRight w:val="0"/>
                              <w:marTop w:val="0"/>
                              <w:marBottom w:val="0"/>
                              <w:divBdr>
                                <w:top w:val="none" w:sz="0" w:space="0" w:color="auto"/>
                                <w:left w:val="none" w:sz="0" w:space="0" w:color="auto"/>
                                <w:bottom w:val="none" w:sz="0" w:space="0" w:color="auto"/>
                                <w:right w:val="none" w:sz="0" w:space="0" w:color="auto"/>
                              </w:divBdr>
                              <w:divsChild>
                                <w:div w:id="53851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727451">
          <w:marLeft w:val="0"/>
          <w:marRight w:val="0"/>
          <w:marTop w:val="0"/>
          <w:marBottom w:val="0"/>
          <w:divBdr>
            <w:top w:val="none" w:sz="0" w:space="0" w:color="auto"/>
            <w:left w:val="none" w:sz="0" w:space="0" w:color="auto"/>
            <w:bottom w:val="none" w:sz="0" w:space="0" w:color="auto"/>
            <w:right w:val="none" w:sz="0" w:space="0" w:color="auto"/>
          </w:divBdr>
          <w:divsChild>
            <w:div w:id="1068378154">
              <w:marLeft w:val="0"/>
              <w:marRight w:val="0"/>
              <w:marTop w:val="0"/>
              <w:marBottom w:val="0"/>
              <w:divBdr>
                <w:top w:val="none" w:sz="0" w:space="0" w:color="auto"/>
                <w:left w:val="none" w:sz="0" w:space="0" w:color="auto"/>
                <w:bottom w:val="none" w:sz="0" w:space="0" w:color="auto"/>
                <w:right w:val="none" w:sz="0" w:space="0" w:color="auto"/>
              </w:divBdr>
              <w:divsChild>
                <w:div w:id="317466028">
                  <w:marLeft w:val="0"/>
                  <w:marRight w:val="0"/>
                  <w:marTop w:val="0"/>
                  <w:marBottom w:val="0"/>
                  <w:divBdr>
                    <w:top w:val="none" w:sz="0" w:space="0" w:color="auto"/>
                    <w:left w:val="none" w:sz="0" w:space="0" w:color="auto"/>
                    <w:bottom w:val="none" w:sz="0" w:space="0" w:color="auto"/>
                    <w:right w:val="none" w:sz="0" w:space="0" w:color="auto"/>
                  </w:divBdr>
                  <w:divsChild>
                    <w:div w:id="558399167">
                      <w:marLeft w:val="0"/>
                      <w:marRight w:val="0"/>
                      <w:marTop w:val="0"/>
                      <w:marBottom w:val="0"/>
                      <w:divBdr>
                        <w:top w:val="none" w:sz="0" w:space="0" w:color="auto"/>
                        <w:left w:val="none" w:sz="0" w:space="0" w:color="auto"/>
                        <w:bottom w:val="none" w:sz="0" w:space="0" w:color="auto"/>
                        <w:right w:val="none" w:sz="0" w:space="0" w:color="auto"/>
                      </w:divBdr>
                      <w:divsChild>
                        <w:div w:id="449786117">
                          <w:marLeft w:val="0"/>
                          <w:marRight w:val="0"/>
                          <w:marTop w:val="0"/>
                          <w:marBottom w:val="0"/>
                          <w:divBdr>
                            <w:top w:val="none" w:sz="0" w:space="0" w:color="auto"/>
                            <w:left w:val="none" w:sz="0" w:space="0" w:color="auto"/>
                            <w:bottom w:val="none" w:sz="0" w:space="0" w:color="auto"/>
                            <w:right w:val="none" w:sz="0" w:space="0" w:color="auto"/>
                          </w:divBdr>
                          <w:divsChild>
                            <w:div w:id="1815833805">
                              <w:marLeft w:val="0"/>
                              <w:marRight w:val="0"/>
                              <w:marTop w:val="0"/>
                              <w:marBottom w:val="0"/>
                              <w:divBdr>
                                <w:top w:val="none" w:sz="0" w:space="0" w:color="auto"/>
                                <w:left w:val="none" w:sz="0" w:space="0" w:color="auto"/>
                                <w:bottom w:val="none" w:sz="0" w:space="0" w:color="auto"/>
                                <w:right w:val="none" w:sz="0" w:space="0" w:color="auto"/>
                              </w:divBdr>
                              <w:divsChild>
                                <w:div w:id="1098217053">
                                  <w:marLeft w:val="0"/>
                                  <w:marRight w:val="0"/>
                                  <w:marTop w:val="0"/>
                                  <w:marBottom w:val="0"/>
                                  <w:divBdr>
                                    <w:top w:val="none" w:sz="0" w:space="0" w:color="auto"/>
                                    <w:left w:val="none" w:sz="0" w:space="0" w:color="auto"/>
                                    <w:bottom w:val="none" w:sz="0" w:space="0" w:color="auto"/>
                                    <w:right w:val="none" w:sz="0" w:space="0" w:color="auto"/>
                                  </w:divBdr>
                                  <w:divsChild>
                                    <w:div w:id="848103203">
                                      <w:marLeft w:val="0"/>
                                      <w:marRight w:val="0"/>
                                      <w:marTop w:val="0"/>
                                      <w:marBottom w:val="0"/>
                                      <w:divBdr>
                                        <w:top w:val="none" w:sz="0" w:space="0" w:color="auto"/>
                                        <w:left w:val="none" w:sz="0" w:space="0" w:color="auto"/>
                                        <w:bottom w:val="none" w:sz="0" w:space="0" w:color="auto"/>
                                        <w:right w:val="none" w:sz="0" w:space="0" w:color="auto"/>
                                      </w:divBdr>
                                      <w:divsChild>
                                        <w:div w:id="1544172042">
                                          <w:marLeft w:val="0"/>
                                          <w:marRight w:val="0"/>
                                          <w:marTop w:val="0"/>
                                          <w:marBottom w:val="0"/>
                                          <w:divBdr>
                                            <w:top w:val="none" w:sz="0" w:space="0" w:color="auto"/>
                                            <w:left w:val="none" w:sz="0" w:space="0" w:color="auto"/>
                                            <w:bottom w:val="none" w:sz="0" w:space="0" w:color="auto"/>
                                            <w:right w:val="none" w:sz="0" w:space="0" w:color="auto"/>
                                          </w:divBdr>
                                          <w:divsChild>
                                            <w:div w:id="1766608427">
                                              <w:marLeft w:val="0"/>
                                              <w:marRight w:val="0"/>
                                              <w:marTop w:val="0"/>
                                              <w:marBottom w:val="0"/>
                                              <w:divBdr>
                                                <w:top w:val="none" w:sz="0" w:space="0" w:color="auto"/>
                                                <w:left w:val="none" w:sz="0" w:space="0" w:color="auto"/>
                                                <w:bottom w:val="none" w:sz="0" w:space="0" w:color="auto"/>
                                                <w:right w:val="none" w:sz="0" w:space="0" w:color="auto"/>
                                              </w:divBdr>
                                              <w:divsChild>
                                                <w:div w:id="176672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777983">
          <w:marLeft w:val="0"/>
          <w:marRight w:val="0"/>
          <w:marTop w:val="0"/>
          <w:marBottom w:val="0"/>
          <w:divBdr>
            <w:top w:val="none" w:sz="0" w:space="0" w:color="auto"/>
            <w:left w:val="none" w:sz="0" w:space="0" w:color="auto"/>
            <w:bottom w:val="none" w:sz="0" w:space="0" w:color="auto"/>
            <w:right w:val="none" w:sz="0" w:space="0" w:color="auto"/>
          </w:divBdr>
          <w:divsChild>
            <w:div w:id="534391324">
              <w:marLeft w:val="0"/>
              <w:marRight w:val="0"/>
              <w:marTop w:val="0"/>
              <w:marBottom w:val="0"/>
              <w:divBdr>
                <w:top w:val="none" w:sz="0" w:space="0" w:color="auto"/>
                <w:left w:val="none" w:sz="0" w:space="0" w:color="auto"/>
                <w:bottom w:val="none" w:sz="0" w:space="0" w:color="auto"/>
                <w:right w:val="none" w:sz="0" w:space="0" w:color="auto"/>
              </w:divBdr>
              <w:divsChild>
                <w:div w:id="1665863869">
                  <w:marLeft w:val="0"/>
                  <w:marRight w:val="0"/>
                  <w:marTop w:val="0"/>
                  <w:marBottom w:val="0"/>
                  <w:divBdr>
                    <w:top w:val="none" w:sz="0" w:space="0" w:color="auto"/>
                    <w:left w:val="none" w:sz="0" w:space="0" w:color="auto"/>
                    <w:bottom w:val="none" w:sz="0" w:space="0" w:color="auto"/>
                    <w:right w:val="none" w:sz="0" w:space="0" w:color="auto"/>
                  </w:divBdr>
                  <w:divsChild>
                    <w:div w:id="900679878">
                      <w:marLeft w:val="0"/>
                      <w:marRight w:val="0"/>
                      <w:marTop w:val="0"/>
                      <w:marBottom w:val="0"/>
                      <w:divBdr>
                        <w:top w:val="none" w:sz="0" w:space="0" w:color="auto"/>
                        <w:left w:val="none" w:sz="0" w:space="0" w:color="auto"/>
                        <w:bottom w:val="none" w:sz="0" w:space="0" w:color="auto"/>
                        <w:right w:val="none" w:sz="0" w:space="0" w:color="auto"/>
                      </w:divBdr>
                      <w:divsChild>
                        <w:div w:id="754590330">
                          <w:marLeft w:val="0"/>
                          <w:marRight w:val="0"/>
                          <w:marTop w:val="0"/>
                          <w:marBottom w:val="0"/>
                          <w:divBdr>
                            <w:top w:val="none" w:sz="0" w:space="0" w:color="auto"/>
                            <w:left w:val="none" w:sz="0" w:space="0" w:color="auto"/>
                            <w:bottom w:val="none" w:sz="0" w:space="0" w:color="auto"/>
                            <w:right w:val="none" w:sz="0" w:space="0" w:color="auto"/>
                          </w:divBdr>
                          <w:divsChild>
                            <w:div w:id="1061250867">
                              <w:marLeft w:val="0"/>
                              <w:marRight w:val="0"/>
                              <w:marTop w:val="0"/>
                              <w:marBottom w:val="0"/>
                              <w:divBdr>
                                <w:top w:val="none" w:sz="0" w:space="0" w:color="auto"/>
                                <w:left w:val="none" w:sz="0" w:space="0" w:color="auto"/>
                                <w:bottom w:val="none" w:sz="0" w:space="0" w:color="auto"/>
                                <w:right w:val="none" w:sz="0" w:space="0" w:color="auto"/>
                              </w:divBdr>
                              <w:divsChild>
                                <w:div w:id="11194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118314">
      <w:bodyDiv w:val="1"/>
      <w:marLeft w:val="0"/>
      <w:marRight w:val="0"/>
      <w:marTop w:val="0"/>
      <w:marBottom w:val="0"/>
      <w:divBdr>
        <w:top w:val="none" w:sz="0" w:space="0" w:color="auto"/>
        <w:left w:val="none" w:sz="0" w:space="0" w:color="auto"/>
        <w:bottom w:val="none" w:sz="0" w:space="0" w:color="auto"/>
        <w:right w:val="none" w:sz="0" w:space="0" w:color="auto"/>
      </w:divBdr>
      <w:divsChild>
        <w:div w:id="2040349450">
          <w:marLeft w:val="0"/>
          <w:marRight w:val="0"/>
          <w:marTop w:val="0"/>
          <w:marBottom w:val="0"/>
          <w:divBdr>
            <w:top w:val="none" w:sz="0" w:space="0" w:color="auto"/>
            <w:left w:val="none" w:sz="0" w:space="0" w:color="auto"/>
            <w:bottom w:val="none" w:sz="0" w:space="0" w:color="auto"/>
            <w:right w:val="none" w:sz="0" w:space="0" w:color="auto"/>
          </w:divBdr>
          <w:divsChild>
            <w:div w:id="861748882">
              <w:marLeft w:val="0"/>
              <w:marRight w:val="0"/>
              <w:marTop w:val="0"/>
              <w:marBottom w:val="0"/>
              <w:divBdr>
                <w:top w:val="none" w:sz="0" w:space="0" w:color="auto"/>
                <w:left w:val="none" w:sz="0" w:space="0" w:color="auto"/>
                <w:bottom w:val="none" w:sz="0" w:space="0" w:color="auto"/>
                <w:right w:val="none" w:sz="0" w:space="0" w:color="auto"/>
              </w:divBdr>
              <w:divsChild>
                <w:div w:id="1397556339">
                  <w:marLeft w:val="0"/>
                  <w:marRight w:val="0"/>
                  <w:marTop w:val="0"/>
                  <w:marBottom w:val="0"/>
                  <w:divBdr>
                    <w:top w:val="none" w:sz="0" w:space="0" w:color="auto"/>
                    <w:left w:val="none" w:sz="0" w:space="0" w:color="auto"/>
                    <w:bottom w:val="none" w:sz="0" w:space="0" w:color="auto"/>
                    <w:right w:val="none" w:sz="0" w:space="0" w:color="auto"/>
                  </w:divBdr>
                  <w:divsChild>
                    <w:div w:id="1526751688">
                      <w:marLeft w:val="0"/>
                      <w:marRight w:val="0"/>
                      <w:marTop w:val="0"/>
                      <w:marBottom w:val="0"/>
                      <w:divBdr>
                        <w:top w:val="none" w:sz="0" w:space="0" w:color="auto"/>
                        <w:left w:val="none" w:sz="0" w:space="0" w:color="auto"/>
                        <w:bottom w:val="none" w:sz="0" w:space="0" w:color="auto"/>
                        <w:right w:val="none" w:sz="0" w:space="0" w:color="auto"/>
                      </w:divBdr>
                      <w:divsChild>
                        <w:div w:id="1199976891">
                          <w:marLeft w:val="0"/>
                          <w:marRight w:val="0"/>
                          <w:marTop w:val="0"/>
                          <w:marBottom w:val="0"/>
                          <w:divBdr>
                            <w:top w:val="none" w:sz="0" w:space="0" w:color="auto"/>
                            <w:left w:val="none" w:sz="0" w:space="0" w:color="auto"/>
                            <w:bottom w:val="none" w:sz="0" w:space="0" w:color="auto"/>
                            <w:right w:val="none" w:sz="0" w:space="0" w:color="auto"/>
                          </w:divBdr>
                          <w:divsChild>
                            <w:div w:id="942617031">
                              <w:marLeft w:val="0"/>
                              <w:marRight w:val="0"/>
                              <w:marTop w:val="0"/>
                              <w:marBottom w:val="0"/>
                              <w:divBdr>
                                <w:top w:val="none" w:sz="0" w:space="0" w:color="auto"/>
                                <w:left w:val="none" w:sz="0" w:space="0" w:color="auto"/>
                                <w:bottom w:val="none" w:sz="0" w:space="0" w:color="auto"/>
                                <w:right w:val="none" w:sz="0" w:space="0" w:color="auto"/>
                              </w:divBdr>
                              <w:divsChild>
                                <w:div w:id="152675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912140">
          <w:marLeft w:val="0"/>
          <w:marRight w:val="0"/>
          <w:marTop w:val="0"/>
          <w:marBottom w:val="0"/>
          <w:divBdr>
            <w:top w:val="none" w:sz="0" w:space="0" w:color="auto"/>
            <w:left w:val="none" w:sz="0" w:space="0" w:color="auto"/>
            <w:bottom w:val="none" w:sz="0" w:space="0" w:color="auto"/>
            <w:right w:val="none" w:sz="0" w:space="0" w:color="auto"/>
          </w:divBdr>
          <w:divsChild>
            <w:div w:id="1504666974">
              <w:marLeft w:val="0"/>
              <w:marRight w:val="0"/>
              <w:marTop w:val="0"/>
              <w:marBottom w:val="0"/>
              <w:divBdr>
                <w:top w:val="none" w:sz="0" w:space="0" w:color="auto"/>
                <w:left w:val="none" w:sz="0" w:space="0" w:color="auto"/>
                <w:bottom w:val="none" w:sz="0" w:space="0" w:color="auto"/>
                <w:right w:val="none" w:sz="0" w:space="0" w:color="auto"/>
              </w:divBdr>
              <w:divsChild>
                <w:div w:id="1664308592">
                  <w:marLeft w:val="0"/>
                  <w:marRight w:val="0"/>
                  <w:marTop w:val="0"/>
                  <w:marBottom w:val="0"/>
                  <w:divBdr>
                    <w:top w:val="none" w:sz="0" w:space="0" w:color="auto"/>
                    <w:left w:val="none" w:sz="0" w:space="0" w:color="auto"/>
                    <w:bottom w:val="none" w:sz="0" w:space="0" w:color="auto"/>
                    <w:right w:val="none" w:sz="0" w:space="0" w:color="auto"/>
                  </w:divBdr>
                  <w:divsChild>
                    <w:div w:id="391538094">
                      <w:marLeft w:val="0"/>
                      <w:marRight w:val="0"/>
                      <w:marTop w:val="0"/>
                      <w:marBottom w:val="0"/>
                      <w:divBdr>
                        <w:top w:val="none" w:sz="0" w:space="0" w:color="auto"/>
                        <w:left w:val="none" w:sz="0" w:space="0" w:color="auto"/>
                        <w:bottom w:val="none" w:sz="0" w:space="0" w:color="auto"/>
                        <w:right w:val="none" w:sz="0" w:space="0" w:color="auto"/>
                      </w:divBdr>
                      <w:divsChild>
                        <w:div w:id="1213884344">
                          <w:marLeft w:val="0"/>
                          <w:marRight w:val="0"/>
                          <w:marTop w:val="0"/>
                          <w:marBottom w:val="0"/>
                          <w:divBdr>
                            <w:top w:val="none" w:sz="0" w:space="0" w:color="auto"/>
                            <w:left w:val="none" w:sz="0" w:space="0" w:color="auto"/>
                            <w:bottom w:val="none" w:sz="0" w:space="0" w:color="auto"/>
                            <w:right w:val="none" w:sz="0" w:space="0" w:color="auto"/>
                          </w:divBdr>
                          <w:divsChild>
                            <w:div w:id="1958834536">
                              <w:marLeft w:val="0"/>
                              <w:marRight w:val="0"/>
                              <w:marTop w:val="0"/>
                              <w:marBottom w:val="0"/>
                              <w:divBdr>
                                <w:top w:val="none" w:sz="0" w:space="0" w:color="auto"/>
                                <w:left w:val="none" w:sz="0" w:space="0" w:color="auto"/>
                                <w:bottom w:val="none" w:sz="0" w:space="0" w:color="auto"/>
                                <w:right w:val="none" w:sz="0" w:space="0" w:color="auto"/>
                              </w:divBdr>
                              <w:divsChild>
                                <w:div w:id="116381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64962">
          <w:marLeft w:val="0"/>
          <w:marRight w:val="0"/>
          <w:marTop w:val="0"/>
          <w:marBottom w:val="0"/>
          <w:divBdr>
            <w:top w:val="none" w:sz="0" w:space="0" w:color="auto"/>
            <w:left w:val="none" w:sz="0" w:space="0" w:color="auto"/>
            <w:bottom w:val="none" w:sz="0" w:space="0" w:color="auto"/>
            <w:right w:val="none" w:sz="0" w:space="0" w:color="auto"/>
          </w:divBdr>
          <w:divsChild>
            <w:div w:id="1113936662">
              <w:marLeft w:val="0"/>
              <w:marRight w:val="0"/>
              <w:marTop w:val="0"/>
              <w:marBottom w:val="0"/>
              <w:divBdr>
                <w:top w:val="none" w:sz="0" w:space="0" w:color="auto"/>
                <w:left w:val="none" w:sz="0" w:space="0" w:color="auto"/>
                <w:bottom w:val="none" w:sz="0" w:space="0" w:color="auto"/>
                <w:right w:val="none" w:sz="0" w:space="0" w:color="auto"/>
              </w:divBdr>
              <w:divsChild>
                <w:div w:id="799343388">
                  <w:marLeft w:val="0"/>
                  <w:marRight w:val="0"/>
                  <w:marTop w:val="0"/>
                  <w:marBottom w:val="0"/>
                  <w:divBdr>
                    <w:top w:val="none" w:sz="0" w:space="0" w:color="auto"/>
                    <w:left w:val="none" w:sz="0" w:space="0" w:color="auto"/>
                    <w:bottom w:val="none" w:sz="0" w:space="0" w:color="auto"/>
                    <w:right w:val="none" w:sz="0" w:space="0" w:color="auto"/>
                  </w:divBdr>
                  <w:divsChild>
                    <w:div w:id="16321124">
                      <w:marLeft w:val="0"/>
                      <w:marRight w:val="0"/>
                      <w:marTop w:val="0"/>
                      <w:marBottom w:val="0"/>
                      <w:divBdr>
                        <w:top w:val="none" w:sz="0" w:space="0" w:color="auto"/>
                        <w:left w:val="none" w:sz="0" w:space="0" w:color="auto"/>
                        <w:bottom w:val="none" w:sz="0" w:space="0" w:color="auto"/>
                        <w:right w:val="none" w:sz="0" w:space="0" w:color="auto"/>
                      </w:divBdr>
                      <w:divsChild>
                        <w:div w:id="1461339644">
                          <w:marLeft w:val="0"/>
                          <w:marRight w:val="0"/>
                          <w:marTop w:val="0"/>
                          <w:marBottom w:val="0"/>
                          <w:divBdr>
                            <w:top w:val="none" w:sz="0" w:space="0" w:color="auto"/>
                            <w:left w:val="none" w:sz="0" w:space="0" w:color="auto"/>
                            <w:bottom w:val="none" w:sz="0" w:space="0" w:color="auto"/>
                            <w:right w:val="none" w:sz="0" w:space="0" w:color="auto"/>
                          </w:divBdr>
                          <w:divsChild>
                            <w:div w:id="1810247922">
                              <w:marLeft w:val="0"/>
                              <w:marRight w:val="0"/>
                              <w:marTop w:val="0"/>
                              <w:marBottom w:val="0"/>
                              <w:divBdr>
                                <w:top w:val="none" w:sz="0" w:space="0" w:color="auto"/>
                                <w:left w:val="none" w:sz="0" w:space="0" w:color="auto"/>
                                <w:bottom w:val="none" w:sz="0" w:space="0" w:color="auto"/>
                                <w:right w:val="none" w:sz="0" w:space="0" w:color="auto"/>
                              </w:divBdr>
                              <w:divsChild>
                                <w:div w:id="181779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722360">
          <w:marLeft w:val="0"/>
          <w:marRight w:val="0"/>
          <w:marTop w:val="0"/>
          <w:marBottom w:val="0"/>
          <w:divBdr>
            <w:top w:val="none" w:sz="0" w:space="0" w:color="auto"/>
            <w:left w:val="none" w:sz="0" w:space="0" w:color="auto"/>
            <w:bottom w:val="none" w:sz="0" w:space="0" w:color="auto"/>
            <w:right w:val="none" w:sz="0" w:space="0" w:color="auto"/>
          </w:divBdr>
          <w:divsChild>
            <w:div w:id="113066079">
              <w:marLeft w:val="0"/>
              <w:marRight w:val="0"/>
              <w:marTop w:val="0"/>
              <w:marBottom w:val="0"/>
              <w:divBdr>
                <w:top w:val="none" w:sz="0" w:space="0" w:color="auto"/>
                <w:left w:val="none" w:sz="0" w:space="0" w:color="auto"/>
                <w:bottom w:val="none" w:sz="0" w:space="0" w:color="auto"/>
                <w:right w:val="none" w:sz="0" w:space="0" w:color="auto"/>
              </w:divBdr>
              <w:divsChild>
                <w:div w:id="1529560592">
                  <w:marLeft w:val="0"/>
                  <w:marRight w:val="0"/>
                  <w:marTop w:val="0"/>
                  <w:marBottom w:val="0"/>
                  <w:divBdr>
                    <w:top w:val="none" w:sz="0" w:space="0" w:color="auto"/>
                    <w:left w:val="none" w:sz="0" w:space="0" w:color="auto"/>
                    <w:bottom w:val="none" w:sz="0" w:space="0" w:color="auto"/>
                    <w:right w:val="none" w:sz="0" w:space="0" w:color="auto"/>
                  </w:divBdr>
                  <w:divsChild>
                    <w:div w:id="1119688458">
                      <w:marLeft w:val="0"/>
                      <w:marRight w:val="0"/>
                      <w:marTop w:val="0"/>
                      <w:marBottom w:val="0"/>
                      <w:divBdr>
                        <w:top w:val="none" w:sz="0" w:space="0" w:color="auto"/>
                        <w:left w:val="none" w:sz="0" w:space="0" w:color="auto"/>
                        <w:bottom w:val="none" w:sz="0" w:space="0" w:color="auto"/>
                        <w:right w:val="none" w:sz="0" w:space="0" w:color="auto"/>
                      </w:divBdr>
                      <w:divsChild>
                        <w:div w:id="246810229">
                          <w:marLeft w:val="0"/>
                          <w:marRight w:val="0"/>
                          <w:marTop w:val="0"/>
                          <w:marBottom w:val="0"/>
                          <w:divBdr>
                            <w:top w:val="none" w:sz="0" w:space="0" w:color="auto"/>
                            <w:left w:val="none" w:sz="0" w:space="0" w:color="auto"/>
                            <w:bottom w:val="none" w:sz="0" w:space="0" w:color="auto"/>
                            <w:right w:val="none" w:sz="0" w:space="0" w:color="auto"/>
                          </w:divBdr>
                          <w:divsChild>
                            <w:div w:id="1434741664">
                              <w:marLeft w:val="0"/>
                              <w:marRight w:val="0"/>
                              <w:marTop w:val="0"/>
                              <w:marBottom w:val="0"/>
                              <w:divBdr>
                                <w:top w:val="none" w:sz="0" w:space="0" w:color="auto"/>
                                <w:left w:val="none" w:sz="0" w:space="0" w:color="auto"/>
                                <w:bottom w:val="none" w:sz="0" w:space="0" w:color="auto"/>
                                <w:right w:val="none" w:sz="0" w:space="0" w:color="auto"/>
                              </w:divBdr>
                              <w:divsChild>
                                <w:div w:id="101190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271608">
          <w:marLeft w:val="0"/>
          <w:marRight w:val="0"/>
          <w:marTop w:val="0"/>
          <w:marBottom w:val="0"/>
          <w:divBdr>
            <w:top w:val="none" w:sz="0" w:space="0" w:color="auto"/>
            <w:left w:val="none" w:sz="0" w:space="0" w:color="auto"/>
            <w:bottom w:val="none" w:sz="0" w:space="0" w:color="auto"/>
            <w:right w:val="none" w:sz="0" w:space="0" w:color="auto"/>
          </w:divBdr>
          <w:divsChild>
            <w:div w:id="527722224">
              <w:marLeft w:val="0"/>
              <w:marRight w:val="0"/>
              <w:marTop w:val="0"/>
              <w:marBottom w:val="0"/>
              <w:divBdr>
                <w:top w:val="none" w:sz="0" w:space="0" w:color="auto"/>
                <w:left w:val="none" w:sz="0" w:space="0" w:color="auto"/>
                <w:bottom w:val="none" w:sz="0" w:space="0" w:color="auto"/>
                <w:right w:val="none" w:sz="0" w:space="0" w:color="auto"/>
              </w:divBdr>
              <w:divsChild>
                <w:div w:id="1151024607">
                  <w:marLeft w:val="0"/>
                  <w:marRight w:val="0"/>
                  <w:marTop w:val="0"/>
                  <w:marBottom w:val="0"/>
                  <w:divBdr>
                    <w:top w:val="none" w:sz="0" w:space="0" w:color="auto"/>
                    <w:left w:val="none" w:sz="0" w:space="0" w:color="auto"/>
                    <w:bottom w:val="none" w:sz="0" w:space="0" w:color="auto"/>
                    <w:right w:val="none" w:sz="0" w:space="0" w:color="auto"/>
                  </w:divBdr>
                  <w:divsChild>
                    <w:div w:id="828131842">
                      <w:marLeft w:val="0"/>
                      <w:marRight w:val="0"/>
                      <w:marTop w:val="0"/>
                      <w:marBottom w:val="0"/>
                      <w:divBdr>
                        <w:top w:val="none" w:sz="0" w:space="0" w:color="auto"/>
                        <w:left w:val="none" w:sz="0" w:space="0" w:color="auto"/>
                        <w:bottom w:val="none" w:sz="0" w:space="0" w:color="auto"/>
                        <w:right w:val="none" w:sz="0" w:space="0" w:color="auto"/>
                      </w:divBdr>
                      <w:divsChild>
                        <w:div w:id="1120805051">
                          <w:marLeft w:val="0"/>
                          <w:marRight w:val="0"/>
                          <w:marTop w:val="0"/>
                          <w:marBottom w:val="0"/>
                          <w:divBdr>
                            <w:top w:val="none" w:sz="0" w:space="0" w:color="auto"/>
                            <w:left w:val="none" w:sz="0" w:space="0" w:color="auto"/>
                            <w:bottom w:val="none" w:sz="0" w:space="0" w:color="auto"/>
                            <w:right w:val="none" w:sz="0" w:space="0" w:color="auto"/>
                          </w:divBdr>
                          <w:divsChild>
                            <w:div w:id="99763527">
                              <w:marLeft w:val="0"/>
                              <w:marRight w:val="0"/>
                              <w:marTop w:val="0"/>
                              <w:marBottom w:val="0"/>
                              <w:divBdr>
                                <w:top w:val="none" w:sz="0" w:space="0" w:color="auto"/>
                                <w:left w:val="none" w:sz="0" w:space="0" w:color="auto"/>
                                <w:bottom w:val="none" w:sz="0" w:space="0" w:color="auto"/>
                                <w:right w:val="none" w:sz="0" w:space="0" w:color="auto"/>
                              </w:divBdr>
                              <w:divsChild>
                                <w:div w:id="14535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714507">
          <w:marLeft w:val="0"/>
          <w:marRight w:val="0"/>
          <w:marTop w:val="0"/>
          <w:marBottom w:val="0"/>
          <w:divBdr>
            <w:top w:val="none" w:sz="0" w:space="0" w:color="auto"/>
            <w:left w:val="none" w:sz="0" w:space="0" w:color="auto"/>
            <w:bottom w:val="none" w:sz="0" w:space="0" w:color="auto"/>
            <w:right w:val="none" w:sz="0" w:space="0" w:color="auto"/>
          </w:divBdr>
          <w:divsChild>
            <w:div w:id="538207562">
              <w:marLeft w:val="0"/>
              <w:marRight w:val="0"/>
              <w:marTop w:val="0"/>
              <w:marBottom w:val="0"/>
              <w:divBdr>
                <w:top w:val="none" w:sz="0" w:space="0" w:color="auto"/>
                <w:left w:val="none" w:sz="0" w:space="0" w:color="auto"/>
                <w:bottom w:val="none" w:sz="0" w:space="0" w:color="auto"/>
                <w:right w:val="none" w:sz="0" w:space="0" w:color="auto"/>
              </w:divBdr>
              <w:divsChild>
                <w:div w:id="946934012">
                  <w:marLeft w:val="0"/>
                  <w:marRight w:val="0"/>
                  <w:marTop w:val="0"/>
                  <w:marBottom w:val="0"/>
                  <w:divBdr>
                    <w:top w:val="none" w:sz="0" w:space="0" w:color="auto"/>
                    <w:left w:val="none" w:sz="0" w:space="0" w:color="auto"/>
                    <w:bottom w:val="none" w:sz="0" w:space="0" w:color="auto"/>
                    <w:right w:val="none" w:sz="0" w:space="0" w:color="auto"/>
                  </w:divBdr>
                  <w:divsChild>
                    <w:div w:id="1468277557">
                      <w:marLeft w:val="0"/>
                      <w:marRight w:val="0"/>
                      <w:marTop w:val="0"/>
                      <w:marBottom w:val="0"/>
                      <w:divBdr>
                        <w:top w:val="none" w:sz="0" w:space="0" w:color="auto"/>
                        <w:left w:val="none" w:sz="0" w:space="0" w:color="auto"/>
                        <w:bottom w:val="none" w:sz="0" w:space="0" w:color="auto"/>
                        <w:right w:val="none" w:sz="0" w:space="0" w:color="auto"/>
                      </w:divBdr>
                      <w:divsChild>
                        <w:div w:id="1283422445">
                          <w:marLeft w:val="0"/>
                          <w:marRight w:val="0"/>
                          <w:marTop w:val="0"/>
                          <w:marBottom w:val="0"/>
                          <w:divBdr>
                            <w:top w:val="none" w:sz="0" w:space="0" w:color="auto"/>
                            <w:left w:val="none" w:sz="0" w:space="0" w:color="auto"/>
                            <w:bottom w:val="none" w:sz="0" w:space="0" w:color="auto"/>
                            <w:right w:val="none" w:sz="0" w:space="0" w:color="auto"/>
                          </w:divBdr>
                          <w:divsChild>
                            <w:div w:id="800343407">
                              <w:marLeft w:val="0"/>
                              <w:marRight w:val="0"/>
                              <w:marTop w:val="0"/>
                              <w:marBottom w:val="0"/>
                              <w:divBdr>
                                <w:top w:val="none" w:sz="0" w:space="0" w:color="auto"/>
                                <w:left w:val="none" w:sz="0" w:space="0" w:color="auto"/>
                                <w:bottom w:val="none" w:sz="0" w:space="0" w:color="auto"/>
                                <w:right w:val="none" w:sz="0" w:space="0" w:color="auto"/>
                              </w:divBdr>
                              <w:divsChild>
                                <w:div w:id="66023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803764">
          <w:marLeft w:val="0"/>
          <w:marRight w:val="0"/>
          <w:marTop w:val="0"/>
          <w:marBottom w:val="0"/>
          <w:divBdr>
            <w:top w:val="none" w:sz="0" w:space="0" w:color="auto"/>
            <w:left w:val="none" w:sz="0" w:space="0" w:color="auto"/>
            <w:bottom w:val="none" w:sz="0" w:space="0" w:color="auto"/>
            <w:right w:val="none" w:sz="0" w:space="0" w:color="auto"/>
          </w:divBdr>
          <w:divsChild>
            <w:div w:id="124203313">
              <w:marLeft w:val="0"/>
              <w:marRight w:val="0"/>
              <w:marTop w:val="0"/>
              <w:marBottom w:val="0"/>
              <w:divBdr>
                <w:top w:val="none" w:sz="0" w:space="0" w:color="auto"/>
                <w:left w:val="none" w:sz="0" w:space="0" w:color="auto"/>
                <w:bottom w:val="none" w:sz="0" w:space="0" w:color="auto"/>
                <w:right w:val="none" w:sz="0" w:space="0" w:color="auto"/>
              </w:divBdr>
              <w:divsChild>
                <w:div w:id="399132026">
                  <w:marLeft w:val="0"/>
                  <w:marRight w:val="0"/>
                  <w:marTop w:val="0"/>
                  <w:marBottom w:val="0"/>
                  <w:divBdr>
                    <w:top w:val="none" w:sz="0" w:space="0" w:color="auto"/>
                    <w:left w:val="none" w:sz="0" w:space="0" w:color="auto"/>
                    <w:bottom w:val="none" w:sz="0" w:space="0" w:color="auto"/>
                    <w:right w:val="none" w:sz="0" w:space="0" w:color="auto"/>
                  </w:divBdr>
                  <w:divsChild>
                    <w:div w:id="989017252">
                      <w:marLeft w:val="0"/>
                      <w:marRight w:val="0"/>
                      <w:marTop w:val="0"/>
                      <w:marBottom w:val="0"/>
                      <w:divBdr>
                        <w:top w:val="none" w:sz="0" w:space="0" w:color="auto"/>
                        <w:left w:val="none" w:sz="0" w:space="0" w:color="auto"/>
                        <w:bottom w:val="none" w:sz="0" w:space="0" w:color="auto"/>
                        <w:right w:val="none" w:sz="0" w:space="0" w:color="auto"/>
                      </w:divBdr>
                      <w:divsChild>
                        <w:div w:id="293026004">
                          <w:marLeft w:val="0"/>
                          <w:marRight w:val="0"/>
                          <w:marTop w:val="0"/>
                          <w:marBottom w:val="0"/>
                          <w:divBdr>
                            <w:top w:val="none" w:sz="0" w:space="0" w:color="auto"/>
                            <w:left w:val="none" w:sz="0" w:space="0" w:color="auto"/>
                            <w:bottom w:val="none" w:sz="0" w:space="0" w:color="auto"/>
                            <w:right w:val="none" w:sz="0" w:space="0" w:color="auto"/>
                          </w:divBdr>
                          <w:divsChild>
                            <w:div w:id="109976248">
                              <w:marLeft w:val="0"/>
                              <w:marRight w:val="0"/>
                              <w:marTop w:val="0"/>
                              <w:marBottom w:val="0"/>
                              <w:divBdr>
                                <w:top w:val="none" w:sz="0" w:space="0" w:color="auto"/>
                                <w:left w:val="none" w:sz="0" w:space="0" w:color="auto"/>
                                <w:bottom w:val="none" w:sz="0" w:space="0" w:color="auto"/>
                                <w:right w:val="none" w:sz="0" w:space="0" w:color="auto"/>
                              </w:divBdr>
                              <w:divsChild>
                                <w:div w:id="1018851926">
                                  <w:marLeft w:val="0"/>
                                  <w:marRight w:val="0"/>
                                  <w:marTop w:val="0"/>
                                  <w:marBottom w:val="0"/>
                                  <w:divBdr>
                                    <w:top w:val="none" w:sz="0" w:space="0" w:color="auto"/>
                                    <w:left w:val="none" w:sz="0" w:space="0" w:color="auto"/>
                                    <w:bottom w:val="none" w:sz="0" w:space="0" w:color="auto"/>
                                    <w:right w:val="none" w:sz="0" w:space="0" w:color="auto"/>
                                  </w:divBdr>
                                  <w:divsChild>
                                    <w:div w:id="201348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230218">
          <w:marLeft w:val="0"/>
          <w:marRight w:val="0"/>
          <w:marTop w:val="0"/>
          <w:marBottom w:val="0"/>
          <w:divBdr>
            <w:top w:val="none" w:sz="0" w:space="0" w:color="auto"/>
            <w:left w:val="none" w:sz="0" w:space="0" w:color="auto"/>
            <w:bottom w:val="none" w:sz="0" w:space="0" w:color="auto"/>
            <w:right w:val="none" w:sz="0" w:space="0" w:color="auto"/>
          </w:divBdr>
          <w:divsChild>
            <w:div w:id="1902785878">
              <w:marLeft w:val="0"/>
              <w:marRight w:val="0"/>
              <w:marTop w:val="0"/>
              <w:marBottom w:val="0"/>
              <w:divBdr>
                <w:top w:val="none" w:sz="0" w:space="0" w:color="auto"/>
                <w:left w:val="none" w:sz="0" w:space="0" w:color="auto"/>
                <w:bottom w:val="none" w:sz="0" w:space="0" w:color="auto"/>
                <w:right w:val="none" w:sz="0" w:space="0" w:color="auto"/>
              </w:divBdr>
              <w:divsChild>
                <w:div w:id="671227439">
                  <w:marLeft w:val="0"/>
                  <w:marRight w:val="0"/>
                  <w:marTop w:val="0"/>
                  <w:marBottom w:val="0"/>
                  <w:divBdr>
                    <w:top w:val="none" w:sz="0" w:space="0" w:color="auto"/>
                    <w:left w:val="none" w:sz="0" w:space="0" w:color="auto"/>
                    <w:bottom w:val="none" w:sz="0" w:space="0" w:color="auto"/>
                    <w:right w:val="none" w:sz="0" w:space="0" w:color="auto"/>
                  </w:divBdr>
                  <w:divsChild>
                    <w:div w:id="2090884487">
                      <w:marLeft w:val="0"/>
                      <w:marRight w:val="0"/>
                      <w:marTop w:val="0"/>
                      <w:marBottom w:val="0"/>
                      <w:divBdr>
                        <w:top w:val="none" w:sz="0" w:space="0" w:color="auto"/>
                        <w:left w:val="none" w:sz="0" w:space="0" w:color="auto"/>
                        <w:bottom w:val="none" w:sz="0" w:space="0" w:color="auto"/>
                        <w:right w:val="none" w:sz="0" w:space="0" w:color="auto"/>
                      </w:divBdr>
                      <w:divsChild>
                        <w:div w:id="1645545456">
                          <w:marLeft w:val="0"/>
                          <w:marRight w:val="0"/>
                          <w:marTop w:val="0"/>
                          <w:marBottom w:val="0"/>
                          <w:divBdr>
                            <w:top w:val="none" w:sz="0" w:space="0" w:color="auto"/>
                            <w:left w:val="none" w:sz="0" w:space="0" w:color="auto"/>
                            <w:bottom w:val="none" w:sz="0" w:space="0" w:color="auto"/>
                            <w:right w:val="none" w:sz="0" w:space="0" w:color="auto"/>
                          </w:divBdr>
                          <w:divsChild>
                            <w:div w:id="42751658">
                              <w:marLeft w:val="0"/>
                              <w:marRight w:val="0"/>
                              <w:marTop w:val="0"/>
                              <w:marBottom w:val="0"/>
                              <w:divBdr>
                                <w:top w:val="none" w:sz="0" w:space="0" w:color="auto"/>
                                <w:left w:val="none" w:sz="0" w:space="0" w:color="auto"/>
                                <w:bottom w:val="none" w:sz="0" w:space="0" w:color="auto"/>
                                <w:right w:val="none" w:sz="0" w:space="0" w:color="auto"/>
                              </w:divBdr>
                              <w:divsChild>
                                <w:div w:id="129416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796405">
          <w:marLeft w:val="0"/>
          <w:marRight w:val="0"/>
          <w:marTop w:val="0"/>
          <w:marBottom w:val="0"/>
          <w:divBdr>
            <w:top w:val="none" w:sz="0" w:space="0" w:color="auto"/>
            <w:left w:val="none" w:sz="0" w:space="0" w:color="auto"/>
            <w:bottom w:val="none" w:sz="0" w:space="0" w:color="auto"/>
            <w:right w:val="none" w:sz="0" w:space="0" w:color="auto"/>
          </w:divBdr>
          <w:divsChild>
            <w:div w:id="1704594780">
              <w:marLeft w:val="0"/>
              <w:marRight w:val="0"/>
              <w:marTop w:val="0"/>
              <w:marBottom w:val="0"/>
              <w:divBdr>
                <w:top w:val="none" w:sz="0" w:space="0" w:color="auto"/>
                <w:left w:val="none" w:sz="0" w:space="0" w:color="auto"/>
                <w:bottom w:val="none" w:sz="0" w:space="0" w:color="auto"/>
                <w:right w:val="none" w:sz="0" w:space="0" w:color="auto"/>
              </w:divBdr>
              <w:divsChild>
                <w:div w:id="1798329803">
                  <w:marLeft w:val="0"/>
                  <w:marRight w:val="0"/>
                  <w:marTop w:val="0"/>
                  <w:marBottom w:val="0"/>
                  <w:divBdr>
                    <w:top w:val="none" w:sz="0" w:space="0" w:color="auto"/>
                    <w:left w:val="none" w:sz="0" w:space="0" w:color="auto"/>
                    <w:bottom w:val="none" w:sz="0" w:space="0" w:color="auto"/>
                    <w:right w:val="none" w:sz="0" w:space="0" w:color="auto"/>
                  </w:divBdr>
                  <w:divsChild>
                    <w:div w:id="1452436787">
                      <w:marLeft w:val="0"/>
                      <w:marRight w:val="0"/>
                      <w:marTop w:val="0"/>
                      <w:marBottom w:val="0"/>
                      <w:divBdr>
                        <w:top w:val="none" w:sz="0" w:space="0" w:color="auto"/>
                        <w:left w:val="none" w:sz="0" w:space="0" w:color="auto"/>
                        <w:bottom w:val="none" w:sz="0" w:space="0" w:color="auto"/>
                        <w:right w:val="none" w:sz="0" w:space="0" w:color="auto"/>
                      </w:divBdr>
                      <w:divsChild>
                        <w:div w:id="252980029">
                          <w:marLeft w:val="0"/>
                          <w:marRight w:val="0"/>
                          <w:marTop w:val="0"/>
                          <w:marBottom w:val="0"/>
                          <w:divBdr>
                            <w:top w:val="none" w:sz="0" w:space="0" w:color="auto"/>
                            <w:left w:val="none" w:sz="0" w:space="0" w:color="auto"/>
                            <w:bottom w:val="none" w:sz="0" w:space="0" w:color="auto"/>
                            <w:right w:val="none" w:sz="0" w:space="0" w:color="auto"/>
                          </w:divBdr>
                          <w:divsChild>
                            <w:div w:id="426997191">
                              <w:marLeft w:val="0"/>
                              <w:marRight w:val="0"/>
                              <w:marTop w:val="0"/>
                              <w:marBottom w:val="0"/>
                              <w:divBdr>
                                <w:top w:val="none" w:sz="0" w:space="0" w:color="auto"/>
                                <w:left w:val="none" w:sz="0" w:space="0" w:color="auto"/>
                                <w:bottom w:val="none" w:sz="0" w:space="0" w:color="auto"/>
                                <w:right w:val="none" w:sz="0" w:space="0" w:color="auto"/>
                              </w:divBdr>
                              <w:divsChild>
                                <w:div w:id="723066959">
                                  <w:marLeft w:val="0"/>
                                  <w:marRight w:val="0"/>
                                  <w:marTop w:val="0"/>
                                  <w:marBottom w:val="0"/>
                                  <w:divBdr>
                                    <w:top w:val="none" w:sz="0" w:space="0" w:color="auto"/>
                                    <w:left w:val="none" w:sz="0" w:space="0" w:color="auto"/>
                                    <w:bottom w:val="none" w:sz="0" w:space="0" w:color="auto"/>
                                    <w:right w:val="none" w:sz="0" w:space="0" w:color="auto"/>
                                  </w:divBdr>
                                  <w:divsChild>
                                    <w:div w:id="1056902229">
                                      <w:marLeft w:val="0"/>
                                      <w:marRight w:val="0"/>
                                      <w:marTop w:val="0"/>
                                      <w:marBottom w:val="0"/>
                                      <w:divBdr>
                                        <w:top w:val="none" w:sz="0" w:space="0" w:color="auto"/>
                                        <w:left w:val="none" w:sz="0" w:space="0" w:color="auto"/>
                                        <w:bottom w:val="none" w:sz="0" w:space="0" w:color="auto"/>
                                        <w:right w:val="none" w:sz="0" w:space="0" w:color="auto"/>
                                      </w:divBdr>
                                      <w:divsChild>
                                        <w:div w:id="453794333">
                                          <w:marLeft w:val="0"/>
                                          <w:marRight w:val="0"/>
                                          <w:marTop w:val="0"/>
                                          <w:marBottom w:val="0"/>
                                          <w:divBdr>
                                            <w:top w:val="none" w:sz="0" w:space="0" w:color="auto"/>
                                            <w:left w:val="none" w:sz="0" w:space="0" w:color="auto"/>
                                            <w:bottom w:val="none" w:sz="0" w:space="0" w:color="auto"/>
                                            <w:right w:val="none" w:sz="0" w:space="0" w:color="auto"/>
                                          </w:divBdr>
                                          <w:divsChild>
                                            <w:div w:id="1816098812">
                                              <w:marLeft w:val="0"/>
                                              <w:marRight w:val="0"/>
                                              <w:marTop w:val="0"/>
                                              <w:marBottom w:val="0"/>
                                              <w:divBdr>
                                                <w:top w:val="none" w:sz="0" w:space="0" w:color="auto"/>
                                                <w:left w:val="none" w:sz="0" w:space="0" w:color="auto"/>
                                                <w:bottom w:val="none" w:sz="0" w:space="0" w:color="auto"/>
                                                <w:right w:val="none" w:sz="0" w:space="0" w:color="auto"/>
                                              </w:divBdr>
                                              <w:divsChild>
                                                <w:div w:id="4548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9836541">
          <w:marLeft w:val="0"/>
          <w:marRight w:val="0"/>
          <w:marTop w:val="0"/>
          <w:marBottom w:val="0"/>
          <w:divBdr>
            <w:top w:val="none" w:sz="0" w:space="0" w:color="auto"/>
            <w:left w:val="none" w:sz="0" w:space="0" w:color="auto"/>
            <w:bottom w:val="none" w:sz="0" w:space="0" w:color="auto"/>
            <w:right w:val="none" w:sz="0" w:space="0" w:color="auto"/>
          </w:divBdr>
          <w:divsChild>
            <w:div w:id="852384120">
              <w:marLeft w:val="0"/>
              <w:marRight w:val="0"/>
              <w:marTop w:val="0"/>
              <w:marBottom w:val="0"/>
              <w:divBdr>
                <w:top w:val="none" w:sz="0" w:space="0" w:color="auto"/>
                <w:left w:val="none" w:sz="0" w:space="0" w:color="auto"/>
                <w:bottom w:val="none" w:sz="0" w:space="0" w:color="auto"/>
                <w:right w:val="none" w:sz="0" w:space="0" w:color="auto"/>
              </w:divBdr>
              <w:divsChild>
                <w:div w:id="271472277">
                  <w:marLeft w:val="0"/>
                  <w:marRight w:val="0"/>
                  <w:marTop w:val="0"/>
                  <w:marBottom w:val="0"/>
                  <w:divBdr>
                    <w:top w:val="none" w:sz="0" w:space="0" w:color="auto"/>
                    <w:left w:val="none" w:sz="0" w:space="0" w:color="auto"/>
                    <w:bottom w:val="none" w:sz="0" w:space="0" w:color="auto"/>
                    <w:right w:val="none" w:sz="0" w:space="0" w:color="auto"/>
                  </w:divBdr>
                  <w:divsChild>
                    <w:div w:id="728655766">
                      <w:marLeft w:val="0"/>
                      <w:marRight w:val="0"/>
                      <w:marTop w:val="0"/>
                      <w:marBottom w:val="0"/>
                      <w:divBdr>
                        <w:top w:val="none" w:sz="0" w:space="0" w:color="auto"/>
                        <w:left w:val="none" w:sz="0" w:space="0" w:color="auto"/>
                        <w:bottom w:val="none" w:sz="0" w:space="0" w:color="auto"/>
                        <w:right w:val="none" w:sz="0" w:space="0" w:color="auto"/>
                      </w:divBdr>
                      <w:divsChild>
                        <w:div w:id="56900246">
                          <w:marLeft w:val="0"/>
                          <w:marRight w:val="0"/>
                          <w:marTop w:val="0"/>
                          <w:marBottom w:val="0"/>
                          <w:divBdr>
                            <w:top w:val="none" w:sz="0" w:space="0" w:color="auto"/>
                            <w:left w:val="none" w:sz="0" w:space="0" w:color="auto"/>
                            <w:bottom w:val="none" w:sz="0" w:space="0" w:color="auto"/>
                            <w:right w:val="none" w:sz="0" w:space="0" w:color="auto"/>
                          </w:divBdr>
                          <w:divsChild>
                            <w:div w:id="65536480">
                              <w:marLeft w:val="0"/>
                              <w:marRight w:val="0"/>
                              <w:marTop w:val="0"/>
                              <w:marBottom w:val="0"/>
                              <w:divBdr>
                                <w:top w:val="none" w:sz="0" w:space="0" w:color="auto"/>
                                <w:left w:val="none" w:sz="0" w:space="0" w:color="auto"/>
                                <w:bottom w:val="none" w:sz="0" w:space="0" w:color="auto"/>
                                <w:right w:val="none" w:sz="0" w:space="0" w:color="auto"/>
                              </w:divBdr>
                              <w:divsChild>
                                <w:div w:id="116860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540829">
      <w:bodyDiv w:val="1"/>
      <w:marLeft w:val="0"/>
      <w:marRight w:val="0"/>
      <w:marTop w:val="0"/>
      <w:marBottom w:val="0"/>
      <w:divBdr>
        <w:top w:val="none" w:sz="0" w:space="0" w:color="auto"/>
        <w:left w:val="none" w:sz="0" w:space="0" w:color="auto"/>
        <w:bottom w:val="none" w:sz="0" w:space="0" w:color="auto"/>
        <w:right w:val="none" w:sz="0" w:space="0" w:color="auto"/>
      </w:divBdr>
    </w:div>
    <w:div w:id="1877962700">
      <w:bodyDiv w:val="1"/>
      <w:marLeft w:val="0"/>
      <w:marRight w:val="0"/>
      <w:marTop w:val="0"/>
      <w:marBottom w:val="0"/>
      <w:divBdr>
        <w:top w:val="none" w:sz="0" w:space="0" w:color="auto"/>
        <w:left w:val="none" w:sz="0" w:space="0" w:color="auto"/>
        <w:bottom w:val="none" w:sz="0" w:space="0" w:color="auto"/>
        <w:right w:val="none" w:sz="0" w:space="0" w:color="auto"/>
      </w:divBdr>
      <w:divsChild>
        <w:div w:id="484320211">
          <w:marLeft w:val="0"/>
          <w:marRight w:val="0"/>
          <w:marTop w:val="0"/>
          <w:marBottom w:val="0"/>
          <w:divBdr>
            <w:top w:val="none" w:sz="0" w:space="0" w:color="auto"/>
            <w:left w:val="none" w:sz="0" w:space="0" w:color="auto"/>
            <w:bottom w:val="none" w:sz="0" w:space="0" w:color="auto"/>
            <w:right w:val="none" w:sz="0" w:space="0" w:color="auto"/>
          </w:divBdr>
          <w:divsChild>
            <w:div w:id="682630033">
              <w:marLeft w:val="0"/>
              <w:marRight w:val="0"/>
              <w:marTop w:val="0"/>
              <w:marBottom w:val="0"/>
              <w:divBdr>
                <w:top w:val="none" w:sz="0" w:space="0" w:color="auto"/>
                <w:left w:val="none" w:sz="0" w:space="0" w:color="auto"/>
                <w:bottom w:val="none" w:sz="0" w:space="0" w:color="auto"/>
                <w:right w:val="none" w:sz="0" w:space="0" w:color="auto"/>
              </w:divBdr>
              <w:divsChild>
                <w:div w:id="995769119">
                  <w:marLeft w:val="0"/>
                  <w:marRight w:val="0"/>
                  <w:marTop w:val="0"/>
                  <w:marBottom w:val="0"/>
                  <w:divBdr>
                    <w:top w:val="none" w:sz="0" w:space="0" w:color="auto"/>
                    <w:left w:val="none" w:sz="0" w:space="0" w:color="auto"/>
                    <w:bottom w:val="none" w:sz="0" w:space="0" w:color="auto"/>
                    <w:right w:val="none" w:sz="0" w:space="0" w:color="auto"/>
                  </w:divBdr>
                  <w:divsChild>
                    <w:div w:id="1046951578">
                      <w:marLeft w:val="0"/>
                      <w:marRight w:val="0"/>
                      <w:marTop w:val="0"/>
                      <w:marBottom w:val="0"/>
                      <w:divBdr>
                        <w:top w:val="none" w:sz="0" w:space="0" w:color="auto"/>
                        <w:left w:val="none" w:sz="0" w:space="0" w:color="auto"/>
                        <w:bottom w:val="none" w:sz="0" w:space="0" w:color="auto"/>
                        <w:right w:val="none" w:sz="0" w:space="0" w:color="auto"/>
                      </w:divBdr>
                      <w:divsChild>
                        <w:div w:id="1188909533">
                          <w:marLeft w:val="0"/>
                          <w:marRight w:val="0"/>
                          <w:marTop w:val="0"/>
                          <w:marBottom w:val="0"/>
                          <w:divBdr>
                            <w:top w:val="none" w:sz="0" w:space="0" w:color="auto"/>
                            <w:left w:val="none" w:sz="0" w:space="0" w:color="auto"/>
                            <w:bottom w:val="none" w:sz="0" w:space="0" w:color="auto"/>
                            <w:right w:val="none" w:sz="0" w:space="0" w:color="auto"/>
                          </w:divBdr>
                          <w:divsChild>
                            <w:div w:id="30814060">
                              <w:marLeft w:val="0"/>
                              <w:marRight w:val="0"/>
                              <w:marTop w:val="0"/>
                              <w:marBottom w:val="0"/>
                              <w:divBdr>
                                <w:top w:val="none" w:sz="0" w:space="0" w:color="auto"/>
                                <w:left w:val="none" w:sz="0" w:space="0" w:color="auto"/>
                                <w:bottom w:val="none" w:sz="0" w:space="0" w:color="auto"/>
                                <w:right w:val="none" w:sz="0" w:space="0" w:color="auto"/>
                              </w:divBdr>
                              <w:divsChild>
                                <w:div w:id="1786776463">
                                  <w:marLeft w:val="0"/>
                                  <w:marRight w:val="0"/>
                                  <w:marTop w:val="0"/>
                                  <w:marBottom w:val="0"/>
                                  <w:divBdr>
                                    <w:top w:val="none" w:sz="0" w:space="0" w:color="auto"/>
                                    <w:left w:val="none" w:sz="0" w:space="0" w:color="auto"/>
                                    <w:bottom w:val="none" w:sz="0" w:space="0" w:color="auto"/>
                                    <w:right w:val="none" w:sz="0" w:space="0" w:color="auto"/>
                                  </w:divBdr>
                                  <w:divsChild>
                                    <w:div w:id="168022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241645">
      <w:bodyDiv w:val="1"/>
      <w:marLeft w:val="0"/>
      <w:marRight w:val="0"/>
      <w:marTop w:val="0"/>
      <w:marBottom w:val="0"/>
      <w:divBdr>
        <w:top w:val="none" w:sz="0" w:space="0" w:color="auto"/>
        <w:left w:val="none" w:sz="0" w:space="0" w:color="auto"/>
        <w:bottom w:val="none" w:sz="0" w:space="0" w:color="auto"/>
        <w:right w:val="none" w:sz="0" w:space="0" w:color="auto"/>
      </w:divBdr>
    </w:div>
    <w:div w:id="2068186878">
      <w:bodyDiv w:val="1"/>
      <w:marLeft w:val="0"/>
      <w:marRight w:val="0"/>
      <w:marTop w:val="0"/>
      <w:marBottom w:val="0"/>
      <w:divBdr>
        <w:top w:val="none" w:sz="0" w:space="0" w:color="auto"/>
        <w:left w:val="none" w:sz="0" w:space="0" w:color="auto"/>
        <w:bottom w:val="none" w:sz="0" w:space="0" w:color="auto"/>
        <w:right w:val="none" w:sz="0" w:space="0" w:color="auto"/>
      </w:divBdr>
      <w:divsChild>
        <w:div w:id="1240363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2896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60564-6820-4B3F-A615-690B45937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12</Pages>
  <Words>6734</Words>
  <Characters>38384</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SAVCHUK Anastasiia</dc:creator>
  <cp:lastModifiedBy>SAVCHUK Anastasiia</cp:lastModifiedBy>
  <cp:revision>58</cp:revision>
  <dcterms:created xsi:type="dcterms:W3CDTF">2026-06-24T07:52:00Z</dcterms:created>
  <dcterms:modified xsi:type="dcterms:W3CDTF">2026-09-09T14:31:00Z</dcterms:modified>
</cp:coreProperties>
</file>