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538"/>
        <w:gridCol w:w="2537"/>
        <w:gridCol w:w="2537"/>
        <w:gridCol w:w="2537"/>
      </w:tblGrid>
      <w:tr w:rsidR="00E475F9" w:rsidRPr="0018697E" w14:paraId="6EB066DF" w14:textId="77777777" w:rsidTr="00E54322">
        <w:trPr>
          <w:trHeight w:val="737"/>
        </w:trPr>
        <w:tc>
          <w:tcPr>
            <w:tcW w:w="1250" w:type="pct"/>
            <w:shd w:val="clear" w:color="auto" w:fill="auto"/>
            <w:vAlign w:val="center"/>
          </w:tcPr>
          <w:p w14:paraId="25D5D488" w14:textId="2A458EBA" w:rsidR="002D11B8" w:rsidRPr="0018697E" w:rsidRDefault="003D6AC2" w:rsidP="00E54322">
            <w:pPr>
              <w:widowControl w:val="0"/>
              <w:autoSpaceDE w:val="0"/>
              <w:autoSpaceDN w:val="0"/>
              <w:adjustRightInd w:val="0"/>
              <w:rPr>
                <w:rFonts w:ascii="Arial Narrow" w:hAnsi="Arial Narrow" w:cs="Calibri"/>
                <w:szCs w:val="20"/>
              </w:rPr>
            </w:pPr>
            <w:r w:rsidRPr="0018697E">
              <w:rPr>
                <w:rFonts w:ascii="Arial Narrow" w:hAnsi="Arial Narrow"/>
                <w:b/>
              </w:rPr>
              <w:t>D</w:t>
            </w:r>
            <w:r w:rsidR="009C5118" w:rsidRPr="0018697E">
              <w:rPr>
                <w:rFonts w:ascii="Arial Narrow" w:hAnsi="Arial Narrow"/>
                <w:b/>
              </w:rPr>
              <w:t>ÉLÉGUÉ</w:t>
            </w:r>
            <w:r w:rsidRPr="0018697E">
              <w:rPr>
                <w:rFonts w:ascii="Arial Narrow" w:hAnsi="Arial Narrow"/>
                <w:b/>
              </w:rPr>
              <w:t>S DES MINISTRES</w:t>
            </w:r>
          </w:p>
        </w:tc>
        <w:tc>
          <w:tcPr>
            <w:tcW w:w="1250" w:type="pct"/>
            <w:shd w:val="clear" w:color="auto" w:fill="auto"/>
            <w:vAlign w:val="center"/>
          </w:tcPr>
          <w:p w14:paraId="1747301D" w14:textId="77777777" w:rsidR="002D11B8" w:rsidRPr="0018697E" w:rsidRDefault="00FC4FC8" w:rsidP="00E54322">
            <w:pPr>
              <w:ind w:left="-108"/>
              <w:jc w:val="center"/>
              <w:rPr>
                <w:rFonts w:ascii="Arial Narrow" w:hAnsi="Arial Narrow" w:cs="Arial"/>
                <w:szCs w:val="20"/>
              </w:rPr>
            </w:pPr>
            <w:r w:rsidRPr="0018697E">
              <w:rPr>
                <w:rFonts w:ascii="Arial Narrow" w:hAnsi="Arial Narrow"/>
              </w:rPr>
              <w:t>Documents d'information</w:t>
            </w:r>
          </w:p>
        </w:tc>
        <w:tc>
          <w:tcPr>
            <w:tcW w:w="1250" w:type="pct"/>
            <w:shd w:val="clear" w:color="auto" w:fill="auto"/>
            <w:vAlign w:val="center"/>
          </w:tcPr>
          <w:p w14:paraId="210D7FAF" w14:textId="6D30C4F3" w:rsidR="002D11B8" w:rsidRPr="00101A6D" w:rsidRDefault="00101A6D" w:rsidP="00875186">
            <w:pPr>
              <w:ind w:left="-40"/>
              <w:jc w:val="center"/>
              <w:rPr>
                <w:rFonts w:ascii="Arial Narrow" w:hAnsi="Arial Narrow" w:cs="Arial"/>
                <w:b/>
                <w:sz w:val="24"/>
                <w:szCs w:val="24"/>
              </w:rPr>
            </w:pPr>
            <w:r w:rsidRPr="00101A6D">
              <w:rPr>
                <w:rFonts w:ascii="Arial Narrow" w:hAnsi="Arial Narrow"/>
                <w:b/>
                <w:sz w:val="24"/>
              </w:rPr>
              <w:t>CM/</w:t>
            </w:r>
            <w:proofErr w:type="spellStart"/>
            <w:r w:rsidRPr="00101A6D">
              <w:rPr>
                <w:rFonts w:ascii="Arial Narrow" w:hAnsi="Arial Narrow"/>
                <w:b/>
                <w:sz w:val="24"/>
              </w:rPr>
              <w:t>Inf</w:t>
            </w:r>
            <w:proofErr w:type="spellEnd"/>
            <w:r w:rsidRPr="00101A6D">
              <w:rPr>
                <w:rFonts w:ascii="Arial Narrow" w:hAnsi="Arial Narrow"/>
                <w:b/>
                <w:sz w:val="24"/>
              </w:rPr>
              <w:t>(2022)</w:t>
            </w:r>
            <w:r w:rsidR="00BA4E27">
              <w:rPr>
                <w:rFonts w:ascii="Arial Narrow" w:hAnsi="Arial Narrow"/>
                <w:b/>
                <w:sz w:val="24"/>
              </w:rPr>
              <w:t>22</w:t>
            </w:r>
          </w:p>
        </w:tc>
        <w:tc>
          <w:tcPr>
            <w:tcW w:w="1250" w:type="pct"/>
            <w:shd w:val="clear" w:color="auto" w:fill="auto"/>
            <w:vAlign w:val="center"/>
          </w:tcPr>
          <w:p w14:paraId="1DE82A6D" w14:textId="13205CEA" w:rsidR="002D11B8" w:rsidRPr="0018697E" w:rsidRDefault="006123AB" w:rsidP="00875186">
            <w:pPr>
              <w:jc w:val="right"/>
              <w:rPr>
                <w:rFonts w:ascii="Arial Narrow" w:hAnsi="Arial Narrow" w:cs="Arial"/>
                <w:sz w:val="16"/>
                <w:szCs w:val="16"/>
              </w:rPr>
            </w:pPr>
            <w:r>
              <w:rPr>
                <w:rFonts w:ascii="Arial Narrow" w:hAnsi="Arial Narrow" w:cs="Arial"/>
                <w:sz w:val="16"/>
              </w:rPr>
              <w:t xml:space="preserve">4 </w:t>
            </w:r>
            <w:r w:rsidR="00BA4E27">
              <w:rPr>
                <w:rFonts w:ascii="Arial Narrow" w:hAnsi="Arial Narrow" w:cs="Arial"/>
                <w:sz w:val="16"/>
              </w:rPr>
              <w:t xml:space="preserve">novembre </w:t>
            </w:r>
            <w:r w:rsidR="00AE3D41" w:rsidRPr="0018697E">
              <w:rPr>
                <w:rFonts w:ascii="Arial Narrow" w:hAnsi="Arial Narrow" w:cs="Arial"/>
                <w:sz w:val="16"/>
              </w:rPr>
              <w:t>202</w:t>
            </w:r>
            <w:r>
              <w:rPr>
                <w:rFonts w:ascii="Arial Narrow" w:hAnsi="Arial Narrow" w:cs="Arial"/>
                <w:sz w:val="16"/>
              </w:rPr>
              <w:t xml:space="preserve">2 </w:t>
            </w:r>
            <w:r>
              <w:rPr>
                <w:rStyle w:val="FootnoteReference"/>
                <w:rFonts w:ascii="Arial Narrow" w:hAnsi="Arial Narrow" w:cs="Arial"/>
                <w:sz w:val="16"/>
              </w:rPr>
              <w:footnoteReference w:id="1"/>
            </w:r>
          </w:p>
        </w:tc>
      </w:tr>
    </w:tbl>
    <w:p w14:paraId="00675999" w14:textId="77777777" w:rsidR="00D554E6" w:rsidRPr="0018697E"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10149"/>
      </w:tblGrid>
      <w:tr w:rsidR="00E24C57" w:rsidRPr="0018697E" w14:paraId="4689A612" w14:textId="77777777" w:rsidTr="00DE1C4F">
        <w:tc>
          <w:tcPr>
            <w:tcW w:w="9555" w:type="dxa"/>
            <w:shd w:val="clear" w:color="auto" w:fill="auto"/>
            <w:tcMar>
              <w:top w:w="227" w:type="dxa"/>
              <w:bottom w:w="227" w:type="dxa"/>
            </w:tcMar>
            <w:vAlign w:val="center"/>
          </w:tcPr>
          <w:p w14:paraId="4E4645D6" w14:textId="56F72532" w:rsidR="00897069" w:rsidRPr="0018697E" w:rsidRDefault="00BA4E27" w:rsidP="008D10FF">
            <w:pPr>
              <w:rPr>
                <w:rFonts w:ascii="Arial Narrow" w:hAnsi="Arial Narrow"/>
                <w:b/>
                <w:sz w:val="28"/>
              </w:rPr>
            </w:pPr>
            <w:r>
              <w:rPr>
                <w:rFonts w:ascii="Arial Narrow" w:hAnsi="Arial Narrow"/>
                <w:b/>
                <w:sz w:val="28"/>
              </w:rPr>
              <w:t>Bilan</w:t>
            </w:r>
            <w:r w:rsidR="00D01679" w:rsidRPr="0018697E">
              <w:rPr>
                <w:rFonts w:ascii="Arial Narrow" w:hAnsi="Arial Narrow"/>
                <w:b/>
                <w:sz w:val="28"/>
              </w:rPr>
              <w:t xml:space="preserve"> </w:t>
            </w:r>
            <w:r w:rsidR="00595705" w:rsidRPr="0018697E">
              <w:rPr>
                <w:rFonts w:ascii="Arial Narrow" w:hAnsi="Arial Narrow"/>
                <w:b/>
                <w:sz w:val="28"/>
              </w:rPr>
              <w:t xml:space="preserve">de la Présidence </w:t>
            </w:r>
            <w:r w:rsidR="00D01679" w:rsidRPr="0018697E">
              <w:rPr>
                <w:rFonts w:ascii="Arial Narrow" w:hAnsi="Arial Narrow"/>
                <w:b/>
                <w:sz w:val="28"/>
              </w:rPr>
              <w:t>irlandaise</w:t>
            </w:r>
          </w:p>
          <w:p w14:paraId="78A71873" w14:textId="0B423496" w:rsidR="00897069" w:rsidRPr="0018697E" w:rsidRDefault="00595705" w:rsidP="008D10FF">
            <w:pPr>
              <w:rPr>
                <w:rFonts w:ascii="Arial Narrow" w:hAnsi="Arial Narrow"/>
                <w:b/>
                <w:sz w:val="28"/>
              </w:rPr>
            </w:pPr>
            <w:proofErr w:type="gramStart"/>
            <w:r w:rsidRPr="0018697E">
              <w:rPr>
                <w:rFonts w:ascii="Arial Narrow" w:hAnsi="Arial Narrow"/>
                <w:b/>
                <w:sz w:val="28"/>
              </w:rPr>
              <w:t>du</w:t>
            </w:r>
            <w:proofErr w:type="gramEnd"/>
            <w:r w:rsidRPr="0018697E">
              <w:rPr>
                <w:rFonts w:ascii="Arial Narrow" w:hAnsi="Arial Narrow"/>
                <w:b/>
                <w:sz w:val="28"/>
              </w:rPr>
              <w:t xml:space="preserve"> Comité des Ministres du Conseil de l’Europe</w:t>
            </w:r>
          </w:p>
          <w:p w14:paraId="17E4FB4E" w14:textId="53E5EE9B" w:rsidR="00E457C3" w:rsidRPr="0018697E" w:rsidRDefault="00595705" w:rsidP="008D10FF">
            <w:pPr>
              <w:rPr>
                <w:rFonts w:ascii="Arial Narrow" w:hAnsi="Arial Narrow" w:cs="Calibri"/>
                <w:b/>
                <w:szCs w:val="20"/>
              </w:rPr>
            </w:pPr>
            <w:r w:rsidRPr="0018697E">
              <w:rPr>
                <w:rFonts w:ascii="Arial Narrow" w:hAnsi="Arial Narrow"/>
                <w:b/>
                <w:sz w:val="28"/>
              </w:rPr>
              <w:t>(</w:t>
            </w:r>
            <w:r w:rsidR="00DF778F" w:rsidRPr="0018697E">
              <w:rPr>
                <w:rFonts w:ascii="Arial Narrow" w:hAnsi="Arial Narrow"/>
                <w:b/>
                <w:sz w:val="28"/>
              </w:rPr>
              <w:t xml:space="preserve">20 mai </w:t>
            </w:r>
            <w:r w:rsidR="00D01679" w:rsidRPr="0018697E">
              <w:rPr>
                <w:rFonts w:ascii="Arial Narrow" w:hAnsi="Arial Narrow"/>
                <w:b/>
                <w:sz w:val="28"/>
              </w:rPr>
              <w:t xml:space="preserve">– </w:t>
            </w:r>
            <w:r w:rsidR="00BA4E27">
              <w:rPr>
                <w:rFonts w:ascii="Arial Narrow" w:hAnsi="Arial Narrow"/>
                <w:b/>
                <w:sz w:val="28"/>
              </w:rPr>
              <w:t xml:space="preserve">9 </w:t>
            </w:r>
            <w:r w:rsidR="00D01679" w:rsidRPr="0018697E">
              <w:rPr>
                <w:rFonts w:ascii="Arial Narrow" w:hAnsi="Arial Narrow"/>
                <w:b/>
                <w:sz w:val="28"/>
              </w:rPr>
              <w:t xml:space="preserve">novembre </w:t>
            </w:r>
            <w:r w:rsidR="00DF778F" w:rsidRPr="0018697E">
              <w:rPr>
                <w:rFonts w:ascii="Arial Narrow" w:hAnsi="Arial Narrow"/>
                <w:b/>
                <w:sz w:val="28"/>
              </w:rPr>
              <w:t>2022</w:t>
            </w:r>
            <w:r w:rsidRPr="0018697E">
              <w:rPr>
                <w:rFonts w:ascii="Arial Narrow" w:hAnsi="Arial Narrow"/>
                <w:b/>
                <w:sz w:val="28"/>
              </w:rPr>
              <w:t>)</w:t>
            </w:r>
          </w:p>
        </w:tc>
      </w:tr>
    </w:tbl>
    <w:p w14:paraId="53FEFA18" w14:textId="36FF9A68" w:rsidR="00F84242" w:rsidRDefault="00F84242" w:rsidP="00F84242"/>
    <w:p w14:paraId="3BAC99A1" w14:textId="77777777" w:rsidR="00FB2946" w:rsidRPr="001962F5" w:rsidRDefault="00FB2946" w:rsidP="00FB2946">
      <w:pPr>
        <w:rPr>
          <w:rFonts w:eastAsia="Times New Roman"/>
          <w:szCs w:val="24"/>
        </w:rPr>
      </w:pPr>
    </w:p>
    <w:p w14:paraId="678E8223" w14:textId="77777777" w:rsidR="00FB2946" w:rsidRPr="001962F5" w:rsidRDefault="00FB2946" w:rsidP="00FB2946">
      <w:pPr>
        <w:rPr>
          <w:rFonts w:cstheme="minorHAnsi"/>
          <w:b/>
        </w:rPr>
      </w:pPr>
      <w:r w:rsidRPr="001962F5">
        <w:rPr>
          <w:rFonts w:cstheme="minorHAnsi"/>
          <w:b/>
        </w:rPr>
        <w:t>Introduction</w:t>
      </w:r>
    </w:p>
    <w:p w14:paraId="612371F2" w14:textId="77777777" w:rsidR="00FB2946" w:rsidRPr="001962F5" w:rsidRDefault="00FB2946" w:rsidP="00FB2946">
      <w:pPr>
        <w:rPr>
          <w:rFonts w:cstheme="minorHAnsi"/>
        </w:rPr>
      </w:pPr>
    </w:p>
    <w:p w14:paraId="27D74D12" w14:textId="77777777" w:rsidR="00FB2946" w:rsidRPr="001962F5" w:rsidRDefault="00FB2946" w:rsidP="00FB2946">
      <w:pPr>
        <w:rPr>
          <w:rFonts w:cstheme="minorHAnsi"/>
        </w:rPr>
      </w:pPr>
      <w:r w:rsidRPr="001962F5">
        <w:rPr>
          <w:rFonts w:cstheme="minorHAnsi"/>
        </w:rPr>
        <w:t>L</w:t>
      </w:r>
      <w:r>
        <w:rPr>
          <w:rFonts w:cstheme="minorHAnsi"/>
        </w:rPr>
        <w:t>’</w:t>
      </w:r>
      <w:r w:rsidRPr="001962F5">
        <w:rPr>
          <w:rFonts w:cstheme="minorHAnsi"/>
        </w:rPr>
        <w:t>Irlande a pris la présidence du Comité des Ministres du Conseil de l</w:t>
      </w:r>
      <w:r>
        <w:rPr>
          <w:rFonts w:cstheme="minorHAnsi"/>
        </w:rPr>
        <w:t>’</w:t>
      </w:r>
      <w:r w:rsidRPr="001962F5">
        <w:rPr>
          <w:rFonts w:cstheme="minorHAnsi"/>
        </w:rPr>
        <w:t>Europe (pour la septième fois) à Turin</w:t>
      </w:r>
      <w:r>
        <w:rPr>
          <w:rFonts w:cstheme="minorHAnsi"/>
        </w:rPr>
        <w:t>,</w:t>
      </w:r>
      <w:r w:rsidRPr="001962F5">
        <w:rPr>
          <w:rFonts w:cstheme="minorHAnsi"/>
        </w:rPr>
        <w:t xml:space="preserve"> le 20 mai 2022. Ce mandat a débuté à un moment critique </w:t>
      </w:r>
      <w:r>
        <w:rPr>
          <w:rFonts w:cstheme="minorHAnsi"/>
        </w:rPr>
        <w:t>dans l’histoire de</w:t>
      </w:r>
      <w:r w:rsidRPr="001962F5">
        <w:rPr>
          <w:rFonts w:cstheme="minorHAnsi"/>
        </w:rPr>
        <w:t xml:space="preserve"> l</w:t>
      </w:r>
      <w:r>
        <w:rPr>
          <w:rFonts w:cstheme="minorHAnsi"/>
        </w:rPr>
        <w:t>’</w:t>
      </w:r>
      <w:r w:rsidRPr="001962F5">
        <w:rPr>
          <w:rFonts w:cstheme="minorHAnsi"/>
        </w:rPr>
        <w:t>institution, qui célèbre ses 73 années d</w:t>
      </w:r>
      <w:r>
        <w:rPr>
          <w:rFonts w:cstheme="minorHAnsi"/>
        </w:rPr>
        <w:t>’</w:t>
      </w:r>
      <w:r w:rsidRPr="001962F5">
        <w:rPr>
          <w:rFonts w:cstheme="minorHAnsi"/>
        </w:rPr>
        <w:t xml:space="preserve">existence, alors que le Conseil </w:t>
      </w:r>
      <w:r>
        <w:rPr>
          <w:rFonts w:cstheme="minorHAnsi"/>
        </w:rPr>
        <w:t>cherchait à</w:t>
      </w:r>
      <w:r w:rsidRPr="001962F5">
        <w:rPr>
          <w:rFonts w:cstheme="minorHAnsi"/>
        </w:rPr>
        <w:t xml:space="preserve"> </w:t>
      </w:r>
      <w:r>
        <w:rPr>
          <w:rFonts w:cstheme="minorHAnsi"/>
        </w:rPr>
        <w:t>faire face</w:t>
      </w:r>
      <w:r w:rsidRPr="001962F5">
        <w:rPr>
          <w:rFonts w:cstheme="minorHAnsi"/>
        </w:rPr>
        <w:t xml:space="preserve"> aux conséquences immédiates de la guerre en Ukraine et </w:t>
      </w:r>
      <w:r>
        <w:rPr>
          <w:rFonts w:cstheme="minorHAnsi"/>
        </w:rPr>
        <w:t>à</w:t>
      </w:r>
      <w:r w:rsidRPr="001962F5">
        <w:rPr>
          <w:rFonts w:cstheme="minorHAnsi"/>
        </w:rPr>
        <w:t xml:space="preserve"> s</w:t>
      </w:r>
      <w:r>
        <w:rPr>
          <w:rFonts w:cstheme="minorHAnsi"/>
        </w:rPr>
        <w:t>’</w:t>
      </w:r>
      <w:r w:rsidRPr="001962F5">
        <w:rPr>
          <w:rFonts w:cstheme="minorHAnsi"/>
        </w:rPr>
        <w:t>adapter à l</w:t>
      </w:r>
      <w:r>
        <w:rPr>
          <w:rFonts w:cstheme="minorHAnsi"/>
        </w:rPr>
        <w:t>’</w:t>
      </w:r>
      <w:r w:rsidRPr="001962F5">
        <w:rPr>
          <w:rFonts w:cstheme="minorHAnsi"/>
        </w:rPr>
        <w:t xml:space="preserve">exclusion de la Russie, tout en continuant à </w:t>
      </w:r>
      <w:r>
        <w:rPr>
          <w:rFonts w:cstheme="minorHAnsi"/>
        </w:rPr>
        <w:t xml:space="preserve">s’attaquer </w:t>
      </w:r>
      <w:r w:rsidRPr="001962F5">
        <w:rPr>
          <w:rFonts w:cstheme="minorHAnsi"/>
        </w:rPr>
        <w:t xml:space="preserve">au recul de la démocratie et </w:t>
      </w:r>
      <w:r>
        <w:rPr>
          <w:rFonts w:cstheme="minorHAnsi"/>
        </w:rPr>
        <w:t>à relever les</w:t>
      </w:r>
      <w:r w:rsidRPr="001962F5">
        <w:rPr>
          <w:rFonts w:cstheme="minorHAnsi"/>
        </w:rPr>
        <w:t xml:space="preserve"> défis qui se posent en matière de droits de l</w:t>
      </w:r>
      <w:r>
        <w:rPr>
          <w:rFonts w:cstheme="minorHAnsi"/>
        </w:rPr>
        <w:t>’</w:t>
      </w:r>
      <w:r w:rsidRPr="001962F5">
        <w:rPr>
          <w:rFonts w:cstheme="minorHAnsi"/>
        </w:rPr>
        <w:t>homme sur l</w:t>
      </w:r>
      <w:r>
        <w:rPr>
          <w:rFonts w:cstheme="minorHAnsi"/>
        </w:rPr>
        <w:t>’</w:t>
      </w:r>
      <w:r w:rsidRPr="001962F5">
        <w:rPr>
          <w:rFonts w:cstheme="minorHAnsi"/>
        </w:rPr>
        <w:t xml:space="preserve">ensemble du continent. </w:t>
      </w:r>
    </w:p>
    <w:p w14:paraId="09B4848F" w14:textId="77777777" w:rsidR="00FB2946" w:rsidRPr="001962F5" w:rsidRDefault="00FB2946" w:rsidP="00FB2946">
      <w:pPr>
        <w:rPr>
          <w:rFonts w:cstheme="minorHAnsi"/>
        </w:rPr>
      </w:pPr>
    </w:p>
    <w:p w14:paraId="6D4E0D55" w14:textId="77777777" w:rsidR="00FB2946" w:rsidRPr="001962F5" w:rsidRDefault="00FB2946" w:rsidP="00FB2946">
      <w:pPr>
        <w:rPr>
          <w:rFonts w:cstheme="minorHAnsi"/>
        </w:rPr>
      </w:pPr>
      <w:r w:rsidRPr="001962F5">
        <w:rPr>
          <w:rFonts w:cstheme="minorHAnsi"/>
        </w:rPr>
        <w:t xml:space="preserve">Grâce au soutien </w:t>
      </w:r>
      <w:r>
        <w:rPr>
          <w:rFonts w:cstheme="minorHAnsi"/>
        </w:rPr>
        <w:t>déterminé</w:t>
      </w:r>
      <w:r w:rsidRPr="001962F5">
        <w:rPr>
          <w:rFonts w:cstheme="minorHAnsi"/>
        </w:rPr>
        <w:t xml:space="preserve"> </w:t>
      </w:r>
      <w:r>
        <w:rPr>
          <w:rFonts w:cstheme="minorHAnsi"/>
        </w:rPr>
        <w:t>de</w:t>
      </w:r>
      <w:r w:rsidRPr="001962F5">
        <w:rPr>
          <w:rFonts w:cstheme="minorHAnsi"/>
        </w:rPr>
        <w:t xml:space="preserve"> la Secrétaire générale, </w:t>
      </w:r>
      <w:r>
        <w:rPr>
          <w:rFonts w:cstheme="minorHAnsi"/>
        </w:rPr>
        <w:t xml:space="preserve">de </w:t>
      </w:r>
      <w:r w:rsidRPr="001962F5">
        <w:rPr>
          <w:rFonts w:cstheme="minorHAnsi"/>
        </w:rPr>
        <w:t>la Cour européenne des droits de l</w:t>
      </w:r>
      <w:r>
        <w:rPr>
          <w:rFonts w:cstheme="minorHAnsi"/>
        </w:rPr>
        <w:t>’</w:t>
      </w:r>
      <w:r w:rsidRPr="001962F5">
        <w:rPr>
          <w:rFonts w:cstheme="minorHAnsi"/>
        </w:rPr>
        <w:t xml:space="preserve">homme, </w:t>
      </w:r>
      <w:r>
        <w:rPr>
          <w:rFonts w:cstheme="minorHAnsi"/>
        </w:rPr>
        <w:t>du</w:t>
      </w:r>
      <w:r w:rsidRPr="001962F5">
        <w:rPr>
          <w:rFonts w:cstheme="minorHAnsi"/>
        </w:rPr>
        <w:t xml:space="preserve"> Président de l</w:t>
      </w:r>
      <w:r>
        <w:rPr>
          <w:rFonts w:cstheme="minorHAnsi"/>
        </w:rPr>
        <w:t>’</w:t>
      </w:r>
      <w:r w:rsidRPr="001962F5">
        <w:rPr>
          <w:rFonts w:cstheme="minorHAnsi"/>
        </w:rPr>
        <w:t xml:space="preserve">Assemblée parlementaire (APCE), </w:t>
      </w:r>
      <w:r>
        <w:rPr>
          <w:rFonts w:cstheme="minorHAnsi"/>
        </w:rPr>
        <w:t>d</w:t>
      </w:r>
      <w:r w:rsidRPr="001962F5">
        <w:rPr>
          <w:rFonts w:cstheme="minorHAnsi"/>
        </w:rPr>
        <w:t>es agents du Secrétariat, d</w:t>
      </w:r>
      <w:r>
        <w:rPr>
          <w:rFonts w:cstheme="minorHAnsi"/>
        </w:rPr>
        <w:t>’</w:t>
      </w:r>
      <w:r w:rsidRPr="001962F5">
        <w:rPr>
          <w:rFonts w:cstheme="minorHAnsi"/>
        </w:rPr>
        <w:t>autres institutions clés du Conseil</w:t>
      </w:r>
      <w:r>
        <w:rPr>
          <w:rFonts w:cstheme="minorHAnsi"/>
        </w:rPr>
        <w:t>,</w:t>
      </w:r>
      <w:r w:rsidRPr="001962F5">
        <w:rPr>
          <w:rFonts w:cstheme="minorHAnsi"/>
        </w:rPr>
        <w:t xml:space="preserve"> des partenaires de la société civile et du secteur de la culture, 65</w:t>
      </w:r>
      <w:r>
        <w:rPr>
          <w:rFonts w:cstheme="minorHAnsi"/>
        </w:rPr>
        <w:t> </w:t>
      </w:r>
      <w:r w:rsidRPr="001962F5">
        <w:rPr>
          <w:rFonts w:cstheme="minorHAnsi"/>
        </w:rPr>
        <w:t xml:space="preserve">événements ont été organisés pendant le semestre de la </w:t>
      </w:r>
      <w:r>
        <w:rPr>
          <w:rFonts w:cstheme="minorHAnsi"/>
        </w:rPr>
        <w:t>p</w:t>
      </w:r>
      <w:r w:rsidRPr="001962F5">
        <w:rPr>
          <w:rFonts w:cstheme="minorHAnsi"/>
        </w:rPr>
        <w:t>résidence irlandaise. Outre 44 conférences, séminaires et tables rondes consacrés à des questions politiques tenus à Strasbourg, en Irlande et dans toute l</w:t>
      </w:r>
      <w:r>
        <w:rPr>
          <w:rFonts w:cstheme="minorHAnsi"/>
        </w:rPr>
        <w:t>’</w:t>
      </w:r>
      <w:r w:rsidRPr="001962F5">
        <w:rPr>
          <w:rFonts w:cstheme="minorHAnsi"/>
        </w:rPr>
        <w:t xml:space="preserve">Europe, la </w:t>
      </w:r>
      <w:r>
        <w:rPr>
          <w:rFonts w:cstheme="minorHAnsi"/>
        </w:rPr>
        <w:t>p</w:t>
      </w:r>
      <w:r w:rsidRPr="001962F5">
        <w:rPr>
          <w:rFonts w:cstheme="minorHAnsi"/>
        </w:rPr>
        <w:t xml:space="preserve">résidence a orchestré 21 événements culturels à Strasbourg, favorisant ainsi les échanges entre les délégations </w:t>
      </w:r>
      <w:r>
        <w:rPr>
          <w:rFonts w:cstheme="minorHAnsi"/>
        </w:rPr>
        <w:t>ainsi qu’</w:t>
      </w:r>
      <w:r w:rsidRPr="001962F5">
        <w:rPr>
          <w:rFonts w:cstheme="minorHAnsi"/>
        </w:rPr>
        <w:t>avec la ville de Strasbourg</w:t>
      </w:r>
      <w:r>
        <w:rPr>
          <w:rFonts w:cstheme="minorHAnsi"/>
        </w:rPr>
        <w:t>,</w:t>
      </w:r>
      <w:r w:rsidRPr="001962F5">
        <w:rPr>
          <w:rFonts w:cstheme="minorHAnsi"/>
        </w:rPr>
        <w:t xml:space="preserve"> après les perturbations provoquées par la pandémie de covid-19. </w:t>
      </w:r>
    </w:p>
    <w:p w14:paraId="6662563C" w14:textId="77777777" w:rsidR="00FB2946" w:rsidRPr="001962F5" w:rsidRDefault="00FB2946" w:rsidP="00FB2946">
      <w:pPr>
        <w:rPr>
          <w:rFonts w:cstheme="minorHAnsi"/>
        </w:rPr>
      </w:pPr>
    </w:p>
    <w:p w14:paraId="65932C6A" w14:textId="24B2EFF9" w:rsidR="00FB2946" w:rsidRPr="001962F5" w:rsidRDefault="00FB2946" w:rsidP="00FB2946">
      <w:pPr>
        <w:rPr>
          <w:rFonts w:cstheme="minorHAnsi"/>
        </w:rPr>
      </w:pPr>
      <w:r w:rsidRPr="001962F5">
        <w:rPr>
          <w:rFonts w:cstheme="minorHAnsi"/>
        </w:rPr>
        <w:t xml:space="preserve">Tout au long de son mandat, la </w:t>
      </w:r>
      <w:r>
        <w:rPr>
          <w:rFonts w:cstheme="minorHAnsi"/>
        </w:rPr>
        <w:t>p</w:t>
      </w:r>
      <w:r w:rsidRPr="001962F5">
        <w:rPr>
          <w:rFonts w:cstheme="minorHAnsi"/>
        </w:rPr>
        <w:t>résidence a contribué à l</w:t>
      </w:r>
      <w:r>
        <w:rPr>
          <w:rFonts w:cstheme="minorHAnsi"/>
        </w:rPr>
        <w:t>’</w:t>
      </w:r>
      <w:r w:rsidRPr="001962F5">
        <w:rPr>
          <w:rFonts w:cstheme="minorHAnsi"/>
        </w:rPr>
        <w:t xml:space="preserve">avancement des travaux des Délégués du Comité des Ministres (CM), notamment en associant la société civile, le monde universitaire et les partenaires internationaux </w:t>
      </w:r>
      <w:r w:rsidR="0023687A">
        <w:rPr>
          <w:rFonts w:cstheme="minorHAnsi"/>
        </w:rPr>
        <w:t xml:space="preserve">aux travaux </w:t>
      </w:r>
      <w:r w:rsidRPr="001962F5">
        <w:rPr>
          <w:rFonts w:cstheme="minorHAnsi"/>
        </w:rPr>
        <w:t>consacrés à des thèmes prioritaires, comme la promotion et la protection des droits des personnes LGBTIQ+, l</w:t>
      </w:r>
      <w:r>
        <w:rPr>
          <w:rFonts w:cstheme="minorHAnsi"/>
        </w:rPr>
        <w:t>’</w:t>
      </w:r>
      <w:r w:rsidRPr="001962F5">
        <w:rPr>
          <w:rFonts w:cstheme="minorHAnsi"/>
        </w:rPr>
        <w:t>approfondissement des relations du Conseil avec l</w:t>
      </w:r>
      <w:r>
        <w:rPr>
          <w:rFonts w:cstheme="minorHAnsi"/>
        </w:rPr>
        <w:t>’</w:t>
      </w:r>
      <w:r w:rsidRPr="001962F5">
        <w:rPr>
          <w:rFonts w:cstheme="minorHAnsi"/>
        </w:rPr>
        <w:t>Union européenne, la protection de la sécurité des journalistes et de la liberté des médias, la promotion de la question des droits de l</w:t>
      </w:r>
      <w:r>
        <w:rPr>
          <w:rFonts w:cstheme="minorHAnsi"/>
        </w:rPr>
        <w:t>’</w:t>
      </w:r>
      <w:r w:rsidRPr="001962F5">
        <w:rPr>
          <w:rFonts w:cstheme="minorHAnsi"/>
        </w:rPr>
        <w:t xml:space="preserve">homme et </w:t>
      </w:r>
      <w:r w:rsidRPr="00C86997">
        <w:rPr>
          <w:rFonts w:cstheme="minorHAnsi"/>
        </w:rPr>
        <w:t>l’environnement, l’engagement d’un dialogue régulier avec les forces</w:t>
      </w:r>
      <w:r w:rsidRPr="001962F5">
        <w:rPr>
          <w:rFonts w:cstheme="minorHAnsi"/>
        </w:rPr>
        <w:t xml:space="preserve"> démocratiques du Bélarus et le renforcement d</w:t>
      </w:r>
      <w:r>
        <w:rPr>
          <w:rFonts w:cstheme="minorHAnsi"/>
        </w:rPr>
        <w:t>e</w:t>
      </w:r>
      <w:r w:rsidRPr="001962F5">
        <w:rPr>
          <w:rFonts w:cstheme="minorHAnsi"/>
        </w:rPr>
        <w:t xml:space="preserve"> </w:t>
      </w:r>
      <w:r>
        <w:rPr>
          <w:rFonts w:cstheme="minorHAnsi"/>
        </w:rPr>
        <w:t>l’appui</w:t>
      </w:r>
      <w:r w:rsidRPr="001962F5">
        <w:rPr>
          <w:rFonts w:cstheme="minorHAnsi"/>
        </w:rPr>
        <w:t xml:space="preserve"> politique pour faire en sorte que les responsables de l</w:t>
      </w:r>
      <w:r>
        <w:rPr>
          <w:rFonts w:cstheme="minorHAnsi"/>
        </w:rPr>
        <w:t>’</w:t>
      </w:r>
      <w:r w:rsidRPr="001962F5">
        <w:rPr>
          <w:rFonts w:cstheme="minorHAnsi"/>
        </w:rPr>
        <w:t xml:space="preserve">agression </w:t>
      </w:r>
      <w:r>
        <w:rPr>
          <w:rFonts w:cstheme="minorHAnsi"/>
        </w:rPr>
        <w:t>russe contre</w:t>
      </w:r>
      <w:r w:rsidRPr="001962F5">
        <w:rPr>
          <w:rFonts w:cstheme="minorHAnsi"/>
        </w:rPr>
        <w:t xml:space="preserve"> l</w:t>
      </w:r>
      <w:r>
        <w:rPr>
          <w:rFonts w:cstheme="minorHAnsi"/>
        </w:rPr>
        <w:t>’</w:t>
      </w:r>
      <w:r w:rsidRPr="001962F5">
        <w:rPr>
          <w:rFonts w:cstheme="minorHAnsi"/>
        </w:rPr>
        <w:t xml:space="preserve">Ukraine </w:t>
      </w:r>
      <w:r>
        <w:rPr>
          <w:rFonts w:cstheme="minorHAnsi"/>
        </w:rPr>
        <w:t xml:space="preserve">doivent </w:t>
      </w:r>
      <w:r w:rsidRPr="001962F5">
        <w:rPr>
          <w:rFonts w:cstheme="minorHAnsi"/>
        </w:rPr>
        <w:t xml:space="preserve">répondre de leurs actes. </w:t>
      </w:r>
    </w:p>
    <w:p w14:paraId="5A1BB892" w14:textId="77777777" w:rsidR="00FB2946" w:rsidRPr="001962F5" w:rsidRDefault="00FB2946" w:rsidP="00FB2946">
      <w:pPr>
        <w:rPr>
          <w:rFonts w:cstheme="minorHAnsi"/>
        </w:rPr>
      </w:pPr>
    </w:p>
    <w:p w14:paraId="74849F9D" w14:textId="77777777" w:rsidR="00FB2946" w:rsidRPr="001962F5" w:rsidRDefault="00FB2946" w:rsidP="00FB2946">
      <w:pPr>
        <w:rPr>
          <w:rFonts w:cstheme="minorHAnsi"/>
        </w:rPr>
      </w:pPr>
      <w:r w:rsidRPr="001962F5">
        <w:rPr>
          <w:rFonts w:cstheme="minorHAnsi"/>
        </w:rPr>
        <w:t xml:space="preserve">La </w:t>
      </w:r>
      <w:r>
        <w:rPr>
          <w:rFonts w:cstheme="minorHAnsi"/>
        </w:rPr>
        <w:t>p</w:t>
      </w:r>
      <w:r w:rsidRPr="001962F5">
        <w:rPr>
          <w:rFonts w:cstheme="minorHAnsi"/>
        </w:rPr>
        <w:t>résidence s</w:t>
      </w:r>
      <w:r>
        <w:rPr>
          <w:rFonts w:cstheme="minorHAnsi"/>
        </w:rPr>
        <w:t>’</w:t>
      </w:r>
      <w:r w:rsidRPr="001962F5">
        <w:rPr>
          <w:rFonts w:cstheme="minorHAnsi"/>
        </w:rPr>
        <w:t>est également efforcée d</w:t>
      </w:r>
      <w:r>
        <w:rPr>
          <w:rFonts w:cstheme="minorHAnsi"/>
        </w:rPr>
        <w:t>’</w:t>
      </w:r>
      <w:r w:rsidRPr="001962F5">
        <w:rPr>
          <w:rFonts w:cstheme="minorHAnsi"/>
        </w:rPr>
        <w:t xml:space="preserve">améliorer la communication du Comité des Ministres en publiant des déclarations conjointes avec la Secrétaire Générale, </w:t>
      </w:r>
      <w:proofErr w:type="spellStart"/>
      <w:r w:rsidRPr="001962F5">
        <w:rPr>
          <w:rFonts w:cstheme="minorHAnsi"/>
        </w:rPr>
        <w:t>Marija</w:t>
      </w:r>
      <w:proofErr w:type="spellEnd"/>
      <w:r>
        <w:rPr>
          <w:rFonts w:cstheme="minorHAnsi"/>
        </w:rPr>
        <w:t> </w:t>
      </w:r>
      <w:proofErr w:type="spellStart"/>
      <w:r w:rsidRPr="001962F5">
        <w:rPr>
          <w:rFonts w:cstheme="minorHAnsi"/>
        </w:rPr>
        <w:t>Pejčinović</w:t>
      </w:r>
      <w:proofErr w:type="spellEnd"/>
      <w:r>
        <w:rPr>
          <w:rFonts w:cstheme="minorHAnsi"/>
        </w:rPr>
        <w:t> </w:t>
      </w:r>
      <w:proofErr w:type="spellStart"/>
      <w:r w:rsidRPr="001962F5">
        <w:rPr>
          <w:rFonts w:cstheme="minorHAnsi"/>
        </w:rPr>
        <w:t>Burić</w:t>
      </w:r>
      <w:proofErr w:type="spellEnd"/>
      <w:r w:rsidRPr="001962F5">
        <w:rPr>
          <w:rFonts w:cstheme="minorHAnsi"/>
        </w:rPr>
        <w:t xml:space="preserve"> et le Président </w:t>
      </w:r>
      <w:proofErr w:type="spellStart"/>
      <w:r w:rsidRPr="001962F5">
        <w:rPr>
          <w:rFonts w:cstheme="minorHAnsi"/>
        </w:rPr>
        <w:t>Tiny</w:t>
      </w:r>
      <w:proofErr w:type="spellEnd"/>
      <w:r>
        <w:rPr>
          <w:rFonts w:cstheme="minorHAnsi"/>
        </w:rPr>
        <w:t> </w:t>
      </w:r>
      <w:proofErr w:type="spellStart"/>
      <w:r w:rsidRPr="001962F5">
        <w:rPr>
          <w:rFonts w:cstheme="minorHAnsi"/>
        </w:rPr>
        <w:t>Kox</w:t>
      </w:r>
      <w:proofErr w:type="spellEnd"/>
      <w:r w:rsidRPr="001962F5">
        <w:rPr>
          <w:rFonts w:cstheme="minorHAnsi"/>
        </w:rPr>
        <w:t xml:space="preserve"> et en tenant des conférences de presse régulières pour présenter en détail les travaux du Comité aux médias internationaux.  </w:t>
      </w:r>
    </w:p>
    <w:p w14:paraId="1EEC3D6D" w14:textId="77777777" w:rsidR="00FB2946" w:rsidRPr="001962F5" w:rsidRDefault="00FB2946" w:rsidP="00FB2946">
      <w:pPr>
        <w:rPr>
          <w:rFonts w:cstheme="minorHAnsi"/>
        </w:rPr>
      </w:pPr>
    </w:p>
    <w:p w14:paraId="67FD4DF2" w14:textId="77777777" w:rsidR="00FB2946" w:rsidRPr="001962F5" w:rsidRDefault="00FB2946" w:rsidP="00FB2946">
      <w:pPr>
        <w:rPr>
          <w:rFonts w:cstheme="minorHAnsi"/>
        </w:rPr>
      </w:pPr>
      <w:r w:rsidRPr="001962F5">
        <w:rPr>
          <w:rFonts w:cstheme="minorHAnsi"/>
        </w:rPr>
        <w:t xml:space="preserve">Dans la poursuite de ces efforts, la </w:t>
      </w:r>
      <w:r>
        <w:rPr>
          <w:rFonts w:cstheme="minorHAnsi"/>
        </w:rPr>
        <w:t>p</w:t>
      </w:r>
      <w:r w:rsidRPr="001962F5">
        <w:rPr>
          <w:rFonts w:cstheme="minorHAnsi"/>
        </w:rPr>
        <w:t>résidence a bénéficié d</w:t>
      </w:r>
      <w:r>
        <w:rPr>
          <w:rFonts w:cstheme="minorHAnsi"/>
        </w:rPr>
        <w:t>’</w:t>
      </w:r>
      <w:r w:rsidRPr="001962F5">
        <w:rPr>
          <w:rFonts w:cstheme="minorHAnsi"/>
        </w:rPr>
        <w:t>un soutien exceptionnel de la part du Secrétariat du Conseil, de l</w:t>
      </w:r>
      <w:r>
        <w:rPr>
          <w:rFonts w:cstheme="minorHAnsi"/>
        </w:rPr>
        <w:t>’</w:t>
      </w:r>
      <w:r w:rsidRPr="001962F5">
        <w:rPr>
          <w:rFonts w:cstheme="minorHAnsi"/>
        </w:rPr>
        <w:t>APCE, du CPLRE, de la Cour européenne des droits de l</w:t>
      </w:r>
      <w:r>
        <w:rPr>
          <w:rFonts w:cstheme="minorHAnsi"/>
        </w:rPr>
        <w:t>’</w:t>
      </w:r>
      <w:r w:rsidRPr="001962F5">
        <w:rPr>
          <w:rFonts w:cstheme="minorHAnsi"/>
        </w:rPr>
        <w:t>homme, de la Commissaire aux droits de l</w:t>
      </w:r>
      <w:r>
        <w:rPr>
          <w:rFonts w:cstheme="minorHAnsi"/>
        </w:rPr>
        <w:t>’</w:t>
      </w:r>
      <w:r w:rsidRPr="001962F5">
        <w:rPr>
          <w:rFonts w:cstheme="minorHAnsi"/>
        </w:rPr>
        <w:t>homme et de bien d</w:t>
      </w:r>
      <w:r>
        <w:rPr>
          <w:rFonts w:cstheme="minorHAnsi"/>
        </w:rPr>
        <w:t>’</w:t>
      </w:r>
      <w:r w:rsidRPr="001962F5">
        <w:rPr>
          <w:rFonts w:cstheme="minorHAnsi"/>
        </w:rPr>
        <w:t>autres encore. Selon un proverbe irlandais, « </w:t>
      </w:r>
      <w:proofErr w:type="spellStart"/>
      <w:r w:rsidRPr="001962F5">
        <w:rPr>
          <w:rFonts w:cstheme="minorHAnsi"/>
        </w:rPr>
        <w:t>Ní</w:t>
      </w:r>
      <w:proofErr w:type="spellEnd"/>
      <w:r w:rsidRPr="001962F5">
        <w:rPr>
          <w:rFonts w:cstheme="minorHAnsi"/>
        </w:rPr>
        <w:t xml:space="preserve"> </w:t>
      </w:r>
      <w:proofErr w:type="spellStart"/>
      <w:r w:rsidRPr="001962F5">
        <w:rPr>
          <w:rFonts w:cstheme="minorHAnsi"/>
        </w:rPr>
        <w:t>neart</w:t>
      </w:r>
      <w:proofErr w:type="spellEnd"/>
      <w:r w:rsidRPr="001962F5">
        <w:rPr>
          <w:rFonts w:cstheme="minorHAnsi"/>
        </w:rPr>
        <w:t xml:space="preserve"> go </w:t>
      </w:r>
      <w:proofErr w:type="spellStart"/>
      <w:r w:rsidRPr="001962F5">
        <w:rPr>
          <w:rFonts w:cstheme="minorHAnsi"/>
        </w:rPr>
        <w:t>cur</w:t>
      </w:r>
      <w:proofErr w:type="spellEnd"/>
      <w:r w:rsidRPr="001962F5">
        <w:rPr>
          <w:rFonts w:cstheme="minorHAnsi"/>
        </w:rPr>
        <w:t xml:space="preserve"> le </w:t>
      </w:r>
      <w:proofErr w:type="spellStart"/>
      <w:r w:rsidRPr="001962F5">
        <w:rPr>
          <w:rFonts w:cstheme="minorHAnsi"/>
        </w:rPr>
        <w:t>chéile</w:t>
      </w:r>
      <w:proofErr w:type="spellEnd"/>
      <w:r w:rsidRPr="001962F5">
        <w:rPr>
          <w:rFonts w:cstheme="minorHAnsi"/>
        </w:rPr>
        <w:t> », « Ensemble, nous sommes plus forts ». Forte de l</w:t>
      </w:r>
      <w:r>
        <w:rPr>
          <w:rFonts w:cstheme="minorHAnsi"/>
        </w:rPr>
        <w:t>’</w:t>
      </w:r>
      <w:r w:rsidRPr="001962F5">
        <w:rPr>
          <w:rFonts w:cstheme="minorHAnsi"/>
        </w:rPr>
        <w:t>expérience acquise dans le cadre de sa présidence, l</w:t>
      </w:r>
      <w:r>
        <w:rPr>
          <w:rFonts w:cstheme="minorHAnsi"/>
        </w:rPr>
        <w:t>’</w:t>
      </w:r>
      <w:r w:rsidRPr="001962F5">
        <w:rPr>
          <w:rFonts w:cstheme="minorHAnsi"/>
        </w:rPr>
        <w:t>Irlande est en mesure d</w:t>
      </w:r>
      <w:r>
        <w:rPr>
          <w:rFonts w:cstheme="minorHAnsi"/>
        </w:rPr>
        <w:t>’</w:t>
      </w:r>
      <w:r w:rsidRPr="001962F5">
        <w:rPr>
          <w:rFonts w:cstheme="minorHAnsi"/>
        </w:rPr>
        <w:t>affirmer que le Conseil de l</w:t>
      </w:r>
      <w:r>
        <w:rPr>
          <w:rFonts w:cstheme="minorHAnsi"/>
        </w:rPr>
        <w:t>’</w:t>
      </w:r>
      <w:r w:rsidRPr="001962F5">
        <w:rPr>
          <w:rFonts w:cstheme="minorHAnsi"/>
        </w:rPr>
        <w:t xml:space="preserve">Europe est incontestablement plus fort lorsque ses institutions phares travaillent en étroite collaboration. </w:t>
      </w:r>
    </w:p>
    <w:p w14:paraId="7BA42476" w14:textId="77777777" w:rsidR="00FB2946" w:rsidRPr="001962F5" w:rsidRDefault="00FB2946" w:rsidP="00FB2946">
      <w:pPr>
        <w:rPr>
          <w:rFonts w:cstheme="minorHAnsi"/>
        </w:rPr>
      </w:pPr>
    </w:p>
    <w:p w14:paraId="6317C41E" w14:textId="77777777" w:rsidR="00FB2946" w:rsidRPr="001962F5" w:rsidRDefault="00FB2946" w:rsidP="00FB2946">
      <w:pPr>
        <w:rPr>
          <w:rFonts w:cstheme="minorHAnsi"/>
        </w:rPr>
      </w:pPr>
      <w:r w:rsidRPr="001962F5">
        <w:rPr>
          <w:rFonts w:cstheme="minorHAnsi"/>
        </w:rPr>
        <w:t>La présidence irlandaise s</w:t>
      </w:r>
      <w:r>
        <w:rPr>
          <w:rFonts w:cstheme="minorHAnsi"/>
        </w:rPr>
        <w:t>’</w:t>
      </w:r>
      <w:r w:rsidRPr="001962F5">
        <w:rPr>
          <w:rFonts w:cstheme="minorHAnsi"/>
        </w:rPr>
        <w:t xml:space="preserve">était donnée comme objectif principal de réaffirmer, en travaillant en collaboration avec </w:t>
      </w:r>
      <w:r>
        <w:rPr>
          <w:rFonts w:cstheme="minorHAnsi"/>
        </w:rPr>
        <w:t>nos</w:t>
      </w:r>
      <w:r w:rsidRPr="001962F5">
        <w:rPr>
          <w:rFonts w:cstheme="minorHAnsi"/>
        </w:rPr>
        <w:t xml:space="preserve"> partenaires, ce que le Président de l</w:t>
      </w:r>
      <w:r>
        <w:rPr>
          <w:rFonts w:cstheme="minorHAnsi"/>
        </w:rPr>
        <w:t>’</w:t>
      </w:r>
      <w:r w:rsidRPr="001962F5">
        <w:rPr>
          <w:rFonts w:cstheme="minorHAnsi"/>
        </w:rPr>
        <w:t>Irlande Michael</w:t>
      </w:r>
      <w:r>
        <w:rPr>
          <w:rFonts w:cstheme="minorHAnsi"/>
        </w:rPr>
        <w:t> </w:t>
      </w:r>
      <w:r w:rsidRPr="001962F5">
        <w:rPr>
          <w:rFonts w:cstheme="minorHAnsi"/>
        </w:rPr>
        <w:t>D.</w:t>
      </w:r>
      <w:r>
        <w:rPr>
          <w:rFonts w:cstheme="minorHAnsi"/>
        </w:rPr>
        <w:t> </w:t>
      </w:r>
      <w:r w:rsidRPr="001962F5">
        <w:rPr>
          <w:rFonts w:cstheme="minorHAnsi"/>
        </w:rPr>
        <w:t>Higgins, a qualifié de « conscience pour l</w:t>
      </w:r>
      <w:r>
        <w:rPr>
          <w:rFonts w:cstheme="minorHAnsi"/>
        </w:rPr>
        <w:t>’</w:t>
      </w:r>
      <w:r w:rsidRPr="001962F5">
        <w:rPr>
          <w:rFonts w:cstheme="minorHAnsi"/>
        </w:rPr>
        <w:t xml:space="preserve">Europe ». Dans ce cadre, la présidence a fait progresser les initiatives sous trois domaines thématiques : </w:t>
      </w:r>
    </w:p>
    <w:p w14:paraId="21CB997A" w14:textId="77777777" w:rsidR="00FB2946" w:rsidRPr="001962F5" w:rsidRDefault="00FB2946" w:rsidP="00FB2946">
      <w:pPr>
        <w:rPr>
          <w:rFonts w:cstheme="minorHAnsi"/>
        </w:rPr>
      </w:pPr>
    </w:p>
    <w:p w14:paraId="1ACBAA59" w14:textId="77777777" w:rsidR="00FB2946" w:rsidRPr="001962F5" w:rsidRDefault="00FB2946" w:rsidP="00FB2946">
      <w:pPr>
        <w:pStyle w:val="ListParagraph"/>
        <w:numPr>
          <w:ilvl w:val="0"/>
          <w:numId w:val="11"/>
        </w:numPr>
        <w:spacing w:after="0" w:line="240" w:lineRule="auto"/>
        <w:rPr>
          <w:rFonts w:ascii="Arial" w:hAnsi="Arial" w:cs="Arial"/>
          <w:b/>
          <w:sz w:val="20"/>
          <w:szCs w:val="20"/>
        </w:rPr>
      </w:pPr>
      <w:r w:rsidRPr="001962F5">
        <w:rPr>
          <w:rFonts w:ascii="Arial" w:hAnsi="Arial" w:cs="Arial"/>
          <w:b/>
          <w:sz w:val="20"/>
          <w:szCs w:val="20"/>
        </w:rPr>
        <w:t xml:space="preserve"> Nos libertés fondatrices - Renforcer les droits de l</w:t>
      </w:r>
      <w:r>
        <w:rPr>
          <w:rFonts w:ascii="Arial" w:hAnsi="Arial" w:cs="Arial"/>
          <w:b/>
          <w:sz w:val="20"/>
          <w:szCs w:val="20"/>
        </w:rPr>
        <w:t>’</w:t>
      </w:r>
      <w:r w:rsidRPr="001962F5">
        <w:rPr>
          <w:rFonts w:ascii="Arial" w:hAnsi="Arial" w:cs="Arial"/>
          <w:b/>
          <w:sz w:val="20"/>
          <w:szCs w:val="20"/>
        </w:rPr>
        <w:t>homme et la protection des civils en Europe</w:t>
      </w:r>
    </w:p>
    <w:p w14:paraId="1252E7AF" w14:textId="77777777" w:rsidR="00FB2946" w:rsidRPr="001962F5" w:rsidRDefault="00FB2946" w:rsidP="00FB2946">
      <w:pPr>
        <w:pStyle w:val="ListParagraph"/>
        <w:numPr>
          <w:ilvl w:val="0"/>
          <w:numId w:val="11"/>
        </w:numPr>
        <w:spacing w:after="0" w:line="240" w:lineRule="auto"/>
        <w:rPr>
          <w:rFonts w:ascii="Arial" w:hAnsi="Arial" w:cs="Arial"/>
          <w:b/>
          <w:sz w:val="20"/>
          <w:szCs w:val="20"/>
        </w:rPr>
      </w:pPr>
      <w:r>
        <w:rPr>
          <w:rFonts w:ascii="Arial" w:hAnsi="Arial" w:cs="Arial"/>
          <w:b/>
          <w:sz w:val="20"/>
          <w:szCs w:val="20"/>
        </w:rPr>
        <w:t>« </w:t>
      </w:r>
      <w:r w:rsidRPr="001962F5">
        <w:rPr>
          <w:rFonts w:ascii="Arial" w:hAnsi="Arial" w:cs="Arial"/>
          <w:b/>
          <w:sz w:val="20"/>
          <w:szCs w:val="20"/>
        </w:rPr>
        <w:t>Écoutez nos voix</w:t>
      </w:r>
      <w:r>
        <w:rPr>
          <w:rFonts w:ascii="Arial" w:hAnsi="Arial" w:cs="Arial"/>
          <w:b/>
          <w:sz w:val="20"/>
          <w:szCs w:val="20"/>
        </w:rPr>
        <w:t> »</w:t>
      </w:r>
      <w:r w:rsidRPr="001962F5">
        <w:rPr>
          <w:rFonts w:ascii="Arial" w:hAnsi="Arial" w:cs="Arial"/>
          <w:b/>
          <w:sz w:val="20"/>
          <w:szCs w:val="20"/>
        </w:rPr>
        <w:t xml:space="preserve"> – Promouvoir la démocratie participative et l</w:t>
      </w:r>
      <w:r>
        <w:rPr>
          <w:rFonts w:ascii="Arial" w:hAnsi="Arial" w:cs="Arial"/>
          <w:b/>
          <w:sz w:val="20"/>
          <w:szCs w:val="20"/>
        </w:rPr>
        <w:t>’</w:t>
      </w:r>
      <w:r w:rsidRPr="001962F5">
        <w:rPr>
          <w:rFonts w:ascii="Arial" w:hAnsi="Arial" w:cs="Arial"/>
          <w:b/>
          <w:sz w:val="20"/>
          <w:szCs w:val="20"/>
        </w:rPr>
        <w:t xml:space="preserve">engagement des jeunes </w:t>
      </w:r>
    </w:p>
    <w:p w14:paraId="118EE5C4" w14:textId="77777777" w:rsidR="00FB2946" w:rsidRPr="001962F5" w:rsidRDefault="00FB2946" w:rsidP="00FB2946">
      <w:pPr>
        <w:pStyle w:val="ListParagraph"/>
        <w:numPr>
          <w:ilvl w:val="0"/>
          <w:numId w:val="11"/>
        </w:numPr>
        <w:spacing w:after="0" w:line="240" w:lineRule="auto"/>
        <w:rPr>
          <w:rFonts w:ascii="Arial" w:hAnsi="Arial" w:cs="Arial"/>
          <w:b/>
          <w:sz w:val="20"/>
          <w:szCs w:val="20"/>
        </w:rPr>
      </w:pPr>
      <w:r>
        <w:rPr>
          <w:rFonts w:ascii="Arial" w:hAnsi="Arial" w:cs="Arial"/>
          <w:b/>
          <w:sz w:val="20"/>
          <w:szCs w:val="20"/>
        </w:rPr>
        <w:t>« </w:t>
      </w:r>
      <w:proofErr w:type="spellStart"/>
      <w:r w:rsidRPr="001962F5">
        <w:rPr>
          <w:rFonts w:ascii="Arial" w:hAnsi="Arial" w:cs="Arial"/>
          <w:b/>
          <w:sz w:val="20"/>
          <w:szCs w:val="20"/>
        </w:rPr>
        <w:t>Fáilte</w:t>
      </w:r>
      <w:proofErr w:type="spellEnd"/>
      <w:r>
        <w:rPr>
          <w:rFonts w:ascii="Arial" w:hAnsi="Arial" w:cs="Arial"/>
          <w:b/>
          <w:sz w:val="20"/>
          <w:szCs w:val="20"/>
        </w:rPr>
        <w:t> »</w:t>
      </w:r>
      <w:r w:rsidRPr="001962F5">
        <w:rPr>
          <w:rFonts w:ascii="Arial" w:hAnsi="Arial" w:cs="Arial"/>
          <w:b/>
          <w:sz w:val="20"/>
          <w:szCs w:val="20"/>
        </w:rPr>
        <w:t xml:space="preserve"> – Promouvoir une Europe de l</w:t>
      </w:r>
      <w:r>
        <w:rPr>
          <w:rFonts w:ascii="Arial" w:hAnsi="Arial" w:cs="Arial"/>
          <w:b/>
          <w:sz w:val="20"/>
          <w:szCs w:val="20"/>
        </w:rPr>
        <w:t>’</w:t>
      </w:r>
      <w:r w:rsidRPr="001962F5">
        <w:rPr>
          <w:rFonts w:ascii="Arial" w:hAnsi="Arial" w:cs="Arial"/>
          <w:b/>
          <w:sz w:val="20"/>
          <w:szCs w:val="20"/>
        </w:rPr>
        <w:t>accueil, de l</w:t>
      </w:r>
      <w:r>
        <w:rPr>
          <w:rFonts w:ascii="Arial" w:hAnsi="Arial" w:cs="Arial"/>
          <w:b/>
          <w:sz w:val="20"/>
          <w:szCs w:val="20"/>
        </w:rPr>
        <w:t>’</w:t>
      </w:r>
      <w:r w:rsidRPr="001962F5">
        <w:rPr>
          <w:rFonts w:ascii="Arial" w:hAnsi="Arial" w:cs="Arial"/>
          <w:b/>
          <w:sz w:val="20"/>
          <w:szCs w:val="20"/>
        </w:rPr>
        <w:t>inclusion et de la diversité</w:t>
      </w:r>
    </w:p>
    <w:p w14:paraId="321144BB" w14:textId="77777777" w:rsidR="00FB2946" w:rsidRPr="001962F5" w:rsidRDefault="00FB2946" w:rsidP="00FB2946">
      <w:pPr>
        <w:rPr>
          <w:rFonts w:cstheme="minorHAnsi"/>
        </w:rPr>
      </w:pPr>
    </w:p>
    <w:p w14:paraId="5B867A12" w14:textId="77777777" w:rsidR="00FB2946" w:rsidRPr="001962F5" w:rsidRDefault="00FB2946" w:rsidP="00FB2946">
      <w:pPr>
        <w:rPr>
          <w:rFonts w:cstheme="minorHAnsi"/>
        </w:rPr>
      </w:pPr>
      <w:r w:rsidRPr="001962F5">
        <w:rPr>
          <w:rFonts w:cstheme="minorHAnsi"/>
        </w:rPr>
        <w:t xml:space="preserve">Le présent rapport expose les initiatives prises au cours de la présidence irlandaise dans chacun de ces domaines thématiques. </w:t>
      </w:r>
    </w:p>
    <w:p w14:paraId="70460BF4" w14:textId="77777777" w:rsidR="006123AB" w:rsidRDefault="006123AB">
      <w:pPr>
        <w:rPr>
          <w:rFonts w:eastAsiaTheme="minorHAnsi" w:cs="Arial"/>
          <w:b/>
          <w:szCs w:val="20"/>
        </w:rPr>
      </w:pPr>
      <w:r>
        <w:rPr>
          <w:rFonts w:cs="Arial"/>
          <w:szCs w:val="20"/>
        </w:rPr>
        <w:br w:type="page"/>
      </w:r>
    </w:p>
    <w:p w14:paraId="6BF9E0D6" w14:textId="1FF40A90" w:rsidR="00FB2946" w:rsidRPr="001962F5" w:rsidRDefault="00FB2946" w:rsidP="00FB2946">
      <w:pPr>
        <w:pStyle w:val="Heading1"/>
        <w:spacing w:after="0" w:line="240" w:lineRule="auto"/>
        <w:rPr>
          <w:rFonts w:ascii="Arial" w:hAnsi="Arial" w:cs="Arial"/>
          <w:sz w:val="20"/>
          <w:szCs w:val="20"/>
          <w:lang w:val="fr-FR"/>
        </w:rPr>
      </w:pPr>
      <w:r w:rsidRPr="001962F5">
        <w:rPr>
          <w:rFonts w:ascii="Arial" w:hAnsi="Arial" w:cs="Arial"/>
          <w:sz w:val="20"/>
          <w:szCs w:val="20"/>
          <w:lang w:val="fr-FR"/>
        </w:rPr>
        <w:lastRenderedPageBreak/>
        <w:t>Nos libertés fondatrices - Renforcer les droits de l</w:t>
      </w:r>
      <w:r>
        <w:rPr>
          <w:rFonts w:ascii="Arial" w:hAnsi="Arial" w:cs="Arial"/>
          <w:sz w:val="20"/>
          <w:szCs w:val="20"/>
          <w:lang w:val="fr-FR"/>
        </w:rPr>
        <w:t>’</w:t>
      </w:r>
      <w:r w:rsidRPr="001962F5">
        <w:rPr>
          <w:rFonts w:ascii="Arial" w:hAnsi="Arial" w:cs="Arial"/>
          <w:sz w:val="20"/>
          <w:szCs w:val="20"/>
          <w:lang w:val="fr-FR"/>
        </w:rPr>
        <w:t>homme et la protection des civils en Europe</w:t>
      </w:r>
    </w:p>
    <w:p w14:paraId="6C3358EB" w14:textId="77777777" w:rsidR="00FB2946" w:rsidRPr="001962F5" w:rsidRDefault="00FB2946" w:rsidP="00FB2946">
      <w:pPr>
        <w:rPr>
          <w:rFonts w:cs="Arial"/>
          <w:szCs w:val="20"/>
        </w:rPr>
      </w:pPr>
    </w:p>
    <w:p w14:paraId="08E70DDC" w14:textId="77777777" w:rsidR="00FB2946" w:rsidRPr="001962F5" w:rsidRDefault="00FB2946" w:rsidP="00FB2946">
      <w:pPr>
        <w:rPr>
          <w:rFonts w:cs="Arial"/>
          <w:szCs w:val="20"/>
        </w:rPr>
      </w:pPr>
      <w:r>
        <w:rPr>
          <w:rFonts w:cs="Arial"/>
          <w:szCs w:val="20"/>
        </w:rPr>
        <w:t>Une thématique</w:t>
      </w:r>
      <w:r w:rsidRPr="001962F5">
        <w:rPr>
          <w:rFonts w:cs="Arial"/>
          <w:szCs w:val="20"/>
        </w:rPr>
        <w:t xml:space="preserve"> central</w:t>
      </w:r>
      <w:r>
        <w:rPr>
          <w:rFonts w:cs="Arial"/>
          <w:szCs w:val="20"/>
        </w:rPr>
        <w:t>e</w:t>
      </w:r>
      <w:r w:rsidRPr="001962F5">
        <w:rPr>
          <w:rFonts w:cs="Arial"/>
          <w:szCs w:val="20"/>
        </w:rPr>
        <w:t xml:space="preserve"> du mandat 2020-2022 de l</w:t>
      </w:r>
      <w:r>
        <w:rPr>
          <w:rFonts w:cs="Arial"/>
          <w:szCs w:val="20"/>
        </w:rPr>
        <w:t>’</w:t>
      </w:r>
      <w:r w:rsidRPr="001962F5">
        <w:rPr>
          <w:rFonts w:cs="Arial"/>
          <w:szCs w:val="20"/>
        </w:rPr>
        <w:t>Irlande au Conseil de sécurité de l</w:t>
      </w:r>
      <w:r>
        <w:rPr>
          <w:rFonts w:cs="Arial"/>
          <w:szCs w:val="20"/>
        </w:rPr>
        <w:t>’</w:t>
      </w:r>
      <w:r w:rsidRPr="001962F5">
        <w:rPr>
          <w:rFonts w:cs="Arial"/>
          <w:szCs w:val="20"/>
        </w:rPr>
        <w:t xml:space="preserve">ONU, le renforcement des droits humains fondamentaux et </w:t>
      </w:r>
      <w:r>
        <w:rPr>
          <w:rFonts w:cs="Arial"/>
          <w:szCs w:val="20"/>
        </w:rPr>
        <w:t xml:space="preserve">de </w:t>
      </w:r>
      <w:r w:rsidRPr="001962F5">
        <w:rPr>
          <w:rFonts w:cs="Arial"/>
          <w:szCs w:val="20"/>
        </w:rPr>
        <w:t xml:space="preserve">la protection des civils </w:t>
      </w:r>
      <w:r>
        <w:rPr>
          <w:rFonts w:cs="Arial"/>
          <w:szCs w:val="20"/>
        </w:rPr>
        <w:t>a</w:t>
      </w:r>
      <w:r w:rsidRPr="001962F5">
        <w:rPr>
          <w:rFonts w:cs="Arial"/>
          <w:szCs w:val="20"/>
        </w:rPr>
        <w:t xml:space="preserve"> toujours été au cœur de la politique étrangère irlandaise. Toutefois, cette question revêt cette année une urgence nouvelle et accrue, à la suite de l</w:t>
      </w:r>
      <w:r>
        <w:rPr>
          <w:rFonts w:cs="Arial"/>
          <w:szCs w:val="20"/>
        </w:rPr>
        <w:t>’</w:t>
      </w:r>
      <w:r w:rsidRPr="001962F5">
        <w:rPr>
          <w:rFonts w:cs="Arial"/>
          <w:szCs w:val="20"/>
        </w:rPr>
        <w:t>invasion de l</w:t>
      </w:r>
      <w:r>
        <w:rPr>
          <w:rFonts w:cs="Arial"/>
          <w:szCs w:val="20"/>
        </w:rPr>
        <w:t>’</w:t>
      </w:r>
      <w:r w:rsidRPr="001962F5">
        <w:rPr>
          <w:rFonts w:cs="Arial"/>
          <w:szCs w:val="20"/>
        </w:rPr>
        <w:t xml:space="preserve">Ukraine par la Russie. </w:t>
      </w:r>
    </w:p>
    <w:p w14:paraId="230B6659" w14:textId="77777777" w:rsidR="00FB2946" w:rsidRPr="001962F5" w:rsidRDefault="00FB2946" w:rsidP="00FB2946">
      <w:pPr>
        <w:rPr>
          <w:rFonts w:cs="Arial"/>
          <w:szCs w:val="20"/>
        </w:rPr>
      </w:pPr>
    </w:p>
    <w:p w14:paraId="07622B5E" w14:textId="77777777" w:rsidR="00FB2946" w:rsidRPr="001962F5" w:rsidRDefault="00FB2946" w:rsidP="00FB2946">
      <w:pPr>
        <w:pStyle w:val="Heading2"/>
        <w:spacing w:after="0" w:line="240" w:lineRule="auto"/>
        <w:rPr>
          <w:rFonts w:ascii="Arial" w:hAnsi="Arial" w:cs="Arial"/>
          <w:sz w:val="20"/>
          <w:szCs w:val="20"/>
          <w:lang w:val="fr-FR"/>
        </w:rPr>
      </w:pPr>
      <w:r w:rsidRPr="001962F5">
        <w:rPr>
          <w:rFonts w:ascii="Arial" w:hAnsi="Arial" w:cs="Arial"/>
          <w:sz w:val="20"/>
          <w:szCs w:val="20"/>
          <w:lang w:val="fr-FR"/>
        </w:rPr>
        <w:t>Agression de l</w:t>
      </w:r>
      <w:r>
        <w:rPr>
          <w:rFonts w:ascii="Arial" w:hAnsi="Arial" w:cs="Arial"/>
          <w:sz w:val="20"/>
          <w:szCs w:val="20"/>
          <w:lang w:val="fr-FR"/>
        </w:rPr>
        <w:t>’</w:t>
      </w:r>
      <w:r w:rsidRPr="001962F5">
        <w:rPr>
          <w:rFonts w:ascii="Arial" w:hAnsi="Arial" w:cs="Arial"/>
          <w:sz w:val="20"/>
          <w:szCs w:val="20"/>
          <w:lang w:val="fr-FR"/>
        </w:rPr>
        <w:t xml:space="preserve">Ukraine par la Russie </w:t>
      </w:r>
    </w:p>
    <w:p w14:paraId="5C26701E" w14:textId="77777777" w:rsidR="00FB2946" w:rsidRPr="001962F5" w:rsidRDefault="00FB2946" w:rsidP="00FB2946">
      <w:pPr>
        <w:rPr>
          <w:rFonts w:cs="Arial"/>
          <w:szCs w:val="20"/>
        </w:rPr>
      </w:pPr>
    </w:p>
    <w:p w14:paraId="49A806DD" w14:textId="77777777" w:rsidR="00FB2946" w:rsidRPr="00C86997" w:rsidRDefault="00FB2946" w:rsidP="00FB2946">
      <w:pPr>
        <w:rPr>
          <w:rFonts w:cs="Arial"/>
          <w:szCs w:val="20"/>
        </w:rPr>
      </w:pPr>
      <w:r w:rsidRPr="001962F5">
        <w:rPr>
          <w:rFonts w:cs="Arial"/>
          <w:szCs w:val="20"/>
        </w:rPr>
        <w:t xml:space="preserve">La présidence a accordé une attention particulière au </w:t>
      </w:r>
      <w:r w:rsidRPr="00C86997">
        <w:rPr>
          <w:rFonts w:cs="Arial"/>
          <w:szCs w:val="20"/>
        </w:rPr>
        <w:t xml:space="preserve">soutien à apporter à l’Ukraine et aux Ukrainiens déplacés par le conflit. </w:t>
      </w:r>
    </w:p>
    <w:p w14:paraId="4E1C2F91" w14:textId="77777777" w:rsidR="00FB2946" w:rsidRPr="00C86997" w:rsidRDefault="00FB2946" w:rsidP="00FB2946">
      <w:pPr>
        <w:rPr>
          <w:rFonts w:cs="Arial"/>
          <w:szCs w:val="20"/>
        </w:rPr>
      </w:pPr>
    </w:p>
    <w:p w14:paraId="2A599B01" w14:textId="77777777" w:rsidR="00FB2946" w:rsidRPr="00C86997" w:rsidRDefault="00FB2946" w:rsidP="00FB2946">
      <w:pPr>
        <w:rPr>
          <w:rFonts w:cs="Arial"/>
          <w:szCs w:val="20"/>
        </w:rPr>
      </w:pPr>
      <w:r w:rsidRPr="00C86997">
        <w:rPr>
          <w:rFonts w:cs="Arial"/>
          <w:szCs w:val="20"/>
        </w:rPr>
        <w:t xml:space="preserve">Le 30 juin, le Comité des Ministres a pris plusieurs décisions concernant les modalités de participation de la Fédération de Russie aux </w:t>
      </w:r>
      <w:r w:rsidRPr="00C86997">
        <w:rPr>
          <w:rFonts w:cs="Arial"/>
          <w:b/>
          <w:bCs/>
          <w:szCs w:val="20"/>
        </w:rPr>
        <w:t>conventions ouvertes</w:t>
      </w:r>
      <w:r w:rsidRPr="00C86997">
        <w:rPr>
          <w:rFonts w:cs="Arial"/>
          <w:szCs w:val="20"/>
        </w:rPr>
        <w:t xml:space="preserve">, invitant chaque organe représentant toutes les Parties aux traités auxquels la Fédération de Russie demeure Partie à décider de ces modalités dès que possible et au plus tard à la fin du mois de novembre 2022. Le Comité des Ministres a également convenu, le 13 juillet, de la perte des droits de participation de la Fédération de Russie et du Bélarus aux travaux intergouvernementaux du Comité ad hoc européen pour l’Agence mondiale antidopage (CAHAMA). </w:t>
      </w:r>
    </w:p>
    <w:p w14:paraId="4A9C3A39" w14:textId="77777777" w:rsidR="00FB2946" w:rsidRPr="00C86997" w:rsidRDefault="00FB2946" w:rsidP="00FB2946">
      <w:pPr>
        <w:rPr>
          <w:rFonts w:cs="Arial"/>
          <w:szCs w:val="20"/>
        </w:rPr>
      </w:pPr>
    </w:p>
    <w:p w14:paraId="667273C6" w14:textId="77777777" w:rsidR="00FB2946" w:rsidRPr="001962F5" w:rsidRDefault="00FB2946" w:rsidP="00FB2946">
      <w:pPr>
        <w:rPr>
          <w:rFonts w:cs="Arial"/>
          <w:szCs w:val="20"/>
        </w:rPr>
      </w:pPr>
      <w:r w:rsidRPr="00C86997">
        <w:rPr>
          <w:rFonts w:cs="Arial"/>
          <w:szCs w:val="20"/>
        </w:rPr>
        <w:t xml:space="preserve">Les 7 et 8 juillet, la présidence a accueilli à Dublin la réunion commune annuelle de la </w:t>
      </w:r>
      <w:r w:rsidRPr="00C86997">
        <w:rPr>
          <w:rFonts w:cs="Arial"/>
          <w:b/>
          <w:bCs/>
          <w:szCs w:val="20"/>
        </w:rPr>
        <w:t>Banque de développement du Conseil de l’Europe</w:t>
      </w:r>
      <w:r w:rsidRPr="00C86997">
        <w:rPr>
          <w:rFonts w:cs="Arial"/>
          <w:szCs w:val="20"/>
        </w:rPr>
        <w:t>. En tant que présidence, l’Irlande a obtenu un accord visant à accélérer l’adhésion de l’Ukraine à la Banque, ce qui permettra à l’institution de jouer un rôle important dans la reconstruction des infrastructures sociales et judiciaires du pays. Lors</w:t>
      </w:r>
      <w:r w:rsidRPr="001962F5">
        <w:rPr>
          <w:rFonts w:cs="Arial"/>
          <w:szCs w:val="20"/>
        </w:rPr>
        <w:t xml:space="preserve"> de cette même réunion, la présidence a </w:t>
      </w:r>
      <w:r>
        <w:rPr>
          <w:rFonts w:cs="Arial"/>
          <w:szCs w:val="20"/>
        </w:rPr>
        <w:t>décidé de l’établissement</w:t>
      </w:r>
      <w:r w:rsidRPr="001962F5">
        <w:rPr>
          <w:rFonts w:cs="Arial"/>
          <w:szCs w:val="20"/>
        </w:rPr>
        <w:t xml:space="preserve"> </w:t>
      </w:r>
      <w:r w:rsidRPr="00FF6AF3">
        <w:rPr>
          <w:rFonts w:cs="Arial"/>
          <w:szCs w:val="20"/>
        </w:rPr>
        <w:t>d’un nouveau fonds fiduciaire pour l’Ukraine à</w:t>
      </w:r>
      <w:r>
        <w:rPr>
          <w:rFonts w:cs="Arial"/>
          <w:szCs w:val="20"/>
        </w:rPr>
        <w:t xml:space="preserve"> la Banque, </w:t>
      </w:r>
      <w:r w:rsidRPr="001962F5">
        <w:rPr>
          <w:rFonts w:cs="Arial"/>
          <w:szCs w:val="20"/>
        </w:rPr>
        <w:t>auquel elle a contribué à hauteur d</w:t>
      </w:r>
      <w:r>
        <w:rPr>
          <w:rFonts w:cs="Arial"/>
          <w:szCs w:val="20"/>
        </w:rPr>
        <w:t>’</w:t>
      </w:r>
      <w:r w:rsidRPr="001962F5">
        <w:rPr>
          <w:rFonts w:cs="Arial"/>
          <w:szCs w:val="20"/>
        </w:rPr>
        <w:t>un million d</w:t>
      </w:r>
      <w:r>
        <w:rPr>
          <w:rFonts w:cs="Arial"/>
          <w:szCs w:val="20"/>
        </w:rPr>
        <w:t>’</w:t>
      </w:r>
      <w:r w:rsidRPr="001962F5">
        <w:rPr>
          <w:rFonts w:cs="Arial"/>
          <w:szCs w:val="20"/>
        </w:rPr>
        <w:t>euros, et qui s</w:t>
      </w:r>
      <w:r>
        <w:rPr>
          <w:rFonts w:cs="Arial"/>
          <w:szCs w:val="20"/>
        </w:rPr>
        <w:t>’</w:t>
      </w:r>
      <w:r w:rsidRPr="001962F5">
        <w:rPr>
          <w:rFonts w:cs="Arial"/>
          <w:szCs w:val="20"/>
        </w:rPr>
        <w:t>inscrit dans le cadre d</w:t>
      </w:r>
      <w:r>
        <w:rPr>
          <w:rFonts w:cs="Arial"/>
          <w:szCs w:val="20"/>
        </w:rPr>
        <w:t>’</w:t>
      </w:r>
      <w:r w:rsidRPr="001962F5">
        <w:rPr>
          <w:rFonts w:cs="Arial"/>
          <w:szCs w:val="20"/>
        </w:rPr>
        <w:t>une série de mesures plus vaste visant à aider les Ukrainiens déplacés par le conflit.</w:t>
      </w:r>
    </w:p>
    <w:p w14:paraId="4FD04F51" w14:textId="77777777" w:rsidR="00FB2946" w:rsidRPr="001962F5" w:rsidRDefault="00FB2946" w:rsidP="00FB2946">
      <w:pPr>
        <w:rPr>
          <w:rFonts w:cs="Arial"/>
          <w:szCs w:val="20"/>
        </w:rPr>
      </w:pPr>
      <w:r w:rsidRPr="001962F5">
        <w:rPr>
          <w:rFonts w:cs="Arial"/>
          <w:szCs w:val="20"/>
        </w:rPr>
        <w:t xml:space="preserve"> </w:t>
      </w:r>
    </w:p>
    <w:p w14:paraId="057FAED8" w14:textId="77777777" w:rsidR="00FB2946" w:rsidRPr="001962F5" w:rsidRDefault="00FB2946" w:rsidP="00FB2946">
      <w:pPr>
        <w:rPr>
          <w:rFonts w:cs="Arial"/>
          <w:szCs w:val="20"/>
        </w:rPr>
      </w:pPr>
      <w:r w:rsidRPr="001962F5">
        <w:rPr>
          <w:rFonts w:cs="Arial"/>
          <w:szCs w:val="20"/>
        </w:rPr>
        <w:t>En septembre, l</w:t>
      </w:r>
      <w:r>
        <w:rPr>
          <w:rFonts w:cs="Arial"/>
          <w:szCs w:val="20"/>
        </w:rPr>
        <w:t>’</w:t>
      </w:r>
      <w:r w:rsidRPr="001962F5">
        <w:rPr>
          <w:rFonts w:cs="Arial"/>
          <w:szCs w:val="20"/>
        </w:rPr>
        <w:t>Irlande a présidé plusieurs réunions portant sur la nécessité de faire en sorte que les responsables de la guerre d</w:t>
      </w:r>
      <w:r>
        <w:rPr>
          <w:rFonts w:cs="Arial"/>
          <w:szCs w:val="20"/>
        </w:rPr>
        <w:t>’</w:t>
      </w:r>
      <w:r w:rsidRPr="001962F5">
        <w:rPr>
          <w:rFonts w:cs="Arial"/>
          <w:szCs w:val="20"/>
        </w:rPr>
        <w:t xml:space="preserve">agression en Ukraine aient à </w:t>
      </w:r>
      <w:r w:rsidRPr="001962F5">
        <w:rPr>
          <w:rFonts w:cs="Arial"/>
          <w:b/>
          <w:bCs/>
          <w:szCs w:val="20"/>
        </w:rPr>
        <w:t>répondre de leurs actes</w:t>
      </w:r>
      <w:r w:rsidRPr="001962F5">
        <w:rPr>
          <w:rFonts w:cs="Arial"/>
          <w:szCs w:val="20"/>
        </w:rPr>
        <w:t>. Le 12 septembre, un événement parallèle – « Assurer la cohérence de la responsabilité de l</w:t>
      </w:r>
      <w:r>
        <w:rPr>
          <w:rFonts w:cs="Arial"/>
          <w:szCs w:val="20"/>
        </w:rPr>
        <w:t>’</w:t>
      </w:r>
      <w:r w:rsidRPr="001962F5">
        <w:rPr>
          <w:rFonts w:cs="Arial"/>
          <w:szCs w:val="20"/>
        </w:rPr>
        <w:t>agression russe contre l</w:t>
      </w:r>
      <w:r>
        <w:rPr>
          <w:rFonts w:cs="Arial"/>
          <w:szCs w:val="20"/>
        </w:rPr>
        <w:t>’</w:t>
      </w:r>
      <w:r w:rsidRPr="001962F5">
        <w:rPr>
          <w:rFonts w:cs="Arial"/>
          <w:szCs w:val="20"/>
        </w:rPr>
        <w:t xml:space="preserve">Ukraine » - a été organisé sous les auspices de la présidence durant lequel sont intervenus le vice-ministre ukrainien de la Justice, le président de la Cour suprême </w:t>
      </w:r>
      <w:r w:rsidRPr="00C86997">
        <w:rPr>
          <w:rFonts w:cs="Arial"/>
          <w:szCs w:val="20"/>
        </w:rPr>
        <w:t>d’Ukraine et le procureur général d’Ukraine. Le 15 septembre, le Comité des Ministres a adopté une décision soulignant la nécessité urgente de mettre en place un système complet de responsabilité pour les violations graves du droit international résultant de l’agression russe contre l’Ukraine, afin d’éviter l’impunité et de prévenir de nouvelles violations.</w:t>
      </w:r>
      <w:r w:rsidRPr="00C86997">
        <w:rPr>
          <w:rFonts w:cs="Arial"/>
          <w:color w:val="161616"/>
          <w:szCs w:val="20"/>
          <w:shd w:val="clear" w:color="auto" w:fill="F8F8F8"/>
        </w:rPr>
        <w:t xml:space="preserve"> Il a également pris note avec intérêt des propositions ukrainiennes visant à établir un tribunal spécial ad hoc pour le crime d’agression contre l’Ukraine et un mécanisme international complet d’indemnisation, y compris, dans un premier temps, un registre international des dommages</w:t>
      </w:r>
      <w:r w:rsidRPr="00C86997">
        <w:rPr>
          <w:rFonts w:cs="Arial"/>
          <w:szCs w:val="20"/>
        </w:rPr>
        <w:t>.</w:t>
      </w:r>
    </w:p>
    <w:p w14:paraId="0E6354D6" w14:textId="77777777" w:rsidR="00FB2946" w:rsidRPr="001962F5" w:rsidRDefault="00FB2946" w:rsidP="00FB2946">
      <w:pPr>
        <w:rPr>
          <w:rFonts w:cs="Arial"/>
          <w:szCs w:val="20"/>
        </w:rPr>
      </w:pPr>
    </w:p>
    <w:p w14:paraId="13BA4A58" w14:textId="77777777" w:rsidR="00FB2946" w:rsidRPr="001962F5" w:rsidRDefault="00FB2946" w:rsidP="00FB2946">
      <w:pPr>
        <w:rPr>
          <w:rFonts w:cs="Arial"/>
          <w:szCs w:val="20"/>
        </w:rPr>
      </w:pPr>
      <w:r w:rsidRPr="001962F5">
        <w:rPr>
          <w:rFonts w:cs="Arial"/>
          <w:szCs w:val="20"/>
        </w:rPr>
        <w:t>Le 30 septembre, Simon</w:t>
      </w:r>
      <w:r>
        <w:rPr>
          <w:rFonts w:cs="Arial"/>
          <w:szCs w:val="20"/>
        </w:rPr>
        <w:t> </w:t>
      </w:r>
      <w:proofErr w:type="spellStart"/>
      <w:r w:rsidRPr="001962F5">
        <w:rPr>
          <w:rFonts w:cs="Arial"/>
          <w:szCs w:val="20"/>
        </w:rPr>
        <w:t>Coveney</w:t>
      </w:r>
      <w:proofErr w:type="spellEnd"/>
      <w:r w:rsidRPr="001962F5">
        <w:rPr>
          <w:rFonts w:cs="Arial"/>
          <w:szCs w:val="20"/>
        </w:rPr>
        <w:t xml:space="preserve">, ministre irlandais des Affaires étrangères et Président du Comité des Ministres, </w:t>
      </w:r>
      <w:proofErr w:type="spellStart"/>
      <w:r w:rsidRPr="001962F5">
        <w:rPr>
          <w:rFonts w:cs="Arial"/>
          <w:szCs w:val="20"/>
        </w:rPr>
        <w:t>Tiny</w:t>
      </w:r>
      <w:proofErr w:type="spellEnd"/>
      <w:r>
        <w:rPr>
          <w:rFonts w:cs="Arial"/>
          <w:szCs w:val="20"/>
        </w:rPr>
        <w:t> </w:t>
      </w:r>
      <w:proofErr w:type="spellStart"/>
      <w:r w:rsidRPr="001962F5">
        <w:rPr>
          <w:rFonts w:cs="Arial"/>
          <w:szCs w:val="20"/>
        </w:rPr>
        <w:t>Kox</w:t>
      </w:r>
      <w:proofErr w:type="spellEnd"/>
      <w:r w:rsidRPr="001962F5">
        <w:rPr>
          <w:rFonts w:cs="Arial"/>
          <w:szCs w:val="20"/>
        </w:rPr>
        <w:t xml:space="preserve">, Président </w:t>
      </w:r>
      <w:r w:rsidRPr="00C86997">
        <w:rPr>
          <w:rFonts w:cs="Arial"/>
          <w:szCs w:val="20"/>
        </w:rPr>
        <w:t xml:space="preserve">de l’Assemblée parlementaire, et </w:t>
      </w:r>
      <w:proofErr w:type="spellStart"/>
      <w:r w:rsidRPr="00C86997">
        <w:rPr>
          <w:rFonts w:cs="Arial"/>
          <w:szCs w:val="20"/>
        </w:rPr>
        <w:t>Marija</w:t>
      </w:r>
      <w:proofErr w:type="spellEnd"/>
      <w:r w:rsidRPr="00C86997">
        <w:rPr>
          <w:rFonts w:cs="Arial"/>
          <w:szCs w:val="20"/>
        </w:rPr>
        <w:t> </w:t>
      </w:r>
      <w:proofErr w:type="spellStart"/>
      <w:r w:rsidRPr="00C86997">
        <w:rPr>
          <w:rFonts w:cs="Arial"/>
          <w:szCs w:val="20"/>
        </w:rPr>
        <w:t>Pejčinović</w:t>
      </w:r>
      <w:proofErr w:type="spellEnd"/>
      <w:r w:rsidRPr="00C86997">
        <w:rPr>
          <w:rFonts w:cs="Arial"/>
          <w:szCs w:val="20"/>
        </w:rPr>
        <w:t> </w:t>
      </w:r>
      <w:proofErr w:type="spellStart"/>
      <w:r w:rsidRPr="00C86997">
        <w:rPr>
          <w:rFonts w:cs="Arial"/>
          <w:szCs w:val="20"/>
        </w:rPr>
        <w:t>Burić</w:t>
      </w:r>
      <w:proofErr w:type="spellEnd"/>
      <w:r w:rsidRPr="00C86997">
        <w:rPr>
          <w:rFonts w:cs="Arial"/>
          <w:szCs w:val="20"/>
        </w:rPr>
        <w:t xml:space="preserve">, Secrétaire Générale du Conseil de l’Europe, ont fait une </w:t>
      </w:r>
      <w:r w:rsidRPr="00C86997">
        <w:rPr>
          <w:rFonts w:cs="Arial"/>
          <w:b/>
          <w:bCs/>
          <w:szCs w:val="20"/>
        </w:rPr>
        <w:t>déclaration commune</w:t>
      </w:r>
      <w:r w:rsidRPr="00C86997">
        <w:rPr>
          <w:rFonts w:cs="Arial"/>
          <w:szCs w:val="20"/>
        </w:rPr>
        <w:t xml:space="preserve"> dans laquelle ils condamnent avec fermeté la décision de la Fédération de Russie de procéder à l’annexion illégale des territoires qu’elle occupe actuellement en Ukraine.</w:t>
      </w:r>
    </w:p>
    <w:p w14:paraId="6CC2D913" w14:textId="77777777" w:rsidR="00FB2946" w:rsidRPr="001962F5" w:rsidRDefault="00FB2946" w:rsidP="00FB2946">
      <w:pPr>
        <w:rPr>
          <w:rFonts w:cs="Arial"/>
          <w:szCs w:val="20"/>
        </w:rPr>
      </w:pPr>
    </w:p>
    <w:p w14:paraId="0A0E9635" w14:textId="77777777" w:rsidR="00FB2946" w:rsidRPr="001962F5" w:rsidRDefault="00FB2946" w:rsidP="00FB2946">
      <w:pPr>
        <w:rPr>
          <w:rFonts w:cs="Arial"/>
          <w:szCs w:val="20"/>
        </w:rPr>
      </w:pPr>
      <w:r w:rsidRPr="001962F5">
        <w:rPr>
          <w:rFonts w:cs="Arial"/>
          <w:szCs w:val="20"/>
        </w:rPr>
        <w:t xml:space="preserve">Le 5 octobre, les Délégués des Ministres ont pris </w:t>
      </w:r>
      <w:r w:rsidRPr="00C86997">
        <w:rPr>
          <w:rFonts w:cs="Arial"/>
          <w:szCs w:val="20"/>
        </w:rPr>
        <w:t xml:space="preserve">une série de décisions relatives aux modalités de participation du </w:t>
      </w:r>
      <w:r w:rsidRPr="00C86997">
        <w:rPr>
          <w:rFonts w:cs="Arial"/>
          <w:b/>
          <w:bCs/>
          <w:szCs w:val="20"/>
        </w:rPr>
        <w:t>Bélarus</w:t>
      </w:r>
      <w:r w:rsidRPr="00C86997">
        <w:rPr>
          <w:rFonts w:cs="Arial"/>
          <w:szCs w:val="20"/>
        </w:rPr>
        <w:t xml:space="preserve"> aux conventions ouvertes, invitant chaque organe à décider de ces modalités au plus tard à la fin du mois de décembre 2022. Les Délégués ont également chargé le Groupe de rapporteurs sur la démocratie (GR-DEM) de préparer</w:t>
      </w:r>
      <w:r w:rsidRPr="001962F5">
        <w:rPr>
          <w:rFonts w:cs="Arial"/>
          <w:szCs w:val="20"/>
        </w:rPr>
        <w:t xml:space="preserve"> des priorités de coopération avec la société civile, les médias indépendants et les défenseurs des droits </w:t>
      </w:r>
      <w:r>
        <w:rPr>
          <w:rFonts w:cs="Arial"/>
          <w:szCs w:val="20"/>
        </w:rPr>
        <w:t>humains</w:t>
      </w:r>
      <w:r w:rsidRPr="001962F5">
        <w:rPr>
          <w:rFonts w:cs="Arial"/>
          <w:szCs w:val="20"/>
        </w:rPr>
        <w:t xml:space="preserve"> en Russie et au Bélarus, qui pourront être mises en œuvre en 2023.</w:t>
      </w:r>
    </w:p>
    <w:p w14:paraId="6CA51CBC" w14:textId="77777777" w:rsidR="00FB2946" w:rsidRPr="001962F5" w:rsidRDefault="00FB2946" w:rsidP="00FB2946">
      <w:pPr>
        <w:rPr>
          <w:rFonts w:cs="Arial"/>
          <w:b/>
          <w:szCs w:val="20"/>
        </w:rPr>
      </w:pPr>
    </w:p>
    <w:p w14:paraId="154C3BF4" w14:textId="77777777" w:rsidR="00FB2946" w:rsidRPr="001962F5" w:rsidRDefault="00FB2946" w:rsidP="00FB2946">
      <w:pPr>
        <w:pStyle w:val="Heading2"/>
        <w:rPr>
          <w:rFonts w:ascii="Arial" w:hAnsi="Arial" w:cs="Arial"/>
          <w:sz w:val="20"/>
          <w:szCs w:val="20"/>
          <w:lang w:val="fr-FR"/>
        </w:rPr>
      </w:pPr>
      <w:r w:rsidRPr="001962F5">
        <w:rPr>
          <w:rFonts w:ascii="Arial" w:hAnsi="Arial" w:cs="Arial"/>
          <w:sz w:val="20"/>
          <w:szCs w:val="20"/>
          <w:lang w:val="fr-FR"/>
        </w:rPr>
        <w:t>Soutien à la Cour européenne des droits de l</w:t>
      </w:r>
      <w:r>
        <w:rPr>
          <w:rFonts w:ascii="Arial" w:hAnsi="Arial" w:cs="Arial"/>
          <w:sz w:val="20"/>
          <w:szCs w:val="20"/>
          <w:lang w:val="fr-FR"/>
        </w:rPr>
        <w:t>’</w:t>
      </w:r>
      <w:r w:rsidRPr="001962F5">
        <w:rPr>
          <w:rFonts w:ascii="Arial" w:hAnsi="Arial" w:cs="Arial"/>
          <w:sz w:val="20"/>
          <w:szCs w:val="20"/>
          <w:lang w:val="fr-FR"/>
        </w:rPr>
        <w:t xml:space="preserve">homme </w:t>
      </w:r>
    </w:p>
    <w:p w14:paraId="28A4C999" w14:textId="77777777" w:rsidR="00FB2946" w:rsidRPr="001962F5" w:rsidRDefault="00FB2946" w:rsidP="00FB2946">
      <w:pPr>
        <w:rPr>
          <w:rFonts w:cs="Arial"/>
          <w:szCs w:val="20"/>
        </w:rPr>
      </w:pPr>
      <w:r w:rsidRPr="001962F5">
        <w:rPr>
          <w:rFonts w:cs="Arial"/>
          <w:szCs w:val="20"/>
        </w:rPr>
        <w:t>La présidence irlandaise a mis en exergue le rôle central de la Cour européenne des droits de l</w:t>
      </w:r>
      <w:r>
        <w:rPr>
          <w:rFonts w:cs="Arial"/>
          <w:szCs w:val="20"/>
        </w:rPr>
        <w:t>’</w:t>
      </w:r>
      <w:r w:rsidRPr="001962F5">
        <w:rPr>
          <w:rFonts w:cs="Arial"/>
          <w:szCs w:val="20"/>
        </w:rPr>
        <w:t>homme et s</w:t>
      </w:r>
      <w:r>
        <w:rPr>
          <w:rFonts w:cs="Arial"/>
          <w:szCs w:val="20"/>
        </w:rPr>
        <w:t>’</w:t>
      </w:r>
      <w:r w:rsidRPr="001962F5">
        <w:rPr>
          <w:rFonts w:cs="Arial"/>
          <w:szCs w:val="20"/>
        </w:rPr>
        <w:t xml:space="preserve">est efforcée de soutenir les travaux de la Cour en ces temps difficiles, afin </w:t>
      </w:r>
      <w:r>
        <w:rPr>
          <w:rFonts w:cs="Arial"/>
          <w:szCs w:val="20"/>
        </w:rPr>
        <w:t xml:space="preserve">de veiller à ce </w:t>
      </w:r>
      <w:r w:rsidRPr="001962F5">
        <w:rPr>
          <w:rFonts w:cs="Arial"/>
          <w:szCs w:val="20"/>
        </w:rPr>
        <w:t>que toute personne relevant de la juridiction des États membres continue de bénéficier des garanties et des protections prévues par la Convention européenne des droits de l</w:t>
      </w:r>
      <w:r>
        <w:rPr>
          <w:rFonts w:cs="Arial"/>
          <w:szCs w:val="20"/>
        </w:rPr>
        <w:t>’</w:t>
      </w:r>
      <w:r w:rsidRPr="001962F5">
        <w:rPr>
          <w:rFonts w:cs="Arial"/>
          <w:szCs w:val="20"/>
        </w:rPr>
        <w:t xml:space="preserve">homme. </w:t>
      </w:r>
    </w:p>
    <w:p w14:paraId="54D6B0C6" w14:textId="77777777" w:rsidR="00FB2946" w:rsidRPr="001962F5" w:rsidRDefault="00FB2946" w:rsidP="00FB2946">
      <w:pPr>
        <w:rPr>
          <w:rFonts w:cs="Arial"/>
          <w:szCs w:val="20"/>
        </w:rPr>
      </w:pPr>
    </w:p>
    <w:p w14:paraId="4B486CA1" w14:textId="77777777" w:rsidR="00FB2946" w:rsidRPr="001962F5" w:rsidRDefault="00FB2946" w:rsidP="00FB2946">
      <w:pPr>
        <w:rPr>
          <w:rFonts w:cs="Arial"/>
          <w:szCs w:val="20"/>
        </w:rPr>
      </w:pPr>
      <w:r w:rsidRPr="001962F5">
        <w:rPr>
          <w:rFonts w:cs="Arial"/>
          <w:szCs w:val="20"/>
        </w:rPr>
        <w:t xml:space="preserve">La Cour a </w:t>
      </w:r>
      <w:r>
        <w:rPr>
          <w:rFonts w:cs="Arial"/>
          <w:szCs w:val="20"/>
        </w:rPr>
        <w:t>bénéficié d’une attention prioritaire</w:t>
      </w:r>
      <w:r w:rsidRPr="001962F5">
        <w:rPr>
          <w:rFonts w:cs="Arial"/>
          <w:szCs w:val="20"/>
        </w:rPr>
        <w:t xml:space="preserve"> lors des visites de haut niveau au Conseil de l</w:t>
      </w:r>
      <w:r>
        <w:rPr>
          <w:rFonts w:cs="Arial"/>
          <w:szCs w:val="20"/>
        </w:rPr>
        <w:t>’</w:t>
      </w:r>
      <w:r w:rsidRPr="001962F5">
        <w:rPr>
          <w:rFonts w:cs="Arial"/>
          <w:szCs w:val="20"/>
        </w:rPr>
        <w:t>Europe. Le Président irlandais Michael D. Higgins, le Premier ministre (</w:t>
      </w:r>
      <w:proofErr w:type="spellStart"/>
      <w:r w:rsidRPr="001962F5">
        <w:rPr>
          <w:rFonts w:cs="Arial"/>
          <w:szCs w:val="20"/>
        </w:rPr>
        <w:t>Taoiseach</w:t>
      </w:r>
      <w:proofErr w:type="spellEnd"/>
      <w:r w:rsidRPr="001962F5">
        <w:rPr>
          <w:rFonts w:cs="Arial"/>
          <w:szCs w:val="20"/>
        </w:rPr>
        <w:t xml:space="preserve">) </w:t>
      </w:r>
      <w:proofErr w:type="spellStart"/>
      <w:r w:rsidRPr="001962F5">
        <w:rPr>
          <w:rFonts w:cs="Arial"/>
          <w:szCs w:val="20"/>
        </w:rPr>
        <w:t>Micheál</w:t>
      </w:r>
      <w:proofErr w:type="spellEnd"/>
      <w:r w:rsidRPr="001962F5">
        <w:rPr>
          <w:rFonts w:cs="Arial"/>
          <w:szCs w:val="20"/>
        </w:rPr>
        <w:t> Martin, le ministre des Affaires étrangères et Président du Comité des Ministres Simon </w:t>
      </w:r>
      <w:proofErr w:type="spellStart"/>
      <w:r w:rsidRPr="001962F5">
        <w:rPr>
          <w:rFonts w:cs="Arial"/>
          <w:szCs w:val="20"/>
        </w:rPr>
        <w:t>Coveney</w:t>
      </w:r>
      <w:proofErr w:type="spellEnd"/>
      <w:r>
        <w:rPr>
          <w:rFonts w:cs="Arial"/>
          <w:szCs w:val="20"/>
        </w:rPr>
        <w:t xml:space="preserve"> </w:t>
      </w:r>
      <w:r w:rsidRPr="001962F5">
        <w:rPr>
          <w:rFonts w:cs="Arial"/>
          <w:szCs w:val="20"/>
        </w:rPr>
        <w:t xml:space="preserve">et le ministre </w:t>
      </w:r>
      <w:r w:rsidRPr="001962F5">
        <w:rPr>
          <w:color w:val="000000"/>
        </w:rPr>
        <w:t>d</w:t>
      </w:r>
      <w:r>
        <w:rPr>
          <w:color w:val="000000"/>
        </w:rPr>
        <w:t>’</w:t>
      </w:r>
      <w:r w:rsidRPr="001962F5">
        <w:rPr>
          <w:color w:val="000000"/>
        </w:rPr>
        <w:t xml:space="preserve">État </w:t>
      </w:r>
      <w:r w:rsidRPr="001962F5">
        <w:rPr>
          <w:rFonts w:cs="Arial"/>
          <w:szCs w:val="20"/>
        </w:rPr>
        <w:t>aux Affaires européennes Thomas</w:t>
      </w:r>
      <w:r>
        <w:rPr>
          <w:rFonts w:cs="Arial"/>
          <w:szCs w:val="20"/>
        </w:rPr>
        <w:t> </w:t>
      </w:r>
      <w:r w:rsidRPr="001962F5">
        <w:rPr>
          <w:rFonts w:cs="Arial"/>
          <w:szCs w:val="20"/>
        </w:rPr>
        <w:t>Byrne</w:t>
      </w:r>
      <w:r>
        <w:rPr>
          <w:rFonts w:cs="Arial"/>
          <w:szCs w:val="20"/>
        </w:rPr>
        <w:t xml:space="preserve"> </w:t>
      </w:r>
      <w:r w:rsidRPr="001962F5">
        <w:rPr>
          <w:rFonts w:cs="Arial"/>
          <w:szCs w:val="20"/>
        </w:rPr>
        <w:t xml:space="preserve">se sont tous rendus à la Cour pendant la </w:t>
      </w:r>
      <w:r>
        <w:rPr>
          <w:rFonts w:cs="Arial"/>
          <w:szCs w:val="20"/>
        </w:rPr>
        <w:t>p</w:t>
      </w:r>
      <w:r w:rsidRPr="001962F5">
        <w:rPr>
          <w:rFonts w:cs="Arial"/>
          <w:szCs w:val="20"/>
        </w:rPr>
        <w:t xml:space="preserve">résidence. </w:t>
      </w:r>
    </w:p>
    <w:p w14:paraId="347C2804" w14:textId="77777777" w:rsidR="00FB2946" w:rsidRPr="001962F5" w:rsidRDefault="00FB2946" w:rsidP="00FB2946">
      <w:pPr>
        <w:rPr>
          <w:rFonts w:cs="Arial"/>
          <w:szCs w:val="20"/>
        </w:rPr>
      </w:pPr>
    </w:p>
    <w:p w14:paraId="302C2D40" w14:textId="77777777" w:rsidR="00FB2946" w:rsidRDefault="00FB2946">
      <w:pPr>
        <w:rPr>
          <w:rFonts w:cs="Arial"/>
          <w:szCs w:val="20"/>
        </w:rPr>
      </w:pPr>
      <w:r>
        <w:rPr>
          <w:rFonts w:cs="Arial"/>
          <w:szCs w:val="20"/>
        </w:rPr>
        <w:br w:type="page"/>
      </w:r>
    </w:p>
    <w:p w14:paraId="1A17FEE4" w14:textId="21DC217E" w:rsidR="00FB2946" w:rsidRPr="001962F5" w:rsidRDefault="00FB2946" w:rsidP="00FB2946">
      <w:pPr>
        <w:rPr>
          <w:rFonts w:cs="Arial"/>
          <w:szCs w:val="20"/>
        </w:rPr>
      </w:pPr>
      <w:r w:rsidRPr="00AC05FE">
        <w:rPr>
          <w:rFonts w:cs="Arial"/>
          <w:szCs w:val="20"/>
        </w:rPr>
        <w:lastRenderedPageBreak/>
        <w:t>Le 11</w:t>
      </w:r>
      <w:r>
        <w:rPr>
          <w:rFonts w:cs="Arial"/>
          <w:szCs w:val="20"/>
        </w:rPr>
        <w:t> </w:t>
      </w:r>
      <w:r w:rsidRPr="00AC05FE">
        <w:rPr>
          <w:rFonts w:cs="Arial"/>
          <w:szCs w:val="20"/>
        </w:rPr>
        <w:t xml:space="preserve">juillet, le ministre </w:t>
      </w:r>
      <w:r w:rsidRPr="001962F5">
        <w:rPr>
          <w:rFonts w:cs="Arial"/>
          <w:szCs w:val="20"/>
        </w:rPr>
        <w:t>Simon </w:t>
      </w:r>
      <w:proofErr w:type="spellStart"/>
      <w:r w:rsidRPr="00AC05FE">
        <w:rPr>
          <w:rFonts w:cs="Arial"/>
          <w:szCs w:val="20"/>
        </w:rPr>
        <w:t>Coveney</w:t>
      </w:r>
      <w:proofErr w:type="spellEnd"/>
      <w:r w:rsidRPr="00AC05FE">
        <w:rPr>
          <w:rFonts w:cs="Arial"/>
          <w:szCs w:val="20"/>
        </w:rPr>
        <w:t>, l</w:t>
      </w:r>
      <w:r>
        <w:rPr>
          <w:rFonts w:cs="Arial"/>
          <w:szCs w:val="20"/>
        </w:rPr>
        <w:t>a</w:t>
      </w:r>
      <w:r w:rsidRPr="00AC05FE">
        <w:rPr>
          <w:rFonts w:cs="Arial"/>
          <w:szCs w:val="20"/>
        </w:rPr>
        <w:t xml:space="preserve"> </w:t>
      </w:r>
      <w:r w:rsidRPr="00C86997">
        <w:rPr>
          <w:rFonts w:cs="Arial"/>
          <w:szCs w:val="20"/>
        </w:rPr>
        <w:t xml:space="preserve">Secrétaire Générale </w:t>
      </w:r>
      <w:proofErr w:type="spellStart"/>
      <w:r w:rsidRPr="00C86997">
        <w:rPr>
          <w:rFonts w:cs="Arial"/>
          <w:szCs w:val="20"/>
        </w:rPr>
        <w:t>Marija</w:t>
      </w:r>
      <w:proofErr w:type="spellEnd"/>
      <w:r w:rsidRPr="00C86997">
        <w:rPr>
          <w:rFonts w:cs="Arial"/>
          <w:szCs w:val="20"/>
        </w:rPr>
        <w:t> </w:t>
      </w:r>
      <w:proofErr w:type="spellStart"/>
      <w:r w:rsidRPr="00C86997">
        <w:rPr>
          <w:rFonts w:cs="Arial"/>
          <w:szCs w:val="20"/>
        </w:rPr>
        <w:t>Pejčinović</w:t>
      </w:r>
      <w:proofErr w:type="spellEnd"/>
      <w:r w:rsidRPr="00C86997">
        <w:rPr>
          <w:rFonts w:cs="Arial"/>
          <w:szCs w:val="20"/>
        </w:rPr>
        <w:t> </w:t>
      </w:r>
      <w:proofErr w:type="spellStart"/>
      <w:r w:rsidRPr="00C86997">
        <w:rPr>
          <w:rFonts w:cs="Arial"/>
          <w:szCs w:val="20"/>
        </w:rPr>
        <w:t>Burić</w:t>
      </w:r>
      <w:proofErr w:type="spellEnd"/>
      <w:r w:rsidRPr="00C86997">
        <w:rPr>
          <w:rFonts w:cs="Arial"/>
          <w:szCs w:val="20"/>
        </w:rPr>
        <w:t xml:space="preserve"> et le Président </w:t>
      </w:r>
      <w:proofErr w:type="spellStart"/>
      <w:r w:rsidRPr="00C86997">
        <w:rPr>
          <w:rFonts w:cs="Arial"/>
          <w:szCs w:val="20"/>
        </w:rPr>
        <w:t>Tiny</w:t>
      </w:r>
      <w:proofErr w:type="spellEnd"/>
      <w:r w:rsidRPr="00C86997">
        <w:rPr>
          <w:rFonts w:cs="Arial"/>
          <w:szCs w:val="20"/>
        </w:rPr>
        <w:t> </w:t>
      </w:r>
      <w:proofErr w:type="spellStart"/>
      <w:r w:rsidRPr="00C86997">
        <w:rPr>
          <w:rFonts w:cs="Arial"/>
          <w:szCs w:val="20"/>
        </w:rPr>
        <w:t>Kox</w:t>
      </w:r>
      <w:proofErr w:type="spellEnd"/>
      <w:r w:rsidRPr="00C86997">
        <w:rPr>
          <w:rFonts w:cs="Arial"/>
          <w:szCs w:val="20"/>
        </w:rPr>
        <w:t xml:space="preserve"> ont fait une </w:t>
      </w:r>
      <w:r w:rsidRPr="00C86997">
        <w:rPr>
          <w:rFonts w:cs="Arial"/>
          <w:b/>
          <w:bCs/>
          <w:szCs w:val="20"/>
        </w:rPr>
        <w:t>déclaration commune</w:t>
      </w:r>
      <w:r w:rsidRPr="00C86997">
        <w:rPr>
          <w:rFonts w:cs="Arial"/>
          <w:szCs w:val="20"/>
        </w:rPr>
        <w:t xml:space="preserve"> dans laquelle ils se sont félicités de l’arrêt de la Cour européenne des droits de l’homme dans l’affaire </w:t>
      </w:r>
      <w:r w:rsidRPr="00C86997">
        <w:rPr>
          <w:rFonts w:cs="Arial"/>
          <w:i/>
          <w:iCs/>
          <w:szCs w:val="20"/>
        </w:rPr>
        <w:t>Kavala c. Türkiye</w:t>
      </w:r>
      <w:r w:rsidRPr="00C86997">
        <w:rPr>
          <w:rFonts w:cs="Arial"/>
          <w:szCs w:val="20"/>
        </w:rPr>
        <w:t xml:space="preserve"> et ont renouvelé leur appel à la libération immédiate de M. Kavala. Le 13 juillet, les Délégués des Ministres ont pris note de l’arrêt rendu, ont exhorté les autorités à veiller à ce que M. Kavala soit immédiatement libéré et ont invité le Secrétariat à procéder à une analyse détaillée de l’arrêt de Grande Chambre pour examen lors de la prochaine réunion « Droits de l’homme » en septembre. Le 1</w:t>
      </w:r>
      <w:r w:rsidRPr="00C86997">
        <w:rPr>
          <w:rFonts w:cs="Arial"/>
          <w:szCs w:val="20"/>
          <w:vertAlign w:val="superscript"/>
        </w:rPr>
        <w:t>e </w:t>
      </w:r>
      <w:r w:rsidRPr="00C86997">
        <w:rPr>
          <w:rFonts w:cs="Arial"/>
          <w:szCs w:val="20"/>
        </w:rPr>
        <w:t>septembre, le ministre d’État Thomas Byrne a rencontré le vice-ministre turc des Affaires étrangères, Faruk</w:t>
      </w:r>
      <w:r>
        <w:rPr>
          <w:rFonts w:cs="Arial"/>
          <w:szCs w:val="20"/>
        </w:rPr>
        <w:t> </w:t>
      </w:r>
      <w:proofErr w:type="spellStart"/>
      <w:r w:rsidRPr="00E94748">
        <w:rPr>
          <w:rFonts w:cs="Arial"/>
          <w:szCs w:val="20"/>
        </w:rPr>
        <w:t>Kaymakci</w:t>
      </w:r>
      <w:proofErr w:type="spellEnd"/>
      <w:r w:rsidRPr="00E94748">
        <w:rPr>
          <w:rFonts w:cs="Arial"/>
          <w:szCs w:val="20"/>
        </w:rPr>
        <w:t xml:space="preserve">, pour évoquer </w:t>
      </w:r>
      <w:r>
        <w:rPr>
          <w:rFonts w:cs="Arial"/>
          <w:szCs w:val="20"/>
        </w:rPr>
        <w:t>la situation</w:t>
      </w:r>
      <w:r w:rsidRPr="00E94748">
        <w:rPr>
          <w:rFonts w:cs="Arial"/>
          <w:szCs w:val="20"/>
        </w:rPr>
        <w:t xml:space="preserve"> de M.</w:t>
      </w:r>
      <w:r>
        <w:rPr>
          <w:rFonts w:cs="Arial"/>
          <w:szCs w:val="20"/>
        </w:rPr>
        <w:t> </w:t>
      </w:r>
      <w:r w:rsidRPr="00E94748">
        <w:rPr>
          <w:rFonts w:cs="Arial"/>
          <w:szCs w:val="20"/>
        </w:rPr>
        <w:t>Kavala et souligner l</w:t>
      </w:r>
      <w:r>
        <w:rPr>
          <w:rFonts w:cs="Arial"/>
          <w:szCs w:val="20"/>
        </w:rPr>
        <w:t>’</w:t>
      </w:r>
      <w:r w:rsidRPr="00E94748">
        <w:rPr>
          <w:rFonts w:cs="Arial"/>
          <w:szCs w:val="20"/>
        </w:rPr>
        <w:t xml:space="preserve">importance que le Comité des Ministres attache à la </w:t>
      </w:r>
      <w:r>
        <w:rPr>
          <w:rFonts w:cs="Arial"/>
          <w:szCs w:val="20"/>
        </w:rPr>
        <w:t>mise en œuvre pleine et entière</w:t>
      </w:r>
      <w:r w:rsidRPr="00E94748">
        <w:rPr>
          <w:rFonts w:cs="Arial"/>
          <w:szCs w:val="20"/>
        </w:rPr>
        <w:t xml:space="preserve"> des arrêts de la Cour. </w:t>
      </w:r>
      <w:r>
        <w:rPr>
          <w:rFonts w:cs="Arial"/>
          <w:szCs w:val="20"/>
        </w:rPr>
        <w:t>L</w:t>
      </w:r>
      <w:r w:rsidRPr="00F17BB3">
        <w:rPr>
          <w:rFonts w:cs="Arial"/>
          <w:szCs w:val="20"/>
        </w:rPr>
        <w:t xml:space="preserve">ors de leur réunion </w:t>
      </w:r>
      <w:r>
        <w:rPr>
          <w:rFonts w:cs="Arial"/>
          <w:szCs w:val="20"/>
        </w:rPr>
        <w:t>« </w:t>
      </w:r>
      <w:r w:rsidRPr="00F17BB3">
        <w:rPr>
          <w:rFonts w:cs="Arial"/>
          <w:szCs w:val="20"/>
        </w:rPr>
        <w:t>Droits de l</w:t>
      </w:r>
      <w:r>
        <w:rPr>
          <w:rFonts w:cs="Arial"/>
          <w:szCs w:val="20"/>
        </w:rPr>
        <w:t>’h</w:t>
      </w:r>
      <w:r w:rsidRPr="00F17BB3">
        <w:rPr>
          <w:rFonts w:cs="Arial"/>
          <w:szCs w:val="20"/>
        </w:rPr>
        <w:t>omme</w:t>
      </w:r>
      <w:r>
        <w:rPr>
          <w:rFonts w:cs="Arial"/>
          <w:szCs w:val="20"/>
        </w:rPr>
        <w:t> »</w:t>
      </w:r>
      <w:r w:rsidRPr="00F17BB3">
        <w:rPr>
          <w:rFonts w:cs="Arial"/>
          <w:szCs w:val="20"/>
        </w:rPr>
        <w:t xml:space="preserve">, </w:t>
      </w:r>
      <w:r>
        <w:rPr>
          <w:rFonts w:cs="Arial"/>
          <w:szCs w:val="20"/>
        </w:rPr>
        <w:t xml:space="preserve">tenue </w:t>
      </w:r>
      <w:r w:rsidRPr="00F17BB3">
        <w:rPr>
          <w:rFonts w:cs="Arial"/>
          <w:szCs w:val="20"/>
        </w:rPr>
        <w:t>du 20 au 22</w:t>
      </w:r>
      <w:r>
        <w:rPr>
          <w:rFonts w:cs="Arial"/>
          <w:szCs w:val="20"/>
        </w:rPr>
        <w:t> </w:t>
      </w:r>
      <w:r w:rsidRPr="00F17BB3">
        <w:rPr>
          <w:rFonts w:cs="Arial"/>
          <w:szCs w:val="20"/>
        </w:rPr>
        <w:t>septembre, les Délégués ont examiné l</w:t>
      </w:r>
      <w:r>
        <w:rPr>
          <w:rFonts w:cs="Arial"/>
          <w:szCs w:val="20"/>
        </w:rPr>
        <w:t>’</w:t>
      </w:r>
      <w:r w:rsidRPr="00F17BB3">
        <w:rPr>
          <w:rFonts w:cs="Arial"/>
          <w:szCs w:val="20"/>
        </w:rPr>
        <w:t>arrêt Kavala rendu en vertu de l</w:t>
      </w:r>
      <w:r>
        <w:rPr>
          <w:rFonts w:cs="Arial"/>
          <w:szCs w:val="20"/>
        </w:rPr>
        <w:t>’</w:t>
      </w:r>
      <w:r w:rsidRPr="00F17BB3">
        <w:rPr>
          <w:rFonts w:cs="Arial"/>
          <w:szCs w:val="20"/>
        </w:rPr>
        <w:t>article</w:t>
      </w:r>
      <w:r>
        <w:rPr>
          <w:rFonts w:cs="Arial"/>
          <w:szCs w:val="20"/>
        </w:rPr>
        <w:t> </w:t>
      </w:r>
      <w:r w:rsidRPr="00F17BB3">
        <w:rPr>
          <w:rFonts w:cs="Arial"/>
          <w:szCs w:val="20"/>
        </w:rPr>
        <w:t>46§4 de la Convention, sur la base d</w:t>
      </w:r>
      <w:r>
        <w:rPr>
          <w:rFonts w:cs="Arial"/>
          <w:szCs w:val="20"/>
        </w:rPr>
        <w:t>’</w:t>
      </w:r>
      <w:r w:rsidRPr="00F17BB3">
        <w:rPr>
          <w:rFonts w:cs="Arial"/>
          <w:szCs w:val="20"/>
        </w:rPr>
        <w:t xml:space="preserve">une analyse détaillée fournie par le Secrétariat. </w:t>
      </w:r>
      <w:r>
        <w:rPr>
          <w:rFonts w:cs="Arial"/>
          <w:szCs w:val="20"/>
        </w:rPr>
        <w:t xml:space="preserve">Le </w:t>
      </w:r>
      <w:r w:rsidRPr="00C86997">
        <w:rPr>
          <w:rFonts w:cs="Arial"/>
          <w:szCs w:val="20"/>
        </w:rPr>
        <w:t>Comité des Ministres a appelé tous les États membres, la Secrétaire Générale ainsi que les autres organes pertinents du Conseil de l’Europe et les États observateurs à intensifier leurs contacts à haut niveau avec la Türkiye. Il a également encouragé la présidence à considérer de nouvelles mesures pour assurer une surveillance appropriée de cette affaire. Le 22 septembre, le ministre Simon </w:t>
      </w:r>
      <w:proofErr w:type="spellStart"/>
      <w:r w:rsidRPr="00C86997">
        <w:rPr>
          <w:rFonts w:cs="Arial"/>
          <w:szCs w:val="20"/>
        </w:rPr>
        <w:t>Coveney</w:t>
      </w:r>
      <w:proofErr w:type="spellEnd"/>
      <w:r w:rsidRPr="00C86997">
        <w:rPr>
          <w:rFonts w:cs="Arial"/>
          <w:szCs w:val="20"/>
        </w:rPr>
        <w:t xml:space="preserve"> a rencontré son homologue turc, le ministre des Affaires étrangères </w:t>
      </w:r>
      <w:proofErr w:type="spellStart"/>
      <w:r w:rsidRPr="00C86997">
        <w:rPr>
          <w:rFonts w:cs="Arial"/>
          <w:szCs w:val="20"/>
        </w:rPr>
        <w:t>Mevlüt</w:t>
      </w:r>
      <w:proofErr w:type="spellEnd"/>
      <w:r w:rsidRPr="00C86997">
        <w:rPr>
          <w:rFonts w:cs="Arial"/>
          <w:szCs w:val="20"/>
        </w:rPr>
        <w:t> </w:t>
      </w:r>
      <w:proofErr w:type="spellStart"/>
      <w:r w:rsidRPr="00C86997">
        <w:rPr>
          <w:rFonts w:cs="Arial"/>
          <w:szCs w:val="20"/>
        </w:rPr>
        <w:t>Çavuşoğlu</w:t>
      </w:r>
      <w:proofErr w:type="spellEnd"/>
      <w:r w:rsidRPr="00C86997">
        <w:rPr>
          <w:rFonts w:cs="Arial"/>
          <w:szCs w:val="20"/>
        </w:rPr>
        <w:t>, pour évoquer la détention de M. Kavala. A cette occasion, il a souligné une fois encore l’obligation qui incombe à toutes les Parties contractantes</w:t>
      </w:r>
      <w:r w:rsidRPr="00E273DC">
        <w:rPr>
          <w:rFonts w:cs="Arial"/>
          <w:szCs w:val="20"/>
        </w:rPr>
        <w:t xml:space="preserve"> à la Convention de se conformer aux arrêts rendus par la Cour européenne des droits de l</w:t>
      </w:r>
      <w:r>
        <w:rPr>
          <w:rFonts w:cs="Arial"/>
          <w:szCs w:val="20"/>
        </w:rPr>
        <w:t>’</w:t>
      </w:r>
      <w:r w:rsidRPr="00E273DC">
        <w:rPr>
          <w:rFonts w:cs="Arial"/>
          <w:szCs w:val="20"/>
        </w:rPr>
        <w:t>homme</w:t>
      </w:r>
      <w:r w:rsidRPr="001962F5">
        <w:rPr>
          <w:rFonts w:cs="Arial"/>
          <w:szCs w:val="20"/>
        </w:rPr>
        <w:t xml:space="preserve">. </w:t>
      </w:r>
      <w:r w:rsidRPr="00062B82">
        <w:rPr>
          <w:rFonts w:cs="Arial"/>
          <w:szCs w:val="20"/>
        </w:rPr>
        <w:t xml:space="preserve">En réponse à la décision </w:t>
      </w:r>
      <w:r>
        <w:rPr>
          <w:rFonts w:cs="Arial"/>
          <w:szCs w:val="20"/>
        </w:rPr>
        <w:t xml:space="preserve">prise par les Délégués des Ministres lors de la </w:t>
      </w:r>
      <w:r w:rsidRPr="00F17BB3">
        <w:rPr>
          <w:rFonts w:cs="Arial"/>
          <w:szCs w:val="20"/>
        </w:rPr>
        <w:t xml:space="preserve">réunion </w:t>
      </w:r>
      <w:r>
        <w:rPr>
          <w:rFonts w:cs="Arial"/>
          <w:szCs w:val="20"/>
        </w:rPr>
        <w:t>« </w:t>
      </w:r>
      <w:r w:rsidRPr="00F17BB3">
        <w:rPr>
          <w:rFonts w:cs="Arial"/>
          <w:szCs w:val="20"/>
        </w:rPr>
        <w:t>Droits de l</w:t>
      </w:r>
      <w:r>
        <w:rPr>
          <w:rFonts w:cs="Arial"/>
          <w:szCs w:val="20"/>
        </w:rPr>
        <w:t>’h</w:t>
      </w:r>
      <w:r w:rsidRPr="00F17BB3">
        <w:rPr>
          <w:rFonts w:cs="Arial"/>
          <w:szCs w:val="20"/>
        </w:rPr>
        <w:t>omme</w:t>
      </w:r>
      <w:r>
        <w:rPr>
          <w:rFonts w:cs="Arial"/>
          <w:szCs w:val="20"/>
        </w:rPr>
        <w:t> »</w:t>
      </w:r>
      <w:r w:rsidRPr="00062B82">
        <w:rPr>
          <w:rFonts w:cs="Arial"/>
          <w:szCs w:val="20"/>
        </w:rPr>
        <w:t>, la présidence a pris l</w:t>
      </w:r>
      <w:r>
        <w:rPr>
          <w:rFonts w:cs="Arial"/>
          <w:szCs w:val="20"/>
        </w:rPr>
        <w:t>’</w:t>
      </w:r>
      <w:r w:rsidRPr="00062B82">
        <w:rPr>
          <w:rFonts w:cs="Arial"/>
          <w:szCs w:val="20"/>
        </w:rPr>
        <w:t>initiative</w:t>
      </w:r>
      <w:r>
        <w:rPr>
          <w:rFonts w:cs="Arial"/>
          <w:szCs w:val="20"/>
        </w:rPr>
        <w:t>,</w:t>
      </w:r>
      <w:r w:rsidRPr="00062B82">
        <w:rPr>
          <w:rFonts w:cs="Arial"/>
          <w:szCs w:val="20"/>
        </w:rPr>
        <w:t xml:space="preserve"> le 16</w:t>
      </w:r>
      <w:r>
        <w:rPr>
          <w:rFonts w:cs="Arial"/>
          <w:szCs w:val="20"/>
        </w:rPr>
        <w:t> </w:t>
      </w:r>
      <w:r w:rsidRPr="00062B82">
        <w:rPr>
          <w:rFonts w:cs="Arial"/>
          <w:szCs w:val="20"/>
        </w:rPr>
        <w:t>octobre</w:t>
      </w:r>
      <w:r>
        <w:rPr>
          <w:rFonts w:cs="Arial"/>
          <w:szCs w:val="20"/>
        </w:rPr>
        <w:t>,</w:t>
      </w:r>
      <w:r w:rsidRPr="00062B82">
        <w:rPr>
          <w:rFonts w:cs="Arial"/>
          <w:szCs w:val="20"/>
        </w:rPr>
        <w:t xml:space="preserve"> </w:t>
      </w:r>
      <w:r>
        <w:rPr>
          <w:rFonts w:cs="Arial"/>
          <w:szCs w:val="20"/>
        </w:rPr>
        <w:t>de créer</w:t>
      </w:r>
      <w:r w:rsidRPr="00062B82">
        <w:rPr>
          <w:rFonts w:cs="Arial"/>
          <w:szCs w:val="20"/>
        </w:rPr>
        <w:t xml:space="preserve"> un groupe de liaison afin d</w:t>
      </w:r>
      <w:r>
        <w:rPr>
          <w:rFonts w:cs="Arial"/>
          <w:szCs w:val="20"/>
        </w:rPr>
        <w:t>’</w:t>
      </w:r>
      <w:r w:rsidRPr="00062B82">
        <w:rPr>
          <w:rFonts w:cs="Arial"/>
          <w:szCs w:val="20"/>
        </w:rPr>
        <w:t>assurer une surveillance appropriée de cette affaire.</w:t>
      </w:r>
      <w:r w:rsidRPr="00896DDB">
        <w:rPr>
          <w:rFonts w:cs="Arial"/>
          <w:szCs w:val="20"/>
        </w:rPr>
        <w:t xml:space="preserve"> </w:t>
      </w:r>
    </w:p>
    <w:p w14:paraId="259A37B6" w14:textId="77777777" w:rsidR="00FB2946" w:rsidRPr="001962F5" w:rsidRDefault="00FB2946" w:rsidP="00FB2946">
      <w:pPr>
        <w:rPr>
          <w:rFonts w:cs="Arial"/>
          <w:szCs w:val="20"/>
        </w:rPr>
      </w:pPr>
    </w:p>
    <w:p w14:paraId="28581484" w14:textId="77777777" w:rsidR="00FB2946" w:rsidRPr="001962F5" w:rsidRDefault="00FB2946" w:rsidP="00FB2946">
      <w:pPr>
        <w:rPr>
          <w:rFonts w:cs="Arial"/>
          <w:szCs w:val="20"/>
        </w:rPr>
      </w:pPr>
      <w:r>
        <w:rPr>
          <w:rFonts w:cs="Arial"/>
          <w:szCs w:val="20"/>
        </w:rPr>
        <w:t>Le</w:t>
      </w:r>
      <w:r w:rsidRPr="001962F5">
        <w:rPr>
          <w:rFonts w:cs="Arial"/>
          <w:szCs w:val="20"/>
        </w:rPr>
        <w:t xml:space="preserve"> 1</w:t>
      </w:r>
      <w:r w:rsidRPr="00896DDB">
        <w:rPr>
          <w:rFonts w:cs="Arial"/>
          <w:szCs w:val="20"/>
          <w:vertAlign w:val="superscript"/>
        </w:rPr>
        <w:t>e</w:t>
      </w:r>
      <w:r>
        <w:rPr>
          <w:rFonts w:cs="Arial"/>
          <w:szCs w:val="20"/>
        </w:rPr>
        <w:t> septembre,</w:t>
      </w:r>
      <w:r w:rsidRPr="001962F5">
        <w:rPr>
          <w:rFonts w:cs="Arial"/>
          <w:szCs w:val="20"/>
        </w:rPr>
        <w:t xml:space="preserve"> </w:t>
      </w:r>
      <w:r>
        <w:rPr>
          <w:rFonts w:cs="Arial"/>
          <w:szCs w:val="20"/>
        </w:rPr>
        <w:t xml:space="preserve">la Conférence </w:t>
      </w:r>
      <w:r w:rsidRPr="00896DDB">
        <w:rPr>
          <w:rFonts w:cs="Arial"/>
          <w:szCs w:val="20"/>
        </w:rPr>
        <w:t>intitulée «</w:t>
      </w:r>
      <w:r>
        <w:rPr>
          <w:rFonts w:cs="Arial"/>
          <w:szCs w:val="20"/>
        </w:rPr>
        <w:t> </w:t>
      </w:r>
      <w:r w:rsidRPr="00896DDB">
        <w:rPr>
          <w:rFonts w:cs="Arial"/>
          <w:szCs w:val="20"/>
        </w:rPr>
        <w:t>Lever les zones d</w:t>
      </w:r>
      <w:r>
        <w:rPr>
          <w:rFonts w:cs="Arial"/>
          <w:szCs w:val="20"/>
        </w:rPr>
        <w:t>’</w:t>
      </w:r>
      <w:r w:rsidRPr="00896DDB">
        <w:rPr>
          <w:rFonts w:cs="Arial"/>
          <w:szCs w:val="20"/>
        </w:rPr>
        <w:t>ombre</w:t>
      </w:r>
      <w:r>
        <w:rPr>
          <w:rFonts w:cs="Arial"/>
          <w:szCs w:val="20"/>
        </w:rPr>
        <w:t> </w:t>
      </w:r>
      <w:r w:rsidRPr="00896DDB">
        <w:rPr>
          <w:rFonts w:cs="Arial"/>
          <w:szCs w:val="20"/>
        </w:rPr>
        <w:t>: l</w:t>
      </w:r>
      <w:r>
        <w:rPr>
          <w:rFonts w:cs="Arial"/>
          <w:szCs w:val="20"/>
        </w:rPr>
        <w:t>’</w:t>
      </w:r>
      <w:r w:rsidRPr="00896DDB">
        <w:rPr>
          <w:rFonts w:cs="Arial"/>
          <w:szCs w:val="20"/>
        </w:rPr>
        <w:t xml:space="preserve">application effective de la </w:t>
      </w:r>
      <w:r>
        <w:rPr>
          <w:rFonts w:cs="Arial"/>
          <w:szCs w:val="20"/>
        </w:rPr>
        <w:t>Convention européenne des droits de l’homme</w:t>
      </w:r>
      <w:r w:rsidRPr="00896DDB">
        <w:rPr>
          <w:rFonts w:cs="Arial"/>
          <w:szCs w:val="20"/>
        </w:rPr>
        <w:t xml:space="preserve"> dans les </w:t>
      </w:r>
      <w:r w:rsidRPr="00896DDB">
        <w:rPr>
          <w:rFonts w:cs="Arial"/>
          <w:b/>
          <w:bCs/>
          <w:szCs w:val="20"/>
        </w:rPr>
        <w:t>zones de conflit</w:t>
      </w:r>
      <w:r w:rsidRPr="00896DDB">
        <w:rPr>
          <w:rFonts w:cs="Arial"/>
          <w:szCs w:val="20"/>
        </w:rPr>
        <w:t xml:space="preserve"> en Europe</w:t>
      </w:r>
      <w:r>
        <w:rPr>
          <w:rFonts w:cs="Arial"/>
          <w:szCs w:val="20"/>
        </w:rPr>
        <w:t> </w:t>
      </w:r>
      <w:r w:rsidRPr="00896DDB">
        <w:rPr>
          <w:rFonts w:cs="Arial"/>
          <w:szCs w:val="20"/>
        </w:rPr>
        <w:t>»</w:t>
      </w:r>
      <w:r>
        <w:rPr>
          <w:rFonts w:cs="Arial"/>
          <w:szCs w:val="20"/>
        </w:rPr>
        <w:t xml:space="preserve"> s’est tenue au</w:t>
      </w:r>
      <w:r w:rsidRPr="00567ED5">
        <w:rPr>
          <w:rFonts w:cs="Arial"/>
          <w:szCs w:val="20"/>
        </w:rPr>
        <w:t xml:space="preserve"> Centre irlandais des droits de l</w:t>
      </w:r>
      <w:r>
        <w:rPr>
          <w:rFonts w:cs="Arial"/>
          <w:szCs w:val="20"/>
        </w:rPr>
        <w:t>’</w:t>
      </w:r>
      <w:r w:rsidRPr="00567ED5">
        <w:rPr>
          <w:rFonts w:cs="Arial"/>
          <w:szCs w:val="20"/>
        </w:rPr>
        <w:t xml:space="preserve">homme </w:t>
      </w:r>
      <w:r>
        <w:rPr>
          <w:rFonts w:cs="Arial"/>
          <w:szCs w:val="20"/>
        </w:rPr>
        <w:t xml:space="preserve">de l’université de Galway. Au cours de cette conférence, </w:t>
      </w:r>
      <w:r w:rsidRPr="00567ED5">
        <w:rPr>
          <w:rFonts w:cs="Arial"/>
          <w:szCs w:val="20"/>
        </w:rPr>
        <w:t xml:space="preserve">les délégués ont réfléchi </w:t>
      </w:r>
      <w:r>
        <w:rPr>
          <w:rFonts w:cs="Arial"/>
          <w:szCs w:val="20"/>
        </w:rPr>
        <w:t>aux moyens</w:t>
      </w:r>
      <w:r w:rsidRPr="00567ED5">
        <w:rPr>
          <w:rFonts w:cs="Arial"/>
          <w:szCs w:val="20"/>
        </w:rPr>
        <w:t xml:space="preserve"> d</w:t>
      </w:r>
      <w:r>
        <w:rPr>
          <w:rFonts w:cs="Arial"/>
          <w:szCs w:val="20"/>
        </w:rPr>
        <w:t>’</w:t>
      </w:r>
      <w:r w:rsidRPr="00567ED5">
        <w:rPr>
          <w:rFonts w:cs="Arial"/>
          <w:szCs w:val="20"/>
        </w:rPr>
        <w:t xml:space="preserve">assurer la protection </w:t>
      </w:r>
      <w:r>
        <w:rPr>
          <w:rFonts w:cs="Arial"/>
          <w:szCs w:val="20"/>
        </w:rPr>
        <w:t xml:space="preserve">sur le continent </w:t>
      </w:r>
      <w:r w:rsidRPr="00567ED5">
        <w:rPr>
          <w:rFonts w:cs="Arial"/>
          <w:szCs w:val="20"/>
        </w:rPr>
        <w:t xml:space="preserve">des droits humains des personnes dans les </w:t>
      </w:r>
      <w:r>
        <w:rPr>
          <w:rFonts w:cs="Arial"/>
          <w:szCs w:val="20"/>
        </w:rPr>
        <w:t>régions</w:t>
      </w:r>
      <w:r w:rsidRPr="00567ED5">
        <w:rPr>
          <w:rFonts w:cs="Arial"/>
          <w:szCs w:val="20"/>
        </w:rPr>
        <w:t xml:space="preserve"> </w:t>
      </w:r>
      <w:r>
        <w:rPr>
          <w:rFonts w:cs="Arial"/>
          <w:szCs w:val="20"/>
        </w:rPr>
        <w:t>en proie à des</w:t>
      </w:r>
      <w:r w:rsidRPr="00567ED5">
        <w:rPr>
          <w:rFonts w:cs="Arial"/>
          <w:szCs w:val="20"/>
        </w:rPr>
        <w:t xml:space="preserve"> conflit</w:t>
      </w:r>
      <w:r>
        <w:rPr>
          <w:rFonts w:cs="Arial"/>
          <w:szCs w:val="20"/>
        </w:rPr>
        <w:t>s</w:t>
      </w:r>
      <w:r w:rsidRPr="00567ED5">
        <w:rPr>
          <w:rFonts w:cs="Arial"/>
          <w:szCs w:val="20"/>
        </w:rPr>
        <w:t xml:space="preserve"> </w:t>
      </w:r>
      <w:r>
        <w:rPr>
          <w:rFonts w:cs="Arial"/>
          <w:szCs w:val="20"/>
        </w:rPr>
        <w:t>persistants</w:t>
      </w:r>
      <w:r w:rsidRPr="00567ED5">
        <w:rPr>
          <w:rFonts w:cs="Arial"/>
          <w:szCs w:val="20"/>
        </w:rPr>
        <w:t xml:space="preserve"> ou </w:t>
      </w:r>
      <w:r>
        <w:rPr>
          <w:rFonts w:cs="Arial"/>
          <w:szCs w:val="20"/>
        </w:rPr>
        <w:t>dont la</w:t>
      </w:r>
      <w:r w:rsidRPr="00567ED5">
        <w:rPr>
          <w:rFonts w:cs="Arial"/>
          <w:szCs w:val="20"/>
        </w:rPr>
        <w:t xml:space="preserve"> souveraineté </w:t>
      </w:r>
      <w:r>
        <w:rPr>
          <w:rFonts w:cs="Arial"/>
          <w:szCs w:val="20"/>
        </w:rPr>
        <w:t>est contestée.</w:t>
      </w:r>
      <w:r w:rsidRPr="00567ED5">
        <w:rPr>
          <w:rFonts w:cs="Arial"/>
          <w:szCs w:val="20"/>
        </w:rPr>
        <w:t xml:space="preserve"> </w:t>
      </w:r>
    </w:p>
    <w:p w14:paraId="5617C5CC" w14:textId="77777777" w:rsidR="00FB2946" w:rsidRPr="001962F5" w:rsidRDefault="00FB2946" w:rsidP="00FB2946">
      <w:pPr>
        <w:rPr>
          <w:rFonts w:cs="Arial"/>
          <w:szCs w:val="20"/>
        </w:rPr>
      </w:pPr>
    </w:p>
    <w:p w14:paraId="690C05A3" w14:textId="77777777" w:rsidR="00FB2946" w:rsidRPr="001962F5" w:rsidRDefault="00FB2946" w:rsidP="00FB2946">
      <w:pPr>
        <w:rPr>
          <w:rFonts w:cs="Arial"/>
          <w:bCs/>
          <w:szCs w:val="20"/>
        </w:rPr>
      </w:pPr>
      <w:r w:rsidRPr="00C06B9F">
        <w:rPr>
          <w:rFonts w:cs="Arial"/>
          <w:szCs w:val="20"/>
        </w:rPr>
        <w:t>Le 20</w:t>
      </w:r>
      <w:r>
        <w:rPr>
          <w:rFonts w:cs="Arial"/>
          <w:szCs w:val="20"/>
        </w:rPr>
        <w:t> </w:t>
      </w:r>
      <w:r w:rsidRPr="00C06B9F">
        <w:rPr>
          <w:rFonts w:cs="Arial"/>
          <w:szCs w:val="20"/>
        </w:rPr>
        <w:t xml:space="preserve">octobre, le </w:t>
      </w:r>
      <w:r>
        <w:rPr>
          <w:rFonts w:cs="Arial"/>
          <w:szCs w:val="20"/>
        </w:rPr>
        <w:t>P</w:t>
      </w:r>
      <w:r w:rsidRPr="00C06B9F">
        <w:rPr>
          <w:rFonts w:cs="Arial"/>
          <w:szCs w:val="20"/>
        </w:rPr>
        <w:t>résident de la Cour européenne des droits de l</w:t>
      </w:r>
      <w:r>
        <w:rPr>
          <w:rFonts w:cs="Arial"/>
          <w:szCs w:val="20"/>
        </w:rPr>
        <w:t>’</w:t>
      </w:r>
      <w:r w:rsidRPr="00C06B9F">
        <w:rPr>
          <w:rFonts w:cs="Arial"/>
          <w:szCs w:val="20"/>
        </w:rPr>
        <w:t>homme, le juge Robert</w:t>
      </w:r>
      <w:r>
        <w:rPr>
          <w:rFonts w:cs="Arial"/>
          <w:szCs w:val="20"/>
        </w:rPr>
        <w:t> </w:t>
      </w:r>
      <w:proofErr w:type="spellStart"/>
      <w:r w:rsidRPr="00C06B9F">
        <w:rPr>
          <w:rFonts w:cs="Arial"/>
          <w:szCs w:val="20"/>
        </w:rPr>
        <w:t>Spano</w:t>
      </w:r>
      <w:proofErr w:type="spellEnd"/>
      <w:r w:rsidRPr="00C06B9F">
        <w:rPr>
          <w:rFonts w:cs="Arial"/>
          <w:szCs w:val="20"/>
        </w:rPr>
        <w:t>, et</w:t>
      </w:r>
      <w:r>
        <w:rPr>
          <w:rFonts w:cs="Arial"/>
          <w:szCs w:val="20"/>
        </w:rPr>
        <w:t xml:space="preserve"> la nouvelle Présidente élue, la juge </w:t>
      </w:r>
      <w:proofErr w:type="spellStart"/>
      <w:r w:rsidRPr="001962F5">
        <w:rPr>
          <w:rFonts w:cs="Arial"/>
          <w:szCs w:val="20"/>
        </w:rPr>
        <w:t>Síofra</w:t>
      </w:r>
      <w:proofErr w:type="spellEnd"/>
      <w:r>
        <w:rPr>
          <w:rFonts w:cs="Arial"/>
          <w:szCs w:val="20"/>
        </w:rPr>
        <w:t> </w:t>
      </w:r>
      <w:proofErr w:type="spellStart"/>
      <w:r w:rsidRPr="001962F5">
        <w:rPr>
          <w:rFonts w:cs="Arial"/>
          <w:szCs w:val="20"/>
        </w:rPr>
        <w:t>O</w:t>
      </w:r>
      <w:r>
        <w:rPr>
          <w:rFonts w:cs="Arial"/>
          <w:szCs w:val="20"/>
        </w:rPr>
        <w:t>’</w:t>
      </w:r>
      <w:r w:rsidRPr="001962F5">
        <w:rPr>
          <w:rFonts w:cs="Arial"/>
          <w:szCs w:val="20"/>
        </w:rPr>
        <w:t>Leary</w:t>
      </w:r>
      <w:proofErr w:type="spellEnd"/>
      <w:r>
        <w:rPr>
          <w:rFonts w:cs="Arial"/>
          <w:szCs w:val="20"/>
        </w:rPr>
        <w:t xml:space="preserve">, </w:t>
      </w:r>
      <w:r w:rsidRPr="006E6FCA">
        <w:rPr>
          <w:rFonts w:cs="Arial"/>
          <w:szCs w:val="20"/>
        </w:rPr>
        <w:t xml:space="preserve">ont conduit une </w:t>
      </w:r>
      <w:r w:rsidRPr="005A5639">
        <w:rPr>
          <w:rFonts w:cs="Arial"/>
          <w:b/>
          <w:bCs/>
          <w:szCs w:val="20"/>
        </w:rPr>
        <w:t>délégation</w:t>
      </w:r>
      <w:r w:rsidRPr="006E6FCA">
        <w:rPr>
          <w:rFonts w:cs="Arial"/>
          <w:szCs w:val="20"/>
        </w:rPr>
        <w:t xml:space="preserve"> composée des vice-présidents et des présidents de section de la Cour qui s</w:t>
      </w:r>
      <w:r>
        <w:rPr>
          <w:rFonts w:cs="Arial"/>
          <w:szCs w:val="20"/>
        </w:rPr>
        <w:t>’</w:t>
      </w:r>
      <w:r w:rsidRPr="006E6FCA">
        <w:rPr>
          <w:rFonts w:cs="Arial"/>
          <w:szCs w:val="20"/>
        </w:rPr>
        <w:t xml:space="preserve">est rendue à Dublin pour </w:t>
      </w:r>
      <w:r>
        <w:rPr>
          <w:rFonts w:cs="Arial"/>
          <w:szCs w:val="20"/>
        </w:rPr>
        <w:t xml:space="preserve">participer à </w:t>
      </w:r>
      <w:r w:rsidRPr="006E6FCA">
        <w:rPr>
          <w:rFonts w:cs="Arial"/>
          <w:szCs w:val="20"/>
        </w:rPr>
        <w:t xml:space="preserve">des tables rondes avec les juges de la Cour suprême </w:t>
      </w:r>
      <w:r w:rsidRPr="005A5639">
        <w:rPr>
          <w:rFonts w:cs="Arial"/>
          <w:szCs w:val="20"/>
        </w:rPr>
        <w:t>d</w:t>
      </w:r>
      <w:r>
        <w:rPr>
          <w:rFonts w:cs="Arial"/>
          <w:szCs w:val="20"/>
        </w:rPr>
        <w:t>’</w:t>
      </w:r>
      <w:r w:rsidRPr="005A5639">
        <w:rPr>
          <w:rFonts w:cs="Arial"/>
          <w:szCs w:val="20"/>
        </w:rPr>
        <w:t xml:space="preserve">Irlande, sous la </w:t>
      </w:r>
      <w:r>
        <w:rPr>
          <w:rFonts w:cs="Arial"/>
          <w:szCs w:val="20"/>
        </w:rPr>
        <w:t>direction</w:t>
      </w:r>
      <w:r w:rsidRPr="005A5639">
        <w:rPr>
          <w:rFonts w:cs="Arial"/>
          <w:szCs w:val="20"/>
        </w:rPr>
        <w:t xml:space="preserve"> du </w:t>
      </w:r>
      <w:r>
        <w:rPr>
          <w:rFonts w:cs="Arial"/>
          <w:szCs w:val="20"/>
        </w:rPr>
        <w:t>p</w:t>
      </w:r>
      <w:r w:rsidRPr="005A5639">
        <w:rPr>
          <w:rFonts w:cs="Arial"/>
          <w:szCs w:val="20"/>
        </w:rPr>
        <w:t xml:space="preserve">résident de la Cour suprême </w:t>
      </w:r>
      <w:r w:rsidRPr="006E6FCA">
        <w:rPr>
          <w:rFonts w:cs="Arial"/>
          <w:szCs w:val="20"/>
        </w:rPr>
        <w:t>Donal</w:t>
      </w:r>
      <w:r>
        <w:rPr>
          <w:rFonts w:cs="Arial"/>
          <w:szCs w:val="20"/>
        </w:rPr>
        <w:t> </w:t>
      </w:r>
      <w:proofErr w:type="spellStart"/>
      <w:r w:rsidRPr="006E6FCA">
        <w:rPr>
          <w:rFonts w:cs="Arial"/>
          <w:szCs w:val="20"/>
        </w:rPr>
        <w:t>O</w:t>
      </w:r>
      <w:r>
        <w:rPr>
          <w:rFonts w:cs="Arial"/>
          <w:szCs w:val="20"/>
        </w:rPr>
        <w:t>’</w:t>
      </w:r>
      <w:r w:rsidRPr="006E6FCA">
        <w:rPr>
          <w:rFonts w:cs="Arial"/>
          <w:szCs w:val="20"/>
        </w:rPr>
        <w:t>Donnell</w:t>
      </w:r>
      <w:proofErr w:type="spellEnd"/>
      <w:r w:rsidRPr="006E6FCA">
        <w:rPr>
          <w:rFonts w:cs="Arial"/>
          <w:szCs w:val="20"/>
        </w:rPr>
        <w:t>.</w:t>
      </w:r>
      <w:r>
        <w:rPr>
          <w:rFonts w:cs="Arial"/>
          <w:szCs w:val="20"/>
        </w:rPr>
        <w:t xml:space="preserve"> </w:t>
      </w:r>
      <w:r w:rsidRPr="002A3775">
        <w:rPr>
          <w:rFonts w:cs="Arial"/>
          <w:szCs w:val="20"/>
        </w:rPr>
        <w:t xml:space="preserve">Des membres des deux </w:t>
      </w:r>
      <w:r>
        <w:rPr>
          <w:rFonts w:cs="Arial"/>
          <w:szCs w:val="20"/>
        </w:rPr>
        <w:t>C</w:t>
      </w:r>
      <w:r w:rsidRPr="002A3775">
        <w:rPr>
          <w:rFonts w:cs="Arial"/>
          <w:szCs w:val="20"/>
        </w:rPr>
        <w:t>ours ont pris la parole lors d</w:t>
      </w:r>
      <w:r>
        <w:rPr>
          <w:rFonts w:cs="Arial"/>
          <w:szCs w:val="20"/>
        </w:rPr>
        <w:t>’</w:t>
      </w:r>
      <w:r w:rsidRPr="002A3775">
        <w:rPr>
          <w:rFonts w:cs="Arial"/>
          <w:szCs w:val="20"/>
        </w:rPr>
        <w:t>une conférence publique organisée à l</w:t>
      </w:r>
      <w:r>
        <w:rPr>
          <w:rFonts w:cs="Arial"/>
          <w:szCs w:val="20"/>
        </w:rPr>
        <w:t>’u</w:t>
      </w:r>
      <w:r w:rsidRPr="002A3775">
        <w:rPr>
          <w:rFonts w:cs="Arial"/>
          <w:szCs w:val="20"/>
        </w:rPr>
        <w:t xml:space="preserve">niversité de </w:t>
      </w:r>
      <w:r>
        <w:rPr>
          <w:rFonts w:cs="Arial"/>
          <w:szCs w:val="20"/>
        </w:rPr>
        <w:t xml:space="preserve">la ville de </w:t>
      </w:r>
      <w:r w:rsidRPr="002A3775">
        <w:rPr>
          <w:rFonts w:cs="Arial"/>
          <w:szCs w:val="20"/>
        </w:rPr>
        <w:t>Dublin</w:t>
      </w:r>
      <w:r>
        <w:rPr>
          <w:rFonts w:cs="Arial"/>
          <w:szCs w:val="20"/>
        </w:rPr>
        <w:t>,</w:t>
      </w:r>
      <w:r w:rsidRPr="002A3775">
        <w:rPr>
          <w:rFonts w:cs="Arial"/>
          <w:szCs w:val="20"/>
        </w:rPr>
        <w:t xml:space="preserve"> intitulée </w:t>
      </w:r>
      <w:r>
        <w:rPr>
          <w:rFonts w:cs="Arial"/>
          <w:szCs w:val="20"/>
        </w:rPr>
        <w:t xml:space="preserve">« Les droits de l’homme à l’heure du changement », au cours de laquelle </w:t>
      </w:r>
      <w:r w:rsidRPr="002A3775">
        <w:rPr>
          <w:rFonts w:cs="Arial"/>
          <w:szCs w:val="20"/>
        </w:rPr>
        <w:t>le ministre irlandais de l</w:t>
      </w:r>
      <w:r>
        <w:rPr>
          <w:rFonts w:cs="Arial"/>
          <w:szCs w:val="20"/>
        </w:rPr>
        <w:t>’</w:t>
      </w:r>
      <w:r w:rsidRPr="002A3775">
        <w:rPr>
          <w:rFonts w:cs="Arial"/>
          <w:szCs w:val="20"/>
        </w:rPr>
        <w:t>Enfance, de l</w:t>
      </w:r>
      <w:r>
        <w:rPr>
          <w:rFonts w:cs="Arial"/>
          <w:szCs w:val="20"/>
        </w:rPr>
        <w:t>’</w:t>
      </w:r>
      <w:r w:rsidRPr="002A3775">
        <w:rPr>
          <w:rFonts w:cs="Arial"/>
          <w:szCs w:val="20"/>
        </w:rPr>
        <w:t>Égalité, du Handicap, de l</w:t>
      </w:r>
      <w:r>
        <w:rPr>
          <w:rFonts w:cs="Arial"/>
          <w:szCs w:val="20"/>
        </w:rPr>
        <w:t>’</w:t>
      </w:r>
      <w:r w:rsidRPr="002A3775">
        <w:rPr>
          <w:rFonts w:cs="Arial"/>
          <w:szCs w:val="20"/>
        </w:rPr>
        <w:t xml:space="preserve">Intégration et de la Jeunesse, </w:t>
      </w:r>
      <w:proofErr w:type="spellStart"/>
      <w:r w:rsidRPr="002A3775">
        <w:rPr>
          <w:rFonts w:cs="Arial"/>
          <w:szCs w:val="20"/>
        </w:rPr>
        <w:t>Roderic</w:t>
      </w:r>
      <w:proofErr w:type="spellEnd"/>
      <w:r>
        <w:rPr>
          <w:rFonts w:cs="Arial"/>
          <w:szCs w:val="20"/>
        </w:rPr>
        <w:t> </w:t>
      </w:r>
      <w:proofErr w:type="spellStart"/>
      <w:r w:rsidRPr="002A3775">
        <w:rPr>
          <w:rFonts w:cs="Arial"/>
          <w:szCs w:val="20"/>
        </w:rPr>
        <w:t>O</w:t>
      </w:r>
      <w:r>
        <w:rPr>
          <w:rFonts w:cs="Arial"/>
          <w:szCs w:val="20"/>
        </w:rPr>
        <w:t>’</w:t>
      </w:r>
      <w:r w:rsidRPr="002A3775">
        <w:rPr>
          <w:rFonts w:cs="Arial"/>
          <w:szCs w:val="20"/>
        </w:rPr>
        <w:t>Gorman</w:t>
      </w:r>
      <w:proofErr w:type="spellEnd"/>
      <w:r w:rsidRPr="002A3775">
        <w:rPr>
          <w:rFonts w:cs="Arial"/>
          <w:szCs w:val="20"/>
        </w:rPr>
        <w:t xml:space="preserve">, </w:t>
      </w:r>
      <w:r>
        <w:rPr>
          <w:rFonts w:cs="Arial"/>
          <w:szCs w:val="20"/>
        </w:rPr>
        <w:t>a présenté une</w:t>
      </w:r>
      <w:r w:rsidRPr="00002EAC">
        <w:rPr>
          <w:rFonts w:cs="Arial"/>
          <w:szCs w:val="20"/>
        </w:rPr>
        <w:t xml:space="preserve"> traduction de la Convention européenne des droits de l</w:t>
      </w:r>
      <w:r>
        <w:rPr>
          <w:rFonts w:cs="Arial"/>
          <w:szCs w:val="20"/>
        </w:rPr>
        <w:t>’</w:t>
      </w:r>
      <w:r w:rsidRPr="00002EAC">
        <w:rPr>
          <w:rFonts w:cs="Arial"/>
          <w:szCs w:val="20"/>
        </w:rPr>
        <w:t>homme en langue irlandaise</w:t>
      </w:r>
      <w:r>
        <w:rPr>
          <w:rFonts w:cs="Arial"/>
          <w:szCs w:val="20"/>
        </w:rPr>
        <w:t>.</w:t>
      </w:r>
      <w:r w:rsidRPr="00002EAC">
        <w:rPr>
          <w:rFonts w:cs="Arial"/>
          <w:szCs w:val="20"/>
        </w:rPr>
        <w:t xml:space="preserve"> </w:t>
      </w:r>
    </w:p>
    <w:p w14:paraId="0D4138F3" w14:textId="77777777" w:rsidR="00FB2946" w:rsidRPr="001962F5" w:rsidRDefault="00FB2946" w:rsidP="00FB2946">
      <w:pPr>
        <w:rPr>
          <w:rFonts w:cs="Arial"/>
          <w:szCs w:val="20"/>
        </w:rPr>
      </w:pPr>
    </w:p>
    <w:p w14:paraId="1A3289FD" w14:textId="77777777" w:rsidR="00FB2946" w:rsidRPr="001962F5" w:rsidRDefault="00FB2946" w:rsidP="00FB2946">
      <w:pPr>
        <w:pStyle w:val="Heading2"/>
        <w:rPr>
          <w:rFonts w:ascii="Arial" w:hAnsi="Arial" w:cs="Arial"/>
          <w:sz w:val="20"/>
          <w:szCs w:val="20"/>
          <w:lang w:val="fr-FR"/>
        </w:rPr>
      </w:pPr>
      <w:r>
        <w:rPr>
          <w:rFonts w:ascii="Arial" w:hAnsi="Arial" w:cs="Arial"/>
          <w:sz w:val="20"/>
          <w:szCs w:val="20"/>
          <w:lang w:val="fr-FR"/>
        </w:rPr>
        <w:t>Protection des défenseurs des droits humains</w:t>
      </w:r>
    </w:p>
    <w:p w14:paraId="1FE45BDF" w14:textId="77777777" w:rsidR="00FB2946" w:rsidRPr="001962F5" w:rsidRDefault="00FB2946" w:rsidP="00FB2946">
      <w:pPr>
        <w:rPr>
          <w:rFonts w:cs="Arial"/>
          <w:szCs w:val="20"/>
        </w:rPr>
      </w:pPr>
      <w:r w:rsidRPr="00FF20B1">
        <w:rPr>
          <w:rFonts w:cs="Arial"/>
          <w:szCs w:val="20"/>
        </w:rPr>
        <w:t>Les 24 et 25</w:t>
      </w:r>
      <w:r>
        <w:rPr>
          <w:rFonts w:cs="Arial"/>
          <w:szCs w:val="20"/>
        </w:rPr>
        <w:t> </w:t>
      </w:r>
      <w:r w:rsidRPr="00FF20B1">
        <w:rPr>
          <w:rFonts w:cs="Arial"/>
          <w:szCs w:val="20"/>
        </w:rPr>
        <w:t xml:space="preserve">octobre, la présidence a accueilli la </w:t>
      </w:r>
      <w:r w:rsidRPr="00C86997">
        <w:rPr>
          <w:rFonts w:cs="Arial"/>
          <w:szCs w:val="20"/>
        </w:rPr>
        <w:t xml:space="preserve">Commissaire </w:t>
      </w:r>
      <w:proofErr w:type="spellStart"/>
      <w:r w:rsidRPr="00C86997">
        <w:rPr>
          <w:rFonts w:cs="Arial"/>
          <w:szCs w:val="20"/>
        </w:rPr>
        <w:t>Dunja</w:t>
      </w:r>
      <w:proofErr w:type="spellEnd"/>
      <w:r w:rsidRPr="00C86997">
        <w:rPr>
          <w:rFonts w:cs="Arial"/>
          <w:szCs w:val="20"/>
        </w:rPr>
        <w:t> </w:t>
      </w:r>
      <w:proofErr w:type="spellStart"/>
      <w:r w:rsidRPr="00C86997">
        <w:rPr>
          <w:rFonts w:cs="Arial"/>
          <w:szCs w:val="20"/>
        </w:rPr>
        <w:t>Mijatović</w:t>
      </w:r>
      <w:proofErr w:type="spellEnd"/>
      <w:r w:rsidRPr="00C86997">
        <w:rPr>
          <w:rFonts w:cs="Arial"/>
          <w:szCs w:val="20"/>
        </w:rPr>
        <w:t xml:space="preserve"> à Dublin, à l’occasion d’une table ronde réunissant 40 des principaux défenseurs des droits humains du continent. La Rapporteuse spéciale des Nations Unies sur la situation des défenseurs et défenseuses des droits humains, Mary </w:t>
      </w:r>
      <w:proofErr w:type="spellStart"/>
      <w:r w:rsidRPr="00C86997">
        <w:rPr>
          <w:rFonts w:cs="Arial"/>
          <w:szCs w:val="20"/>
        </w:rPr>
        <w:t>Lawlor</w:t>
      </w:r>
      <w:proofErr w:type="spellEnd"/>
      <w:r w:rsidRPr="00C86997">
        <w:rPr>
          <w:rFonts w:cs="Arial"/>
          <w:szCs w:val="20"/>
        </w:rPr>
        <w:t>, a participé à la table ronde et est intervenue avec la Commissaire lors de la plateforme annuelle de Dublin organisée par Front Line Defenders</w:t>
      </w:r>
      <w:r w:rsidRPr="00301F86">
        <w:rPr>
          <w:rFonts w:cs="Arial"/>
          <w:szCs w:val="20"/>
        </w:rPr>
        <w:t xml:space="preserve">, plus tard dans la même semaine. </w:t>
      </w:r>
    </w:p>
    <w:p w14:paraId="16A52CE4" w14:textId="77777777" w:rsidR="00FB2946" w:rsidRPr="001962F5" w:rsidRDefault="00FB2946" w:rsidP="00FB2946">
      <w:pPr>
        <w:rPr>
          <w:rFonts w:cs="Arial"/>
          <w:szCs w:val="20"/>
        </w:rPr>
      </w:pPr>
    </w:p>
    <w:p w14:paraId="59B7E71E" w14:textId="77777777" w:rsidR="00FB2946" w:rsidRPr="00C86997" w:rsidRDefault="00FB2946" w:rsidP="00FB2946">
      <w:pPr>
        <w:pStyle w:val="Heading2"/>
        <w:rPr>
          <w:rFonts w:ascii="Arial" w:hAnsi="Arial" w:cs="Arial"/>
          <w:sz w:val="20"/>
          <w:szCs w:val="20"/>
          <w:lang w:val="fr-FR"/>
        </w:rPr>
      </w:pPr>
      <w:r w:rsidRPr="003D7D18">
        <w:rPr>
          <w:rFonts w:ascii="Arial" w:hAnsi="Arial" w:cs="Arial"/>
          <w:sz w:val="20"/>
          <w:szCs w:val="20"/>
          <w:lang w:val="fr-FR"/>
        </w:rPr>
        <w:t xml:space="preserve">Lutte contre la violence </w:t>
      </w:r>
      <w:r w:rsidRPr="00C86997">
        <w:rPr>
          <w:rFonts w:ascii="Arial" w:hAnsi="Arial" w:cs="Arial"/>
          <w:sz w:val="20"/>
          <w:szCs w:val="20"/>
          <w:lang w:val="fr-FR"/>
        </w:rPr>
        <w:t>domestique, sexuelle et fondée sur le genre</w:t>
      </w:r>
    </w:p>
    <w:p w14:paraId="7F2A3DE4" w14:textId="77777777" w:rsidR="00FB2946" w:rsidRPr="001962F5" w:rsidRDefault="00FB2946" w:rsidP="00FB2946">
      <w:pPr>
        <w:rPr>
          <w:rFonts w:cs="Arial"/>
          <w:szCs w:val="20"/>
        </w:rPr>
      </w:pPr>
      <w:r w:rsidRPr="00C86997">
        <w:rPr>
          <w:rFonts w:cs="Arial"/>
          <w:szCs w:val="20"/>
        </w:rPr>
        <w:t>Les 29 et 30 septembre, la ministre de la Justice Helen </w:t>
      </w:r>
      <w:proofErr w:type="spellStart"/>
      <w:r w:rsidRPr="00C86997">
        <w:rPr>
          <w:rFonts w:cs="Arial"/>
          <w:szCs w:val="20"/>
        </w:rPr>
        <w:t>McEntee</w:t>
      </w:r>
      <w:proofErr w:type="spellEnd"/>
      <w:r w:rsidRPr="00C86997">
        <w:rPr>
          <w:rFonts w:cs="Arial"/>
          <w:szCs w:val="20"/>
        </w:rPr>
        <w:t xml:space="preserve"> a présidé une </w:t>
      </w:r>
      <w:r w:rsidRPr="00C86997">
        <w:rPr>
          <w:rFonts w:cs="Arial"/>
          <w:b/>
          <w:bCs/>
          <w:szCs w:val="20"/>
        </w:rPr>
        <w:t>conférence ministérielle</w:t>
      </w:r>
      <w:r w:rsidRPr="00C86997">
        <w:rPr>
          <w:rFonts w:cs="Arial"/>
          <w:szCs w:val="20"/>
        </w:rPr>
        <w:t xml:space="preserve"> organisée à Dublin sur le thème de la lutte contre la violence domestique, sexuelle et fondée sur le genre, intitulée « </w:t>
      </w:r>
      <w:r w:rsidRPr="00C86997">
        <w:rPr>
          <w:rFonts w:cs="Arial"/>
          <w:i/>
          <w:iCs/>
          <w:szCs w:val="20"/>
        </w:rPr>
        <w:t xml:space="preserve">Pas d’espace sûr » – mesures de prévention intégrées pour mettre fin à la violence domestique, sexuelle et fondée sur le genre. </w:t>
      </w:r>
      <w:r w:rsidRPr="00C86997">
        <w:rPr>
          <w:rFonts w:cs="Arial"/>
          <w:szCs w:val="20"/>
        </w:rPr>
        <w:t>Les ministres se sont réunis pour réaffirmer leur soutien à la Convention sur la prévention et la lutte contre la violence à l’égard des femmes et la violence domestique (Convention d’Istanbul) et se sont engagés, dans le cadre d’une nouvelle déclaration de Dublin, à déployer de nouveaux efforts pour lutter concrètement contre la violence à l’égard des femmes et des filles sur l’ensemble du continent. Trente-huit États membres ont souscrit à cette déclaration qui met en avant l’engagement des États au plus haut niveau à promouvoir activement une culture institutionnelle et politique qui rejette la discrimination et la violence fondées sur le genre, le sexisme, les stéréotypes de genre et les rapports de force fondés sur le genre dans les sphères publique et privée. Cette déclaration s’inscrit dans le prolongement du soutien à la prévention et à la lutte contre la violence</w:t>
      </w:r>
      <w:r w:rsidRPr="008A41EF">
        <w:rPr>
          <w:rFonts w:cs="Arial"/>
          <w:szCs w:val="20"/>
        </w:rPr>
        <w:t xml:space="preserve"> à l</w:t>
      </w:r>
      <w:r>
        <w:rPr>
          <w:rFonts w:cs="Arial"/>
          <w:szCs w:val="20"/>
        </w:rPr>
        <w:t>’</w:t>
      </w:r>
      <w:r w:rsidRPr="008A41EF">
        <w:rPr>
          <w:rFonts w:cs="Arial"/>
          <w:szCs w:val="20"/>
        </w:rPr>
        <w:t xml:space="preserve">égard des femmes et la violence domestique prévu dans les décisions ministérielles de Turin. </w:t>
      </w:r>
    </w:p>
    <w:p w14:paraId="1295456C" w14:textId="77777777" w:rsidR="00FB2946" w:rsidRPr="001962F5" w:rsidRDefault="00FB2946" w:rsidP="00FB2946">
      <w:pPr>
        <w:rPr>
          <w:rFonts w:cs="Arial"/>
          <w:szCs w:val="20"/>
        </w:rPr>
      </w:pPr>
    </w:p>
    <w:p w14:paraId="039501CD" w14:textId="77777777" w:rsidR="00FB2946" w:rsidRPr="001962F5" w:rsidRDefault="00FB2946" w:rsidP="00FB2946">
      <w:pPr>
        <w:rPr>
          <w:rFonts w:cs="Arial"/>
          <w:szCs w:val="20"/>
        </w:rPr>
      </w:pPr>
      <w:r w:rsidRPr="009D5C65">
        <w:rPr>
          <w:rFonts w:cs="Arial"/>
          <w:szCs w:val="20"/>
        </w:rPr>
        <w:t>Le 5</w:t>
      </w:r>
      <w:r>
        <w:rPr>
          <w:rFonts w:cs="Arial"/>
          <w:szCs w:val="20"/>
        </w:rPr>
        <w:t> </w:t>
      </w:r>
      <w:r w:rsidRPr="009D5C65">
        <w:rPr>
          <w:rFonts w:cs="Arial"/>
          <w:szCs w:val="20"/>
        </w:rPr>
        <w:t xml:space="preserve">octobre, les Délégués </w:t>
      </w:r>
      <w:r>
        <w:rPr>
          <w:rFonts w:cs="Arial"/>
          <w:szCs w:val="20"/>
        </w:rPr>
        <w:t xml:space="preserve">des Ministres </w:t>
      </w:r>
      <w:r w:rsidRPr="009D5C65">
        <w:rPr>
          <w:rFonts w:cs="Arial"/>
          <w:szCs w:val="20"/>
        </w:rPr>
        <w:t xml:space="preserve">ont tenu un échange de vues avec la </w:t>
      </w:r>
      <w:r>
        <w:rPr>
          <w:rFonts w:cs="Arial"/>
          <w:szCs w:val="20"/>
        </w:rPr>
        <w:t>p</w:t>
      </w:r>
      <w:r w:rsidRPr="009D5C65">
        <w:rPr>
          <w:rFonts w:cs="Arial"/>
          <w:szCs w:val="20"/>
        </w:rPr>
        <w:t>résidente du Groupe d</w:t>
      </w:r>
      <w:r>
        <w:rPr>
          <w:rFonts w:cs="Arial"/>
          <w:szCs w:val="20"/>
        </w:rPr>
        <w:t>’</w:t>
      </w:r>
      <w:r w:rsidRPr="009D5C65">
        <w:rPr>
          <w:rFonts w:cs="Arial"/>
          <w:szCs w:val="20"/>
        </w:rPr>
        <w:t>experts sur la lutte contre la violence à l</w:t>
      </w:r>
      <w:r>
        <w:rPr>
          <w:rFonts w:cs="Arial"/>
          <w:szCs w:val="20"/>
        </w:rPr>
        <w:t>’</w:t>
      </w:r>
      <w:r w:rsidRPr="009D5C65">
        <w:rPr>
          <w:rFonts w:cs="Arial"/>
          <w:szCs w:val="20"/>
        </w:rPr>
        <w:t>égard des femmes et la violence domestique (</w:t>
      </w:r>
      <w:r w:rsidRPr="009D5C65">
        <w:rPr>
          <w:rFonts w:cs="Arial"/>
          <w:b/>
          <w:bCs/>
          <w:szCs w:val="20"/>
        </w:rPr>
        <w:t>GREVIO</w:t>
      </w:r>
      <w:r w:rsidRPr="009D5C65">
        <w:rPr>
          <w:rFonts w:cs="Arial"/>
          <w:szCs w:val="20"/>
        </w:rPr>
        <w:t>), Iris</w:t>
      </w:r>
      <w:r>
        <w:rPr>
          <w:rFonts w:cs="Arial"/>
          <w:szCs w:val="20"/>
        </w:rPr>
        <w:t> </w:t>
      </w:r>
      <w:proofErr w:type="spellStart"/>
      <w:r w:rsidRPr="009D5C65">
        <w:rPr>
          <w:rFonts w:cs="Arial"/>
          <w:szCs w:val="20"/>
        </w:rPr>
        <w:t>Luarasi</w:t>
      </w:r>
      <w:proofErr w:type="spellEnd"/>
      <w:r w:rsidRPr="009D5C65">
        <w:rPr>
          <w:rFonts w:cs="Arial"/>
          <w:szCs w:val="20"/>
        </w:rPr>
        <w:t xml:space="preserve">. Ils ont également </w:t>
      </w:r>
      <w:r>
        <w:rPr>
          <w:rFonts w:cs="Arial"/>
          <w:szCs w:val="20"/>
        </w:rPr>
        <w:t>entendu</w:t>
      </w:r>
      <w:r w:rsidRPr="009D5C65">
        <w:rPr>
          <w:rFonts w:cs="Arial"/>
          <w:szCs w:val="20"/>
        </w:rPr>
        <w:t xml:space="preserve"> un message vidéo de la </w:t>
      </w:r>
      <w:r>
        <w:rPr>
          <w:rFonts w:cs="Arial"/>
          <w:szCs w:val="20"/>
        </w:rPr>
        <w:t>m</w:t>
      </w:r>
      <w:r w:rsidRPr="009D5C65">
        <w:rPr>
          <w:rFonts w:cs="Arial"/>
          <w:szCs w:val="20"/>
        </w:rPr>
        <w:t xml:space="preserve">inistre </w:t>
      </w:r>
      <w:r w:rsidRPr="00121309">
        <w:rPr>
          <w:color w:val="000000"/>
        </w:rPr>
        <w:t>Helene </w:t>
      </w:r>
      <w:proofErr w:type="spellStart"/>
      <w:r w:rsidRPr="009D5C65">
        <w:rPr>
          <w:rFonts w:cs="Arial"/>
          <w:szCs w:val="20"/>
        </w:rPr>
        <w:t>McEntee</w:t>
      </w:r>
      <w:proofErr w:type="spellEnd"/>
      <w:r w:rsidRPr="009D5C65">
        <w:rPr>
          <w:rFonts w:cs="Arial"/>
          <w:szCs w:val="20"/>
        </w:rPr>
        <w:t xml:space="preserve">, qui résumait les décisions </w:t>
      </w:r>
      <w:r>
        <w:rPr>
          <w:rFonts w:cs="Arial"/>
          <w:szCs w:val="20"/>
        </w:rPr>
        <w:t>adoptées</w:t>
      </w:r>
      <w:r w:rsidRPr="009D5C65">
        <w:rPr>
          <w:rFonts w:cs="Arial"/>
          <w:szCs w:val="20"/>
        </w:rPr>
        <w:t xml:space="preserve"> lors de la réunion ministérielle de Dublin.</w:t>
      </w:r>
      <w:r>
        <w:rPr>
          <w:rFonts w:cs="Arial"/>
          <w:szCs w:val="20"/>
        </w:rPr>
        <w:t xml:space="preserve"> </w:t>
      </w:r>
    </w:p>
    <w:p w14:paraId="0672C67B" w14:textId="29D0CED0" w:rsidR="00FB2946" w:rsidRDefault="00FB2946">
      <w:pPr>
        <w:rPr>
          <w:rFonts w:cs="Arial"/>
          <w:szCs w:val="20"/>
        </w:rPr>
      </w:pPr>
      <w:r>
        <w:rPr>
          <w:rFonts w:cs="Arial"/>
          <w:szCs w:val="20"/>
        </w:rPr>
        <w:br w:type="page"/>
      </w:r>
    </w:p>
    <w:p w14:paraId="4A9ABDE1" w14:textId="77777777" w:rsidR="00FB2946" w:rsidRPr="001962F5" w:rsidRDefault="00FB2946" w:rsidP="00FB2946">
      <w:pPr>
        <w:rPr>
          <w:rFonts w:cs="Arial"/>
          <w:szCs w:val="20"/>
        </w:rPr>
      </w:pPr>
    </w:p>
    <w:p w14:paraId="7C350837" w14:textId="77777777" w:rsidR="00FB2946" w:rsidRPr="001962F5" w:rsidRDefault="00FB2946" w:rsidP="00FB2946">
      <w:pPr>
        <w:pStyle w:val="Heading2"/>
        <w:rPr>
          <w:rFonts w:ascii="Arial" w:hAnsi="Arial" w:cs="Arial"/>
          <w:sz w:val="20"/>
          <w:szCs w:val="20"/>
          <w:lang w:val="fr-FR"/>
        </w:rPr>
      </w:pPr>
      <w:r w:rsidRPr="003474FA">
        <w:rPr>
          <w:rFonts w:ascii="Arial" w:hAnsi="Arial" w:cs="Arial"/>
          <w:sz w:val="20"/>
          <w:szCs w:val="20"/>
          <w:lang w:val="fr-FR"/>
        </w:rPr>
        <w:t>État de droit et coopération judic</w:t>
      </w:r>
      <w:r>
        <w:rPr>
          <w:rFonts w:ascii="Arial" w:hAnsi="Arial" w:cs="Arial"/>
          <w:sz w:val="20"/>
          <w:szCs w:val="20"/>
          <w:lang w:val="fr-FR"/>
        </w:rPr>
        <w:t>i</w:t>
      </w:r>
      <w:r w:rsidRPr="003474FA">
        <w:rPr>
          <w:rFonts w:ascii="Arial" w:hAnsi="Arial" w:cs="Arial"/>
          <w:sz w:val="20"/>
          <w:szCs w:val="20"/>
          <w:lang w:val="fr-FR"/>
        </w:rPr>
        <w:t>aire</w:t>
      </w:r>
    </w:p>
    <w:p w14:paraId="19891447" w14:textId="77777777" w:rsidR="00FB2946" w:rsidRPr="001962F5" w:rsidRDefault="00FB2946" w:rsidP="00FB2946">
      <w:pPr>
        <w:rPr>
          <w:rFonts w:cs="Arial"/>
          <w:szCs w:val="20"/>
        </w:rPr>
      </w:pPr>
      <w:r w:rsidRPr="003F54D9">
        <w:rPr>
          <w:rFonts w:cs="Arial"/>
          <w:szCs w:val="20"/>
        </w:rPr>
        <w:t>Le 30</w:t>
      </w:r>
      <w:r>
        <w:rPr>
          <w:rFonts w:cs="Arial"/>
          <w:szCs w:val="20"/>
        </w:rPr>
        <w:t> </w:t>
      </w:r>
      <w:r w:rsidRPr="003F54D9">
        <w:rPr>
          <w:rFonts w:cs="Arial"/>
          <w:szCs w:val="20"/>
        </w:rPr>
        <w:t>juin, le ministre d</w:t>
      </w:r>
      <w:r>
        <w:rPr>
          <w:rFonts w:cs="Arial"/>
          <w:szCs w:val="20"/>
        </w:rPr>
        <w:t>’</w:t>
      </w:r>
      <w:r w:rsidRPr="003F54D9">
        <w:rPr>
          <w:rFonts w:cs="Arial"/>
          <w:szCs w:val="20"/>
        </w:rPr>
        <w:t xml:space="preserve">État </w:t>
      </w:r>
      <w:r>
        <w:rPr>
          <w:rFonts w:cs="Arial"/>
          <w:szCs w:val="20"/>
        </w:rPr>
        <w:t>Thomas </w:t>
      </w:r>
      <w:r w:rsidRPr="003F54D9">
        <w:rPr>
          <w:rFonts w:cs="Arial"/>
          <w:szCs w:val="20"/>
        </w:rPr>
        <w:t>Byrne a ouvert la conférence annuelle du programme</w:t>
      </w:r>
      <w:r>
        <w:rPr>
          <w:rFonts w:cs="Arial"/>
          <w:szCs w:val="20"/>
        </w:rPr>
        <w:t xml:space="preserve"> européen </w:t>
      </w:r>
      <w:r w:rsidRPr="003F54D9">
        <w:rPr>
          <w:rFonts w:cs="Arial"/>
          <w:szCs w:val="20"/>
        </w:rPr>
        <w:t xml:space="preserve">de </w:t>
      </w:r>
      <w:r w:rsidRPr="003F54D9">
        <w:rPr>
          <w:rFonts w:cs="Arial"/>
          <w:b/>
          <w:bCs/>
          <w:szCs w:val="20"/>
        </w:rPr>
        <w:t>formation aux droits de l</w:t>
      </w:r>
      <w:r>
        <w:rPr>
          <w:rFonts w:cs="Arial"/>
          <w:b/>
          <w:bCs/>
          <w:szCs w:val="20"/>
        </w:rPr>
        <w:t>’</w:t>
      </w:r>
      <w:r w:rsidRPr="003F54D9">
        <w:rPr>
          <w:rFonts w:cs="Arial"/>
          <w:b/>
          <w:bCs/>
          <w:szCs w:val="20"/>
        </w:rPr>
        <w:t>homme pour les professionnels du droit</w:t>
      </w:r>
      <w:r w:rsidRPr="003F54D9">
        <w:rPr>
          <w:rFonts w:cs="Arial"/>
          <w:szCs w:val="20"/>
        </w:rPr>
        <w:t xml:space="preserve"> (HELP)</w:t>
      </w:r>
      <w:r>
        <w:rPr>
          <w:rFonts w:cs="Arial"/>
          <w:szCs w:val="20"/>
        </w:rPr>
        <w:t>,</w:t>
      </w:r>
      <w:r w:rsidRPr="003F54D9">
        <w:rPr>
          <w:rFonts w:cs="Arial"/>
          <w:szCs w:val="20"/>
        </w:rPr>
        <w:t xml:space="preserve"> </w:t>
      </w:r>
      <w:r>
        <w:rPr>
          <w:rFonts w:cs="Arial"/>
          <w:szCs w:val="20"/>
        </w:rPr>
        <w:t>saluant</w:t>
      </w:r>
      <w:r w:rsidRPr="003F54D9">
        <w:rPr>
          <w:rFonts w:cs="Arial"/>
          <w:szCs w:val="20"/>
        </w:rPr>
        <w:t xml:space="preserve"> ce programme qui fait véritablement progresser la protection des droits de l</w:t>
      </w:r>
      <w:r>
        <w:rPr>
          <w:rFonts w:cs="Arial"/>
          <w:szCs w:val="20"/>
        </w:rPr>
        <w:t>’</w:t>
      </w:r>
      <w:r w:rsidRPr="003F54D9">
        <w:rPr>
          <w:rFonts w:cs="Arial"/>
          <w:szCs w:val="20"/>
        </w:rPr>
        <w:t>homme sur</w:t>
      </w:r>
      <w:r>
        <w:rPr>
          <w:rFonts w:cs="Arial"/>
          <w:szCs w:val="20"/>
        </w:rPr>
        <w:t xml:space="preserve"> tout</w:t>
      </w:r>
      <w:r w:rsidRPr="003F54D9">
        <w:rPr>
          <w:rFonts w:cs="Arial"/>
          <w:szCs w:val="20"/>
        </w:rPr>
        <w:t xml:space="preserve"> le continent en renforçant la capacité des juges, des avocats et des procureurs à appliquer les normes européennes de</w:t>
      </w:r>
      <w:r>
        <w:rPr>
          <w:rFonts w:cs="Arial"/>
          <w:szCs w:val="20"/>
        </w:rPr>
        <w:t>s</w:t>
      </w:r>
      <w:r w:rsidRPr="003F54D9">
        <w:rPr>
          <w:rFonts w:cs="Arial"/>
          <w:szCs w:val="20"/>
        </w:rPr>
        <w:t xml:space="preserve"> droits de l</w:t>
      </w:r>
      <w:r>
        <w:rPr>
          <w:rFonts w:cs="Arial"/>
          <w:szCs w:val="20"/>
        </w:rPr>
        <w:t>’</w:t>
      </w:r>
      <w:r w:rsidRPr="003F54D9">
        <w:rPr>
          <w:rFonts w:cs="Arial"/>
          <w:szCs w:val="20"/>
        </w:rPr>
        <w:t xml:space="preserve">homme dans leur travail </w:t>
      </w:r>
      <w:r>
        <w:rPr>
          <w:rFonts w:cs="Arial"/>
          <w:szCs w:val="20"/>
        </w:rPr>
        <w:t>quotidien en tant que professionnels du droit</w:t>
      </w:r>
      <w:r w:rsidRPr="001962F5">
        <w:rPr>
          <w:rFonts w:cs="Arial"/>
          <w:iCs/>
          <w:szCs w:val="20"/>
        </w:rPr>
        <w:t>.</w:t>
      </w:r>
    </w:p>
    <w:p w14:paraId="3ADBA9A8" w14:textId="77777777" w:rsidR="00FB2946" w:rsidRPr="001962F5" w:rsidRDefault="00FB2946" w:rsidP="00FB2946">
      <w:pPr>
        <w:rPr>
          <w:rFonts w:cs="Arial"/>
          <w:szCs w:val="20"/>
        </w:rPr>
      </w:pPr>
    </w:p>
    <w:p w14:paraId="18085EE9" w14:textId="77777777" w:rsidR="00FB2946" w:rsidRPr="001962F5" w:rsidRDefault="00FB2946" w:rsidP="00FB2946">
      <w:pPr>
        <w:rPr>
          <w:rFonts w:cs="Arial"/>
          <w:szCs w:val="20"/>
        </w:rPr>
      </w:pPr>
      <w:r w:rsidRPr="00C86997">
        <w:rPr>
          <w:rFonts w:cs="Arial"/>
          <w:szCs w:val="20"/>
        </w:rPr>
        <w:t xml:space="preserve">Le 15 septembre, un échange de vues a eu lieu avec le président du </w:t>
      </w:r>
      <w:r w:rsidRPr="00C86997">
        <w:rPr>
          <w:rFonts w:cs="Arial"/>
          <w:b/>
          <w:bCs/>
          <w:szCs w:val="20"/>
        </w:rPr>
        <w:t>Conseil consultatif de procureurs européens</w:t>
      </w:r>
      <w:r w:rsidRPr="00C86997">
        <w:rPr>
          <w:rFonts w:cs="Arial"/>
          <w:szCs w:val="20"/>
        </w:rPr>
        <w:t xml:space="preserve"> (CCPE), Antonio </w:t>
      </w:r>
      <w:proofErr w:type="spellStart"/>
      <w:r w:rsidRPr="00C86997">
        <w:rPr>
          <w:rFonts w:cs="Arial"/>
          <w:szCs w:val="20"/>
        </w:rPr>
        <w:t>Vercher</w:t>
      </w:r>
      <w:proofErr w:type="spellEnd"/>
      <w:r w:rsidRPr="00C86997">
        <w:rPr>
          <w:rFonts w:cs="Arial"/>
          <w:szCs w:val="20"/>
        </w:rPr>
        <w:t> </w:t>
      </w:r>
      <w:proofErr w:type="spellStart"/>
      <w:r w:rsidRPr="00C86997">
        <w:rPr>
          <w:rFonts w:cs="Arial"/>
          <w:szCs w:val="20"/>
        </w:rPr>
        <w:t>Noguera</w:t>
      </w:r>
      <w:proofErr w:type="spellEnd"/>
      <w:r w:rsidRPr="00C86997">
        <w:rPr>
          <w:rFonts w:cs="Arial"/>
          <w:szCs w:val="20"/>
        </w:rPr>
        <w:t xml:space="preserve">, tandis que le 5 octobre, les Délégués ont pris note du rapport d’activité 2021 de la </w:t>
      </w:r>
      <w:r w:rsidRPr="00C86997">
        <w:rPr>
          <w:rFonts w:cs="Arial"/>
          <w:b/>
          <w:bCs/>
          <w:szCs w:val="20"/>
        </w:rPr>
        <w:t>Commission européenne pour l’efficacité de la justice</w:t>
      </w:r>
      <w:r w:rsidRPr="00C86997">
        <w:rPr>
          <w:rFonts w:cs="Arial"/>
          <w:szCs w:val="20"/>
        </w:rPr>
        <w:t xml:space="preserve"> (CEPEJ) et de son rapport d’évaluation des systèmes judiciaires européens (édition 2022).</w:t>
      </w:r>
      <w:r w:rsidRPr="0091061E">
        <w:rPr>
          <w:rFonts w:cs="Arial"/>
          <w:szCs w:val="20"/>
        </w:rPr>
        <w:t xml:space="preserve"> </w:t>
      </w:r>
    </w:p>
    <w:p w14:paraId="142DD20F" w14:textId="77777777" w:rsidR="00FB2946" w:rsidRPr="001962F5" w:rsidRDefault="00FB2946" w:rsidP="00FB2946"/>
    <w:p w14:paraId="3CE052E1" w14:textId="77777777" w:rsidR="00FB2946" w:rsidRPr="008222A1" w:rsidRDefault="00FB2946" w:rsidP="00FB2946">
      <w:pPr>
        <w:pStyle w:val="Heading1"/>
        <w:rPr>
          <w:rFonts w:ascii="Arial" w:hAnsi="Arial" w:cs="Arial"/>
          <w:sz w:val="20"/>
          <w:szCs w:val="20"/>
          <w:lang w:val="fr-FR"/>
        </w:rPr>
      </w:pPr>
      <w:r w:rsidRPr="008222A1">
        <w:rPr>
          <w:rFonts w:ascii="Arial" w:hAnsi="Arial" w:cs="Arial"/>
          <w:sz w:val="20"/>
          <w:szCs w:val="20"/>
          <w:lang w:val="fr-FR"/>
        </w:rPr>
        <w:t>« Écoutez nos voix » – Promouvoir la démocratie participative et l’engagement des jeunes</w:t>
      </w:r>
    </w:p>
    <w:p w14:paraId="04D85BE2" w14:textId="77777777" w:rsidR="00FB2946" w:rsidRPr="00175035" w:rsidRDefault="00FB2946" w:rsidP="00FB2946">
      <w:pPr>
        <w:rPr>
          <w:rFonts w:cs="Arial"/>
          <w:szCs w:val="20"/>
        </w:rPr>
      </w:pPr>
      <w:r>
        <w:rPr>
          <w:rFonts w:cs="Arial"/>
          <w:szCs w:val="20"/>
        </w:rPr>
        <w:t>Outre les violations des droits découlant de la guerre en Ukraine, le recul de la démocratie sur le continent est l'un des principaux défis auxquels le Conseil de l'Europe est confronté aujourd'hui.</w:t>
      </w:r>
      <w:r w:rsidRPr="00175035">
        <w:rPr>
          <w:rFonts w:cs="Arial"/>
          <w:szCs w:val="20"/>
        </w:rPr>
        <w:t xml:space="preserve"> </w:t>
      </w:r>
      <w:r>
        <w:rPr>
          <w:rFonts w:cs="Arial"/>
          <w:szCs w:val="20"/>
        </w:rPr>
        <w:t>En s'appuyant sur l'attention accordée à la jeunesse dans les décisions ministérielles de Turin, et en travaillant avec le Secrétariat, l'APCE et d'autres, la présidence a lancé une série de projets destinés à remédier au déclin démocratique, à promouvoir la démocratie participative et à renforcer l'engagement des jeunes dans le processus démocratique. Ces projets mettent particulièrement l'accent sur la valeur de l'éducation civique à tous les niveaux.</w:t>
      </w:r>
    </w:p>
    <w:p w14:paraId="7B498DEB" w14:textId="77777777" w:rsidR="00FB2946" w:rsidRPr="00175035" w:rsidRDefault="00FB2946" w:rsidP="00FB2946">
      <w:pPr>
        <w:rPr>
          <w:rFonts w:cs="Arial"/>
          <w:szCs w:val="20"/>
        </w:rPr>
      </w:pPr>
    </w:p>
    <w:p w14:paraId="4FD65FA4" w14:textId="77777777" w:rsidR="00FB2946" w:rsidRPr="008222A1" w:rsidRDefault="00FB2946" w:rsidP="00FB2946">
      <w:pPr>
        <w:pStyle w:val="Heading2"/>
        <w:rPr>
          <w:rFonts w:ascii="Arial" w:hAnsi="Arial" w:cs="Arial"/>
          <w:sz w:val="20"/>
          <w:szCs w:val="20"/>
          <w:lang w:val="fr-FR"/>
        </w:rPr>
      </w:pPr>
      <w:r w:rsidRPr="008222A1">
        <w:rPr>
          <w:rFonts w:ascii="Arial" w:hAnsi="Arial" w:cs="Arial"/>
          <w:sz w:val="20"/>
          <w:szCs w:val="20"/>
          <w:lang w:val="fr-FR"/>
        </w:rPr>
        <w:t>Démocratie participative</w:t>
      </w:r>
    </w:p>
    <w:p w14:paraId="6E1FE660" w14:textId="77777777" w:rsidR="00FB2946" w:rsidRPr="00175035" w:rsidRDefault="00FB2946" w:rsidP="00FB2946">
      <w:pPr>
        <w:rPr>
          <w:rFonts w:cs="Arial"/>
          <w:szCs w:val="20"/>
        </w:rPr>
      </w:pPr>
      <w:r w:rsidRPr="008222A1">
        <w:rPr>
          <w:rFonts w:cs="Arial"/>
          <w:szCs w:val="20"/>
        </w:rPr>
        <w:t xml:space="preserve">Du 23 au 25 mai, le ministre de l’Enfance, de l’Égalité, du Handicap, de l’Intégration et de la Jeunesse, </w:t>
      </w:r>
      <w:proofErr w:type="spellStart"/>
      <w:r w:rsidRPr="008222A1">
        <w:rPr>
          <w:rFonts w:cs="Arial"/>
          <w:szCs w:val="20"/>
        </w:rPr>
        <w:t>Roderic</w:t>
      </w:r>
      <w:proofErr w:type="spellEnd"/>
      <w:r w:rsidRPr="008222A1">
        <w:rPr>
          <w:rFonts w:cs="Arial"/>
          <w:szCs w:val="20"/>
        </w:rPr>
        <w:t xml:space="preserve"> </w:t>
      </w:r>
      <w:proofErr w:type="spellStart"/>
      <w:r w:rsidRPr="008222A1">
        <w:rPr>
          <w:rFonts w:cs="Arial"/>
          <w:szCs w:val="20"/>
        </w:rPr>
        <w:t>O’Gorman</w:t>
      </w:r>
      <w:proofErr w:type="spellEnd"/>
      <w:r w:rsidRPr="008222A1">
        <w:rPr>
          <w:rFonts w:cs="Arial"/>
          <w:szCs w:val="20"/>
        </w:rPr>
        <w:t xml:space="preserve">, a organisé une conférence sur les moyens de favoriser </w:t>
      </w:r>
      <w:r w:rsidRPr="008222A1">
        <w:rPr>
          <w:rFonts w:cs="Arial"/>
          <w:b/>
          <w:bCs/>
          <w:szCs w:val="20"/>
        </w:rPr>
        <w:t>la participation des enfants à la vie démocratique et politique</w:t>
      </w:r>
      <w:r w:rsidRPr="008222A1">
        <w:rPr>
          <w:rFonts w:cs="Arial"/>
          <w:szCs w:val="20"/>
        </w:rPr>
        <w:t xml:space="preserve">, qui s’est tenue au </w:t>
      </w:r>
      <w:proofErr w:type="spellStart"/>
      <w:r w:rsidRPr="008222A1">
        <w:rPr>
          <w:rFonts w:cs="Arial"/>
          <w:szCs w:val="20"/>
        </w:rPr>
        <w:t>University</w:t>
      </w:r>
      <w:proofErr w:type="spellEnd"/>
      <w:r w:rsidRPr="008222A1">
        <w:rPr>
          <w:rFonts w:cs="Arial"/>
          <w:szCs w:val="20"/>
        </w:rPr>
        <w:t xml:space="preserve"> </w:t>
      </w:r>
      <w:proofErr w:type="spellStart"/>
      <w:r w:rsidRPr="008222A1">
        <w:rPr>
          <w:rFonts w:cs="Arial"/>
          <w:szCs w:val="20"/>
        </w:rPr>
        <w:t>College</w:t>
      </w:r>
      <w:proofErr w:type="spellEnd"/>
      <w:r w:rsidRPr="008222A1">
        <w:rPr>
          <w:rFonts w:cs="Arial"/>
          <w:szCs w:val="20"/>
        </w:rPr>
        <w:t xml:space="preserve"> </w:t>
      </w:r>
      <w:r>
        <w:rPr>
          <w:rFonts w:cs="Arial"/>
          <w:szCs w:val="20"/>
        </w:rPr>
        <w:t xml:space="preserve">de </w:t>
      </w:r>
      <w:r w:rsidRPr="008222A1">
        <w:rPr>
          <w:rFonts w:cs="Arial"/>
          <w:szCs w:val="20"/>
        </w:rPr>
        <w:t>Cork.</w:t>
      </w:r>
      <w:r w:rsidRPr="00175035">
        <w:rPr>
          <w:rFonts w:cs="Arial"/>
          <w:szCs w:val="20"/>
        </w:rPr>
        <w:t xml:space="preserve"> </w:t>
      </w:r>
      <w:r w:rsidRPr="00723C07">
        <w:rPr>
          <w:rFonts w:cs="Arial"/>
          <w:szCs w:val="20"/>
        </w:rPr>
        <w:t xml:space="preserve">Le ministre a également accueilli une conférence intergouvernementale sur </w:t>
      </w:r>
      <w:r w:rsidRPr="00CE2A6E">
        <w:rPr>
          <w:rFonts w:cs="Arial"/>
          <w:b/>
          <w:bCs/>
          <w:szCs w:val="20"/>
        </w:rPr>
        <w:t>le respect de l'intérêt supérieur de l'enfant dans le droit de la famille</w:t>
      </w:r>
      <w:r w:rsidRPr="00723C07">
        <w:rPr>
          <w:rFonts w:cs="Arial"/>
          <w:szCs w:val="20"/>
        </w:rPr>
        <w:t xml:space="preserve"> à </w:t>
      </w:r>
      <w:proofErr w:type="spellStart"/>
      <w:r w:rsidRPr="00723C07">
        <w:rPr>
          <w:rFonts w:cs="Arial"/>
          <w:szCs w:val="20"/>
        </w:rPr>
        <w:t>Farmleigh</w:t>
      </w:r>
      <w:proofErr w:type="spellEnd"/>
      <w:r>
        <w:rPr>
          <w:rFonts w:cs="Arial"/>
          <w:szCs w:val="20"/>
        </w:rPr>
        <w:t xml:space="preserve"> (</w:t>
      </w:r>
      <w:r w:rsidRPr="00723C07">
        <w:rPr>
          <w:rFonts w:cs="Arial"/>
          <w:szCs w:val="20"/>
        </w:rPr>
        <w:t>Dublin</w:t>
      </w:r>
      <w:r>
        <w:rPr>
          <w:rFonts w:cs="Arial"/>
          <w:szCs w:val="20"/>
        </w:rPr>
        <w:t>)</w:t>
      </w:r>
      <w:r w:rsidRPr="00723C07">
        <w:rPr>
          <w:rFonts w:cs="Arial"/>
          <w:szCs w:val="20"/>
        </w:rPr>
        <w:t>, du 3 au 5 octobre, alors que l'Irlande s'emploie à faire progresser la mise en œuvre de la stratégie du Conseil de l'Europe pour les droits de l'enfant (2022-2027), lancée récemment.</w:t>
      </w:r>
    </w:p>
    <w:p w14:paraId="58D5DBDF" w14:textId="77777777" w:rsidR="00FB2946" w:rsidRPr="00175035" w:rsidRDefault="00FB2946" w:rsidP="00FB2946">
      <w:pPr>
        <w:rPr>
          <w:rFonts w:cs="Arial"/>
          <w:szCs w:val="20"/>
        </w:rPr>
      </w:pPr>
    </w:p>
    <w:p w14:paraId="1F60E28A" w14:textId="77777777" w:rsidR="00FB2946" w:rsidRPr="00175035" w:rsidRDefault="00FB2946" w:rsidP="00FB2946">
      <w:pPr>
        <w:rPr>
          <w:rFonts w:cs="Arial"/>
          <w:szCs w:val="20"/>
        </w:rPr>
      </w:pPr>
      <w:r>
        <w:rPr>
          <w:rFonts w:cs="Arial"/>
          <w:szCs w:val="20"/>
        </w:rPr>
        <w:t xml:space="preserve">La présidence a également parrainé la </w:t>
      </w:r>
      <w:r w:rsidRPr="00A73900">
        <w:rPr>
          <w:rFonts w:cs="Arial"/>
          <w:b/>
          <w:bCs/>
          <w:szCs w:val="20"/>
        </w:rPr>
        <w:t>Semaine d'action de la jeunesse pour la démocratie</w:t>
      </w:r>
      <w:r>
        <w:rPr>
          <w:rFonts w:cs="Arial"/>
          <w:szCs w:val="20"/>
        </w:rPr>
        <w:t>, qui s'est tenue du 28 juin au 1</w:t>
      </w:r>
      <w:r w:rsidRPr="003E2833">
        <w:rPr>
          <w:rFonts w:cs="Arial"/>
          <w:szCs w:val="20"/>
          <w:vertAlign w:val="superscript"/>
        </w:rPr>
        <w:t>er</w:t>
      </w:r>
      <w:r>
        <w:rPr>
          <w:rFonts w:cs="Arial"/>
          <w:szCs w:val="20"/>
        </w:rPr>
        <w:t> juillet à Strasbourg.</w:t>
      </w:r>
      <w:r w:rsidRPr="00175035">
        <w:rPr>
          <w:rFonts w:cs="Arial"/>
          <w:szCs w:val="20"/>
        </w:rPr>
        <w:t xml:space="preserve"> </w:t>
      </w:r>
      <w:r w:rsidRPr="008222A1">
        <w:rPr>
          <w:rFonts w:cs="Arial"/>
          <w:szCs w:val="20"/>
        </w:rPr>
        <w:t>Elle a réuni 450 participants de toute l’Europe, qui ont lancé un appel à l'action en 50 points, faisant écho aux 50 ans du secteur jeunesse du Conseil de l'Europe. L’appel s'articule autour des quatre grands thèmes de la Semaine d'action de la jeunesse : revitalisation de la démocratie et accès aux droits ; participation significative des jeunes ; transition numérique ; et consolidation de la paix</w:t>
      </w:r>
      <w:r>
        <w:rPr>
          <w:rFonts w:cs="Arial"/>
          <w:szCs w:val="20"/>
        </w:rPr>
        <w:t>.</w:t>
      </w:r>
    </w:p>
    <w:p w14:paraId="62DF8A84" w14:textId="77777777" w:rsidR="00FB2946" w:rsidRPr="00175035" w:rsidRDefault="00FB2946" w:rsidP="00FB2946">
      <w:pPr>
        <w:rPr>
          <w:rFonts w:cs="Arial"/>
          <w:szCs w:val="20"/>
        </w:rPr>
      </w:pPr>
    </w:p>
    <w:p w14:paraId="34D1E79C" w14:textId="77777777" w:rsidR="00FB2946" w:rsidRPr="00175035" w:rsidRDefault="00FB2946" w:rsidP="00FB2946">
      <w:pPr>
        <w:rPr>
          <w:rFonts w:cs="Arial"/>
          <w:szCs w:val="20"/>
        </w:rPr>
      </w:pPr>
      <w:r>
        <w:rPr>
          <w:rFonts w:cs="Arial"/>
          <w:szCs w:val="20"/>
        </w:rPr>
        <w:t>Le soutien aux militants démocratiques et à la société civile dans les États où la démocratie est sous pression ou activement réprimée a été une priorité majeure de la présidence.</w:t>
      </w:r>
      <w:r w:rsidRPr="00175035">
        <w:rPr>
          <w:rFonts w:cs="Arial"/>
          <w:szCs w:val="20"/>
        </w:rPr>
        <w:t xml:space="preserve"> </w:t>
      </w:r>
      <w:r w:rsidRPr="000B2A4E">
        <w:rPr>
          <w:rFonts w:cs="Arial"/>
          <w:szCs w:val="20"/>
        </w:rPr>
        <w:t>Le 13</w:t>
      </w:r>
      <w:r>
        <w:rPr>
          <w:rFonts w:cs="Arial"/>
          <w:szCs w:val="20"/>
        </w:rPr>
        <w:t> </w:t>
      </w:r>
      <w:r w:rsidRPr="000B2A4E">
        <w:rPr>
          <w:rFonts w:cs="Arial"/>
          <w:szCs w:val="20"/>
        </w:rPr>
        <w:t>juillet, le Comité des Ministres a pris note du rapport d’activité annuel pour 2021 de la Commission européenne pour la démocratie par le droit (</w:t>
      </w:r>
      <w:r>
        <w:rPr>
          <w:rFonts w:cs="Arial"/>
          <w:szCs w:val="20"/>
        </w:rPr>
        <w:t xml:space="preserve">la </w:t>
      </w:r>
      <w:r w:rsidRPr="00A73900">
        <w:rPr>
          <w:rFonts w:cs="Arial"/>
          <w:b/>
          <w:bCs/>
          <w:szCs w:val="20"/>
        </w:rPr>
        <w:t>Commission de Venise</w:t>
      </w:r>
      <w:r w:rsidRPr="000B2A4E">
        <w:rPr>
          <w:rFonts w:cs="Arial"/>
          <w:szCs w:val="20"/>
        </w:rPr>
        <w:t xml:space="preserve">) et a approuvé </w:t>
      </w:r>
      <w:r>
        <w:rPr>
          <w:rFonts w:cs="Arial"/>
          <w:szCs w:val="20"/>
        </w:rPr>
        <w:t xml:space="preserve">le </w:t>
      </w:r>
      <w:r w:rsidRPr="000B2A4E">
        <w:rPr>
          <w:rFonts w:cs="Arial"/>
          <w:szCs w:val="20"/>
        </w:rPr>
        <w:t>Code de bonne conduite en matière référendaire révisé</w:t>
      </w:r>
      <w:r>
        <w:rPr>
          <w:rFonts w:cs="Arial"/>
          <w:szCs w:val="20"/>
        </w:rPr>
        <w:t>,</w:t>
      </w:r>
      <w:r w:rsidRPr="000B2A4E">
        <w:rPr>
          <w:rFonts w:cs="Arial"/>
          <w:szCs w:val="20"/>
        </w:rPr>
        <w:t xml:space="preserve"> adopté par la Commission</w:t>
      </w:r>
      <w:r>
        <w:rPr>
          <w:rFonts w:cs="Arial"/>
          <w:szCs w:val="20"/>
        </w:rPr>
        <w:t>.</w:t>
      </w:r>
      <w:r w:rsidRPr="00175035">
        <w:rPr>
          <w:rFonts w:cs="Arial"/>
          <w:szCs w:val="20"/>
        </w:rPr>
        <w:t xml:space="preserve"> </w:t>
      </w:r>
      <w:r w:rsidRPr="008222A1">
        <w:rPr>
          <w:rFonts w:cs="Arial"/>
          <w:szCs w:val="20"/>
        </w:rPr>
        <w:t>Le 7 septembre, les Délégués ont eu un échange de vues avec Claire Bazy Malaurie, Présidente de la Commission de Venise.</w:t>
      </w:r>
      <w:r w:rsidRPr="00175035">
        <w:rPr>
          <w:rFonts w:cs="Arial"/>
          <w:szCs w:val="20"/>
        </w:rPr>
        <w:t xml:space="preserve"> </w:t>
      </w:r>
      <w:r>
        <w:rPr>
          <w:rFonts w:cs="Arial"/>
          <w:szCs w:val="20"/>
        </w:rPr>
        <w:t>Le 13 septembre, en collaboration avec la Commission de Venise et l’OSCE, la présidence a convoqué à Strasbourg une conférence de haut niveau sur les moyens d’élaborer des normes européennes plus solides en matière de liberté d’association, destinées à soutenir la société civile en tant que pierre angulaire de la démocratie libérale.</w:t>
      </w:r>
    </w:p>
    <w:p w14:paraId="73AF1699" w14:textId="77777777" w:rsidR="00FB2946" w:rsidRPr="00175035" w:rsidRDefault="00FB2946" w:rsidP="00FB2946">
      <w:pPr>
        <w:rPr>
          <w:rFonts w:cs="Arial"/>
          <w:szCs w:val="20"/>
        </w:rPr>
      </w:pPr>
    </w:p>
    <w:p w14:paraId="1F02DE00" w14:textId="77777777" w:rsidR="00FB2946" w:rsidRPr="00175035" w:rsidRDefault="00FB2946" w:rsidP="00FB2946">
      <w:pPr>
        <w:rPr>
          <w:rFonts w:cs="Arial"/>
          <w:szCs w:val="20"/>
        </w:rPr>
      </w:pPr>
      <w:r w:rsidRPr="001B7171">
        <w:rPr>
          <w:rFonts w:cs="Arial"/>
          <w:szCs w:val="20"/>
        </w:rPr>
        <w:t>Le 7</w:t>
      </w:r>
      <w:r>
        <w:rPr>
          <w:rFonts w:cs="Arial"/>
          <w:szCs w:val="20"/>
        </w:rPr>
        <w:t> </w:t>
      </w:r>
      <w:r w:rsidRPr="001B7171">
        <w:rPr>
          <w:rFonts w:cs="Arial"/>
          <w:szCs w:val="20"/>
        </w:rPr>
        <w:t xml:space="preserve">novembre, </w:t>
      </w:r>
      <w:r>
        <w:rPr>
          <w:rFonts w:cs="Arial"/>
          <w:szCs w:val="20"/>
        </w:rPr>
        <w:t xml:space="preserve">Simon </w:t>
      </w:r>
      <w:proofErr w:type="spellStart"/>
      <w:r w:rsidRPr="001B7171">
        <w:rPr>
          <w:rFonts w:cs="Arial"/>
          <w:szCs w:val="20"/>
        </w:rPr>
        <w:t>Coveney</w:t>
      </w:r>
      <w:proofErr w:type="spellEnd"/>
      <w:r w:rsidRPr="001B7171">
        <w:rPr>
          <w:rFonts w:cs="Arial"/>
          <w:szCs w:val="20"/>
        </w:rPr>
        <w:t xml:space="preserve"> s’est adressé au </w:t>
      </w:r>
      <w:r w:rsidRPr="00F653FE">
        <w:rPr>
          <w:rFonts w:cs="Arial"/>
          <w:b/>
          <w:bCs/>
          <w:szCs w:val="20"/>
        </w:rPr>
        <w:t>Forum mondial de la démocratie</w:t>
      </w:r>
      <w:r w:rsidRPr="001B7171">
        <w:rPr>
          <w:rFonts w:cs="Arial"/>
          <w:szCs w:val="20"/>
        </w:rPr>
        <w:t xml:space="preserve">, qui a mis l’accent sur l’expérience irlandaise des assemblées de citoyens. Parmi les autres intervenants irlandais figurait le Secrétaire général de la </w:t>
      </w:r>
      <w:r>
        <w:rPr>
          <w:rFonts w:cs="Arial"/>
          <w:szCs w:val="20"/>
        </w:rPr>
        <w:t>C</w:t>
      </w:r>
      <w:r w:rsidRPr="001B7171">
        <w:rPr>
          <w:rFonts w:cs="Arial"/>
          <w:szCs w:val="20"/>
        </w:rPr>
        <w:t xml:space="preserve">ommission électorale irlandaise, Art </w:t>
      </w:r>
      <w:proofErr w:type="spellStart"/>
      <w:r w:rsidRPr="001B7171">
        <w:rPr>
          <w:rFonts w:cs="Arial"/>
          <w:szCs w:val="20"/>
        </w:rPr>
        <w:t>O’Leary</w:t>
      </w:r>
      <w:proofErr w:type="spellEnd"/>
      <w:r w:rsidRPr="001B7171">
        <w:rPr>
          <w:rFonts w:cs="Arial"/>
          <w:szCs w:val="20"/>
        </w:rPr>
        <w:t>.</w:t>
      </w:r>
    </w:p>
    <w:p w14:paraId="4C0B6790" w14:textId="77777777" w:rsidR="00FB2946" w:rsidRPr="00175035" w:rsidRDefault="00FB2946" w:rsidP="00FB2946">
      <w:pPr>
        <w:rPr>
          <w:rFonts w:cs="Arial"/>
          <w:szCs w:val="20"/>
        </w:rPr>
      </w:pPr>
    </w:p>
    <w:p w14:paraId="6C90D6AD" w14:textId="77777777" w:rsidR="00FB2946" w:rsidRPr="008222A1" w:rsidRDefault="00FB2946" w:rsidP="00FB2946">
      <w:pPr>
        <w:pStyle w:val="Heading2"/>
        <w:rPr>
          <w:rFonts w:ascii="Arial" w:hAnsi="Arial" w:cs="Arial"/>
          <w:sz w:val="20"/>
          <w:szCs w:val="20"/>
          <w:lang w:val="fr-FR"/>
        </w:rPr>
      </w:pPr>
      <w:r w:rsidRPr="008222A1">
        <w:rPr>
          <w:rFonts w:ascii="Arial" w:hAnsi="Arial" w:cs="Arial"/>
          <w:sz w:val="20"/>
          <w:szCs w:val="20"/>
          <w:lang w:val="fr-FR"/>
        </w:rPr>
        <w:t>Éducation à la démocratie</w:t>
      </w:r>
    </w:p>
    <w:p w14:paraId="0B88A31C" w14:textId="77777777" w:rsidR="00FB2946" w:rsidRPr="00175035" w:rsidRDefault="00FB2946" w:rsidP="00FB2946">
      <w:pPr>
        <w:rPr>
          <w:rFonts w:cs="Arial"/>
          <w:szCs w:val="20"/>
        </w:rPr>
      </w:pPr>
      <w:r>
        <w:rPr>
          <w:rFonts w:cs="Arial"/>
          <w:szCs w:val="20"/>
        </w:rPr>
        <w:t xml:space="preserve">Du 15 au 17 juin, l’université de la ville de Dublin a accueilli le </w:t>
      </w:r>
      <w:r w:rsidRPr="00F653FE">
        <w:rPr>
          <w:rFonts w:cs="Arial"/>
          <w:b/>
          <w:bCs/>
          <w:szCs w:val="20"/>
        </w:rPr>
        <w:t>Forum mondial sur la mission démocratique de l'enseignement supérieur</w:t>
      </w:r>
      <w:r>
        <w:rPr>
          <w:rFonts w:cs="Arial"/>
          <w:szCs w:val="20"/>
        </w:rPr>
        <w:t>. Près de 200 responsables de l'enseignement supérieur de 40 États se sont réunis pour réfléchir à ce que leurs établissements devraient faire pour rendre la société plus démocratique et plus durable.</w:t>
      </w:r>
      <w:r w:rsidRPr="00175035">
        <w:rPr>
          <w:rFonts w:cs="Arial"/>
          <w:szCs w:val="20"/>
        </w:rPr>
        <w:t xml:space="preserve"> </w:t>
      </w:r>
      <w:r>
        <w:rPr>
          <w:rFonts w:cs="Arial"/>
          <w:szCs w:val="20"/>
        </w:rPr>
        <w:t xml:space="preserve">Le ministre de l’Enseignement supérieur, </w:t>
      </w:r>
      <w:r w:rsidRPr="00175035">
        <w:rPr>
          <w:rFonts w:cs="Arial"/>
          <w:szCs w:val="20"/>
        </w:rPr>
        <w:t>Simon Harris</w:t>
      </w:r>
      <w:r>
        <w:rPr>
          <w:rFonts w:cs="Arial"/>
          <w:szCs w:val="20"/>
        </w:rPr>
        <w:t xml:space="preserve">, le ministre des Affaires européennes, Thomas </w:t>
      </w:r>
      <w:r w:rsidRPr="00175035">
        <w:rPr>
          <w:rFonts w:cs="Arial"/>
          <w:szCs w:val="20"/>
        </w:rPr>
        <w:t>Byrne</w:t>
      </w:r>
      <w:r>
        <w:rPr>
          <w:rFonts w:cs="Arial"/>
          <w:szCs w:val="20"/>
        </w:rPr>
        <w:t>, et de hauts fonctionnaires du Conseil de l'Europe se sont adressés aux participants du Forum.</w:t>
      </w:r>
    </w:p>
    <w:p w14:paraId="13E6312E" w14:textId="77777777" w:rsidR="00FB2946" w:rsidRPr="00175035" w:rsidRDefault="00FB2946" w:rsidP="00FB2946">
      <w:pPr>
        <w:rPr>
          <w:rFonts w:cs="Arial"/>
          <w:szCs w:val="20"/>
        </w:rPr>
      </w:pPr>
    </w:p>
    <w:p w14:paraId="00F97A8C" w14:textId="77777777" w:rsidR="00FB2946" w:rsidRPr="00175035" w:rsidRDefault="00FB2946" w:rsidP="00FB2946">
      <w:pPr>
        <w:rPr>
          <w:rFonts w:cs="Arial"/>
          <w:szCs w:val="20"/>
        </w:rPr>
      </w:pPr>
      <w:r>
        <w:rPr>
          <w:rFonts w:cs="Arial"/>
          <w:szCs w:val="20"/>
        </w:rPr>
        <w:t xml:space="preserve">Le </w:t>
      </w:r>
      <w:r w:rsidRPr="00175035">
        <w:rPr>
          <w:rFonts w:cs="Arial"/>
          <w:szCs w:val="20"/>
        </w:rPr>
        <w:t>13</w:t>
      </w:r>
      <w:r>
        <w:rPr>
          <w:rFonts w:cs="Arial"/>
          <w:szCs w:val="20"/>
        </w:rPr>
        <w:t> juillet</w:t>
      </w:r>
      <w:r w:rsidRPr="00175035">
        <w:rPr>
          <w:rFonts w:cs="Arial"/>
          <w:szCs w:val="20"/>
        </w:rPr>
        <w:t xml:space="preserve">, </w:t>
      </w:r>
      <w:r>
        <w:rPr>
          <w:rFonts w:cs="Arial"/>
          <w:szCs w:val="20"/>
        </w:rPr>
        <w:t xml:space="preserve">le Comité des Ministres a adopté une recommandation </w:t>
      </w:r>
      <w:r w:rsidRPr="00BC5FA7">
        <w:rPr>
          <w:rFonts w:cs="Arial"/>
          <w:szCs w:val="20"/>
        </w:rPr>
        <w:t xml:space="preserve">sur la lutte contre </w:t>
      </w:r>
      <w:r w:rsidRPr="00BC5FA7">
        <w:rPr>
          <w:rFonts w:cs="Arial"/>
          <w:b/>
          <w:bCs/>
          <w:szCs w:val="20"/>
        </w:rPr>
        <w:t>la fraude dans l’éducation</w:t>
      </w:r>
      <w:r w:rsidRPr="00175035">
        <w:rPr>
          <w:rFonts w:cs="Arial"/>
          <w:szCs w:val="20"/>
        </w:rPr>
        <w:t xml:space="preserve">. </w:t>
      </w:r>
      <w:r>
        <w:rPr>
          <w:rFonts w:cs="Arial"/>
          <w:szCs w:val="20"/>
        </w:rPr>
        <w:t xml:space="preserve">Cette recommandation, qui est le fruit de quatre ans de travaux réalisés dans le cadre de la plateforme </w:t>
      </w:r>
      <w:r w:rsidRPr="008222A1">
        <w:rPr>
          <w:rFonts w:cs="Arial"/>
          <w:szCs w:val="20"/>
        </w:rPr>
        <w:t>ETINED</w:t>
      </w:r>
      <w:r w:rsidRPr="00175035">
        <w:rPr>
          <w:rFonts w:cs="Arial"/>
          <w:szCs w:val="20"/>
        </w:rPr>
        <w:t xml:space="preserve"> </w:t>
      </w:r>
      <w:r>
        <w:rPr>
          <w:rFonts w:cs="Arial"/>
          <w:szCs w:val="20"/>
        </w:rPr>
        <w:t>du Conseil de l'Europe sur l’éthique, l’intégrité et la transparence dans l’éducation, répond à la nécessité d’une approche européenne commune dans ce domaine.</w:t>
      </w:r>
    </w:p>
    <w:p w14:paraId="7DDEEF3F" w14:textId="77777777" w:rsidR="00FB2946" w:rsidRPr="00175035" w:rsidRDefault="00FB2946" w:rsidP="00FB2946">
      <w:pPr>
        <w:rPr>
          <w:rFonts w:cs="Arial"/>
          <w:szCs w:val="20"/>
        </w:rPr>
      </w:pPr>
    </w:p>
    <w:p w14:paraId="6C8D5266" w14:textId="77777777" w:rsidR="00FB2946" w:rsidRPr="00175035" w:rsidRDefault="00FB2946" w:rsidP="00FB2946">
      <w:pPr>
        <w:rPr>
          <w:rFonts w:cs="Arial"/>
          <w:szCs w:val="20"/>
        </w:rPr>
      </w:pPr>
      <w:r>
        <w:rPr>
          <w:rFonts w:cs="Arial"/>
          <w:szCs w:val="20"/>
        </w:rPr>
        <w:t xml:space="preserve">Consciente de l'importance d'une compréhension nuancée de l'histoire dans la promotion d'une démocratie inclusive, la présidence s'est associée à </w:t>
      </w:r>
      <w:r w:rsidRPr="00DA2706">
        <w:rPr>
          <w:rFonts w:cs="Arial"/>
          <w:szCs w:val="20"/>
        </w:rPr>
        <w:t>l'</w:t>
      </w:r>
      <w:r w:rsidRPr="00DA2706">
        <w:rPr>
          <w:rFonts w:cs="Arial"/>
          <w:b/>
          <w:bCs/>
          <w:szCs w:val="20"/>
        </w:rPr>
        <w:t>Observatoire de l'enseignement de l'histoire en Europe</w:t>
      </w:r>
      <w:r>
        <w:rPr>
          <w:rFonts w:cs="Arial"/>
          <w:szCs w:val="20"/>
        </w:rPr>
        <w:t xml:space="preserve"> pour réunir des spécialistes de l'enseignement de l'histoire de tout le continent à l’occasion d’un séminaire intitulé « Centenaire de la guerre civile irlandaise : une étude de cas pour l’Europe », qui s’est tenu le 4 octobre.</w:t>
      </w:r>
    </w:p>
    <w:p w14:paraId="049F0ADE" w14:textId="77777777" w:rsidR="00FB2946" w:rsidRPr="00175035" w:rsidRDefault="00FB2946" w:rsidP="00FB2946">
      <w:pPr>
        <w:rPr>
          <w:rFonts w:cs="Arial"/>
          <w:szCs w:val="20"/>
        </w:rPr>
      </w:pPr>
    </w:p>
    <w:p w14:paraId="6470AB35" w14:textId="77777777" w:rsidR="00FB2946" w:rsidRPr="00175035" w:rsidRDefault="00FB2946" w:rsidP="00FB2946">
      <w:pPr>
        <w:rPr>
          <w:rFonts w:cs="Arial"/>
          <w:szCs w:val="20"/>
        </w:rPr>
      </w:pPr>
      <w:r>
        <w:rPr>
          <w:rFonts w:cs="Arial"/>
          <w:szCs w:val="20"/>
        </w:rPr>
        <w:t xml:space="preserve">Le ministre du Développement, </w:t>
      </w:r>
      <w:proofErr w:type="spellStart"/>
      <w:r w:rsidRPr="00175035">
        <w:rPr>
          <w:rFonts w:cs="Arial"/>
          <w:szCs w:val="20"/>
        </w:rPr>
        <w:t>Aid</w:t>
      </w:r>
      <w:proofErr w:type="spellEnd"/>
      <w:r w:rsidRPr="00175035">
        <w:rPr>
          <w:rFonts w:cs="Arial"/>
          <w:szCs w:val="20"/>
        </w:rPr>
        <w:t xml:space="preserve"> </w:t>
      </w:r>
      <w:proofErr w:type="spellStart"/>
      <w:r w:rsidRPr="00175035">
        <w:rPr>
          <w:rFonts w:cs="Arial"/>
          <w:szCs w:val="20"/>
        </w:rPr>
        <w:t>Colm</w:t>
      </w:r>
      <w:proofErr w:type="spellEnd"/>
      <w:r w:rsidRPr="00175035">
        <w:rPr>
          <w:rFonts w:cs="Arial"/>
          <w:szCs w:val="20"/>
        </w:rPr>
        <w:t xml:space="preserve"> </w:t>
      </w:r>
      <w:proofErr w:type="spellStart"/>
      <w:r w:rsidRPr="00175035">
        <w:rPr>
          <w:rFonts w:cs="Arial"/>
          <w:szCs w:val="20"/>
        </w:rPr>
        <w:t>Brophy</w:t>
      </w:r>
      <w:proofErr w:type="spellEnd"/>
      <w:r>
        <w:rPr>
          <w:rFonts w:cs="Arial"/>
          <w:szCs w:val="20"/>
        </w:rPr>
        <w:t xml:space="preserve">, a accueilli le </w:t>
      </w:r>
      <w:r w:rsidRPr="0052660B">
        <w:rPr>
          <w:rFonts w:cs="Arial"/>
          <w:b/>
          <w:bCs/>
          <w:szCs w:val="20"/>
        </w:rPr>
        <w:t>Congrès européen sur l’éducation à la citoyenneté mondiale</w:t>
      </w:r>
      <w:r>
        <w:rPr>
          <w:rFonts w:cs="Arial"/>
          <w:szCs w:val="20"/>
        </w:rPr>
        <w:t xml:space="preserve">, qui s’est déroulé au Château de </w:t>
      </w:r>
      <w:r w:rsidRPr="00175035">
        <w:rPr>
          <w:rFonts w:cs="Arial"/>
          <w:szCs w:val="20"/>
        </w:rPr>
        <w:t xml:space="preserve">Dublin </w:t>
      </w:r>
      <w:r>
        <w:rPr>
          <w:rFonts w:cs="Arial"/>
          <w:szCs w:val="20"/>
        </w:rPr>
        <w:t xml:space="preserve">les </w:t>
      </w:r>
      <w:r w:rsidRPr="00175035">
        <w:rPr>
          <w:rFonts w:cs="Arial"/>
          <w:szCs w:val="20"/>
        </w:rPr>
        <w:t>3</w:t>
      </w:r>
      <w:r>
        <w:rPr>
          <w:rFonts w:cs="Arial"/>
          <w:szCs w:val="20"/>
        </w:rPr>
        <w:t xml:space="preserve"> et </w:t>
      </w:r>
      <w:r w:rsidRPr="00175035">
        <w:rPr>
          <w:rFonts w:cs="Arial"/>
          <w:szCs w:val="20"/>
        </w:rPr>
        <w:t>4</w:t>
      </w:r>
      <w:r>
        <w:rPr>
          <w:rFonts w:cs="Arial"/>
          <w:szCs w:val="20"/>
        </w:rPr>
        <w:t> novembre. À cette occasion, les États ont adopté une nouvelle Déclaration européenne sur l’éducation à la citoyenneté mondiale, dans laquelle ils s’engagent à investir dans des domaines comme l’éducation au développement durable, au rôle de citoyen du monde et aux droits humains.</w:t>
      </w:r>
    </w:p>
    <w:p w14:paraId="5164F1CF" w14:textId="77777777" w:rsidR="00FB2946" w:rsidRPr="00175035" w:rsidRDefault="00FB2946" w:rsidP="00FB2946">
      <w:pPr>
        <w:rPr>
          <w:rFonts w:cs="Arial"/>
          <w:szCs w:val="20"/>
        </w:rPr>
      </w:pPr>
    </w:p>
    <w:p w14:paraId="289D7F12" w14:textId="77777777" w:rsidR="00FB2946" w:rsidRPr="008222A1" w:rsidRDefault="00FB2946" w:rsidP="00FB2946">
      <w:pPr>
        <w:pStyle w:val="Heading2"/>
        <w:rPr>
          <w:rFonts w:ascii="Arial" w:hAnsi="Arial" w:cs="Arial"/>
          <w:sz w:val="20"/>
          <w:szCs w:val="20"/>
          <w:lang w:val="fr-FR"/>
        </w:rPr>
      </w:pPr>
      <w:r w:rsidRPr="008222A1">
        <w:rPr>
          <w:rFonts w:ascii="Arial" w:hAnsi="Arial" w:cs="Arial"/>
          <w:sz w:val="20"/>
          <w:szCs w:val="20"/>
          <w:lang w:val="fr-FR"/>
        </w:rPr>
        <w:t>Liberté d’expression</w:t>
      </w:r>
    </w:p>
    <w:p w14:paraId="679DBB4C" w14:textId="0CE23DB3" w:rsidR="00FB2946" w:rsidRPr="00175035" w:rsidRDefault="00FB2946" w:rsidP="00FB2946">
      <w:pPr>
        <w:rPr>
          <w:rFonts w:cs="Arial"/>
          <w:szCs w:val="20"/>
        </w:rPr>
      </w:pPr>
      <w:r>
        <w:rPr>
          <w:rFonts w:cs="Arial"/>
          <w:szCs w:val="20"/>
        </w:rPr>
        <w:t>S'appuyant sur les décisions ministérielles de Turin concernant sur la liberté d'expression, le droit à l'information et la lutte contre la discrimination et contre le discours de haine, la présidence a organisé</w:t>
      </w:r>
      <w:r w:rsidR="0023687A">
        <w:rPr>
          <w:rFonts w:cs="Arial"/>
          <w:szCs w:val="20"/>
        </w:rPr>
        <w:t>, le 28 septembre,</w:t>
      </w:r>
      <w:r>
        <w:rPr>
          <w:rFonts w:cs="Arial"/>
          <w:szCs w:val="20"/>
        </w:rPr>
        <w:t xml:space="preserve"> un échange de vues informel sur </w:t>
      </w:r>
      <w:r w:rsidRPr="003D1F33">
        <w:rPr>
          <w:rFonts w:cs="Arial"/>
          <w:b/>
          <w:bCs/>
          <w:szCs w:val="20"/>
        </w:rPr>
        <w:t>la sécurité des journalistes et la liberté des médias en Europe</w:t>
      </w:r>
      <w:r>
        <w:rPr>
          <w:rFonts w:cs="Arial"/>
          <w:szCs w:val="20"/>
        </w:rPr>
        <w:t>.</w:t>
      </w:r>
      <w:r w:rsidRPr="00175035">
        <w:rPr>
          <w:rFonts w:cs="Arial"/>
          <w:szCs w:val="20"/>
        </w:rPr>
        <w:t xml:space="preserve"> </w:t>
      </w:r>
      <w:r>
        <w:rPr>
          <w:rFonts w:cs="Arial"/>
          <w:szCs w:val="20"/>
        </w:rPr>
        <w:t xml:space="preserve">Les discussions ont porté sur trois thèmes : la sécurité des journalistes et la liberté des médias en Europe, la guerre menée par la Russie contre l'Ukraine et la liberté de la presse, et les menaces en ligne visant le journalisme. Parmi les intervenants figuraient le Secrétaire général de la Fédération européenne des journalistes, le Directeur de la Fondation « Justice for </w:t>
      </w:r>
      <w:proofErr w:type="spellStart"/>
      <w:r>
        <w:rPr>
          <w:rFonts w:cs="Arial"/>
          <w:szCs w:val="20"/>
        </w:rPr>
        <w:t>Journalists</w:t>
      </w:r>
      <w:proofErr w:type="spellEnd"/>
      <w:r>
        <w:rPr>
          <w:rFonts w:cs="Arial"/>
          <w:szCs w:val="20"/>
        </w:rPr>
        <w:t xml:space="preserve"> », </w:t>
      </w:r>
      <w:r w:rsidR="0023687A">
        <w:rPr>
          <w:rFonts w:cs="Arial"/>
          <w:szCs w:val="20"/>
        </w:rPr>
        <w:t xml:space="preserve">le responsable </w:t>
      </w:r>
      <w:r>
        <w:rPr>
          <w:rFonts w:cs="Arial"/>
          <w:szCs w:val="20"/>
        </w:rPr>
        <w:t xml:space="preserve">de la Direction de la société de l'information et de la lutte contre la criminalité, et un universitaire de premier plan dans ce domaine, </w:t>
      </w:r>
      <w:proofErr w:type="spellStart"/>
      <w:r>
        <w:rPr>
          <w:rFonts w:cs="Arial"/>
          <w:szCs w:val="20"/>
        </w:rPr>
        <w:t>Tarlach</w:t>
      </w:r>
      <w:proofErr w:type="spellEnd"/>
      <w:r>
        <w:rPr>
          <w:rFonts w:cs="Arial"/>
          <w:szCs w:val="20"/>
        </w:rPr>
        <w:t xml:space="preserve"> </w:t>
      </w:r>
      <w:proofErr w:type="spellStart"/>
      <w:r>
        <w:rPr>
          <w:rFonts w:cs="Arial"/>
          <w:szCs w:val="20"/>
        </w:rPr>
        <w:t>McGonagle</w:t>
      </w:r>
      <w:proofErr w:type="spellEnd"/>
      <w:r>
        <w:rPr>
          <w:rFonts w:cs="Arial"/>
          <w:szCs w:val="20"/>
        </w:rPr>
        <w:t>, de l'université de Leyde.</w:t>
      </w:r>
    </w:p>
    <w:p w14:paraId="29273897" w14:textId="77777777" w:rsidR="00FB2946" w:rsidRPr="00175035" w:rsidRDefault="00FB2946" w:rsidP="00FB2946">
      <w:pPr>
        <w:rPr>
          <w:rFonts w:cs="Arial"/>
          <w:szCs w:val="20"/>
        </w:rPr>
      </w:pPr>
    </w:p>
    <w:p w14:paraId="60B2B47F" w14:textId="72542367" w:rsidR="00FB2946" w:rsidRPr="00175035" w:rsidRDefault="00FB2946" w:rsidP="00FB2946">
      <w:pPr>
        <w:rPr>
          <w:rFonts w:cs="Arial"/>
          <w:szCs w:val="20"/>
        </w:rPr>
      </w:pPr>
      <w:r>
        <w:rPr>
          <w:rFonts w:cs="Arial"/>
          <w:szCs w:val="20"/>
        </w:rPr>
        <w:t xml:space="preserve">Le 30 juin, les Délégués ont chargé le Comité sur </w:t>
      </w:r>
      <w:r w:rsidRPr="00D82153">
        <w:rPr>
          <w:rFonts w:cs="Arial"/>
          <w:b/>
          <w:bCs/>
          <w:szCs w:val="20"/>
        </w:rPr>
        <w:t>l'intelligence artificielle</w:t>
      </w:r>
      <w:r>
        <w:rPr>
          <w:rFonts w:cs="Arial"/>
          <w:szCs w:val="20"/>
        </w:rPr>
        <w:t xml:space="preserve"> de progresser rapidement dans l'élaboration d'un instrument juridiquement contraignant sur l'intelligence artificielle, ouvert à la participation des États non</w:t>
      </w:r>
      <w:r w:rsidR="0023687A">
        <w:rPr>
          <w:rFonts w:cs="Arial"/>
          <w:szCs w:val="20"/>
        </w:rPr>
        <w:t>-</w:t>
      </w:r>
      <w:r>
        <w:rPr>
          <w:rFonts w:cs="Arial"/>
          <w:szCs w:val="20"/>
        </w:rPr>
        <w:t>membres, qui soit fondé sur les normes du Conseil de l'Europe mais qui prenne aussi en compte les autres cadres juridiques internationaux pertinents, déjà établis ou en cours d'élaboration.</w:t>
      </w:r>
    </w:p>
    <w:p w14:paraId="42C35C74" w14:textId="77777777" w:rsidR="00FB2946" w:rsidRPr="00175035" w:rsidRDefault="00FB2946" w:rsidP="00FB2946">
      <w:pPr>
        <w:rPr>
          <w:rFonts w:cs="Arial"/>
          <w:szCs w:val="20"/>
        </w:rPr>
      </w:pPr>
    </w:p>
    <w:p w14:paraId="5BBEB2B1" w14:textId="77777777" w:rsidR="00FB2946" w:rsidRPr="008222A1" w:rsidRDefault="00FB2946" w:rsidP="00FB2946">
      <w:pPr>
        <w:pStyle w:val="Heading2"/>
        <w:rPr>
          <w:rFonts w:ascii="Arial" w:hAnsi="Arial" w:cs="Arial"/>
          <w:sz w:val="20"/>
          <w:szCs w:val="20"/>
          <w:lang w:val="fr-FR"/>
        </w:rPr>
      </w:pPr>
      <w:r w:rsidRPr="008222A1">
        <w:rPr>
          <w:rFonts w:ascii="Arial" w:hAnsi="Arial" w:cs="Arial"/>
          <w:sz w:val="20"/>
          <w:szCs w:val="20"/>
          <w:lang w:val="fr-FR"/>
        </w:rPr>
        <w:t>Démocratie locale</w:t>
      </w:r>
    </w:p>
    <w:p w14:paraId="3DDA275D" w14:textId="77777777" w:rsidR="00FB2946" w:rsidRPr="00175035" w:rsidRDefault="00FB2946" w:rsidP="00FB2946">
      <w:pPr>
        <w:rPr>
          <w:rFonts w:cs="Arial"/>
          <w:szCs w:val="20"/>
        </w:rPr>
      </w:pPr>
      <w:r>
        <w:rPr>
          <w:rFonts w:cs="Arial"/>
          <w:szCs w:val="20"/>
        </w:rPr>
        <w:t xml:space="preserve">Avec le soutien de l'Association des collectivités locales irlandaises, la présidence a organisé une série d'événements destinés à souligner l'importance de </w:t>
      </w:r>
      <w:r w:rsidRPr="00295691">
        <w:rPr>
          <w:rFonts w:cs="Arial"/>
          <w:b/>
          <w:bCs/>
          <w:szCs w:val="20"/>
        </w:rPr>
        <w:t>l'engagement politique local</w:t>
      </w:r>
      <w:r>
        <w:rPr>
          <w:rFonts w:cs="Arial"/>
          <w:szCs w:val="20"/>
        </w:rPr>
        <w:t xml:space="preserve"> pour une démocratie effective.</w:t>
      </w:r>
    </w:p>
    <w:p w14:paraId="7524E64F" w14:textId="77777777" w:rsidR="00FB2946" w:rsidRPr="00175035" w:rsidRDefault="00FB2946" w:rsidP="00FB2946">
      <w:pPr>
        <w:rPr>
          <w:rFonts w:cs="Arial"/>
          <w:szCs w:val="20"/>
        </w:rPr>
      </w:pPr>
    </w:p>
    <w:p w14:paraId="23A46880" w14:textId="77777777" w:rsidR="00FB2946" w:rsidRPr="00175035" w:rsidRDefault="00FB2946" w:rsidP="00FB2946">
      <w:pPr>
        <w:rPr>
          <w:rFonts w:cs="Arial"/>
          <w:szCs w:val="20"/>
        </w:rPr>
      </w:pPr>
      <w:r>
        <w:rPr>
          <w:rFonts w:cs="Arial"/>
          <w:szCs w:val="20"/>
        </w:rPr>
        <w:t xml:space="preserve">L’Association, qui a tenu une réunion avec le </w:t>
      </w:r>
      <w:r w:rsidRPr="00D82153">
        <w:rPr>
          <w:rFonts w:cs="Arial"/>
          <w:b/>
          <w:bCs/>
          <w:szCs w:val="20"/>
        </w:rPr>
        <w:t>Bureau du Congrès des pouvoirs locaux et régionaux</w:t>
      </w:r>
      <w:r>
        <w:rPr>
          <w:rFonts w:cs="Arial"/>
          <w:szCs w:val="20"/>
        </w:rPr>
        <w:t xml:space="preserve"> dans le </w:t>
      </w:r>
      <w:r w:rsidRPr="00175035">
        <w:rPr>
          <w:rFonts w:cs="Arial"/>
          <w:szCs w:val="20"/>
        </w:rPr>
        <w:t xml:space="preserve">Kerry </w:t>
      </w:r>
      <w:r>
        <w:rPr>
          <w:rFonts w:cs="Arial"/>
          <w:szCs w:val="20"/>
        </w:rPr>
        <w:t>en juin</w:t>
      </w:r>
      <w:r w:rsidRPr="00175035">
        <w:rPr>
          <w:rFonts w:cs="Arial"/>
          <w:szCs w:val="20"/>
        </w:rPr>
        <w:t xml:space="preserve">, </w:t>
      </w:r>
      <w:r>
        <w:rPr>
          <w:rFonts w:cs="Arial"/>
          <w:szCs w:val="20"/>
        </w:rPr>
        <w:t xml:space="preserve">a consacré sa conférence annuelle (qui a eu lieu dans le </w:t>
      </w:r>
      <w:r w:rsidRPr="00175035">
        <w:rPr>
          <w:rFonts w:cs="Arial"/>
          <w:szCs w:val="20"/>
        </w:rPr>
        <w:t xml:space="preserve">Meath </w:t>
      </w:r>
      <w:r>
        <w:rPr>
          <w:rFonts w:cs="Arial"/>
          <w:szCs w:val="20"/>
        </w:rPr>
        <w:t>à la mi-septembre) au travail du Conseil de l'Europe.</w:t>
      </w:r>
    </w:p>
    <w:p w14:paraId="7549BD74" w14:textId="77777777" w:rsidR="00FB2946" w:rsidRPr="00175035" w:rsidRDefault="00FB2946" w:rsidP="00FB2946">
      <w:pPr>
        <w:rPr>
          <w:rFonts w:cs="Arial"/>
          <w:szCs w:val="20"/>
        </w:rPr>
      </w:pPr>
    </w:p>
    <w:p w14:paraId="28F60BDF" w14:textId="77777777" w:rsidR="00FB2946" w:rsidRPr="00175035" w:rsidRDefault="00FB2946" w:rsidP="00FB2946">
      <w:pPr>
        <w:rPr>
          <w:rFonts w:cs="Arial"/>
          <w:szCs w:val="20"/>
        </w:rPr>
      </w:pPr>
      <w:r>
        <w:rPr>
          <w:rFonts w:cs="Arial"/>
          <w:szCs w:val="20"/>
        </w:rPr>
        <w:t xml:space="preserve">Le ministre des Collectivités locales, </w:t>
      </w:r>
      <w:r w:rsidRPr="00175035">
        <w:rPr>
          <w:rFonts w:cs="Arial"/>
          <w:szCs w:val="20"/>
        </w:rPr>
        <w:t>Peter Burke</w:t>
      </w:r>
      <w:r>
        <w:rPr>
          <w:rFonts w:cs="Arial"/>
          <w:szCs w:val="20"/>
        </w:rPr>
        <w:t xml:space="preserve">, et la maire de </w:t>
      </w:r>
      <w:r w:rsidRPr="00175035">
        <w:rPr>
          <w:rFonts w:cs="Arial"/>
          <w:szCs w:val="20"/>
        </w:rPr>
        <w:t>Dublin</w:t>
      </w:r>
      <w:r>
        <w:rPr>
          <w:rFonts w:cs="Arial"/>
          <w:szCs w:val="20"/>
        </w:rPr>
        <w:t xml:space="preserve">, </w:t>
      </w:r>
      <w:r w:rsidRPr="00175035">
        <w:rPr>
          <w:rFonts w:cs="Arial"/>
          <w:szCs w:val="20"/>
        </w:rPr>
        <w:t>Caroline Conroy</w:t>
      </w:r>
      <w:r>
        <w:rPr>
          <w:rFonts w:cs="Arial"/>
          <w:szCs w:val="20"/>
        </w:rPr>
        <w:t xml:space="preserve">, se sont tous deux adressés au </w:t>
      </w:r>
      <w:r w:rsidRPr="00D82153">
        <w:rPr>
          <w:rFonts w:cs="Arial"/>
          <w:b/>
          <w:bCs/>
          <w:szCs w:val="20"/>
        </w:rPr>
        <w:t>Congrès</w:t>
      </w:r>
      <w:r>
        <w:rPr>
          <w:rFonts w:cs="Arial"/>
          <w:szCs w:val="20"/>
        </w:rPr>
        <w:t xml:space="preserve"> le </w:t>
      </w:r>
      <w:r w:rsidRPr="00175035">
        <w:rPr>
          <w:rFonts w:cs="Arial"/>
          <w:szCs w:val="20"/>
        </w:rPr>
        <w:t>25</w:t>
      </w:r>
      <w:r>
        <w:rPr>
          <w:rFonts w:cs="Arial"/>
          <w:szCs w:val="20"/>
        </w:rPr>
        <w:t> octobre</w:t>
      </w:r>
      <w:r w:rsidRPr="00175035">
        <w:rPr>
          <w:rFonts w:cs="Arial"/>
          <w:szCs w:val="20"/>
        </w:rPr>
        <w:t>.</w:t>
      </w:r>
    </w:p>
    <w:p w14:paraId="02321FE4" w14:textId="77777777" w:rsidR="00FB2946" w:rsidRPr="00175035" w:rsidRDefault="00FB2946" w:rsidP="00FB2946">
      <w:pPr>
        <w:rPr>
          <w:rFonts w:cs="Arial"/>
          <w:szCs w:val="20"/>
        </w:rPr>
      </w:pPr>
    </w:p>
    <w:p w14:paraId="57FE11F1" w14:textId="77777777" w:rsidR="00FB2946" w:rsidRPr="00175035" w:rsidRDefault="00FB2946" w:rsidP="00FB2946">
      <w:pPr>
        <w:pStyle w:val="Heading2"/>
        <w:rPr>
          <w:rFonts w:ascii="Arial" w:hAnsi="Arial" w:cs="Arial"/>
          <w:sz w:val="20"/>
          <w:szCs w:val="20"/>
          <w:lang w:val="fr-FR"/>
        </w:rPr>
      </w:pPr>
      <w:r>
        <w:rPr>
          <w:rFonts w:ascii="Arial" w:hAnsi="Arial" w:cs="Arial"/>
          <w:sz w:val="20"/>
          <w:szCs w:val="20"/>
          <w:lang w:val="fr-FR"/>
        </w:rPr>
        <w:t>Dialogue structuré avec les forces d'opposition démocratiques du Bélarus</w:t>
      </w:r>
    </w:p>
    <w:p w14:paraId="49033986" w14:textId="77777777" w:rsidR="00FB2946" w:rsidRPr="00175035" w:rsidRDefault="00FB2946" w:rsidP="00FB2946">
      <w:pPr>
        <w:rPr>
          <w:rFonts w:cs="Arial"/>
          <w:szCs w:val="20"/>
        </w:rPr>
      </w:pPr>
      <w:r>
        <w:rPr>
          <w:rFonts w:cs="Arial"/>
          <w:szCs w:val="20"/>
        </w:rPr>
        <w:t xml:space="preserve">Le </w:t>
      </w:r>
      <w:r w:rsidRPr="00175035">
        <w:rPr>
          <w:rFonts w:cs="Arial"/>
          <w:szCs w:val="20"/>
        </w:rPr>
        <w:t>6</w:t>
      </w:r>
      <w:r>
        <w:rPr>
          <w:rFonts w:cs="Arial"/>
          <w:szCs w:val="20"/>
        </w:rPr>
        <w:t> juillet</w:t>
      </w:r>
      <w:r w:rsidRPr="00175035">
        <w:rPr>
          <w:rFonts w:cs="Arial"/>
          <w:szCs w:val="20"/>
        </w:rPr>
        <w:t xml:space="preserve">, </w:t>
      </w:r>
      <w:r>
        <w:rPr>
          <w:rFonts w:cs="Arial"/>
          <w:szCs w:val="20"/>
        </w:rPr>
        <w:t xml:space="preserve">la présidence a organisé un échange de vues avec </w:t>
      </w:r>
      <w:proofErr w:type="spellStart"/>
      <w:r w:rsidRPr="00175035">
        <w:rPr>
          <w:rFonts w:cs="Arial"/>
          <w:b/>
          <w:szCs w:val="20"/>
        </w:rPr>
        <w:t>Sviatlana</w:t>
      </w:r>
      <w:proofErr w:type="spellEnd"/>
      <w:r w:rsidRPr="00175035">
        <w:rPr>
          <w:rFonts w:cs="Arial"/>
          <w:b/>
          <w:szCs w:val="20"/>
        </w:rPr>
        <w:t xml:space="preserve"> </w:t>
      </w:r>
      <w:proofErr w:type="spellStart"/>
      <w:r w:rsidRPr="00175035">
        <w:rPr>
          <w:rFonts w:cs="Arial"/>
          <w:b/>
          <w:szCs w:val="20"/>
        </w:rPr>
        <w:t>Tsikhanouskaya</w:t>
      </w:r>
      <w:proofErr w:type="spellEnd"/>
      <w:r w:rsidRPr="00175035">
        <w:rPr>
          <w:rFonts w:cs="Arial"/>
          <w:szCs w:val="20"/>
        </w:rPr>
        <w:t xml:space="preserve">, </w:t>
      </w:r>
      <w:r>
        <w:rPr>
          <w:rFonts w:cs="Arial"/>
          <w:szCs w:val="20"/>
        </w:rPr>
        <w:t>cheffe des forces d’opposition démocratiques du Bélarus. À cette occasion, Mme </w:t>
      </w:r>
      <w:proofErr w:type="spellStart"/>
      <w:r w:rsidRPr="00175035">
        <w:rPr>
          <w:rFonts w:cs="Arial"/>
          <w:szCs w:val="20"/>
        </w:rPr>
        <w:t>Tsikhanouskaya</w:t>
      </w:r>
      <w:proofErr w:type="spellEnd"/>
      <w:r w:rsidRPr="00175035">
        <w:rPr>
          <w:rFonts w:cs="Arial"/>
          <w:szCs w:val="20"/>
        </w:rPr>
        <w:t xml:space="preserve"> </w:t>
      </w:r>
      <w:r>
        <w:rPr>
          <w:rFonts w:cs="Arial"/>
          <w:szCs w:val="20"/>
        </w:rPr>
        <w:t>a appelé à la mise en place d’un dialogue structuré pour institutionnaliser les relations des forces démocratiques et de la société civile bélarusses avec le Conseil de l'Europe.</w:t>
      </w:r>
    </w:p>
    <w:p w14:paraId="1BC29489" w14:textId="77777777" w:rsidR="00FB2946" w:rsidRPr="00175035" w:rsidRDefault="00FB2946" w:rsidP="00FB2946">
      <w:pPr>
        <w:rPr>
          <w:rFonts w:cs="Arial"/>
          <w:szCs w:val="20"/>
        </w:rPr>
      </w:pPr>
    </w:p>
    <w:p w14:paraId="12C910DB" w14:textId="77777777" w:rsidR="00FB2946" w:rsidRPr="00175035" w:rsidRDefault="00FB2946" w:rsidP="00FB2946">
      <w:pPr>
        <w:rPr>
          <w:rFonts w:cs="Arial"/>
          <w:szCs w:val="20"/>
        </w:rPr>
      </w:pPr>
      <w:r>
        <w:rPr>
          <w:rFonts w:cs="Arial"/>
          <w:szCs w:val="20"/>
        </w:rPr>
        <w:t xml:space="preserve">Le </w:t>
      </w:r>
      <w:r w:rsidRPr="00175035">
        <w:rPr>
          <w:rFonts w:cs="Arial"/>
          <w:szCs w:val="20"/>
        </w:rPr>
        <w:t>7</w:t>
      </w:r>
      <w:r>
        <w:rPr>
          <w:rFonts w:cs="Arial"/>
          <w:szCs w:val="20"/>
        </w:rPr>
        <w:t> septembre</w:t>
      </w:r>
      <w:r w:rsidRPr="00175035">
        <w:rPr>
          <w:rFonts w:cs="Arial"/>
          <w:szCs w:val="20"/>
        </w:rPr>
        <w:t xml:space="preserve">, </w:t>
      </w:r>
      <w:r>
        <w:rPr>
          <w:rFonts w:cs="Arial"/>
          <w:szCs w:val="20"/>
        </w:rPr>
        <w:t>le Comité des Ministres a accepté de tenir des échanges réguliers avec Mme </w:t>
      </w:r>
      <w:proofErr w:type="spellStart"/>
      <w:r w:rsidRPr="00175035">
        <w:rPr>
          <w:rFonts w:cs="Arial"/>
          <w:szCs w:val="20"/>
        </w:rPr>
        <w:t>Tsikhanouskaya</w:t>
      </w:r>
      <w:proofErr w:type="spellEnd"/>
      <w:r w:rsidRPr="00175035">
        <w:rPr>
          <w:rFonts w:cs="Arial"/>
          <w:szCs w:val="20"/>
        </w:rPr>
        <w:t xml:space="preserve"> </w:t>
      </w:r>
      <w:r>
        <w:rPr>
          <w:rFonts w:cs="Arial"/>
          <w:szCs w:val="20"/>
        </w:rPr>
        <w:t>et d’autres représentants des forces d’opposition démocratiques du Bélarus</w:t>
      </w:r>
      <w:r w:rsidRPr="00175035">
        <w:rPr>
          <w:rFonts w:cs="Arial"/>
          <w:szCs w:val="20"/>
        </w:rPr>
        <w:t xml:space="preserve">, </w:t>
      </w:r>
      <w:r>
        <w:rPr>
          <w:rFonts w:cs="Arial"/>
          <w:szCs w:val="20"/>
        </w:rPr>
        <w:t xml:space="preserve">à la suite de l’échange de vues fructueux du </w:t>
      </w:r>
      <w:r w:rsidRPr="00175035">
        <w:rPr>
          <w:rFonts w:cs="Arial"/>
          <w:szCs w:val="20"/>
        </w:rPr>
        <w:t>6</w:t>
      </w:r>
      <w:r>
        <w:rPr>
          <w:rFonts w:cs="Arial"/>
          <w:szCs w:val="20"/>
        </w:rPr>
        <w:t> juillet</w:t>
      </w:r>
      <w:r w:rsidRPr="00175035">
        <w:rPr>
          <w:rFonts w:cs="Arial"/>
          <w:szCs w:val="20"/>
        </w:rPr>
        <w:t xml:space="preserve">. </w:t>
      </w:r>
      <w:r w:rsidRPr="008222A1">
        <w:rPr>
          <w:rFonts w:cs="Arial"/>
          <w:szCs w:val="20"/>
        </w:rPr>
        <w:t>Le Comité des Ministres a invité la Secrétaire Générale à créer un « </w:t>
      </w:r>
      <w:r w:rsidRPr="00D82153">
        <w:rPr>
          <w:rFonts w:cs="Arial"/>
          <w:b/>
          <w:bCs/>
          <w:szCs w:val="20"/>
        </w:rPr>
        <w:t>Groupe de contact</w:t>
      </w:r>
      <w:r w:rsidRPr="008222A1">
        <w:rPr>
          <w:rFonts w:cs="Arial"/>
          <w:szCs w:val="20"/>
        </w:rPr>
        <w:t> » au Conseil de l’Europe, en coopération avec des représentants des forces démocratiques et de la société civile bélarusses.</w:t>
      </w:r>
      <w:r w:rsidRPr="00175035">
        <w:rPr>
          <w:rFonts w:cs="Arial"/>
          <w:szCs w:val="20"/>
        </w:rPr>
        <w:t xml:space="preserve"> </w:t>
      </w:r>
      <w:r>
        <w:rPr>
          <w:rFonts w:cs="Arial"/>
          <w:szCs w:val="20"/>
        </w:rPr>
        <w:t>Le Groupe rendra compte régulièrement au Comité de ses activités.</w:t>
      </w:r>
    </w:p>
    <w:p w14:paraId="4698672B" w14:textId="77777777" w:rsidR="00FB2946" w:rsidRPr="00175035" w:rsidRDefault="00FB2946" w:rsidP="00FB2946">
      <w:pPr>
        <w:rPr>
          <w:rFonts w:cs="Arial"/>
          <w:szCs w:val="20"/>
        </w:rPr>
      </w:pPr>
    </w:p>
    <w:p w14:paraId="5FBAACA5" w14:textId="77777777" w:rsidR="00FB2946" w:rsidRPr="00F33B1A" w:rsidRDefault="00FB2946" w:rsidP="00FB2946">
      <w:pPr>
        <w:rPr>
          <w:rFonts w:cs="Arial"/>
          <w:b/>
          <w:szCs w:val="20"/>
        </w:rPr>
      </w:pPr>
      <w:r w:rsidRPr="00FA1F74">
        <w:rPr>
          <w:rFonts w:cs="Arial"/>
          <w:b/>
          <w:szCs w:val="20"/>
        </w:rPr>
        <w:t xml:space="preserve"> </w:t>
      </w:r>
      <w:r>
        <w:rPr>
          <w:rFonts w:cs="Arial"/>
          <w:b/>
          <w:szCs w:val="20"/>
        </w:rPr>
        <w:t>« </w:t>
      </w:r>
      <w:proofErr w:type="spellStart"/>
      <w:r w:rsidRPr="00F33B1A">
        <w:rPr>
          <w:rFonts w:cs="Arial"/>
          <w:b/>
          <w:szCs w:val="20"/>
        </w:rPr>
        <w:t>Fáilte</w:t>
      </w:r>
      <w:proofErr w:type="spellEnd"/>
      <w:r>
        <w:rPr>
          <w:rFonts w:cs="Arial"/>
          <w:b/>
          <w:szCs w:val="20"/>
        </w:rPr>
        <w:t> »</w:t>
      </w:r>
      <w:r w:rsidRPr="00F33B1A">
        <w:rPr>
          <w:rFonts w:cs="Arial"/>
          <w:b/>
          <w:szCs w:val="20"/>
        </w:rPr>
        <w:t xml:space="preserve"> – Promouvoir une Europe de l’accueil, de l’inclusion et de la diversité </w:t>
      </w:r>
    </w:p>
    <w:p w14:paraId="177E0F7C" w14:textId="77777777" w:rsidR="00FB2946" w:rsidRPr="00FA1F74" w:rsidRDefault="00FB2946" w:rsidP="00FB2946">
      <w:pPr>
        <w:rPr>
          <w:rFonts w:cs="Arial"/>
          <w:szCs w:val="20"/>
        </w:rPr>
      </w:pPr>
    </w:p>
    <w:p w14:paraId="5A24BDD8" w14:textId="77777777" w:rsidR="00FB2946" w:rsidRPr="00F33B1A" w:rsidRDefault="00FB2946" w:rsidP="00FB2946">
      <w:pPr>
        <w:rPr>
          <w:rFonts w:cs="Arial"/>
          <w:szCs w:val="20"/>
        </w:rPr>
      </w:pPr>
      <w:r w:rsidRPr="00F33B1A">
        <w:rPr>
          <w:rFonts w:cs="Arial"/>
          <w:szCs w:val="20"/>
        </w:rPr>
        <w:t xml:space="preserve">Fonction essentielle du Conseil de l’Europe, la protection des libertés fondamentales des minorités et des groupes vulnérables sur tout le continent a pris une importance encore plus grande à la suite de l’invasion de l’Ukraine par la Russie et </w:t>
      </w:r>
      <w:r>
        <w:rPr>
          <w:rFonts w:cs="Arial"/>
          <w:szCs w:val="20"/>
        </w:rPr>
        <w:t>de</w:t>
      </w:r>
      <w:r w:rsidRPr="00F33B1A">
        <w:rPr>
          <w:rFonts w:cs="Arial"/>
          <w:szCs w:val="20"/>
        </w:rPr>
        <w:t xml:space="preserve"> la crise des réfugiés qu’elle a déclenchée.</w:t>
      </w:r>
    </w:p>
    <w:p w14:paraId="4E93F158" w14:textId="77777777" w:rsidR="00FB2946" w:rsidRPr="00FA1F74" w:rsidRDefault="00FB2946" w:rsidP="00FB2946">
      <w:pPr>
        <w:rPr>
          <w:rFonts w:cs="Arial"/>
          <w:szCs w:val="20"/>
        </w:rPr>
      </w:pPr>
    </w:p>
    <w:p w14:paraId="1C9E89B3" w14:textId="77777777" w:rsidR="00FB2946" w:rsidRPr="00FA1F74" w:rsidRDefault="00FB2946" w:rsidP="00FB2946">
      <w:pPr>
        <w:pStyle w:val="Heading2"/>
        <w:rPr>
          <w:rFonts w:ascii="Arial" w:hAnsi="Arial" w:cs="Arial"/>
          <w:sz w:val="20"/>
          <w:szCs w:val="20"/>
          <w:lang w:val="fr-FR"/>
        </w:rPr>
      </w:pPr>
      <w:r w:rsidRPr="00FA1F74">
        <w:rPr>
          <w:rFonts w:ascii="Arial" w:hAnsi="Arial" w:cs="Arial"/>
          <w:sz w:val="20"/>
          <w:szCs w:val="20"/>
          <w:lang w:val="fr-FR"/>
        </w:rPr>
        <w:t>Circulation des personnes</w:t>
      </w:r>
    </w:p>
    <w:p w14:paraId="09154B82" w14:textId="66F3C240" w:rsidR="00FB2946" w:rsidRPr="00FA1F74" w:rsidRDefault="00FB2946" w:rsidP="00FB2946">
      <w:pPr>
        <w:rPr>
          <w:rFonts w:cs="Arial"/>
          <w:szCs w:val="20"/>
        </w:rPr>
      </w:pPr>
      <w:r w:rsidRPr="00FA1F74">
        <w:rPr>
          <w:rFonts w:cs="Arial"/>
          <w:szCs w:val="20"/>
        </w:rPr>
        <w:t xml:space="preserve">Le 13 juillet, les Délégués ont eu un échange de vues avec la Représentante spéciale </w:t>
      </w:r>
      <w:r w:rsidR="0023687A" w:rsidRPr="00FA1F74">
        <w:rPr>
          <w:rFonts w:cs="Arial"/>
          <w:szCs w:val="20"/>
        </w:rPr>
        <w:t>d</w:t>
      </w:r>
      <w:r w:rsidR="0023687A">
        <w:rPr>
          <w:rFonts w:cs="Arial"/>
          <w:szCs w:val="20"/>
        </w:rPr>
        <w:t>e la</w:t>
      </w:r>
      <w:r w:rsidR="0023687A" w:rsidRPr="00FA1F74">
        <w:rPr>
          <w:rFonts w:cs="Arial"/>
          <w:szCs w:val="20"/>
        </w:rPr>
        <w:t xml:space="preserve"> Secrétaire </w:t>
      </w:r>
      <w:r w:rsidR="0023687A">
        <w:rPr>
          <w:rFonts w:cs="Arial"/>
          <w:szCs w:val="20"/>
        </w:rPr>
        <w:t>G</w:t>
      </w:r>
      <w:r w:rsidR="0023687A" w:rsidRPr="00FA1F74">
        <w:rPr>
          <w:rFonts w:cs="Arial"/>
          <w:szCs w:val="20"/>
        </w:rPr>
        <w:t>énéral</w:t>
      </w:r>
      <w:r w:rsidR="0023687A">
        <w:rPr>
          <w:rFonts w:cs="Arial"/>
          <w:szCs w:val="20"/>
        </w:rPr>
        <w:t>e</w:t>
      </w:r>
      <w:r w:rsidR="0023687A" w:rsidRPr="00FA1F74">
        <w:rPr>
          <w:rFonts w:cs="Arial"/>
          <w:szCs w:val="20"/>
        </w:rPr>
        <w:t xml:space="preserve"> </w:t>
      </w:r>
      <w:r w:rsidRPr="00FA1F74">
        <w:rPr>
          <w:rFonts w:cs="Arial"/>
          <w:szCs w:val="20"/>
        </w:rPr>
        <w:t xml:space="preserve">sur les migrations et les réfugiés, </w:t>
      </w:r>
      <w:r w:rsidRPr="00FA1F74">
        <w:rPr>
          <w:rFonts w:cs="Arial"/>
          <w:b/>
          <w:szCs w:val="20"/>
        </w:rPr>
        <w:t xml:space="preserve">Leyla </w:t>
      </w:r>
      <w:proofErr w:type="spellStart"/>
      <w:r w:rsidRPr="00FA1F74">
        <w:rPr>
          <w:rFonts w:cs="Arial"/>
          <w:b/>
          <w:szCs w:val="20"/>
        </w:rPr>
        <w:t>Kayacik</w:t>
      </w:r>
      <w:proofErr w:type="spellEnd"/>
      <w:r w:rsidRPr="00FA1F74">
        <w:rPr>
          <w:rFonts w:cs="Arial"/>
          <w:b/>
          <w:szCs w:val="20"/>
        </w:rPr>
        <w:t>,</w:t>
      </w:r>
      <w:r w:rsidRPr="00FA1F74">
        <w:rPr>
          <w:rFonts w:cs="Arial"/>
          <w:szCs w:val="20"/>
        </w:rPr>
        <w:t xml:space="preserve"> sur les rapports de ses visites d'information en République slovaque (2-4 mai 2022) et en République tchèque (4-6 mai 2022), et le 27 septembre sur les rapports de ses visites d'information en Pologne (30 mai - 3 juin 2022) et en République de Moldova (13-14 juin 2022).</w:t>
      </w:r>
    </w:p>
    <w:p w14:paraId="10FE658A" w14:textId="77777777" w:rsidR="00FB2946" w:rsidRPr="00FA1F74" w:rsidRDefault="00FB2946" w:rsidP="00FB2946">
      <w:pPr>
        <w:rPr>
          <w:rFonts w:cs="Arial"/>
          <w:szCs w:val="20"/>
        </w:rPr>
      </w:pPr>
    </w:p>
    <w:p w14:paraId="53CAFE4C" w14:textId="77777777" w:rsidR="0023687A" w:rsidRDefault="0023687A">
      <w:pPr>
        <w:rPr>
          <w:rFonts w:cs="Arial"/>
          <w:szCs w:val="20"/>
        </w:rPr>
      </w:pPr>
      <w:r>
        <w:rPr>
          <w:rFonts w:cs="Arial"/>
          <w:szCs w:val="20"/>
        </w:rPr>
        <w:br w:type="page"/>
      </w:r>
    </w:p>
    <w:p w14:paraId="0A8A122A" w14:textId="3070005F" w:rsidR="00FB2946" w:rsidRPr="00F33B1A" w:rsidRDefault="00FB2946" w:rsidP="00FB2946">
      <w:pPr>
        <w:rPr>
          <w:rFonts w:cs="Arial"/>
          <w:szCs w:val="20"/>
        </w:rPr>
      </w:pPr>
      <w:r w:rsidRPr="00F33B1A">
        <w:rPr>
          <w:rFonts w:cs="Arial"/>
          <w:szCs w:val="20"/>
        </w:rPr>
        <w:lastRenderedPageBreak/>
        <w:t xml:space="preserve">Le 13 juillet également, les Délégués ont eu un échange de vues avec Helga </w:t>
      </w:r>
      <w:proofErr w:type="spellStart"/>
      <w:r w:rsidRPr="00F33B1A">
        <w:rPr>
          <w:rFonts w:cs="Arial"/>
          <w:szCs w:val="20"/>
        </w:rPr>
        <w:t>Gayer</w:t>
      </w:r>
      <w:proofErr w:type="spellEnd"/>
      <w:r w:rsidRPr="00F33B1A">
        <w:rPr>
          <w:rFonts w:cs="Arial"/>
          <w:szCs w:val="20"/>
        </w:rPr>
        <w:t xml:space="preserve">, Présidente du </w:t>
      </w:r>
      <w:r w:rsidRPr="00F33B1A">
        <w:rPr>
          <w:rFonts w:cs="Arial"/>
          <w:b/>
          <w:bCs/>
          <w:szCs w:val="20"/>
        </w:rPr>
        <w:t>Groupe d'experts sur la lutte contre la traite des êtres humains</w:t>
      </w:r>
      <w:r w:rsidRPr="00F33B1A">
        <w:rPr>
          <w:rFonts w:cs="Arial"/>
          <w:szCs w:val="20"/>
        </w:rPr>
        <w:t xml:space="preserve"> (GRETA). </w:t>
      </w:r>
    </w:p>
    <w:p w14:paraId="6DE77D1E" w14:textId="77777777" w:rsidR="00FB2946" w:rsidRPr="00FA1F74" w:rsidRDefault="00FB2946" w:rsidP="00FB2946">
      <w:pPr>
        <w:rPr>
          <w:rFonts w:cs="Arial"/>
          <w:szCs w:val="20"/>
        </w:rPr>
      </w:pPr>
    </w:p>
    <w:p w14:paraId="64B7DA03" w14:textId="77777777" w:rsidR="00FB2946" w:rsidRPr="00FA1F74" w:rsidRDefault="00FB2946" w:rsidP="00FB2946">
      <w:pPr>
        <w:rPr>
          <w:rFonts w:cs="Arial"/>
          <w:szCs w:val="20"/>
        </w:rPr>
      </w:pPr>
      <w:r w:rsidRPr="00FA1F74">
        <w:rPr>
          <w:rFonts w:cs="Arial"/>
          <w:szCs w:val="20"/>
        </w:rPr>
        <w:t>Le 27 septembre, le Comité des Ministres a adopté une série de lignes directrices visant à aider les États membres dans leurs efforts pour se conformer à leurs obligations de garantir à toute personne relevant de leur juridiction les droits et libertés définis dans la Convention européenne des droits de l'homme, ainsi q</w:t>
      </w:r>
      <w:r>
        <w:rPr>
          <w:rFonts w:cs="Arial"/>
          <w:szCs w:val="20"/>
        </w:rPr>
        <w:t>ue la</w:t>
      </w:r>
      <w:r w:rsidRPr="00FA1F74">
        <w:rPr>
          <w:rFonts w:cs="Arial"/>
          <w:szCs w:val="20"/>
        </w:rPr>
        <w:t xml:space="preserve"> </w:t>
      </w:r>
      <w:r>
        <w:rPr>
          <w:rFonts w:cs="Arial"/>
          <w:szCs w:val="20"/>
        </w:rPr>
        <w:t>R</w:t>
      </w:r>
      <w:r w:rsidRPr="00FA1F74">
        <w:rPr>
          <w:rFonts w:cs="Arial"/>
          <w:szCs w:val="20"/>
        </w:rPr>
        <w:t xml:space="preserve">ecommandation sur la prévention et la lutte contre la </w:t>
      </w:r>
      <w:r w:rsidRPr="00FA1F74">
        <w:rPr>
          <w:rFonts w:cs="Arial"/>
          <w:b/>
          <w:szCs w:val="20"/>
        </w:rPr>
        <w:t xml:space="preserve">traite </w:t>
      </w:r>
      <w:r w:rsidRPr="00FA1F74">
        <w:rPr>
          <w:rFonts w:cs="Arial"/>
          <w:szCs w:val="20"/>
        </w:rPr>
        <w:t xml:space="preserve">des êtres humains </w:t>
      </w:r>
      <w:r>
        <w:rPr>
          <w:rFonts w:cs="Arial"/>
          <w:szCs w:val="20"/>
        </w:rPr>
        <w:t>à des</w:t>
      </w:r>
      <w:r w:rsidRPr="00FA1F74">
        <w:rPr>
          <w:rFonts w:cs="Arial"/>
          <w:szCs w:val="20"/>
        </w:rPr>
        <w:t xml:space="preserve"> fins d'exploitation </w:t>
      </w:r>
      <w:r>
        <w:rPr>
          <w:rFonts w:cs="Arial"/>
          <w:szCs w:val="20"/>
        </w:rPr>
        <w:t>par le</w:t>
      </w:r>
      <w:r w:rsidRPr="00FA1F74">
        <w:rPr>
          <w:rFonts w:cs="Arial"/>
          <w:szCs w:val="20"/>
        </w:rPr>
        <w:t xml:space="preserve"> travail.</w:t>
      </w:r>
    </w:p>
    <w:p w14:paraId="7C339781" w14:textId="77777777" w:rsidR="00FB2946" w:rsidRPr="00FA1F74" w:rsidRDefault="00FB2946" w:rsidP="00FB2946">
      <w:pPr>
        <w:rPr>
          <w:rFonts w:cs="Arial"/>
          <w:szCs w:val="20"/>
        </w:rPr>
      </w:pPr>
    </w:p>
    <w:p w14:paraId="624817B6" w14:textId="77777777" w:rsidR="00FB2946" w:rsidRPr="00FA1F74" w:rsidRDefault="00FB2946" w:rsidP="00FB2946">
      <w:pPr>
        <w:pStyle w:val="Heading2"/>
        <w:rPr>
          <w:rFonts w:ascii="Arial" w:hAnsi="Arial" w:cs="Arial"/>
          <w:sz w:val="20"/>
          <w:szCs w:val="20"/>
          <w:lang w:val="fr-FR"/>
        </w:rPr>
      </w:pPr>
      <w:r w:rsidRPr="00F33B1A">
        <w:rPr>
          <w:rFonts w:ascii="Arial" w:hAnsi="Arial" w:cs="Arial"/>
          <w:sz w:val="20"/>
          <w:szCs w:val="20"/>
          <w:lang w:val="fr-FR"/>
        </w:rPr>
        <w:t>Protection des droits des personnes LGBTIQ</w:t>
      </w:r>
      <w:r w:rsidRPr="00FA1F74">
        <w:rPr>
          <w:rFonts w:ascii="Arial" w:hAnsi="Arial" w:cs="Arial"/>
          <w:sz w:val="20"/>
          <w:szCs w:val="20"/>
          <w:lang w:val="fr-FR"/>
        </w:rPr>
        <w:t>+</w:t>
      </w:r>
    </w:p>
    <w:p w14:paraId="02C29808" w14:textId="77777777" w:rsidR="00FB2946" w:rsidRPr="00FA1F74" w:rsidRDefault="00FB2946" w:rsidP="00FB2946">
      <w:pPr>
        <w:spacing w:line="233" w:lineRule="atLeast"/>
        <w:rPr>
          <w:rFonts w:cs="Arial"/>
          <w:szCs w:val="20"/>
        </w:rPr>
      </w:pPr>
      <w:r w:rsidRPr="00FA1F74">
        <w:rPr>
          <w:rFonts w:cs="Arial"/>
          <w:szCs w:val="20"/>
        </w:rPr>
        <w:t>La protection des droits des</w:t>
      </w:r>
      <w:r>
        <w:rPr>
          <w:rFonts w:cs="Arial"/>
          <w:szCs w:val="20"/>
        </w:rPr>
        <w:t xml:space="preserve"> personnes</w:t>
      </w:r>
      <w:r w:rsidRPr="00FA1F74">
        <w:rPr>
          <w:rFonts w:cs="Arial"/>
          <w:szCs w:val="20"/>
        </w:rPr>
        <w:t xml:space="preserve"> LGBTIQ+ et la sensibilisation aux défis croissants auxquels est confrontée la </w:t>
      </w:r>
      <w:r w:rsidRPr="00FA1F74">
        <w:rPr>
          <w:rFonts w:cs="Arial"/>
          <w:b/>
          <w:szCs w:val="20"/>
        </w:rPr>
        <w:t xml:space="preserve">communauté des personnes LGBTIQ+ </w:t>
      </w:r>
      <w:r w:rsidRPr="00FA1F74">
        <w:rPr>
          <w:rFonts w:cs="Arial"/>
          <w:szCs w:val="20"/>
        </w:rPr>
        <w:t xml:space="preserve">à travers l'Europe étaient </w:t>
      </w:r>
      <w:r>
        <w:rPr>
          <w:rFonts w:cs="Arial"/>
          <w:szCs w:val="20"/>
        </w:rPr>
        <w:t>des</w:t>
      </w:r>
      <w:r w:rsidRPr="00FA1F74">
        <w:rPr>
          <w:rFonts w:cs="Arial"/>
          <w:szCs w:val="20"/>
        </w:rPr>
        <w:t xml:space="preserve"> priorité</w:t>
      </w:r>
      <w:r>
        <w:rPr>
          <w:rFonts w:cs="Arial"/>
          <w:szCs w:val="20"/>
        </w:rPr>
        <w:t>s</w:t>
      </w:r>
      <w:r w:rsidRPr="00FA1F74">
        <w:rPr>
          <w:rFonts w:cs="Arial"/>
          <w:szCs w:val="20"/>
        </w:rPr>
        <w:t xml:space="preserve"> essentielle</w:t>
      </w:r>
      <w:r>
        <w:rPr>
          <w:rFonts w:cs="Arial"/>
          <w:szCs w:val="20"/>
        </w:rPr>
        <w:t>s</w:t>
      </w:r>
      <w:r w:rsidRPr="00FA1F74">
        <w:rPr>
          <w:rFonts w:cs="Arial"/>
          <w:szCs w:val="20"/>
        </w:rPr>
        <w:t xml:space="preserve"> de la présidence. </w:t>
      </w:r>
    </w:p>
    <w:p w14:paraId="7E4F287E" w14:textId="77777777" w:rsidR="00FB2946" w:rsidRPr="00FA1F74" w:rsidRDefault="00FB2946" w:rsidP="00FB2946">
      <w:pPr>
        <w:spacing w:line="233" w:lineRule="atLeast"/>
        <w:rPr>
          <w:rFonts w:cs="Arial"/>
          <w:szCs w:val="20"/>
        </w:rPr>
      </w:pPr>
    </w:p>
    <w:p w14:paraId="3DD175D1" w14:textId="77777777" w:rsidR="00FB2946" w:rsidRPr="00FA1F74" w:rsidRDefault="00FB2946" w:rsidP="00FB2946">
      <w:pPr>
        <w:spacing w:line="233" w:lineRule="atLeast"/>
        <w:rPr>
          <w:rFonts w:cs="Arial"/>
          <w:szCs w:val="20"/>
        </w:rPr>
      </w:pPr>
      <w:r w:rsidRPr="00FA1F74">
        <w:rPr>
          <w:rFonts w:cs="Arial"/>
          <w:szCs w:val="20"/>
        </w:rPr>
        <w:t xml:space="preserve">Le 9 juin, dans le cadre du mois des fiertés, la présidence a organisé une projection du film </w:t>
      </w:r>
      <w:r w:rsidRPr="00FA1F74">
        <w:rPr>
          <w:rFonts w:cs="Arial"/>
          <w:b/>
          <w:i/>
          <w:szCs w:val="20"/>
        </w:rPr>
        <w:t>« Queen of Ireland »</w:t>
      </w:r>
      <w:r w:rsidRPr="00FA1F74">
        <w:rPr>
          <w:rFonts w:cs="Arial"/>
          <w:szCs w:val="20"/>
        </w:rPr>
        <w:t xml:space="preserve">, en présence du réalisateur </w:t>
      </w:r>
      <w:proofErr w:type="spellStart"/>
      <w:r w:rsidRPr="00FA1F74">
        <w:rPr>
          <w:rFonts w:cs="Arial"/>
          <w:szCs w:val="20"/>
        </w:rPr>
        <w:t>Conor</w:t>
      </w:r>
      <w:proofErr w:type="spellEnd"/>
      <w:r w:rsidRPr="00FA1F74">
        <w:rPr>
          <w:rFonts w:cs="Arial"/>
          <w:szCs w:val="20"/>
        </w:rPr>
        <w:t xml:space="preserve"> </w:t>
      </w:r>
      <w:proofErr w:type="spellStart"/>
      <w:r w:rsidRPr="00FA1F74">
        <w:rPr>
          <w:rFonts w:cs="Arial"/>
          <w:szCs w:val="20"/>
        </w:rPr>
        <w:t>Horgan</w:t>
      </w:r>
      <w:proofErr w:type="spellEnd"/>
      <w:r w:rsidRPr="00FA1F74">
        <w:rPr>
          <w:rFonts w:cs="Arial"/>
          <w:szCs w:val="20"/>
        </w:rPr>
        <w:t xml:space="preserve">, et a </w:t>
      </w:r>
      <w:r>
        <w:rPr>
          <w:rFonts w:cs="Arial"/>
          <w:szCs w:val="20"/>
        </w:rPr>
        <w:t>dirigé</w:t>
      </w:r>
      <w:r w:rsidRPr="00FA1F74">
        <w:rPr>
          <w:rFonts w:cs="Arial"/>
          <w:szCs w:val="20"/>
        </w:rPr>
        <w:t xml:space="preserve"> des discussions sur </w:t>
      </w:r>
      <w:r>
        <w:rPr>
          <w:rFonts w:cs="Arial"/>
          <w:szCs w:val="20"/>
        </w:rPr>
        <w:t>le sujet</w:t>
      </w:r>
      <w:r w:rsidRPr="00FA1F74">
        <w:rPr>
          <w:rFonts w:cs="Arial"/>
          <w:szCs w:val="20"/>
        </w:rPr>
        <w:t xml:space="preserve"> avec des responsables de la ville de Strasbourg et des membres de la communauté diplomatique. </w:t>
      </w:r>
    </w:p>
    <w:p w14:paraId="27A1B010" w14:textId="77777777" w:rsidR="00FB2946" w:rsidRPr="00FA1F74" w:rsidRDefault="00FB2946" w:rsidP="00FB2946">
      <w:pPr>
        <w:spacing w:line="233" w:lineRule="atLeast"/>
        <w:rPr>
          <w:rFonts w:cs="Arial"/>
          <w:szCs w:val="20"/>
        </w:rPr>
      </w:pPr>
    </w:p>
    <w:p w14:paraId="00EC2730" w14:textId="77777777" w:rsidR="00FB2946" w:rsidRPr="00FA1F74" w:rsidRDefault="00FB2946" w:rsidP="00FB2946">
      <w:pPr>
        <w:spacing w:line="233" w:lineRule="atLeast"/>
        <w:rPr>
          <w:rFonts w:cs="Arial"/>
          <w:szCs w:val="20"/>
        </w:rPr>
      </w:pPr>
      <w:r w:rsidRPr="00FA1F74">
        <w:rPr>
          <w:rFonts w:cs="Arial"/>
          <w:szCs w:val="20"/>
        </w:rPr>
        <w:t xml:space="preserve">Le 15 juin, le Comité des Ministres a tenu son tout premier </w:t>
      </w:r>
      <w:r w:rsidRPr="00FA1F74">
        <w:rPr>
          <w:rFonts w:cs="Arial"/>
          <w:b/>
          <w:szCs w:val="20"/>
        </w:rPr>
        <w:t xml:space="preserve">échange thématique </w:t>
      </w:r>
      <w:r w:rsidRPr="00FA1F74">
        <w:rPr>
          <w:rFonts w:cs="Arial"/>
          <w:szCs w:val="20"/>
        </w:rPr>
        <w:t xml:space="preserve">sur la non-discrimination des personnes LGBTIQ+, avec la participation d'intervenants de l' IGLYO (International LGBTQI+ </w:t>
      </w:r>
      <w:proofErr w:type="spellStart"/>
      <w:r w:rsidRPr="00FA1F74">
        <w:rPr>
          <w:rFonts w:cs="Arial"/>
          <w:szCs w:val="20"/>
        </w:rPr>
        <w:t>Youth</w:t>
      </w:r>
      <w:proofErr w:type="spellEnd"/>
      <w:r w:rsidRPr="00FA1F74">
        <w:rPr>
          <w:rFonts w:cs="Arial"/>
          <w:szCs w:val="20"/>
        </w:rPr>
        <w:t xml:space="preserve"> &amp; </w:t>
      </w:r>
      <w:proofErr w:type="spellStart"/>
      <w:r w:rsidRPr="00FA1F74">
        <w:rPr>
          <w:rFonts w:cs="Arial"/>
          <w:szCs w:val="20"/>
        </w:rPr>
        <w:t>Student</w:t>
      </w:r>
      <w:proofErr w:type="spellEnd"/>
      <w:r w:rsidRPr="00FA1F74">
        <w:rPr>
          <w:rFonts w:cs="Arial"/>
          <w:szCs w:val="20"/>
        </w:rPr>
        <w:t xml:space="preserve"> Organisation) et de l'ONG Insight.</w:t>
      </w:r>
    </w:p>
    <w:p w14:paraId="7EA819F3" w14:textId="77777777" w:rsidR="00FB2946" w:rsidRPr="00FA1F74" w:rsidRDefault="00FB2946" w:rsidP="00FB2946">
      <w:pPr>
        <w:spacing w:line="233" w:lineRule="atLeast"/>
        <w:rPr>
          <w:rFonts w:cs="Arial"/>
          <w:szCs w:val="20"/>
        </w:rPr>
      </w:pPr>
    </w:p>
    <w:p w14:paraId="11F8845B" w14:textId="77777777" w:rsidR="00FB2946" w:rsidRPr="00FA1F74" w:rsidRDefault="00FB2946" w:rsidP="00FB2946">
      <w:pPr>
        <w:spacing w:line="233" w:lineRule="atLeast"/>
        <w:rPr>
          <w:rFonts w:cs="Arial"/>
          <w:szCs w:val="20"/>
        </w:rPr>
      </w:pPr>
      <w:r w:rsidRPr="00FA1F74">
        <w:rPr>
          <w:rFonts w:cs="Arial"/>
          <w:szCs w:val="20"/>
        </w:rPr>
        <w:t xml:space="preserve">Le 6 juillet, les Délégués ont pris note du premier rapport thématique d'examen de la mise en œuvre de la Recommandation du Comité des Ministres sur des mesures visant à </w:t>
      </w:r>
      <w:r w:rsidRPr="00FA1F74">
        <w:rPr>
          <w:rFonts w:cs="Arial"/>
          <w:b/>
          <w:szCs w:val="20"/>
        </w:rPr>
        <w:t xml:space="preserve">combattre la discrimination </w:t>
      </w:r>
      <w:r w:rsidRPr="00264C3C">
        <w:rPr>
          <w:rFonts w:cs="Arial"/>
          <w:bCs/>
          <w:szCs w:val="20"/>
        </w:rPr>
        <w:t>fondée sur l'orientation sexuelle ou l'identité de genre,</w:t>
      </w:r>
      <w:r w:rsidRPr="00FA1F74">
        <w:rPr>
          <w:rFonts w:cs="Arial"/>
          <w:szCs w:val="20"/>
        </w:rPr>
        <w:t xml:space="preserve"> en se concentrant sur la reconnaissance juridique de l’identité de genre qui est </w:t>
      </w:r>
      <w:r>
        <w:rPr>
          <w:rFonts w:cs="Arial"/>
          <w:szCs w:val="20"/>
        </w:rPr>
        <w:t>au cœur de la</w:t>
      </w:r>
      <w:r w:rsidRPr="00FA1F74">
        <w:rPr>
          <w:rFonts w:cs="Arial"/>
          <w:szCs w:val="20"/>
        </w:rPr>
        <w:t xml:space="preserve"> Recommandation. </w:t>
      </w:r>
    </w:p>
    <w:p w14:paraId="05FA467E" w14:textId="77777777" w:rsidR="00FB2946" w:rsidRPr="00FA1F74" w:rsidRDefault="00FB2946" w:rsidP="00FB2946">
      <w:pPr>
        <w:spacing w:line="233" w:lineRule="atLeast"/>
        <w:rPr>
          <w:rFonts w:cs="Arial"/>
          <w:szCs w:val="20"/>
        </w:rPr>
      </w:pPr>
    </w:p>
    <w:p w14:paraId="6D6F026C" w14:textId="77777777" w:rsidR="00FB2946" w:rsidRPr="00FA1F74" w:rsidRDefault="00FB2946" w:rsidP="00FB2946">
      <w:pPr>
        <w:spacing w:line="233" w:lineRule="atLeast"/>
        <w:rPr>
          <w:rFonts w:cs="Arial"/>
          <w:szCs w:val="20"/>
        </w:rPr>
      </w:pPr>
      <w:r w:rsidRPr="00FA1F74">
        <w:rPr>
          <w:rFonts w:cs="Arial"/>
          <w:szCs w:val="20"/>
        </w:rPr>
        <w:t xml:space="preserve">Le Président du Comité des Ministres, Simon </w:t>
      </w:r>
      <w:proofErr w:type="spellStart"/>
      <w:r w:rsidRPr="00FA1F74">
        <w:rPr>
          <w:rFonts w:cs="Arial"/>
          <w:szCs w:val="20"/>
        </w:rPr>
        <w:t>Coveney</w:t>
      </w:r>
      <w:proofErr w:type="spellEnd"/>
      <w:r w:rsidRPr="00FA1F74">
        <w:rPr>
          <w:rFonts w:cs="Arial"/>
          <w:szCs w:val="20"/>
        </w:rPr>
        <w:t>, a fait une déclaration le 1</w:t>
      </w:r>
      <w:r w:rsidRPr="00FA1F74">
        <w:rPr>
          <w:rFonts w:cs="Arial"/>
          <w:szCs w:val="20"/>
          <w:vertAlign w:val="superscript"/>
        </w:rPr>
        <w:t>er</w:t>
      </w:r>
      <w:r w:rsidRPr="00FA1F74">
        <w:rPr>
          <w:rFonts w:cs="Arial"/>
          <w:szCs w:val="20"/>
        </w:rPr>
        <w:t xml:space="preserve"> septembre encourageant les autorités serbes à soutenir et faciliter une </w:t>
      </w:r>
      <w:proofErr w:type="spellStart"/>
      <w:r w:rsidRPr="00FA1F74">
        <w:rPr>
          <w:rFonts w:cs="Arial"/>
          <w:b/>
          <w:szCs w:val="20"/>
        </w:rPr>
        <w:t>EuroPride</w:t>
      </w:r>
      <w:proofErr w:type="spellEnd"/>
      <w:r w:rsidRPr="00FA1F74">
        <w:rPr>
          <w:rFonts w:cs="Arial"/>
          <w:b/>
          <w:szCs w:val="20"/>
        </w:rPr>
        <w:t xml:space="preserve"> </w:t>
      </w:r>
      <w:r w:rsidRPr="00FA1F74">
        <w:rPr>
          <w:rFonts w:cs="Arial"/>
          <w:szCs w:val="20"/>
        </w:rPr>
        <w:t xml:space="preserve">pacifique et sécurisée. L'ambassadrice Breifne </w:t>
      </w:r>
      <w:proofErr w:type="spellStart"/>
      <w:r w:rsidRPr="00FA1F74">
        <w:rPr>
          <w:rFonts w:cs="Arial"/>
          <w:szCs w:val="20"/>
        </w:rPr>
        <w:t>O'Reilly</w:t>
      </w:r>
      <w:proofErr w:type="spellEnd"/>
      <w:r w:rsidRPr="00FA1F74">
        <w:rPr>
          <w:rFonts w:cs="Arial"/>
          <w:szCs w:val="20"/>
        </w:rPr>
        <w:t xml:space="preserve"> a ensuite pris la parole en ligne lors de l'</w:t>
      </w:r>
      <w:proofErr w:type="spellStart"/>
      <w:r w:rsidRPr="00FA1F74">
        <w:rPr>
          <w:rFonts w:cs="Arial"/>
          <w:szCs w:val="20"/>
        </w:rPr>
        <w:t>EuroPride</w:t>
      </w:r>
      <w:proofErr w:type="spellEnd"/>
      <w:r w:rsidRPr="00FA1F74">
        <w:rPr>
          <w:rFonts w:cs="Arial"/>
          <w:szCs w:val="20"/>
        </w:rPr>
        <w:t xml:space="preserve"> de Belgrade. </w:t>
      </w:r>
    </w:p>
    <w:p w14:paraId="56BCE158" w14:textId="77777777" w:rsidR="00FB2946" w:rsidRPr="00FA1F74" w:rsidRDefault="00FB2946" w:rsidP="00FB2946">
      <w:pPr>
        <w:spacing w:line="233" w:lineRule="atLeast"/>
        <w:rPr>
          <w:rFonts w:cs="Arial"/>
          <w:szCs w:val="20"/>
        </w:rPr>
      </w:pPr>
    </w:p>
    <w:p w14:paraId="271DCD67" w14:textId="77777777" w:rsidR="00FB2946" w:rsidRPr="00FA1F74" w:rsidRDefault="00FB2946" w:rsidP="00FB2946">
      <w:pPr>
        <w:spacing w:line="233" w:lineRule="atLeast"/>
        <w:rPr>
          <w:rFonts w:cs="Arial"/>
          <w:szCs w:val="20"/>
        </w:rPr>
      </w:pPr>
      <w:r w:rsidRPr="00FA1F74">
        <w:rPr>
          <w:rFonts w:cs="Arial"/>
          <w:bCs/>
          <w:szCs w:val="20"/>
        </w:rPr>
        <w:t xml:space="preserve">Le 27 octobre, l'Irlande a accueilli une </w:t>
      </w:r>
      <w:r w:rsidRPr="00FA1F74">
        <w:rPr>
          <w:rFonts w:cs="Arial"/>
          <w:b/>
          <w:szCs w:val="20"/>
        </w:rPr>
        <w:t xml:space="preserve">table ronde européenne </w:t>
      </w:r>
      <w:r w:rsidRPr="00FA1F74">
        <w:rPr>
          <w:rFonts w:cs="Arial"/>
          <w:bCs/>
          <w:szCs w:val="20"/>
        </w:rPr>
        <w:t xml:space="preserve">GT-ADI-SOGI </w:t>
      </w:r>
      <w:r w:rsidRPr="00FA1F74">
        <w:rPr>
          <w:rFonts w:cs="Arial"/>
          <w:b/>
          <w:bCs/>
          <w:szCs w:val="20"/>
        </w:rPr>
        <w:t>sur le thème « Droit à la vie, à la sécurité et à la protection contre la violence: combattre les crimes de haine contre les personnes LGBTI en Europe »</w:t>
      </w:r>
      <w:r w:rsidRPr="00FA1F74">
        <w:rPr>
          <w:rFonts w:cs="Arial"/>
          <w:bCs/>
          <w:szCs w:val="20"/>
        </w:rPr>
        <w:t xml:space="preserve">, qui a réuni des militants et des décideurs politiques de tout le continent. Lors de l'ouverture de la rencontre, le ministre de l'Enfance, de l'Égalité, du Handicap, de l'Intégration et de la Jeunesse, </w:t>
      </w:r>
      <w:proofErr w:type="spellStart"/>
      <w:r w:rsidRPr="00FA1F74">
        <w:rPr>
          <w:rFonts w:cs="Arial"/>
          <w:bCs/>
          <w:szCs w:val="20"/>
        </w:rPr>
        <w:t>Roderic</w:t>
      </w:r>
      <w:proofErr w:type="spellEnd"/>
      <w:r w:rsidRPr="00FA1F74">
        <w:rPr>
          <w:rFonts w:cs="Arial"/>
          <w:bCs/>
          <w:szCs w:val="20"/>
        </w:rPr>
        <w:t xml:space="preserve"> </w:t>
      </w:r>
      <w:proofErr w:type="spellStart"/>
      <w:r w:rsidRPr="00FA1F74">
        <w:rPr>
          <w:rFonts w:cs="Arial"/>
          <w:bCs/>
          <w:szCs w:val="20"/>
        </w:rPr>
        <w:t>O'Gorman</w:t>
      </w:r>
      <w:proofErr w:type="spellEnd"/>
      <w:r w:rsidRPr="00FA1F74">
        <w:rPr>
          <w:rFonts w:cs="Arial"/>
          <w:bCs/>
          <w:szCs w:val="20"/>
        </w:rPr>
        <w:t>, a annoncé l'adoption d'une nouvelle législation nationale pour lutter contre les crimes et le discours de haine. Le genre, y compris l'expression et l'identité de genre, fait partie d'une liste de caractéristiques protégées qui englobe également la race, la couleur, la nationalité, la religion et l'orientation sexuelle</w:t>
      </w:r>
      <w:r w:rsidRPr="00FA1F74">
        <w:rPr>
          <w:rFonts w:cs="Arial"/>
          <w:szCs w:val="20"/>
        </w:rPr>
        <w:t>.</w:t>
      </w:r>
    </w:p>
    <w:p w14:paraId="3D5DB97E" w14:textId="77777777" w:rsidR="00FB2946" w:rsidRPr="00FA1F74" w:rsidRDefault="00FB2946" w:rsidP="00FB2946">
      <w:pPr>
        <w:spacing w:line="233" w:lineRule="atLeast"/>
        <w:rPr>
          <w:rFonts w:cs="Arial"/>
          <w:szCs w:val="20"/>
        </w:rPr>
      </w:pPr>
    </w:p>
    <w:p w14:paraId="4FA1DEC7" w14:textId="77777777" w:rsidR="00FB2946" w:rsidRPr="00F33B1A" w:rsidRDefault="00FB2946" w:rsidP="00FB2946">
      <w:pPr>
        <w:pStyle w:val="Heading2"/>
        <w:rPr>
          <w:rFonts w:ascii="Arial" w:hAnsi="Arial" w:cs="Arial"/>
          <w:sz w:val="20"/>
          <w:szCs w:val="20"/>
          <w:lang w:val="fr-FR"/>
        </w:rPr>
      </w:pPr>
      <w:r w:rsidRPr="00F33B1A">
        <w:rPr>
          <w:rFonts w:ascii="Arial" w:hAnsi="Arial" w:cs="Arial"/>
          <w:sz w:val="20"/>
          <w:szCs w:val="20"/>
          <w:lang w:val="fr-FR"/>
        </w:rPr>
        <w:t>Lutte contre la haine</w:t>
      </w:r>
    </w:p>
    <w:p w14:paraId="0FEC677D" w14:textId="77777777" w:rsidR="00FB2946" w:rsidRPr="00FA1F74" w:rsidRDefault="00FB2946" w:rsidP="00FB2946">
      <w:pPr>
        <w:rPr>
          <w:rFonts w:cs="Arial"/>
          <w:szCs w:val="20"/>
        </w:rPr>
      </w:pPr>
      <w:r w:rsidRPr="00FA1F74">
        <w:rPr>
          <w:rFonts w:cs="Arial"/>
          <w:szCs w:val="20"/>
        </w:rPr>
        <w:t xml:space="preserve">Le 7 juin, la présidence a organisé un séminaire d’experts sur la Recommandation de politique générale de la Commission européenne contre le racisme et l’intolérance (ECRI) sur </w:t>
      </w:r>
      <w:r w:rsidRPr="00FA1F74">
        <w:rPr>
          <w:rFonts w:cs="Arial"/>
          <w:b/>
          <w:bCs/>
          <w:szCs w:val="20"/>
        </w:rPr>
        <w:t>la prévention et la lutte contre le racisme et la discrimination envers les musulmans</w:t>
      </w:r>
      <w:r w:rsidRPr="00FA1F74">
        <w:rPr>
          <w:rFonts w:cs="Arial"/>
          <w:szCs w:val="20"/>
        </w:rPr>
        <w:t xml:space="preserve">, auquel ont participé l’ECRI, l’OSCE et l’Organisation de la coopération islamique. </w:t>
      </w:r>
      <w:r w:rsidRPr="00F33B1A">
        <w:rPr>
          <w:rFonts w:cs="Arial"/>
          <w:szCs w:val="20"/>
        </w:rPr>
        <w:t>Plus tard dans le mois, les Délégués ont eu un échange de vues avec la Présidente de l</w:t>
      </w:r>
      <w:r w:rsidRPr="00F33B1A">
        <w:rPr>
          <w:rFonts w:cs="Arial"/>
          <w:b/>
          <w:bCs/>
          <w:szCs w:val="20"/>
        </w:rPr>
        <w:t>'ECRI,</w:t>
      </w:r>
      <w:r w:rsidRPr="00F33B1A">
        <w:rPr>
          <w:rFonts w:cs="Arial"/>
          <w:szCs w:val="20"/>
        </w:rPr>
        <w:t xml:space="preserve"> Maria Daniella </w:t>
      </w:r>
      <w:proofErr w:type="spellStart"/>
      <w:r w:rsidRPr="00F33B1A">
        <w:rPr>
          <w:rFonts w:cs="Arial"/>
          <w:szCs w:val="20"/>
        </w:rPr>
        <w:t>Marouda</w:t>
      </w:r>
      <w:proofErr w:type="spellEnd"/>
      <w:r w:rsidRPr="00FA1F74">
        <w:rPr>
          <w:rFonts w:cs="Arial"/>
          <w:szCs w:val="20"/>
        </w:rPr>
        <w:t>.</w:t>
      </w:r>
    </w:p>
    <w:p w14:paraId="7B4AEF2A" w14:textId="77777777" w:rsidR="00FB2946" w:rsidRPr="00FA1F74" w:rsidRDefault="00FB2946" w:rsidP="00FB2946">
      <w:pPr>
        <w:rPr>
          <w:rFonts w:cs="Arial"/>
          <w:szCs w:val="20"/>
        </w:rPr>
      </w:pPr>
    </w:p>
    <w:p w14:paraId="04C60669" w14:textId="77777777" w:rsidR="00FB2946" w:rsidRPr="00FA1F74" w:rsidRDefault="00FB2946" w:rsidP="00FB2946">
      <w:pPr>
        <w:rPr>
          <w:rFonts w:cs="Arial"/>
          <w:szCs w:val="20"/>
        </w:rPr>
      </w:pPr>
      <w:r w:rsidRPr="00FA1F74">
        <w:rPr>
          <w:rFonts w:cs="Arial"/>
          <w:szCs w:val="20"/>
        </w:rPr>
        <w:t>Une réunion informelle des Députés s'est tenue le 18 octobre sur les stratégies de promotion de la tolérance et de lutte contre la haine, avec un accent particulier sur l'</w:t>
      </w:r>
      <w:r w:rsidRPr="00FA1F74">
        <w:rPr>
          <w:rFonts w:cs="Arial"/>
          <w:b/>
          <w:szCs w:val="20"/>
        </w:rPr>
        <w:t>antisémitisme</w:t>
      </w:r>
      <w:r w:rsidRPr="00FA1F74">
        <w:rPr>
          <w:rFonts w:cs="Arial"/>
          <w:szCs w:val="20"/>
        </w:rPr>
        <w:t xml:space="preserve">. </w:t>
      </w:r>
      <w:r w:rsidRPr="00F33B1A">
        <w:rPr>
          <w:rFonts w:cs="Arial"/>
          <w:szCs w:val="20"/>
        </w:rPr>
        <w:t xml:space="preserve">Cette réunion faisait suite à l'adoption par le Comité des Ministres </w:t>
      </w:r>
      <w:r>
        <w:rPr>
          <w:rFonts w:cs="Arial"/>
          <w:szCs w:val="20"/>
        </w:rPr>
        <w:t>de la R</w:t>
      </w:r>
      <w:r w:rsidRPr="00F33B1A">
        <w:rPr>
          <w:rFonts w:cs="Arial"/>
          <w:szCs w:val="20"/>
        </w:rPr>
        <w:t>ecommandation relative à la transmission de la mémoire de la Shoah et à la prévention des crimes contre l’humanité.</w:t>
      </w:r>
      <w:r w:rsidRPr="00FA1F74">
        <w:rPr>
          <w:rFonts w:cs="Arial"/>
          <w:szCs w:val="20"/>
        </w:rPr>
        <w:t xml:space="preserve"> </w:t>
      </w:r>
    </w:p>
    <w:p w14:paraId="3BF0B034" w14:textId="77777777" w:rsidR="00FB2946" w:rsidRPr="00FA1F74" w:rsidRDefault="00FB2946" w:rsidP="00FB2946">
      <w:pPr>
        <w:rPr>
          <w:rFonts w:cs="Arial"/>
          <w:szCs w:val="20"/>
        </w:rPr>
      </w:pPr>
    </w:p>
    <w:p w14:paraId="1BA48E5D" w14:textId="77777777" w:rsidR="00FB2946" w:rsidRPr="00FA1F74" w:rsidRDefault="00FB2946" w:rsidP="00FB2946">
      <w:pPr>
        <w:pStyle w:val="Heading2"/>
        <w:rPr>
          <w:rFonts w:ascii="Arial" w:hAnsi="Arial" w:cs="Arial"/>
          <w:sz w:val="20"/>
          <w:szCs w:val="20"/>
          <w:lang w:val="fr-FR"/>
        </w:rPr>
      </w:pPr>
      <w:r w:rsidRPr="00F33B1A">
        <w:rPr>
          <w:rFonts w:ascii="Arial" w:hAnsi="Arial" w:cs="Arial"/>
          <w:sz w:val="20"/>
          <w:szCs w:val="20"/>
          <w:lang w:val="fr-FR"/>
        </w:rPr>
        <w:t>Droits humains et environnement</w:t>
      </w:r>
    </w:p>
    <w:p w14:paraId="12F6469A" w14:textId="77777777" w:rsidR="00FB2946" w:rsidRPr="00FA1F74" w:rsidRDefault="00FB2946" w:rsidP="00FB2946">
      <w:pPr>
        <w:rPr>
          <w:rFonts w:cs="Arial"/>
          <w:szCs w:val="20"/>
        </w:rPr>
      </w:pPr>
      <w:r w:rsidRPr="00FA1F74">
        <w:rPr>
          <w:rFonts w:cs="Arial"/>
          <w:szCs w:val="20"/>
        </w:rPr>
        <w:t xml:space="preserve">S'appuyant sur l'inclusion de cette question dans les décisions ministérielles prises à Turin, la présidence irlandaise a accueilli le 6 octobre une </w:t>
      </w:r>
      <w:r w:rsidRPr="00FA1F74">
        <w:rPr>
          <w:rFonts w:cs="Arial"/>
          <w:b/>
          <w:szCs w:val="20"/>
        </w:rPr>
        <w:t xml:space="preserve">réunion informelle du Comité des Ministres </w:t>
      </w:r>
      <w:r w:rsidRPr="00FA1F74">
        <w:rPr>
          <w:rFonts w:cs="Arial"/>
          <w:bCs/>
          <w:szCs w:val="20"/>
        </w:rPr>
        <w:t xml:space="preserve">sur le </w:t>
      </w:r>
      <w:r w:rsidRPr="00264C3C">
        <w:rPr>
          <w:rFonts w:cs="Arial"/>
          <w:bCs/>
          <w:szCs w:val="20"/>
        </w:rPr>
        <w:t xml:space="preserve">thème </w:t>
      </w:r>
      <w:r w:rsidRPr="00FA1F74">
        <w:rPr>
          <w:rFonts w:cs="Arial"/>
          <w:b/>
          <w:szCs w:val="20"/>
        </w:rPr>
        <w:t>des</w:t>
      </w:r>
      <w:r w:rsidRPr="00FA1F74">
        <w:rPr>
          <w:rFonts w:cs="Arial"/>
          <w:szCs w:val="20"/>
        </w:rPr>
        <w:t xml:space="preserve"> </w:t>
      </w:r>
      <w:r w:rsidRPr="00FA1F74">
        <w:rPr>
          <w:rFonts w:cs="Arial"/>
          <w:b/>
          <w:szCs w:val="20"/>
        </w:rPr>
        <w:t>droits humains et de l'environnement</w:t>
      </w:r>
      <w:r w:rsidRPr="00FA1F74">
        <w:rPr>
          <w:rFonts w:cs="Arial"/>
          <w:szCs w:val="20"/>
        </w:rPr>
        <w:t xml:space="preserve">. Cette réunion a rassemblé une série d'experts et de fonctionnaires du Conseil de l’Europe, ainsi que des acteurs de la société civile pour discuter de l'étude de faisabilité imminente d'un protocole additionnel à la Convention européenne des droits de l’homme sur le droit à un environnement sain. Cette réunion faisait suite à l'adoption d'une </w:t>
      </w:r>
      <w:r>
        <w:rPr>
          <w:rFonts w:cs="Arial"/>
          <w:szCs w:val="20"/>
        </w:rPr>
        <w:t>R</w:t>
      </w:r>
      <w:r w:rsidRPr="00FA1F74">
        <w:rPr>
          <w:rFonts w:cs="Arial"/>
          <w:szCs w:val="20"/>
        </w:rPr>
        <w:t>ecommandation sur les droits de l'homme et la protection de l'environnement par le Comité des Ministres, le 27 septembre,.</w:t>
      </w:r>
    </w:p>
    <w:p w14:paraId="0CFF39FF" w14:textId="77777777" w:rsidR="00FB2946" w:rsidRPr="00FA1F74" w:rsidRDefault="00FB2946" w:rsidP="00FB2946">
      <w:pPr>
        <w:rPr>
          <w:rFonts w:cs="Arial"/>
          <w:szCs w:val="20"/>
        </w:rPr>
      </w:pPr>
    </w:p>
    <w:p w14:paraId="36609A05" w14:textId="77777777" w:rsidR="00FB2946" w:rsidRPr="00F33B1A" w:rsidRDefault="00FB2946" w:rsidP="00FB2946">
      <w:pPr>
        <w:pStyle w:val="Heading2"/>
        <w:rPr>
          <w:rFonts w:ascii="Arial" w:hAnsi="Arial" w:cs="Arial"/>
          <w:sz w:val="20"/>
          <w:szCs w:val="20"/>
          <w:lang w:val="fr-FR"/>
        </w:rPr>
      </w:pPr>
      <w:r w:rsidRPr="00F33B1A">
        <w:rPr>
          <w:rFonts w:ascii="Arial" w:hAnsi="Arial" w:cs="Arial"/>
          <w:sz w:val="20"/>
          <w:szCs w:val="20"/>
          <w:lang w:val="fr-FR"/>
        </w:rPr>
        <w:t>Roms et Gens du voyage</w:t>
      </w:r>
    </w:p>
    <w:p w14:paraId="33017601" w14:textId="77777777" w:rsidR="00FB2946" w:rsidRPr="00FA1F74" w:rsidRDefault="00FB2946" w:rsidP="00FB2946">
      <w:pPr>
        <w:rPr>
          <w:rFonts w:cs="Arial"/>
          <w:szCs w:val="20"/>
        </w:rPr>
      </w:pPr>
      <w:r>
        <w:rPr>
          <w:rFonts w:cs="Arial"/>
          <w:szCs w:val="20"/>
        </w:rPr>
        <w:t>L</w:t>
      </w:r>
      <w:r w:rsidRPr="00FA1F74">
        <w:rPr>
          <w:rFonts w:cs="Arial"/>
          <w:szCs w:val="20"/>
        </w:rPr>
        <w:t>e 2 août</w:t>
      </w:r>
      <w:r>
        <w:rPr>
          <w:rFonts w:cs="Arial"/>
          <w:szCs w:val="20"/>
        </w:rPr>
        <w:t>, l</w:t>
      </w:r>
      <w:r w:rsidRPr="00FA1F74">
        <w:rPr>
          <w:rFonts w:cs="Arial"/>
          <w:szCs w:val="20"/>
        </w:rPr>
        <w:t xml:space="preserve">a présidence a participé aux cérémonies organisées à Strasbourg </w:t>
      </w:r>
      <w:r>
        <w:rPr>
          <w:rFonts w:cs="Arial"/>
          <w:szCs w:val="20"/>
        </w:rPr>
        <w:t>pour commémorer</w:t>
      </w:r>
      <w:r w:rsidRPr="00FA1F74">
        <w:rPr>
          <w:rFonts w:cs="Arial"/>
          <w:szCs w:val="20"/>
        </w:rPr>
        <w:t xml:space="preserve"> </w:t>
      </w:r>
      <w:r w:rsidRPr="00FA1F74">
        <w:rPr>
          <w:rFonts w:cs="Arial"/>
          <w:b/>
          <w:bCs/>
          <w:szCs w:val="20"/>
        </w:rPr>
        <w:t>l’Holocauste des Roms</w:t>
      </w:r>
      <w:r>
        <w:rPr>
          <w:rFonts w:cs="Arial"/>
          <w:szCs w:val="20"/>
        </w:rPr>
        <w:t xml:space="preserve"> perpétré il y a 78 ans</w:t>
      </w:r>
      <w:r w:rsidRPr="00FA1F74">
        <w:rPr>
          <w:rFonts w:cs="Arial"/>
          <w:szCs w:val="20"/>
        </w:rPr>
        <w:t>.</w:t>
      </w:r>
    </w:p>
    <w:p w14:paraId="5A18C314" w14:textId="77777777" w:rsidR="00FB2946" w:rsidRPr="00FA1F74" w:rsidRDefault="00FB2946" w:rsidP="00FB2946">
      <w:pPr>
        <w:rPr>
          <w:rFonts w:cs="Arial"/>
          <w:szCs w:val="20"/>
        </w:rPr>
      </w:pPr>
    </w:p>
    <w:p w14:paraId="0300B162" w14:textId="77777777" w:rsidR="00FB2946" w:rsidRPr="00FA1F74" w:rsidRDefault="00FB2946" w:rsidP="00FB2946">
      <w:pPr>
        <w:rPr>
          <w:rFonts w:cs="Arial"/>
          <w:szCs w:val="20"/>
        </w:rPr>
      </w:pPr>
      <w:r w:rsidRPr="00FA1F74">
        <w:rPr>
          <w:rFonts w:cs="Arial"/>
          <w:szCs w:val="20"/>
        </w:rPr>
        <w:lastRenderedPageBreak/>
        <w:t>L'Irlande a accueilli une réunion du Comité d'experts du Conseil de l’Europe sur les questions relatives aux Roms et aux Gens du voyage (</w:t>
      </w:r>
      <w:r w:rsidRPr="00FA1F74">
        <w:rPr>
          <w:rFonts w:cs="Arial"/>
          <w:b/>
          <w:szCs w:val="20"/>
        </w:rPr>
        <w:t>ADI ROM</w:t>
      </w:r>
      <w:r w:rsidRPr="00FA1F74">
        <w:rPr>
          <w:rFonts w:cs="Arial"/>
          <w:szCs w:val="20"/>
        </w:rPr>
        <w:t xml:space="preserve">) à Galway les 14 et 15 septembre et a </w:t>
      </w:r>
      <w:r>
        <w:rPr>
          <w:rFonts w:cs="Arial"/>
          <w:szCs w:val="20"/>
        </w:rPr>
        <w:t>pris des dispositions pour</w:t>
      </w:r>
      <w:r w:rsidRPr="00FA1F74">
        <w:rPr>
          <w:rFonts w:cs="Arial"/>
          <w:szCs w:val="20"/>
        </w:rPr>
        <w:t xml:space="preserve"> que des experts nationaux et des hauts fonctionnaires </w:t>
      </w:r>
      <w:r>
        <w:rPr>
          <w:rFonts w:cs="Arial"/>
          <w:szCs w:val="20"/>
        </w:rPr>
        <w:t>de l’Organisation</w:t>
      </w:r>
      <w:r w:rsidRPr="00FA1F74">
        <w:rPr>
          <w:rFonts w:cs="Arial"/>
          <w:szCs w:val="20"/>
        </w:rPr>
        <w:t xml:space="preserve"> </w:t>
      </w:r>
      <w:r>
        <w:rPr>
          <w:rFonts w:cs="Arial"/>
          <w:szCs w:val="20"/>
        </w:rPr>
        <w:t>participent</w:t>
      </w:r>
      <w:r w:rsidRPr="00FA1F74">
        <w:rPr>
          <w:rFonts w:cs="Arial"/>
          <w:szCs w:val="20"/>
        </w:rPr>
        <w:t xml:space="preserve"> </w:t>
      </w:r>
      <w:r>
        <w:rPr>
          <w:rFonts w:cs="Arial"/>
          <w:szCs w:val="20"/>
        </w:rPr>
        <w:t xml:space="preserve">ensuite </w:t>
      </w:r>
      <w:r w:rsidRPr="00FA1F74">
        <w:rPr>
          <w:rFonts w:cs="Arial"/>
          <w:szCs w:val="20"/>
        </w:rPr>
        <w:t xml:space="preserve">à une conférence « Irish </w:t>
      </w:r>
      <w:proofErr w:type="spellStart"/>
      <w:r w:rsidRPr="00FA1F74">
        <w:rPr>
          <w:rFonts w:cs="Arial"/>
          <w:szCs w:val="20"/>
        </w:rPr>
        <w:t>Travellers</w:t>
      </w:r>
      <w:proofErr w:type="spellEnd"/>
      <w:r w:rsidRPr="00FA1F74">
        <w:rPr>
          <w:rFonts w:cs="Arial"/>
          <w:szCs w:val="20"/>
        </w:rPr>
        <w:t xml:space="preserve"> /</w:t>
      </w:r>
      <w:proofErr w:type="spellStart"/>
      <w:r w:rsidRPr="00FA1F74">
        <w:rPr>
          <w:rFonts w:cs="Arial"/>
          <w:szCs w:val="20"/>
        </w:rPr>
        <w:t>Mincéirs</w:t>
      </w:r>
      <w:proofErr w:type="spellEnd"/>
      <w:r w:rsidRPr="00FA1F74">
        <w:rPr>
          <w:rFonts w:cs="Arial"/>
          <w:szCs w:val="20"/>
        </w:rPr>
        <w:t xml:space="preserve"> et l'État de 1922 à 2022 : la lutte pour l’égalité », organisée par l'Université de Galway les 16 et 17 septembre.</w:t>
      </w:r>
    </w:p>
    <w:p w14:paraId="4CA1AB48" w14:textId="77777777" w:rsidR="00FB2946" w:rsidRPr="00FA1F74" w:rsidRDefault="00FB2946" w:rsidP="00FB2946">
      <w:pPr>
        <w:rPr>
          <w:rFonts w:cs="Arial"/>
          <w:szCs w:val="20"/>
        </w:rPr>
      </w:pPr>
    </w:p>
    <w:p w14:paraId="7134C937" w14:textId="77777777" w:rsidR="00FB2946" w:rsidRPr="00FA1F74" w:rsidRDefault="00FB2946" w:rsidP="00FB2946">
      <w:pPr>
        <w:pStyle w:val="Heading2"/>
        <w:rPr>
          <w:rFonts w:ascii="Arial" w:hAnsi="Arial" w:cs="Arial"/>
          <w:sz w:val="20"/>
          <w:szCs w:val="20"/>
          <w:lang w:val="fr-FR"/>
        </w:rPr>
      </w:pPr>
      <w:r w:rsidRPr="00F33B1A">
        <w:rPr>
          <w:rFonts w:ascii="Arial" w:hAnsi="Arial" w:cs="Arial"/>
          <w:sz w:val="20"/>
          <w:szCs w:val="20"/>
          <w:lang w:val="fr-FR"/>
        </w:rPr>
        <w:t>Minorités nationales</w:t>
      </w:r>
    </w:p>
    <w:p w14:paraId="11182E95" w14:textId="77777777" w:rsidR="00FB2946" w:rsidRPr="00F33B1A" w:rsidRDefault="00FB2946" w:rsidP="00FB2946">
      <w:pPr>
        <w:rPr>
          <w:rFonts w:cs="Arial"/>
          <w:szCs w:val="20"/>
        </w:rPr>
      </w:pPr>
      <w:r w:rsidRPr="00F33B1A">
        <w:rPr>
          <w:rFonts w:cs="Arial"/>
          <w:szCs w:val="20"/>
        </w:rPr>
        <w:t xml:space="preserve">Les Délégués ont tenu un échange de vues le 27 septembre avec Mikko </w:t>
      </w:r>
      <w:proofErr w:type="spellStart"/>
      <w:r w:rsidRPr="00F33B1A">
        <w:rPr>
          <w:rFonts w:cs="Arial"/>
          <w:szCs w:val="20"/>
        </w:rPr>
        <w:t>Puumalainen</w:t>
      </w:r>
      <w:proofErr w:type="spellEnd"/>
      <w:r w:rsidRPr="00F33B1A">
        <w:rPr>
          <w:rFonts w:cs="Arial"/>
          <w:szCs w:val="20"/>
        </w:rPr>
        <w:t xml:space="preserve">, Président par intérim du Comité consultatif de la Convention-cadre pour la </w:t>
      </w:r>
      <w:r w:rsidRPr="00F33B1A">
        <w:rPr>
          <w:rFonts w:cs="Arial"/>
          <w:b/>
          <w:szCs w:val="20"/>
        </w:rPr>
        <w:t>protection des minorités nationales</w:t>
      </w:r>
      <w:r w:rsidRPr="00F33B1A">
        <w:rPr>
          <w:rFonts w:cs="Arial"/>
          <w:szCs w:val="20"/>
        </w:rPr>
        <w:t>, et ont pris note du 13</w:t>
      </w:r>
      <w:r w:rsidRPr="00F33B1A">
        <w:rPr>
          <w:rFonts w:cs="Arial"/>
          <w:szCs w:val="20"/>
          <w:vertAlign w:val="superscript"/>
        </w:rPr>
        <w:t>e</w:t>
      </w:r>
      <w:r w:rsidRPr="00F33B1A">
        <w:rPr>
          <w:rFonts w:cs="Arial"/>
          <w:szCs w:val="20"/>
        </w:rPr>
        <w:t xml:space="preserve"> rapport d'activité du Comité consultatif. </w:t>
      </w:r>
    </w:p>
    <w:p w14:paraId="67BFB74F" w14:textId="77777777" w:rsidR="00FB2946" w:rsidRPr="00FA1F74" w:rsidRDefault="00FB2946" w:rsidP="00FB2946">
      <w:pPr>
        <w:rPr>
          <w:rFonts w:cs="Arial"/>
          <w:szCs w:val="20"/>
        </w:rPr>
      </w:pPr>
    </w:p>
    <w:p w14:paraId="40E83FD8" w14:textId="77777777" w:rsidR="00FB2946" w:rsidRPr="00FA1F74" w:rsidRDefault="00FB2946" w:rsidP="00FB2946">
      <w:pPr>
        <w:rPr>
          <w:rFonts w:cs="Arial"/>
          <w:szCs w:val="20"/>
        </w:rPr>
      </w:pPr>
      <w:r w:rsidRPr="00F33B1A">
        <w:rPr>
          <w:rFonts w:cs="Arial"/>
          <w:b/>
          <w:szCs w:val="20"/>
        </w:rPr>
        <w:t xml:space="preserve">Questions </w:t>
      </w:r>
      <w:r w:rsidRPr="00FA1F74">
        <w:rPr>
          <w:rFonts w:cs="Arial"/>
          <w:b/>
          <w:szCs w:val="20"/>
        </w:rPr>
        <w:t>émergentes</w:t>
      </w:r>
    </w:p>
    <w:p w14:paraId="28E61BC2" w14:textId="77777777" w:rsidR="00FB2946" w:rsidRPr="00FA1F74" w:rsidRDefault="00FB2946" w:rsidP="00FB2946">
      <w:pPr>
        <w:rPr>
          <w:rFonts w:cs="Arial"/>
          <w:szCs w:val="20"/>
        </w:rPr>
      </w:pPr>
    </w:p>
    <w:p w14:paraId="1EC3B699" w14:textId="77777777" w:rsidR="00FB2946" w:rsidRPr="00FA1F74" w:rsidRDefault="00FB2946" w:rsidP="00FB2946">
      <w:pPr>
        <w:rPr>
          <w:rFonts w:cs="Arial"/>
          <w:szCs w:val="20"/>
        </w:rPr>
      </w:pPr>
      <w:r w:rsidRPr="00FA1F74">
        <w:rPr>
          <w:rFonts w:cs="Arial"/>
          <w:szCs w:val="20"/>
        </w:rPr>
        <w:t xml:space="preserve">Tout en œuvrant sur ses trois priorités, la présidence a également pris des mesures concernant un certain nombre de questions soulevées au cours de son mandat de six mois. </w:t>
      </w:r>
    </w:p>
    <w:p w14:paraId="5540CC3F" w14:textId="77777777" w:rsidR="00FB2946" w:rsidRPr="00FA1F74" w:rsidRDefault="00FB2946" w:rsidP="00FB2946">
      <w:pPr>
        <w:rPr>
          <w:rFonts w:cs="Arial"/>
          <w:szCs w:val="20"/>
        </w:rPr>
      </w:pPr>
    </w:p>
    <w:p w14:paraId="31E85D5C" w14:textId="77777777" w:rsidR="00FB2946" w:rsidRPr="00F33B1A" w:rsidRDefault="00FB2946" w:rsidP="00FB2946">
      <w:pPr>
        <w:pStyle w:val="Heading2"/>
        <w:rPr>
          <w:rFonts w:ascii="Arial" w:hAnsi="Arial" w:cs="Arial"/>
          <w:sz w:val="20"/>
          <w:szCs w:val="20"/>
          <w:lang w:val="fr-FR"/>
        </w:rPr>
      </w:pPr>
      <w:r w:rsidRPr="00F33B1A">
        <w:rPr>
          <w:rFonts w:ascii="Arial" w:hAnsi="Arial" w:cs="Arial"/>
          <w:sz w:val="20"/>
          <w:szCs w:val="20"/>
          <w:lang w:val="fr-FR"/>
        </w:rPr>
        <w:t xml:space="preserve">Un quatrième sommet des chefs d'État et de gouvernement </w:t>
      </w:r>
    </w:p>
    <w:p w14:paraId="3A526F69" w14:textId="77777777" w:rsidR="00FB2946" w:rsidRPr="00FA1F74" w:rsidRDefault="00FB2946" w:rsidP="00FB2946">
      <w:pPr>
        <w:rPr>
          <w:rFonts w:cs="Arial"/>
          <w:szCs w:val="20"/>
        </w:rPr>
      </w:pPr>
      <w:r w:rsidRPr="00F33B1A">
        <w:rPr>
          <w:rFonts w:cs="Arial"/>
          <w:szCs w:val="20"/>
        </w:rPr>
        <w:t xml:space="preserve">Dans les décisions qu’il a prises à Turin, le Comité des Ministres « invitait ses Délégués à examiner l'opportunité d'un quatrième Sommet des </w:t>
      </w:r>
      <w:r>
        <w:rPr>
          <w:rFonts w:cs="Arial"/>
          <w:szCs w:val="20"/>
        </w:rPr>
        <w:t>c</w:t>
      </w:r>
      <w:r w:rsidRPr="00F33B1A">
        <w:rPr>
          <w:rFonts w:cs="Arial"/>
          <w:szCs w:val="20"/>
        </w:rPr>
        <w:t>hefs d'État et de gouvernement du Conseil de l'Europe ».</w:t>
      </w:r>
      <w:r w:rsidRPr="00FA1F74">
        <w:rPr>
          <w:rFonts w:cs="Arial"/>
          <w:szCs w:val="20"/>
        </w:rPr>
        <w:t xml:space="preserve"> Le Président du Comité des Ministres, Simon </w:t>
      </w:r>
      <w:proofErr w:type="spellStart"/>
      <w:r w:rsidRPr="00FA1F74">
        <w:rPr>
          <w:rFonts w:cs="Arial"/>
          <w:szCs w:val="20"/>
        </w:rPr>
        <w:t>Coveney</w:t>
      </w:r>
      <w:proofErr w:type="spellEnd"/>
      <w:r w:rsidRPr="00FA1F74">
        <w:rPr>
          <w:rFonts w:cs="Arial"/>
          <w:szCs w:val="20"/>
        </w:rPr>
        <w:t xml:space="preserve">, a fermement soutenu cette initiative et était déterminé à faire progresser l'organisation d'un quatrième Sommet pendant son mandat. </w:t>
      </w:r>
    </w:p>
    <w:p w14:paraId="0788D295" w14:textId="77777777" w:rsidR="00FB2946" w:rsidRPr="00FA1F74" w:rsidRDefault="00FB2946" w:rsidP="00FB2946">
      <w:pPr>
        <w:rPr>
          <w:rFonts w:cs="Arial"/>
          <w:szCs w:val="20"/>
        </w:rPr>
      </w:pPr>
    </w:p>
    <w:p w14:paraId="270363E4" w14:textId="77777777" w:rsidR="00FB2946" w:rsidRPr="00FA1F74" w:rsidRDefault="00FB2946" w:rsidP="00FB2946">
      <w:pPr>
        <w:rPr>
          <w:rFonts w:cs="Arial"/>
          <w:szCs w:val="20"/>
        </w:rPr>
      </w:pPr>
      <w:r w:rsidRPr="00FA1F74">
        <w:rPr>
          <w:rFonts w:cs="Arial"/>
          <w:szCs w:val="20"/>
        </w:rPr>
        <w:t xml:space="preserve">Simon </w:t>
      </w:r>
      <w:proofErr w:type="spellStart"/>
      <w:r w:rsidRPr="00FA1F74">
        <w:rPr>
          <w:rFonts w:cs="Arial"/>
          <w:szCs w:val="20"/>
        </w:rPr>
        <w:t>Coveney</w:t>
      </w:r>
      <w:proofErr w:type="spellEnd"/>
      <w:r w:rsidRPr="00FA1F74">
        <w:rPr>
          <w:rFonts w:cs="Arial"/>
          <w:szCs w:val="20"/>
        </w:rPr>
        <w:t xml:space="preserve">, lors de son discours devant l'APCE le 21 juin, </w:t>
      </w:r>
      <w:r>
        <w:rPr>
          <w:rFonts w:cs="Arial"/>
          <w:szCs w:val="20"/>
        </w:rPr>
        <w:t xml:space="preserve">et </w:t>
      </w:r>
      <w:r w:rsidRPr="00FA1F74">
        <w:rPr>
          <w:rFonts w:cs="Arial"/>
          <w:szCs w:val="20"/>
        </w:rPr>
        <w:t>Thomas Byrne</w:t>
      </w:r>
      <w:r>
        <w:rPr>
          <w:rFonts w:cs="Arial"/>
          <w:szCs w:val="20"/>
        </w:rPr>
        <w:t xml:space="preserve">, </w:t>
      </w:r>
      <w:r w:rsidRPr="00FA1F74">
        <w:rPr>
          <w:rFonts w:cs="Arial"/>
          <w:szCs w:val="20"/>
        </w:rPr>
        <w:t xml:space="preserve">le ministre aux Affaires européennes, lors de son discours devant le Comité des Ministres le 30 juin, ont tous deux appelé le Conseil de l'Europe à convoquer d'urgence un quatrième Sommet des chefs d'État et de gouvernement, en demandant « si ce n'est pas maintenant, alors quand ? ». </w:t>
      </w:r>
    </w:p>
    <w:p w14:paraId="481BD96D" w14:textId="77777777" w:rsidR="00FB2946" w:rsidRPr="00FA1F74" w:rsidRDefault="00FB2946" w:rsidP="00FB2946">
      <w:pPr>
        <w:rPr>
          <w:rFonts w:cs="Arial"/>
          <w:szCs w:val="20"/>
        </w:rPr>
      </w:pPr>
    </w:p>
    <w:p w14:paraId="6F70FBE4" w14:textId="2CE10C26" w:rsidR="00FB2946" w:rsidRPr="00FA1F74" w:rsidRDefault="00FB2946" w:rsidP="00FB2946">
      <w:pPr>
        <w:rPr>
          <w:rFonts w:cs="Arial"/>
          <w:szCs w:val="20"/>
        </w:rPr>
      </w:pPr>
      <w:r w:rsidRPr="00FA1F74">
        <w:rPr>
          <w:rFonts w:cs="Arial"/>
          <w:szCs w:val="20"/>
        </w:rPr>
        <w:t xml:space="preserve">Le 11 juillet, la présidence a salué la nomination par la Secrétaire Générale du Conseil de l’Europe, </w:t>
      </w:r>
      <w:proofErr w:type="spellStart"/>
      <w:r w:rsidRPr="00FA1F74">
        <w:rPr>
          <w:rFonts w:cs="Arial"/>
          <w:szCs w:val="20"/>
        </w:rPr>
        <w:t>Marija</w:t>
      </w:r>
      <w:proofErr w:type="spellEnd"/>
      <w:r w:rsidRPr="00FA1F74">
        <w:rPr>
          <w:rFonts w:cs="Arial"/>
          <w:szCs w:val="20"/>
        </w:rPr>
        <w:t xml:space="preserve"> </w:t>
      </w:r>
      <w:proofErr w:type="spellStart"/>
      <w:r w:rsidRPr="00FA1F74">
        <w:rPr>
          <w:rFonts w:cs="Arial"/>
          <w:szCs w:val="20"/>
        </w:rPr>
        <w:t>Pejčinović</w:t>
      </w:r>
      <w:proofErr w:type="spellEnd"/>
      <w:r w:rsidRPr="00FA1F74">
        <w:rPr>
          <w:rFonts w:cs="Arial"/>
          <w:szCs w:val="20"/>
        </w:rPr>
        <w:t xml:space="preserve"> </w:t>
      </w:r>
      <w:proofErr w:type="spellStart"/>
      <w:r w:rsidRPr="00FA1F74">
        <w:rPr>
          <w:rFonts w:cs="Arial"/>
          <w:szCs w:val="20"/>
        </w:rPr>
        <w:t>Burić</w:t>
      </w:r>
      <w:proofErr w:type="spellEnd"/>
      <w:r w:rsidRPr="00FA1F74">
        <w:rPr>
          <w:rFonts w:cs="Arial"/>
          <w:szCs w:val="20"/>
        </w:rPr>
        <w:t xml:space="preserve">, d'un nouveau groupe de réflexion de haut niveau chargé de </w:t>
      </w:r>
      <w:proofErr w:type="gramStart"/>
      <w:r w:rsidRPr="00FA1F74">
        <w:rPr>
          <w:rFonts w:cs="Arial"/>
          <w:szCs w:val="20"/>
        </w:rPr>
        <w:t>donner</w:t>
      </w:r>
      <w:proofErr w:type="gramEnd"/>
      <w:r w:rsidRPr="00FA1F74">
        <w:rPr>
          <w:rFonts w:cs="Arial"/>
          <w:szCs w:val="20"/>
        </w:rPr>
        <w:t xml:space="preserve"> des conseils sur le rôle futur du Conseil de l'Europe. L'ancienne présidente d'Irlande, Mary Robinson, a été nommée présidente du groupe dont </w:t>
      </w:r>
      <w:r w:rsidR="0023687A">
        <w:rPr>
          <w:rFonts w:cs="Arial"/>
          <w:szCs w:val="20"/>
        </w:rPr>
        <w:t xml:space="preserve">faisaient </w:t>
      </w:r>
      <w:r w:rsidRPr="00FA1F74">
        <w:rPr>
          <w:rFonts w:cs="Arial"/>
          <w:szCs w:val="20"/>
        </w:rPr>
        <w:t xml:space="preserve">également partie Evangelos </w:t>
      </w:r>
      <w:proofErr w:type="spellStart"/>
      <w:r w:rsidRPr="00FA1F74">
        <w:rPr>
          <w:rFonts w:cs="Arial"/>
          <w:szCs w:val="20"/>
        </w:rPr>
        <w:t>Venizelos</w:t>
      </w:r>
      <w:proofErr w:type="spellEnd"/>
      <w:r w:rsidRPr="00FA1F74">
        <w:rPr>
          <w:rFonts w:cs="Arial"/>
          <w:szCs w:val="20"/>
        </w:rPr>
        <w:t xml:space="preserve"> (rapporteur), Josep </w:t>
      </w:r>
      <w:proofErr w:type="spellStart"/>
      <w:r w:rsidRPr="00FA1F74">
        <w:rPr>
          <w:rFonts w:cs="Arial"/>
          <w:szCs w:val="20"/>
        </w:rPr>
        <w:t>Dallerès</w:t>
      </w:r>
      <w:proofErr w:type="spellEnd"/>
      <w:r w:rsidRPr="00FA1F74">
        <w:rPr>
          <w:rFonts w:cs="Arial"/>
          <w:szCs w:val="20"/>
        </w:rPr>
        <w:t xml:space="preserve"> </w:t>
      </w:r>
      <w:proofErr w:type="spellStart"/>
      <w:r w:rsidRPr="00FA1F74">
        <w:rPr>
          <w:rFonts w:cs="Arial"/>
          <w:szCs w:val="20"/>
        </w:rPr>
        <w:t>Codina</w:t>
      </w:r>
      <w:proofErr w:type="spellEnd"/>
      <w:r w:rsidRPr="00FA1F74">
        <w:rPr>
          <w:rFonts w:cs="Arial"/>
          <w:szCs w:val="20"/>
        </w:rPr>
        <w:t xml:space="preserve">, Federica Mogherini, </w:t>
      </w:r>
      <w:proofErr w:type="spellStart"/>
      <w:r w:rsidRPr="00FA1F74">
        <w:rPr>
          <w:rFonts w:cs="Arial"/>
          <w:szCs w:val="20"/>
        </w:rPr>
        <w:t>Iveta</w:t>
      </w:r>
      <w:proofErr w:type="spellEnd"/>
      <w:r w:rsidRPr="00FA1F74">
        <w:rPr>
          <w:rFonts w:cs="Arial"/>
          <w:szCs w:val="20"/>
        </w:rPr>
        <w:t xml:space="preserve"> </w:t>
      </w:r>
      <w:proofErr w:type="spellStart"/>
      <w:r w:rsidRPr="00FA1F74">
        <w:rPr>
          <w:rFonts w:cs="Arial"/>
          <w:szCs w:val="20"/>
        </w:rPr>
        <w:t>Radičová</w:t>
      </w:r>
      <w:proofErr w:type="spellEnd"/>
      <w:r w:rsidRPr="00FA1F74">
        <w:rPr>
          <w:rFonts w:cs="Arial"/>
          <w:szCs w:val="20"/>
        </w:rPr>
        <w:t xml:space="preserve">, Bernard Cazeneuve et </w:t>
      </w:r>
      <w:proofErr w:type="spellStart"/>
      <w:r w:rsidRPr="00FA1F74">
        <w:rPr>
          <w:rFonts w:cs="Arial"/>
          <w:szCs w:val="20"/>
        </w:rPr>
        <w:t>Ine</w:t>
      </w:r>
      <w:proofErr w:type="spellEnd"/>
      <w:r w:rsidRPr="00FA1F74">
        <w:rPr>
          <w:rFonts w:cs="Arial"/>
          <w:szCs w:val="20"/>
        </w:rPr>
        <w:t xml:space="preserve"> </w:t>
      </w:r>
      <w:proofErr w:type="spellStart"/>
      <w:r w:rsidRPr="00FA1F74">
        <w:rPr>
          <w:rFonts w:cs="Arial"/>
          <w:szCs w:val="20"/>
        </w:rPr>
        <w:t>Søreide</w:t>
      </w:r>
      <w:proofErr w:type="spellEnd"/>
      <w:r w:rsidRPr="00FA1F74">
        <w:rPr>
          <w:rFonts w:cs="Arial"/>
          <w:szCs w:val="20"/>
        </w:rPr>
        <w:t xml:space="preserve">. Le 5 octobre, la présidence a publié le rapport du groupe, qui présente trente recommandations clés dans cinq domaines thématiques. Le rapport, véritable plan directeur pour </w:t>
      </w:r>
      <w:r>
        <w:rPr>
          <w:rFonts w:cs="Arial"/>
          <w:szCs w:val="20"/>
        </w:rPr>
        <w:t>un</w:t>
      </w:r>
      <w:r w:rsidRPr="00FA1F74">
        <w:rPr>
          <w:rFonts w:cs="Arial"/>
          <w:szCs w:val="20"/>
        </w:rPr>
        <w:t xml:space="preserve"> renouveau institutionnel, appelle à un engagement politique accru avec le Conseil de l’Europe, à un redoublement des investissements dans les domaines de compétence essentiels de l’Organisation (la promotion de la démocratie, des droits de l'homme et de l'État de droit) et à une coopération paneuropéenne renforcée, </w:t>
      </w:r>
      <w:r>
        <w:rPr>
          <w:rFonts w:cs="Arial"/>
          <w:szCs w:val="20"/>
        </w:rPr>
        <w:t>en particulier</w:t>
      </w:r>
      <w:r w:rsidRPr="00FA1F74">
        <w:rPr>
          <w:rFonts w:cs="Arial"/>
          <w:szCs w:val="20"/>
        </w:rPr>
        <w:t xml:space="preserve"> avec l'UE et les Nations unies. </w:t>
      </w:r>
    </w:p>
    <w:p w14:paraId="5C7C5D1A" w14:textId="77777777" w:rsidR="00FB2946" w:rsidRPr="00FA1F74" w:rsidRDefault="00FB2946" w:rsidP="00FB2946">
      <w:pPr>
        <w:rPr>
          <w:rFonts w:cs="Arial"/>
          <w:szCs w:val="20"/>
        </w:rPr>
      </w:pPr>
    </w:p>
    <w:p w14:paraId="2A0C9147" w14:textId="08491429" w:rsidR="00FB2946" w:rsidRPr="0015270E" w:rsidRDefault="00FB2946" w:rsidP="00FB2946">
      <w:pPr>
        <w:rPr>
          <w:rFonts w:cs="Arial"/>
          <w:szCs w:val="20"/>
        </w:rPr>
      </w:pPr>
      <w:r w:rsidRPr="00FA1F74">
        <w:rPr>
          <w:rFonts w:cs="Arial"/>
          <w:szCs w:val="20"/>
        </w:rPr>
        <w:t>Le 13 juillet</w:t>
      </w:r>
      <w:r w:rsidRPr="0015270E">
        <w:rPr>
          <w:rFonts w:cs="Arial"/>
          <w:szCs w:val="20"/>
        </w:rPr>
        <w:t>, la présidence</w:t>
      </w:r>
      <w:r>
        <w:rPr>
          <w:rFonts w:cs="Arial"/>
          <w:szCs w:val="20"/>
        </w:rPr>
        <w:t xml:space="preserve"> du Comité des Ministres</w:t>
      </w:r>
      <w:r w:rsidRPr="0015270E">
        <w:rPr>
          <w:rFonts w:cs="Arial"/>
          <w:szCs w:val="20"/>
        </w:rPr>
        <w:t xml:space="preserve"> a proposé la formation d'un groupe de travail ad hoc sur un quatrième Sommet des chefs d'État et de gouvernement du Conseil de l'Europe qui, le 7 septembre, a été formellement placé sous la présidence de l’Islande. Le </w:t>
      </w:r>
      <w:r w:rsidR="0023687A">
        <w:rPr>
          <w:rFonts w:cs="Arial"/>
          <w:szCs w:val="20"/>
        </w:rPr>
        <w:t>7</w:t>
      </w:r>
      <w:r w:rsidRPr="0015270E">
        <w:rPr>
          <w:rFonts w:cs="Arial"/>
          <w:szCs w:val="20"/>
        </w:rPr>
        <w:t xml:space="preserve"> novembre, le Comité des Ministres a pris la décision historique de tenir un quatrième Sommet </w:t>
      </w:r>
      <w:r>
        <w:rPr>
          <w:rFonts w:cs="Arial"/>
          <w:szCs w:val="20"/>
        </w:rPr>
        <w:t>dur</w:t>
      </w:r>
      <w:r w:rsidRPr="0015270E">
        <w:rPr>
          <w:rFonts w:cs="Arial"/>
          <w:szCs w:val="20"/>
        </w:rPr>
        <w:t xml:space="preserve">ant la présidence islandaise. </w:t>
      </w:r>
    </w:p>
    <w:p w14:paraId="3F2E1AAC" w14:textId="77777777" w:rsidR="00FB2946" w:rsidRPr="00FA1F74" w:rsidRDefault="00FB2946" w:rsidP="00FB2946">
      <w:pPr>
        <w:rPr>
          <w:rFonts w:cs="Arial"/>
          <w:szCs w:val="20"/>
        </w:rPr>
      </w:pPr>
    </w:p>
    <w:p w14:paraId="66C21611" w14:textId="77777777" w:rsidR="00FB2946" w:rsidRPr="00F33B1A" w:rsidRDefault="00FB2946" w:rsidP="00FB2946">
      <w:pPr>
        <w:pStyle w:val="Heading2"/>
        <w:rPr>
          <w:rFonts w:ascii="Arial" w:hAnsi="Arial" w:cs="Arial"/>
          <w:sz w:val="20"/>
          <w:szCs w:val="20"/>
          <w:lang w:val="fr-FR"/>
        </w:rPr>
      </w:pPr>
      <w:r w:rsidRPr="00F33B1A">
        <w:rPr>
          <w:rFonts w:ascii="Arial" w:hAnsi="Arial" w:cs="Arial"/>
          <w:sz w:val="20"/>
          <w:szCs w:val="20"/>
          <w:lang w:val="fr-FR"/>
        </w:rPr>
        <w:t>Coopération renforcée avec l'UE et les Nations Unies</w:t>
      </w:r>
    </w:p>
    <w:p w14:paraId="3ED5855C" w14:textId="77777777" w:rsidR="00FB2946" w:rsidRPr="00FA1F74" w:rsidRDefault="00FB2946" w:rsidP="00FB2946">
      <w:pPr>
        <w:rPr>
          <w:rFonts w:cs="Arial"/>
          <w:szCs w:val="20"/>
        </w:rPr>
      </w:pPr>
      <w:r w:rsidRPr="00FA1F74">
        <w:rPr>
          <w:rFonts w:cs="Arial"/>
          <w:szCs w:val="20"/>
        </w:rPr>
        <w:t xml:space="preserve">La présidence s’est engagée à développer les relations entre le Conseil de l’Europe et les principaux partenaires internationaux, en particulier l’UE et l’ONU. </w:t>
      </w:r>
    </w:p>
    <w:p w14:paraId="2069E594" w14:textId="77777777" w:rsidR="00FB2946" w:rsidRPr="00FA1F74" w:rsidRDefault="00FB2946" w:rsidP="00FB2946">
      <w:pPr>
        <w:rPr>
          <w:rFonts w:cs="Arial"/>
          <w:szCs w:val="20"/>
        </w:rPr>
      </w:pPr>
    </w:p>
    <w:p w14:paraId="1999195D" w14:textId="77777777" w:rsidR="00FB2946" w:rsidRPr="00FA1F74" w:rsidRDefault="00FB2946" w:rsidP="00FB2946">
      <w:pPr>
        <w:rPr>
          <w:rFonts w:cs="Arial"/>
          <w:szCs w:val="20"/>
        </w:rPr>
      </w:pPr>
      <w:r w:rsidRPr="00FA1F74">
        <w:rPr>
          <w:rFonts w:cs="Arial"/>
          <w:szCs w:val="20"/>
        </w:rPr>
        <w:t>Le 6 juillet, la présidence</w:t>
      </w:r>
      <w:r>
        <w:rPr>
          <w:rFonts w:cs="Arial"/>
          <w:szCs w:val="20"/>
        </w:rPr>
        <w:t xml:space="preserve"> du Comité des Ministres</w:t>
      </w:r>
      <w:r w:rsidRPr="00FA1F74">
        <w:rPr>
          <w:rFonts w:cs="Arial"/>
          <w:szCs w:val="20"/>
        </w:rPr>
        <w:t xml:space="preserve"> a organisé un échange de vues avec le directeur de l’Agence des droits fondamentaux de l’Union européenne (FRA), Michael </w:t>
      </w:r>
      <w:proofErr w:type="spellStart"/>
      <w:r w:rsidRPr="00FA1F74">
        <w:rPr>
          <w:rFonts w:cs="Arial"/>
          <w:szCs w:val="20"/>
        </w:rPr>
        <w:t>O’Flaherty</w:t>
      </w:r>
      <w:proofErr w:type="spellEnd"/>
      <w:r w:rsidRPr="00FA1F74">
        <w:rPr>
          <w:rFonts w:cs="Arial"/>
          <w:szCs w:val="20"/>
        </w:rPr>
        <w:t>, sur les violations des droits de l’homme en Europe et les complémentarités entre la FRA et le Conseil de l’Europe.</w:t>
      </w:r>
    </w:p>
    <w:p w14:paraId="216EB9E9" w14:textId="77777777" w:rsidR="00FB2946" w:rsidRPr="00FA1F74" w:rsidRDefault="00FB2946" w:rsidP="00FB2946">
      <w:pPr>
        <w:rPr>
          <w:rFonts w:cs="Arial"/>
          <w:szCs w:val="20"/>
        </w:rPr>
      </w:pPr>
    </w:p>
    <w:p w14:paraId="2FDEF12B" w14:textId="77777777" w:rsidR="00FB2946" w:rsidRPr="00FA1F74" w:rsidRDefault="00FB2946" w:rsidP="00FB2946">
      <w:pPr>
        <w:rPr>
          <w:rFonts w:cs="Arial"/>
          <w:szCs w:val="20"/>
        </w:rPr>
      </w:pPr>
      <w:r w:rsidRPr="00FA1F74">
        <w:rPr>
          <w:rFonts w:cs="Arial"/>
          <w:szCs w:val="20"/>
        </w:rPr>
        <w:t xml:space="preserve">Les Délégués ont eu un échange de vues avec le </w:t>
      </w:r>
      <w:r w:rsidRPr="00D511C6">
        <w:rPr>
          <w:rFonts w:cs="Arial"/>
          <w:szCs w:val="20"/>
        </w:rPr>
        <w:t>Représentant spécial de l'Union européenne pour les droits de l'homme, Eamon Gilmore, le 7 septembre, au</w:t>
      </w:r>
      <w:r w:rsidRPr="00FA1F74">
        <w:rPr>
          <w:rFonts w:cs="Arial"/>
          <w:szCs w:val="20"/>
        </w:rPr>
        <w:t xml:space="preserve"> cours duquel celui-ci a décrit le Conseil de l'Europe comme le « premier partenaire évident » de l'Union européenne, car « tous deux sont animés d’une même vision et de la même ambition d'assurer la paix ».</w:t>
      </w:r>
    </w:p>
    <w:p w14:paraId="16D6CA14" w14:textId="77777777" w:rsidR="00FB2946" w:rsidRPr="00FA1F74" w:rsidRDefault="00FB2946" w:rsidP="00FB2946">
      <w:pPr>
        <w:rPr>
          <w:rFonts w:cs="Arial"/>
          <w:szCs w:val="20"/>
        </w:rPr>
      </w:pPr>
    </w:p>
    <w:p w14:paraId="4913115F" w14:textId="77777777" w:rsidR="00FB2946" w:rsidRPr="00FA1F74" w:rsidRDefault="00FB2946" w:rsidP="00FB2946">
      <w:pPr>
        <w:rPr>
          <w:rFonts w:cs="Arial"/>
          <w:szCs w:val="20"/>
        </w:rPr>
      </w:pPr>
      <w:r w:rsidRPr="00FA1F74">
        <w:rPr>
          <w:rFonts w:cs="Arial"/>
          <w:szCs w:val="20"/>
        </w:rPr>
        <w:t>Le 18 octobre, la présidence</w:t>
      </w:r>
      <w:r>
        <w:rPr>
          <w:rFonts w:cs="Arial"/>
          <w:szCs w:val="20"/>
        </w:rPr>
        <w:t xml:space="preserve"> du Comité des Ministres</w:t>
      </w:r>
      <w:r w:rsidRPr="00FA1F74">
        <w:rPr>
          <w:rFonts w:cs="Arial"/>
          <w:szCs w:val="20"/>
        </w:rPr>
        <w:t xml:space="preserve"> a invité le Haut-Représentant des Nations Unies, Miguel </w:t>
      </w:r>
      <w:proofErr w:type="spellStart"/>
      <w:r w:rsidRPr="00FA1F74">
        <w:rPr>
          <w:rFonts w:cs="Arial"/>
          <w:szCs w:val="20"/>
        </w:rPr>
        <w:t>Ángel</w:t>
      </w:r>
      <w:proofErr w:type="spellEnd"/>
      <w:r w:rsidRPr="00FA1F74">
        <w:rPr>
          <w:rFonts w:cs="Arial"/>
          <w:szCs w:val="20"/>
        </w:rPr>
        <w:t xml:space="preserve"> </w:t>
      </w:r>
      <w:proofErr w:type="spellStart"/>
      <w:r w:rsidRPr="00FA1F74">
        <w:rPr>
          <w:rFonts w:cs="Arial"/>
          <w:szCs w:val="20"/>
        </w:rPr>
        <w:t>Moratinos</w:t>
      </w:r>
      <w:proofErr w:type="spellEnd"/>
      <w:r w:rsidRPr="00FA1F74">
        <w:rPr>
          <w:rFonts w:cs="Arial"/>
          <w:szCs w:val="20"/>
        </w:rPr>
        <w:t xml:space="preserve">, à prononcer une allocution lors de la réunion informelle sur les « stratégies de promotion de la tolérance et de lutte contre la haine ». À cette occasion, il a appelé les entreprises technologiques à définir de nouveaux modèles commerciaux permettant de </w:t>
      </w:r>
      <w:r>
        <w:rPr>
          <w:rFonts w:cs="Arial"/>
          <w:szCs w:val="20"/>
        </w:rPr>
        <w:t>combattre</w:t>
      </w:r>
      <w:r w:rsidRPr="00FA1F74">
        <w:rPr>
          <w:rFonts w:cs="Arial"/>
          <w:szCs w:val="20"/>
        </w:rPr>
        <w:t xml:space="preserve"> le discours de haine en ligne sans porter atteinte aux droits humains fondamentaux.</w:t>
      </w:r>
    </w:p>
    <w:p w14:paraId="7B8E3483" w14:textId="77777777" w:rsidR="00FB2946" w:rsidRPr="00FA1F74" w:rsidRDefault="00FB2946" w:rsidP="00FB2946">
      <w:pPr>
        <w:rPr>
          <w:rFonts w:cs="Arial"/>
          <w:szCs w:val="20"/>
        </w:rPr>
      </w:pPr>
    </w:p>
    <w:p w14:paraId="19817EFA" w14:textId="77777777" w:rsidR="00FB2946" w:rsidRPr="00FA1F74" w:rsidRDefault="00FB2946" w:rsidP="00FB2946">
      <w:pPr>
        <w:rPr>
          <w:rFonts w:cs="Arial"/>
          <w:szCs w:val="20"/>
        </w:rPr>
      </w:pPr>
      <w:r w:rsidRPr="00FA1F74">
        <w:rPr>
          <w:rFonts w:cs="Arial"/>
          <w:szCs w:val="20"/>
        </w:rPr>
        <w:lastRenderedPageBreak/>
        <w:t xml:space="preserve">Le 19 octobre, le Comité des Ministres a eu un échange de vues avec le Commissaire européen au voisinage et à l'élargissement, </w:t>
      </w:r>
      <w:proofErr w:type="spellStart"/>
      <w:r w:rsidRPr="00FA1F74">
        <w:rPr>
          <w:rFonts w:cs="Arial"/>
          <w:szCs w:val="20"/>
        </w:rPr>
        <w:t>Olivér</w:t>
      </w:r>
      <w:proofErr w:type="spellEnd"/>
      <w:r w:rsidRPr="00FA1F74">
        <w:rPr>
          <w:rFonts w:cs="Arial"/>
          <w:szCs w:val="20"/>
        </w:rPr>
        <w:t xml:space="preserve"> </w:t>
      </w:r>
      <w:proofErr w:type="spellStart"/>
      <w:r w:rsidRPr="00FA1F74">
        <w:rPr>
          <w:rFonts w:cs="Arial"/>
          <w:szCs w:val="20"/>
        </w:rPr>
        <w:t>Várhelyi</w:t>
      </w:r>
      <w:proofErr w:type="spellEnd"/>
      <w:r w:rsidRPr="00FA1F74">
        <w:rPr>
          <w:rFonts w:cs="Arial"/>
          <w:szCs w:val="20"/>
        </w:rPr>
        <w:t xml:space="preserve">, qui a souligné les interdépendances entre les pays candidats à l'adhésion et les pays du Partenariat oriental. </w:t>
      </w:r>
    </w:p>
    <w:p w14:paraId="17F0FA30" w14:textId="77777777" w:rsidR="00FB2946" w:rsidRPr="00FA1F74" w:rsidRDefault="00FB2946" w:rsidP="00FB2946">
      <w:pPr>
        <w:rPr>
          <w:rFonts w:cs="Arial"/>
          <w:szCs w:val="20"/>
        </w:rPr>
      </w:pPr>
    </w:p>
    <w:p w14:paraId="12BAD437" w14:textId="6BAD4055" w:rsidR="00FB2946" w:rsidRPr="00FA1F74" w:rsidRDefault="00FB2946" w:rsidP="00FB2946">
      <w:pPr>
        <w:rPr>
          <w:rFonts w:cs="Arial"/>
          <w:szCs w:val="20"/>
        </w:rPr>
      </w:pPr>
      <w:r w:rsidRPr="00FA1F74">
        <w:rPr>
          <w:rFonts w:cs="Arial"/>
          <w:szCs w:val="20"/>
        </w:rPr>
        <w:t xml:space="preserve">Les </w:t>
      </w:r>
      <w:r w:rsidR="0023687A">
        <w:rPr>
          <w:rFonts w:cs="Arial"/>
          <w:szCs w:val="20"/>
        </w:rPr>
        <w:t xml:space="preserve">Délégués </w:t>
      </w:r>
      <w:r w:rsidRPr="00FA1F74">
        <w:rPr>
          <w:rFonts w:cs="Arial"/>
          <w:szCs w:val="20"/>
        </w:rPr>
        <w:t xml:space="preserve">députés ont également adopté le 19 octobre </w:t>
      </w:r>
      <w:r w:rsidR="003C2E68">
        <w:rPr>
          <w:rFonts w:cs="Arial"/>
          <w:szCs w:val="20"/>
        </w:rPr>
        <w:t xml:space="preserve">un projet de </w:t>
      </w:r>
      <w:r w:rsidRPr="00FA1F74">
        <w:rPr>
          <w:rFonts w:cs="Arial"/>
          <w:szCs w:val="20"/>
        </w:rPr>
        <w:t xml:space="preserve">résolution </w:t>
      </w:r>
      <w:r w:rsidR="003C2E68">
        <w:rPr>
          <w:rFonts w:cs="Arial"/>
          <w:szCs w:val="20"/>
        </w:rPr>
        <w:t xml:space="preserve">biannuelle </w:t>
      </w:r>
      <w:r w:rsidRPr="00FA1F74">
        <w:rPr>
          <w:rFonts w:cs="Arial"/>
          <w:szCs w:val="20"/>
        </w:rPr>
        <w:t>de coopération avec l'ONU, qui forme le cadre de la coopération et de son développement dans des domaines tels que la protection des droits humains, la lutte contre le racisme, la discrimination, la xénophobie et l'intolérance, la protection des minorités, la prévention de la torture, la lutte contre la traite des êtres humains et la violence à l'égard des femmes, ainsi que la protection et la promotion des droits des enfants.</w:t>
      </w:r>
      <w:r w:rsidRPr="00FA1F74">
        <w:rPr>
          <w:rFonts w:ascii="Segoe UI" w:hAnsi="Segoe UI" w:cs="Segoe UI"/>
          <w:color w:val="000000"/>
          <w:sz w:val="24"/>
          <w:szCs w:val="24"/>
          <w:lang w:eastAsia="en-GB"/>
        </w:rPr>
        <w:t xml:space="preserve"> </w:t>
      </w:r>
      <w:r w:rsidRPr="00FA1F74">
        <w:rPr>
          <w:rFonts w:cs="Arial"/>
          <w:szCs w:val="20"/>
        </w:rPr>
        <w:t xml:space="preserve">Après accord, </w:t>
      </w:r>
      <w:r w:rsidR="003C2E68">
        <w:rPr>
          <w:rFonts w:cs="Arial"/>
          <w:szCs w:val="20"/>
        </w:rPr>
        <w:t xml:space="preserve">le projet de </w:t>
      </w:r>
      <w:r w:rsidRPr="00FA1F74">
        <w:rPr>
          <w:rFonts w:cs="Arial"/>
          <w:szCs w:val="20"/>
        </w:rPr>
        <w:t xml:space="preserve">résolution a été transmis à la représentation permanente de l'Irlande auprès des Nations Unies à New York, qui prendra les mesures nécessaires en coordination avec la présidence islandaise. </w:t>
      </w:r>
    </w:p>
    <w:p w14:paraId="246BEE1E" w14:textId="77777777" w:rsidR="00FB2946" w:rsidRPr="00FA1F74" w:rsidRDefault="00FB2946" w:rsidP="00FB2946">
      <w:pPr>
        <w:rPr>
          <w:rFonts w:cs="Arial"/>
          <w:szCs w:val="20"/>
        </w:rPr>
      </w:pPr>
    </w:p>
    <w:p w14:paraId="5B9AA7D9" w14:textId="0871DD53" w:rsidR="00FB2946" w:rsidRPr="00FA1F74" w:rsidRDefault="00FB2946" w:rsidP="00FB2946">
      <w:pPr>
        <w:pStyle w:val="Heading2"/>
        <w:rPr>
          <w:rFonts w:ascii="Arial" w:hAnsi="Arial" w:cs="Arial"/>
          <w:sz w:val="20"/>
          <w:szCs w:val="20"/>
          <w:lang w:val="fr-FR"/>
        </w:rPr>
      </w:pPr>
      <w:r w:rsidRPr="00F33B1A">
        <w:rPr>
          <w:rFonts w:ascii="Arial" w:hAnsi="Arial" w:cs="Arial"/>
          <w:sz w:val="20"/>
          <w:szCs w:val="20"/>
          <w:lang w:val="fr-FR"/>
        </w:rPr>
        <w:t>Demande d'adhésion du Kosovo</w:t>
      </w:r>
      <w:r w:rsidR="003C2E68">
        <w:rPr>
          <w:rStyle w:val="FootnoteReference"/>
          <w:rFonts w:ascii="Arial" w:hAnsi="Arial" w:cs="Arial"/>
          <w:sz w:val="20"/>
          <w:szCs w:val="20"/>
          <w:lang w:val="fr-FR"/>
        </w:rPr>
        <w:footnoteReference w:id="2"/>
      </w:r>
      <w:r w:rsidRPr="00F33B1A">
        <w:rPr>
          <w:rFonts w:ascii="Arial" w:hAnsi="Arial" w:cs="Arial"/>
          <w:sz w:val="20"/>
          <w:szCs w:val="20"/>
          <w:lang w:val="fr-FR"/>
        </w:rPr>
        <w:t xml:space="preserve"> au Conseil de l'Europ</w:t>
      </w:r>
      <w:r>
        <w:rPr>
          <w:rFonts w:ascii="Arial" w:hAnsi="Arial" w:cs="Arial"/>
          <w:sz w:val="20"/>
          <w:szCs w:val="20"/>
          <w:lang w:val="fr-FR"/>
        </w:rPr>
        <w:t>e</w:t>
      </w:r>
      <w:r w:rsidRPr="00F33B1A">
        <w:rPr>
          <w:rFonts w:ascii="Arial" w:hAnsi="Arial" w:cs="Arial"/>
          <w:sz w:val="20"/>
          <w:szCs w:val="20"/>
          <w:vertAlign w:val="superscript"/>
          <w:lang w:val="fr-FR"/>
        </w:rPr>
        <w:t xml:space="preserve"> </w:t>
      </w:r>
    </w:p>
    <w:p w14:paraId="57261D73" w14:textId="26274928" w:rsidR="00FB2946" w:rsidRPr="00FA1F74" w:rsidRDefault="00FB2946" w:rsidP="00FB2946">
      <w:pPr>
        <w:rPr>
          <w:rFonts w:cs="Arial"/>
          <w:szCs w:val="20"/>
        </w:rPr>
      </w:pPr>
      <w:r w:rsidRPr="00FA1F74">
        <w:rPr>
          <w:rFonts w:cs="Arial"/>
          <w:szCs w:val="20"/>
        </w:rPr>
        <w:t xml:space="preserve">Le 12 mai 2022, une semaine avant que l'Irlande ne prenne la présidence du Comité des Ministres, le Kosovo* a présenté une demande d'adhésion au Conseil de l'Europe. L'Irlande était déterminée durant son mandat à examiner cette demande de manière appropriée et équilibrée, dans le respect des points de vue des États membres. </w:t>
      </w:r>
      <w:r w:rsidR="003C2E68">
        <w:rPr>
          <w:rFonts w:cs="Arial"/>
          <w:szCs w:val="20"/>
        </w:rPr>
        <w:t>Dès le début, la Présidence a communiqué sur les mesures qu’elle entendait prendre pour éclairer la discussion avant de franchir d’autres étapes.</w:t>
      </w:r>
    </w:p>
    <w:p w14:paraId="6C44BB03" w14:textId="77777777" w:rsidR="00FB2946" w:rsidRPr="00FA1F74" w:rsidRDefault="00FB2946" w:rsidP="00FB2946">
      <w:pPr>
        <w:rPr>
          <w:rFonts w:cs="Arial"/>
          <w:szCs w:val="20"/>
        </w:rPr>
      </w:pPr>
    </w:p>
    <w:p w14:paraId="23C7540F" w14:textId="77777777" w:rsidR="00FB2946" w:rsidRPr="00FA1F74" w:rsidRDefault="00FB2946" w:rsidP="00FB2946">
      <w:pPr>
        <w:rPr>
          <w:rFonts w:cs="Arial"/>
          <w:szCs w:val="20"/>
        </w:rPr>
      </w:pPr>
      <w:r w:rsidRPr="00FA1F74">
        <w:rPr>
          <w:rFonts w:cs="Arial"/>
          <w:szCs w:val="20"/>
        </w:rPr>
        <w:t xml:space="preserve">L'Irlande s'est engagée à pratiquer une politique de « porte ouverte » pour toute partie prenante souhaitant discuter de la question durant son mandat. La présidence a également consulté régulièrement les partenaires menant le dialogue entre Belgrade et Pristina et le processus de Berlin, avant de convenir des prochaines mesures à prendre lors du Comité des Ministres. </w:t>
      </w:r>
    </w:p>
    <w:p w14:paraId="30F08191" w14:textId="77777777" w:rsidR="00FB2946" w:rsidRPr="00FA1F74" w:rsidRDefault="00FB2946" w:rsidP="00FB2946">
      <w:pPr>
        <w:rPr>
          <w:rFonts w:cs="Arial"/>
          <w:szCs w:val="20"/>
        </w:rPr>
      </w:pPr>
    </w:p>
    <w:p w14:paraId="15A76168" w14:textId="77777777" w:rsidR="00FB2946" w:rsidRPr="00FA1F74" w:rsidRDefault="00FB2946" w:rsidP="00FB2946">
      <w:pPr>
        <w:rPr>
          <w:rFonts w:cs="Arial"/>
          <w:szCs w:val="20"/>
        </w:rPr>
      </w:pPr>
      <w:r w:rsidRPr="00FA1F74">
        <w:rPr>
          <w:rFonts w:cs="Arial"/>
          <w:szCs w:val="20"/>
        </w:rPr>
        <w:t xml:space="preserve">En juillet, la présidence a sollicité un avis juridique au </w:t>
      </w:r>
      <w:r>
        <w:rPr>
          <w:rFonts w:cs="Arial"/>
          <w:szCs w:val="20"/>
        </w:rPr>
        <w:t>jurisconsulte</w:t>
      </w:r>
      <w:r w:rsidRPr="00FA1F74">
        <w:rPr>
          <w:rFonts w:cs="Arial"/>
          <w:szCs w:val="20"/>
        </w:rPr>
        <w:t xml:space="preserve"> du Conseil de l'Europe sur des questions liées au processus d'adhésion. Cet avis a été </w:t>
      </w:r>
      <w:r>
        <w:rPr>
          <w:rFonts w:cs="Arial"/>
          <w:szCs w:val="20"/>
        </w:rPr>
        <w:t>donné</w:t>
      </w:r>
      <w:r w:rsidRPr="00FA1F74">
        <w:rPr>
          <w:rFonts w:cs="Arial"/>
          <w:szCs w:val="20"/>
        </w:rPr>
        <w:t xml:space="preserve"> et partagé avec les États membres le 5 septembre. </w:t>
      </w:r>
    </w:p>
    <w:p w14:paraId="5150A26E" w14:textId="77777777" w:rsidR="00FB2946" w:rsidRPr="00FA1F74" w:rsidRDefault="00FB2946" w:rsidP="00FB2946">
      <w:pPr>
        <w:rPr>
          <w:rFonts w:cs="Arial"/>
          <w:szCs w:val="20"/>
        </w:rPr>
      </w:pPr>
    </w:p>
    <w:p w14:paraId="1D743306" w14:textId="77777777" w:rsidR="00FB2946" w:rsidRPr="00FA1F74" w:rsidRDefault="00FB2946" w:rsidP="00FB2946">
      <w:pPr>
        <w:rPr>
          <w:rFonts w:cs="Arial"/>
          <w:szCs w:val="20"/>
        </w:rPr>
      </w:pPr>
      <w:r w:rsidRPr="00FA1F74">
        <w:rPr>
          <w:rFonts w:cs="Arial"/>
          <w:szCs w:val="20"/>
        </w:rPr>
        <w:t xml:space="preserve">Le 14 septembre, les Délégués ont eu un échange de vues avec Miroslav </w:t>
      </w:r>
      <w:proofErr w:type="spellStart"/>
      <w:r w:rsidRPr="00FA1F74">
        <w:rPr>
          <w:rFonts w:cs="Arial"/>
          <w:szCs w:val="20"/>
        </w:rPr>
        <w:t>Lajčák</w:t>
      </w:r>
      <w:proofErr w:type="spellEnd"/>
      <w:r w:rsidRPr="00FA1F74">
        <w:rPr>
          <w:rFonts w:cs="Arial"/>
          <w:szCs w:val="20"/>
        </w:rPr>
        <w:t xml:space="preserve">, Représentant spécial de l'UE pour le dialogue Belgrade-Pristina et d'autres questions régionales dans les Balkans occidentaux. M. </w:t>
      </w:r>
      <w:proofErr w:type="spellStart"/>
      <w:r w:rsidRPr="00FA1F74">
        <w:rPr>
          <w:rFonts w:cs="Arial"/>
          <w:szCs w:val="20"/>
        </w:rPr>
        <w:t>Lajčák</w:t>
      </w:r>
      <w:proofErr w:type="spellEnd"/>
      <w:r w:rsidRPr="00FA1F74">
        <w:rPr>
          <w:rFonts w:cs="Arial"/>
          <w:szCs w:val="20"/>
        </w:rPr>
        <w:t xml:space="preserve"> a évoqué les défis dans la région et déclaré que la guerre en Ukraine démontr</w:t>
      </w:r>
      <w:r>
        <w:rPr>
          <w:rFonts w:cs="Arial"/>
          <w:szCs w:val="20"/>
        </w:rPr>
        <w:t>e</w:t>
      </w:r>
      <w:r w:rsidRPr="00FA1F74">
        <w:rPr>
          <w:rFonts w:cs="Arial"/>
          <w:szCs w:val="20"/>
        </w:rPr>
        <w:t xml:space="preserve"> que « nous avons plus que jamais besoin de paix, de stabilité et de réconciliation en Europe ».</w:t>
      </w:r>
    </w:p>
    <w:p w14:paraId="0DD63796" w14:textId="77777777" w:rsidR="00FB2946" w:rsidRPr="00FA1F74" w:rsidRDefault="00FB2946" w:rsidP="00FB2946">
      <w:pPr>
        <w:rPr>
          <w:rFonts w:cs="Arial"/>
          <w:szCs w:val="20"/>
        </w:rPr>
      </w:pPr>
    </w:p>
    <w:p w14:paraId="6E1F3720" w14:textId="77777777" w:rsidR="00FB2946" w:rsidRPr="00FA1F74" w:rsidRDefault="00FB2946" w:rsidP="00FB2946">
      <w:pPr>
        <w:rPr>
          <w:rFonts w:cs="Arial"/>
          <w:szCs w:val="20"/>
        </w:rPr>
      </w:pPr>
      <w:r w:rsidRPr="00FA1F74">
        <w:rPr>
          <w:rFonts w:cs="Arial"/>
          <w:szCs w:val="20"/>
        </w:rPr>
        <w:t xml:space="preserve">Le 27 septembre, le Président a informé les Délégués de deux discussions </w:t>
      </w:r>
      <w:r>
        <w:rPr>
          <w:rFonts w:cs="Arial"/>
          <w:szCs w:val="20"/>
        </w:rPr>
        <w:t>tenues récemment</w:t>
      </w:r>
      <w:r w:rsidRPr="00FA1F74">
        <w:rPr>
          <w:rFonts w:cs="Arial"/>
          <w:szCs w:val="20"/>
        </w:rPr>
        <w:t xml:space="preserve"> au Bureau sur la demande d'adhésion en suspens. Un certain nombre d'États membres ont répondu à l’information communiquée, ce qui a permis </w:t>
      </w:r>
      <w:r>
        <w:rPr>
          <w:rFonts w:cs="Arial"/>
          <w:szCs w:val="20"/>
        </w:rPr>
        <w:t>au</w:t>
      </w:r>
      <w:r w:rsidRPr="00FA1F74">
        <w:rPr>
          <w:rFonts w:cs="Arial"/>
          <w:szCs w:val="20"/>
        </w:rPr>
        <w:t xml:space="preserve"> </w:t>
      </w:r>
      <w:r>
        <w:rPr>
          <w:rFonts w:cs="Arial"/>
          <w:szCs w:val="20"/>
        </w:rPr>
        <w:t>P</w:t>
      </w:r>
      <w:r w:rsidRPr="00FA1F74">
        <w:rPr>
          <w:rFonts w:cs="Arial"/>
          <w:szCs w:val="20"/>
        </w:rPr>
        <w:t xml:space="preserve">résident </w:t>
      </w:r>
      <w:r>
        <w:rPr>
          <w:rFonts w:cs="Arial"/>
          <w:szCs w:val="20"/>
        </w:rPr>
        <w:t>de prendre connaissance</w:t>
      </w:r>
      <w:r w:rsidRPr="00FA1F74">
        <w:rPr>
          <w:rFonts w:cs="Arial"/>
          <w:szCs w:val="20"/>
        </w:rPr>
        <w:t xml:space="preserve"> de leurs points de vue. </w:t>
      </w:r>
    </w:p>
    <w:p w14:paraId="3E92CB53" w14:textId="77777777" w:rsidR="00FB2946" w:rsidRPr="00FA1F74" w:rsidRDefault="00FB2946" w:rsidP="00FB2946">
      <w:pPr>
        <w:rPr>
          <w:rFonts w:cs="Arial"/>
          <w:szCs w:val="20"/>
        </w:rPr>
      </w:pPr>
    </w:p>
    <w:p w14:paraId="208EFD01" w14:textId="77777777" w:rsidR="00FB2946" w:rsidRPr="00FA1F74" w:rsidRDefault="00FB2946" w:rsidP="00FB2946">
      <w:pPr>
        <w:rPr>
          <w:rFonts w:cs="Arial"/>
          <w:szCs w:val="20"/>
        </w:rPr>
      </w:pPr>
      <w:r w:rsidRPr="00FA1F74">
        <w:rPr>
          <w:rFonts w:cs="Arial"/>
          <w:szCs w:val="20"/>
        </w:rPr>
        <w:t xml:space="preserve">Le 19 octobre, un échange de vues </w:t>
      </w:r>
      <w:r>
        <w:rPr>
          <w:rFonts w:cs="Arial"/>
          <w:szCs w:val="20"/>
        </w:rPr>
        <w:t>s’est tenu</w:t>
      </w:r>
      <w:r w:rsidRPr="00FA1F74">
        <w:rPr>
          <w:rFonts w:cs="Arial"/>
          <w:szCs w:val="20"/>
        </w:rPr>
        <w:t xml:space="preserve"> avec la Commissaire aux droits de l'homme, </w:t>
      </w:r>
      <w:proofErr w:type="spellStart"/>
      <w:r w:rsidRPr="00FA1F74">
        <w:rPr>
          <w:rFonts w:cs="Arial"/>
          <w:szCs w:val="20"/>
        </w:rPr>
        <w:t>Dunja</w:t>
      </w:r>
      <w:proofErr w:type="spellEnd"/>
      <w:r w:rsidRPr="00FA1F74">
        <w:rPr>
          <w:rFonts w:cs="Arial"/>
          <w:szCs w:val="20"/>
        </w:rPr>
        <w:t xml:space="preserve"> </w:t>
      </w:r>
      <w:proofErr w:type="spellStart"/>
      <w:r w:rsidRPr="00FA1F74">
        <w:rPr>
          <w:rFonts w:cs="Arial"/>
          <w:szCs w:val="20"/>
        </w:rPr>
        <w:t>Mijatović</w:t>
      </w:r>
      <w:proofErr w:type="spellEnd"/>
      <w:r w:rsidRPr="00FA1F74">
        <w:rPr>
          <w:rFonts w:cs="Arial"/>
          <w:szCs w:val="20"/>
        </w:rPr>
        <w:t>, au cours duquel elle a présenté son mémorandum sur les droits de l'homme au Kosovo*. La Commissaire aux droits de l’homme a exposé dans les grandes lignes sa mission du 30 mai au 3 juin, qui fait partie de son travail de suivi régulier, et a souligné la nécessité d’exécuter les arrêts de la Cour européenne des droits de l’homme.</w:t>
      </w:r>
    </w:p>
    <w:p w14:paraId="288CDEA4" w14:textId="77777777" w:rsidR="00FB2946" w:rsidRPr="00FA1F74" w:rsidRDefault="00FB2946" w:rsidP="00FB2946">
      <w:pPr>
        <w:rPr>
          <w:rFonts w:cs="Arial"/>
          <w:szCs w:val="20"/>
        </w:rPr>
      </w:pPr>
    </w:p>
    <w:p w14:paraId="3F45F3CC" w14:textId="77777777" w:rsidR="00FB2946" w:rsidRPr="00F33B1A" w:rsidRDefault="00FB2946" w:rsidP="00FB2946">
      <w:pPr>
        <w:pStyle w:val="Heading2"/>
        <w:rPr>
          <w:rFonts w:ascii="Arial" w:hAnsi="Arial" w:cs="Arial"/>
          <w:b/>
          <w:sz w:val="20"/>
          <w:szCs w:val="20"/>
          <w:lang w:val="fr-FR"/>
        </w:rPr>
      </w:pPr>
      <w:r w:rsidRPr="00F33B1A">
        <w:rPr>
          <w:rFonts w:ascii="Arial" w:hAnsi="Arial" w:cs="Arial"/>
          <w:sz w:val="20"/>
          <w:szCs w:val="20"/>
          <w:lang w:val="fr-FR"/>
        </w:rPr>
        <w:t xml:space="preserve">Communication et sensibilisation </w:t>
      </w:r>
    </w:p>
    <w:p w14:paraId="79A6B81E" w14:textId="77777777" w:rsidR="00FB2946" w:rsidRPr="00FA1F74" w:rsidRDefault="00FB2946" w:rsidP="00FB2946">
      <w:pPr>
        <w:rPr>
          <w:rFonts w:cs="Arial"/>
          <w:szCs w:val="20"/>
        </w:rPr>
      </w:pPr>
      <w:r w:rsidRPr="00F33B1A">
        <w:rPr>
          <w:rFonts w:cs="Arial"/>
          <w:szCs w:val="20"/>
        </w:rPr>
        <w:t xml:space="preserve">La communication au sujet des travaux du Comité des Ministres est une question de plus en plus importante, car le Conseil de l’Europe entend </w:t>
      </w:r>
      <w:r>
        <w:rPr>
          <w:rFonts w:cs="Arial"/>
          <w:szCs w:val="20"/>
        </w:rPr>
        <w:t>rester en phase</w:t>
      </w:r>
      <w:r w:rsidRPr="00F33B1A">
        <w:rPr>
          <w:rFonts w:cs="Arial"/>
          <w:szCs w:val="20"/>
        </w:rPr>
        <w:t xml:space="preserve"> </w:t>
      </w:r>
      <w:r>
        <w:rPr>
          <w:rFonts w:cs="Arial"/>
          <w:szCs w:val="20"/>
        </w:rPr>
        <w:t>avec les rapides évolutions d’</w:t>
      </w:r>
      <w:r w:rsidRPr="00F33B1A">
        <w:rPr>
          <w:rFonts w:cs="Arial"/>
          <w:szCs w:val="20"/>
        </w:rPr>
        <w:t xml:space="preserve">un environnement international </w:t>
      </w:r>
      <w:r>
        <w:rPr>
          <w:rFonts w:cs="Arial"/>
          <w:szCs w:val="20"/>
        </w:rPr>
        <w:t>dans lequel</w:t>
      </w:r>
      <w:r w:rsidRPr="00F33B1A">
        <w:rPr>
          <w:rFonts w:cs="Arial"/>
          <w:szCs w:val="20"/>
        </w:rPr>
        <w:t xml:space="preserve"> la crédibilité d’une organisation et son soutien populaire dépendent souvent de son rayonnement et </w:t>
      </w:r>
      <w:r>
        <w:rPr>
          <w:rFonts w:cs="Arial"/>
          <w:szCs w:val="20"/>
        </w:rPr>
        <w:t>d’une</w:t>
      </w:r>
      <w:r w:rsidRPr="00F33B1A">
        <w:rPr>
          <w:rFonts w:cs="Arial"/>
          <w:szCs w:val="20"/>
        </w:rPr>
        <w:t xml:space="preserve"> sensibilisation</w:t>
      </w:r>
      <w:r>
        <w:rPr>
          <w:rFonts w:cs="Arial"/>
          <w:szCs w:val="20"/>
        </w:rPr>
        <w:t xml:space="preserve"> appropriée</w:t>
      </w:r>
      <w:r w:rsidRPr="00F33B1A">
        <w:rPr>
          <w:rFonts w:cs="Arial"/>
          <w:szCs w:val="20"/>
        </w:rPr>
        <w:t xml:space="preserve"> des citoyens. </w:t>
      </w:r>
      <w:r w:rsidRPr="00FA1F74">
        <w:rPr>
          <w:rFonts w:cs="Arial"/>
          <w:szCs w:val="20"/>
        </w:rPr>
        <w:t xml:space="preserve">Les questions de transparence, d’engagement et de communication ont été régulièrement soulevées par les États membres durant le mandat de la présidence irlandaise. </w:t>
      </w:r>
    </w:p>
    <w:p w14:paraId="0BF23D07" w14:textId="77777777" w:rsidR="00FB2946" w:rsidRPr="00FA1F74" w:rsidRDefault="00FB2946" w:rsidP="00FB2946">
      <w:pPr>
        <w:rPr>
          <w:rFonts w:cs="Arial"/>
          <w:szCs w:val="20"/>
        </w:rPr>
      </w:pPr>
    </w:p>
    <w:p w14:paraId="671BFF32" w14:textId="77777777" w:rsidR="00FB2946" w:rsidRPr="00FA1F74" w:rsidRDefault="00FB2946" w:rsidP="00FB2946">
      <w:pPr>
        <w:rPr>
          <w:rFonts w:cs="Arial"/>
          <w:szCs w:val="20"/>
        </w:rPr>
      </w:pPr>
      <w:r w:rsidRPr="00FA1F74">
        <w:rPr>
          <w:rFonts w:cs="Arial"/>
          <w:szCs w:val="20"/>
        </w:rPr>
        <w:t xml:space="preserve">Dans un premier temps, la présidence a lancé la </w:t>
      </w:r>
      <w:r w:rsidRPr="00294DC3">
        <w:rPr>
          <w:rFonts w:cs="Arial"/>
          <w:szCs w:val="20"/>
        </w:rPr>
        <w:t xml:space="preserve">tenue de conférences de presse régulières avec des journalistes internationaux. </w:t>
      </w:r>
      <w:r w:rsidRPr="00FB2946">
        <w:rPr>
          <w:rFonts w:cs="Arial"/>
          <w:szCs w:val="20"/>
        </w:rPr>
        <w:t>Le Président a assuré la modération ad hoc de ces rendez-vous en ligne</w:t>
      </w:r>
      <w:r w:rsidRPr="00294DC3">
        <w:rPr>
          <w:rFonts w:cs="Arial"/>
          <w:szCs w:val="20"/>
        </w:rPr>
        <w:t xml:space="preserve">, avec l’appui de l’équipe de communication du Conseil. </w:t>
      </w:r>
      <w:r>
        <w:rPr>
          <w:rFonts w:cs="Arial"/>
          <w:szCs w:val="20"/>
        </w:rPr>
        <w:t>Il</w:t>
      </w:r>
      <w:r w:rsidRPr="00294DC3">
        <w:rPr>
          <w:rFonts w:cs="Arial"/>
          <w:szCs w:val="20"/>
        </w:rPr>
        <w:t xml:space="preserve"> a fait le point sur les développements récents et répondu aux questions des journalistes sur le travail du Comité des Ministres, ne</w:t>
      </w:r>
      <w:r w:rsidRPr="00FA1F74">
        <w:rPr>
          <w:rFonts w:cs="Arial"/>
          <w:szCs w:val="20"/>
        </w:rPr>
        <w:t xml:space="preserve"> divulguant que les informations </w:t>
      </w:r>
      <w:r>
        <w:rPr>
          <w:rFonts w:cs="Arial"/>
          <w:szCs w:val="20"/>
        </w:rPr>
        <w:t>non confidentielles</w:t>
      </w:r>
      <w:r w:rsidRPr="00FA1F74">
        <w:rPr>
          <w:rFonts w:cs="Arial"/>
          <w:szCs w:val="20"/>
        </w:rPr>
        <w:t xml:space="preserve">. </w:t>
      </w:r>
    </w:p>
    <w:p w14:paraId="381A1035" w14:textId="77777777" w:rsidR="00FB2946" w:rsidRPr="00FA1F74" w:rsidRDefault="00FB2946" w:rsidP="00FB2946">
      <w:pPr>
        <w:rPr>
          <w:rFonts w:cs="Arial"/>
          <w:szCs w:val="20"/>
        </w:rPr>
      </w:pPr>
    </w:p>
    <w:p w14:paraId="5AECA26F" w14:textId="77777777" w:rsidR="00FB2946" w:rsidRPr="00FA1F74" w:rsidRDefault="00FB2946" w:rsidP="00FB2946">
      <w:pPr>
        <w:rPr>
          <w:rFonts w:cs="Arial"/>
          <w:szCs w:val="20"/>
        </w:rPr>
      </w:pPr>
      <w:r w:rsidRPr="00FA1F74">
        <w:rPr>
          <w:rFonts w:cs="Arial"/>
          <w:szCs w:val="20"/>
        </w:rPr>
        <w:t>La présidence a pris l’initiative de déclarations communes sur une série de sujets, notamment sur les développements liés à la guerre en Ukraine.</w:t>
      </w:r>
    </w:p>
    <w:p w14:paraId="43206CB7" w14:textId="77777777" w:rsidR="00FB2946" w:rsidRPr="00FA1F74" w:rsidRDefault="00FB2946" w:rsidP="00FB2946">
      <w:pPr>
        <w:rPr>
          <w:rFonts w:cs="Arial"/>
          <w:szCs w:val="20"/>
        </w:rPr>
      </w:pPr>
    </w:p>
    <w:p w14:paraId="4DF79401" w14:textId="77777777" w:rsidR="00FB2946" w:rsidRPr="00FA1F74" w:rsidRDefault="00FB2946" w:rsidP="00FB2946">
      <w:pPr>
        <w:rPr>
          <w:rFonts w:cs="Arial"/>
          <w:szCs w:val="20"/>
        </w:rPr>
      </w:pPr>
      <w:r w:rsidRPr="00FA1F74">
        <w:rPr>
          <w:rFonts w:cs="Arial"/>
          <w:szCs w:val="20"/>
        </w:rPr>
        <w:t>En collaboration avec l'équipe de communication du Conseil de l’Europe, la présidence a également organisé l'installation d</w:t>
      </w:r>
      <w:r>
        <w:rPr>
          <w:rFonts w:cs="Arial"/>
          <w:szCs w:val="20"/>
        </w:rPr>
        <w:t>u</w:t>
      </w:r>
      <w:r w:rsidRPr="00FA1F74">
        <w:rPr>
          <w:rFonts w:cs="Arial"/>
          <w:szCs w:val="20"/>
        </w:rPr>
        <w:t xml:space="preserve"> stand du Conseil de l'Europe dans la tente </w:t>
      </w:r>
      <w:r>
        <w:rPr>
          <w:rFonts w:cs="Arial"/>
          <w:szCs w:val="20"/>
        </w:rPr>
        <w:t>« </w:t>
      </w:r>
      <w:r w:rsidRPr="00FA1F74">
        <w:rPr>
          <w:rFonts w:cs="Arial"/>
          <w:szCs w:val="20"/>
        </w:rPr>
        <w:t>Global Ireland</w:t>
      </w:r>
      <w:r>
        <w:rPr>
          <w:rFonts w:cs="Arial"/>
          <w:szCs w:val="20"/>
        </w:rPr>
        <w:t> »</w:t>
      </w:r>
      <w:r w:rsidRPr="00FA1F74">
        <w:rPr>
          <w:rFonts w:cs="Arial"/>
          <w:szCs w:val="20"/>
        </w:rPr>
        <w:t xml:space="preserve"> lors des championnats de labour (</w:t>
      </w:r>
      <w:proofErr w:type="spellStart"/>
      <w:r w:rsidRPr="00D511C6">
        <w:rPr>
          <w:rFonts w:cs="Arial"/>
          <w:i/>
          <w:iCs/>
          <w:szCs w:val="20"/>
        </w:rPr>
        <w:t>Ploughing</w:t>
      </w:r>
      <w:proofErr w:type="spellEnd"/>
      <w:r w:rsidRPr="00D511C6">
        <w:rPr>
          <w:rFonts w:cs="Arial"/>
          <w:i/>
          <w:iCs/>
          <w:szCs w:val="20"/>
        </w:rPr>
        <w:t xml:space="preserve"> </w:t>
      </w:r>
      <w:proofErr w:type="spellStart"/>
      <w:r w:rsidRPr="00D511C6">
        <w:rPr>
          <w:rFonts w:cs="Arial"/>
          <w:i/>
          <w:iCs/>
          <w:szCs w:val="20"/>
        </w:rPr>
        <w:t>Championships</w:t>
      </w:r>
      <w:proofErr w:type="spellEnd"/>
      <w:r w:rsidRPr="00FA1F74">
        <w:rPr>
          <w:rFonts w:cs="Arial"/>
          <w:szCs w:val="20"/>
        </w:rPr>
        <w:t xml:space="preserve">) </w:t>
      </w:r>
      <w:r>
        <w:rPr>
          <w:rFonts w:cs="Arial"/>
          <w:szCs w:val="20"/>
        </w:rPr>
        <w:t xml:space="preserve">organisés </w:t>
      </w:r>
      <w:r w:rsidRPr="00FA1F74">
        <w:rPr>
          <w:rFonts w:cs="Arial"/>
          <w:szCs w:val="20"/>
        </w:rPr>
        <w:t xml:space="preserve">à Co Laois, en Irlande, du 20 au 22 septembre. </w:t>
      </w:r>
      <w:r>
        <w:rPr>
          <w:rFonts w:cs="Arial"/>
          <w:szCs w:val="20"/>
        </w:rPr>
        <w:t>P</w:t>
      </w:r>
      <w:r w:rsidRPr="00FA1F74">
        <w:rPr>
          <w:rFonts w:cs="Arial"/>
          <w:szCs w:val="20"/>
        </w:rPr>
        <w:t xml:space="preserve">endant les trois jours </w:t>
      </w:r>
      <w:r>
        <w:rPr>
          <w:rFonts w:cs="Arial"/>
          <w:szCs w:val="20"/>
        </w:rPr>
        <w:t>d</w:t>
      </w:r>
      <w:r w:rsidRPr="00FA1F74">
        <w:rPr>
          <w:rFonts w:cs="Arial"/>
          <w:szCs w:val="20"/>
        </w:rPr>
        <w:t>es championnats de labour</w:t>
      </w:r>
      <w:r>
        <w:rPr>
          <w:rFonts w:cs="Arial"/>
          <w:szCs w:val="20"/>
        </w:rPr>
        <w:t xml:space="preserve">, </w:t>
      </w:r>
      <w:r w:rsidRPr="00FA1F74">
        <w:rPr>
          <w:rFonts w:cs="Arial"/>
          <w:szCs w:val="20"/>
        </w:rPr>
        <w:t xml:space="preserve">l’un des plus grands événements annuels en Europe, environ 18 000 personnes </w:t>
      </w:r>
      <w:r>
        <w:rPr>
          <w:rFonts w:cs="Arial"/>
          <w:szCs w:val="20"/>
        </w:rPr>
        <w:t xml:space="preserve">ont </w:t>
      </w:r>
      <w:r w:rsidRPr="00FA1F74">
        <w:rPr>
          <w:rFonts w:cs="Arial"/>
          <w:szCs w:val="20"/>
        </w:rPr>
        <w:t>visit</w:t>
      </w:r>
      <w:r>
        <w:rPr>
          <w:rFonts w:cs="Arial"/>
          <w:szCs w:val="20"/>
        </w:rPr>
        <w:t>é</w:t>
      </w:r>
      <w:r w:rsidRPr="00FA1F74">
        <w:rPr>
          <w:rFonts w:cs="Arial"/>
          <w:szCs w:val="20"/>
        </w:rPr>
        <w:t xml:space="preserve"> le stand du Conseil de l’Europe.</w:t>
      </w:r>
    </w:p>
    <w:p w14:paraId="2DF5B6F1" w14:textId="77777777" w:rsidR="00FB2946" w:rsidRPr="00FA1F74" w:rsidRDefault="00FB2946" w:rsidP="00FB2946">
      <w:pPr>
        <w:rPr>
          <w:rFonts w:cs="Arial"/>
          <w:szCs w:val="20"/>
        </w:rPr>
      </w:pPr>
      <w:r w:rsidRPr="00FA1F74">
        <w:rPr>
          <w:rFonts w:cs="Arial"/>
          <w:szCs w:val="20"/>
        </w:rPr>
        <w:t xml:space="preserve"> </w:t>
      </w:r>
    </w:p>
    <w:p w14:paraId="46780774" w14:textId="77777777" w:rsidR="00FB2946" w:rsidRPr="00FA1F74" w:rsidRDefault="00FB2946" w:rsidP="00FB2946">
      <w:pPr>
        <w:rPr>
          <w:rFonts w:cs="Arial"/>
          <w:szCs w:val="20"/>
        </w:rPr>
      </w:pPr>
    </w:p>
    <w:p w14:paraId="05C2C70F" w14:textId="77777777" w:rsidR="00FB2946" w:rsidRPr="00F33B1A" w:rsidRDefault="00FB2946" w:rsidP="00FB2946">
      <w:pPr>
        <w:pStyle w:val="Heading2"/>
        <w:rPr>
          <w:rFonts w:ascii="Arial" w:hAnsi="Arial" w:cs="Arial"/>
          <w:sz w:val="20"/>
          <w:szCs w:val="20"/>
          <w:lang w:val="fr-FR"/>
        </w:rPr>
      </w:pPr>
      <w:r w:rsidRPr="00FA1F74">
        <w:rPr>
          <w:rFonts w:ascii="Arial" w:hAnsi="Arial" w:cs="Arial"/>
          <w:sz w:val="20"/>
          <w:szCs w:val="20"/>
          <w:lang w:val="fr-FR"/>
        </w:rPr>
        <w:lastRenderedPageBreak/>
        <w:t> </w:t>
      </w:r>
      <w:r w:rsidRPr="00F33B1A">
        <w:rPr>
          <w:rFonts w:ascii="Arial" w:hAnsi="Arial" w:cs="Arial"/>
          <w:sz w:val="20"/>
          <w:szCs w:val="20"/>
          <w:lang w:val="fr-FR"/>
        </w:rPr>
        <w:t>Se connecter par la culture</w:t>
      </w:r>
    </w:p>
    <w:p w14:paraId="1C5B3CBB" w14:textId="77777777" w:rsidR="00FB2946" w:rsidRPr="00FA1F74" w:rsidRDefault="00FB2946" w:rsidP="00FB2946">
      <w:pPr>
        <w:spacing w:line="233" w:lineRule="atLeast"/>
        <w:rPr>
          <w:rFonts w:cs="Arial"/>
          <w:iCs/>
          <w:szCs w:val="20"/>
        </w:rPr>
      </w:pPr>
      <w:r w:rsidRPr="00FA1F74">
        <w:rPr>
          <w:rFonts w:cs="Arial"/>
          <w:iCs/>
          <w:szCs w:val="20"/>
        </w:rPr>
        <w:t xml:space="preserve">Comme indiqué précédemment, la présidence a accueilli 21 manifestations culturelles à Strasbourg au cours de son mandat de six mois. </w:t>
      </w:r>
    </w:p>
    <w:p w14:paraId="733580D6" w14:textId="77777777" w:rsidR="00FB2946" w:rsidRPr="00FA1F74" w:rsidRDefault="00FB2946" w:rsidP="00FB2946">
      <w:pPr>
        <w:spacing w:line="233" w:lineRule="atLeast"/>
        <w:rPr>
          <w:rFonts w:cs="Arial"/>
          <w:iCs/>
          <w:szCs w:val="20"/>
        </w:rPr>
      </w:pPr>
    </w:p>
    <w:p w14:paraId="669C86B4" w14:textId="77777777" w:rsidR="00FB2946" w:rsidRPr="00200961" w:rsidRDefault="00FB2946" w:rsidP="00FB2946">
      <w:pPr>
        <w:spacing w:line="233" w:lineRule="atLeast"/>
        <w:rPr>
          <w:rFonts w:cs="Arial"/>
          <w:iCs/>
          <w:szCs w:val="20"/>
        </w:rPr>
      </w:pPr>
      <w:r w:rsidRPr="00200961">
        <w:rPr>
          <w:rFonts w:cs="Arial"/>
          <w:iCs/>
          <w:szCs w:val="20"/>
        </w:rPr>
        <w:t xml:space="preserve">Première présidence depuis </w:t>
      </w:r>
      <w:r w:rsidRPr="00FA1F74">
        <w:rPr>
          <w:rFonts w:cs="Arial"/>
          <w:iCs/>
          <w:szCs w:val="20"/>
        </w:rPr>
        <w:t xml:space="preserve">celle de </w:t>
      </w:r>
      <w:r w:rsidRPr="00200961">
        <w:rPr>
          <w:rFonts w:cs="Arial"/>
          <w:iCs/>
          <w:szCs w:val="20"/>
        </w:rPr>
        <w:t xml:space="preserve">la France en 2019 à </w:t>
      </w:r>
      <w:r>
        <w:rPr>
          <w:rFonts w:cs="Arial"/>
          <w:iCs/>
          <w:szCs w:val="20"/>
        </w:rPr>
        <w:t>pouvoir effectuer l’intégralité de son mandat sans être</w:t>
      </w:r>
      <w:r w:rsidRPr="00FA1F74">
        <w:rPr>
          <w:rFonts w:cs="Arial"/>
          <w:iCs/>
          <w:szCs w:val="20"/>
        </w:rPr>
        <w:t xml:space="preserve"> </w:t>
      </w:r>
      <w:r w:rsidRPr="00200961">
        <w:rPr>
          <w:rFonts w:cs="Arial"/>
          <w:iCs/>
          <w:szCs w:val="20"/>
        </w:rPr>
        <w:t xml:space="preserve">affectée de manière significative par </w:t>
      </w:r>
      <w:r w:rsidRPr="00FA1F74">
        <w:rPr>
          <w:rFonts w:cs="Arial"/>
          <w:iCs/>
          <w:szCs w:val="20"/>
        </w:rPr>
        <w:t>l</w:t>
      </w:r>
      <w:r>
        <w:rPr>
          <w:rFonts w:cs="Arial"/>
          <w:iCs/>
          <w:szCs w:val="20"/>
        </w:rPr>
        <w:t>e</w:t>
      </w:r>
      <w:r w:rsidRPr="00FA1F74">
        <w:rPr>
          <w:rFonts w:cs="Arial"/>
          <w:iCs/>
          <w:szCs w:val="20"/>
        </w:rPr>
        <w:t xml:space="preserve"> c</w:t>
      </w:r>
      <w:r w:rsidRPr="00200961">
        <w:rPr>
          <w:rFonts w:cs="Arial"/>
          <w:iCs/>
          <w:szCs w:val="20"/>
        </w:rPr>
        <w:t>ovid-19, l'Irlande a utilisé la programmation culturelle pour reconnecter les communautés à travers le Conseil</w:t>
      </w:r>
      <w:r>
        <w:rPr>
          <w:rFonts w:cs="Arial"/>
          <w:iCs/>
          <w:szCs w:val="20"/>
        </w:rPr>
        <w:t xml:space="preserve"> de l’Europe</w:t>
      </w:r>
      <w:r w:rsidRPr="00200961">
        <w:rPr>
          <w:rFonts w:cs="Arial"/>
          <w:iCs/>
          <w:szCs w:val="20"/>
        </w:rPr>
        <w:t>.</w:t>
      </w:r>
      <w:r w:rsidRPr="00FA1F74">
        <w:rPr>
          <w:rFonts w:ascii="Segoe UI" w:hAnsi="Segoe UI" w:cs="Segoe UI"/>
          <w:color w:val="000000"/>
          <w:sz w:val="24"/>
          <w:szCs w:val="24"/>
          <w:lang w:eastAsia="en-GB"/>
        </w:rPr>
        <w:t xml:space="preserve"> </w:t>
      </w:r>
      <w:r w:rsidRPr="00FA1F74">
        <w:rPr>
          <w:rFonts w:cs="Arial"/>
          <w:iCs/>
          <w:szCs w:val="20"/>
        </w:rPr>
        <w:t xml:space="preserve">L'héritage culturel de l'Irlande faisant partie intégrante de </w:t>
      </w:r>
      <w:r>
        <w:rPr>
          <w:rFonts w:cs="Arial"/>
          <w:iCs/>
          <w:szCs w:val="20"/>
        </w:rPr>
        <w:t>son</w:t>
      </w:r>
      <w:r w:rsidRPr="00FA1F74">
        <w:rPr>
          <w:rFonts w:cs="Arial"/>
          <w:iCs/>
          <w:szCs w:val="20"/>
        </w:rPr>
        <w:t xml:space="preserve"> identité diplomatique, la présidence était déterminée à </w:t>
      </w:r>
      <w:r>
        <w:rPr>
          <w:rFonts w:cs="Arial"/>
          <w:iCs/>
          <w:szCs w:val="20"/>
        </w:rPr>
        <w:t>mettre son mandat à profit pour cultiver</w:t>
      </w:r>
      <w:r w:rsidRPr="00FA1F74">
        <w:rPr>
          <w:rFonts w:cs="Arial"/>
          <w:iCs/>
          <w:szCs w:val="20"/>
        </w:rPr>
        <w:t xml:space="preserve"> à Strasbourg</w:t>
      </w:r>
      <w:r>
        <w:rPr>
          <w:rFonts w:cs="Arial"/>
          <w:iCs/>
          <w:szCs w:val="20"/>
        </w:rPr>
        <w:t xml:space="preserve"> </w:t>
      </w:r>
      <w:r w:rsidRPr="00622FCF">
        <w:rPr>
          <w:rFonts w:cs="Arial"/>
          <w:iCs/>
          <w:szCs w:val="20"/>
        </w:rPr>
        <w:t xml:space="preserve">le </w:t>
      </w:r>
      <w:proofErr w:type="spellStart"/>
      <w:r w:rsidRPr="00622FCF">
        <w:rPr>
          <w:rFonts w:cs="Arial"/>
          <w:i/>
          <w:szCs w:val="20"/>
        </w:rPr>
        <w:t>craic</w:t>
      </w:r>
      <w:proofErr w:type="spellEnd"/>
      <w:r>
        <w:rPr>
          <w:rFonts w:cs="Arial"/>
          <w:iCs/>
          <w:szCs w:val="20"/>
        </w:rPr>
        <w:t>,</w:t>
      </w:r>
      <w:r w:rsidRPr="00622FCF">
        <w:rPr>
          <w:rFonts w:cs="Arial"/>
          <w:iCs/>
          <w:szCs w:val="20"/>
        </w:rPr>
        <w:t xml:space="preserve"> </w:t>
      </w:r>
      <w:r>
        <w:rPr>
          <w:rFonts w:cs="Arial"/>
          <w:iCs/>
          <w:szCs w:val="20"/>
        </w:rPr>
        <w:t>l’art du divertissement à l’irlandaise</w:t>
      </w:r>
      <w:r w:rsidRPr="00FA1F74">
        <w:rPr>
          <w:rFonts w:cs="Arial"/>
          <w:iCs/>
          <w:szCs w:val="20"/>
        </w:rPr>
        <w:t>.</w:t>
      </w:r>
    </w:p>
    <w:p w14:paraId="1DE89610" w14:textId="77777777" w:rsidR="00FB2946" w:rsidRPr="00FA1F74" w:rsidRDefault="00FB2946" w:rsidP="00FB2946">
      <w:pPr>
        <w:spacing w:line="233" w:lineRule="atLeast"/>
        <w:rPr>
          <w:rFonts w:cs="Arial"/>
          <w:iCs/>
          <w:szCs w:val="20"/>
        </w:rPr>
      </w:pPr>
    </w:p>
    <w:p w14:paraId="7ED1A226" w14:textId="77777777" w:rsidR="00FB2946" w:rsidRPr="00FA1F74" w:rsidRDefault="00FB2946" w:rsidP="00FB2946">
      <w:pPr>
        <w:spacing w:line="233" w:lineRule="atLeast"/>
        <w:rPr>
          <w:rFonts w:cs="Arial"/>
          <w:szCs w:val="20"/>
        </w:rPr>
      </w:pPr>
      <w:r w:rsidRPr="00FA1F74">
        <w:rPr>
          <w:rFonts w:cs="Arial"/>
          <w:iCs/>
          <w:szCs w:val="20"/>
        </w:rPr>
        <w:t xml:space="preserve">Les visites de haut niveau aux sessions d’été et d’automne de l’APCE ont été marquées par des programmes célébrant la diversité de la culture irlandaise moderne. « New Éire », un concert de jeunes musiciens irlandais </w:t>
      </w:r>
      <w:r>
        <w:rPr>
          <w:rFonts w:cs="Arial"/>
          <w:iCs/>
          <w:szCs w:val="20"/>
        </w:rPr>
        <w:t xml:space="preserve">donné </w:t>
      </w:r>
      <w:r w:rsidRPr="00FA1F74">
        <w:rPr>
          <w:rFonts w:cs="Arial"/>
          <w:iCs/>
          <w:szCs w:val="20"/>
        </w:rPr>
        <w:t xml:space="preserve">au Pavillon Joséphine en juin, a été suivi en octobre d'une performance virtuose du pianiste </w:t>
      </w:r>
      <w:proofErr w:type="spellStart"/>
      <w:r w:rsidRPr="00FA1F74">
        <w:rPr>
          <w:rFonts w:cs="Arial"/>
          <w:iCs/>
          <w:szCs w:val="20"/>
        </w:rPr>
        <w:t>Mícéal</w:t>
      </w:r>
      <w:proofErr w:type="spellEnd"/>
      <w:r w:rsidRPr="00FA1F74">
        <w:rPr>
          <w:rFonts w:cs="Arial"/>
          <w:iCs/>
          <w:szCs w:val="20"/>
        </w:rPr>
        <w:t xml:space="preserve"> </w:t>
      </w:r>
      <w:proofErr w:type="spellStart"/>
      <w:r w:rsidRPr="00FA1F74">
        <w:rPr>
          <w:rFonts w:cs="Arial"/>
          <w:iCs/>
          <w:szCs w:val="20"/>
        </w:rPr>
        <w:t>O'Rourke</w:t>
      </w:r>
      <w:proofErr w:type="spellEnd"/>
      <w:r w:rsidRPr="00FA1F74">
        <w:rPr>
          <w:rFonts w:cs="Arial"/>
          <w:iCs/>
          <w:szCs w:val="20"/>
        </w:rPr>
        <w:t xml:space="preserve"> à l'Aubette, Place Kléber.</w:t>
      </w:r>
      <w:r w:rsidRPr="00FA1F74">
        <w:rPr>
          <w:rFonts w:cs="Arial"/>
          <w:szCs w:val="20"/>
        </w:rPr>
        <w:t xml:space="preserve"> </w:t>
      </w:r>
    </w:p>
    <w:p w14:paraId="4B4690CD" w14:textId="77777777" w:rsidR="00FB2946" w:rsidRPr="00FA1F74" w:rsidRDefault="00FB2946" w:rsidP="00FB2946">
      <w:pPr>
        <w:spacing w:line="233" w:lineRule="atLeast"/>
        <w:rPr>
          <w:rFonts w:cs="Arial"/>
          <w:szCs w:val="20"/>
        </w:rPr>
      </w:pPr>
    </w:p>
    <w:p w14:paraId="6D2DF232" w14:textId="77777777" w:rsidR="00FB2946" w:rsidRPr="00FA1F74" w:rsidRDefault="00FB2946" w:rsidP="00FB2946">
      <w:pPr>
        <w:spacing w:line="233" w:lineRule="atLeast"/>
        <w:rPr>
          <w:rFonts w:cs="Arial"/>
          <w:b/>
          <w:szCs w:val="20"/>
        </w:rPr>
      </w:pPr>
      <w:r w:rsidRPr="00FA1F74">
        <w:rPr>
          <w:rFonts w:cs="Arial"/>
          <w:szCs w:val="20"/>
        </w:rPr>
        <w:t xml:space="preserve">La présidence a également présenté des jeux gaéliques et </w:t>
      </w:r>
      <w:r>
        <w:rPr>
          <w:rFonts w:cs="Arial"/>
          <w:szCs w:val="20"/>
        </w:rPr>
        <w:t>des</w:t>
      </w:r>
      <w:r w:rsidRPr="00FA1F74">
        <w:rPr>
          <w:rFonts w:cs="Arial"/>
          <w:szCs w:val="20"/>
        </w:rPr>
        <w:t xml:space="preserve"> danse</w:t>
      </w:r>
      <w:r>
        <w:rPr>
          <w:rFonts w:cs="Arial"/>
          <w:szCs w:val="20"/>
        </w:rPr>
        <w:t>s</w:t>
      </w:r>
      <w:r w:rsidRPr="00FA1F74">
        <w:rPr>
          <w:rFonts w:cs="Arial"/>
          <w:szCs w:val="20"/>
        </w:rPr>
        <w:t xml:space="preserve"> traditionnelle</w:t>
      </w:r>
      <w:r>
        <w:rPr>
          <w:rFonts w:cs="Arial"/>
          <w:szCs w:val="20"/>
        </w:rPr>
        <w:t>s</w:t>
      </w:r>
      <w:r w:rsidRPr="00FA1F74">
        <w:rPr>
          <w:rFonts w:cs="Arial"/>
          <w:szCs w:val="20"/>
        </w:rPr>
        <w:t xml:space="preserve"> lors d’ateliers et de </w:t>
      </w:r>
      <w:proofErr w:type="spellStart"/>
      <w:r w:rsidRPr="00FA1F74">
        <w:rPr>
          <w:rFonts w:cs="Arial"/>
          <w:i/>
          <w:iCs/>
          <w:szCs w:val="20"/>
        </w:rPr>
        <w:t>Céilís</w:t>
      </w:r>
      <w:proofErr w:type="spellEnd"/>
      <w:r w:rsidRPr="00FA1F74">
        <w:rPr>
          <w:rFonts w:cs="Arial"/>
          <w:szCs w:val="20"/>
        </w:rPr>
        <w:t xml:space="preserve"> (soirées de danses traditionnelles irlandaises). Elle a proposé des projections de films sur les droits des LGBTIQ+, la santé mentale et l’artiste irlando-alsacien Tomi Ungerer, et présenté des expositions sur </w:t>
      </w:r>
      <w:r w:rsidRPr="00FE0E6F">
        <w:rPr>
          <w:rFonts w:cs="Arial"/>
          <w:i/>
          <w:iCs/>
          <w:szCs w:val="20"/>
        </w:rPr>
        <w:t>Ulysse</w:t>
      </w:r>
      <w:r w:rsidRPr="00FA1F74">
        <w:rPr>
          <w:rFonts w:cs="Arial"/>
          <w:szCs w:val="20"/>
        </w:rPr>
        <w:t xml:space="preserve"> de James Joyce et la Convention de Berne. Enfin, elle a permis de découvrir la littérature et le théâtre irlandais grâce à des lectures de livres, des performances et le premier juke-box de poésie de Strasbourg</w:t>
      </w:r>
      <w:r w:rsidRPr="00FA1F74">
        <w:rPr>
          <w:rFonts w:cs="Arial"/>
          <w:iCs/>
          <w:szCs w:val="20"/>
        </w:rPr>
        <w:t>. La présidence souhaite</w:t>
      </w:r>
      <w:r>
        <w:rPr>
          <w:rFonts w:cs="Arial"/>
          <w:iCs/>
          <w:szCs w:val="20"/>
        </w:rPr>
        <w:t xml:space="preserve"> aussi</w:t>
      </w:r>
      <w:r w:rsidRPr="00FA1F74">
        <w:rPr>
          <w:rFonts w:cs="Arial"/>
          <w:iCs/>
          <w:szCs w:val="20"/>
        </w:rPr>
        <w:t xml:space="preserve"> remercier tout particulièrement les 58 équipes et les plus de 250 personnes qui ont participé au </w:t>
      </w:r>
      <w:proofErr w:type="spellStart"/>
      <w:r w:rsidRPr="00D511C6">
        <w:rPr>
          <w:rFonts w:cs="Arial"/>
          <w:i/>
          <w:szCs w:val="20"/>
        </w:rPr>
        <w:t>Presidency</w:t>
      </w:r>
      <w:proofErr w:type="spellEnd"/>
      <w:r w:rsidRPr="00D511C6">
        <w:rPr>
          <w:rFonts w:cs="Arial"/>
          <w:i/>
          <w:szCs w:val="20"/>
        </w:rPr>
        <w:t xml:space="preserve"> Walking Challenge</w:t>
      </w:r>
      <w:r w:rsidRPr="00FA1F74">
        <w:rPr>
          <w:rFonts w:cs="Arial"/>
          <w:iCs/>
          <w:szCs w:val="20"/>
        </w:rPr>
        <w:t xml:space="preserve"> en marchant plus de 72 millions de pas au cours des mois de septembre et d'octobre pour encourager un mode de vie sain. </w:t>
      </w:r>
    </w:p>
    <w:p w14:paraId="16B14D52" w14:textId="77777777" w:rsidR="00FB2946" w:rsidRPr="00FA1F74" w:rsidRDefault="00FB2946" w:rsidP="00FB2946">
      <w:pPr>
        <w:rPr>
          <w:rFonts w:cs="Arial"/>
          <w:b/>
          <w:szCs w:val="20"/>
        </w:rPr>
      </w:pPr>
    </w:p>
    <w:p w14:paraId="2AEFFEA9" w14:textId="77777777" w:rsidR="00FB2946" w:rsidRPr="00FA1F74" w:rsidRDefault="00FB2946" w:rsidP="00FB2946">
      <w:pPr>
        <w:rPr>
          <w:rFonts w:cs="Arial"/>
          <w:b/>
          <w:szCs w:val="20"/>
        </w:rPr>
      </w:pPr>
    </w:p>
    <w:p w14:paraId="481A4DB3" w14:textId="5D0D8CB8" w:rsidR="00FB2946" w:rsidRDefault="00FB2946">
      <w:r>
        <w:br w:type="page"/>
      </w:r>
    </w:p>
    <w:p w14:paraId="6300BC51" w14:textId="0FECB006" w:rsidR="003108CD" w:rsidRPr="00716F5B" w:rsidRDefault="00FB2946" w:rsidP="003108CD">
      <w:pPr>
        <w:spacing w:before="384" w:after="384"/>
        <w:jc w:val="center"/>
        <w:rPr>
          <w:b/>
          <w:u w:val="single"/>
        </w:rPr>
      </w:pPr>
      <w:r>
        <w:rPr>
          <w:b/>
          <w:u w:val="single"/>
        </w:rPr>
        <w:lastRenderedPageBreak/>
        <w:t>P</w:t>
      </w:r>
      <w:r w:rsidR="003108CD" w:rsidRPr="00716F5B">
        <w:rPr>
          <w:b/>
          <w:u w:val="single"/>
        </w:rPr>
        <w:t xml:space="preserve">rogramme </w:t>
      </w:r>
      <w:r w:rsidR="00920B3D">
        <w:rPr>
          <w:b/>
          <w:u w:val="single"/>
        </w:rPr>
        <w:t>de la Présidence</w:t>
      </w:r>
      <w:r w:rsidR="0074184F">
        <w:rPr>
          <w:b/>
          <w:u w:val="single"/>
        </w:rPr>
        <w:t xml:space="preserve"> </w:t>
      </w:r>
    </w:p>
    <w:p w14:paraId="2E454BF7" w14:textId="7E95E927" w:rsidR="003108CD" w:rsidRDefault="00B34F98" w:rsidP="001F77A4">
      <w:pPr>
        <w:rPr>
          <w:b/>
          <w:bCs/>
        </w:rPr>
      </w:pPr>
      <w:r>
        <w:rPr>
          <w:b/>
        </w:rPr>
        <w:t>19-</w:t>
      </w:r>
      <w:r w:rsidR="003108CD" w:rsidRPr="00342227">
        <w:rPr>
          <w:b/>
        </w:rPr>
        <w:t xml:space="preserve">20 mai, Turin : </w:t>
      </w:r>
      <w:r w:rsidR="003108CD" w:rsidRPr="00342227">
        <w:t xml:space="preserve">passation de la </w:t>
      </w:r>
      <w:r w:rsidR="003108CD">
        <w:t>P</w:t>
      </w:r>
      <w:r w:rsidR="003108CD" w:rsidRPr="00342227">
        <w:t>résidence du ministre italien des Affaires étrangères</w:t>
      </w:r>
      <w:r>
        <w:t xml:space="preserve"> et de la coopération internationale</w:t>
      </w:r>
      <w:r w:rsidR="003108CD" w:rsidRPr="00342227">
        <w:t xml:space="preserve">, M. Luigi Di Maio, au ministre irlandais des Affaires étrangères, M. Simon </w:t>
      </w:r>
      <w:proofErr w:type="spellStart"/>
      <w:r w:rsidR="003108CD" w:rsidRPr="00342227">
        <w:t>Coveney</w:t>
      </w:r>
      <w:proofErr w:type="spellEnd"/>
      <w:r>
        <w:t xml:space="preserve"> T.D.</w:t>
      </w:r>
      <w:r w:rsidR="003108CD" w:rsidRPr="00342227">
        <w:t xml:space="preserve">, et début de la </w:t>
      </w:r>
      <w:r w:rsidR="003108CD">
        <w:t>P</w:t>
      </w:r>
      <w:r w:rsidR="003108CD" w:rsidRPr="00342227">
        <w:t>résidence irlandaise</w:t>
      </w:r>
    </w:p>
    <w:p w14:paraId="04EC84CD" w14:textId="77777777" w:rsidR="002F27E7" w:rsidRDefault="002F27E7" w:rsidP="001F77A4">
      <w:pPr>
        <w:rPr>
          <w:b/>
        </w:rPr>
      </w:pPr>
    </w:p>
    <w:p w14:paraId="50F52B54" w14:textId="0376F047" w:rsidR="003108CD" w:rsidRDefault="003108CD" w:rsidP="001F77A4">
      <w:r w:rsidRPr="00342227">
        <w:rPr>
          <w:b/>
        </w:rPr>
        <w:t xml:space="preserve">23-25 mai, </w:t>
      </w:r>
      <w:proofErr w:type="spellStart"/>
      <w:r w:rsidRPr="00342227">
        <w:rPr>
          <w:b/>
        </w:rPr>
        <w:t>University</w:t>
      </w:r>
      <w:proofErr w:type="spellEnd"/>
      <w:r w:rsidRPr="00342227">
        <w:rPr>
          <w:b/>
        </w:rPr>
        <w:t xml:space="preserve"> </w:t>
      </w:r>
      <w:proofErr w:type="spellStart"/>
      <w:r w:rsidRPr="00342227">
        <w:rPr>
          <w:b/>
        </w:rPr>
        <w:t>College</w:t>
      </w:r>
      <w:proofErr w:type="spellEnd"/>
      <w:r w:rsidRPr="00342227">
        <w:rPr>
          <w:b/>
        </w:rPr>
        <w:t xml:space="preserve"> Cork, Cork : </w:t>
      </w:r>
      <w:r w:rsidRPr="00342227">
        <w:rPr>
          <w:bCs/>
        </w:rPr>
        <w:t>Conférence sur «</w:t>
      </w:r>
      <w:r>
        <w:rPr>
          <w:bCs/>
        </w:rPr>
        <w:t> </w:t>
      </w:r>
      <w:r w:rsidRPr="00D454C2">
        <w:rPr>
          <w:bCs/>
        </w:rPr>
        <w:t>Construire une Europe pour et avec les enfants</w:t>
      </w:r>
      <w:r>
        <w:rPr>
          <w:bCs/>
        </w:rPr>
        <w:t> </w:t>
      </w:r>
      <w:r w:rsidRPr="00342227">
        <w:rPr>
          <w:bCs/>
        </w:rPr>
        <w:t xml:space="preserve">», organisée par le ministre de l’Enfance, de l’Égalité, du Handicap, de l’Intégration et de la Jeunesse, M. </w:t>
      </w:r>
      <w:proofErr w:type="spellStart"/>
      <w:r w:rsidRPr="00342227">
        <w:rPr>
          <w:bCs/>
        </w:rPr>
        <w:t>Roderic</w:t>
      </w:r>
      <w:proofErr w:type="spellEnd"/>
      <w:r w:rsidRPr="00342227">
        <w:rPr>
          <w:bCs/>
        </w:rPr>
        <w:t xml:space="preserve"> </w:t>
      </w:r>
      <w:proofErr w:type="spellStart"/>
      <w:r w:rsidRPr="00342227">
        <w:rPr>
          <w:bCs/>
        </w:rPr>
        <w:t>O’Gorman</w:t>
      </w:r>
      <w:proofErr w:type="spellEnd"/>
      <w:r w:rsidR="00B34F98">
        <w:rPr>
          <w:bCs/>
        </w:rPr>
        <w:t xml:space="preserve"> T.D.</w:t>
      </w:r>
      <w:r w:rsidRPr="00342227">
        <w:t xml:space="preserve"> </w:t>
      </w:r>
    </w:p>
    <w:p w14:paraId="61D00CA8" w14:textId="77777777" w:rsidR="002F27E7" w:rsidRDefault="002F27E7" w:rsidP="001F77A4">
      <w:pPr>
        <w:rPr>
          <w:b/>
        </w:rPr>
      </w:pPr>
    </w:p>
    <w:p w14:paraId="607DC47F" w14:textId="00AF5803" w:rsidR="003108CD" w:rsidRDefault="003108CD" w:rsidP="001F77A4">
      <w:r w:rsidRPr="00342227">
        <w:rPr>
          <w:b/>
        </w:rPr>
        <w:t xml:space="preserve">26-27 mai, </w:t>
      </w:r>
      <w:proofErr w:type="spellStart"/>
      <w:r w:rsidRPr="00342227">
        <w:rPr>
          <w:b/>
        </w:rPr>
        <w:t>Galmont</w:t>
      </w:r>
      <w:proofErr w:type="spellEnd"/>
      <w:r w:rsidRPr="00342227">
        <w:rPr>
          <w:b/>
        </w:rPr>
        <w:t xml:space="preserve"> </w:t>
      </w:r>
      <w:proofErr w:type="spellStart"/>
      <w:r w:rsidRPr="00342227">
        <w:rPr>
          <w:b/>
        </w:rPr>
        <w:t>Hotel</w:t>
      </w:r>
      <w:proofErr w:type="spellEnd"/>
      <w:r w:rsidRPr="00342227">
        <w:rPr>
          <w:b/>
        </w:rPr>
        <w:t xml:space="preserve">, Galway : </w:t>
      </w:r>
      <w:r w:rsidRPr="00342227">
        <w:t xml:space="preserve">Conférence régionale 2022 de la </w:t>
      </w:r>
      <w:proofErr w:type="spellStart"/>
      <w:r w:rsidRPr="00342227">
        <w:t>Circom</w:t>
      </w:r>
      <w:proofErr w:type="spellEnd"/>
      <w:r w:rsidRPr="00342227">
        <w:t xml:space="preserve"> (Association européenne des Télévisions régionales) et remise du </w:t>
      </w:r>
      <w:r>
        <w:t xml:space="preserve">Prix </w:t>
      </w:r>
      <w:proofErr w:type="spellStart"/>
      <w:r>
        <w:t>Circom</w:t>
      </w:r>
      <w:proofErr w:type="spellEnd"/>
      <w:r w:rsidR="00B34F98">
        <w:t>,</w:t>
      </w:r>
      <w:r w:rsidRPr="00342227">
        <w:t xml:space="preserve"> </w:t>
      </w:r>
      <w:r>
        <w:t>organisées</w:t>
      </w:r>
      <w:r w:rsidRPr="00342227">
        <w:t xml:space="preserve"> par </w:t>
      </w:r>
      <w:proofErr w:type="spellStart"/>
      <w:r w:rsidRPr="00342227">
        <w:t>Circom</w:t>
      </w:r>
      <w:proofErr w:type="spellEnd"/>
      <w:r w:rsidRPr="00342227">
        <w:t xml:space="preserve"> </w:t>
      </w:r>
      <w:proofErr w:type="spellStart"/>
      <w:r w:rsidRPr="00342227">
        <w:t>Regional</w:t>
      </w:r>
      <w:proofErr w:type="spellEnd"/>
      <w:r w:rsidRPr="00342227">
        <w:t xml:space="preserve"> et TG4 </w:t>
      </w:r>
    </w:p>
    <w:p w14:paraId="783FC950" w14:textId="77777777" w:rsidR="002F27E7" w:rsidRDefault="002F27E7" w:rsidP="001F77A4">
      <w:pPr>
        <w:rPr>
          <w:b/>
        </w:rPr>
      </w:pPr>
    </w:p>
    <w:p w14:paraId="0B5D7573" w14:textId="05827143" w:rsidR="003108CD" w:rsidRDefault="003108CD" w:rsidP="001F77A4">
      <w:r w:rsidRPr="00342227">
        <w:rPr>
          <w:b/>
        </w:rPr>
        <w:t xml:space="preserve">30-31 mai, </w:t>
      </w:r>
      <w:proofErr w:type="spellStart"/>
      <w:r w:rsidRPr="00342227">
        <w:rPr>
          <w:b/>
        </w:rPr>
        <w:t>Westin</w:t>
      </w:r>
      <w:proofErr w:type="spellEnd"/>
      <w:r w:rsidRPr="00342227">
        <w:rPr>
          <w:b/>
        </w:rPr>
        <w:t xml:space="preserve"> </w:t>
      </w:r>
      <w:proofErr w:type="spellStart"/>
      <w:r w:rsidRPr="00342227">
        <w:rPr>
          <w:b/>
        </w:rPr>
        <w:t>Hotel</w:t>
      </w:r>
      <w:proofErr w:type="spellEnd"/>
      <w:r w:rsidRPr="00342227">
        <w:rPr>
          <w:b/>
        </w:rPr>
        <w:t xml:space="preserve">, Dublin : </w:t>
      </w:r>
      <w:r w:rsidRPr="00342227">
        <w:t xml:space="preserve">Bureau et Commission permanente de l’Assemblée parlementaire du Conseil de l’Europe (APCE) </w:t>
      </w:r>
    </w:p>
    <w:p w14:paraId="2215D24F" w14:textId="77777777" w:rsidR="002F27E7" w:rsidRDefault="002F27E7" w:rsidP="001F77A4">
      <w:pPr>
        <w:rPr>
          <w:b/>
        </w:rPr>
      </w:pPr>
    </w:p>
    <w:p w14:paraId="7A46D5C1" w14:textId="421B082F" w:rsidR="00B34F98" w:rsidRPr="00B34F98" w:rsidRDefault="00B34F98" w:rsidP="001F77A4">
      <w:pPr>
        <w:rPr>
          <w:bCs/>
        </w:rPr>
      </w:pPr>
      <w:r>
        <w:rPr>
          <w:b/>
        </w:rPr>
        <w:t>6 juin, Cour européenne des droits de l’homme, Strasbourg :</w:t>
      </w:r>
      <w:r>
        <w:rPr>
          <w:bCs/>
        </w:rPr>
        <w:t xml:space="preserve"> visite </w:t>
      </w:r>
      <w:r w:rsidRPr="00B34F98">
        <w:rPr>
          <w:bCs/>
        </w:rPr>
        <w:t xml:space="preserve">du </w:t>
      </w:r>
      <w:proofErr w:type="spellStart"/>
      <w:r w:rsidRPr="00B34F98">
        <w:rPr>
          <w:bCs/>
        </w:rPr>
        <w:t>Taoiseach</w:t>
      </w:r>
      <w:proofErr w:type="spellEnd"/>
      <w:r w:rsidRPr="00B34F98">
        <w:rPr>
          <w:bCs/>
        </w:rPr>
        <w:t xml:space="preserve"> à la Cour européenne des droits de l'homme</w:t>
      </w:r>
    </w:p>
    <w:p w14:paraId="299EFABB" w14:textId="77777777" w:rsidR="002F27E7" w:rsidRDefault="002F27E7" w:rsidP="001F77A4">
      <w:pPr>
        <w:rPr>
          <w:b/>
        </w:rPr>
      </w:pPr>
    </w:p>
    <w:p w14:paraId="6E826197" w14:textId="3A31F55E" w:rsidR="00B34F98" w:rsidRDefault="00B34F98" w:rsidP="001F77A4">
      <w:pPr>
        <w:rPr>
          <w:b/>
        </w:rPr>
      </w:pPr>
      <w:r>
        <w:rPr>
          <w:b/>
        </w:rPr>
        <w:t xml:space="preserve">7 juin, Palais de l’Europe, Strasbourg : </w:t>
      </w:r>
      <w:r w:rsidRPr="00B34F98">
        <w:rPr>
          <w:bCs/>
        </w:rPr>
        <w:t>Séminaire d'experts sur la Recommandation de politique générale n° 5 de l’ECRI (révisée) sur la prévention et la lutte contre le racisme et la discrimination envers les musulmans</w:t>
      </w:r>
    </w:p>
    <w:p w14:paraId="190F524F" w14:textId="77777777" w:rsidR="002F27E7" w:rsidRDefault="002F27E7" w:rsidP="001F77A4">
      <w:pPr>
        <w:rPr>
          <w:b/>
        </w:rPr>
      </w:pPr>
    </w:p>
    <w:p w14:paraId="1F2388EA" w14:textId="53059AC5" w:rsidR="003108CD" w:rsidRDefault="003108CD" w:rsidP="001F77A4">
      <w:r w:rsidRPr="00342227">
        <w:rPr>
          <w:b/>
        </w:rPr>
        <w:t xml:space="preserve">14 juin, Tralee, Kerry : </w:t>
      </w:r>
      <w:r w:rsidRPr="00342227">
        <w:rPr>
          <w:rFonts w:cs="Arial"/>
          <w:color w:val="000000" w:themeColor="text1"/>
          <w:szCs w:val="20"/>
        </w:rPr>
        <w:t>Réunion du Bureau du Congrès des pouvoirs locaux et régionaux</w:t>
      </w:r>
      <w:r w:rsidRPr="00342227">
        <w:t xml:space="preserve"> </w:t>
      </w:r>
    </w:p>
    <w:p w14:paraId="41DA3638" w14:textId="77777777" w:rsidR="002F27E7" w:rsidRDefault="002F27E7" w:rsidP="001F77A4">
      <w:pPr>
        <w:rPr>
          <w:b/>
        </w:rPr>
      </w:pPr>
    </w:p>
    <w:p w14:paraId="08663A7C" w14:textId="7BD552E6" w:rsidR="00B34F98" w:rsidRDefault="00B34F98" w:rsidP="001F77A4">
      <w:pPr>
        <w:rPr>
          <w:b/>
        </w:rPr>
      </w:pPr>
      <w:r>
        <w:rPr>
          <w:b/>
        </w:rPr>
        <w:t>15 juin, Palais de l’Europe, Strasbourg :</w:t>
      </w:r>
      <w:r w:rsidR="008229B7" w:rsidRPr="008229B7">
        <w:t xml:space="preserve"> </w:t>
      </w:r>
      <w:r w:rsidR="008229B7" w:rsidRPr="008229B7">
        <w:rPr>
          <w:bCs/>
        </w:rPr>
        <w:t xml:space="preserve">Échange de vues du Comité des Ministres avec des intervenants LGBTI à l'occasion du </w:t>
      </w:r>
      <w:r w:rsidR="008229B7">
        <w:rPr>
          <w:bCs/>
        </w:rPr>
        <w:t>M</w:t>
      </w:r>
      <w:r w:rsidR="008229B7" w:rsidRPr="008229B7">
        <w:rPr>
          <w:bCs/>
        </w:rPr>
        <w:t>ois des fiertés</w:t>
      </w:r>
    </w:p>
    <w:p w14:paraId="302394E7" w14:textId="77777777" w:rsidR="002F27E7" w:rsidRDefault="002F27E7" w:rsidP="001F77A4">
      <w:pPr>
        <w:rPr>
          <w:b/>
        </w:rPr>
      </w:pPr>
    </w:p>
    <w:p w14:paraId="543FD3FE" w14:textId="526A4502" w:rsidR="003108CD" w:rsidRDefault="003108CD" w:rsidP="001F77A4">
      <w:pPr>
        <w:rPr>
          <w:b/>
        </w:rPr>
      </w:pPr>
      <w:r w:rsidRPr="00342227">
        <w:rPr>
          <w:b/>
        </w:rPr>
        <w:t xml:space="preserve">15-17 juin, Université de la ville de Dublin, Dublin : </w:t>
      </w:r>
      <w:r w:rsidRPr="00342227">
        <w:t>Forum mondial sur l’enseignement supérieur, chef de file pour la démocratie, le développement durable et la justice sociale</w:t>
      </w:r>
      <w:r w:rsidR="008229B7">
        <w:t xml:space="preserve">, avec la participation </w:t>
      </w:r>
      <w:proofErr w:type="gramStart"/>
      <w:r w:rsidR="008229B7">
        <w:t xml:space="preserve">du </w:t>
      </w:r>
      <w:r w:rsidR="006B679E">
        <w:t xml:space="preserve"> </w:t>
      </w:r>
      <w:r w:rsidR="006B679E" w:rsidRPr="008229B7">
        <w:t>ministre</w:t>
      </w:r>
      <w:proofErr w:type="gramEnd"/>
      <w:r w:rsidR="006B679E" w:rsidRPr="008229B7">
        <w:t xml:space="preserve"> de l’Enseignement</w:t>
      </w:r>
      <w:r w:rsidR="008229B7" w:rsidRPr="008229B7">
        <w:t xml:space="preserve"> supérieur et de la formation continue, M. Simon Harris T.D.</w:t>
      </w:r>
      <w:r w:rsidR="00DE3B7F">
        <w:t>,</w:t>
      </w:r>
      <w:r w:rsidR="008229B7">
        <w:t xml:space="preserve"> et du </w:t>
      </w:r>
      <w:r w:rsidR="006B679E">
        <w:t xml:space="preserve"> m</w:t>
      </w:r>
      <w:r w:rsidR="008229B7">
        <w:t>inistre d’</w:t>
      </w:r>
      <w:r w:rsidR="008229B7">
        <w:rPr>
          <w:rFonts w:cs="Arial"/>
        </w:rPr>
        <w:t>É</w:t>
      </w:r>
      <w:r w:rsidR="008229B7">
        <w:t>tat aux Affaires européennes, M. Thomas Byrne T.D.</w:t>
      </w:r>
    </w:p>
    <w:p w14:paraId="03C3CD76" w14:textId="77777777" w:rsidR="002F27E7" w:rsidRDefault="002F27E7" w:rsidP="001F77A4">
      <w:pPr>
        <w:rPr>
          <w:b/>
        </w:rPr>
      </w:pPr>
    </w:p>
    <w:p w14:paraId="3A14DB8D" w14:textId="60143F0D" w:rsidR="008229B7" w:rsidRDefault="008229B7" w:rsidP="001F77A4">
      <w:pPr>
        <w:rPr>
          <w:bCs/>
        </w:rPr>
      </w:pPr>
      <w:r>
        <w:rPr>
          <w:b/>
        </w:rPr>
        <w:t xml:space="preserve">21-24 juin, </w:t>
      </w:r>
      <w:r w:rsidR="007B29FF" w:rsidRPr="007B29FF">
        <w:rPr>
          <w:b/>
        </w:rPr>
        <w:t>Département de la santé, Dublin</w:t>
      </w:r>
      <w:r w:rsidR="007B29FF">
        <w:rPr>
          <w:b/>
        </w:rPr>
        <w:t xml:space="preserve"> : </w:t>
      </w:r>
      <w:r w:rsidR="007B29FF" w:rsidRPr="007B29FF">
        <w:rPr>
          <w:bCs/>
        </w:rPr>
        <w:t xml:space="preserve">Formation </w:t>
      </w:r>
      <w:r w:rsidR="00FB52E8">
        <w:rPr>
          <w:bCs/>
        </w:rPr>
        <w:t>à haut niveau</w:t>
      </w:r>
      <w:r w:rsidR="007B29FF" w:rsidRPr="007B29FF">
        <w:rPr>
          <w:bCs/>
        </w:rPr>
        <w:t xml:space="preserve"> sur </w:t>
      </w:r>
      <w:r w:rsidR="007B29FF">
        <w:rPr>
          <w:bCs/>
        </w:rPr>
        <w:t>« </w:t>
      </w:r>
      <w:r w:rsidR="00FB52E8">
        <w:rPr>
          <w:bCs/>
        </w:rPr>
        <w:t>C</w:t>
      </w:r>
      <w:r w:rsidR="007B29FF" w:rsidRPr="007B29FF">
        <w:rPr>
          <w:bCs/>
        </w:rPr>
        <w:t xml:space="preserve">onsommation de substances, </w:t>
      </w:r>
      <w:r w:rsidR="00FB52E8">
        <w:rPr>
          <w:bCs/>
        </w:rPr>
        <w:t>addictions et</w:t>
      </w:r>
      <w:r w:rsidR="007B29FF" w:rsidRPr="007B29FF">
        <w:rPr>
          <w:bCs/>
        </w:rPr>
        <w:t xml:space="preserve"> pratiques en ligne</w:t>
      </w:r>
      <w:r w:rsidR="007B29FF">
        <w:rPr>
          <w:bCs/>
        </w:rPr>
        <w:t> »</w:t>
      </w:r>
      <w:r w:rsidR="007B29FF" w:rsidRPr="007B29FF">
        <w:rPr>
          <w:bCs/>
        </w:rPr>
        <w:t>, organisée conjointement par le ministère de la santé et le Groupe Pompidou.</w:t>
      </w:r>
      <w:r w:rsidR="00FB52E8">
        <w:rPr>
          <w:bCs/>
        </w:rPr>
        <w:t xml:space="preserve"> </w:t>
      </w:r>
    </w:p>
    <w:p w14:paraId="6F45BF4F" w14:textId="77777777" w:rsidR="002F27E7" w:rsidRDefault="002F27E7" w:rsidP="001F77A4">
      <w:pPr>
        <w:rPr>
          <w:b/>
        </w:rPr>
      </w:pPr>
    </w:p>
    <w:p w14:paraId="2FB4A951" w14:textId="09ADE563" w:rsidR="003108CD" w:rsidRDefault="003108CD" w:rsidP="001F77A4">
      <w:r w:rsidRPr="00342227">
        <w:rPr>
          <w:b/>
        </w:rPr>
        <w:t xml:space="preserve">20-24 juin, Palais de l’Europe, Strasbourg : </w:t>
      </w:r>
      <w:r w:rsidRPr="00342227">
        <w:rPr>
          <w:rFonts w:cs="Arial"/>
          <w:szCs w:val="20"/>
        </w:rPr>
        <w:t>Session de l’Assemblée parlementaire du Conseil de l’Europe (APCE)</w:t>
      </w:r>
      <w:r w:rsidRPr="00342227">
        <w:t xml:space="preserve"> </w:t>
      </w:r>
      <w:r w:rsidR="00FB52E8">
        <w:t xml:space="preserve">et allocution du ministre des Affaires étrangères, M. Simon </w:t>
      </w:r>
      <w:proofErr w:type="spellStart"/>
      <w:r w:rsidR="00FB52E8">
        <w:t>Coveney</w:t>
      </w:r>
      <w:proofErr w:type="spellEnd"/>
      <w:r w:rsidR="00FB52E8">
        <w:t xml:space="preserve"> T.D.</w:t>
      </w:r>
    </w:p>
    <w:p w14:paraId="7D693F90" w14:textId="77777777" w:rsidR="002F27E7" w:rsidRDefault="002F27E7" w:rsidP="001F77A4">
      <w:pPr>
        <w:rPr>
          <w:b/>
        </w:rPr>
      </w:pPr>
    </w:p>
    <w:p w14:paraId="36D57F24" w14:textId="49B864DB" w:rsidR="003108CD" w:rsidRPr="00335EFA" w:rsidRDefault="003108CD" w:rsidP="001F77A4">
      <w:pPr>
        <w:rPr>
          <w:bCs/>
          <w:i/>
          <w:iCs/>
        </w:rPr>
      </w:pPr>
      <w:r w:rsidRPr="00335EFA">
        <w:rPr>
          <w:b/>
        </w:rPr>
        <w:t>28 juin-1</w:t>
      </w:r>
      <w:r w:rsidRPr="00335EFA">
        <w:rPr>
          <w:b/>
          <w:vertAlign w:val="superscript"/>
        </w:rPr>
        <w:t>er</w:t>
      </w:r>
      <w:r>
        <w:rPr>
          <w:b/>
        </w:rPr>
        <w:t xml:space="preserve"> </w:t>
      </w:r>
      <w:r w:rsidRPr="00335EFA">
        <w:rPr>
          <w:b/>
        </w:rPr>
        <w:t xml:space="preserve">juillet, Strasbourg : </w:t>
      </w:r>
      <w:r w:rsidRPr="00FB52E8">
        <w:rPr>
          <w:bCs/>
        </w:rPr>
        <w:t>Semaine d'action de la jeunesse</w:t>
      </w:r>
      <w:r w:rsidR="00362A79">
        <w:rPr>
          <w:bCs/>
        </w:rPr>
        <w:t xml:space="preserve"> </w:t>
      </w:r>
      <w:r w:rsidR="0072142E">
        <w:rPr>
          <w:bCs/>
        </w:rPr>
        <w:t xml:space="preserve">: </w:t>
      </w:r>
      <w:r w:rsidR="0072142E" w:rsidRPr="0072142E">
        <w:rPr>
          <w:bCs/>
        </w:rPr>
        <w:t>Démocratie ici |Démocratie maintenant</w:t>
      </w:r>
    </w:p>
    <w:p w14:paraId="3D458279" w14:textId="77777777" w:rsidR="002F27E7" w:rsidRDefault="002F27E7" w:rsidP="001F77A4">
      <w:pPr>
        <w:rPr>
          <w:b/>
        </w:rPr>
      </w:pPr>
    </w:p>
    <w:p w14:paraId="377B5076" w14:textId="64EB987B" w:rsidR="003108CD" w:rsidRDefault="003108CD" w:rsidP="001F77A4">
      <w:r w:rsidRPr="00342227">
        <w:rPr>
          <w:b/>
        </w:rPr>
        <w:t xml:space="preserve">30 juin, </w:t>
      </w:r>
      <w:r w:rsidR="00362A79">
        <w:rPr>
          <w:b/>
        </w:rPr>
        <w:t xml:space="preserve">Palais de l’Europe, </w:t>
      </w:r>
      <w:r w:rsidRPr="00342227">
        <w:rPr>
          <w:b/>
        </w:rPr>
        <w:t xml:space="preserve">Strasbourg : </w:t>
      </w:r>
      <w:r w:rsidRPr="00342227">
        <w:t xml:space="preserve">Conférence annuelle du Réseau de formation aux droits de l’homme pour les professionnels du droit (HELP) </w:t>
      </w:r>
      <w:r w:rsidR="00362A79">
        <w:t>et allocution de M. Thomas Byrne T.D., ministre d’</w:t>
      </w:r>
      <w:r w:rsidR="00362A79">
        <w:rPr>
          <w:rFonts w:cs="Arial"/>
        </w:rPr>
        <w:t>É</w:t>
      </w:r>
      <w:r w:rsidR="00362A79">
        <w:t>tat aux Affaires européennes</w:t>
      </w:r>
    </w:p>
    <w:p w14:paraId="766A253D" w14:textId="77777777" w:rsidR="002F27E7" w:rsidRDefault="002F27E7" w:rsidP="001F77A4">
      <w:pPr>
        <w:rPr>
          <w:b/>
        </w:rPr>
      </w:pPr>
    </w:p>
    <w:p w14:paraId="443D8CDC" w14:textId="2EAB22FE" w:rsidR="003108CD" w:rsidRPr="00362A79" w:rsidRDefault="00362A79" w:rsidP="001F77A4">
      <w:pPr>
        <w:rPr>
          <w:bCs/>
          <w:i/>
          <w:iCs/>
        </w:rPr>
      </w:pPr>
      <w:r w:rsidRPr="00342227">
        <w:rPr>
          <w:b/>
        </w:rPr>
        <w:t xml:space="preserve">30 juin, </w:t>
      </w:r>
      <w:r>
        <w:rPr>
          <w:b/>
        </w:rPr>
        <w:t xml:space="preserve">Palais de l’Europe, </w:t>
      </w:r>
      <w:r w:rsidRPr="00342227">
        <w:rPr>
          <w:b/>
        </w:rPr>
        <w:t>Strasbourg :</w:t>
      </w:r>
      <w:r>
        <w:rPr>
          <w:b/>
        </w:rPr>
        <w:t xml:space="preserve"> </w:t>
      </w:r>
      <w:r w:rsidR="006A729C">
        <w:rPr>
          <w:bCs/>
        </w:rPr>
        <w:t>visite de l’</w:t>
      </w:r>
      <w:r w:rsidR="006A729C" w:rsidRPr="006A729C">
        <w:rPr>
          <w:bCs/>
        </w:rPr>
        <w:t>Association des collectivités locales irlandaises (AILG)</w:t>
      </w:r>
      <w:r w:rsidR="006A729C">
        <w:rPr>
          <w:bCs/>
        </w:rPr>
        <w:t xml:space="preserve"> au Conseil de l’Europe</w:t>
      </w:r>
    </w:p>
    <w:p w14:paraId="2CDE05D7" w14:textId="77777777" w:rsidR="002F27E7" w:rsidRDefault="002F27E7" w:rsidP="001F77A4">
      <w:pPr>
        <w:rPr>
          <w:b/>
        </w:rPr>
      </w:pPr>
    </w:p>
    <w:p w14:paraId="0851BDF3" w14:textId="72DBCC3E" w:rsidR="003108CD" w:rsidRDefault="003108CD" w:rsidP="001F77A4">
      <w:r w:rsidRPr="00342227">
        <w:rPr>
          <w:b/>
        </w:rPr>
        <w:t xml:space="preserve">7-9 juillet, Château de Dublin, Dublin : </w:t>
      </w:r>
      <w:r w:rsidRPr="003C2AA2">
        <w:t xml:space="preserve">Réunion conjointe annuelle </w:t>
      </w:r>
      <w:r w:rsidR="006A729C" w:rsidRPr="006A729C">
        <w:t>du Conseil de direction et du Conseil d'administration</w:t>
      </w:r>
      <w:r w:rsidR="006A729C">
        <w:t xml:space="preserve"> </w:t>
      </w:r>
      <w:r w:rsidRPr="003C2AA2">
        <w:t>de la Banque de développement du Conseil de l'Europe</w:t>
      </w:r>
      <w:r w:rsidR="006A729C">
        <w:t>,</w:t>
      </w:r>
      <w:r w:rsidRPr="003C2AA2">
        <w:t xml:space="preserve"> organisée par le ministre des Finances, M. </w:t>
      </w:r>
      <w:proofErr w:type="spellStart"/>
      <w:r w:rsidRPr="003C2AA2">
        <w:t>Paschal</w:t>
      </w:r>
      <w:proofErr w:type="spellEnd"/>
      <w:r w:rsidRPr="003C2AA2">
        <w:t xml:space="preserve"> </w:t>
      </w:r>
      <w:proofErr w:type="spellStart"/>
      <w:r w:rsidRPr="003C2AA2">
        <w:t>Donohoe</w:t>
      </w:r>
      <w:proofErr w:type="spellEnd"/>
      <w:r w:rsidRPr="003C2AA2">
        <w:t xml:space="preserve"> T.D.</w:t>
      </w:r>
      <w:r w:rsidR="00DE3B7F">
        <w:t>,</w:t>
      </w:r>
      <w:r w:rsidRPr="003C2AA2">
        <w:t xml:space="preserve"> et le ministre des Affaires étrangères, M. Simon </w:t>
      </w:r>
      <w:proofErr w:type="spellStart"/>
      <w:r w:rsidRPr="003C2AA2">
        <w:t>Coveney</w:t>
      </w:r>
      <w:proofErr w:type="spellEnd"/>
      <w:r w:rsidRPr="003C2AA2">
        <w:t xml:space="preserve"> T.D.</w:t>
      </w:r>
    </w:p>
    <w:p w14:paraId="0A4FCD22" w14:textId="77777777" w:rsidR="002F27E7" w:rsidRDefault="002F27E7" w:rsidP="001F77A4">
      <w:pPr>
        <w:rPr>
          <w:b/>
        </w:rPr>
      </w:pPr>
    </w:p>
    <w:p w14:paraId="6E0D1E73" w14:textId="5C92E45E" w:rsidR="006A729C" w:rsidRDefault="006A729C" w:rsidP="001F77A4">
      <w:pPr>
        <w:rPr>
          <w:bCs/>
        </w:rPr>
      </w:pPr>
      <w:r>
        <w:rPr>
          <w:b/>
        </w:rPr>
        <w:t xml:space="preserve">2 août, Palais de l’Europe, Strasbourg : </w:t>
      </w:r>
      <w:r w:rsidRPr="006A729C">
        <w:rPr>
          <w:bCs/>
        </w:rPr>
        <w:t xml:space="preserve">Événement commémoratif européen </w:t>
      </w:r>
      <w:r>
        <w:rPr>
          <w:bCs/>
        </w:rPr>
        <w:t xml:space="preserve">de la Mémoire de </w:t>
      </w:r>
      <w:r w:rsidRPr="006A729C">
        <w:rPr>
          <w:bCs/>
        </w:rPr>
        <w:t>l'Holocauste des Roms</w:t>
      </w:r>
    </w:p>
    <w:p w14:paraId="0A78AE2F" w14:textId="77777777" w:rsidR="002F27E7" w:rsidRDefault="002F27E7" w:rsidP="001F77A4">
      <w:pPr>
        <w:rPr>
          <w:b/>
        </w:rPr>
      </w:pPr>
    </w:p>
    <w:p w14:paraId="2A254A5D" w14:textId="327D42CE" w:rsidR="003108CD" w:rsidRPr="006C4BC2" w:rsidRDefault="003108CD" w:rsidP="001F77A4">
      <w:r w:rsidRPr="006C4BC2">
        <w:rPr>
          <w:b/>
        </w:rPr>
        <w:t xml:space="preserve">13 août, </w:t>
      </w:r>
      <w:r w:rsidR="006A729C">
        <w:rPr>
          <w:b/>
        </w:rPr>
        <w:t xml:space="preserve">Pavillon Joséphine, </w:t>
      </w:r>
      <w:r w:rsidRPr="006C4BC2">
        <w:rPr>
          <w:b/>
        </w:rPr>
        <w:t xml:space="preserve">Strasbourg : </w:t>
      </w:r>
      <w:r w:rsidRPr="006C4BC2">
        <w:t xml:space="preserve">Lancement des Journées européennes du patrimoine </w:t>
      </w:r>
    </w:p>
    <w:p w14:paraId="0214BE45" w14:textId="77777777" w:rsidR="002F27E7" w:rsidRDefault="002F27E7" w:rsidP="001F77A4">
      <w:pPr>
        <w:rPr>
          <w:b/>
        </w:rPr>
      </w:pPr>
    </w:p>
    <w:p w14:paraId="40677A66" w14:textId="52BEF047" w:rsidR="003108CD" w:rsidRDefault="003108CD" w:rsidP="001F77A4">
      <w:r w:rsidRPr="00342227">
        <w:rPr>
          <w:b/>
        </w:rPr>
        <w:t>1</w:t>
      </w:r>
      <w:r w:rsidRPr="00342227">
        <w:rPr>
          <w:b/>
          <w:vertAlign w:val="superscript"/>
        </w:rPr>
        <w:t>er</w:t>
      </w:r>
      <w:r w:rsidRPr="00342227">
        <w:rPr>
          <w:b/>
        </w:rPr>
        <w:t xml:space="preserve"> septembre, Université nationale d’Irlande, Galway : </w:t>
      </w:r>
      <w:r w:rsidRPr="00342227">
        <w:rPr>
          <w:bCs/>
        </w:rPr>
        <w:t>Conférence sur «</w:t>
      </w:r>
      <w:r w:rsidRPr="00342227">
        <w:t> </w:t>
      </w:r>
      <w:r>
        <w:t>Lever les zones d’ombre : l</w:t>
      </w:r>
      <w:r w:rsidRPr="00342227">
        <w:t>’application de la CEDH dans les territoires européens contestés »</w:t>
      </w:r>
      <w:r w:rsidR="006A729C">
        <w:t>, avec la participation du ministre d’</w:t>
      </w:r>
      <w:r w:rsidR="006A729C">
        <w:rPr>
          <w:rFonts w:cs="Arial"/>
        </w:rPr>
        <w:t>É</w:t>
      </w:r>
      <w:r w:rsidR="006A729C">
        <w:t>tat aux Affaires européennes, M. Thomas Byrne T.D.</w:t>
      </w:r>
    </w:p>
    <w:p w14:paraId="132F4ECD" w14:textId="77777777" w:rsidR="002F27E7" w:rsidRDefault="002F27E7" w:rsidP="001F77A4">
      <w:pPr>
        <w:rPr>
          <w:b/>
        </w:rPr>
      </w:pPr>
    </w:p>
    <w:p w14:paraId="34553521" w14:textId="185C9F1A" w:rsidR="006A729C" w:rsidRDefault="006A729C" w:rsidP="001F77A4">
      <w:pPr>
        <w:rPr>
          <w:b/>
        </w:rPr>
      </w:pPr>
      <w:r>
        <w:rPr>
          <w:b/>
        </w:rPr>
        <w:t xml:space="preserve">7 septembre, Palais de l’Europe, Strasbourg : </w:t>
      </w:r>
      <w:r w:rsidR="00BB5EEC" w:rsidRPr="00BB5EEC">
        <w:rPr>
          <w:rFonts w:cs="Arial"/>
          <w:bCs/>
        </w:rPr>
        <w:t>É</w:t>
      </w:r>
      <w:r w:rsidR="00BB5EEC" w:rsidRPr="00BB5EEC">
        <w:rPr>
          <w:bCs/>
        </w:rPr>
        <w:t xml:space="preserve">change de vues du Comité des Ministres avec le Directeur de l'Agence des droits fondamentaux de l'Union européenne, </w:t>
      </w:r>
      <w:r w:rsidR="00DE3B7F">
        <w:rPr>
          <w:bCs/>
        </w:rPr>
        <w:t xml:space="preserve">M. </w:t>
      </w:r>
      <w:r w:rsidR="00BB5EEC" w:rsidRPr="00BB5EEC">
        <w:rPr>
          <w:bCs/>
        </w:rPr>
        <w:t xml:space="preserve">Michael </w:t>
      </w:r>
      <w:proofErr w:type="spellStart"/>
      <w:r w:rsidR="00BB5EEC" w:rsidRPr="00BB5EEC">
        <w:rPr>
          <w:bCs/>
        </w:rPr>
        <w:t>O'Flaherty</w:t>
      </w:r>
      <w:proofErr w:type="spellEnd"/>
      <w:r w:rsidR="00BB5EEC" w:rsidRPr="00BB5EEC">
        <w:rPr>
          <w:bCs/>
        </w:rPr>
        <w:t xml:space="preserve">, et la dirigeante de l'opposition démocratique biélorusse, </w:t>
      </w:r>
      <w:r w:rsidR="00DE3B7F">
        <w:rPr>
          <w:bCs/>
        </w:rPr>
        <w:t xml:space="preserve">Mme </w:t>
      </w:r>
      <w:proofErr w:type="spellStart"/>
      <w:r w:rsidR="00BB5EEC" w:rsidRPr="00BB5EEC">
        <w:rPr>
          <w:bCs/>
        </w:rPr>
        <w:t>Sviatlana</w:t>
      </w:r>
      <w:proofErr w:type="spellEnd"/>
      <w:r w:rsidR="00BB5EEC" w:rsidRPr="00BB5EEC">
        <w:rPr>
          <w:bCs/>
        </w:rPr>
        <w:t xml:space="preserve"> </w:t>
      </w:r>
      <w:proofErr w:type="spellStart"/>
      <w:r w:rsidR="00BB5EEC" w:rsidRPr="00BB5EEC">
        <w:rPr>
          <w:bCs/>
        </w:rPr>
        <w:t>Tsikhanouskaya</w:t>
      </w:r>
      <w:proofErr w:type="spellEnd"/>
    </w:p>
    <w:p w14:paraId="1D3F7A2C" w14:textId="77777777" w:rsidR="002F27E7" w:rsidRDefault="002F27E7" w:rsidP="001F77A4">
      <w:pPr>
        <w:rPr>
          <w:b/>
        </w:rPr>
      </w:pPr>
    </w:p>
    <w:p w14:paraId="33E1D415" w14:textId="0101FAEC" w:rsidR="00BD1BBE" w:rsidRDefault="00BD1BBE" w:rsidP="001F77A4">
      <w:pPr>
        <w:rPr>
          <w:b/>
        </w:rPr>
      </w:pPr>
      <w:r>
        <w:rPr>
          <w:b/>
        </w:rPr>
        <w:t xml:space="preserve">7 septembre, Palais de l’Europe, Strasbourg : </w:t>
      </w:r>
      <w:r w:rsidRPr="00BB5EEC">
        <w:rPr>
          <w:rFonts w:cs="Arial"/>
          <w:bCs/>
        </w:rPr>
        <w:t>É</w:t>
      </w:r>
      <w:r w:rsidRPr="00BB5EEC">
        <w:rPr>
          <w:bCs/>
        </w:rPr>
        <w:t xml:space="preserve">change de vues du Comité des Ministres avec </w:t>
      </w:r>
      <w:r>
        <w:rPr>
          <w:bCs/>
        </w:rPr>
        <w:t xml:space="preserve">le </w:t>
      </w:r>
      <w:r w:rsidRPr="00BD1BBE">
        <w:rPr>
          <w:bCs/>
        </w:rPr>
        <w:t>Représentant spécial de l'Union européenne pour les droits de l'homme</w:t>
      </w:r>
      <w:r>
        <w:rPr>
          <w:bCs/>
        </w:rPr>
        <w:t xml:space="preserve">, </w:t>
      </w:r>
      <w:r w:rsidR="00DE3B7F">
        <w:rPr>
          <w:bCs/>
        </w:rPr>
        <w:t xml:space="preserve">M. </w:t>
      </w:r>
      <w:r>
        <w:rPr>
          <w:bCs/>
        </w:rPr>
        <w:t>Eamon Gilmore</w:t>
      </w:r>
    </w:p>
    <w:p w14:paraId="2A986D9B" w14:textId="77777777" w:rsidR="002F27E7" w:rsidRDefault="002F27E7" w:rsidP="001F77A4">
      <w:pPr>
        <w:rPr>
          <w:b/>
        </w:rPr>
      </w:pPr>
    </w:p>
    <w:p w14:paraId="01EF9639" w14:textId="528C1967" w:rsidR="003108CD" w:rsidRPr="00E33404" w:rsidRDefault="003108CD" w:rsidP="001F77A4">
      <w:pPr>
        <w:rPr>
          <w:i/>
          <w:iCs/>
        </w:rPr>
      </w:pPr>
      <w:r w:rsidRPr="006C4BC2">
        <w:rPr>
          <w:b/>
        </w:rPr>
        <w:lastRenderedPageBreak/>
        <w:t>1</w:t>
      </w:r>
      <w:r w:rsidR="00BD1BBE">
        <w:rPr>
          <w:b/>
        </w:rPr>
        <w:t>2</w:t>
      </w:r>
      <w:r w:rsidRPr="006C4BC2">
        <w:rPr>
          <w:b/>
        </w:rPr>
        <w:t xml:space="preserve"> septembre, </w:t>
      </w:r>
      <w:r w:rsidR="00BD1BBE">
        <w:rPr>
          <w:b/>
        </w:rPr>
        <w:t xml:space="preserve">Palais de l’Europe, Strasbourg : </w:t>
      </w:r>
      <w:r w:rsidR="00BD1BBE" w:rsidRPr="00BD1BBE">
        <w:rPr>
          <w:bCs/>
        </w:rPr>
        <w:t xml:space="preserve">Evénement parallèle </w:t>
      </w:r>
      <w:r w:rsidR="00BD1BBE">
        <w:rPr>
          <w:bCs/>
        </w:rPr>
        <w:t>« </w:t>
      </w:r>
      <w:r w:rsidR="00BD1BBE" w:rsidRPr="00BD1BBE">
        <w:rPr>
          <w:bCs/>
        </w:rPr>
        <w:t>Assurer la cohérence de la responsabilité de l'agression russe contre l'Ukraine : le Tribunal spécial ad hoc pour le crime d'agression contre l'Ukraine et la Commission de compensation pour l'Ukraine</w:t>
      </w:r>
      <w:r w:rsidR="00BD1BBE">
        <w:rPr>
          <w:bCs/>
        </w:rPr>
        <w:t> »</w:t>
      </w:r>
    </w:p>
    <w:p w14:paraId="1E102AB4" w14:textId="77777777" w:rsidR="002F27E7" w:rsidRDefault="002F27E7" w:rsidP="001F77A4">
      <w:pPr>
        <w:rPr>
          <w:b/>
        </w:rPr>
      </w:pPr>
    </w:p>
    <w:p w14:paraId="593F56C8" w14:textId="34B1A4E8" w:rsidR="00BD1BBE" w:rsidRPr="001F685C" w:rsidRDefault="00BD1BBE" w:rsidP="001F77A4">
      <w:pPr>
        <w:rPr>
          <w:bCs/>
        </w:rPr>
      </w:pPr>
      <w:r>
        <w:rPr>
          <w:b/>
        </w:rPr>
        <w:t>13 septembre, Palais de l’Europe, Strasbourg :</w:t>
      </w:r>
      <w:r w:rsidR="001F685C" w:rsidRPr="001F685C">
        <w:t xml:space="preserve"> </w:t>
      </w:r>
      <w:r w:rsidR="001F685C" w:rsidRPr="001F685C">
        <w:rPr>
          <w:bCs/>
        </w:rPr>
        <w:t xml:space="preserve">Conférence de la Commission de Venise sur les nouveaux défis de la liberté d'association, avec la participation du ministre </w:t>
      </w:r>
      <w:r w:rsidR="001F685C">
        <w:rPr>
          <w:bCs/>
        </w:rPr>
        <w:t>d’</w:t>
      </w:r>
      <w:r w:rsidR="001F685C">
        <w:rPr>
          <w:rFonts w:cs="Arial"/>
          <w:bCs/>
        </w:rPr>
        <w:t>É</w:t>
      </w:r>
      <w:r w:rsidR="001F685C">
        <w:rPr>
          <w:bCs/>
        </w:rPr>
        <w:t>tat aux A</w:t>
      </w:r>
      <w:r w:rsidR="001F685C" w:rsidRPr="001F685C">
        <w:rPr>
          <w:bCs/>
        </w:rPr>
        <w:t>ffaires européennes</w:t>
      </w:r>
      <w:r w:rsidR="001F685C">
        <w:rPr>
          <w:bCs/>
        </w:rPr>
        <w:t>,</w:t>
      </w:r>
      <w:r w:rsidR="001F685C" w:rsidRPr="001F685C">
        <w:rPr>
          <w:bCs/>
        </w:rPr>
        <w:t xml:space="preserve"> M. Thomas Byrne T.D.</w:t>
      </w:r>
    </w:p>
    <w:p w14:paraId="4072D70A" w14:textId="77777777" w:rsidR="002F27E7" w:rsidRDefault="002F27E7" w:rsidP="001F77A4">
      <w:pPr>
        <w:rPr>
          <w:b/>
        </w:rPr>
      </w:pPr>
    </w:p>
    <w:p w14:paraId="5F62BBA8" w14:textId="6D430DBC" w:rsidR="003108CD" w:rsidRDefault="003108CD" w:rsidP="001F77A4">
      <w:r w:rsidRPr="00342227">
        <w:rPr>
          <w:b/>
        </w:rPr>
        <w:t xml:space="preserve">14-15 septembre, Meath : </w:t>
      </w:r>
      <w:r w:rsidRPr="00342227">
        <w:t xml:space="preserve">Conférence annuelle de l’Association des collectivités locales irlandaises </w:t>
      </w:r>
    </w:p>
    <w:p w14:paraId="5AEA2937" w14:textId="77777777" w:rsidR="002F27E7" w:rsidRDefault="002F27E7" w:rsidP="001F77A4">
      <w:pPr>
        <w:rPr>
          <w:b/>
        </w:rPr>
      </w:pPr>
    </w:p>
    <w:p w14:paraId="0CDE3D5E" w14:textId="10B06A49" w:rsidR="001F685C" w:rsidRPr="00A204D2" w:rsidRDefault="001F685C" w:rsidP="001F77A4">
      <w:pPr>
        <w:rPr>
          <w:bCs/>
        </w:rPr>
      </w:pPr>
      <w:r>
        <w:rPr>
          <w:b/>
        </w:rPr>
        <w:t xml:space="preserve">15 septembre, Palais de l’Europe, Strasbourg : </w:t>
      </w:r>
      <w:r w:rsidR="00A204D2" w:rsidRPr="00A204D2">
        <w:rPr>
          <w:bCs/>
        </w:rPr>
        <w:t xml:space="preserve">Échange de vues </w:t>
      </w:r>
      <w:r w:rsidR="00A204D2">
        <w:rPr>
          <w:bCs/>
        </w:rPr>
        <w:t xml:space="preserve">du Comité des Ministres </w:t>
      </w:r>
      <w:r w:rsidR="00A204D2" w:rsidRPr="00A204D2">
        <w:rPr>
          <w:bCs/>
        </w:rPr>
        <w:t xml:space="preserve">avec M. Miroslav </w:t>
      </w:r>
      <w:proofErr w:type="spellStart"/>
      <w:r w:rsidR="00A204D2" w:rsidRPr="00A204D2">
        <w:rPr>
          <w:bCs/>
        </w:rPr>
        <w:t>Lajčák</w:t>
      </w:r>
      <w:proofErr w:type="spellEnd"/>
      <w:r w:rsidR="00A204D2" w:rsidRPr="00A204D2">
        <w:rPr>
          <w:bCs/>
        </w:rPr>
        <w:t>, Représentant spécial de l’Union européenne pour le dialogue entre Belgrade et Pristina et les autres questions régionales concernant les Balkans occidentaux</w:t>
      </w:r>
    </w:p>
    <w:p w14:paraId="6FCE6E62" w14:textId="77777777" w:rsidR="002F27E7" w:rsidRDefault="002F27E7" w:rsidP="001F77A4">
      <w:pPr>
        <w:rPr>
          <w:b/>
        </w:rPr>
      </w:pPr>
    </w:p>
    <w:p w14:paraId="1138E766" w14:textId="643C13BF" w:rsidR="003108CD" w:rsidRDefault="003108CD" w:rsidP="001F77A4">
      <w:r w:rsidRPr="00342227">
        <w:rPr>
          <w:b/>
        </w:rPr>
        <w:t>15 septembre, Université nationale d’Irlande, Galway :</w:t>
      </w:r>
      <w:r w:rsidRPr="00342227">
        <w:rPr>
          <w:bCs/>
        </w:rPr>
        <w:t xml:space="preserve"> Réunion du </w:t>
      </w:r>
      <w:r w:rsidR="00F562DE">
        <w:rPr>
          <w:bCs/>
        </w:rPr>
        <w:t>C</w:t>
      </w:r>
      <w:r w:rsidRPr="00342227">
        <w:rPr>
          <w:bCs/>
        </w:rPr>
        <w:t xml:space="preserve">omité d’experts du Conseil de l’Europe sur les questions relatives aux Roms et aux Gens du voyage </w:t>
      </w:r>
      <w:r w:rsidRPr="00342227">
        <w:t xml:space="preserve">(ADI-ROM) </w:t>
      </w:r>
    </w:p>
    <w:p w14:paraId="532B19D3" w14:textId="77777777" w:rsidR="002F27E7" w:rsidRDefault="002F27E7" w:rsidP="001F77A4">
      <w:pPr>
        <w:rPr>
          <w:b/>
        </w:rPr>
      </w:pPr>
    </w:p>
    <w:p w14:paraId="08D0A028" w14:textId="52E18AAB" w:rsidR="003108CD" w:rsidRDefault="003108CD" w:rsidP="001F77A4">
      <w:r w:rsidRPr="00342227">
        <w:rPr>
          <w:b/>
        </w:rPr>
        <w:t xml:space="preserve">16-17 septembre, Université nationale d’Irlande, Galway : </w:t>
      </w:r>
      <w:r w:rsidRPr="00342227">
        <w:t xml:space="preserve">Conférence sur « Irish </w:t>
      </w:r>
      <w:proofErr w:type="spellStart"/>
      <w:r w:rsidRPr="00342227">
        <w:t>Travellers</w:t>
      </w:r>
      <w:proofErr w:type="spellEnd"/>
      <w:r w:rsidRPr="00342227">
        <w:t xml:space="preserve"> / </w:t>
      </w:r>
      <w:proofErr w:type="spellStart"/>
      <w:r w:rsidRPr="00342227">
        <w:t>Mincéirs</w:t>
      </w:r>
      <w:proofErr w:type="spellEnd"/>
      <w:r w:rsidRPr="00342227">
        <w:t xml:space="preserve"> et l’État de 1922 à 2022 : la lutte pour l'égalité » </w:t>
      </w:r>
    </w:p>
    <w:p w14:paraId="57CD9EAE" w14:textId="77777777" w:rsidR="002F27E7" w:rsidRDefault="002F27E7" w:rsidP="001F77A4">
      <w:pPr>
        <w:rPr>
          <w:b/>
        </w:rPr>
      </w:pPr>
    </w:p>
    <w:p w14:paraId="36CBF1A1" w14:textId="378A82ED" w:rsidR="00F562DE" w:rsidRDefault="00F562DE" w:rsidP="001F77A4">
      <w:pPr>
        <w:rPr>
          <w:b/>
        </w:rPr>
      </w:pPr>
      <w:r>
        <w:rPr>
          <w:b/>
        </w:rPr>
        <w:t xml:space="preserve">22-24 septembre, </w:t>
      </w:r>
      <w:proofErr w:type="spellStart"/>
      <w:r>
        <w:rPr>
          <w:b/>
        </w:rPr>
        <w:t>Ratheniska</w:t>
      </w:r>
      <w:proofErr w:type="spellEnd"/>
      <w:r>
        <w:rPr>
          <w:b/>
        </w:rPr>
        <w:t xml:space="preserve">, Laois : </w:t>
      </w:r>
      <w:r w:rsidRPr="00F562DE">
        <w:rPr>
          <w:bCs/>
        </w:rPr>
        <w:t xml:space="preserve">Présidence du </w:t>
      </w:r>
      <w:r>
        <w:rPr>
          <w:bCs/>
        </w:rPr>
        <w:t xml:space="preserve">Stand du </w:t>
      </w:r>
      <w:r w:rsidRPr="00F562DE">
        <w:rPr>
          <w:bCs/>
        </w:rPr>
        <w:t>Conseil de l’Europe aux Championnats Nationaux de Labourage</w:t>
      </w:r>
    </w:p>
    <w:p w14:paraId="603E4278" w14:textId="77777777" w:rsidR="002F27E7" w:rsidRDefault="002F27E7" w:rsidP="001F77A4">
      <w:pPr>
        <w:rPr>
          <w:b/>
        </w:rPr>
      </w:pPr>
    </w:p>
    <w:p w14:paraId="1F171E77" w14:textId="4B18BD09" w:rsidR="00F562DE" w:rsidRDefault="00F562DE" w:rsidP="001F77A4">
      <w:pPr>
        <w:rPr>
          <w:b/>
        </w:rPr>
      </w:pPr>
      <w:r>
        <w:rPr>
          <w:b/>
        </w:rPr>
        <w:t>28 septembre, Palais de l’Europe, Strasbourg :</w:t>
      </w:r>
      <w:r w:rsidRPr="00F562DE">
        <w:t xml:space="preserve"> </w:t>
      </w:r>
      <w:r w:rsidRPr="00F562DE">
        <w:rPr>
          <w:rFonts w:cs="Arial"/>
          <w:bCs/>
        </w:rPr>
        <w:t>É</w:t>
      </w:r>
      <w:r w:rsidRPr="00F562DE">
        <w:rPr>
          <w:bCs/>
        </w:rPr>
        <w:t xml:space="preserve">change de vues informel </w:t>
      </w:r>
      <w:r>
        <w:rPr>
          <w:bCs/>
        </w:rPr>
        <w:t xml:space="preserve">avec le Comité des Ministres </w:t>
      </w:r>
      <w:r w:rsidR="001A211E">
        <w:rPr>
          <w:bCs/>
        </w:rPr>
        <w:t>« L</w:t>
      </w:r>
      <w:r w:rsidRPr="00F562DE">
        <w:rPr>
          <w:bCs/>
        </w:rPr>
        <w:t>a liberté des médias et la sécurité des journalistes</w:t>
      </w:r>
      <w:r w:rsidR="001A211E">
        <w:rPr>
          <w:bCs/>
        </w:rPr>
        <w:t> »</w:t>
      </w:r>
    </w:p>
    <w:p w14:paraId="51DAA0D8" w14:textId="77777777" w:rsidR="002F27E7" w:rsidRDefault="002F27E7" w:rsidP="001F77A4">
      <w:pPr>
        <w:rPr>
          <w:b/>
        </w:rPr>
      </w:pPr>
    </w:p>
    <w:p w14:paraId="08656894" w14:textId="4F88E589" w:rsidR="003108CD" w:rsidRPr="00342227" w:rsidRDefault="003108CD" w:rsidP="001F77A4">
      <w:pPr>
        <w:rPr>
          <w:b/>
        </w:rPr>
      </w:pPr>
      <w:r w:rsidRPr="00342227">
        <w:rPr>
          <w:b/>
        </w:rPr>
        <w:t xml:space="preserve">29-30 septembre, RDS, Dublin : </w:t>
      </w:r>
      <w:r w:rsidRPr="00342227">
        <w:t xml:space="preserve">Conférence des ministres de la Justice sur « La violence domestique, sexuelle et fondée sur le genre », organisée par la ministre de la Justice, Mme Helen </w:t>
      </w:r>
      <w:proofErr w:type="spellStart"/>
      <w:r w:rsidRPr="00342227">
        <w:t>McEntee</w:t>
      </w:r>
      <w:proofErr w:type="spellEnd"/>
      <w:r>
        <w:t xml:space="preserve"> T.D.</w:t>
      </w:r>
    </w:p>
    <w:p w14:paraId="3F556C96" w14:textId="77777777" w:rsidR="002F27E7" w:rsidRDefault="002F27E7" w:rsidP="001F77A4">
      <w:pPr>
        <w:rPr>
          <w:b/>
        </w:rPr>
      </w:pPr>
    </w:p>
    <w:p w14:paraId="3171C27D" w14:textId="4B5963C5" w:rsidR="003108CD" w:rsidRPr="00342227" w:rsidRDefault="003108CD" w:rsidP="001F77A4">
      <w:r w:rsidRPr="00342227">
        <w:rPr>
          <w:b/>
        </w:rPr>
        <w:t xml:space="preserve">3-5 octobre, </w:t>
      </w:r>
      <w:proofErr w:type="spellStart"/>
      <w:r w:rsidRPr="00342227">
        <w:rPr>
          <w:b/>
        </w:rPr>
        <w:t>Farmleigh</w:t>
      </w:r>
      <w:proofErr w:type="spellEnd"/>
      <w:r w:rsidRPr="00342227">
        <w:rPr>
          <w:b/>
        </w:rPr>
        <w:t xml:space="preserve"> House, Dublin : </w:t>
      </w:r>
      <w:r w:rsidRPr="00257B31">
        <w:rPr>
          <w:bCs/>
        </w:rPr>
        <w:t>Conférence</w:t>
      </w:r>
      <w:r>
        <w:rPr>
          <w:bCs/>
        </w:rPr>
        <w:t xml:space="preserve"> </w:t>
      </w:r>
      <w:r w:rsidR="00F562DE">
        <w:rPr>
          <w:bCs/>
        </w:rPr>
        <w:t xml:space="preserve">intergouvernementale </w:t>
      </w:r>
      <w:r>
        <w:rPr>
          <w:bCs/>
        </w:rPr>
        <w:t>« </w:t>
      </w:r>
      <w:r w:rsidRPr="00342227">
        <w:rPr>
          <w:bCs/>
        </w:rPr>
        <w:t>Écoutez nos voix –</w:t>
      </w:r>
      <w:r w:rsidRPr="00342227">
        <w:t xml:space="preserve"> Droits et détermination de l’intérêt supérieur de l’enfant dans le cadre des procédures de séparation des parents ou de placement</w:t>
      </w:r>
      <w:r>
        <w:t> »</w:t>
      </w:r>
      <w:r w:rsidRPr="00342227">
        <w:t xml:space="preserve"> organisée par le minist</w:t>
      </w:r>
      <w:r>
        <w:t xml:space="preserve">re </w:t>
      </w:r>
      <w:r w:rsidRPr="00342227">
        <w:t xml:space="preserve">de l’Enfance, de l’Égalité, du Handicap, de l’Intégration et de la Jeunesse, M. </w:t>
      </w:r>
      <w:proofErr w:type="spellStart"/>
      <w:r w:rsidRPr="00342227">
        <w:t>Roderic</w:t>
      </w:r>
      <w:proofErr w:type="spellEnd"/>
      <w:r w:rsidRPr="00342227">
        <w:t xml:space="preserve"> </w:t>
      </w:r>
      <w:proofErr w:type="spellStart"/>
      <w:r w:rsidRPr="00342227">
        <w:t>O’Gorman</w:t>
      </w:r>
      <w:proofErr w:type="spellEnd"/>
      <w:r>
        <w:t xml:space="preserve"> T.D.</w:t>
      </w:r>
      <w:r w:rsidRPr="00342227">
        <w:t xml:space="preserve"> </w:t>
      </w:r>
    </w:p>
    <w:p w14:paraId="11A29C2B" w14:textId="77777777" w:rsidR="002F27E7" w:rsidRDefault="002F27E7" w:rsidP="001F77A4">
      <w:pPr>
        <w:rPr>
          <w:b/>
        </w:rPr>
      </w:pPr>
    </w:p>
    <w:p w14:paraId="743F11A5" w14:textId="4B337F2C" w:rsidR="003108CD" w:rsidRPr="00342227" w:rsidRDefault="003108CD" w:rsidP="001F77A4">
      <w:pPr>
        <w:rPr>
          <w:b/>
        </w:rPr>
      </w:pPr>
      <w:r w:rsidRPr="00342227">
        <w:rPr>
          <w:b/>
        </w:rPr>
        <w:t xml:space="preserve">4 octobre, Palais de l’Europe, Strasbourg : </w:t>
      </w:r>
      <w:r w:rsidRPr="00342227">
        <w:t xml:space="preserve">Événement « Centenaire de la guerre civile irlandaise : une étude de cas pour l’Europe » </w:t>
      </w:r>
    </w:p>
    <w:p w14:paraId="15BCB6D4" w14:textId="77777777" w:rsidR="002F27E7" w:rsidRDefault="002F27E7" w:rsidP="001F77A4">
      <w:pPr>
        <w:rPr>
          <w:b/>
        </w:rPr>
      </w:pPr>
    </w:p>
    <w:p w14:paraId="4B9D145F" w14:textId="50192491" w:rsidR="00F562DE" w:rsidRDefault="00F562DE" w:rsidP="001F77A4">
      <w:pPr>
        <w:rPr>
          <w:bCs/>
        </w:rPr>
      </w:pPr>
      <w:r>
        <w:rPr>
          <w:b/>
        </w:rPr>
        <w:t xml:space="preserve">6 octobre, Palais de l’Europe, Strasbourg : </w:t>
      </w:r>
      <w:r w:rsidRPr="00F562DE">
        <w:rPr>
          <w:bCs/>
        </w:rPr>
        <w:t>Réunion informelle des Délégués des Ministres « L’</w:t>
      </w:r>
      <w:r w:rsidR="00BB158F">
        <w:rPr>
          <w:bCs/>
        </w:rPr>
        <w:t>E</w:t>
      </w:r>
      <w:r w:rsidRPr="00F562DE">
        <w:rPr>
          <w:bCs/>
        </w:rPr>
        <w:t>nvironnement et les droits de l’homme au Conseil de l’Europe »</w:t>
      </w:r>
    </w:p>
    <w:p w14:paraId="3E23CF7B" w14:textId="77777777" w:rsidR="00135D50" w:rsidRDefault="00135D50" w:rsidP="001F77A4">
      <w:pPr>
        <w:rPr>
          <w:b/>
        </w:rPr>
      </w:pPr>
    </w:p>
    <w:p w14:paraId="3294D7C9" w14:textId="36B74429" w:rsidR="003108CD" w:rsidRPr="00342227" w:rsidRDefault="003108CD" w:rsidP="001F77A4">
      <w:pPr>
        <w:rPr>
          <w:b/>
        </w:rPr>
      </w:pPr>
      <w:r w:rsidRPr="00342227">
        <w:rPr>
          <w:b/>
        </w:rPr>
        <w:t xml:space="preserve">10-14 octobre, Strasbourg : </w:t>
      </w:r>
      <w:r w:rsidRPr="00342227">
        <w:t xml:space="preserve">Session de l’Assemblée parlementaire du Conseil de l’Europe (APCE) </w:t>
      </w:r>
      <w:r w:rsidR="00BB158F">
        <w:t xml:space="preserve">et allocution de </w:t>
      </w:r>
      <w:r w:rsidR="00BB158F" w:rsidRPr="00BB158F">
        <w:t xml:space="preserve">Son Excellence M. Michael D. </w:t>
      </w:r>
      <w:r w:rsidR="00BB158F">
        <w:t>Higgins</w:t>
      </w:r>
      <w:r w:rsidR="00BB158F" w:rsidRPr="00BB158F">
        <w:t>, Président de l'</w:t>
      </w:r>
      <w:r w:rsidR="00BB158F">
        <w:t>Irlande, et de M. Thomas Byrne T.D., ministre d’</w:t>
      </w:r>
      <w:r w:rsidR="00BB158F">
        <w:rPr>
          <w:rFonts w:cs="Arial"/>
        </w:rPr>
        <w:t>É</w:t>
      </w:r>
      <w:r w:rsidR="00BB158F">
        <w:t>tat aux Affaires européennes de l’Irlande</w:t>
      </w:r>
    </w:p>
    <w:p w14:paraId="4563261F" w14:textId="77777777" w:rsidR="002F27E7" w:rsidRDefault="002F27E7" w:rsidP="001F77A4">
      <w:pPr>
        <w:rPr>
          <w:b/>
        </w:rPr>
      </w:pPr>
    </w:p>
    <w:p w14:paraId="132702C7" w14:textId="03BEAF99" w:rsidR="003108CD" w:rsidRPr="00342227" w:rsidRDefault="003108CD" w:rsidP="001F77A4">
      <w:pPr>
        <w:rPr>
          <w:b/>
        </w:rPr>
      </w:pPr>
      <w:r w:rsidRPr="00342227">
        <w:rPr>
          <w:b/>
        </w:rPr>
        <w:t xml:space="preserve">10-28 octobre, Palais de l’Europe, Strasbourg : </w:t>
      </w:r>
      <w:r w:rsidRPr="00342227">
        <w:rPr>
          <w:rFonts w:cs="Arial"/>
          <w:bCs/>
          <w:color w:val="000000" w:themeColor="text1"/>
          <w:szCs w:val="20"/>
        </w:rPr>
        <w:t>Exposition « </w:t>
      </w:r>
      <w:proofErr w:type="spellStart"/>
      <w:r w:rsidRPr="007D270C">
        <w:t>Conserving</w:t>
      </w:r>
      <w:proofErr w:type="spellEnd"/>
      <w:r w:rsidRPr="007D270C">
        <w:t xml:space="preserve"> </w:t>
      </w:r>
      <w:proofErr w:type="spellStart"/>
      <w:r w:rsidRPr="007D270C">
        <w:t>our</w:t>
      </w:r>
      <w:proofErr w:type="spellEnd"/>
      <w:r w:rsidRPr="007D270C">
        <w:t xml:space="preserve"> </w:t>
      </w:r>
      <w:proofErr w:type="spellStart"/>
      <w:r w:rsidRPr="007D270C">
        <w:t>Heartland</w:t>
      </w:r>
      <w:proofErr w:type="spellEnd"/>
      <w:r w:rsidRPr="00342227">
        <w:t> »</w:t>
      </w:r>
      <w:r w:rsidRPr="00342227">
        <w:rPr>
          <w:rFonts w:cs="Arial"/>
          <w:bCs/>
          <w:color w:val="000000" w:themeColor="text1"/>
          <w:szCs w:val="20"/>
        </w:rPr>
        <w:t xml:space="preserve"> </w:t>
      </w:r>
      <w:r>
        <w:rPr>
          <w:rFonts w:cs="Arial"/>
          <w:bCs/>
          <w:color w:val="000000" w:themeColor="text1"/>
          <w:szCs w:val="20"/>
        </w:rPr>
        <w:t xml:space="preserve">(« Préserver notre terroir ») </w:t>
      </w:r>
      <w:r w:rsidRPr="00342227">
        <w:rPr>
          <w:rFonts w:cs="Arial"/>
          <w:bCs/>
          <w:color w:val="000000" w:themeColor="text1"/>
          <w:szCs w:val="20"/>
        </w:rPr>
        <w:t>à l’occasion des 40 ans de la Convention de Berne en Irlande</w:t>
      </w:r>
      <w:r w:rsidRPr="00342227">
        <w:t xml:space="preserve"> </w:t>
      </w:r>
    </w:p>
    <w:p w14:paraId="112F8FFE" w14:textId="77777777" w:rsidR="002F27E7" w:rsidRDefault="002F27E7" w:rsidP="001F77A4">
      <w:pPr>
        <w:rPr>
          <w:b/>
        </w:rPr>
      </w:pPr>
    </w:p>
    <w:p w14:paraId="0BB96DE7" w14:textId="07BA4D2E" w:rsidR="00BB158F" w:rsidRPr="00BB158F" w:rsidRDefault="00BB158F" w:rsidP="001F77A4">
      <w:pPr>
        <w:rPr>
          <w:bCs/>
        </w:rPr>
      </w:pPr>
      <w:r>
        <w:rPr>
          <w:b/>
        </w:rPr>
        <w:t xml:space="preserve">18 octobre, Palais de l’Europe, Strasbourg : </w:t>
      </w:r>
      <w:r>
        <w:rPr>
          <w:bCs/>
        </w:rPr>
        <w:t>Réunion informelle des Délégués des Ministres « Stratégies pour promouvoir la tolérance et combattre la haine »</w:t>
      </w:r>
    </w:p>
    <w:p w14:paraId="50C75D4F" w14:textId="77777777" w:rsidR="002F27E7" w:rsidRDefault="002F27E7" w:rsidP="001F77A4">
      <w:pPr>
        <w:rPr>
          <w:b/>
        </w:rPr>
      </w:pPr>
    </w:p>
    <w:p w14:paraId="5AA24E14" w14:textId="68B3B22D" w:rsidR="003108CD" w:rsidRPr="00342227" w:rsidRDefault="003108CD" w:rsidP="001F77A4">
      <w:pPr>
        <w:rPr>
          <w:b/>
        </w:rPr>
      </w:pPr>
      <w:r w:rsidRPr="00342227">
        <w:rPr>
          <w:b/>
        </w:rPr>
        <w:t xml:space="preserve">20-21 octobre, </w:t>
      </w:r>
      <w:proofErr w:type="spellStart"/>
      <w:r w:rsidR="00BB158F">
        <w:rPr>
          <w:b/>
        </w:rPr>
        <w:t>Iveagh</w:t>
      </w:r>
      <w:proofErr w:type="spellEnd"/>
      <w:r w:rsidR="00BB158F">
        <w:rPr>
          <w:b/>
        </w:rPr>
        <w:t xml:space="preserve"> House et DCU</w:t>
      </w:r>
      <w:r w:rsidRPr="00342227">
        <w:rPr>
          <w:b/>
        </w:rPr>
        <w:t>, Dublin </w:t>
      </w:r>
      <w:r>
        <w:rPr>
          <w:b/>
        </w:rPr>
        <w:t>:</w:t>
      </w:r>
      <w:r w:rsidRPr="00342227">
        <w:rPr>
          <w:b/>
        </w:rPr>
        <w:t xml:space="preserve"> </w:t>
      </w:r>
      <w:r w:rsidRPr="00342227">
        <w:t>Confé</w:t>
      </w:r>
      <w:r>
        <w:t>rence judiciaire réunissant le P</w:t>
      </w:r>
      <w:r w:rsidRPr="00342227">
        <w:t>résident et le Bureau de la Cour européenne des droits de l’homme et de hauts membres de la magistrature irlandaise, sous la présidence du Président de la Cour suprême d’Irlande</w:t>
      </w:r>
    </w:p>
    <w:p w14:paraId="1F86B0FC" w14:textId="77777777" w:rsidR="002F27E7" w:rsidRDefault="002F27E7" w:rsidP="001F77A4">
      <w:pPr>
        <w:rPr>
          <w:b/>
        </w:rPr>
      </w:pPr>
    </w:p>
    <w:p w14:paraId="0E827CE5" w14:textId="0B538E4C" w:rsidR="00BB158F" w:rsidRPr="00BB158F" w:rsidRDefault="00BB158F" w:rsidP="001F77A4">
      <w:pPr>
        <w:rPr>
          <w:bCs/>
        </w:rPr>
      </w:pPr>
      <w:r>
        <w:rPr>
          <w:b/>
        </w:rPr>
        <w:t xml:space="preserve">24-25 octobre, </w:t>
      </w:r>
      <w:proofErr w:type="spellStart"/>
      <w:r>
        <w:rPr>
          <w:b/>
        </w:rPr>
        <w:t>Iveagh</w:t>
      </w:r>
      <w:proofErr w:type="spellEnd"/>
      <w:r>
        <w:rPr>
          <w:b/>
        </w:rPr>
        <w:t xml:space="preserve"> House, Dublin : </w:t>
      </w:r>
      <w:r w:rsidRPr="00BB158F">
        <w:rPr>
          <w:bCs/>
        </w:rPr>
        <w:t>Table ronde des défenseurs européens des droits de l'homme</w:t>
      </w:r>
      <w:r>
        <w:rPr>
          <w:bCs/>
        </w:rPr>
        <w:t>,</w:t>
      </w:r>
      <w:r w:rsidRPr="00BB158F">
        <w:rPr>
          <w:bCs/>
        </w:rPr>
        <w:t xml:space="preserve"> organisée par </w:t>
      </w:r>
      <w:r>
        <w:rPr>
          <w:bCs/>
        </w:rPr>
        <w:t>la</w:t>
      </w:r>
      <w:r w:rsidRPr="00BB158F">
        <w:rPr>
          <w:bCs/>
        </w:rPr>
        <w:t xml:space="preserve"> Commissaire aux droits de l'homme</w:t>
      </w:r>
      <w:r>
        <w:rPr>
          <w:bCs/>
        </w:rPr>
        <w:t>, Mme</w:t>
      </w:r>
      <w:r w:rsidRPr="00BB158F">
        <w:rPr>
          <w:bCs/>
        </w:rPr>
        <w:t xml:space="preserve"> </w:t>
      </w:r>
      <w:proofErr w:type="spellStart"/>
      <w:r w:rsidRPr="00BB158F">
        <w:rPr>
          <w:bCs/>
        </w:rPr>
        <w:t>Dunja</w:t>
      </w:r>
      <w:proofErr w:type="spellEnd"/>
      <w:r w:rsidRPr="00BB158F">
        <w:rPr>
          <w:bCs/>
        </w:rPr>
        <w:t xml:space="preserve"> </w:t>
      </w:r>
      <w:proofErr w:type="spellStart"/>
      <w:r w:rsidRPr="00BB158F">
        <w:rPr>
          <w:bCs/>
        </w:rPr>
        <w:t>Mijatovi</w:t>
      </w:r>
      <w:r>
        <w:rPr>
          <w:rFonts w:cs="Arial"/>
          <w:bCs/>
        </w:rPr>
        <w:t>ć</w:t>
      </w:r>
      <w:proofErr w:type="spellEnd"/>
    </w:p>
    <w:p w14:paraId="7C133375" w14:textId="77777777" w:rsidR="002F27E7" w:rsidRDefault="002F27E7" w:rsidP="001F77A4">
      <w:pPr>
        <w:rPr>
          <w:b/>
        </w:rPr>
      </w:pPr>
    </w:p>
    <w:p w14:paraId="1F9A418A" w14:textId="0A9F7962" w:rsidR="003108CD" w:rsidRPr="00342227" w:rsidRDefault="003108CD" w:rsidP="001F77A4">
      <w:pPr>
        <w:rPr>
          <w:b/>
        </w:rPr>
      </w:pPr>
      <w:r w:rsidRPr="00342227">
        <w:rPr>
          <w:b/>
        </w:rPr>
        <w:t xml:space="preserve">25-27 octobre, Palais de l’Europe, Strasbourg : </w:t>
      </w:r>
      <w:r w:rsidRPr="00342227">
        <w:t>Session du Congrès des pouvoirs locaux et régionaux</w:t>
      </w:r>
      <w:r w:rsidR="00BB158F">
        <w:t xml:space="preserve">, avec </w:t>
      </w:r>
      <w:r w:rsidR="00BB158F" w:rsidRPr="00BB158F">
        <w:t xml:space="preserve">un discours du ministre d'État au ministère du </w:t>
      </w:r>
      <w:r w:rsidR="001A211E">
        <w:t>L</w:t>
      </w:r>
      <w:r w:rsidR="00BB158F" w:rsidRPr="00BB158F">
        <w:t>ogement, des collectivités locales et du patrimoine, M. Peter Burke T.D.</w:t>
      </w:r>
    </w:p>
    <w:p w14:paraId="235736D9" w14:textId="77777777" w:rsidR="002F27E7" w:rsidRDefault="002F27E7" w:rsidP="001F77A4">
      <w:pPr>
        <w:rPr>
          <w:b/>
        </w:rPr>
      </w:pPr>
    </w:p>
    <w:p w14:paraId="4A483E10" w14:textId="48EEC244" w:rsidR="00BB158F" w:rsidRDefault="00BB158F" w:rsidP="001F77A4">
      <w:pPr>
        <w:rPr>
          <w:b/>
        </w:rPr>
      </w:pPr>
      <w:r>
        <w:rPr>
          <w:b/>
        </w:rPr>
        <w:t xml:space="preserve">27 octobre, </w:t>
      </w:r>
      <w:proofErr w:type="spellStart"/>
      <w:r>
        <w:rPr>
          <w:b/>
        </w:rPr>
        <w:t>Iveagh</w:t>
      </w:r>
      <w:proofErr w:type="spellEnd"/>
      <w:r>
        <w:rPr>
          <w:b/>
        </w:rPr>
        <w:t xml:space="preserve"> House, Dublin : </w:t>
      </w:r>
      <w:r w:rsidR="00171333">
        <w:t>T</w:t>
      </w:r>
      <w:r w:rsidR="00C15A63">
        <w:t xml:space="preserve">able ronde européenne </w:t>
      </w:r>
      <w:r w:rsidR="001A211E">
        <w:t xml:space="preserve">du </w:t>
      </w:r>
      <w:r w:rsidR="001A211E" w:rsidRPr="00342227">
        <w:t>GT-ADI-SOGI</w:t>
      </w:r>
      <w:r w:rsidR="001A211E">
        <w:t xml:space="preserve"> </w:t>
      </w:r>
      <w:r w:rsidR="00171333" w:rsidRPr="00171333">
        <w:t xml:space="preserve">sur le </w:t>
      </w:r>
      <w:r w:rsidR="00171333">
        <w:t>« </w:t>
      </w:r>
      <w:r w:rsidR="00171333" w:rsidRPr="00171333">
        <w:t>Droit à la vie, à la sécurité et à la protection contre la violence : combattre les crimes de haine fondés sur le SOGIESC en Europe</w:t>
      </w:r>
      <w:r w:rsidR="00171333">
        <w:t xml:space="preserve"> »</w:t>
      </w:r>
      <w:r w:rsidR="00171333" w:rsidRPr="00171333">
        <w:t>.</w:t>
      </w:r>
    </w:p>
    <w:p w14:paraId="2140D76E" w14:textId="77777777" w:rsidR="002F27E7" w:rsidRDefault="002F27E7" w:rsidP="001F77A4">
      <w:pPr>
        <w:rPr>
          <w:b/>
        </w:rPr>
      </w:pPr>
    </w:p>
    <w:p w14:paraId="7BD110AA" w14:textId="63DFF181" w:rsidR="003108CD" w:rsidRPr="00342227" w:rsidRDefault="003108CD" w:rsidP="001F77A4">
      <w:pPr>
        <w:rPr>
          <w:b/>
        </w:rPr>
      </w:pPr>
      <w:r w:rsidRPr="00342227">
        <w:rPr>
          <w:b/>
        </w:rPr>
        <w:t xml:space="preserve">28 octobre, </w:t>
      </w:r>
      <w:proofErr w:type="spellStart"/>
      <w:r w:rsidRPr="00342227">
        <w:rPr>
          <w:b/>
        </w:rPr>
        <w:t>Iveagh</w:t>
      </w:r>
      <w:proofErr w:type="spellEnd"/>
      <w:r w:rsidRPr="00342227">
        <w:rPr>
          <w:b/>
        </w:rPr>
        <w:t xml:space="preserve"> House, Dublin : </w:t>
      </w:r>
      <w:r w:rsidRPr="00342227">
        <w:t>réunion du groupe de travail du Conseil de l’Europe sur l’orientation sexuelle, l’identité de genre, l’expression de genre et les caractéristiques sexuelles (GT-ADI-SOGI)</w:t>
      </w:r>
    </w:p>
    <w:p w14:paraId="2D4CDCC0" w14:textId="77777777" w:rsidR="002F27E7" w:rsidRDefault="002F27E7" w:rsidP="001F77A4">
      <w:pPr>
        <w:rPr>
          <w:b/>
        </w:rPr>
      </w:pPr>
    </w:p>
    <w:p w14:paraId="2A566348" w14:textId="4F954A36" w:rsidR="005556DC" w:rsidRPr="00974E94" w:rsidRDefault="005556DC" w:rsidP="001F77A4">
      <w:pPr>
        <w:rPr>
          <w:bCs/>
        </w:rPr>
      </w:pPr>
      <w:r>
        <w:rPr>
          <w:b/>
        </w:rPr>
        <w:lastRenderedPageBreak/>
        <w:t xml:space="preserve">2-5 novembre, Belgrade, Serbie : </w:t>
      </w:r>
      <w:r w:rsidR="00974E94" w:rsidRPr="00974E94">
        <w:rPr>
          <w:bCs/>
        </w:rPr>
        <w:t xml:space="preserve">Premier Forum annuel sur l'enseignement de l'histoire, réception </w:t>
      </w:r>
      <w:proofErr w:type="spellStart"/>
      <w:r w:rsidR="00974E94" w:rsidRPr="00974E94">
        <w:rPr>
          <w:bCs/>
        </w:rPr>
        <w:t>co-organisée</w:t>
      </w:r>
      <w:proofErr w:type="spellEnd"/>
      <w:r w:rsidR="00974E94" w:rsidRPr="00974E94">
        <w:rPr>
          <w:bCs/>
        </w:rPr>
        <w:t xml:space="preserve"> par la Présidence irlandaise et le Bureau du Conseil de l'Europe à Belgrade</w:t>
      </w:r>
    </w:p>
    <w:p w14:paraId="16AA3F2F" w14:textId="77777777" w:rsidR="002F27E7" w:rsidRDefault="002F27E7" w:rsidP="001F77A4">
      <w:pPr>
        <w:rPr>
          <w:b/>
        </w:rPr>
      </w:pPr>
    </w:p>
    <w:p w14:paraId="2B1371F2" w14:textId="78BD7123" w:rsidR="00974E94" w:rsidRDefault="00974E94" w:rsidP="001F77A4">
      <w:pPr>
        <w:rPr>
          <w:b/>
        </w:rPr>
      </w:pPr>
      <w:r>
        <w:rPr>
          <w:b/>
        </w:rPr>
        <w:t>3 novembre, Dublin :</w:t>
      </w:r>
      <w:r w:rsidRPr="00974E94">
        <w:t xml:space="preserve"> </w:t>
      </w:r>
      <w:r w:rsidRPr="00974E94">
        <w:rPr>
          <w:bCs/>
        </w:rPr>
        <w:t xml:space="preserve">Séminaire en ligne </w:t>
      </w:r>
      <w:r>
        <w:rPr>
          <w:bCs/>
        </w:rPr>
        <w:t>« </w:t>
      </w:r>
      <w:r w:rsidRPr="00974E94">
        <w:rPr>
          <w:bCs/>
        </w:rPr>
        <w:t>Le Conseil de l'Europe à la croisée des chemins</w:t>
      </w:r>
      <w:r>
        <w:rPr>
          <w:bCs/>
        </w:rPr>
        <w:t> »</w:t>
      </w:r>
      <w:r w:rsidRPr="00974E94">
        <w:rPr>
          <w:bCs/>
        </w:rPr>
        <w:t xml:space="preserve"> organisé par l'Institut des affaires internationales et européennes</w:t>
      </w:r>
    </w:p>
    <w:p w14:paraId="5C2C35D8" w14:textId="77777777" w:rsidR="002F27E7" w:rsidRDefault="002F27E7" w:rsidP="001F77A4">
      <w:pPr>
        <w:rPr>
          <w:b/>
        </w:rPr>
      </w:pPr>
    </w:p>
    <w:p w14:paraId="1E79392E" w14:textId="1C469E1B" w:rsidR="003108CD" w:rsidRPr="00342227" w:rsidRDefault="003108CD" w:rsidP="001F77A4">
      <w:pPr>
        <w:rPr>
          <w:b/>
        </w:rPr>
      </w:pPr>
      <w:r w:rsidRPr="00342227">
        <w:rPr>
          <w:b/>
        </w:rPr>
        <w:t xml:space="preserve">3-4 novembre, Dublin : </w:t>
      </w:r>
      <w:r w:rsidRPr="00342227">
        <w:t>Congrès européen sur l’éducation à la citoyenneté mondiale</w:t>
      </w:r>
      <w:r>
        <w:t>,</w:t>
      </w:r>
      <w:r w:rsidRPr="00342227">
        <w:t xml:space="preserve"> organisé par le Secrétaire d’État irlandais à l’Aide au développement outre-mer et à la Diaspora, </w:t>
      </w:r>
      <w:r w:rsidR="00484243">
        <w:t xml:space="preserve">M. </w:t>
      </w:r>
      <w:proofErr w:type="spellStart"/>
      <w:r w:rsidRPr="00342227">
        <w:t>Colm</w:t>
      </w:r>
      <w:proofErr w:type="spellEnd"/>
      <w:r w:rsidRPr="00342227">
        <w:t xml:space="preserve"> </w:t>
      </w:r>
      <w:proofErr w:type="spellStart"/>
      <w:r w:rsidRPr="00342227">
        <w:t>Brophy</w:t>
      </w:r>
      <w:proofErr w:type="spellEnd"/>
      <w:r w:rsidR="00484243">
        <w:t xml:space="preserve"> T.D.</w:t>
      </w:r>
    </w:p>
    <w:p w14:paraId="3D452207" w14:textId="77777777" w:rsidR="002F27E7" w:rsidRDefault="002F27E7" w:rsidP="001F77A4">
      <w:pPr>
        <w:rPr>
          <w:b/>
        </w:rPr>
      </w:pPr>
    </w:p>
    <w:p w14:paraId="2B935116" w14:textId="23004D71" w:rsidR="003108CD" w:rsidRPr="00342227" w:rsidRDefault="003108CD" w:rsidP="001F77A4">
      <w:pPr>
        <w:rPr>
          <w:b/>
        </w:rPr>
      </w:pPr>
      <w:r w:rsidRPr="00342227">
        <w:rPr>
          <w:b/>
        </w:rPr>
        <w:t>7-9 novembre, Palais de l’Europe, Strasbourg :</w:t>
      </w:r>
      <w:r w:rsidRPr="00342227">
        <w:rPr>
          <w:bCs/>
        </w:rPr>
        <w:t xml:space="preserve"> Forum mondial de la démocratie et passation de la présidence </w:t>
      </w:r>
      <w:r w:rsidR="00484243">
        <w:rPr>
          <w:bCs/>
        </w:rPr>
        <w:t xml:space="preserve">du Comité des Ministres de M. Simon </w:t>
      </w:r>
      <w:proofErr w:type="spellStart"/>
      <w:r w:rsidR="00484243">
        <w:rPr>
          <w:bCs/>
        </w:rPr>
        <w:t>Coveney</w:t>
      </w:r>
      <w:proofErr w:type="spellEnd"/>
      <w:r w:rsidR="006810BE">
        <w:rPr>
          <w:bCs/>
        </w:rPr>
        <w:t xml:space="preserve"> T.D.</w:t>
      </w:r>
      <w:r w:rsidR="00DE3B7F">
        <w:rPr>
          <w:bCs/>
        </w:rPr>
        <w:t>,</w:t>
      </w:r>
      <w:r w:rsidR="006810BE">
        <w:rPr>
          <w:bCs/>
        </w:rPr>
        <w:t xml:space="preserve"> à la </w:t>
      </w:r>
      <w:r w:rsidR="001A211E">
        <w:rPr>
          <w:bCs/>
        </w:rPr>
        <w:t>P</w:t>
      </w:r>
      <w:r w:rsidR="006810BE">
        <w:rPr>
          <w:bCs/>
        </w:rPr>
        <w:t>remière ministre de l</w:t>
      </w:r>
      <w:r w:rsidRPr="00342227">
        <w:rPr>
          <w:bCs/>
        </w:rPr>
        <w:t>’Islande</w:t>
      </w:r>
      <w:r w:rsidR="006810BE">
        <w:t xml:space="preserve">, Mme </w:t>
      </w:r>
      <w:proofErr w:type="spellStart"/>
      <w:r w:rsidR="006810BE">
        <w:t>Katr</w:t>
      </w:r>
      <w:r w:rsidR="006810BE">
        <w:rPr>
          <w:rFonts w:cs="Arial"/>
        </w:rPr>
        <w:t>í</w:t>
      </w:r>
      <w:r w:rsidR="006810BE">
        <w:t>n</w:t>
      </w:r>
      <w:proofErr w:type="spellEnd"/>
      <w:r w:rsidR="006810BE">
        <w:t xml:space="preserve"> </w:t>
      </w:r>
      <w:proofErr w:type="spellStart"/>
      <w:r w:rsidR="006810BE">
        <w:t>Jakobsd</w:t>
      </w:r>
      <w:r w:rsidR="006810BE">
        <w:rPr>
          <w:rFonts w:cs="Arial"/>
        </w:rPr>
        <w:t>óttir</w:t>
      </w:r>
      <w:proofErr w:type="spellEnd"/>
    </w:p>
    <w:p w14:paraId="4D9A7562" w14:textId="7E81D7E8" w:rsidR="003108CD" w:rsidRDefault="003108CD" w:rsidP="001F77A4">
      <w:pPr>
        <w:rPr>
          <w:b/>
          <w:u w:val="single"/>
        </w:rPr>
      </w:pPr>
    </w:p>
    <w:p w14:paraId="4E8B45E2" w14:textId="77777777" w:rsidR="002F27E7" w:rsidRDefault="002F27E7" w:rsidP="001F77A4">
      <w:pPr>
        <w:jc w:val="center"/>
        <w:rPr>
          <w:b/>
          <w:u w:val="single"/>
        </w:rPr>
      </w:pPr>
    </w:p>
    <w:p w14:paraId="399619E0" w14:textId="14E9205D" w:rsidR="003108CD" w:rsidRPr="00342227" w:rsidRDefault="003108CD" w:rsidP="001F77A4">
      <w:pPr>
        <w:jc w:val="center"/>
      </w:pPr>
      <w:r w:rsidRPr="00342227">
        <w:rPr>
          <w:b/>
          <w:u w:val="single"/>
        </w:rPr>
        <w:t>Calendrier des événements culturels</w:t>
      </w:r>
    </w:p>
    <w:p w14:paraId="01D90AD9" w14:textId="5004CE7C" w:rsidR="002F27E7" w:rsidRDefault="002F27E7" w:rsidP="001F77A4">
      <w:pPr>
        <w:rPr>
          <w:b/>
        </w:rPr>
      </w:pPr>
    </w:p>
    <w:p w14:paraId="63724DA7" w14:textId="77777777" w:rsidR="002F27E7" w:rsidRDefault="002F27E7" w:rsidP="001F77A4">
      <w:pPr>
        <w:rPr>
          <w:b/>
        </w:rPr>
      </w:pPr>
    </w:p>
    <w:p w14:paraId="4E6B8815" w14:textId="20373AD7" w:rsidR="003108CD" w:rsidRDefault="003108CD" w:rsidP="001F77A4">
      <w:pPr>
        <w:rPr>
          <w:rFonts w:cs="Arial"/>
          <w:color w:val="000000" w:themeColor="text1"/>
          <w:szCs w:val="20"/>
        </w:rPr>
      </w:pPr>
      <w:r w:rsidRPr="00342227">
        <w:rPr>
          <w:b/>
        </w:rPr>
        <w:t>1</w:t>
      </w:r>
      <w:r w:rsidRPr="00342227">
        <w:rPr>
          <w:b/>
          <w:vertAlign w:val="superscript"/>
        </w:rPr>
        <w:t>er</w:t>
      </w:r>
      <w:r w:rsidRPr="00342227">
        <w:rPr>
          <w:b/>
        </w:rPr>
        <w:t xml:space="preserve"> juin, Place de la République, Strasbourg : </w:t>
      </w:r>
      <w:r w:rsidRPr="00342227">
        <w:rPr>
          <w:rFonts w:cs="Arial"/>
          <w:color w:val="000000" w:themeColor="text1"/>
          <w:szCs w:val="20"/>
        </w:rPr>
        <w:t>Cérémonie d’ouverture à l’Hôtel de ville de Strasbourg</w:t>
      </w:r>
    </w:p>
    <w:p w14:paraId="2B19227B" w14:textId="77777777" w:rsidR="002F27E7" w:rsidRDefault="002F27E7" w:rsidP="001F77A4">
      <w:pPr>
        <w:rPr>
          <w:b/>
        </w:rPr>
      </w:pPr>
    </w:p>
    <w:p w14:paraId="34A67CC6" w14:textId="5DA79B4D" w:rsidR="006810BE" w:rsidRDefault="006810BE" w:rsidP="001F77A4">
      <w:pPr>
        <w:rPr>
          <w:b/>
        </w:rPr>
      </w:pPr>
      <w:r>
        <w:rPr>
          <w:b/>
        </w:rPr>
        <w:t>4 juin, Stade de l’</w:t>
      </w:r>
      <w:r w:rsidR="001A211E">
        <w:rPr>
          <w:b/>
        </w:rPr>
        <w:t>I</w:t>
      </w:r>
      <w:r>
        <w:rPr>
          <w:b/>
        </w:rPr>
        <w:t xml:space="preserve">ll, Strasbourg : </w:t>
      </w:r>
      <w:r w:rsidRPr="006810BE">
        <w:rPr>
          <w:bCs/>
        </w:rPr>
        <w:t>Atelier de GAA et de danse irlandaise</w:t>
      </w:r>
    </w:p>
    <w:p w14:paraId="5929CCB6" w14:textId="77777777" w:rsidR="002F27E7" w:rsidRDefault="002F27E7" w:rsidP="001F77A4">
      <w:pPr>
        <w:rPr>
          <w:b/>
        </w:rPr>
      </w:pPr>
    </w:p>
    <w:p w14:paraId="3CCF4194" w14:textId="7E4C88D2" w:rsidR="003108CD" w:rsidRDefault="003108CD" w:rsidP="001F77A4">
      <w:r w:rsidRPr="007E5A21">
        <w:rPr>
          <w:b/>
        </w:rPr>
        <w:t xml:space="preserve">9 juin, Cinéma Star Saint Exupéry, Strasbourg : </w:t>
      </w:r>
      <w:r w:rsidRPr="007E5A21">
        <w:rPr>
          <w:rFonts w:cs="Arial"/>
          <w:color w:val="000000" w:themeColor="text1"/>
          <w:szCs w:val="20"/>
        </w:rPr>
        <w:t xml:space="preserve">Mois des fiertés – projection de « Queen of Ireland » en présence du réalisateur, </w:t>
      </w:r>
      <w:proofErr w:type="spellStart"/>
      <w:r w:rsidRPr="007E5A21">
        <w:rPr>
          <w:rFonts w:cs="Arial"/>
          <w:color w:val="000000" w:themeColor="text1"/>
          <w:szCs w:val="20"/>
        </w:rPr>
        <w:t>Conor</w:t>
      </w:r>
      <w:proofErr w:type="spellEnd"/>
      <w:r w:rsidRPr="007E5A21">
        <w:rPr>
          <w:rFonts w:cs="Arial"/>
          <w:color w:val="000000" w:themeColor="text1"/>
          <w:szCs w:val="20"/>
        </w:rPr>
        <w:t xml:space="preserve"> </w:t>
      </w:r>
      <w:proofErr w:type="spellStart"/>
      <w:r w:rsidRPr="007E5A21">
        <w:rPr>
          <w:rFonts w:cs="Arial"/>
          <w:color w:val="000000" w:themeColor="text1"/>
          <w:szCs w:val="20"/>
        </w:rPr>
        <w:t>Horgan</w:t>
      </w:r>
      <w:proofErr w:type="spellEnd"/>
      <w:r w:rsidRPr="007E5A21">
        <w:rPr>
          <w:rFonts w:cs="Arial"/>
          <w:color w:val="000000" w:themeColor="text1"/>
          <w:szCs w:val="20"/>
        </w:rPr>
        <w:t>, précédée d’une réception sur les toits</w:t>
      </w:r>
      <w:r w:rsidRPr="007E5A21">
        <w:t xml:space="preserve"> </w:t>
      </w:r>
    </w:p>
    <w:p w14:paraId="7DDA8289" w14:textId="77777777" w:rsidR="002F27E7" w:rsidRDefault="002F27E7" w:rsidP="001F77A4">
      <w:pPr>
        <w:rPr>
          <w:b/>
        </w:rPr>
      </w:pPr>
    </w:p>
    <w:p w14:paraId="051A4BED" w14:textId="339F35AA" w:rsidR="006810BE" w:rsidRPr="00762270" w:rsidRDefault="006810BE" w:rsidP="001F77A4">
      <w:pPr>
        <w:rPr>
          <w:bCs/>
        </w:rPr>
      </w:pPr>
      <w:r>
        <w:rPr>
          <w:b/>
        </w:rPr>
        <w:t xml:space="preserve">14 juin, Mission permanente de l’UE auprès du Conseil de l’Europe, Strasbourg : </w:t>
      </w:r>
      <w:r w:rsidR="00762270" w:rsidRPr="00762270">
        <w:rPr>
          <w:bCs/>
        </w:rPr>
        <w:t xml:space="preserve">Vente aux enchères et événement caritatif "Stand </w:t>
      </w:r>
      <w:proofErr w:type="spellStart"/>
      <w:r w:rsidR="00762270" w:rsidRPr="00762270">
        <w:rPr>
          <w:bCs/>
        </w:rPr>
        <w:t>with</w:t>
      </w:r>
      <w:proofErr w:type="spellEnd"/>
      <w:r w:rsidR="00762270" w:rsidRPr="00762270">
        <w:rPr>
          <w:bCs/>
        </w:rPr>
        <w:t xml:space="preserve"> Ukraine" (en anglais)</w:t>
      </w:r>
    </w:p>
    <w:p w14:paraId="11057E6E" w14:textId="77777777" w:rsidR="002F27E7" w:rsidRDefault="002F27E7" w:rsidP="001F77A4">
      <w:pPr>
        <w:rPr>
          <w:b/>
        </w:rPr>
      </w:pPr>
    </w:p>
    <w:p w14:paraId="69067258" w14:textId="42CEC26C" w:rsidR="003108CD" w:rsidRDefault="003108CD" w:rsidP="001F77A4">
      <w:r w:rsidRPr="007E5A21">
        <w:rPr>
          <w:b/>
        </w:rPr>
        <w:t xml:space="preserve">15 juin, Palais de l’Europe, Strasbourg : </w:t>
      </w:r>
      <w:r w:rsidRPr="007E5A21">
        <w:rPr>
          <w:rFonts w:cs="Arial"/>
          <w:bCs/>
          <w:color w:val="000000" w:themeColor="text1"/>
          <w:szCs w:val="20"/>
        </w:rPr>
        <w:t xml:space="preserve">« Jurisprudence of Joyce », avec Joseph </w:t>
      </w:r>
      <w:proofErr w:type="spellStart"/>
      <w:r w:rsidRPr="007E5A21">
        <w:rPr>
          <w:rFonts w:cs="Arial"/>
          <w:bCs/>
          <w:color w:val="000000" w:themeColor="text1"/>
          <w:szCs w:val="20"/>
        </w:rPr>
        <w:t>Hassett</w:t>
      </w:r>
      <w:proofErr w:type="spellEnd"/>
      <w:r w:rsidRPr="007E5A21">
        <w:rPr>
          <w:rFonts w:cs="Arial"/>
          <w:bCs/>
          <w:color w:val="000000" w:themeColor="text1"/>
          <w:szCs w:val="20"/>
        </w:rPr>
        <w:t>, et « </w:t>
      </w:r>
      <w:proofErr w:type="spellStart"/>
      <w:r w:rsidRPr="007E5A21">
        <w:rPr>
          <w:rFonts w:cs="Arial"/>
          <w:bCs/>
          <w:color w:val="000000" w:themeColor="text1"/>
          <w:szCs w:val="20"/>
        </w:rPr>
        <w:t>Reverberations</w:t>
      </w:r>
      <w:proofErr w:type="spellEnd"/>
      <w:r w:rsidRPr="007E5A21">
        <w:rPr>
          <w:rFonts w:cs="Arial"/>
          <w:bCs/>
          <w:color w:val="000000" w:themeColor="text1"/>
          <w:szCs w:val="20"/>
        </w:rPr>
        <w:t xml:space="preserve">: Music and </w:t>
      </w:r>
      <w:proofErr w:type="spellStart"/>
      <w:r w:rsidRPr="007E5A21">
        <w:rPr>
          <w:rFonts w:cs="Arial"/>
          <w:bCs/>
          <w:color w:val="000000" w:themeColor="text1"/>
          <w:szCs w:val="20"/>
        </w:rPr>
        <w:t>Musings</w:t>
      </w:r>
      <w:proofErr w:type="spellEnd"/>
      <w:r w:rsidRPr="007E5A21">
        <w:rPr>
          <w:rFonts w:cs="Arial"/>
          <w:bCs/>
          <w:color w:val="000000" w:themeColor="text1"/>
          <w:szCs w:val="20"/>
        </w:rPr>
        <w:t xml:space="preserve"> </w:t>
      </w:r>
      <w:proofErr w:type="spellStart"/>
      <w:r w:rsidRPr="007E5A21">
        <w:rPr>
          <w:rFonts w:cs="Arial"/>
          <w:bCs/>
          <w:color w:val="000000" w:themeColor="text1"/>
          <w:szCs w:val="20"/>
        </w:rPr>
        <w:t>from</w:t>
      </w:r>
      <w:proofErr w:type="spellEnd"/>
      <w:r w:rsidRPr="007E5A21">
        <w:rPr>
          <w:rFonts w:cs="Arial"/>
          <w:bCs/>
          <w:color w:val="000000" w:themeColor="text1"/>
          <w:szCs w:val="20"/>
        </w:rPr>
        <w:t xml:space="preserve"> </w:t>
      </w:r>
      <w:proofErr w:type="spellStart"/>
      <w:r w:rsidRPr="007E5A21">
        <w:rPr>
          <w:rFonts w:cs="Arial"/>
          <w:bCs/>
          <w:color w:val="000000" w:themeColor="text1"/>
          <w:szCs w:val="20"/>
        </w:rPr>
        <w:t>Joyce’s</w:t>
      </w:r>
      <w:proofErr w:type="spellEnd"/>
      <w:r w:rsidRPr="007E5A21">
        <w:rPr>
          <w:rFonts w:cs="Arial"/>
          <w:bCs/>
          <w:color w:val="000000" w:themeColor="text1"/>
          <w:szCs w:val="20"/>
        </w:rPr>
        <w:t xml:space="preserve"> Dublin »</w:t>
      </w:r>
      <w:r w:rsidRPr="007E5A21">
        <w:t xml:space="preserve"> avec Tale of the Gael </w:t>
      </w:r>
    </w:p>
    <w:p w14:paraId="3A0CD892" w14:textId="77777777" w:rsidR="002F27E7" w:rsidRDefault="002F27E7" w:rsidP="001F77A4">
      <w:pPr>
        <w:rPr>
          <w:b/>
        </w:rPr>
      </w:pPr>
    </w:p>
    <w:p w14:paraId="294097D8" w14:textId="1AD00998" w:rsidR="003108CD" w:rsidRDefault="003108CD" w:rsidP="001F77A4">
      <w:pPr>
        <w:rPr>
          <w:rFonts w:cs="Arial"/>
          <w:szCs w:val="20"/>
        </w:rPr>
      </w:pPr>
      <w:r w:rsidRPr="00BA500F">
        <w:rPr>
          <w:b/>
        </w:rPr>
        <w:t>21 juin, Pavillon Joséphine, Strasbourg :</w:t>
      </w:r>
      <w:r w:rsidRPr="00BA500F">
        <w:t xml:space="preserve"> </w:t>
      </w:r>
      <w:r w:rsidRPr="00BA500F">
        <w:rPr>
          <w:rFonts w:cs="Arial"/>
          <w:szCs w:val="20"/>
        </w:rPr>
        <w:t>« New Éire », concert de jeunes musiciens irlandais</w:t>
      </w:r>
    </w:p>
    <w:p w14:paraId="567CCD55" w14:textId="77777777" w:rsidR="002F27E7" w:rsidRDefault="002F27E7" w:rsidP="001F77A4">
      <w:pPr>
        <w:rPr>
          <w:b/>
        </w:rPr>
      </w:pPr>
    </w:p>
    <w:p w14:paraId="6C807572" w14:textId="19DD3667" w:rsidR="003108CD" w:rsidRDefault="003108CD" w:rsidP="001F77A4">
      <w:r w:rsidRPr="00BA500F">
        <w:rPr>
          <w:b/>
        </w:rPr>
        <w:t>28 juin – 28 août, Bibliothèque André Malraux, Strasbourg :</w:t>
      </w:r>
      <w:r w:rsidRPr="00BA500F">
        <w:t xml:space="preserve"> </w:t>
      </w:r>
      <w:r w:rsidRPr="00BA500F">
        <w:rPr>
          <w:rFonts w:cs="Arial"/>
          <w:color w:val="000000" w:themeColor="text1"/>
          <w:szCs w:val="20"/>
        </w:rPr>
        <w:t xml:space="preserve">« Suivre </w:t>
      </w:r>
      <w:proofErr w:type="spellStart"/>
      <w:r w:rsidRPr="00BA500F">
        <w:rPr>
          <w:rFonts w:cs="Arial"/>
          <w:color w:val="000000" w:themeColor="text1"/>
          <w:szCs w:val="20"/>
        </w:rPr>
        <w:t>Ulysses</w:t>
      </w:r>
      <w:proofErr w:type="spellEnd"/>
      <w:r w:rsidRPr="00BA500F">
        <w:rPr>
          <w:rFonts w:cs="Arial"/>
          <w:color w:val="000000" w:themeColor="text1"/>
          <w:szCs w:val="20"/>
        </w:rPr>
        <w:t xml:space="preserve"> », exposition de photos de </w:t>
      </w:r>
      <w:proofErr w:type="spellStart"/>
      <w:r w:rsidRPr="00BA500F">
        <w:rPr>
          <w:rFonts w:cs="Arial"/>
          <w:color w:val="000000" w:themeColor="text1"/>
          <w:szCs w:val="20"/>
        </w:rPr>
        <w:t>Deirdre</w:t>
      </w:r>
      <w:proofErr w:type="spellEnd"/>
      <w:r w:rsidRPr="00BA500F">
        <w:rPr>
          <w:rFonts w:cs="Arial"/>
          <w:color w:val="000000" w:themeColor="text1"/>
          <w:szCs w:val="20"/>
        </w:rPr>
        <w:t xml:space="preserve"> Brennan</w:t>
      </w:r>
      <w:r w:rsidRPr="00BA500F">
        <w:t xml:space="preserve"> </w:t>
      </w:r>
    </w:p>
    <w:p w14:paraId="3DB4BB86" w14:textId="77777777" w:rsidR="002F27E7" w:rsidRDefault="002F27E7" w:rsidP="001F77A4">
      <w:pPr>
        <w:rPr>
          <w:b/>
        </w:rPr>
      </w:pPr>
    </w:p>
    <w:p w14:paraId="3EA39AC3" w14:textId="0CDE0D66" w:rsidR="003108CD" w:rsidRDefault="00762270" w:rsidP="001F77A4">
      <w:r>
        <w:rPr>
          <w:b/>
        </w:rPr>
        <w:t>1</w:t>
      </w:r>
      <w:r w:rsidRPr="00762270">
        <w:rPr>
          <w:b/>
          <w:vertAlign w:val="superscript"/>
        </w:rPr>
        <w:t>er</w:t>
      </w:r>
      <w:r w:rsidR="003108CD" w:rsidRPr="00342227">
        <w:rPr>
          <w:b/>
        </w:rPr>
        <w:t>-10 juillet, 5</w:t>
      </w:r>
      <w:r w:rsidR="003108CD" w:rsidRPr="00342227">
        <w:rPr>
          <w:b/>
          <w:vertAlign w:val="superscript"/>
        </w:rPr>
        <w:t>e</w:t>
      </w:r>
      <w:r w:rsidR="003108CD" w:rsidRPr="00342227">
        <w:rPr>
          <w:b/>
        </w:rPr>
        <w:t xml:space="preserve"> Lieu, Strasbourg : </w:t>
      </w:r>
      <w:r w:rsidR="003108CD" w:rsidRPr="00342227">
        <w:t>installation du « Jukebox de la poésie irlandaise »</w:t>
      </w:r>
    </w:p>
    <w:p w14:paraId="413593E9" w14:textId="77777777" w:rsidR="002F27E7" w:rsidRDefault="002F27E7" w:rsidP="001F77A4">
      <w:pPr>
        <w:rPr>
          <w:b/>
        </w:rPr>
      </w:pPr>
    </w:p>
    <w:p w14:paraId="2830A9E3" w14:textId="598AE9BB" w:rsidR="00762270" w:rsidRPr="000147C0" w:rsidRDefault="00762270" w:rsidP="001F77A4">
      <w:pPr>
        <w:rPr>
          <w:bCs/>
          <w:i/>
          <w:iCs/>
        </w:rPr>
      </w:pPr>
      <w:r>
        <w:rPr>
          <w:b/>
        </w:rPr>
        <w:t>6 septembre, Palais de l’Europe, Strasbourg :</w:t>
      </w:r>
      <w:r w:rsidR="000147C0">
        <w:rPr>
          <w:b/>
        </w:rPr>
        <w:t xml:space="preserve"> </w:t>
      </w:r>
      <w:r w:rsidR="000147C0">
        <w:rPr>
          <w:bCs/>
        </w:rPr>
        <w:t>Projection du film « </w:t>
      </w:r>
      <w:proofErr w:type="spellStart"/>
      <w:r w:rsidR="000147C0">
        <w:rPr>
          <w:bCs/>
          <w:i/>
          <w:iCs/>
        </w:rPr>
        <w:t>Fascinating</w:t>
      </w:r>
      <w:proofErr w:type="spellEnd"/>
      <w:r w:rsidR="000147C0">
        <w:rPr>
          <w:bCs/>
          <w:i/>
          <w:iCs/>
        </w:rPr>
        <w:t xml:space="preserve"> </w:t>
      </w:r>
      <w:proofErr w:type="spellStart"/>
      <w:r w:rsidR="000147C0">
        <w:rPr>
          <w:bCs/>
          <w:i/>
          <w:iCs/>
        </w:rPr>
        <w:t>Facism</w:t>
      </w:r>
      <w:proofErr w:type="spellEnd"/>
      <w:r w:rsidR="000147C0">
        <w:rPr>
          <w:bCs/>
          <w:i/>
          <w:iCs/>
        </w:rPr>
        <w:t xml:space="preserve"> » </w:t>
      </w:r>
      <w:r w:rsidR="000147C0" w:rsidRPr="00762270">
        <w:rPr>
          <w:bCs/>
        </w:rPr>
        <w:t>(en anglais)</w:t>
      </w:r>
    </w:p>
    <w:p w14:paraId="7D29883F" w14:textId="77777777" w:rsidR="002F27E7" w:rsidRDefault="002F27E7" w:rsidP="001F77A4">
      <w:pPr>
        <w:rPr>
          <w:b/>
        </w:rPr>
      </w:pPr>
    </w:p>
    <w:p w14:paraId="0CEE133E" w14:textId="3F78177A" w:rsidR="003108CD" w:rsidRPr="006C4BC2" w:rsidRDefault="003108CD" w:rsidP="001F77A4">
      <w:r w:rsidRPr="006C4BC2">
        <w:rPr>
          <w:b/>
        </w:rPr>
        <w:t xml:space="preserve">7 septembre, Musée Tomi Ungerer, Strasbourg : </w:t>
      </w:r>
      <w:r w:rsidRPr="006C4BC2">
        <w:t xml:space="preserve">hommage à l’artiste et satiriste alsacien Tomi Ungerer, en présence d’Aria Ungerer </w:t>
      </w:r>
    </w:p>
    <w:p w14:paraId="2C1B4F09" w14:textId="77777777" w:rsidR="002F27E7" w:rsidRDefault="002F27E7" w:rsidP="001F77A4">
      <w:pPr>
        <w:rPr>
          <w:b/>
        </w:rPr>
      </w:pPr>
    </w:p>
    <w:p w14:paraId="5CB7A874" w14:textId="3D5CCC6D" w:rsidR="003108CD" w:rsidRPr="006C4BC2" w:rsidRDefault="003108CD" w:rsidP="001F77A4">
      <w:pPr>
        <w:rPr>
          <w:rFonts w:cs="Arial"/>
          <w:bCs/>
          <w:color w:val="000000" w:themeColor="text1"/>
          <w:szCs w:val="20"/>
        </w:rPr>
      </w:pPr>
      <w:r w:rsidRPr="006C4BC2">
        <w:rPr>
          <w:b/>
        </w:rPr>
        <w:t>9 septembre, Palais de l’Europe, Strasbourg :</w:t>
      </w:r>
      <w:r w:rsidRPr="006C4BC2">
        <w:t xml:space="preserve"> </w:t>
      </w:r>
      <w:r w:rsidRPr="006C4BC2">
        <w:rPr>
          <w:rFonts w:cs="Arial"/>
          <w:bCs/>
          <w:color w:val="000000" w:themeColor="text1"/>
          <w:szCs w:val="20"/>
        </w:rPr>
        <w:t xml:space="preserve">soirée de rentrée : un spectacle de musique </w:t>
      </w:r>
      <w:r w:rsidR="000147C0">
        <w:rPr>
          <w:rFonts w:cs="Arial"/>
          <w:bCs/>
          <w:color w:val="000000" w:themeColor="text1"/>
          <w:szCs w:val="20"/>
        </w:rPr>
        <w:t>traditionnelle irlandaise</w:t>
      </w:r>
    </w:p>
    <w:p w14:paraId="43B85290" w14:textId="77777777" w:rsidR="002F27E7" w:rsidRDefault="002F27E7" w:rsidP="001F77A4">
      <w:pPr>
        <w:rPr>
          <w:b/>
        </w:rPr>
      </w:pPr>
    </w:p>
    <w:p w14:paraId="2E2CED7E" w14:textId="2EB3D327" w:rsidR="000147C0" w:rsidRPr="000147C0" w:rsidRDefault="000147C0" w:rsidP="001F77A4">
      <w:pPr>
        <w:rPr>
          <w:bCs/>
        </w:rPr>
      </w:pPr>
      <w:r>
        <w:rPr>
          <w:b/>
        </w:rPr>
        <w:t>12 septembre – 7 octobre :</w:t>
      </w:r>
      <w:r w:rsidRPr="000147C0">
        <w:t xml:space="preserve"> </w:t>
      </w:r>
      <w:r w:rsidRPr="000147C0">
        <w:rPr>
          <w:bCs/>
        </w:rPr>
        <w:t xml:space="preserve">Défi de marche de la </w:t>
      </w:r>
      <w:r>
        <w:rPr>
          <w:bCs/>
        </w:rPr>
        <w:t>P</w:t>
      </w:r>
      <w:r w:rsidRPr="000147C0">
        <w:rPr>
          <w:bCs/>
        </w:rPr>
        <w:t>résidence irlandaise</w:t>
      </w:r>
    </w:p>
    <w:p w14:paraId="021F56DA" w14:textId="77777777" w:rsidR="002F27E7" w:rsidRDefault="002F27E7" w:rsidP="001F77A4">
      <w:pPr>
        <w:rPr>
          <w:b/>
        </w:rPr>
      </w:pPr>
    </w:p>
    <w:p w14:paraId="3D8E1212" w14:textId="11443E86" w:rsidR="003108CD" w:rsidRPr="00342227" w:rsidRDefault="00291252" w:rsidP="001F77A4">
      <w:r>
        <w:rPr>
          <w:b/>
        </w:rPr>
        <w:t>7</w:t>
      </w:r>
      <w:r w:rsidR="003108CD" w:rsidRPr="00342227">
        <w:rPr>
          <w:b/>
        </w:rPr>
        <w:t> octobre, Palais de l’Europe, Strasbourg :</w:t>
      </w:r>
      <w:r w:rsidR="003108CD" w:rsidRPr="00342227">
        <w:t xml:space="preserve"> Semaine mondiale de la santé mentale</w:t>
      </w:r>
      <w:r w:rsidR="003108CD">
        <w:t xml:space="preserve">, projection </w:t>
      </w:r>
      <w:r w:rsidR="003108CD" w:rsidRPr="00342227">
        <w:t xml:space="preserve">de « Horrible </w:t>
      </w:r>
      <w:proofErr w:type="spellStart"/>
      <w:r w:rsidR="003108CD" w:rsidRPr="00342227">
        <w:t>Creature</w:t>
      </w:r>
      <w:proofErr w:type="spellEnd"/>
      <w:r w:rsidR="003108CD" w:rsidRPr="00342227">
        <w:t xml:space="preserve"> », un film de la réalisatrice Aine </w:t>
      </w:r>
      <w:proofErr w:type="spellStart"/>
      <w:r w:rsidR="003108CD" w:rsidRPr="00342227">
        <w:t>Stapleton</w:t>
      </w:r>
      <w:proofErr w:type="spellEnd"/>
      <w:r w:rsidR="003108CD" w:rsidRPr="00342227">
        <w:t xml:space="preserve"> sur la vie de Lucia Joyce, fille de James Joyce </w:t>
      </w:r>
    </w:p>
    <w:p w14:paraId="2CDC6D9A" w14:textId="77777777" w:rsidR="002F27E7" w:rsidRDefault="002F27E7" w:rsidP="001F77A4">
      <w:pPr>
        <w:rPr>
          <w:b/>
        </w:rPr>
      </w:pPr>
    </w:p>
    <w:p w14:paraId="0E581C27" w14:textId="07539734" w:rsidR="003108CD" w:rsidRPr="00342227" w:rsidRDefault="003108CD" w:rsidP="001F77A4">
      <w:r w:rsidRPr="00342227">
        <w:rPr>
          <w:b/>
        </w:rPr>
        <w:t>11 octobre, Aubette Place Kléber, Strasbourg :</w:t>
      </w:r>
      <w:r w:rsidRPr="00342227">
        <w:t xml:space="preserve"> « Sons d’Europe », concert lors duquel seront interprétées des œuvres de Galuppi, Field, Beethoven, Debussy et Chopin</w:t>
      </w:r>
      <w:r w:rsidR="00291252">
        <w:t xml:space="preserve">, en présence de </w:t>
      </w:r>
      <w:proofErr w:type="spellStart"/>
      <w:r w:rsidR="00291252">
        <w:t>M</w:t>
      </w:r>
      <w:r w:rsidR="00291252">
        <w:rPr>
          <w:rFonts w:cs="Arial"/>
        </w:rPr>
        <w:t>í</w:t>
      </w:r>
      <w:r w:rsidR="00291252">
        <w:t>céal</w:t>
      </w:r>
      <w:proofErr w:type="spellEnd"/>
      <w:r w:rsidR="00291252">
        <w:t xml:space="preserve"> </w:t>
      </w:r>
      <w:proofErr w:type="spellStart"/>
      <w:r w:rsidR="00291252">
        <w:t>O’Rourke</w:t>
      </w:r>
      <w:proofErr w:type="spellEnd"/>
    </w:p>
    <w:p w14:paraId="11A8E87C" w14:textId="77777777" w:rsidR="002F27E7" w:rsidRDefault="002F27E7" w:rsidP="001F77A4">
      <w:pPr>
        <w:rPr>
          <w:b/>
        </w:rPr>
      </w:pPr>
    </w:p>
    <w:p w14:paraId="041742ED" w14:textId="1F6570E6" w:rsidR="00291252" w:rsidRDefault="00291252" w:rsidP="001F77A4">
      <w:pPr>
        <w:rPr>
          <w:bCs/>
          <w:i/>
          <w:iCs/>
        </w:rPr>
      </w:pPr>
      <w:r>
        <w:rPr>
          <w:b/>
        </w:rPr>
        <w:t xml:space="preserve">20 octobre, Association parlementaire européenne, Strasbourg : </w:t>
      </w:r>
      <w:r w:rsidRPr="00291252">
        <w:rPr>
          <w:bCs/>
          <w:i/>
          <w:iCs/>
        </w:rPr>
        <w:t>Lire Notre Europe,</w:t>
      </w:r>
      <w:r>
        <w:rPr>
          <w:b/>
          <w:i/>
          <w:iCs/>
        </w:rPr>
        <w:t xml:space="preserve"> </w:t>
      </w:r>
      <w:r>
        <w:rPr>
          <w:bCs/>
          <w:i/>
          <w:iCs/>
        </w:rPr>
        <w:t>avec l’auteur Jan Carson</w:t>
      </w:r>
    </w:p>
    <w:p w14:paraId="4274AD87" w14:textId="77777777" w:rsidR="002F27E7" w:rsidRDefault="002F27E7" w:rsidP="001F77A4">
      <w:pPr>
        <w:rPr>
          <w:b/>
        </w:rPr>
      </w:pPr>
    </w:p>
    <w:p w14:paraId="653CAEF3" w14:textId="17EB8C5E" w:rsidR="003108CD" w:rsidRPr="00342227" w:rsidRDefault="003108CD" w:rsidP="001F77A4">
      <w:r w:rsidRPr="00342227">
        <w:rPr>
          <w:b/>
        </w:rPr>
        <w:t>25 octobre, Palais de l’Europe, Strasbourg :</w:t>
      </w:r>
      <w:r w:rsidRPr="00342227">
        <w:t xml:space="preserve"> Soirée culturelle du Congrès des pouvoirs locaux et régionaux </w:t>
      </w:r>
    </w:p>
    <w:p w14:paraId="46165AED" w14:textId="77777777" w:rsidR="002F27E7" w:rsidRDefault="002F27E7" w:rsidP="001F77A4">
      <w:pPr>
        <w:rPr>
          <w:b/>
        </w:rPr>
      </w:pPr>
    </w:p>
    <w:p w14:paraId="6410959D" w14:textId="1131FF28" w:rsidR="003108CD" w:rsidRPr="00342227" w:rsidRDefault="003108CD" w:rsidP="001F77A4">
      <w:r w:rsidRPr="00342227">
        <w:rPr>
          <w:b/>
        </w:rPr>
        <w:t>27-30 octobre, Théâtre du Cube Noir, Strasbourg :</w:t>
      </w:r>
      <w:r w:rsidRPr="00342227">
        <w:t xml:space="preserve"> représentations théâtrales de « </w:t>
      </w:r>
      <w:proofErr w:type="spellStart"/>
      <w:r w:rsidRPr="00342227">
        <w:rPr>
          <w:i/>
        </w:rPr>
        <w:t>She</w:t>
      </w:r>
      <w:proofErr w:type="spellEnd"/>
      <w:r w:rsidRPr="00342227">
        <w:rPr>
          <w:i/>
        </w:rPr>
        <w:t xml:space="preserve"> </w:t>
      </w:r>
      <w:proofErr w:type="spellStart"/>
      <w:r w:rsidRPr="00342227">
        <w:rPr>
          <w:i/>
        </w:rPr>
        <w:t>Was</w:t>
      </w:r>
      <w:proofErr w:type="spellEnd"/>
      <w:r w:rsidRPr="00342227">
        <w:rPr>
          <w:i/>
        </w:rPr>
        <w:t xml:space="preserve"> </w:t>
      </w:r>
      <w:proofErr w:type="spellStart"/>
      <w:r w:rsidRPr="00342227">
        <w:rPr>
          <w:i/>
        </w:rPr>
        <w:t>Wearing</w:t>
      </w:r>
      <w:proofErr w:type="spellEnd"/>
      <w:r w:rsidRPr="00342227">
        <w:rPr>
          <w:i/>
        </w:rPr>
        <w:t> »</w:t>
      </w:r>
      <w:r w:rsidRPr="00342227">
        <w:t>, série de neuf monologues commandés spécialement</w:t>
      </w:r>
      <w:r>
        <w:t xml:space="preserve"> pour l’occasion et</w:t>
      </w:r>
      <w:r w:rsidRPr="00342227">
        <w:t xml:space="preserve"> qui mettent en lumière la question de la violence à l’égard des femmes</w:t>
      </w:r>
    </w:p>
    <w:p w14:paraId="585872CE" w14:textId="77777777" w:rsidR="002F27E7" w:rsidRDefault="002F27E7" w:rsidP="001F77A4">
      <w:pPr>
        <w:rPr>
          <w:b/>
        </w:rPr>
      </w:pPr>
    </w:p>
    <w:p w14:paraId="6B48931B" w14:textId="62AB152E" w:rsidR="003108CD" w:rsidRPr="00342227" w:rsidRDefault="003108CD" w:rsidP="001F77A4">
      <w:r w:rsidRPr="00342227">
        <w:rPr>
          <w:b/>
        </w:rPr>
        <w:t>3 novembre, É</w:t>
      </w:r>
      <w:r>
        <w:rPr>
          <w:b/>
        </w:rPr>
        <w:t>glise Saint-Pierre-le-</w:t>
      </w:r>
      <w:r w:rsidRPr="00342227">
        <w:rPr>
          <w:b/>
        </w:rPr>
        <w:t>Vieux, Strasbourg :</w:t>
      </w:r>
      <w:r w:rsidRPr="00342227">
        <w:t xml:space="preserve"> fin de la présidence et soirée culturelle « </w:t>
      </w:r>
      <w:proofErr w:type="spellStart"/>
      <w:r w:rsidRPr="00342227">
        <w:rPr>
          <w:i/>
        </w:rPr>
        <w:t>Samhain</w:t>
      </w:r>
      <w:proofErr w:type="spellEnd"/>
      <w:r w:rsidRPr="00342227">
        <w:rPr>
          <w:i/>
        </w:rPr>
        <w:t xml:space="preserve"> </w:t>
      </w:r>
      <w:proofErr w:type="spellStart"/>
      <w:r w:rsidRPr="00342227">
        <w:rPr>
          <w:i/>
        </w:rPr>
        <w:t>Céilí</w:t>
      </w:r>
      <w:proofErr w:type="spellEnd"/>
      <w:r w:rsidRPr="00342227">
        <w:rPr>
          <w:i/>
        </w:rPr>
        <w:t> »</w:t>
      </w:r>
    </w:p>
    <w:p w14:paraId="31A5F97C" w14:textId="77777777" w:rsidR="002F27E7" w:rsidRDefault="002F27E7" w:rsidP="001F77A4">
      <w:pPr>
        <w:rPr>
          <w:b/>
        </w:rPr>
      </w:pPr>
    </w:p>
    <w:p w14:paraId="6BD1C82B" w14:textId="543934A8" w:rsidR="00291252" w:rsidRPr="00342227" w:rsidRDefault="00291252" w:rsidP="001F77A4">
      <w:r>
        <w:rPr>
          <w:b/>
        </w:rPr>
        <w:t>7</w:t>
      </w:r>
      <w:r w:rsidRPr="00342227">
        <w:rPr>
          <w:b/>
        </w:rPr>
        <w:t xml:space="preserve"> novembre, </w:t>
      </w:r>
      <w:r>
        <w:rPr>
          <w:b/>
        </w:rPr>
        <w:t>Palais de l’Europe</w:t>
      </w:r>
      <w:r w:rsidRPr="00342227">
        <w:rPr>
          <w:b/>
        </w:rPr>
        <w:t>, Strasbourg :</w:t>
      </w:r>
      <w:r w:rsidRPr="00342227">
        <w:t xml:space="preserve"> </w:t>
      </w:r>
      <w:r w:rsidR="007A084F" w:rsidRPr="007A084F">
        <w:t xml:space="preserve">Performance de </w:t>
      </w:r>
      <w:r w:rsidR="007A084F" w:rsidRPr="007A084F">
        <w:rPr>
          <w:i/>
          <w:iCs/>
        </w:rPr>
        <w:t>Les 3 Barbus....ou Presque !</w:t>
      </w:r>
      <w:r w:rsidR="007A084F" w:rsidRPr="007A084F">
        <w:t xml:space="preserve"> au Forum mondial de la démocratie</w:t>
      </w:r>
    </w:p>
    <w:p w14:paraId="668441A4" w14:textId="77777777" w:rsidR="002F27E7" w:rsidRDefault="002F27E7" w:rsidP="001F77A4">
      <w:pPr>
        <w:jc w:val="both"/>
        <w:rPr>
          <w:b/>
        </w:rPr>
      </w:pPr>
    </w:p>
    <w:p w14:paraId="491CB705" w14:textId="77777777" w:rsidR="00FB2946" w:rsidRDefault="00FB2946">
      <w:pPr>
        <w:rPr>
          <w:b/>
        </w:rPr>
      </w:pPr>
      <w:r>
        <w:rPr>
          <w:b/>
        </w:rPr>
        <w:br w:type="page"/>
      </w:r>
    </w:p>
    <w:p w14:paraId="409D9F3D" w14:textId="43630752" w:rsidR="007A084F" w:rsidRDefault="007A084F" w:rsidP="001F77A4">
      <w:pPr>
        <w:jc w:val="both"/>
      </w:pPr>
      <w:r>
        <w:rPr>
          <w:b/>
        </w:rPr>
        <w:lastRenderedPageBreak/>
        <w:t>8</w:t>
      </w:r>
      <w:r w:rsidRPr="00342227">
        <w:rPr>
          <w:b/>
        </w:rPr>
        <w:t xml:space="preserve"> novembre, </w:t>
      </w:r>
      <w:r>
        <w:rPr>
          <w:b/>
        </w:rPr>
        <w:t>Palais de l’Europe</w:t>
      </w:r>
      <w:r w:rsidRPr="00342227">
        <w:rPr>
          <w:b/>
        </w:rPr>
        <w:t>, Strasbourg :</w:t>
      </w:r>
      <w:r w:rsidRPr="00342227">
        <w:t xml:space="preserve"> </w:t>
      </w:r>
      <w:r>
        <w:t xml:space="preserve">Projection de </w:t>
      </w:r>
      <w:r>
        <w:rPr>
          <w:i/>
          <w:iCs/>
        </w:rPr>
        <w:t xml:space="preserve">John Hume in America, </w:t>
      </w:r>
      <w:r w:rsidRPr="007A084F">
        <w:t>en présence du directeur</w:t>
      </w:r>
      <w:r>
        <w:t xml:space="preserve"> Maurice Fitzpatrick</w:t>
      </w:r>
    </w:p>
    <w:p w14:paraId="2A2CD4B6" w14:textId="77777777" w:rsidR="002F27E7" w:rsidRDefault="002F27E7" w:rsidP="001F77A4">
      <w:pPr>
        <w:jc w:val="both"/>
        <w:rPr>
          <w:b/>
        </w:rPr>
      </w:pPr>
    </w:p>
    <w:p w14:paraId="7F806669" w14:textId="7AD7217E" w:rsidR="007A084F" w:rsidRPr="007A084F" w:rsidRDefault="007A084F" w:rsidP="001F77A4">
      <w:pPr>
        <w:jc w:val="both"/>
      </w:pPr>
      <w:r>
        <w:rPr>
          <w:b/>
        </w:rPr>
        <w:t>8</w:t>
      </w:r>
      <w:r w:rsidRPr="00342227">
        <w:rPr>
          <w:b/>
        </w:rPr>
        <w:t xml:space="preserve"> novembre, </w:t>
      </w:r>
      <w:r>
        <w:rPr>
          <w:b/>
        </w:rPr>
        <w:t>Palais de l’Europe</w:t>
      </w:r>
      <w:r w:rsidRPr="00342227">
        <w:rPr>
          <w:b/>
        </w:rPr>
        <w:t>, Strasbourg :</w:t>
      </w:r>
      <w:r w:rsidRPr="00342227">
        <w:t xml:space="preserve"> </w:t>
      </w:r>
      <w:r w:rsidRPr="007A084F">
        <w:t xml:space="preserve">Soirée culturelle avec la future </w:t>
      </w:r>
      <w:r>
        <w:t>P</w:t>
      </w:r>
      <w:r w:rsidRPr="007A084F">
        <w:t>résidence islandaise au Forum mondial de la démocratie</w:t>
      </w:r>
    </w:p>
    <w:p w14:paraId="5A40624D" w14:textId="40F666CB" w:rsidR="003108CD" w:rsidRPr="0018697E" w:rsidRDefault="003108CD" w:rsidP="003108CD">
      <w:pPr>
        <w:ind w:right="-651"/>
        <w:rPr>
          <w:rFonts w:cs="Arial"/>
          <w:sz w:val="22"/>
          <w:szCs w:val="20"/>
        </w:rPr>
      </w:pPr>
    </w:p>
    <w:p w14:paraId="56CD0540" w14:textId="1833DA0B" w:rsidR="007A084F" w:rsidRDefault="007A084F"/>
    <w:p w14:paraId="18408388" w14:textId="77777777" w:rsidR="00FB2946" w:rsidRDefault="00FB2946"/>
    <w:p w14:paraId="43A999DF" w14:textId="7B375DB8" w:rsidR="007A5A22" w:rsidRPr="00034A57" w:rsidRDefault="007A5A22" w:rsidP="007A5A22">
      <w:pPr>
        <w:rPr>
          <w:rFonts w:cs="Arial"/>
          <w:b/>
          <w:bCs/>
          <w:szCs w:val="20"/>
        </w:rPr>
      </w:pPr>
      <w:r w:rsidRPr="00034A57">
        <w:rPr>
          <w:rFonts w:cs="Arial"/>
          <w:b/>
          <w:bCs/>
          <w:szCs w:val="20"/>
        </w:rPr>
        <w:t>List</w:t>
      </w:r>
      <w:r>
        <w:rPr>
          <w:rFonts w:cs="Arial"/>
          <w:b/>
          <w:bCs/>
          <w:szCs w:val="20"/>
        </w:rPr>
        <w:t xml:space="preserve">e de réponses aux Recommandations de l’Assemblée parlementaire </w:t>
      </w:r>
      <w:r w:rsidRPr="00034A57">
        <w:rPr>
          <w:rFonts w:cs="Arial"/>
          <w:b/>
          <w:bCs/>
          <w:szCs w:val="20"/>
        </w:rPr>
        <w:t>adopt</w:t>
      </w:r>
      <w:r>
        <w:rPr>
          <w:rFonts w:cs="Arial"/>
          <w:b/>
          <w:bCs/>
          <w:szCs w:val="20"/>
        </w:rPr>
        <w:t xml:space="preserve">ées de juin à octobre </w:t>
      </w:r>
      <w:r w:rsidRPr="00034A57">
        <w:rPr>
          <w:rFonts w:cs="Arial"/>
          <w:b/>
          <w:bCs/>
          <w:szCs w:val="20"/>
        </w:rPr>
        <w:t>2022</w:t>
      </w:r>
    </w:p>
    <w:p w14:paraId="55469C79" w14:textId="77777777" w:rsidR="007A5A22" w:rsidRPr="00034A57" w:rsidRDefault="007A5A22" w:rsidP="001F77A4">
      <w:pPr>
        <w:rPr>
          <w:rFonts w:cs="Arial"/>
          <w:szCs w:val="20"/>
        </w:rPr>
      </w:pPr>
    </w:p>
    <w:p w14:paraId="10EDA002" w14:textId="6BF9FEEC" w:rsidR="007A5A22" w:rsidRPr="00034A57" w:rsidRDefault="006745CE" w:rsidP="001F77A4">
      <w:pPr>
        <w:pStyle w:val="ListParagraph"/>
        <w:numPr>
          <w:ilvl w:val="0"/>
          <w:numId w:val="9"/>
        </w:numPr>
        <w:spacing w:after="0" w:line="240" w:lineRule="auto"/>
        <w:rPr>
          <w:rFonts w:ascii="Arial" w:hAnsi="Arial" w:cs="Arial"/>
          <w:sz w:val="20"/>
          <w:szCs w:val="20"/>
        </w:rPr>
      </w:pPr>
      <w:r>
        <w:rPr>
          <w:rFonts w:ascii="Arial" w:hAnsi="Arial" w:cs="Arial"/>
          <w:sz w:val="20"/>
          <w:szCs w:val="20"/>
        </w:rPr>
        <w:t>« </w:t>
      </w:r>
      <w:r w:rsidRPr="006745CE">
        <w:rPr>
          <w:rFonts w:ascii="Arial" w:hAnsi="Arial" w:cs="Arial"/>
          <w:sz w:val="20"/>
          <w:szCs w:val="20"/>
        </w:rPr>
        <w:t>Les inégalités socio-économiques en Europe</w:t>
      </w:r>
      <w:r>
        <w:rPr>
          <w:rFonts w:ascii="Arial" w:hAnsi="Arial" w:cs="Arial"/>
          <w:sz w:val="20"/>
          <w:szCs w:val="20"/>
        </w:rPr>
        <w:t xml:space="preserve"> </w:t>
      </w:r>
      <w:r w:rsidRPr="006745CE">
        <w:rPr>
          <w:rFonts w:ascii="Arial" w:hAnsi="Arial" w:cs="Arial"/>
          <w:sz w:val="20"/>
          <w:szCs w:val="20"/>
        </w:rPr>
        <w:t>: rétablir la confiance sociale en renforçant les droits sociaux</w:t>
      </w:r>
      <w:r>
        <w:rPr>
          <w:rFonts w:ascii="Arial" w:hAnsi="Arial" w:cs="Arial"/>
          <w:sz w:val="20"/>
          <w:szCs w:val="20"/>
        </w:rPr>
        <w:t> »</w:t>
      </w:r>
      <w:r w:rsidR="007A5A22" w:rsidRPr="00034A57">
        <w:rPr>
          <w:rFonts w:ascii="Arial" w:hAnsi="Arial" w:cs="Arial"/>
          <w:sz w:val="20"/>
          <w:szCs w:val="20"/>
        </w:rPr>
        <w:t xml:space="preserve"> </w:t>
      </w:r>
      <w:r w:rsidR="00B2590E" w:rsidRPr="00034A57">
        <w:rPr>
          <w:rFonts w:ascii="Arial" w:hAnsi="Arial" w:cs="Arial"/>
          <w:sz w:val="20"/>
          <w:szCs w:val="20"/>
        </w:rPr>
        <w:t>–</w:t>
      </w:r>
    </w:p>
    <w:p w14:paraId="2F1FE69C" w14:textId="77777777" w:rsidR="006745CE" w:rsidRDefault="007A5A22" w:rsidP="001F77A4">
      <w:pPr>
        <w:ind w:left="709"/>
        <w:rPr>
          <w:rFonts w:cs="Arial"/>
          <w:szCs w:val="20"/>
        </w:rPr>
      </w:pPr>
      <w:r w:rsidRPr="00034A57">
        <w:rPr>
          <w:rFonts w:cs="Arial"/>
          <w:szCs w:val="20"/>
        </w:rPr>
        <w:t>Recomm</w:t>
      </w:r>
      <w:r w:rsidR="006745CE">
        <w:rPr>
          <w:rFonts w:cs="Arial"/>
          <w:szCs w:val="20"/>
        </w:rPr>
        <w:t>a</w:t>
      </w:r>
      <w:r w:rsidRPr="00034A57">
        <w:rPr>
          <w:rFonts w:cs="Arial"/>
          <w:szCs w:val="20"/>
        </w:rPr>
        <w:t>ndation 2210 (2021)</w:t>
      </w:r>
      <w:r w:rsidR="006745CE">
        <w:rPr>
          <w:rFonts w:cs="Arial"/>
          <w:szCs w:val="20"/>
        </w:rPr>
        <w:t xml:space="preserve"> de l’Assemblée parlementaire</w:t>
      </w:r>
    </w:p>
    <w:p w14:paraId="7C7D5541" w14:textId="77777777" w:rsidR="006745CE" w:rsidRDefault="006745CE" w:rsidP="001F77A4">
      <w:pPr>
        <w:ind w:left="709"/>
        <w:rPr>
          <w:rFonts w:cs="Arial"/>
          <w:szCs w:val="20"/>
        </w:rPr>
      </w:pPr>
    </w:p>
    <w:p w14:paraId="75C458B3" w14:textId="01A453DB" w:rsidR="006745CE" w:rsidRPr="006745CE" w:rsidRDefault="006745CE" w:rsidP="001F77A4">
      <w:pPr>
        <w:pStyle w:val="ListParagraph"/>
        <w:numPr>
          <w:ilvl w:val="0"/>
          <w:numId w:val="9"/>
        </w:numPr>
        <w:spacing w:after="0" w:line="240" w:lineRule="auto"/>
        <w:rPr>
          <w:rFonts w:ascii="Arial" w:hAnsi="Arial" w:cs="Arial"/>
          <w:sz w:val="20"/>
          <w:szCs w:val="20"/>
        </w:rPr>
      </w:pPr>
      <w:r w:rsidRPr="006745CE">
        <w:rPr>
          <w:rFonts w:ascii="Arial" w:hAnsi="Arial" w:cs="Arial"/>
          <w:sz w:val="20"/>
          <w:szCs w:val="20"/>
        </w:rPr>
        <w:t>« Ancrer le droit à un environnement sain</w:t>
      </w:r>
      <w:r>
        <w:rPr>
          <w:rFonts w:ascii="Arial" w:hAnsi="Arial" w:cs="Arial"/>
          <w:sz w:val="20"/>
          <w:szCs w:val="20"/>
        </w:rPr>
        <w:t xml:space="preserve"> </w:t>
      </w:r>
      <w:r w:rsidRPr="006745CE">
        <w:rPr>
          <w:rFonts w:ascii="Arial" w:hAnsi="Arial" w:cs="Arial"/>
          <w:sz w:val="20"/>
          <w:szCs w:val="20"/>
        </w:rPr>
        <w:t>: la nécessité d'une action renforcée du Conseil de l'Europe »</w:t>
      </w:r>
      <w:r w:rsidR="007A5A22" w:rsidRPr="006745CE">
        <w:rPr>
          <w:rFonts w:ascii="Arial" w:hAnsi="Arial" w:cs="Arial"/>
          <w:sz w:val="20"/>
          <w:szCs w:val="20"/>
        </w:rPr>
        <w:t xml:space="preserve"> </w:t>
      </w:r>
      <w:r w:rsidR="00B2590E" w:rsidRPr="00034A57">
        <w:rPr>
          <w:rFonts w:ascii="Arial" w:hAnsi="Arial" w:cs="Arial"/>
          <w:sz w:val="20"/>
          <w:szCs w:val="20"/>
        </w:rPr>
        <w:t>–</w:t>
      </w:r>
      <w:r w:rsidR="007A5A22" w:rsidRPr="006745CE">
        <w:rPr>
          <w:rFonts w:ascii="Arial" w:hAnsi="Arial" w:cs="Arial"/>
          <w:sz w:val="20"/>
          <w:szCs w:val="20"/>
        </w:rPr>
        <w:t xml:space="preserve"> </w:t>
      </w:r>
      <w:r w:rsidRPr="006745CE">
        <w:rPr>
          <w:rFonts w:ascii="Arial" w:hAnsi="Arial" w:cs="Arial"/>
          <w:sz w:val="20"/>
          <w:szCs w:val="20"/>
        </w:rPr>
        <w:t>Recommandation 2211 (2021) de l’Assemblée parlementaire</w:t>
      </w:r>
    </w:p>
    <w:p w14:paraId="5F05E1DE" w14:textId="77777777" w:rsidR="007A5A22" w:rsidRPr="006745CE" w:rsidRDefault="007A5A22" w:rsidP="001F77A4">
      <w:pPr>
        <w:pStyle w:val="ListParagraph"/>
        <w:spacing w:after="0" w:line="240" w:lineRule="auto"/>
        <w:rPr>
          <w:rFonts w:ascii="Arial" w:hAnsi="Arial" w:cs="Arial"/>
          <w:sz w:val="20"/>
          <w:szCs w:val="20"/>
        </w:rPr>
      </w:pPr>
    </w:p>
    <w:p w14:paraId="27EC1B1B" w14:textId="752B1E5B" w:rsidR="007A5A22" w:rsidRPr="006745CE" w:rsidRDefault="006745CE" w:rsidP="001F77A4">
      <w:pPr>
        <w:pStyle w:val="ListParagraph"/>
        <w:numPr>
          <w:ilvl w:val="0"/>
          <w:numId w:val="9"/>
        </w:numPr>
        <w:spacing w:after="0" w:line="240" w:lineRule="auto"/>
        <w:rPr>
          <w:rFonts w:cs="Arial"/>
          <w:szCs w:val="20"/>
        </w:rPr>
      </w:pPr>
      <w:r>
        <w:rPr>
          <w:rFonts w:ascii="Arial" w:hAnsi="Arial" w:cs="Arial"/>
          <w:sz w:val="20"/>
          <w:szCs w:val="20"/>
        </w:rPr>
        <w:t>« </w:t>
      </w:r>
      <w:r w:rsidRPr="006745CE">
        <w:rPr>
          <w:rFonts w:ascii="Arial" w:hAnsi="Arial" w:cs="Arial"/>
          <w:sz w:val="20"/>
          <w:szCs w:val="20"/>
        </w:rPr>
        <w:t>Une démocratie plus participative pour faire face au changement climatique</w:t>
      </w:r>
      <w:r>
        <w:rPr>
          <w:rFonts w:ascii="Arial" w:hAnsi="Arial" w:cs="Arial"/>
          <w:sz w:val="20"/>
          <w:szCs w:val="20"/>
        </w:rPr>
        <w:t> »</w:t>
      </w:r>
      <w:r w:rsidR="007A5A22" w:rsidRPr="006745CE">
        <w:rPr>
          <w:rFonts w:ascii="Arial" w:hAnsi="Arial" w:cs="Arial"/>
          <w:sz w:val="20"/>
          <w:szCs w:val="20"/>
        </w:rPr>
        <w:t xml:space="preserve"> </w:t>
      </w:r>
      <w:r w:rsidR="00B2590E" w:rsidRPr="00034A57">
        <w:rPr>
          <w:rFonts w:ascii="Arial" w:hAnsi="Arial" w:cs="Arial"/>
          <w:sz w:val="20"/>
          <w:szCs w:val="20"/>
        </w:rPr>
        <w:t>–</w:t>
      </w:r>
      <w:r w:rsidR="00B2590E">
        <w:rPr>
          <w:rFonts w:ascii="Arial" w:hAnsi="Arial" w:cs="Arial"/>
          <w:sz w:val="20"/>
          <w:szCs w:val="20"/>
        </w:rPr>
        <w:br/>
      </w:r>
      <w:r w:rsidRPr="006745CE">
        <w:rPr>
          <w:rFonts w:ascii="Arial" w:hAnsi="Arial" w:cs="Arial"/>
          <w:sz w:val="20"/>
          <w:szCs w:val="20"/>
        </w:rPr>
        <w:t>Recommandation 221</w:t>
      </w:r>
      <w:r>
        <w:rPr>
          <w:rFonts w:ascii="Arial" w:hAnsi="Arial" w:cs="Arial"/>
          <w:sz w:val="20"/>
          <w:szCs w:val="20"/>
        </w:rPr>
        <w:t>2</w:t>
      </w:r>
      <w:r w:rsidRPr="006745CE">
        <w:rPr>
          <w:rFonts w:ascii="Arial" w:hAnsi="Arial" w:cs="Arial"/>
          <w:sz w:val="20"/>
          <w:szCs w:val="20"/>
        </w:rPr>
        <w:t xml:space="preserve"> (2021) de l’Assemblée parlementaire</w:t>
      </w:r>
    </w:p>
    <w:p w14:paraId="49A3BEE9" w14:textId="77777777" w:rsidR="006745CE" w:rsidRPr="006745CE" w:rsidRDefault="006745CE" w:rsidP="001F77A4">
      <w:pPr>
        <w:pStyle w:val="ListParagraph"/>
        <w:spacing w:after="0" w:line="240" w:lineRule="auto"/>
        <w:rPr>
          <w:rFonts w:cs="Arial"/>
          <w:szCs w:val="20"/>
        </w:rPr>
      </w:pPr>
    </w:p>
    <w:p w14:paraId="27D8A537" w14:textId="1BDFF925" w:rsidR="007A5A22" w:rsidRPr="00034A57" w:rsidRDefault="006745CE" w:rsidP="001F77A4">
      <w:pPr>
        <w:pStyle w:val="ListParagraph"/>
        <w:numPr>
          <w:ilvl w:val="0"/>
          <w:numId w:val="9"/>
        </w:numPr>
        <w:spacing w:after="0" w:line="240" w:lineRule="auto"/>
        <w:rPr>
          <w:rFonts w:ascii="Arial" w:hAnsi="Arial" w:cs="Arial"/>
          <w:sz w:val="20"/>
          <w:szCs w:val="20"/>
        </w:rPr>
      </w:pPr>
      <w:r>
        <w:rPr>
          <w:rFonts w:ascii="Arial" w:hAnsi="Arial" w:cs="Arial"/>
          <w:sz w:val="20"/>
          <w:szCs w:val="20"/>
        </w:rPr>
        <w:t>« </w:t>
      </w:r>
      <w:r w:rsidRPr="006745CE">
        <w:rPr>
          <w:rFonts w:ascii="Arial" w:hAnsi="Arial" w:cs="Arial"/>
          <w:sz w:val="20"/>
          <w:szCs w:val="20"/>
        </w:rPr>
        <w:t>Intérêt supérieur de l’enfant et politiques pour assurer l’équilibre entre vie privée et professionnelle</w:t>
      </w:r>
      <w:r>
        <w:rPr>
          <w:rFonts w:ascii="Arial" w:hAnsi="Arial" w:cs="Arial"/>
          <w:sz w:val="20"/>
          <w:szCs w:val="20"/>
        </w:rPr>
        <w:t> »</w:t>
      </w:r>
      <w:r w:rsidR="00B2590E" w:rsidRPr="00B2590E">
        <w:rPr>
          <w:rFonts w:ascii="Arial" w:hAnsi="Arial" w:cs="Arial"/>
          <w:sz w:val="20"/>
          <w:szCs w:val="20"/>
        </w:rPr>
        <w:t xml:space="preserve"> </w:t>
      </w:r>
      <w:r w:rsidR="00B2590E" w:rsidRPr="00034A57">
        <w:rPr>
          <w:rFonts w:ascii="Arial" w:hAnsi="Arial" w:cs="Arial"/>
          <w:sz w:val="20"/>
          <w:szCs w:val="20"/>
        </w:rPr>
        <w:t>–</w:t>
      </w:r>
    </w:p>
    <w:p w14:paraId="132144DF" w14:textId="77777777" w:rsidR="006745CE" w:rsidRDefault="006745CE" w:rsidP="001F77A4">
      <w:pPr>
        <w:pStyle w:val="ListParagraph"/>
        <w:spacing w:after="0" w:line="240" w:lineRule="auto"/>
        <w:rPr>
          <w:rFonts w:ascii="Arial" w:hAnsi="Arial" w:cs="Arial"/>
          <w:sz w:val="20"/>
          <w:szCs w:val="20"/>
        </w:rPr>
      </w:pPr>
      <w:r w:rsidRPr="006745CE">
        <w:rPr>
          <w:rFonts w:ascii="Arial" w:hAnsi="Arial" w:cs="Arial"/>
          <w:sz w:val="20"/>
          <w:szCs w:val="20"/>
        </w:rPr>
        <w:t>Recommandation 221</w:t>
      </w:r>
      <w:r>
        <w:rPr>
          <w:rFonts w:ascii="Arial" w:hAnsi="Arial" w:cs="Arial"/>
          <w:sz w:val="20"/>
          <w:szCs w:val="20"/>
        </w:rPr>
        <w:t>6</w:t>
      </w:r>
      <w:r w:rsidRPr="006745CE">
        <w:rPr>
          <w:rFonts w:ascii="Arial" w:hAnsi="Arial" w:cs="Arial"/>
          <w:sz w:val="20"/>
          <w:szCs w:val="20"/>
        </w:rPr>
        <w:t xml:space="preserve"> (2021) de l’Assemblée parlementaire</w:t>
      </w:r>
    </w:p>
    <w:p w14:paraId="276CC2A2" w14:textId="77777777" w:rsidR="006745CE" w:rsidRDefault="006745CE" w:rsidP="001F77A4">
      <w:pPr>
        <w:pStyle w:val="ListParagraph"/>
        <w:spacing w:after="0" w:line="240" w:lineRule="auto"/>
        <w:rPr>
          <w:rFonts w:ascii="Arial" w:hAnsi="Arial" w:cs="Arial"/>
          <w:sz w:val="20"/>
          <w:szCs w:val="20"/>
        </w:rPr>
      </w:pPr>
    </w:p>
    <w:p w14:paraId="6F26219B" w14:textId="2B916616" w:rsidR="00B2590E" w:rsidRPr="00B2590E" w:rsidRDefault="00F33DA4" w:rsidP="001F77A4">
      <w:pPr>
        <w:pStyle w:val="ListParagraph"/>
        <w:numPr>
          <w:ilvl w:val="0"/>
          <w:numId w:val="9"/>
        </w:numPr>
        <w:spacing w:after="0" w:line="240" w:lineRule="auto"/>
        <w:rPr>
          <w:rFonts w:cs="Arial"/>
          <w:szCs w:val="20"/>
        </w:rPr>
      </w:pPr>
      <w:r>
        <w:rPr>
          <w:rFonts w:ascii="Arial" w:hAnsi="Arial" w:cs="Arial"/>
          <w:sz w:val="20"/>
          <w:szCs w:val="20"/>
        </w:rPr>
        <w:t>« </w:t>
      </w:r>
      <w:r w:rsidRPr="00F33DA4">
        <w:rPr>
          <w:rFonts w:ascii="Arial" w:hAnsi="Arial" w:cs="Arial"/>
          <w:sz w:val="20"/>
          <w:szCs w:val="20"/>
        </w:rPr>
        <w:t>Le droit d'être entendu – La participation de l’enfant</w:t>
      </w:r>
      <w:r>
        <w:rPr>
          <w:rFonts w:ascii="Arial" w:hAnsi="Arial" w:cs="Arial"/>
          <w:sz w:val="20"/>
          <w:szCs w:val="20"/>
        </w:rPr>
        <w:t xml:space="preserve"> </w:t>
      </w:r>
      <w:r w:rsidRPr="00F33DA4">
        <w:rPr>
          <w:rFonts w:ascii="Arial" w:hAnsi="Arial" w:cs="Arial"/>
          <w:sz w:val="20"/>
          <w:szCs w:val="20"/>
        </w:rPr>
        <w:t>: principe fondamental des sociétés démocratiques</w:t>
      </w:r>
      <w:r>
        <w:rPr>
          <w:rFonts w:ascii="Arial" w:hAnsi="Arial" w:cs="Arial"/>
          <w:sz w:val="20"/>
          <w:szCs w:val="20"/>
        </w:rPr>
        <w:t xml:space="preserve"> » </w:t>
      </w:r>
      <w:r w:rsidR="00B2590E" w:rsidRPr="00034A57">
        <w:rPr>
          <w:rFonts w:ascii="Arial" w:hAnsi="Arial" w:cs="Arial"/>
          <w:sz w:val="20"/>
          <w:szCs w:val="20"/>
        </w:rPr>
        <w:t>–</w:t>
      </w:r>
    </w:p>
    <w:p w14:paraId="14D1921D" w14:textId="0A11FD11" w:rsidR="006745CE" w:rsidRPr="006745CE" w:rsidRDefault="006745CE" w:rsidP="001F77A4">
      <w:pPr>
        <w:pStyle w:val="ListParagraph"/>
        <w:spacing w:after="0" w:line="240" w:lineRule="auto"/>
        <w:rPr>
          <w:rFonts w:cs="Arial"/>
          <w:szCs w:val="20"/>
        </w:rPr>
      </w:pPr>
      <w:r w:rsidRPr="006745CE">
        <w:rPr>
          <w:rFonts w:ascii="Arial" w:hAnsi="Arial" w:cs="Arial"/>
          <w:sz w:val="20"/>
          <w:szCs w:val="20"/>
        </w:rPr>
        <w:t>Recommandation 221</w:t>
      </w:r>
      <w:r>
        <w:rPr>
          <w:rFonts w:ascii="Arial" w:hAnsi="Arial" w:cs="Arial"/>
          <w:sz w:val="20"/>
          <w:szCs w:val="20"/>
        </w:rPr>
        <w:t>8</w:t>
      </w:r>
      <w:r w:rsidRPr="006745CE">
        <w:rPr>
          <w:rFonts w:ascii="Arial" w:hAnsi="Arial" w:cs="Arial"/>
          <w:sz w:val="20"/>
          <w:szCs w:val="20"/>
        </w:rPr>
        <w:t xml:space="preserve"> (202</w:t>
      </w:r>
      <w:r>
        <w:rPr>
          <w:rFonts w:ascii="Arial" w:hAnsi="Arial" w:cs="Arial"/>
          <w:sz w:val="20"/>
          <w:szCs w:val="20"/>
        </w:rPr>
        <w:t>2</w:t>
      </w:r>
      <w:r w:rsidRPr="006745CE">
        <w:rPr>
          <w:rFonts w:ascii="Arial" w:hAnsi="Arial" w:cs="Arial"/>
          <w:sz w:val="20"/>
          <w:szCs w:val="20"/>
        </w:rPr>
        <w:t>) de l’Assemblée parlementaire</w:t>
      </w:r>
    </w:p>
    <w:p w14:paraId="7B414634" w14:textId="77777777" w:rsidR="007A5A22" w:rsidRPr="00034A57" w:rsidRDefault="007A5A22" w:rsidP="001F77A4">
      <w:pPr>
        <w:rPr>
          <w:rFonts w:cs="Arial"/>
          <w:szCs w:val="20"/>
        </w:rPr>
      </w:pPr>
    </w:p>
    <w:p w14:paraId="32EC21AF" w14:textId="7B6156AC" w:rsidR="00B2590E" w:rsidRPr="00B2590E" w:rsidRDefault="00B2590E" w:rsidP="001F77A4">
      <w:pPr>
        <w:pStyle w:val="ListParagraph"/>
        <w:numPr>
          <w:ilvl w:val="0"/>
          <w:numId w:val="9"/>
        </w:numPr>
        <w:spacing w:after="0" w:line="240" w:lineRule="auto"/>
        <w:rPr>
          <w:rFonts w:cs="Arial"/>
          <w:szCs w:val="20"/>
        </w:rPr>
      </w:pPr>
      <w:r>
        <w:rPr>
          <w:rFonts w:ascii="Arial" w:hAnsi="Arial" w:cs="Arial"/>
          <w:sz w:val="20"/>
          <w:szCs w:val="20"/>
        </w:rPr>
        <w:t>« </w:t>
      </w:r>
      <w:r w:rsidRPr="00B2590E">
        <w:rPr>
          <w:rFonts w:ascii="Arial" w:hAnsi="Arial" w:cs="Arial"/>
          <w:sz w:val="20"/>
          <w:szCs w:val="20"/>
        </w:rPr>
        <w:t>Inaction face au changement climatique – Une violation des droits de l’enfant</w:t>
      </w:r>
      <w:r>
        <w:rPr>
          <w:rFonts w:ascii="Arial" w:hAnsi="Arial" w:cs="Arial"/>
          <w:sz w:val="20"/>
          <w:szCs w:val="20"/>
        </w:rPr>
        <w:t xml:space="preserve"> » </w:t>
      </w:r>
      <w:r w:rsidRPr="00034A57">
        <w:rPr>
          <w:rFonts w:ascii="Arial" w:hAnsi="Arial" w:cs="Arial"/>
          <w:sz w:val="20"/>
          <w:szCs w:val="20"/>
        </w:rPr>
        <w:t>–</w:t>
      </w:r>
    </w:p>
    <w:p w14:paraId="6F225C9F" w14:textId="049067D6" w:rsidR="007A5A22" w:rsidRPr="00B2590E" w:rsidRDefault="00F33DA4" w:rsidP="001F77A4">
      <w:pPr>
        <w:ind w:firstLine="709"/>
        <w:rPr>
          <w:rFonts w:cs="Arial"/>
          <w:szCs w:val="20"/>
        </w:rPr>
      </w:pPr>
      <w:r w:rsidRPr="00B2590E">
        <w:rPr>
          <w:rFonts w:cs="Arial"/>
          <w:szCs w:val="20"/>
        </w:rPr>
        <w:t>Recommandation 2219 (2022) de l’Assemblée parlementaire</w:t>
      </w:r>
    </w:p>
    <w:p w14:paraId="7F41CAEA" w14:textId="77777777" w:rsidR="00F33DA4" w:rsidRPr="00034A57" w:rsidRDefault="00F33DA4" w:rsidP="001F77A4">
      <w:pPr>
        <w:ind w:firstLine="709"/>
        <w:rPr>
          <w:rFonts w:cs="Arial"/>
          <w:szCs w:val="20"/>
        </w:rPr>
      </w:pPr>
    </w:p>
    <w:p w14:paraId="14484091" w14:textId="0BD46203" w:rsidR="007A5A22" w:rsidRDefault="00B2590E" w:rsidP="001F77A4">
      <w:pPr>
        <w:pStyle w:val="ListParagraph"/>
        <w:numPr>
          <w:ilvl w:val="0"/>
          <w:numId w:val="9"/>
        </w:numPr>
        <w:spacing w:after="0" w:line="240" w:lineRule="auto"/>
        <w:rPr>
          <w:rFonts w:cs="Arial"/>
          <w:szCs w:val="20"/>
        </w:rPr>
      </w:pPr>
      <w:r>
        <w:rPr>
          <w:rFonts w:ascii="Arial" w:hAnsi="Arial" w:cs="Arial"/>
          <w:sz w:val="20"/>
          <w:szCs w:val="20"/>
        </w:rPr>
        <w:t>« </w:t>
      </w:r>
      <w:r w:rsidRPr="00B2590E">
        <w:rPr>
          <w:rFonts w:ascii="Arial" w:hAnsi="Arial" w:cs="Arial"/>
          <w:sz w:val="20"/>
          <w:szCs w:val="20"/>
        </w:rPr>
        <w:t>La gouvernance du football</w:t>
      </w:r>
      <w:r>
        <w:rPr>
          <w:rFonts w:ascii="Arial" w:hAnsi="Arial" w:cs="Arial"/>
          <w:sz w:val="20"/>
          <w:szCs w:val="20"/>
        </w:rPr>
        <w:t xml:space="preserve"> </w:t>
      </w:r>
      <w:r w:rsidRPr="00B2590E">
        <w:rPr>
          <w:rFonts w:ascii="Arial" w:hAnsi="Arial" w:cs="Arial"/>
          <w:sz w:val="20"/>
          <w:szCs w:val="20"/>
        </w:rPr>
        <w:t>: les affaires et les valeurs</w:t>
      </w:r>
      <w:r>
        <w:rPr>
          <w:rFonts w:ascii="Arial" w:hAnsi="Arial" w:cs="Arial"/>
          <w:sz w:val="20"/>
          <w:szCs w:val="20"/>
        </w:rPr>
        <w:t xml:space="preserve"> » </w:t>
      </w:r>
      <w:r w:rsidR="007A5A22" w:rsidRPr="00034A57">
        <w:rPr>
          <w:rFonts w:ascii="Arial" w:hAnsi="Arial" w:cs="Arial"/>
          <w:sz w:val="20"/>
          <w:szCs w:val="20"/>
        </w:rPr>
        <w:t>–</w:t>
      </w:r>
    </w:p>
    <w:p w14:paraId="6020D238" w14:textId="775C771B" w:rsidR="00B2590E" w:rsidRDefault="00B2590E" w:rsidP="001F77A4">
      <w:pPr>
        <w:ind w:firstLine="709"/>
        <w:rPr>
          <w:rFonts w:cs="Arial"/>
          <w:szCs w:val="20"/>
        </w:rPr>
      </w:pPr>
      <w:r w:rsidRPr="00B2590E">
        <w:rPr>
          <w:rFonts w:cs="Arial"/>
          <w:szCs w:val="20"/>
        </w:rPr>
        <w:t>Recommandation 22</w:t>
      </w:r>
      <w:r>
        <w:rPr>
          <w:rFonts w:cs="Arial"/>
          <w:szCs w:val="20"/>
        </w:rPr>
        <w:t>21</w:t>
      </w:r>
      <w:r w:rsidRPr="00B2590E">
        <w:rPr>
          <w:rFonts w:cs="Arial"/>
          <w:szCs w:val="20"/>
        </w:rPr>
        <w:t xml:space="preserve"> (2022) de l’Assemblée parlementaire</w:t>
      </w:r>
    </w:p>
    <w:p w14:paraId="31523135" w14:textId="77777777" w:rsidR="00B2590E" w:rsidRPr="00B2590E" w:rsidRDefault="00B2590E" w:rsidP="001F77A4">
      <w:pPr>
        <w:ind w:firstLine="709"/>
        <w:rPr>
          <w:rFonts w:cs="Arial"/>
          <w:szCs w:val="20"/>
        </w:rPr>
      </w:pPr>
    </w:p>
    <w:p w14:paraId="7FFCCBA6" w14:textId="77777777" w:rsidR="00B2590E" w:rsidRPr="00B2590E" w:rsidRDefault="00B2590E" w:rsidP="001F77A4">
      <w:pPr>
        <w:pStyle w:val="ListParagraph"/>
        <w:numPr>
          <w:ilvl w:val="0"/>
          <w:numId w:val="9"/>
        </w:numPr>
        <w:spacing w:after="0" w:line="240" w:lineRule="auto"/>
        <w:rPr>
          <w:rFonts w:ascii="Arial" w:hAnsi="Arial" w:cs="Arial"/>
          <w:sz w:val="20"/>
          <w:szCs w:val="20"/>
        </w:rPr>
      </w:pPr>
      <w:r w:rsidRPr="00B2590E">
        <w:rPr>
          <w:rFonts w:ascii="Arial" w:hAnsi="Arial" w:cs="Arial"/>
          <w:sz w:val="20"/>
          <w:szCs w:val="20"/>
        </w:rPr>
        <w:t>« Vaincre la covid-19 par des mesures de santé publique » –</w:t>
      </w:r>
      <w:r w:rsidRPr="00B2590E">
        <w:rPr>
          <w:rFonts w:ascii="Arial" w:hAnsi="Arial" w:cs="Arial"/>
          <w:sz w:val="20"/>
          <w:szCs w:val="20"/>
        </w:rPr>
        <w:br/>
        <w:t>Recommandation 2222 (2022) de l’Assemblée parlementaire</w:t>
      </w:r>
    </w:p>
    <w:p w14:paraId="18474FCE" w14:textId="39369565" w:rsidR="007A5A22" w:rsidRPr="00034A57" w:rsidRDefault="007A5A22" w:rsidP="001F77A4">
      <w:pPr>
        <w:pStyle w:val="ListParagraph"/>
        <w:spacing w:after="0" w:line="240" w:lineRule="auto"/>
        <w:rPr>
          <w:rFonts w:ascii="Arial" w:hAnsi="Arial" w:cs="Arial"/>
          <w:sz w:val="20"/>
          <w:szCs w:val="20"/>
        </w:rPr>
      </w:pPr>
    </w:p>
    <w:p w14:paraId="1BBFF382" w14:textId="5617B8C9" w:rsidR="007A5A22" w:rsidRPr="001F77A4" w:rsidRDefault="001F77A4" w:rsidP="001F77A4">
      <w:pPr>
        <w:pStyle w:val="ListParagraph"/>
        <w:numPr>
          <w:ilvl w:val="0"/>
          <w:numId w:val="9"/>
        </w:numPr>
        <w:spacing w:after="0" w:line="240" w:lineRule="auto"/>
        <w:rPr>
          <w:rFonts w:cs="Arial"/>
          <w:szCs w:val="20"/>
        </w:rPr>
      </w:pPr>
      <w:r>
        <w:rPr>
          <w:rFonts w:ascii="Arial" w:hAnsi="Arial" w:cs="Arial"/>
          <w:sz w:val="20"/>
          <w:szCs w:val="20"/>
        </w:rPr>
        <w:t>« </w:t>
      </w:r>
      <w:r w:rsidRPr="001F77A4">
        <w:rPr>
          <w:rFonts w:ascii="Arial" w:hAnsi="Arial" w:cs="Arial"/>
          <w:sz w:val="20"/>
          <w:szCs w:val="20"/>
        </w:rPr>
        <w:t>L'Observatoire de l'enseignement de l'histoire en Europe</w:t>
      </w:r>
      <w:r>
        <w:rPr>
          <w:rFonts w:ascii="Arial" w:hAnsi="Arial" w:cs="Arial"/>
          <w:sz w:val="20"/>
          <w:szCs w:val="20"/>
        </w:rPr>
        <w:t> »</w:t>
      </w:r>
      <w:r w:rsidR="007A5A22" w:rsidRPr="001F77A4">
        <w:rPr>
          <w:rFonts w:ascii="Arial" w:hAnsi="Arial" w:cs="Arial"/>
          <w:sz w:val="20"/>
          <w:szCs w:val="20"/>
        </w:rPr>
        <w:t xml:space="preserve"> – </w:t>
      </w:r>
      <w:r>
        <w:rPr>
          <w:rFonts w:ascii="Arial" w:hAnsi="Arial" w:cs="Arial"/>
          <w:sz w:val="20"/>
          <w:szCs w:val="20"/>
        </w:rPr>
        <w:br/>
      </w:r>
      <w:r w:rsidRPr="00B2590E">
        <w:rPr>
          <w:rFonts w:ascii="Arial" w:hAnsi="Arial" w:cs="Arial"/>
          <w:sz w:val="20"/>
          <w:szCs w:val="20"/>
        </w:rPr>
        <w:t>Recommandation 222</w:t>
      </w:r>
      <w:r>
        <w:rPr>
          <w:rFonts w:ascii="Arial" w:hAnsi="Arial" w:cs="Arial"/>
          <w:sz w:val="20"/>
          <w:szCs w:val="20"/>
        </w:rPr>
        <w:t>4</w:t>
      </w:r>
      <w:r w:rsidRPr="00B2590E">
        <w:rPr>
          <w:rFonts w:ascii="Arial" w:hAnsi="Arial" w:cs="Arial"/>
          <w:sz w:val="20"/>
          <w:szCs w:val="20"/>
        </w:rPr>
        <w:t xml:space="preserve"> (2022) de l’Assemblée parlementaire</w:t>
      </w:r>
    </w:p>
    <w:p w14:paraId="7BA3F820" w14:textId="77777777" w:rsidR="001F77A4" w:rsidRPr="001F77A4" w:rsidRDefault="001F77A4" w:rsidP="001F77A4">
      <w:pPr>
        <w:pStyle w:val="ListParagraph"/>
        <w:spacing w:after="0" w:line="240" w:lineRule="auto"/>
        <w:rPr>
          <w:rFonts w:cs="Arial"/>
          <w:szCs w:val="20"/>
        </w:rPr>
      </w:pPr>
    </w:p>
    <w:p w14:paraId="3FDA6508" w14:textId="6C3E15B6" w:rsidR="001F77A4" w:rsidRPr="001F77A4" w:rsidRDefault="001F77A4" w:rsidP="001F77A4">
      <w:pPr>
        <w:pStyle w:val="ListParagraph"/>
        <w:numPr>
          <w:ilvl w:val="0"/>
          <w:numId w:val="9"/>
        </w:numPr>
        <w:spacing w:after="0" w:line="240" w:lineRule="auto"/>
        <w:rPr>
          <w:rFonts w:cs="Arial"/>
          <w:szCs w:val="20"/>
        </w:rPr>
      </w:pPr>
      <w:r>
        <w:rPr>
          <w:rFonts w:ascii="Arial" w:hAnsi="Arial" w:cs="Arial"/>
          <w:sz w:val="20"/>
          <w:szCs w:val="20"/>
        </w:rPr>
        <w:t>« </w:t>
      </w:r>
      <w:r w:rsidRPr="001F77A4">
        <w:rPr>
          <w:rFonts w:ascii="Arial" w:hAnsi="Arial" w:cs="Arial"/>
          <w:sz w:val="20"/>
          <w:szCs w:val="20"/>
        </w:rPr>
        <w:t>Conséquences de l'agression persistante de l'Ukraine par la Fédération de Russie</w:t>
      </w:r>
      <w:r w:rsidR="001A211E">
        <w:rPr>
          <w:rFonts w:ascii="Arial" w:hAnsi="Arial" w:cs="Arial"/>
          <w:sz w:val="20"/>
          <w:szCs w:val="20"/>
        </w:rPr>
        <w:t xml:space="preserve"> </w:t>
      </w:r>
      <w:r w:rsidRPr="001F77A4">
        <w:rPr>
          <w:rFonts w:ascii="Arial" w:hAnsi="Arial" w:cs="Arial"/>
          <w:sz w:val="20"/>
          <w:szCs w:val="20"/>
        </w:rPr>
        <w:t>: rôle et réponse du Conseil de l'Europe</w:t>
      </w:r>
      <w:r>
        <w:rPr>
          <w:rFonts w:ascii="Arial" w:hAnsi="Arial" w:cs="Arial"/>
          <w:sz w:val="20"/>
          <w:szCs w:val="20"/>
        </w:rPr>
        <w:t xml:space="preserve"> »</w:t>
      </w:r>
      <w:r w:rsidRPr="001F77A4">
        <w:rPr>
          <w:rFonts w:ascii="Arial" w:hAnsi="Arial" w:cs="Arial"/>
          <w:sz w:val="20"/>
          <w:szCs w:val="20"/>
        </w:rPr>
        <w:t xml:space="preserve"> – </w:t>
      </w:r>
      <w:r>
        <w:rPr>
          <w:rFonts w:ascii="Arial" w:hAnsi="Arial" w:cs="Arial"/>
          <w:sz w:val="20"/>
          <w:szCs w:val="20"/>
        </w:rPr>
        <w:br/>
      </w:r>
      <w:r w:rsidRPr="00B2590E">
        <w:rPr>
          <w:rFonts w:ascii="Arial" w:hAnsi="Arial" w:cs="Arial"/>
          <w:sz w:val="20"/>
          <w:szCs w:val="20"/>
        </w:rPr>
        <w:t>Recommandation 222</w:t>
      </w:r>
      <w:r>
        <w:rPr>
          <w:rFonts w:ascii="Arial" w:hAnsi="Arial" w:cs="Arial"/>
          <w:sz w:val="20"/>
          <w:szCs w:val="20"/>
        </w:rPr>
        <w:t>8</w:t>
      </w:r>
      <w:r w:rsidRPr="00B2590E">
        <w:rPr>
          <w:rFonts w:ascii="Arial" w:hAnsi="Arial" w:cs="Arial"/>
          <w:sz w:val="20"/>
          <w:szCs w:val="20"/>
        </w:rPr>
        <w:t xml:space="preserve"> (2022) de l’Assemblée parlementaire</w:t>
      </w:r>
    </w:p>
    <w:p w14:paraId="0B395284" w14:textId="77777777" w:rsidR="007A5A22" w:rsidRPr="00034A57" w:rsidRDefault="007A5A22" w:rsidP="001F77A4">
      <w:pPr>
        <w:rPr>
          <w:rFonts w:cs="Arial"/>
          <w:szCs w:val="20"/>
        </w:rPr>
      </w:pPr>
    </w:p>
    <w:p w14:paraId="110EE00E" w14:textId="71FF9D72" w:rsidR="001F77A4" w:rsidRPr="001F77A4" w:rsidRDefault="001F77A4" w:rsidP="001F77A4">
      <w:pPr>
        <w:pStyle w:val="ListParagraph"/>
        <w:numPr>
          <w:ilvl w:val="0"/>
          <w:numId w:val="9"/>
        </w:numPr>
        <w:spacing w:after="0" w:line="240" w:lineRule="auto"/>
        <w:rPr>
          <w:rFonts w:cs="Arial"/>
          <w:szCs w:val="20"/>
        </w:rPr>
      </w:pPr>
      <w:r>
        <w:rPr>
          <w:rFonts w:ascii="Arial" w:hAnsi="Arial" w:cs="Arial"/>
          <w:sz w:val="20"/>
          <w:szCs w:val="20"/>
        </w:rPr>
        <w:t>« </w:t>
      </w:r>
      <w:r w:rsidRPr="001F77A4">
        <w:rPr>
          <w:rFonts w:ascii="Arial" w:hAnsi="Arial" w:cs="Arial"/>
          <w:sz w:val="20"/>
          <w:szCs w:val="20"/>
        </w:rPr>
        <w:t>Sauvegarder et promouvoir la démocratie véritable en Europe</w:t>
      </w:r>
      <w:r>
        <w:rPr>
          <w:rFonts w:ascii="Arial" w:hAnsi="Arial" w:cs="Arial"/>
          <w:sz w:val="20"/>
          <w:szCs w:val="20"/>
        </w:rPr>
        <w:t xml:space="preserve"> »</w:t>
      </w:r>
      <w:r w:rsidRPr="001F77A4">
        <w:rPr>
          <w:rFonts w:ascii="Arial" w:hAnsi="Arial" w:cs="Arial"/>
          <w:sz w:val="20"/>
          <w:szCs w:val="20"/>
        </w:rPr>
        <w:t xml:space="preserve"> – </w:t>
      </w:r>
      <w:r>
        <w:rPr>
          <w:rFonts w:ascii="Arial" w:hAnsi="Arial" w:cs="Arial"/>
          <w:sz w:val="20"/>
          <w:szCs w:val="20"/>
        </w:rPr>
        <w:br/>
      </w:r>
      <w:r w:rsidRPr="00B2590E">
        <w:rPr>
          <w:rFonts w:ascii="Arial" w:hAnsi="Arial" w:cs="Arial"/>
          <w:sz w:val="20"/>
          <w:szCs w:val="20"/>
        </w:rPr>
        <w:t>Recommandation 22</w:t>
      </w:r>
      <w:r>
        <w:rPr>
          <w:rFonts w:ascii="Arial" w:hAnsi="Arial" w:cs="Arial"/>
          <w:sz w:val="20"/>
          <w:szCs w:val="20"/>
        </w:rPr>
        <w:t>32</w:t>
      </w:r>
      <w:r w:rsidRPr="00B2590E">
        <w:rPr>
          <w:rFonts w:ascii="Arial" w:hAnsi="Arial" w:cs="Arial"/>
          <w:sz w:val="20"/>
          <w:szCs w:val="20"/>
        </w:rPr>
        <w:t xml:space="preserve"> (2022) de l’Assemblée parlementaire</w:t>
      </w:r>
    </w:p>
    <w:p w14:paraId="17BA3E82" w14:textId="77777777" w:rsidR="007A5A22" w:rsidRPr="00034A57" w:rsidRDefault="007A5A22" w:rsidP="007A5A22">
      <w:pPr>
        <w:rPr>
          <w:rFonts w:cs="Arial"/>
          <w:szCs w:val="20"/>
        </w:rPr>
      </w:pPr>
    </w:p>
    <w:p w14:paraId="5EFCB021" w14:textId="77777777" w:rsidR="007A5A22" w:rsidRPr="00034A57" w:rsidRDefault="007A5A22" w:rsidP="007A5A22">
      <w:pPr>
        <w:rPr>
          <w:rFonts w:eastAsia="Times New Roman" w:cs="Arial"/>
          <w:szCs w:val="20"/>
        </w:rPr>
      </w:pPr>
    </w:p>
    <w:p w14:paraId="1EFDD6F4" w14:textId="77777777" w:rsidR="007A5A22" w:rsidRPr="00034A57" w:rsidRDefault="007A5A22" w:rsidP="007A5A22">
      <w:pPr>
        <w:rPr>
          <w:rFonts w:eastAsia="Times New Roman" w:cs="Arial"/>
          <w:szCs w:val="20"/>
        </w:rPr>
      </w:pPr>
    </w:p>
    <w:p w14:paraId="0733EC2F" w14:textId="6DF880D7" w:rsidR="003108CD" w:rsidRDefault="003108CD" w:rsidP="00F84242"/>
    <w:p w14:paraId="7173BA07" w14:textId="7FB49D8B" w:rsidR="003108CD" w:rsidRDefault="003108CD" w:rsidP="00F84242"/>
    <w:p w14:paraId="4F0CD934" w14:textId="3AF57589" w:rsidR="003108CD" w:rsidRDefault="003108CD" w:rsidP="00F84242"/>
    <w:sectPr w:rsidR="003108CD" w:rsidSect="00E8192F">
      <w:headerReference w:type="even" r:id="rId8"/>
      <w:headerReference w:type="default" r:id="rId9"/>
      <w:footerReference w:type="default" r:id="rId10"/>
      <w:headerReference w:type="first" r:id="rId11"/>
      <w:footerReference w:type="first" r:id="rId12"/>
      <w:footnotePr>
        <w:numFmt w:val="chicago"/>
      </w:footnotePr>
      <w:type w:val="continuous"/>
      <w:pgSz w:w="11907" w:h="16840" w:code="9"/>
      <w:pgMar w:top="851" w:right="794" w:bottom="244" w:left="851"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7635" w14:textId="77777777" w:rsidR="00DC3838" w:rsidRDefault="00DC3838" w:rsidP="00FD6043">
      <w:r>
        <w:separator/>
      </w:r>
    </w:p>
  </w:endnote>
  <w:endnote w:type="continuationSeparator" w:id="0">
    <w:p w14:paraId="35BDFACA" w14:textId="77777777" w:rsidR="00DC3838" w:rsidRDefault="00DC383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43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B394" w14:textId="728DBFD6" w:rsidR="00AE76B8" w:rsidRPr="00511788" w:rsidRDefault="001E7C29" w:rsidP="00E15639">
    <w:pPr>
      <w:pStyle w:val="Footer"/>
      <w:rPr>
        <w:sz w:val="16"/>
        <w:szCs w:val="16"/>
      </w:rPr>
    </w:pPr>
    <w:r w:rsidRPr="00511788">
      <w:rPr>
        <w:sz w:val="16"/>
        <w:szCs w:val="16"/>
      </w:rPr>
      <w:t>Site internet : www.coe.int/cm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2CD5" w14:textId="77777777" w:rsidR="00DC3838" w:rsidRDefault="00DC3838" w:rsidP="00FD6043">
      <w:r>
        <w:separator/>
      </w:r>
    </w:p>
  </w:footnote>
  <w:footnote w:type="continuationSeparator" w:id="0">
    <w:p w14:paraId="0DEC2381" w14:textId="77777777" w:rsidR="00DC3838" w:rsidRDefault="00DC3838" w:rsidP="00FD6043">
      <w:r>
        <w:continuationSeparator/>
      </w:r>
    </w:p>
  </w:footnote>
  <w:footnote w:id="1">
    <w:p w14:paraId="0B6BA9E1" w14:textId="059161A9" w:rsidR="006123AB" w:rsidRDefault="006123AB">
      <w:pPr>
        <w:pStyle w:val="FootnoteText"/>
      </w:pPr>
      <w:r>
        <w:rPr>
          <w:rStyle w:val="FootnoteReference"/>
        </w:rPr>
        <w:footnoteRef/>
      </w:r>
      <w:r>
        <w:t xml:space="preserve"> </w:t>
      </w:r>
      <w:r w:rsidRPr="006123AB">
        <w:t>Ce document a été classé en diffusion restreinte jusqu'à la date de son examen par le Comité des Ministres.</w:t>
      </w:r>
    </w:p>
  </w:footnote>
  <w:footnote w:id="2">
    <w:p w14:paraId="407D5332" w14:textId="5F411730" w:rsidR="003C2E68" w:rsidRDefault="003C2E68">
      <w:pPr>
        <w:pStyle w:val="FootnoteText"/>
      </w:pPr>
      <w:r>
        <w:rPr>
          <w:rStyle w:val="FootnoteReference"/>
        </w:rPr>
        <w:footnoteRef/>
      </w:r>
      <w:r>
        <w:t xml:space="preserve"> </w:t>
      </w:r>
      <w:r w:rsidRPr="00F33B1A">
        <w:rPr>
          <w:rFonts w:cstheme="minorHAnsi"/>
          <w:i/>
          <w:iCs/>
          <w:color w:val="161616"/>
          <w:shd w:val="clear" w:color="auto" w:fill="FFFFFF"/>
        </w:rPr>
        <w:t>Toute référence au Kosovo dans le présent document, qu’il s’agisse de son territoire, de ses institutions ou de sa population, doit être entendue dans le plein respect de la Résolution 1244 du Conseil de sécurité de l’Organisation des Nations Unies, sans préjuger du statut du Kosovo.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781B" w14:textId="0734A3E6" w:rsidR="00E24C57" w:rsidRPr="00E54322" w:rsidRDefault="0022676C" w:rsidP="00E54322">
    <w:pPr>
      <w:pStyle w:val="Header"/>
    </w:pPr>
    <w:r>
      <w:t>CM/</w:t>
    </w:r>
    <w:proofErr w:type="spellStart"/>
    <w:r>
      <w:t>Inf</w:t>
    </w:r>
    <w:proofErr w:type="spellEnd"/>
    <w:r>
      <w:t>(202</w:t>
    </w:r>
    <w:r w:rsidR="00B3481C">
      <w:t>2</w:t>
    </w:r>
    <w:r>
      <w:t>)</w:t>
    </w:r>
    <w:r w:rsidR="00FB52E8">
      <w:t>22</w:t>
    </w:r>
    <w:r>
      <w:tab/>
    </w:r>
    <w:r w:rsidR="00E15639" w:rsidRPr="00E54322">
      <w:fldChar w:fldCharType="begin"/>
    </w:r>
    <w:r w:rsidR="00E15639" w:rsidRPr="00E54322">
      <w:instrText xml:space="preserve"> PAGE  \* Arabic  \* MERGEFORMAT </w:instrText>
    </w:r>
    <w:r w:rsidR="00E15639" w:rsidRPr="00E54322">
      <w:fldChar w:fldCharType="separate"/>
    </w:r>
    <w:r w:rsidR="00FC4FC8">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EB38" w14:textId="386530A3" w:rsidR="00E24C57" w:rsidRPr="00E54322" w:rsidRDefault="00E15639" w:rsidP="00FC4FC8">
    <w:pPr>
      <w:pStyle w:val="Header"/>
    </w:pPr>
    <w:r>
      <w:tab/>
    </w:r>
    <w:r w:rsidRPr="00E54322">
      <w:fldChar w:fldCharType="begin"/>
    </w:r>
    <w:r w:rsidRPr="00E54322">
      <w:instrText xml:space="preserve"> PAGE  \* Arabic  \* MERGEFORMAT </w:instrText>
    </w:r>
    <w:r w:rsidRPr="00E54322">
      <w:fldChar w:fldCharType="separate"/>
    </w:r>
    <w:r w:rsidR="00FC4FC8">
      <w:t>3</w:t>
    </w:r>
    <w:r w:rsidRPr="00E54322">
      <w:fldChar w:fldCharType="end"/>
    </w:r>
    <w:r>
      <w:tab/>
      <w:t>CM/</w:t>
    </w:r>
    <w:proofErr w:type="spellStart"/>
    <w:r>
      <w:t>Inf</w:t>
    </w:r>
    <w:proofErr w:type="spellEnd"/>
    <w:r>
      <w:t>(202</w:t>
    </w:r>
    <w:r w:rsidR="0018697E">
      <w:t>2</w:t>
    </w:r>
    <w:r>
      <w:t>)</w:t>
    </w:r>
    <w:r w:rsidR="007A084F">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552B" w14:textId="46098789" w:rsidR="00C707CE" w:rsidRDefault="00AD420D">
    <w:pPr>
      <w:pStyle w:val="Header"/>
    </w:pPr>
    <w:r>
      <w:rPr>
        <w:noProof/>
      </w:rPr>
      <w:drawing>
        <wp:inline distT="0" distB="0" distL="0" distR="0" wp14:anchorId="76A1784B" wp14:editId="54E0CF8D">
          <wp:extent cx="2450597" cy="12618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50597" cy="1261875"/>
                  </a:xfrm>
                  <a:prstGeom prst="rect">
                    <a:avLst/>
                  </a:prstGeom>
                </pic:spPr>
              </pic:pic>
            </a:graphicData>
          </a:graphic>
        </wp:inline>
      </w:drawing>
    </w:r>
    <w:r w:rsidR="00954FB0">
      <w:rPr>
        <w:noProof/>
      </w:rPr>
      <w:drawing>
        <wp:anchor distT="0" distB="0" distL="114300" distR="114300" simplePos="0" relativeHeight="251658240" behindDoc="1" locked="0" layoutInCell="1" allowOverlap="0" wp14:anchorId="249FF1D9" wp14:editId="1F3AEE19">
          <wp:simplePos x="0" y="0"/>
          <wp:positionH relativeFrom="page">
            <wp:posOffset>0</wp:posOffset>
          </wp:positionH>
          <wp:positionV relativeFrom="page">
            <wp:posOffset>0</wp:posOffset>
          </wp:positionV>
          <wp:extent cx="7531200" cy="10648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31200" cy="106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C0C"/>
    <w:multiLevelType w:val="hybridMultilevel"/>
    <w:tmpl w:val="B1C67E7A"/>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228D8"/>
    <w:multiLevelType w:val="hybridMultilevel"/>
    <w:tmpl w:val="74CA0C6C"/>
    <w:lvl w:ilvl="0" w:tplc="04080001">
      <w:start w:val="1"/>
      <w:numFmt w:val="bullet"/>
      <w:lvlText w:val=""/>
      <w:lvlJc w:val="left"/>
      <w:pPr>
        <w:ind w:left="1919" w:hanging="360"/>
      </w:pPr>
      <w:rPr>
        <w:rFonts w:ascii="Symbol" w:hAnsi="Symbol" w:hint="default"/>
      </w:rPr>
    </w:lvl>
    <w:lvl w:ilvl="1" w:tplc="04080003" w:tentative="1">
      <w:start w:val="1"/>
      <w:numFmt w:val="bullet"/>
      <w:lvlText w:val="o"/>
      <w:lvlJc w:val="left"/>
      <w:pPr>
        <w:ind w:left="2639" w:hanging="360"/>
      </w:pPr>
      <w:rPr>
        <w:rFonts w:ascii="Courier New" w:hAnsi="Courier New" w:cs="Courier New" w:hint="default"/>
      </w:rPr>
    </w:lvl>
    <w:lvl w:ilvl="2" w:tplc="04080005" w:tentative="1">
      <w:start w:val="1"/>
      <w:numFmt w:val="bullet"/>
      <w:lvlText w:val=""/>
      <w:lvlJc w:val="left"/>
      <w:pPr>
        <w:ind w:left="3359" w:hanging="360"/>
      </w:pPr>
      <w:rPr>
        <w:rFonts w:ascii="Wingdings" w:hAnsi="Wingdings" w:hint="default"/>
      </w:rPr>
    </w:lvl>
    <w:lvl w:ilvl="3" w:tplc="04080001" w:tentative="1">
      <w:start w:val="1"/>
      <w:numFmt w:val="bullet"/>
      <w:lvlText w:val=""/>
      <w:lvlJc w:val="left"/>
      <w:pPr>
        <w:ind w:left="4079" w:hanging="360"/>
      </w:pPr>
      <w:rPr>
        <w:rFonts w:ascii="Symbol" w:hAnsi="Symbol" w:hint="default"/>
      </w:rPr>
    </w:lvl>
    <w:lvl w:ilvl="4" w:tplc="04080003" w:tentative="1">
      <w:start w:val="1"/>
      <w:numFmt w:val="bullet"/>
      <w:lvlText w:val="o"/>
      <w:lvlJc w:val="left"/>
      <w:pPr>
        <w:ind w:left="4799" w:hanging="360"/>
      </w:pPr>
      <w:rPr>
        <w:rFonts w:ascii="Courier New" w:hAnsi="Courier New" w:cs="Courier New" w:hint="default"/>
      </w:rPr>
    </w:lvl>
    <w:lvl w:ilvl="5" w:tplc="04080005" w:tentative="1">
      <w:start w:val="1"/>
      <w:numFmt w:val="bullet"/>
      <w:lvlText w:val=""/>
      <w:lvlJc w:val="left"/>
      <w:pPr>
        <w:ind w:left="5519" w:hanging="360"/>
      </w:pPr>
      <w:rPr>
        <w:rFonts w:ascii="Wingdings" w:hAnsi="Wingdings" w:hint="default"/>
      </w:rPr>
    </w:lvl>
    <w:lvl w:ilvl="6" w:tplc="04080001" w:tentative="1">
      <w:start w:val="1"/>
      <w:numFmt w:val="bullet"/>
      <w:lvlText w:val=""/>
      <w:lvlJc w:val="left"/>
      <w:pPr>
        <w:ind w:left="6239" w:hanging="360"/>
      </w:pPr>
      <w:rPr>
        <w:rFonts w:ascii="Symbol" w:hAnsi="Symbol" w:hint="default"/>
      </w:rPr>
    </w:lvl>
    <w:lvl w:ilvl="7" w:tplc="04080003" w:tentative="1">
      <w:start w:val="1"/>
      <w:numFmt w:val="bullet"/>
      <w:lvlText w:val="o"/>
      <w:lvlJc w:val="left"/>
      <w:pPr>
        <w:ind w:left="6959" w:hanging="360"/>
      </w:pPr>
      <w:rPr>
        <w:rFonts w:ascii="Courier New" w:hAnsi="Courier New" w:cs="Courier New" w:hint="default"/>
      </w:rPr>
    </w:lvl>
    <w:lvl w:ilvl="8" w:tplc="04080005" w:tentative="1">
      <w:start w:val="1"/>
      <w:numFmt w:val="bullet"/>
      <w:lvlText w:val=""/>
      <w:lvlJc w:val="left"/>
      <w:pPr>
        <w:ind w:left="7679" w:hanging="360"/>
      </w:pPr>
      <w:rPr>
        <w:rFonts w:ascii="Wingdings" w:hAnsi="Wingdings" w:hint="default"/>
      </w:rPr>
    </w:lvl>
  </w:abstractNum>
  <w:abstractNum w:abstractNumId="2" w15:restartNumberingAfterBreak="0">
    <w:nsid w:val="0F6C5E04"/>
    <w:multiLevelType w:val="hybridMultilevel"/>
    <w:tmpl w:val="1208FE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97E38B0"/>
    <w:multiLevelType w:val="hybridMultilevel"/>
    <w:tmpl w:val="40D0D5AA"/>
    <w:lvl w:ilvl="0" w:tplc="E0F83896">
      <w:start w:val="8"/>
      <w:numFmt w:val="bullet"/>
      <w:pStyle w:val="Heading2"/>
      <w:lvlText w:val="-"/>
      <w:lvlJc w:val="left"/>
      <w:pPr>
        <w:ind w:left="720" w:hanging="360"/>
      </w:pPr>
      <w:rPr>
        <w:rFonts w:ascii="Calibri" w:eastAsiaTheme="minorHAnsi" w:hAnsi="Calibri" w:cs="Calibri" w:hint="default"/>
      </w:rPr>
    </w:lvl>
    <w:lvl w:ilvl="1" w:tplc="559A54B2" w:tentative="1">
      <w:start w:val="1"/>
      <w:numFmt w:val="bullet"/>
      <w:lvlText w:val="o"/>
      <w:lvlJc w:val="left"/>
      <w:pPr>
        <w:ind w:left="1440" w:hanging="360"/>
      </w:pPr>
      <w:rPr>
        <w:rFonts w:ascii="Courier New" w:hAnsi="Courier New" w:cs="Courier New" w:hint="default"/>
      </w:rPr>
    </w:lvl>
    <w:lvl w:ilvl="2" w:tplc="C9BA8C40" w:tentative="1">
      <w:start w:val="1"/>
      <w:numFmt w:val="bullet"/>
      <w:lvlText w:val=""/>
      <w:lvlJc w:val="left"/>
      <w:pPr>
        <w:ind w:left="2160" w:hanging="360"/>
      </w:pPr>
      <w:rPr>
        <w:rFonts w:ascii="Wingdings" w:hAnsi="Wingdings" w:hint="default"/>
      </w:rPr>
    </w:lvl>
    <w:lvl w:ilvl="3" w:tplc="12D85F60" w:tentative="1">
      <w:start w:val="1"/>
      <w:numFmt w:val="bullet"/>
      <w:lvlText w:val=""/>
      <w:lvlJc w:val="left"/>
      <w:pPr>
        <w:ind w:left="2880" w:hanging="360"/>
      </w:pPr>
      <w:rPr>
        <w:rFonts w:ascii="Symbol" w:hAnsi="Symbol" w:hint="default"/>
      </w:rPr>
    </w:lvl>
    <w:lvl w:ilvl="4" w:tplc="7EF4E370" w:tentative="1">
      <w:start w:val="1"/>
      <w:numFmt w:val="bullet"/>
      <w:lvlText w:val="o"/>
      <w:lvlJc w:val="left"/>
      <w:pPr>
        <w:ind w:left="3600" w:hanging="360"/>
      </w:pPr>
      <w:rPr>
        <w:rFonts w:ascii="Courier New" w:hAnsi="Courier New" w:cs="Courier New" w:hint="default"/>
      </w:rPr>
    </w:lvl>
    <w:lvl w:ilvl="5" w:tplc="C4A4519A" w:tentative="1">
      <w:start w:val="1"/>
      <w:numFmt w:val="bullet"/>
      <w:lvlText w:val=""/>
      <w:lvlJc w:val="left"/>
      <w:pPr>
        <w:ind w:left="4320" w:hanging="360"/>
      </w:pPr>
      <w:rPr>
        <w:rFonts w:ascii="Wingdings" w:hAnsi="Wingdings" w:hint="default"/>
      </w:rPr>
    </w:lvl>
    <w:lvl w:ilvl="6" w:tplc="041C01AE" w:tentative="1">
      <w:start w:val="1"/>
      <w:numFmt w:val="bullet"/>
      <w:lvlText w:val=""/>
      <w:lvlJc w:val="left"/>
      <w:pPr>
        <w:ind w:left="5040" w:hanging="360"/>
      </w:pPr>
      <w:rPr>
        <w:rFonts w:ascii="Symbol" w:hAnsi="Symbol" w:hint="default"/>
      </w:rPr>
    </w:lvl>
    <w:lvl w:ilvl="7" w:tplc="C730F080" w:tentative="1">
      <w:start w:val="1"/>
      <w:numFmt w:val="bullet"/>
      <w:lvlText w:val="o"/>
      <w:lvlJc w:val="left"/>
      <w:pPr>
        <w:ind w:left="5760" w:hanging="360"/>
      </w:pPr>
      <w:rPr>
        <w:rFonts w:ascii="Courier New" w:hAnsi="Courier New" w:cs="Courier New" w:hint="default"/>
      </w:rPr>
    </w:lvl>
    <w:lvl w:ilvl="8" w:tplc="DD22F852" w:tentative="1">
      <w:start w:val="1"/>
      <w:numFmt w:val="bullet"/>
      <w:lvlText w:val=""/>
      <w:lvlJc w:val="left"/>
      <w:pPr>
        <w:ind w:left="6480" w:hanging="360"/>
      </w:pPr>
      <w:rPr>
        <w:rFonts w:ascii="Wingdings" w:hAnsi="Wingdings" w:hint="default"/>
      </w:rPr>
    </w:lvl>
  </w:abstractNum>
  <w:abstractNum w:abstractNumId="4" w15:restartNumberingAfterBreak="0">
    <w:nsid w:val="1DFA3D10"/>
    <w:multiLevelType w:val="hybridMultilevel"/>
    <w:tmpl w:val="BEF8B7C4"/>
    <w:lvl w:ilvl="0" w:tplc="39D2A3DC">
      <w:start w:val="1"/>
      <w:numFmt w:val="decimal"/>
      <w:lvlText w:val="%1."/>
      <w:lvlJc w:val="left"/>
      <w:pPr>
        <w:ind w:left="720" w:hanging="360"/>
      </w:pPr>
    </w:lvl>
    <w:lvl w:ilvl="1" w:tplc="C2F23B18" w:tentative="1">
      <w:start w:val="1"/>
      <w:numFmt w:val="lowerLetter"/>
      <w:lvlText w:val="%2."/>
      <w:lvlJc w:val="left"/>
      <w:pPr>
        <w:ind w:left="1440" w:hanging="360"/>
      </w:pPr>
    </w:lvl>
    <w:lvl w:ilvl="2" w:tplc="6BB68940" w:tentative="1">
      <w:start w:val="1"/>
      <w:numFmt w:val="lowerRoman"/>
      <w:lvlText w:val="%3."/>
      <w:lvlJc w:val="right"/>
      <w:pPr>
        <w:ind w:left="2160" w:hanging="180"/>
      </w:pPr>
    </w:lvl>
    <w:lvl w:ilvl="3" w:tplc="F8709398" w:tentative="1">
      <w:start w:val="1"/>
      <w:numFmt w:val="decimal"/>
      <w:lvlText w:val="%4."/>
      <w:lvlJc w:val="left"/>
      <w:pPr>
        <w:ind w:left="2880" w:hanging="360"/>
      </w:pPr>
    </w:lvl>
    <w:lvl w:ilvl="4" w:tplc="C240AEEE" w:tentative="1">
      <w:start w:val="1"/>
      <w:numFmt w:val="lowerLetter"/>
      <w:lvlText w:val="%5."/>
      <w:lvlJc w:val="left"/>
      <w:pPr>
        <w:ind w:left="3600" w:hanging="360"/>
      </w:pPr>
    </w:lvl>
    <w:lvl w:ilvl="5" w:tplc="6E1A39A4" w:tentative="1">
      <w:start w:val="1"/>
      <w:numFmt w:val="lowerRoman"/>
      <w:lvlText w:val="%6."/>
      <w:lvlJc w:val="right"/>
      <w:pPr>
        <w:ind w:left="4320" w:hanging="180"/>
      </w:pPr>
    </w:lvl>
    <w:lvl w:ilvl="6" w:tplc="D974EAE2" w:tentative="1">
      <w:start w:val="1"/>
      <w:numFmt w:val="decimal"/>
      <w:lvlText w:val="%7."/>
      <w:lvlJc w:val="left"/>
      <w:pPr>
        <w:ind w:left="5040" w:hanging="360"/>
      </w:pPr>
    </w:lvl>
    <w:lvl w:ilvl="7" w:tplc="853267D6" w:tentative="1">
      <w:start w:val="1"/>
      <w:numFmt w:val="lowerLetter"/>
      <w:lvlText w:val="%8."/>
      <w:lvlJc w:val="left"/>
      <w:pPr>
        <w:ind w:left="5760" w:hanging="360"/>
      </w:pPr>
    </w:lvl>
    <w:lvl w:ilvl="8" w:tplc="E7067EA8" w:tentative="1">
      <w:start w:val="1"/>
      <w:numFmt w:val="lowerRoman"/>
      <w:lvlText w:val="%9."/>
      <w:lvlJc w:val="right"/>
      <w:pPr>
        <w:ind w:left="6480" w:hanging="180"/>
      </w:pPr>
    </w:lvl>
  </w:abstractNum>
  <w:abstractNum w:abstractNumId="5" w15:restartNumberingAfterBreak="0">
    <w:nsid w:val="2D6129A3"/>
    <w:multiLevelType w:val="hybridMultilevel"/>
    <w:tmpl w:val="09A431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30CC30E1"/>
    <w:multiLevelType w:val="hybridMultilevel"/>
    <w:tmpl w:val="899CA6BE"/>
    <w:lvl w:ilvl="0" w:tplc="4D50583E">
      <w:start w:val="1"/>
      <w:numFmt w:val="lowerRoman"/>
      <w:lvlText w:val="%1)"/>
      <w:lvlJc w:val="left"/>
      <w:pPr>
        <w:ind w:left="1440" w:hanging="360"/>
      </w:pPr>
      <w:rPr>
        <w:rFonts w:hint="default"/>
        <w:b w:val="0"/>
        <w:bCs/>
      </w:rPr>
    </w:lvl>
    <w:lvl w:ilvl="1" w:tplc="C5AE18C0">
      <w:start w:val="1"/>
      <w:numFmt w:val="lowerLetter"/>
      <w:lvlText w:val="%2."/>
      <w:lvlJc w:val="left"/>
      <w:pPr>
        <w:ind w:left="2160" w:hanging="360"/>
      </w:pPr>
    </w:lvl>
    <w:lvl w:ilvl="2" w:tplc="CE0A07F2" w:tentative="1">
      <w:start w:val="1"/>
      <w:numFmt w:val="lowerRoman"/>
      <w:lvlText w:val="%3."/>
      <w:lvlJc w:val="right"/>
      <w:pPr>
        <w:ind w:left="2880" w:hanging="180"/>
      </w:pPr>
    </w:lvl>
    <w:lvl w:ilvl="3" w:tplc="37726394" w:tentative="1">
      <w:start w:val="1"/>
      <w:numFmt w:val="decimal"/>
      <w:lvlText w:val="%4."/>
      <w:lvlJc w:val="left"/>
      <w:pPr>
        <w:ind w:left="3600" w:hanging="360"/>
      </w:pPr>
    </w:lvl>
    <w:lvl w:ilvl="4" w:tplc="970881E6" w:tentative="1">
      <w:start w:val="1"/>
      <w:numFmt w:val="lowerLetter"/>
      <w:lvlText w:val="%5."/>
      <w:lvlJc w:val="left"/>
      <w:pPr>
        <w:ind w:left="4320" w:hanging="360"/>
      </w:pPr>
    </w:lvl>
    <w:lvl w:ilvl="5" w:tplc="E724E208" w:tentative="1">
      <w:start w:val="1"/>
      <w:numFmt w:val="lowerRoman"/>
      <w:lvlText w:val="%6."/>
      <w:lvlJc w:val="right"/>
      <w:pPr>
        <w:ind w:left="5040" w:hanging="180"/>
      </w:pPr>
    </w:lvl>
    <w:lvl w:ilvl="6" w:tplc="101684EC" w:tentative="1">
      <w:start w:val="1"/>
      <w:numFmt w:val="decimal"/>
      <w:lvlText w:val="%7."/>
      <w:lvlJc w:val="left"/>
      <w:pPr>
        <w:ind w:left="5760" w:hanging="360"/>
      </w:pPr>
    </w:lvl>
    <w:lvl w:ilvl="7" w:tplc="BD40B676" w:tentative="1">
      <w:start w:val="1"/>
      <w:numFmt w:val="lowerLetter"/>
      <w:lvlText w:val="%8."/>
      <w:lvlJc w:val="left"/>
      <w:pPr>
        <w:ind w:left="6480" w:hanging="360"/>
      </w:pPr>
    </w:lvl>
    <w:lvl w:ilvl="8" w:tplc="49362098" w:tentative="1">
      <w:start w:val="1"/>
      <w:numFmt w:val="lowerRoman"/>
      <w:lvlText w:val="%9."/>
      <w:lvlJc w:val="right"/>
      <w:pPr>
        <w:ind w:left="7200" w:hanging="180"/>
      </w:pPr>
    </w:lvl>
  </w:abstractNum>
  <w:abstractNum w:abstractNumId="7" w15:restartNumberingAfterBreak="0">
    <w:nsid w:val="3EFF0DB0"/>
    <w:multiLevelType w:val="hybridMultilevel"/>
    <w:tmpl w:val="2A9A992E"/>
    <w:lvl w:ilvl="0" w:tplc="6BD08B9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8" w15:restartNumberingAfterBreak="0">
    <w:nsid w:val="63A278ED"/>
    <w:multiLevelType w:val="hybridMultilevel"/>
    <w:tmpl w:val="CA50DD62"/>
    <w:lvl w:ilvl="0" w:tplc="623286DE">
      <w:start w:val="1"/>
      <w:numFmt w:val="lowerRoman"/>
      <w:lvlText w:val="%1)"/>
      <w:lvlJc w:val="left"/>
      <w:pPr>
        <w:ind w:left="1080" w:hanging="720"/>
      </w:pPr>
      <w:rPr>
        <w:rFonts w:hint="default"/>
      </w:rPr>
    </w:lvl>
    <w:lvl w:ilvl="1" w:tplc="6F824C0E" w:tentative="1">
      <w:start w:val="1"/>
      <w:numFmt w:val="lowerLetter"/>
      <w:lvlText w:val="%2."/>
      <w:lvlJc w:val="left"/>
      <w:pPr>
        <w:ind w:left="1440" w:hanging="360"/>
      </w:pPr>
    </w:lvl>
    <w:lvl w:ilvl="2" w:tplc="3A902662" w:tentative="1">
      <w:start w:val="1"/>
      <w:numFmt w:val="lowerRoman"/>
      <w:lvlText w:val="%3."/>
      <w:lvlJc w:val="right"/>
      <w:pPr>
        <w:ind w:left="2160" w:hanging="180"/>
      </w:pPr>
    </w:lvl>
    <w:lvl w:ilvl="3" w:tplc="FD74F2C8" w:tentative="1">
      <w:start w:val="1"/>
      <w:numFmt w:val="decimal"/>
      <w:lvlText w:val="%4."/>
      <w:lvlJc w:val="left"/>
      <w:pPr>
        <w:ind w:left="2880" w:hanging="360"/>
      </w:pPr>
    </w:lvl>
    <w:lvl w:ilvl="4" w:tplc="8EBC4A6C" w:tentative="1">
      <w:start w:val="1"/>
      <w:numFmt w:val="lowerLetter"/>
      <w:lvlText w:val="%5."/>
      <w:lvlJc w:val="left"/>
      <w:pPr>
        <w:ind w:left="3600" w:hanging="360"/>
      </w:pPr>
    </w:lvl>
    <w:lvl w:ilvl="5" w:tplc="95066E68" w:tentative="1">
      <w:start w:val="1"/>
      <w:numFmt w:val="lowerRoman"/>
      <w:lvlText w:val="%6."/>
      <w:lvlJc w:val="right"/>
      <w:pPr>
        <w:ind w:left="4320" w:hanging="180"/>
      </w:pPr>
    </w:lvl>
    <w:lvl w:ilvl="6" w:tplc="01F6B2A8" w:tentative="1">
      <w:start w:val="1"/>
      <w:numFmt w:val="decimal"/>
      <w:lvlText w:val="%7."/>
      <w:lvlJc w:val="left"/>
      <w:pPr>
        <w:ind w:left="5040" w:hanging="360"/>
      </w:pPr>
    </w:lvl>
    <w:lvl w:ilvl="7" w:tplc="510CB88C" w:tentative="1">
      <w:start w:val="1"/>
      <w:numFmt w:val="lowerLetter"/>
      <w:lvlText w:val="%8."/>
      <w:lvlJc w:val="left"/>
      <w:pPr>
        <w:ind w:left="5760" w:hanging="360"/>
      </w:pPr>
    </w:lvl>
    <w:lvl w:ilvl="8" w:tplc="5A5E5BDE" w:tentative="1">
      <w:start w:val="1"/>
      <w:numFmt w:val="lowerRoman"/>
      <w:lvlText w:val="%9."/>
      <w:lvlJc w:val="right"/>
      <w:pPr>
        <w:ind w:left="6480" w:hanging="180"/>
      </w:pPr>
    </w:lvl>
  </w:abstractNum>
  <w:abstractNum w:abstractNumId="9" w15:restartNumberingAfterBreak="0">
    <w:nsid w:val="64851BE7"/>
    <w:multiLevelType w:val="hybridMultilevel"/>
    <w:tmpl w:val="8C20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B50414"/>
    <w:multiLevelType w:val="hybridMultilevel"/>
    <w:tmpl w:val="8A568E7C"/>
    <w:lvl w:ilvl="0" w:tplc="4B74EF62">
      <w:start w:val="1"/>
      <w:numFmt w:val="decimal"/>
      <w:lvlText w:val="%1."/>
      <w:lvlJc w:val="left"/>
      <w:pPr>
        <w:ind w:left="720" w:hanging="360"/>
      </w:pPr>
      <w:rPr>
        <w:rFonts w:hint="default"/>
        <w:b/>
      </w:rPr>
    </w:lvl>
    <w:lvl w:ilvl="1" w:tplc="0D1A2250" w:tentative="1">
      <w:start w:val="1"/>
      <w:numFmt w:val="lowerLetter"/>
      <w:lvlText w:val="%2."/>
      <w:lvlJc w:val="left"/>
      <w:pPr>
        <w:ind w:left="1440" w:hanging="360"/>
      </w:pPr>
    </w:lvl>
    <w:lvl w:ilvl="2" w:tplc="C1D0D4AA" w:tentative="1">
      <w:start w:val="1"/>
      <w:numFmt w:val="lowerRoman"/>
      <w:lvlText w:val="%3."/>
      <w:lvlJc w:val="right"/>
      <w:pPr>
        <w:ind w:left="2160" w:hanging="180"/>
      </w:pPr>
    </w:lvl>
    <w:lvl w:ilvl="3" w:tplc="0600B178" w:tentative="1">
      <w:start w:val="1"/>
      <w:numFmt w:val="decimal"/>
      <w:lvlText w:val="%4."/>
      <w:lvlJc w:val="left"/>
      <w:pPr>
        <w:ind w:left="2880" w:hanging="360"/>
      </w:pPr>
    </w:lvl>
    <w:lvl w:ilvl="4" w:tplc="E8C2FF72" w:tentative="1">
      <w:start w:val="1"/>
      <w:numFmt w:val="lowerLetter"/>
      <w:lvlText w:val="%5."/>
      <w:lvlJc w:val="left"/>
      <w:pPr>
        <w:ind w:left="3600" w:hanging="360"/>
      </w:pPr>
    </w:lvl>
    <w:lvl w:ilvl="5" w:tplc="5F6296AC" w:tentative="1">
      <w:start w:val="1"/>
      <w:numFmt w:val="lowerRoman"/>
      <w:lvlText w:val="%6."/>
      <w:lvlJc w:val="right"/>
      <w:pPr>
        <w:ind w:left="4320" w:hanging="180"/>
      </w:pPr>
    </w:lvl>
    <w:lvl w:ilvl="6" w:tplc="E40AE868" w:tentative="1">
      <w:start w:val="1"/>
      <w:numFmt w:val="decimal"/>
      <w:lvlText w:val="%7."/>
      <w:lvlJc w:val="left"/>
      <w:pPr>
        <w:ind w:left="5040" w:hanging="360"/>
      </w:pPr>
    </w:lvl>
    <w:lvl w:ilvl="7" w:tplc="7D3CF3BA" w:tentative="1">
      <w:start w:val="1"/>
      <w:numFmt w:val="lowerLetter"/>
      <w:lvlText w:val="%8."/>
      <w:lvlJc w:val="left"/>
      <w:pPr>
        <w:ind w:left="5760" w:hanging="360"/>
      </w:pPr>
    </w:lvl>
    <w:lvl w:ilvl="8" w:tplc="D868BFF4" w:tentative="1">
      <w:start w:val="1"/>
      <w:numFmt w:val="lowerRoman"/>
      <w:lvlText w:val="%9."/>
      <w:lvlJc w:val="right"/>
      <w:pPr>
        <w:ind w:left="6480" w:hanging="180"/>
      </w:pPr>
    </w:lvl>
  </w:abstractNum>
  <w:abstractNum w:abstractNumId="11" w15:restartNumberingAfterBreak="0">
    <w:nsid w:val="7E4742D2"/>
    <w:multiLevelType w:val="hybridMultilevel"/>
    <w:tmpl w:val="6EB8E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1"/>
  </w:num>
  <w:num w:numId="5">
    <w:abstractNumId w:val="2"/>
  </w:num>
  <w:num w:numId="6">
    <w:abstractNumId w:val="8"/>
  </w:num>
  <w:num w:numId="7">
    <w:abstractNumId w:val="6"/>
  </w:num>
  <w:num w:numId="8">
    <w:abstractNumId w:val="10"/>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7782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6C"/>
    <w:rsid w:val="00002DCC"/>
    <w:rsid w:val="00002FD8"/>
    <w:rsid w:val="00004D39"/>
    <w:rsid w:val="0001238D"/>
    <w:rsid w:val="000147C0"/>
    <w:rsid w:val="0003152B"/>
    <w:rsid w:val="00032A4C"/>
    <w:rsid w:val="00035FDF"/>
    <w:rsid w:val="000369A9"/>
    <w:rsid w:val="00044500"/>
    <w:rsid w:val="00045BC6"/>
    <w:rsid w:val="00071EA7"/>
    <w:rsid w:val="00072CBD"/>
    <w:rsid w:val="00072D91"/>
    <w:rsid w:val="000765E6"/>
    <w:rsid w:val="00082CEE"/>
    <w:rsid w:val="000A307B"/>
    <w:rsid w:val="000C52A6"/>
    <w:rsid w:val="000E50A4"/>
    <w:rsid w:val="000E771B"/>
    <w:rsid w:val="000F2683"/>
    <w:rsid w:val="000F4BFB"/>
    <w:rsid w:val="000F4CF2"/>
    <w:rsid w:val="000F58C3"/>
    <w:rsid w:val="000F5ADA"/>
    <w:rsid w:val="00100A08"/>
    <w:rsid w:val="00101A6D"/>
    <w:rsid w:val="00101D12"/>
    <w:rsid w:val="00104389"/>
    <w:rsid w:val="00105AD1"/>
    <w:rsid w:val="00106141"/>
    <w:rsid w:val="00106664"/>
    <w:rsid w:val="001069CC"/>
    <w:rsid w:val="00110729"/>
    <w:rsid w:val="00113EB0"/>
    <w:rsid w:val="00123CDD"/>
    <w:rsid w:val="00127559"/>
    <w:rsid w:val="00134D9A"/>
    <w:rsid w:val="00135BDB"/>
    <w:rsid w:val="00135D50"/>
    <w:rsid w:val="00140A05"/>
    <w:rsid w:val="00140FC8"/>
    <w:rsid w:val="0014266D"/>
    <w:rsid w:val="00147EF4"/>
    <w:rsid w:val="00153BB3"/>
    <w:rsid w:val="00156733"/>
    <w:rsid w:val="00156DC1"/>
    <w:rsid w:val="00160B03"/>
    <w:rsid w:val="00162AFC"/>
    <w:rsid w:val="00163FB0"/>
    <w:rsid w:val="00171115"/>
    <w:rsid w:val="00171333"/>
    <w:rsid w:val="00181ED9"/>
    <w:rsid w:val="0018697E"/>
    <w:rsid w:val="001A062C"/>
    <w:rsid w:val="001A20A9"/>
    <w:rsid w:val="001A211E"/>
    <w:rsid w:val="001A33D2"/>
    <w:rsid w:val="001A6076"/>
    <w:rsid w:val="001B1753"/>
    <w:rsid w:val="001B7E0B"/>
    <w:rsid w:val="001C4BEF"/>
    <w:rsid w:val="001E0E3C"/>
    <w:rsid w:val="001E5462"/>
    <w:rsid w:val="001E7C29"/>
    <w:rsid w:val="001F297D"/>
    <w:rsid w:val="001F4F04"/>
    <w:rsid w:val="001F685C"/>
    <w:rsid w:val="001F77A4"/>
    <w:rsid w:val="002116BE"/>
    <w:rsid w:val="00214299"/>
    <w:rsid w:val="002162CE"/>
    <w:rsid w:val="002250DD"/>
    <w:rsid w:val="0022676C"/>
    <w:rsid w:val="00233840"/>
    <w:rsid w:val="0023437D"/>
    <w:rsid w:val="0023687A"/>
    <w:rsid w:val="002409AC"/>
    <w:rsid w:val="00242ABB"/>
    <w:rsid w:val="00251353"/>
    <w:rsid w:val="00262B36"/>
    <w:rsid w:val="00265917"/>
    <w:rsid w:val="002660DB"/>
    <w:rsid w:val="00270494"/>
    <w:rsid w:val="00275C15"/>
    <w:rsid w:val="002861FB"/>
    <w:rsid w:val="00291252"/>
    <w:rsid w:val="00293EE6"/>
    <w:rsid w:val="002A5911"/>
    <w:rsid w:val="002B711B"/>
    <w:rsid w:val="002C0872"/>
    <w:rsid w:val="002C20BA"/>
    <w:rsid w:val="002C43B5"/>
    <w:rsid w:val="002C4704"/>
    <w:rsid w:val="002C4882"/>
    <w:rsid w:val="002D0655"/>
    <w:rsid w:val="002D11B8"/>
    <w:rsid w:val="002E4089"/>
    <w:rsid w:val="002F27E7"/>
    <w:rsid w:val="002F3006"/>
    <w:rsid w:val="002F405C"/>
    <w:rsid w:val="002F6BB7"/>
    <w:rsid w:val="002F7430"/>
    <w:rsid w:val="00303712"/>
    <w:rsid w:val="0030549C"/>
    <w:rsid w:val="003108CD"/>
    <w:rsid w:val="00315DB1"/>
    <w:rsid w:val="00317C5A"/>
    <w:rsid w:val="003354C4"/>
    <w:rsid w:val="00335CAF"/>
    <w:rsid w:val="00335EFA"/>
    <w:rsid w:val="003364D1"/>
    <w:rsid w:val="00350814"/>
    <w:rsid w:val="00362A79"/>
    <w:rsid w:val="0036322E"/>
    <w:rsid w:val="0037200F"/>
    <w:rsid w:val="00373957"/>
    <w:rsid w:val="003800C9"/>
    <w:rsid w:val="00381C50"/>
    <w:rsid w:val="00385587"/>
    <w:rsid w:val="00392D1D"/>
    <w:rsid w:val="003A5509"/>
    <w:rsid w:val="003B2C8C"/>
    <w:rsid w:val="003B345B"/>
    <w:rsid w:val="003C2AA2"/>
    <w:rsid w:val="003C2E68"/>
    <w:rsid w:val="003D37D5"/>
    <w:rsid w:val="003D3B17"/>
    <w:rsid w:val="003D48AE"/>
    <w:rsid w:val="003D6AC2"/>
    <w:rsid w:val="003F0937"/>
    <w:rsid w:val="003F3D4B"/>
    <w:rsid w:val="003F6955"/>
    <w:rsid w:val="0040027C"/>
    <w:rsid w:val="00400868"/>
    <w:rsid w:val="004256CB"/>
    <w:rsid w:val="004329B7"/>
    <w:rsid w:val="00443709"/>
    <w:rsid w:val="00447D22"/>
    <w:rsid w:val="004542C7"/>
    <w:rsid w:val="004553F6"/>
    <w:rsid w:val="004738FB"/>
    <w:rsid w:val="00480D8B"/>
    <w:rsid w:val="00484243"/>
    <w:rsid w:val="00496682"/>
    <w:rsid w:val="004A2BFD"/>
    <w:rsid w:val="004A37E1"/>
    <w:rsid w:val="004B66F2"/>
    <w:rsid w:val="004C0C2F"/>
    <w:rsid w:val="004C11B3"/>
    <w:rsid w:val="004C6538"/>
    <w:rsid w:val="004D2489"/>
    <w:rsid w:val="004F6EAC"/>
    <w:rsid w:val="00500627"/>
    <w:rsid w:val="0050115D"/>
    <w:rsid w:val="00511405"/>
    <w:rsid w:val="00511788"/>
    <w:rsid w:val="0052187E"/>
    <w:rsid w:val="0054041B"/>
    <w:rsid w:val="0054306F"/>
    <w:rsid w:val="00550B6C"/>
    <w:rsid w:val="005526AF"/>
    <w:rsid w:val="005556DC"/>
    <w:rsid w:val="00564161"/>
    <w:rsid w:val="00574663"/>
    <w:rsid w:val="005750A4"/>
    <w:rsid w:val="00595388"/>
    <w:rsid w:val="00595705"/>
    <w:rsid w:val="005B1FA1"/>
    <w:rsid w:val="005B3604"/>
    <w:rsid w:val="005C330E"/>
    <w:rsid w:val="005C73BB"/>
    <w:rsid w:val="005D7CDF"/>
    <w:rsid w:val="005F093B"/>
    <w:rsid w:val="005F3DC6"/>
    <w:rsid w:val="006123AB"/>
    <w:rsid w:val="00614982"/>
    <w:rsid w:val="00631491"/>
    <w:rsid w:val="00636C8B"/>
    <w:rsid w:val="00640728"/>
    <w:rsid w:val="00643231"/>
    <w:rsid w:val="00643C3F"/>
    <w:rsid w:val="00644AD3"/>
    <w:rsid w:val="00644B5A"/>
    <w:rsid w:val="006455FA"/>
    <w:rsid w:val="00660638"/>
    <w:rsid w:val="00671684"/>
    <w:rsid w:val="00671EA2"/>
    <w:rsid w:val="006745CE"/>
    <w:rsid w:val="006810BE"/>
    <w:rsid w:val="006827E4"/>
    <w:rsid w:val="0068515E"/>
    <w:rsid w:val="006857A9"/>
    <w:rsid w:val="006908C5"/>
    <w:rsid w:val="00696163"/>
    <w:rsid w:val="006A0E77"/>
    <w:rsid w:val="006A729C"/>
    <w:rsid w:val="006B335A"/>
    <w:rsid w:val="006B679E"/>
    <w:rsid w:val="006C7E8B"/>
    <w:rsid w:val="006E166E"/>
    <w:rsid w:val="006E3C08"/>
    <w:rsid w:val="006F0318"/>
    <w:rsid w:val="006F261A"/>
    <w:rsid w:val="006F28DC"/>
    <w:rsid w:val="006F6B48"/>
    <w:rsid w:val="00712E65"/>
    <w:rsid w:val="007150DE"/>
    <w:rsid w:val="00716A5B"/>
    <w:rsid w:val="00716B35"/>
    <w:rsid w:val="0072142E"/>
    <w:rsid w:val="00721866"/>
    <w:rsid w:val="00734690"/>
    <w:rsid w:val="00735569"/>
    <w:rsid w:val="00735F84"/>
    <w:rsid w:val="0074184F"/>
    <w:rsid w:val="007541C7"/>
    <w:rsid w:val="00761627"/>
    <w:rsid w:val="00762270"/>
    <w:rsid w:val="00763215"/>
    <w:rsid w:val="00773CFE"/>
    <w:rsid w:val="007A084F"/>
    <w:rsid w:val="007A199A"/>
    <w:rsid w:val="007A543D"/>
    <w:rsid w:val="007A5A22"/>
    <w:rsid w:val="007B29FF"/>
    <w:rsid w:val="007B3DD0"/>
    <w:rsid w:val="007C0AD1"/>
    <w:rsid w:val="007C14DE"/>
    <w:rsid w:val="007C70B0"/>
    <w:rsid w:val="007D36A1"/>
    <w:rsid w:val="007D7B20"/>
    <w:rsid w:val="007E0ACF"/>
    <w:rsid w:val="007E168C"/>
    <w:rsid w:val="007E5A21"/>
    <w:rsid w:val="007E6D07"/>
    <w:rsid w:val="00800A19"/>
    <w:rsid w:val="008042E6"/>
    <w:rsid w:val="00805F04"/>
    <w:rsid w:val="00806371"/>
    <w:rsid w:val="00810D5A"/>
    <w:rsid w:val="00814AA2"/>
    <w:rsid w:val="008229B7"/>
    <w:rsid w:val="00822C38"/>
    <w:rsid w:val="0082394F"/>
    <w:rsid w:val="00825142"/>
    <w:rsid w:val="00827D2F"/>
    <w:rsid w:val="00844BDC"/>
    <w:rsid w:val="008523D6"/>
    <w:rsid w:val="008531BD"/>
    <w:rsid w:val="00853C90"/>
    <w:rsid w:val="008575F2"/>
    <w:rsid w:val="00857F73"/>
    <w:rsid w:val="00862B36"/>
    <w:rsid w:val="0087380A"/>
    <w:rsid w:val="00875186"/>
    <w:rsid w:val="008751A4"/>
    <w:rsid w:val="00876626"/>
    <w:rsid w:val="00877E5C"/>
    <w:rsid w:val="00897069"/>
    <w:rsid w:val="00897808"/>
    <w:rsid w:val="008A117F"/>
    <w:rsid w:val="008B07D4"/>
    <w:rsid w:val="008B7E68"/>
    <w:rsid w:val="008C12CC"/>
    <w:rsid w:val="008D10FF"/>
    <w:rsid w:val="008D3405"/>
    <w:rsid w:val="00916BF5"/>
    <w:rsid w:val="00920B3D"/>
    <w:rsid w:val="009215B8"/>
    <w:rsid w:val="00923554"/>
    <w:rsid w:val="009270C4"/>
    <w:rsid w:val="009312BB"/>
    <w:rsid w:val="00940F14"/>
    <w:rsid w:val="009432D0"/>
    <w:rsid w:val="0094400C"/>
    <w:rsid w:val="00950D67"/>
    <w:rsid w:val="009527D7"/>
    <w:rsid w:val="00954FB0"/>
    <w:rsid w:val="00955512"/>
    <w:rsid w:val="00963962"/>
    <w:rsid w:val="00970139"/>
    <w:rsid w:val="00974C41"/>
    <w:rsid w:val="00974E94"/>
    <w:rsid w:val="00990B5C"/>
    <w:rsid w:val="0099369D"/>
    <w:rsid w:val="009A71A6"/>
    <w:rsid w:val="009B2FBB"/>
    <w:rsid w:val="009B3AB7"/>
    <w:rsid w:val="009C5118"/>
    <w:rsid w:val="009C5258"/>
    <w:rsid w:val="009D28F3"/>
    <w:rsid w:val="009F3093"/>
    <w:rsid w:val="009F376C"/>
    <w:rsid w:val="00A007DB"/>
    <w:rsid w:val="00A04AD0"/>
    <w:rsid w:val="00A12DEC"/>
    <w:rsid w:val="00A204D2"/>
    <w:rsid w:val="00A22D53"/>
    <w:rsid w:val="00A32655"/>
    <w:rsid w:val="00A41C9F"/>
    <w:rsid w:val="00A46EE2"/>
    <w:rsid w:val="00A474E5"/>
    <w:rsid w:val="00A54690"/>
    <w:rsid w:val="00A66E1A"/>
    <w:rsid w:val="00A76F77"/>
    <w:rsid w:val="00A842D4"/>
    <w:rsid w:val="00A911A1"/>
    <w:rsid w:val="00A93CA3"/>
    <w:rsid w:val="00AA7251"/>
    <w:rsid w:val="00AB6552"/>
    <w:rsid w:val="00AB67F8"/>
    <w:rsid w:val="00AB7727"/>
    <w:rsid w:val="00AB77A4"/>
    <w:rsid w:val="00AC0393"/>
    <w:rsid w:val="00AC22F8"/>
    <w:rsid w:val="00AC73AA"/>
    <w:rsid w:val="00AD420D"/>
    <w:rsid w:val="00AE3D41"/>
    <w:rsid w:val="00AE76B8"/>
    <w:rsid w:val="00B04355"/>
    <w:rsid w:val="00B06133"/>
    <w:rsid w:val="00B129D8"/>
    <w:rsid w:val="00B1754D"/>
    <w:rsid w:val="00B227AE"/>
    <w:rsid w:val="00B2590E"/>
    <w:rsid w:val="00B277E1"/>
    <w:rsid w:val="00B323A4"/>
    <w:rsid w:val="00B3481C"/>
    <w:rsid w:val="00B34F98"/>
    <w:rsid w:val="00B41B03"/>
    <w:rsid w:val="00B41EC3"/>
    <w:rsid w:val="00B42B53"/>
    <w:rsid w:val="00B42F9C"/>
    <w:rsid w:val="00B63F08"/>
    <w:rsid w:val="00B72D7E"/>
    <w:rsid w:val="00B81BAC"/>
    <w:rsid w:val="00B849E0"/>
    <w:rsid w:val="00B90246"/>
    <w:rsid w:val="00B920E4"/>
    <w:rsid w:val="00B924E8"/>
    <w:rsid w:val="00BA4E27"/>
    <w:rsid w:val="00BA500F"/>
    <w:rsid w:val="00BA79A3"/>
    <w:rsid w:val="00BB158F"/>
    <w:rsid w:val="00BB5EEC"/>
    <w:rsid w:val="00BB66E5"/>
    <w:rsid w:val="00BB7DCE"/>
    <w:rsid w:val="00BD1BBE"/>
    <w:rsid w:val="00BD25C0"/>
    <w:rsid w:val="00C049EE"/>
    <w:rsid w:val="00C0667A"/>
    <w:rsid w:val="00C109FD"/>
    <w:rsid w:val="00C14C2C"/>
    <w:rsid w:val="00C15A63"/>
    <w:rsid w:val="00C20153"/>
    <w:rsid w:val="00C409C2"/>
    <w:rsid w:val="00C457A2"/>
    <w:rsid w:val="00C52608"/>
    <w:rsid w:val="00C55F94"/>
    <w:rsid w:val="00C707CE"/>
    <w:rsid w:val="00C74E6F"/>
    <w:rsid w:val="00C80145"/>
    <w:rsid w:val="00C831F7"/>
    <w:rsid w:val="00C8348A"/>
    <w:rsid w:val="00C92F89"/>
    <w:rsid w:val="00C9300A"/>
    <w:rsid w:val="00C97C00"/>
    <w:rsid w:val="00CA57CC"/>
    <w:rsid w:val="00CA690E"/>
    <w:rsid w:val="00CC39DC"/>
    <w:rsid w:val="00CC4ABB"/>
    <w:rsid w:val="00CD1CE2"/>
    <w:rsid w:val="00CD383C"/>
    <w:rsid w:val="00CE1FF8"/>
    <w:rsid w:val="00CE4890"/>
    <w:rsid w:val="00CE6FD2"/>
    <w:rsid w:val="00CF63D6"/>
    <w:rsid w:val="00D00AAF"/>
    <w:rsid w:val="00D01679"/>
    <w:rsid w:val="00D0182E"/>
    <w:rsid w:val="00D0265B"/>
    <w:rsid w:val="00D05748"/>
    <w:rsid w:val="00D14153"/>
    <w:rsid w:val="00D24A57"/>
    <w:rsid w:val="00D44BFE"/>
    <w:rsid w:val="00D450DC"/>
    <w:rsid w:val="00D53526"/>
    <w:rsid w:val="00D554E6"/>
    <w:rsid w:val="00D70628"/>
    <w:rsid w:val="00D72A05"/>
    <w:rsid w:val="00D77DE6"/>
    <w:rsid w:val="00D842C7"/>
    <w:rsid w:val="00D90D0B"/>
    <w:rsid w:val="00DA391D"/>
    <w:rsid w:val="00DA7643"/>
    <w:rsid w:val="00DB0077"/>
    <w:rsid w:val="00DB029C"/>
    <w:rsid w:val="00DB0322"/>
    <w:rsid w:val="00DB449D"/>
    <w:rsid w:val="00DC162E"/>
    <w:rsid w:val="00DC3838"/>
    <w:rsid w:val="00DC4A39"/>
    <w:rsid w:val="00DC4F93"/>
    <w:rsid w:val="00DD0FE3"/>
    <w:rsid w:val="00DD3349"/>
    <w:rsid w:val="00DD7067"/>
    <w:rsid w:val="00DE0A21"/>
    <w:rsid w:val="00DE1C4F"/>
    <w:rsid w:val="00DE3B7F"/>
    <w:rsid w:val="00DF30DF"/>
    <w:rsid w:val="00DF6796"/>
    <w:rsid w:val="00DF778F"/>
    <w:rsid w:val="00E125C6"/>
    <w:rsid w:val="00E15639"/>
    <w:rsid w:val="00E173B5"/>
    <w:rsid w:val="00E24C57"/>
    <w:rsid w:val="00E310D0"/>
    <w:rsid w:val="00E36406"/>
    <w:rsid w:val="00E457C3"/>
    <w:rsid w:val="00E475F9"/>
    <w:rsid w:val="00E50974"/>
    <w:rsid w:val="00E537E9"/>
    <w:rsid w:val="00E54322"/>
    <w:rsid w:val="00E8192F"/>
    <w:rsid w:val="00E86611"/>
    <w:rsid w:val="00E940BF"/>
    <w:rsid w:val="00EA189F"/>
    <w:rsid w:val="00EA4CD7"/>
    <w:rsid w:val="00EA643A"/>
    <w:rsid w:val="00EE34E3"/>
    <w:rsid w:val="00EF3DCC"/>
    <w:rsid w:val="00F01885"/>
    <w:rsid w:val="00F05BEB"/>
    <w:rsid w:val="00F0717A"/>
    <w:rsid w:val="00F168A4"/>
    <w:rsid w:val="00F2380B"/>
    <w:rsid w:val="00F24713"/>
    <w:rsid w:val="00F329C0"/>
    <w:rsid w:val="00F33DA4"/>
    <w:rsid w:val="00F40699"/>
    <w:rsid w:val="00F433D6"/>
    <w:rsid w:val="00F43ACC"/>
    <w:rsid w:val="00F50B53"/>
    <w:rsid w:val="00F546EB"/>
    <w:rsid w:val="00F562DE"/>
    <w:rsid w:val="00F61D34"/>
    <w:rsid w:val="00F76BBD"/>
    <w:rsid w:val="00F8420E"/>
    <w:rsid w:val="00F84242"/>
    <w:rsid w:val="00F96689"/>
    <w:rsid w:val="00FB0602"/>
    <w:rsid w:val="00FB2946"/>
    <w:rsid w:val="00FB52E8"/>
    <w:rsid w:val="00FB75EE"/>
    <w:rsid w:val="00FC4FC8"/>
    <w:rsid w:val="00FD0931"/>
    <w:rsid w:val="00FD14CA"/>
    <w:rsid w:val="00FD2ED5"/>
    <w:rsid w:val="00FD6043"/>
    <w:rsid w:val="00FF2641"/>
    <w:rsid w:val="00FF3BAB"/>
    <w:rsid w:val="00FF609A"/>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9415168"/>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FB2946"/>
    <w:pPr>
      <w:spacing w:after="160" w:line="259" w:lineRule="auto"/>
      <w:outlineLvl w:val="0"/>
    </w:pPr>
    <w:rPr>
      <w:rFonts w:asciiTheme="minorHAnsi" w:eastAsiaTheme="minorHAnsi" w:hAnsiTheme="minorHAnsi" w:cstheme="minorBidi"/>
      <w:b/>
      <w:sz w:val="22"/>
      <w:lang w:val="en-IE"/>
    </w:rPr>
  </w:style>
  <w:style w:type="paragraph" w:styleId="Heading2">
    <w:name w:val="heading 2"/>
    <w:basedOn w:val="ListParagraph"/>
    <w:next w:val="Normal"/>
    <w:link w:val="Heading2Char"/>
    <w:uiPriority w:val="9"/>
    <w:unhideWhenUsed/>
    <w:qFormat/>
    <w:rsid w:val="00FB2946"/>
    <w:pPr>
      <w:numPr>
        <w:numId w:val="12"/>
      </w:numPr>
      <w:spacing w:line="259" w:lineRule="auto"/>
      <w:outlineLvl w:val="1"/>
    </w:pPr>
    <w:rPr>
      <w: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callout,Footnotes refss,Footnote Refernece,Fußnotenzeichen_Raxen,Footnote Reference Number,BVI fnr,4_G,ftref,Footnote text,Ref. de nota al pie1,Footnote Reference Char Car Char Char Car Char Car Char Car Char,callout Char,SUPERS"/>
    <w:link w:val="FootnotesymbolCarZchn"/>
    <w:uiPriority w:val="99"/>
    <w:unhideWhenUsed/>
    <w:qFormat/>
    <w:rsid w:val="00853C90"/>
    <w:rPr>
      <w:vertAlign w:val="superscript"/>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3"/>
    <w:basedOn w:val="Normal"/>
    <w:link w:val="ListParagraphChar"/>
    <w:uiPriority w:val="34"/>
    <w:qFormat/>
    <w:rsid w:val="00FD2ED5"/>
    <w:pPr>
      <w:spacing w:after="160" w:line="256" w:lineRule="auto"/>
      <w:ind w:left="720"/>
      <w:contextualSpacing/>
    </w:pPr>
    <w:rPr>
      <w:rFonts w:asciiTheme="minorHAnsi" w:eastAsiaTheme="minorHAnsi" w:hAnsiTheme="minorHAnsi" w:cstheme="minorBidi"/>
      <w:sz w:val="22"/>
    </w:rPr>
  </w:style>
  <w:style w:type="character" w:styleId="UnresolvedMention">
    <w:name w:val="Unresolved Mention"/>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11788"/>
    <w:pPr>
      <w:spacing w:after="160" w:line="240" w:lineRule="exact"/>
      <w:jc w:val="both"/>
    </w:pPr>
    <w:rPr>
      <w:rFonts w:ascii="Calibri" w:hAnsi="Calibri"/>
      <w:szCs w:val="20"/>
      <w:vertAlign w:val="superscript"/>
      <w:lang w:eastAsia="en-GB"/>
    </w:rPr>
  </w:style>
  <w:style w:type="table" w:styleId="TableWeb2">
    <w:name w:val="Table Web 2"/>
    <w:basedOn w:val="TableNormal"/>
    <w:uiPriority w:val="99"/>
    <w:rsid w:val="002A5911"/>
    <w:pPr>
      <w:spacing w:after="160" w:line="259" w:lineRule="auto"/>
    </w:pPr>
    <w:rPr>
      <w:sz w:val="22"/>
      <w:szCs w:val="22"/>
      <w:lang w:val="it-IT"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qFormat/>
    <w:locked/>
    <w:rsid w:val="007A5A22"/>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FB2946"/>
    <w:rPr>
      <w:rFonts w:asciiTheme="minorHAnsi" w:eastAsiaTheme="minorHAnsi" w:hAnsiTheme="minorHAnsi" w:cstheme="minorBidi"/>
      <w:b/>
      <w:sz w:val="22"/>
      <w:szCs w:val="22"/>
      <w:lang w:val="en-IE" w:eastAsia="en-US"/>
    </w:rPr>
  </w:style>
  <w:style w:type="character" w:customStyle="1" w:styleId="Heading2Char">
    <w:name w:val="Heading 2 Char"/>
    <w:basedOn w:val="DefaultParagraphFont"/>
    <w:link w:val="Heading2"/>
    <w:uiPriority w:val="9"/>
    <w:rsid w:val="00FB2946"/>
    <w:rPr>
      <w:rFonts w:asciiTheme="minorHAnsi" w:eastAsiaTheme="minorHAnsi" w:hAnsiTheme="minorHAnsi" w:cstheme="minorBidi"/>
      <w:i/>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1642">
      <w:bodyDiv w:val="1"/>
      <w:marLeft w:val="0"/>
      <w:marRight w:val="0"/>
      <w:marTop w:val="0"/>
      <w:marBottom w:val="0"/>
      <w:divBdr>
        <w:top w:val="none" w:sz="0" w:space="0" w:color="auto"/>
        <w:left w:val="none" w:sz="0" w:space="0" w:color="auto"/>
        <w:bottom w:val="none" w:sz="0" w:space="0" w:color="auto"/>
        <w:right w:val="none" w:sz="0" w:space="0" w:color="auto"/>
      </w:divBdr>
    </w:div>
    <w:div w:id="652953219">
      <w:bodyDiv w:val="1"/>
      <w:marLeft w:val="0"/>
      <w:marRight w:val="0"/>
      <w:marTop w:val="0"/>
      <w:marBottom w:val="0"/>
      <w:divBdr>
        <w:top w:val="none" w:sz="0" w:space="0" w:color="auto"/>
        <w:left w:val="none" w:sz="0" w:space="0" w:color="auto"/>
        <w:bottom w:val="none" w:sz="0" w:space="0" w:color="auto"/>
        <w:right w:val="none" w:sz="0" w:space="0" w:color="auto"/>
      </w:divBdr>
    </w:div>
    <w:div w:id="948010305">
      <w:bodyDiv w:val="1"/>
      <w:marLeft w:val="0"/>
      <w:marRight w:val="0"/>
      <w:marTop w:val="0"/>
      <w:marBottom w:val="0"/>
      <w:divBdr>
        <w:top w:val="none" w:sz="0" w:space="0" w:color="auto"/>
        <w:left w:val="none" w:sz="0" w:space="0" w:color="auto"/>
        <w:bottom w:val="none" w:sz="0" w:space="0" w:color="auto"/>
        <w:right w:val="none" w:sz="0" w:space="0" w:color="auto"/>
      </w:divBdr>
    </w:div>
    <w:div w:id="1234195715">
      <w:bodyDiv w:val="1"/>
      <w:marLeft w:val="0"/>
      <w:marRight w:val="0"/>
      <w:marTop w:val="0"/>
      <w:marBottom w:val="0"/>
      <w:divBdr>
        <w:top w:val="none" w:sz="0" w:space="0" w:color="auto"/>
        <w:left w:val="none" w:sz="0" w:space="0" w:color="auto"/>
        <w:bottom w:val="none" w:sz="0" w:space="0" w:color="auto"/>
        <w:right w:val="none" w:sz="0" w:space="0" w:color="auto"/>
      </w:divBdr>
    </w:div>
    <w:div w:id="1404833309">
      <w:bodyDiv w:val="1"/>
      <w:marLeft w:val="0"/>
      <w:marRight w:val="0"/>
      <w:marTop w:val="0"/>
      <w:marBottom w:val="0"/>
      <w:divBdr>
        <w:top w:val="none" w:sz="0" w:space="0" w:color="auto"/>
        <w:left w:val="none" w:sz="0" w:space="0" w:color="auto"/>
        <w:bottom w:val="none" w:sz="0" w:space="0" w:color="auto"/>
        <w:right w:val="none" w:sz="0" w:space="0" w:color="auto"/>
      </w:divBdr>
    </w:div>
    <w:div w:id="20687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CCA6043-7FEC-4653-ABED-CEBD054C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7311</Words>
  <Characters>46066</Characters>
  <Application>Microsoft Office Word</Application>
  <DocSecurity>0</DocSecurity>
  <Lines>383</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53271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HATTERSLEY Christine</dc:creator>
  <cp:lastModifiedBy>SCHUHLER Corinne</cp:lastModifiedBy>
  <cp:revision>38</cp:revision>
  <cp:lastPrinted>2022-11-04T11:42:00Z</cp:lastPrinted>
  <dcterms:created xsi:type="dcterms:W3CDTF">2022-09-22T09:48:00Z</dcterms:created>
  <dcterms:modified xsi:type="dcterms:W3CDTF">2022-11-04T17:10:00Z</dcterms:modified>
</cp:coreProperties>
</file>