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2FECB614"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E0E0128"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4F513F" w14:textId="1BDF5CF5" w:rsidR="003122C0" w:rsidRPr="002A092A" w:rsidRDefault="00E568DA">
            <w:pPr>
              <w:rPr>
                <w:rFonts w:ascii="Tahoma" w:hAnsi="Tahoma" w:cs="Tahoma"/>
                <w:caps/>
                <w:color w:val="000000" w:themeColor="text1"/>
                <w:sz w:val="18"/>
                <w:szCs w:val="18"/>
                <w:highlight w:val="cyan"/>
              </w:rPr>
            </w:pPr>
            <w:r w:rsidRPr="00C11BC1">
              <w:rPr>
                <w:rFonts w:ascii="Tahoma" w:hAnsi="Tahoma" w:cs="Tahoma"/>
                <w:caps/>
                <w:color w:val="000000" w:themeColor="text1"/>
                <w:sz w:val="18"/>
                <w:szCs w:val="18"/>
              </w:rPr>
              <w:t>9337/2025/</w:t>
            </w:r>
            <w:r>
              <w:rPr>
                <w:rFonts w:ascii="Tahoma" w:hAnsi="Tahoma" w:cs="Tahoma"/>
                <w:caps/>
                <w:color w:val="000000" w:themeColor="text1"/>
                <w:sz w:val="18"/>
                <w:szCs w:val="18"/>
              </w:rPr>
              <w:t>3</w:t>
            </w:r>
          </w:p>
        </w:tc>
      </w:tr>
      <w:tr w:rsidR="00E568DA" w:rsidRPr="002A092A" w14:paraId="13153DC6" w14:textId="77777777" w:rsidTr="00E568DA">
        <w:trPr>
          <w:trHeight w:val="555"/>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711EF17" w14:textId="77777777" w:rsidR="00E568DA" w:rsidRPr="002A092A" w:rsidRDefault="00E568DA" w:rsidP="00E568DA">
            <w:pPr>
              <w:jc w:val="right"/>
              <w:rPr>
                <w:rFonts w:ascii="Tahoma" w:hAnsi="Tahoma" w:cs="Tahoma"/>
                <w:b/>
                <w:caps/>
                <w:sz w:val="28"/>
                <w:szCs w:val="28"/>
              </w:rPr>
            </w:pPr>
            <w:r w:rsidRPr="002A092A">
              <w:rPr>
                <w:rFonts w:ascii="Tahoma" w:hAnsi="Tahoma" w:cs="Tahoma"/>
                <w:sz w:val="18"/>
                <w:szCs w:val="18"/>
              </w:rPr>
              <w:t xml:space="preserve">Project ID / Sector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60E0651" w14:textId="2710495D" w:rsidR="00E568DA" w:rsidRPr="002A092A" w:rsidRDefault="00E568DA" w:rsidP="00E568DA">
            <w:pPr>
              <w:rPr>
                <w:rFonts w:ascii="Tahoma" w:hAnsi="Tahoma" w:cs="Tahoma"/>
                <w:caps/>
                <w:color w:val="000000" w:themeColor="text1"/>
                <w:sz w:val="18"/>
                <w:szCs w:val="18"/>
                <w:highlight w:val="cyan"/>
              </w:rPr>
            </w:pPr>
            <w:r w:rsidRPr="00C11BC1">
              <w:rPr>
                <w:rFonts w:ascii="Tahoma" w:hAnsi="Tahoma" w:cs="Tahoma"/>
                <w:caps/>
                <w:color w:val="000000" w:themeColor="text1"/>
                <w:sz w:val="18"/>
                <w:szCs w:val="18"/>
              </w:rPr>
              <w:t>BH 9337, PMM ID 3948 “Supporting democratic post-war elections in Ukraine - Phase II”</w:t>
            </w:r>
          </w:p>
        </w:tc>
      </w:tr>
      <w:tr w:rsidR="00E568DA" w:rsidRPr="002A092A" w14:paraId="239E69CC" w14:textId="77777777" w:rsidTr="00E568DA">
        <w:trPr>
          <w:trHeight w:val="688"/>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0EFA195" w14:textId="77777777" w:rsidR="00E568DA" w:rsidRPr="002A092A" w:rsidRDefault="00E568DA" w:rsidP="00E568DA">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416A3FF" w14:textId="62FDEE88" w:rsidR="00E568DA" w:rsidRPr="002A092A" w:rsidRDefault="00E568DA" w:rsidP="00E568DA">
            <w:pPr>
              <w:rPr>
                <w:rFonts w:ascii="Tahoma" w:hAnsi="Tahoma" w:cs="Tahoma"/>
                <w:b/>
                <w:caps/>
                <w:color w:val="000000" w:themeColor="text1"/>
                <w:sz w:val="18"/>
                <w:szCs w:val="18"/>
                <w:highlight w:val="cyan"/>
              </w:rPr>
            </w:pPr>
          </w:p>
        </w:tc>
      </w:tr>
    </w:tbl>
    <w:p w14:paraId="0F4D69D7" w14:textId="77777777" w:rsidR="000013DF" w:rsidRPr="002A092A" w:rsidRDefault="000013DF" w:rsidP="00E17F6A">
      <w:pPr>
        <w:rPr>
          <w:rFonts w:ascii="Tahoma" w:hAnsi="Tahoma" w:cs="Tahoma"/>
          <w:b/>
          <w:caps/>
          <w:sz w:val="28"/>
          <w:szCs w:val="28"/>
        </w:rPr>
      </w:pPr>
    </w:p>
    <w:p w14:paraId="27E20F76"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2677D7BE" w14:textId="77777777"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5E9C5E80" w14:textId="77777777" w:rsidR="00BD6B89" w:rsidRPr="002A092A" w:rsidRDefault="00BD6B89" w:rsidP="00C20349">
      <w:pPr>
        <w:jc w:val="center"/>
        <w:rPr>
          <w:rFonts w:ascii="Tahoma" w:hAnsi="Tahoma" w:cs="Tahoma"/>
          <w:b/>
          <w:sz w:val="16"/>
          <w:szCs w:val="16"/>
        </w:rPr>
      </w:pPr>
    </w:p>
    <w:p w14:paraId="2FE24378" w14:textId="523A87F1" w:rsidR="003840F5" w:rsidRPr="002A092A" w:rsidRDefault="00BD6B89" w:rsidP="00E568DA">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2"/>
      </w:r>
      <w:r w:rsidR="00764810" w:rsidRPr="002A092A">
        <w:rPr>
          <w:rFonts w:ascii="Tahoma" w:hAnsi="Tahoma" w:cs="Tahoma"/>
          <w:b/>
        </w:rPr>
        <w:t xml:space="preserve"> for the provision of</w:t>
      </w:r>
      <w:r w:rsidRPr="002A092A">
        <w:rPr>
          <w:rFonts w:ascii="Tahoma" w:hAnsi="Tahoma" w:cs="Tahoma"/>
          <w:b/>
        </w:rPr>
        <w:t xml:space="preserve"> </w:t>
      </w:r>
      <w:r w:rsidR="00E568DA" w:rsidRPr="00E568DA">
        <w:rPr>
          <w:rFonts w:ascii="Tahoma" w:hAnsi="Tahoma" w:cs="Tahoma"/>
          <w:b/>
        </w:rPr>
        <w:t xml:space="preserve">services on graphic design </w:t>
      </w:r>
      <w:r w:rsidR="00E568DA" w:rsidRPr="00AA390B">
        <w:rPr>
          <w:rFonts w:ascii="Tahoma" w:hAnsi="Tahoma" w:cs="Tahoma"/>
          <w:b/>
        </w:rPr>
        <w:t>within the framework of implementation of the Council of Europe project “Supporting democratic post-war elections in Ukraine – phase II”</w:t>
      </w:r>
      <w:r w:rsidR="00E568DA">
        <w:rPr>
          <w:rFonts w:ascii="Tahoma" w:hAnsi="Tahoma" w:cs="Tahoma"/>
          <w:b/>
        </w:rPr>
        <w:t>.</w:t>
      </w:r>
    </w:p>
    <w:p w14:paraId="16432CCF" w14:textId="77777777"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 xml:space="preserve">upon signature by a Council of Europe </w:t>
      </w:r>
      <w:r w:rsidR="00A502A9">
        <w:rPr>
          <w:rFonts w:ascii="Tahoma" w:hAnsi="Tahoma" w:cs="Tahoma"/>
          <w:b/>
          <w:sz w:val="20"/>
          <w:szCs w:val="20"/>
        </w:rPr>
        <w:t>representative</w:t>
      </w:r>
      <w:r w:rsidR="00425C56" w:rsidRPr="002A092A">
        <w:rPr>
          <w:rFonts w:ascii="Tahoma" w:hAnsi="Tahoma" w:cs="Tahoma"/>
          <w:sz w:val="20"/>
          <w:szCs w:val="20"/>
        </w:rPr>
        <w:t xml:space="preserve"> (see Section B</w:t>
      </w:r>
      <w:r w:rsidRPr="002A092A">
        <w:rPr>
          <w:rFonts w:ascii="Tahoma" w:hAnsi="Tahoma" w:cs="Tahoma"/>
          <w:sz w:val="20"/>
          <w:szCs w:val="20"/>
        </w:rPr>
        <w:t>).</w:t>
      </w:r>
    </w:p>
    <w:p w14:paraId="2A1ACF5A" w14:textId="77777777" w:rsidR="00371509" w:rsidRPr="002A092A" w:rsidRDefault="00371509" w:rsidP="00371509">
      <w:pPr>
        <w:rPr>
          <w:rFonts w:ascii="Tahoma" w:hAnsi="Tahoma" w:cs="Tahoma"/>
          <w:b/>
          <w:sz w:val="20"/>
          <w:szCs w:val="20"/>
        </w:rPr>
      </w:pPr>
    </w:p>
    <w:p w14:paraId="6191747A"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242E62C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290732A"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1A9EEA4D"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5D8F4FDB"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06237632" w14:textId="77777777" w:rsidTr="00DC0E1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DF77420" w14:textId="77777777" w:rsidR="00AC5668" w:rsidRPr="0035618E" w:rsidRDefault="00AC5668" w:rsidP="00DC0E11">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2EDB38" w14:textId="77777777" w:rsidR="00AC5668" w:rsidRPr="0035618E" w:rsidRDefault="00AC5668" w:rsidP="00DC0E11">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59CED41"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0469E78"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03A42D9" w14:textId="77777777" w:rsidR="00AC5668" w:rsidRPr="00DC499F" w:rsidRDefault="00000000" w:rsidP="00DC0E11">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Consortium</w:t>
            </w:r>
          </w:p>
        </w:tc>
      </w:tr>
      <w:tr w:rsidR="00AC5668" w:rsidRPr="0035618E" w14:paraId="66220C9D" w14:textId="77777777" w:rsidTr="00DC0E11">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7A1D48" w14:textId="77777777" w:rsidR="00AC5668" w:rsidRPr="0035618E" w:rsidRDefault="00AC5668" w:rsidP="00DC0E1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CC200B6"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39A230BE"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E34AEC9" w14:textId="77777777" w:rsidR="00AC5668" w:rsidRPr="0035618E" w:rsidRDefault="00AC5668" w:rsidP="00DC0E11">
            <w:pPr>
              <w:rPr>
                <w:rFonts w:ascii="Tahoma" w:hAnsi="Tahoma" w:cs="Tahoma"/>
                <w:color w:val="000000"/>
                <w:sz w:val="20"/>
                <w:szCs w:val="20"/>
              </w:rPr>
            </w:pPr>
          </w:p>
        </w:tc>
      </w:tr>
      <w:tr w:rsidR="00AC5668" w:rsidRPr="0035618E" w14:paraId="57769CAD"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34ADAB2"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9B4BB94"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CD93C" w14:textId="77777777" w:rsidR="00AC5668" w:rsidRPr="0035618E" w:rsidRDefault="00AC5668" w:rsidP="00DC0E11">
            <w:pPr>
              <w:rPr>
                <w:rFonts w:ascii="Tahoma" w:hAnsi="Tahoma" w:cs="Tahoma"/>
                <w:sz w:val="20"/>
                <w:szCs w:val="20"/>
              </w:rPr>
            </w:pPr>
          </w:p>
        </w:tc>
      </w:tr>
      <w:tr w:rsidR="00AC5668" w:rsidRPr="0035618E" w14:paraId="79B5D0FB"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7C65766E"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7D5524"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Representative (for legal persons only)</w:t>
            </w:r>
          </w:p>
          <w:p w14:paraId="72383797" w14:textId="77777777" w:rsidR="00AC5668" w:rsidRPr="00C546D8" w:rsidRDefault="00AC5668" w:rsidP="00DC0E11">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1B9A32C" w14:textId="77777777" w:rsidR="00AC5668" w:rsidRPr="0035618E" w:rsidRDefault="00AC5668" w:rsidP="00DC0E11">
            <w:pPr>
              <w:rPr>
                <w:rFonts w:ascii="Tahoma" w:hAnsi="Tahoma" w:cs="Tahoma"/>
                <w:sz w:val="20"/>
                <w:szCs w:val="20"/>
              </w:rPr>
            </w:pPr>
          </w:p>
        </w:tc>
      </w:tr>
      <w:tr w:rsidR="00AC5668" w:rsidRPr="0035618E" w14:paraId="64FD3183"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F1F3314"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F776E1"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Contact person</w:t>
            </w:r>
          </w:p>
          <w:p w14:paraId="0298962B"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2C5AFFC" w14:textId="77777777" w:rsidR="00AC5668" w:rsidRPr="0035618E" w:rsidRDefault="00AC5668" w:rsidP="00DC0E11">
            <w:pPr>
              <w:rPr>
                <w:rFonts w:ascii="Tahoma" w:hAnsi="Tahoma" w:cs="Tahoma"/>
                <w:sz w:val="20"/>
                <w:szCs w:val="20"/>
              </w:rPr>
            </w:pPr>
          </w:p>
        </w:tc>
      </w:tr>
      <w:tr w:rsidR="00AC5668" w:rsidRPr="0035618E" w14:paraId="0274A68A"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60614CB3"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C84E44"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VAT n° (if any)</w:t>
            </w:r>
          </w:p>
          <w:p w14:paraId="126F3503"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51714E" w14:textId="77777777" w:rsidR="00AC5668" w:rsidRPr="0035618E" w:rsidRDefault="00AC5668" w:rsidP="00DC0E11">
            <w:pPr>
              <w:rPr>
                <w:rFonts w:ascii="Tahoma" w:hAnsi="Tahoma" w:cs="Tahoma"/>
                <w:sz w:val="20"/>
                <w:szCs w:val="20"/>
              </w:rPr>
            </w:pPr>
          </w:p>
        </w:tc>
      </w:tr>
      <w:tr w:rsidR="00AC5668" w:rsidRPr="0035618E" w14:paraId="283B85EC"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5025B082"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F143CB"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Country and registration n° (if any)</w:t>
            </w:r>
          </w:p>
          <w:p w14:paraId="52C2A80C"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B5C461" w14:textId="77777777" w:rsidR="00AC5668" w:rsidRPr="0035618E" w:rsidRDefault="00AC5668" w:rsidP="00DC0E11">
            <w:pPr>
              <w:rPr>
                <w:rFonts w:ascii="Tahoma" w:hAnsi="Tahoma" w:cs="Tahoma"/>
                <w:sz w:val="20"/>
                <w:szCs w:val="20"/>
              </w:rPr>
            </w:pPr>
          </w:p>
        </w:tc>
      </w:tr>
      <w:tr w:rsidR="00AC5668" w:rsidRPr="0035618E" w14:paraId="5F97A8F2"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0E8D698E"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17369D"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Email (Contact person)</w:t>
            </w:r>
          </w:p>
          <w:p w14:paraId="2F97108F"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1630A86" w14:textId="77777777" w:rsidR="00AC5668" w:rsidRPr="0035618E" w:rsidRDefault="00AC5668" w:rsidP="00DC0E11">
            <w:pPr>
              <w:rPr>
                <w:rFonts w:ascii="Tahoma" w:hAnsi="Tahoma" w:cs="Tahoma"/>
                <w:sz w:val="20"/>
                <w:szCs w:val="20"/>
              </w:rPr>
            </w:pPr>
          </w:p>
        </w:tc>
      </w:tr>
      <w:tr w:rsidR="00AC5668" w:rsidRPr="0035618E" w14:paraId="5C6D9FA2" w14:textId="77777777" w:rsidTr="00DC0E1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83925D4"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6D0EA8"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Phone number (Contact person)</w:t>
            </w:r>
          </w:p>
          <w:p w14:paraId="29D8184D"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2291092" w14:textId="77777777" w:rsidR="00AC5668" w:rsidRPr="0035618E" w:rsidRDefault="00AC5668" w:rsidP="00DC0E11">
            <w:pPr>
              <w:rPr>
                <w:rFonts w:ascii="Tahoma" w:hAnsi="Tahoma" w:cs="Tahoma"/>
                <w:sz w:val="20"/>
                <w:szCs w:val="20"/>
              </w:rPr>
            </w:pPr>
          </w:p>
        </w:tc>
      </w:tr>
      <w:tr w:rsidR="00AC5668" w:rsidRPr="0035618E" w14:paraId="19E3FC2C" w14:textId="77777777" w:rsidTr="00DC0E1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491E795" w14:textId="77777777" w:rsidR="00AC5668" w:rsidRPr="0035618E" w:rsidRDefault="00AC5668" w:rsidP="00DC0E11">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C6E484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4DD6824F"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9520058" w14:textId="77777777" w:rsidR="00AC5668" w:rsidRPr="0035618E" w:rsidRDefault="00AC5668" w:rsidP="00DC0E11">
            <w:pPr>
              <w:rPr>
                <w:rFonts w:ascii="Tahoma" w:hAnsi="Tahoma" w:cs="Tahoma"/>
                <w:sz w:val="20"/>
                <w:szCs w:val="20"/>
              </w:rPr>
            </w:pPr>
          </w:p>
        </w:tc>
      </w:tr>
      <w:tr w:rsidR="00AC5668" w:rsidRPr="0035618E" w14:paraId="57353758"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A4DF368"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B7FCB4C"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IBAN n°</w:t>
            </w:r>
          </w:p>
          <w:p w14:paraId="70A71FBD"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(if available)</w:t>
            </w:r>
          </w:p>
          <w:p w14:paraId="56797CAF"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DB13C7D"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36A450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EE5F6AD" w14:textId="77777777" w:rsidR="00AC5668" w:rsidRPr="0035618E" w:rsidRDefault="00AC5668" w:rsidP="00DC0E11">
            <w:pPr>
              <w:rPr>
                <w:rFonts w:ascii="Tahoma" w:hAnsi="Tahoma" w:cs="Tahoma"/>
                <w:sz w:val="20"/>
                <w:szCs w:val="20"/>
              </w:rPr>
            </w:pPr>
          </w:p>
        </w:tc>
      </w:tr>
      <w:tr w:rsidR="00AC5668" w:rsidRPr="0035618E" w14:paraId="7933A0FD"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F990569"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C7149D7"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Bank name</w:t>
            </w:r>
          </w:p>
          <w:p w14:paraId="412A7587"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and Branch</w:t>
            </w:r>
          </w:p>
          <w:p w14:paraId="14EB8D45"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B973FA6"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47183E4"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BIC/SWIFT Code </w:t>
            </w:r>
          </w:p>
          <w:p w14:paraId="71DDB1B1"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0F6DAC5" w14:textId="77777777" w:rsidR="00AC5668" w:rsidRPr="0035618E" w:rsidRDefault="00AC5668" w:rsidP="00DC0E11">
            <w:pPr>
              <w:rPr>
                <w:rFonts w:ascii="Tahoma" w:hAnsi="Tahoma" w:cs="Tahoma"/>
                <w:sz w:val="20"/>
                <w:szCs w:val="20"/>
              </w:rPr>
            </w:pPr>
          </w:p>
        </w:tc>
      </w:tr>
      <w:tr w:rsidR="00AC5668" w:rsidRPr="0035618E" w14:paraId="1E9338C2" w14:textId="77777777" w:rsidTr="00DC0E1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CB3F98E" w14:textId="77777777" w:rsidR="00AC5668" w:rsidRPr="0035618E" w:rsidRDefault="00AC5668" w:rsidP="00DC0E1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F7988F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Bank Address </w:t>
            </w:r>
          </w:p>
          <w:p w14:paraId="64873C8C"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32AAD23"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740EF3C"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1268A44" w14:textId="77777777" w:rsidR="00AC5668" w:rsidRPr="0035618E" w:rsidRDefault="00AC5668" w:rsidP="00DC0E11">
            <w:pPr>
              <w:rPr>
                <w:rFonts w:ascii="Tahoma" w:hAnsi="Tahoma" w:cs="Tahoma"/>
                <w:sz w:val="20"/>
                <w:szCs w:val="20"/>
              </w:rPr>
            </w:pPr>
          </w:p>
        </w:tc>
      </w:tr>
      <w:bookmarkEnd w:id="0"/>
    </w:tbl>
    <w:p w14:paraId="10F52D17" w14:textId="77777777"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23F12EDC" w14:textId="77777777" w:rsidR="00E568DA" w:rsidRDefault="00E568DA" w:rsidP="003F5BE6">
      <w:pPr>
        <w:spacing w:line="276" w:lineRule="auto"/>
        <w:ind w:left="-142"/>
        <w:jc w:val="both"/>
        <w:rPr>
          <w:rFonts w:ascii="Tahoma" w:hAnsi="Tahoma" w:cs="Tahoma"/>
          <w:sz w:val="20"/>
          <w:szCs w:val="20"/>
        </w:rPr>
      </w:pPr>
    </w:p>
    <w:p w14:paraId="245B0F6D" w14:textId="77777777" w:rsidR="00E568DA" w:rsidRPr="006F0706" w:rsidRDefault="00E568DA" w:rsidP="00E568DA">
      <w:pPr>
        <w:spacing w:line="276" w:lineRule="auto"/>
        <w:jc w:val="both"/>
        <w:rPr>
          <w:rFonts w:ascii="Tahoma" w:hAnsi="Tahoma" w:cs="Tahoma"/>
          <w:sz w:val="20"/>
          <w:szCs w:val="20"/>
        </w:rPr>
      </w:pPr>
      <w:r w:rsidRPr="006F0706">
        <w:rPr>
          <w:rFonts w:ascii="Tahoma" w:hAnsi="Tahoma" w:cs="Tahoma"/>
          <w:sz w:val="20"/>
          <w:szCs w:val="20"/>
        </w:rPr>
        <w:t xml:space="preserve">Within the framework of the Action Plan for Ukraine “Resilience, Recovery and Reconstruction” 2023 – 2026, the Council of Europe is currently implementing until 31 December 2026 a project on “Supporting democratic post-war elections in Ukraine – Phase II” (hereinafter – ‘the Project’) aimed at ensuring that post-war national and local elections and referenda in Ukraine are democratic and held in line with international and European electoral standards and good practices. </w:t>
      </w:r>
    </w:p>
    <w:p w14:paraId="546B7E8C" w14:textId="77777777" w:rsidR="00E568DA" w:rsidRPr="006F0706" w:rsidRDefault="00E568DA" w:rsidP="00E568DA">
      <w:pPr>
        <w:ind w:left="-142"/>
        <w:jc w:val="both"/>
        <w:rPr>
          <w:rFonts w:ascii="Tahoma" w:hAnsi="Tahoma" w:cs="Tahoma"/>
          <w:color w:val="000000" w:themeColor="text1"/>
          <w:sz w:val="20"/>
          <w:szCs w:val="20"/>
        </w:rPr>
      </w:pPr>
    </w:p>
    <w:p w14:paraId="3AE2924F" w14:textId="77777777" w:rsidR="00E568DA" w:rsidRPr="006F0706" w:rsidRDefault="00E568DA" w:rsidP="00E568DA">
      <w:pPr>
        <w:spacing w:line="276" w:lineRule="auto"/>
        <w:jc w:val="both"/>
        <w:rPr>
          <w:rFonts w:ascii="Tahoma" w:hAnsi="Tahoma" w:cs="Tahoma"/>
          <w:sz w:val="20"/>
          <w:szCs w:val="20"/>
        </w:rPr>
      </w:pPr>
      <w:r w:rsidRPr="006F0706">
        <w:rPr>
          <w:rFonts w:ascii="Tahoma" w:hAnsi="Tahoma" w:cs="Tahoma"/>
          <w:sz w:val="20"/>
          <w:szCs w:val="20"/>
        </w:rPr>
        <w:t xml:space="preserve">Project activities are aimed at achieving the following outcomes: </w:t>
      </w:r>
    </w:p>
    <w:p w14:paraId="2113A530" w14:textId="77777777" w:rsidR="00E568DA" w:rsidRPr="006F0706" w:rsidRDefault="00E568DA" w:rsidP="00E568DA">
      <w:pPr>
        <w:spacing w:line="276" w:lineRule="auto"/>
        <w:jc w:val="both"/>
        <w:rPr>
          <w:rFonts w:ascii="Tahoma" w:hAnsi="Tahoma" w:cs="Tahoma"/>
          <w:sz w:val="20"/>
          <w:szCs w:val="20"/>
        </w:rPr>
      </w:pPr>
    </w:p>
    <w:p w14:paraId="09B4D6AB" w14:textId="77777777" w:rsidR="00E568DA" w:rsidRPr="006F0706" w:rsidRDefault="00E568DA" w:rsidP="00E568DA">
      <w:pPr>
        <w:spacing w:line="276" w:lineRule="auto"/>
        <w:ind w:left="709"/>
        <w:jc w:val="both"/>
        <w:rPr>
          <w:rFonts w:ascii="Tahoma" w:hAnsi="Tahoma" w:cs="Tahoma"/>
          <w:sz w:val="20"/>
          <w:szCs w:val="20"/>
        </w:rPr>
      </w:pPr>
      <w:r w:rsidRPr="006F0706">
        <w:rPr>
          <w:rFonts w:ascii="Tahoma" w:hAnsi="Tahoma" w:cs="Tahoma"/>
          <w:sz w:val="20"/>
          <w:szCs w:val="20"/>
        </w:rPr>
        <w:t>(1) Central Election Commission and other national authorities concerned incorporate into the national legal framework the criteria and measurable indicators to assess democratic pre-conditions necessary for the organisation and conduct of post-war elections at national and local levels in Ukraine in line with European electoral standards and good practices.</w:t>
      </w:r>
    </w:p>
    <w:p w14:paraId="799C0262" w14:textId="77777777" w:rsidR="00E568DA" w:rsidRPr="006F0706" w:rsidRDefault="00E568DA" w:rsidP="00E568DA">
      <w:pPr>
        <w:spacing w:line="276" w:lineRule="auto"/>
        <w:ind w:left="709"/>
        <w:jc w:val="both"/>
        <w:rPr>
          <w:rFonts w:ascii="Tahoma" w:hAnsi="Tahoma" w:cs="Tahoma"/>
          <w:sz w:val="20"/>
          <w:szCs w:val="20"/>
        </w:rPr>
      </w:pPr>
      <w:r w:rsidRPr="006F0706">
        <w:rPr>
          <w:rFonts w:ascii="Tahoma" w:hAnsi="Tahoma" w:cs="Tahoma"/>
          <w:sz w:val="20"/>
          <w:szCs w:val="20"/>
        </w:rPr>
        <w:t>(2) Central Election Commission develops up-to-date solutions to ensure that first post-war elections in Ukraine are held in line with international electoral standards and good practices.</w:t>
      </w:r>
    </w:p>
    <w:p w14:paraId="71146681" w14:textId="77777777" w:rsidR="00E568DA" w:rsidRPr="006F0706" w:rsidRDefault="00E568DA" w:rsidP="00E568DA">
      <w:pPr>
        <w:spacing w:line="276" w:lineRule="auto"/>
        <w:ind w:left="709"/>
        <w:jc w:val="both"/>
        <w:rPr>
          <w:rFonts w:ascii="Tahoma" w:hAnsi="Tahoma" w:cs="Tahoma"/>
          <w:sz w:val="20"/>
          <w:szCs w:val="20"/>
        </w:rPr>
      </w:pPr>
      <w:r w:rsidRPr="006F0706">
        <w:rPr>
          <w:rFonts w:ascii="Tahoma" w:hAnsi="Tahoma" w:cs="Tahoma"/>
          <w:sz w:val="20"/>
          <w:szCs w:val="20"/>
        </w:rPr>
        <w:t>(3) Ukrainian voters within and beyond Ukraine are timely informed on election related and voting procedures via efficient, gender sensitive and inclusive communication led and coordinated by the Central Election Commission during the preparation and all the way to the conduct of the first post-war elections.</w:t>
      </w:r>
    </w:p>
    <w:p w14:paraId="36AD5B46" w14:textId="77777777" w:rsidR="00E568DA" w:rsidRPr="006F0706" w:rsidRDefault="00E568DA" w:rsidP="00E568DA">
      <w:pPr>
        <w:spacing w:line="276" w:lineRule="auto"/>
        <w:ind w:left="709"/>
        <w:jc w:val="both"/>
        <w:rPr>
          <w:rFonts w:ascii="Tahoma" w:hAnsi="Tahoma" w:cs="Tahoma"/>
          <w:sz w:val="20"/>
          <w:szCs w:val="20"/>
          <w:lang w:val="uk-UA"/>
        </w:rPr>
      </w:pPr>
      <w:r w:rsidRPr="006F0706">
        <w:rPr>
          <w:rFonts w:ascii="Tahoma" w:hAnsi="Tahoma" w:cs="Tahoma"/>
          <w:sz w:val="20"/>
          <w:szCs w:val="20"/>
        </w:rPr>
        <w:t>(4) Ukrainian voters benefit from a free and safe election process during the first post-war elections, as well as the protection of their electoral rights in line with European electoral standards and good practices.</w:t>
      </w:r>
    </w:p>
    <w:p w14:paraId="605EDE90" w14:textId="77777777" w:rsidR="00E568DA" w:rsidRPr="006F0706" w:rsidRDefault="00E568DA" w:rsidP="003F5BE6">
      <w:pPr>
        <w:spacing w:line="276" w:lineRule="auto"/>
        <w:ind w:left="-142"/>
        <w:jc w:val="both"/>
        <w:rPr>
          <w:rFonts w:ascii="Tahoma" w:hAnsi="Tahoma" w:cs="Tahoma"/>
          <w:sz w:val="20"/>
          <w:szCs w:val="20"/>
          <w:lang w:val="uk-UA"/>
        </w:rPr>
      </w:pPr>
    </w:p>
    <w:p w14:paraId="28CF9131" w14:textId="5B38A0E9" w:rsidR="003F5BE6" w:rsidRPr="006F0706" w:rsidRDefault="003F5BE6" w:rsidP="003F5BE6">
      <w:pPr>
        <w:spacing w:line="276" w:lineRule="auto"/>
        <w:ind w:left="-142"/>
        <w:jc w:val="both"/>
        <w:rPr>
          <w:rFonts w:ascii="Tahoma" w:hAnsi="Tahoma" w:cs="Tahoma"/>
          <w:sz w:val="20"/>
          <w:szCs w:val="20"/>
        </w:rPr>
      </w:pPr>
      <w:r w:rsidRPr="006F0706">
        <w:rPr>
          <w:rFonts w:ascii="Tahoma" w:hAnsi="Tahoma" w:cs="Tahoma"/>
          <w:sz w:val="20"/>
          <w:szCs w:val="20"/>
        </w:rPr>
        <w:t>In that context,</w:t>
      </w:r>
      <w:r w:rsidR="00E568DA" w:rsidRPr="006F0706">
        <w:rPr>
          <w:rFonts w:ascii="Tahoma" w:hAnsi="Tahoma" w:cs="Tahoma"/>
          <w:sz w:val="20"/>
          <w:szCs w:val="20"/>
        </w:rPr>
        <w:t xml:space="preserve"> to support the implementation of the Project with a particular </w:t>
      </w:r>
      <w:r w:rsidR="008C68C7">
        <w:rPr>
          <w:rFonts w:ascii="Tahoma" w:hAnsi="Tahoma" w:cs="Tahoma"/>
          <w:sz w:val="20"/>
          <w:szCs w:val="20"/>
        </w:rPr>
        <w:t>services</w:t>
      </w:r>
      <w:r w:rsidR="008C68C7" w:rsidRPr="006F0706">
        <w:rPr>
          <w:rFonts w:ascii="Tahoma" w:hAnsi="Tahoma" w:cs="Tahoma"/>
          <w:sz w:val="20"/>
          <w:szCs w:val="20"/>
        </w:rPr>
        <w:t xml:space="preserve"> </w:t>
      </w:r>
      <w:r w:rsidR="00E568DA" w:rsidRPr="006F0706">
        <w:rPr>
          <w:rFonts w:ascii="Tahoma" w:hAnsi="Tahoma" w:cs="Tahoma"/>
          <w:sz w:val="20"/>
          <w:szCs w:val="20"/>
        </w:rPr>
        <w:t xml:space="preserve">on graphic design, </w:t>
      </w:r>
      <w:r w:rsidRPr="006F0706">
        <w:rPr>
          <w:rFonts w:ascii="Tahoma" w:hAnsi="Tahoma" w:cs="Tahoma"/>
          <w:sz w:val="20"/>
          <w:szCs w:val="20"/>
        </w:rPr>
        <w:t>it is looking for</w:t>
      </w:r>
      <w:r w:rsidR="00E568DA" w:rsidRPr="006F0706">
        <w:rPr>
          <w:rFonts w:ascii="Tahoma" w:hAnsi="Tahoma" w:cs="Tahoma"/>
          <w:sz w:val="20"/>
          <w:szCs w:val="20"/>
        </w:rPr>
        <w:t xml:space="preserve"> </w:t>
      </w:r>
      <w:r w:rsidR="00E568DA" w:rsidRPr="006F0706">
        <w:rPr>
          <w:rFonts w:ascii="Tahoma" w:eastAsia="Calibri" w:hAnsi="Tahoma" w:cs="Tahoma"/>
          <w:sz w:val="20"/>
          <w:szCs w:val="20"/>
          <w:lang w:eastAsia="en-US"/>
        </w:rPr>
        <w:t xml:space="preserve">a maximum of </w:t>
      </w:r>
      <w:r w:rsidR="00E568DA" w:rsidRPr="006F0706">
        <w:rPr>
          <w:rFonts w:ascii="Tahoma" w:eastAsia="Calibri" w:hAnsi="Tahoma" w:cs="Tahoma"/>
          <w:i/>
          <w:sz w:val="20"/>
          <w:szCs w:val="20"/>
          <w:lang w:eastAsia="en-US"/>
        </w:rPr>
        <w:t xml:space="preserve">fifteen </w:t>
      </w:r>
      <w:r w:rsidR="00E568DA" w:rsidRPr="006F0706">
        <w:rPr>
          <w:rFonts w:ascii="Tahoma" w:eastAsia="Calibri" w:hAnsi="Tahoma" w:cs="Tahoma"/>
          <w:sz w:val="20"/>
          <w:szCs w:val="20"/>
          <w:lang w:eastAsia="en-US"/>
        </w:rPr>
        <w:t xml:space="preserve">Provider(s) </w:t>
      </w:r>
      <w:r w:rsidRPr="006F0706">
        <w:rPr>
          <w:rFonts w:ascii="Tahoma" w:hAnsi="Tahoma" w:cs="Tahoma"/>
          <w:sz w:val="20"/>
          <w:szCs w:val="20"/>
        </w:rPr>
        <w:t xml:space="preserve">for the </w:t>
      </w:r>
      <w:r w:rsidR="00652CAF" w:rsidRPr="006F0706">
        <w:rPr>
          <w:rFonts w:ascii="Tahoma" w:hAnsi="Tahoma" w:cs="Tahoma"/>
          <w:sz w:val="20"/>
          <w:szCs w:val="20"/>
        </w:rPr>
        <w:t xml:space="preserve">provision </w:t>
      </w:r>
      <w:r w:rsidR="00E568DA" w:rsidRPr="006F0706">
        <w:rPr>
          <w:rFonts w:ascii="Tahoma" w:hAnsi="Tahoma" w:cs="Tahoma"/>
          <w:sz w:val="20"/>
          <w:szCs w:val="20"/>
        </w:rPr>
        <w:t xml:space="preserve">of </w:t>
      </w:r>
      <w:r w:rsidR="008C68C7">
        <w:rPr>
          <w:rFonts w:ascii="Tahoma" w:hAnsi="Tahoma" w:cs="Tahoma"/>
          <w:sz w:val="20"/>
          <w:szCs w:val="20"/>
        </w:rPr>
        <w:t xml:space="preserve">services on </w:t>
      </w:r>
      <w:r w:rsidR="00E568DA" w:rsidRPr="006F0706">
        <w:rPr>
          <w:rFonts w:ascii="Tahoma" w:hAnsi="Tahoma" w:cs="Tahoma"/>
          <w:sz w:val="20"/>
          <w:szCs w:val="20"/>
        </w:rPr>
        <w:t xml:space="preserve">graphic design </w:t>
      </w:r>
      <w:r w:rsidRPr="006F0706">
        <w:rPr>
          <w:rFonts w:ascii="Tahoma" w:hAnsi="Tahoma" w:cs="Tahoma"/>
          <w:sz w:val="20"/>
          <w:szCs w:val="20"/>
        </w:rPr>
        <w:t>to be requested by the Council on an as needed basis, in compliance with the ordering procedure defined in the Framework Contract.</w:t>
      </w:r>
    </w:p>
    <w:p w14:paraId="3F9F35C5" w14:textId="77777777" w:rsidR="00E568DA" w:rsidRPr="006F0706" w:rsidRDefault="00E568DA" w:rsidP="003F5BE6">
      <w:pPr>
        <w:spacing w:line="276" w:lineRule="auto"/>
        <w:ind w:left="-142"/>
        <w:jc w:val="both"/>
        <w:rPr>
          <w:rFonts w:ascii="Tahoma" w:hAnsi="Tahoma" w:cs="Tahoma"/>
          <w:sz w:val="20"/>
          <w:szCs w:val="20"/>
        </w:rPr>
      </w:pPr>
    </w:p>
    <w:p w14:paraId="2F874FC3" w14:textId="32065AA5" w:rsidR="00E568DA" w:rsidRPr="006F0706" w:rsidRDefault="00E568DA" w:rsidP="00E568DA">
      <w:pPr>
        <w:spacing w:line="276" w:lineRule="auto"/>
        <w:ind w:left="-142"/>
        <w:jc w:val="both"/>
        <w:rPr>
          <w:rFonts w:ascii="Tahoma" w:hAnsi="Tahoma" w:cs="Tahoma"/>
          <w:sz w:val="20"/>
          <w:szCs w:val="20"/>
        </w:rPr>
      </w:pPr>
      <w:r w:rsidRPr="006F0706">
        <w:rPr>
          <w:rFonts w:ascii="Tahoma" w:hAnsi="Tahoma" w:cs="Tahoma"/>
          <w:sz w:val="20"/>
          <w:szCs w:val="20"/>
        </w:rPr>
        <w:t>The services on graphic design may include but not be limited to:</w:t>
      </w:r>
    </w:p>
    <w:p w14:paraId="750BB14C" w14:textId="77777777" w:rsidR="00E568DA" w:rsidRPr="006F0706" w:rsidRDefault="00E568DA" w:rsidP="00E568DA">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sidRPr="006F0706">
        <w:rPr>
          <w:rFonts w:ascii="Tahoma" w:hAnsi="Tahoma" w:cs="Tahoma"/>
          <w:noProof/>
          <w:sz w:val="20"/>
          <w:szCs w:val="20"/>
          <w:lang w:eastAsia="fr-FR"/>
        </w:rPr>
        <w:t>developing visibility items’ design (brochures, flyers, roll-ups, advertisements, presentations, infographics, illustrations, motion / animated videos, etc.) for public and media events related to the Project implementation in line with the Council of Europe communication strategy, visibility guidelines and requirements;</w:t>
      </w:r>
    </w:p>
    <w:p w14:paraId="5C9D990F" w14:textId="77777777" w:rsidR="00E568DA" w:rsidRPr="006F0706" w:rsidRDefault="00E568DA" w:rsidP="00E568DA">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bookmarkStart w:id="1" w:name="_Hlk96072619"/>
      <w:r w:rsidRPr="006F0706">
        <w:rPr>
          <w:rFonts w:ascii="Tahoma" w:hAnsi="Tahoma" w:cs="Tahoma"/>
          <w:noProof/>
          <w:sz w:val="20"/>
          <w:szCs w:val="20"/>
          <w:lang w:eastAsia="fr-FR"/>
        </w:rPr>
        <w:t>developing layouts for Project’s publications (handbooks, toolkits, studies, researches, guidelines, etc</w:t>
      </w:r>
      <w:r w:rsidRPr="006F0706">
        <w:rPr>
          <w:rFonts w:ascii="Tahoma" w:hAnsi="Tahoma" w:cs="Tahoma"/>
          <w:noProof/>
          <w:sz w:val="20"/>
          <w:szCs w:val="20"/>
          <w:lang w:val="uk-UA" w:eastAsia="fr-FR"/>
        </w:rPr>
        <w:t>.</w:t>
      </w:r>
      <w:r w:rsidRPr="006F0706">
        <w:rPr>
          <w:rFonts w:ascii="Tahoma" w:hAnsi="Tahoma" w:cs="Tahoma"/>
          <w:noProof/>
          <w:sz w:val="20"/>
          <w:szCs w:val="20"/>
          <w:lang w:eastAsia="fr-FR"/>
        </w:rPr>
        <w:t>) in line with the Council of Europe communication strategy, visibility guidelines and requirements;</w:t>
      </w:r>
    </w:p>
    <w:bookmarkEnd w:id="1"/>
    <w:p w14:paraId="2505B662" w14:textId="77777777" w:rsidR="00E568DA" w:rsidRPr="006F0706" w:rsidRDefault="00E568DA" w:rsidP="00E568DA">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sidRPr="006F0706">
        <w:rPr>
          <w:rFonts w:ascii="Tahoma" w:hAnsi="Tahoma" w:cs="Tahoma"/>
          <w:noProof/>
          <w:sz w:val="20"/>
          <w:szCs w:val="20"/>
          <w:lang w:eastAsia="fr-FR"/>
        </w:rPr>
        <w:t>preparing relevant graphic illustrations, including animated ones, for publications and social media activities (handbooks, toolkits, news items, articles, Facebook posts, press releases, interviews, newsletters, etc.);</w:t>
      </w:r>
    </w:p>
    <w:p w14:paraId="67329096" w14:textId="77777777" w:rsidR="00E568DA" w:rsidRPr="006F0706" w:rsidRDefault="00E568DA" w:rsidP="00E568DA">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sidRPr="006F0706">
        <w:rPr>
          <w:rFonts w:ascii="Tahoma" w:hAnsi="Tahoma" w:cs="Tahoma"/>
          <w:noProof/>
          <w:sz w:val="20"/>
          <w:szCs w:val="20"/>
          <w:lang w:eastAsia="fr-FR"/>
        </w:rPr>
        <w:t>ensuring that all visibility actions are carried out in line with the Council of Europe communication policy and according to the Council of Europe Visual identity (Graphic Charter, Guidelines for use of social media etc.);</w:t>
      </w:r>
    </w:p>
    <w:p w14:paraId="19E1B32B" w14:textId="77777777" w:rsidR="00E568DA" w:rsidRPr="006F0706" w:rsidRDefault="00E568DA" w:rsidP="00E568DA">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sidRPr="006F0706">
        <w:rPr>
          <w:rFonts w:ascii="Tahoma" w:hAnsi="Tahoma" w:cs="Tahoma"/>
          <w:noProof/>
          <w:sz w:val="20"/>
          <w:szCs w:val="20"/>
          <w:lang w:eastAsia="fr-FR"/>
        </w:rPr>
        <w:t>monitoring and informing the Project team about any relevant developments which should be considered in Project’s communication and visibility strategy.</w:t>
      </w:r>
    </w:p>
    <w:p w14:paraId="61D11727" w14:textId="77777777" w:rsidR="00305725" w:rsidRDefault="00305725" w:rsidP="00305725">
      <w:pPr>
        <w:shd w:val="clear" w:color="auto" w:fill="FFFFFF" w:themeFill="background1"/>
        <w:autoSpaceDE w:val="0"/>
        <w:autoSpaceDN w:val="0"/>
        <w:adjustRightInd w:val="0"/>
        <w:jc w:val="both"/>
        <w:rPr>
          <w:rFonts w:ascii="Tahoma" w:hAnsi="Tahoma" w:cs="Tahoma"/>
          <w:noProof/>
          <w:sz w:val="20"/>
          <w:szCs w:val="20"/>
          <w:highlight w:val="yellow"/>
          <w:lang w:eastAsia="fr-FR"/>
        </w:rPr>
      </w:pPr>
    </w:p>
    <w:p w14:paraId="201A2A93" w14:textId="77777777" w:rsidR="00305725" w:rsidRPr="00AA390B" w:rsidRDefault="00305725" w:rsidP="00305725">
      <w:pPr>
        <w:ind w:left="-142"/>
        <w:jc w:val="both"/>
        <w:rPr>
          <w:rFonts w:ascii="Tahoma" w:hAnsi="Tahoma" w:cs="Tahoma"/>
          <w:sz w:val="20"/>
          <w:szCs w:val="20"/>
        </w:rPr>
      </w:pPr>
      <w:r w:rsidRPr="00AA390B">
        <w:rPr>
          <w:rFonts w:ascii="Tahoma" w:hAnsi="Tahoma" w:cs="Tahoma"/>
          <w:sz w:val="20"/>
          <w:szCs w:val="20"/>
        </w:rPr>
        <w:t>The above list is not considered exhaustive. The Council reserves the right to request deliverables not explicitly mentioned in the above list of expected services, but related to the field of expertise object of the present Framework Contract.</w:t>
      </w:r>
    </w:p>
    <w:p w14:paraId="728D3DC3" w14:textId="77777777" w:rsidR="00E568DA" w:rsidRDefault="00E568DA" w:rsidP="003F5BE6">
      <w:pPr>
        <w:spacing w:line="276" w:lineRule="auto"/>
        <w:ind w:left="-142"/>
        <w:jc w:val="both"/>
        <w:rPr>
          <w:rFonts w:ascii="Tahoma" w:hAnsi="Tahoma" w:cs="Tahoma"/>
          <w:sz w:val="20"/>
          <w:szCs w:val="20"/>
        </w:rPr>
      </w:pPr>
    </w:p>
    <w:p w14:paraId="64B0BA53"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AE8DF70" w14:textId="77777777" w:rsidR="003F5BE6" w:rsidRPr="002A092A" w:rsidRDefault="003F5BE6" w:rsidP="003F5BE6">
      <w:pPr>
        <w:spacing w:line="276" w:lineRule="auto"/>
        <w:ind w:left="-142"/>
        <w:jc w:val="both"/>
        <w:rPr>
          <w:rFonts w:ascii="Tahoma" w:hAnsi="Tahoma" w:cs="Tahoma"/>
          <w:sz w:val="20"/>
          <w:szCs w:val="20"/>
        </w:rPr>
      </w:pPr>
    </w:p>
    <w:p w14:paraId="2AA860E4" w14:textId="77777777" w:rsidR="003F5BE6" w:rsidRPr="006F0706" w:rsidRDefault="003F5BE6" w:rsidP="003F5BE6">
      <w:pPr>
        <w:spacing w:line="276" w:lineRule="auto"/>
        <w:ind w:left="-142"/>
        <w:jc w:val="both"/>
        <w:rPr>
          <w:rFonts w:ascii="Tahoma" w:hAnsi="Tahoma" w:cs="Tahoma"/>
          <w:b/>
          <w:sz w:val="20"/>
          <w:szCs w:val="20"/>
        </w:rPr>
      </w:pPr>
      <w:r w:rsidRPr="006F0706">
        <w:rPr>
          <w:rFonts w:ascii="Tahoma" w:hAnsi="Tahoma" w:cs="Tahoma"/>
          <w:b/>
          <w:sz w:val="20"/>
          <w:szCs w:val="20"/>
        </w:rPr>
        <w:t>Pooling</w:t>
      </w:r>
    </w:p>
    <w:p w14:paraId="1899E50B" w14:textId="77777777" w:rsidR="003F5BE6" w:rsidRPr="006F0706" w:rsidRDefault="003F5BE6" w:rsidP="003F5BE6">
      <w:pPr>
        <w:spacing w:line="276" w:lineRule="auto"/>
        <w:ind w:left="-142"/>
        <w:jc w:val="both"/>
        <w:rPr>
          <w:rFonts w:ascii="Tahoma" w:hAnsi="Tahoma" w:cs="Tahoma"/>
          <w:sz w:val="20"/>
          <w:szCs w:val="20"/>
        </w:rPr>
      </w:pPr>
      <w:r w:rsidRPr="006F0706">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62F4A525" w14:textId="77777777" w:rsidR="003F5BE6" w:rsidRPr="006F0706" w:rsidRDefault="003F5BE6" w:rsidP="5A0258EF">
      <w:pPr>
        <w:pStyle w:val="Default"/>
        <w:numPr>
          <w:ilvl w:val="0"/>
          <w:numId w:val="5"/>
        </w:numPr>
        <w:ind w:left="567"/>
        <w:rPr>
          <w:rFonts w:ascii="Tahoma" w:hAnsi="Tahoma" w:cs="Tahoma"/>
          <w:sz w:val="20"/>
          <w:szCs w:val="20"/>
          <w:lang w:val="en-GB"/>
        </w:rPr>
      </w:pPr>
      <w:r w:rsidRPr="006F0706">
        <w:rPr>
          <w:rFonts w:ascii="Tahoma" w:hAnsi="Tahoma" w:cs="Tahoma"/>
          <w:sz w:val="20"/>
          <w:szCs w:val="20"/>
          <w:lang w:val="en-GB"/>
        </w:rPr>
        <w:t>quality (including as appropriate: capability, expertise, past performance, availability of resources and proposed methods of undertaking the work);</w:t>
      </w:r>
    </w:p>
    <w:p w14:paraId="5E706796" w14:textId="77777777" w:rsidR="003F5BE6" w:rsidRPr="006F0706" w:rsidRDefault="003F5BE6" w:rsidP="5A0258EF">
      <w:pPr>
        <w:pStyle w:val="Default"/>
        <w:numPr>
          <w:ilvl w:val="0"/>
          <w:numId w:val="5"/>
        </w:numPr>
        <w:ind w:left="567"/>
        <w:rPr>
          <w:rFonts w:ascii="Tahoma" w:hAnsi="Tahoma" w:cs="Tahoma"/>
          <w:sz w:val="20"/>
          <w:szCs w:val="20"/>
          <w:lang w:val="en-GB"/>
        </w:rPr>
      </w:pPr>
      <w:r w:rsidRPr="006F0706">
        <w:rPr>
          <w:rFonts w:ascii="Tahoma" w:hAnsi="Tahoma" w:cs="Tahoma"/>
          <w:sz w:val="20"/>
          <w:szCs w:val="20"/>
          <w:lang w:val="en-GB"/>
        </w:rPr>
        <w:t>availability (including, without limitation, capacity to meet required deadlines and, where relevant, geographical location); and</w:t>
      </w:r>
    </w:p>
    <w:p w14:paraId="1942DBF5" w14:textId="77777777" w:rsidR="003F5BE6" w:rsidRPr="006F0706" w:rsidRDefault="003F5BE6" w:rsidP="00976B60">
      <w:pPr>
        <w:pStyle w:val="Default"/>
        <w:numPr>
          <w:ilvl w:val="0"/>
          <w:numId w:val="5"/>
        </w:numPr>
        <w:ind w:left="567"/>
        <w:rPr>
          <w:rFonts w:ascii="Tahoma" w:hAnsi="Tahoma" w:cs="Tahoma"/>
          <w:sz w:val="20"/>
          <w:szCs w:val="20"/>
        </w:rPr>
      </w:pPr>
      <w:r w:rsidRPr="006F0706">
        <w:rPr>
          <w:rFonts w:ascii="Tahoma" w:hAnsi="Tahoma" w:cs="Tahoma"/>
          <w:sz w:val="20"/>
          <w:szCs w:val="20"/>
        </w:rPr>
        <w:t>price.</w:t>
      </w:r>
    </w:p>
    <w:p w14:paraId="34FD0026" w14:textId="10B1910E" w:rsidR="003F5BE6" w:rsidRPr="006F0706" w:rsidRDefault="003F5BE6" w:rsidP="003F5BE6">
      <w:pPr>
        <w:spacing w:line="276" w:lineRule="auto"/>
        <w:ind w:left="-142"/>
        <w:jc w:val="both"/>
        <w:rPr>
          <w:rFonts w:ascii="Tahoma" w:hAnsi="Tahoma" w:cs="Tahoma"/>
          <w:sz w:val="20"/>
          <w:szCs w:val="20"/>
        </w:rPr>
      </w:pPr>
      <w:r w:rsidRPr="006F0706">
        <w:rPr>
          <w:rFonts w:ascii="Tahoma" w:hAnsi="Tahoma" w:cs="Tahoma"/>
          <w:sz w:val="20"/>
          <w:szCs w:val="20"/>
        </w:rPr>
        <w:lastRenderedPageBreak/>
        <w:t>If a Provider is unable to take an Order or if no reply is given on his behalf within the above deadline, the Council may call on another Provider using the same criteria, and so on until a suitable Provider is contracted.</w:t>
      </w:r>
    </w:p>
    <w:p w14:paraId="68FB89D8" w14:textId="77777777" w:rsidR="003F5BE6" w:rsidRPr="002A092A" w:rsidRDefault="003F5BE6" w:rsidP="003F5BE6">
      <w:pPr>
        <w:spacing w:line="276" w:lineRule="auto"/>
        <w:ind w:left="-142"/>
        <w:jc w:val="both"/>
        <w:rPr>
          <w:rFonts w:ascii="Tahoma" w:hAnsi="Tahoma" w:cs="Tahoma"/>
          <w:sz w:val="20"/>
          <w:szCs w:val="20"/>
          <w:highlight w:val="cyan"/>
        </w:rPr>
      </w:pPr>
    </w:p>
    <w:p w14:paraId="2AEC828D" w14:textId="77777777" w:rsidR="003F5BE6" w:rsidRPr="002A092A" w:rsidRDefault="003F5BE6" w:rsidP="003F5BE6">
      <w:pPr>
        <w:spacing w:line="276" w:lineRule="auto"/>
        <w:ind w:left="-142"/>
        <w:jc w:val="both"/>
        <w:rPr>
          <w:rFonts w:ascii="Tahoma" w:hAnsi="Tahoma" w:cs="Tahoma"/>
          <w:sz w:val="20"/>
          <w:szCs w:val="20"/>
        </w:rPr>
      </w:pPr>
    </w:p>
    <w:p w14:paraId="4E592314"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CA39786" w14:textId="358200A5"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006F0706" w:rsidRPr="006F0706">
        <w:rPr>
          <w:rFonts w:ascii="Tahoma" w:hAnsi="Tahoma" w:cs="Tahoma"/>
          <w:color w:val="000000"/>
          <w:sz w:val="20"/>
          <w:szCs w:val="20"/>
          <w:lang w:eastAsia="en-US"/>
        </w:rPr>
        <w:t>Prices are indicated in two columns: in Euros without VAT and in Euros with VAT</w:t>
      </w:r>
      <w:r w:rsidR="00652CAF">
        <w:rPr>
          <w:rFonts w:ascii="Tahoma" w:hAnsi="Tahoma" w:cs="Tahoma"/>
          <w:color w:val="000000"/>
          <w:sz w:val="20"/>
          <w:szCs w:val="20"/>
          <w:lang w:eastAsia="en-US"/>
        </w:rPr>
        <w:t>.</w:t>
      </w:r>
      <w:r w:rsidRPr="002A092A">
        <w:rPr>
          <w:rFonts w:ascii="Tahoma" w:hAnsi="Tahoma" w:cs="Tahoma"/>
          <w:color w:val="000000"/>
          <w:sz w:val="20"/>
          <w:szCs w:val="20"/>
          <w:lang w:eastAsia="en-US"/>
        </w:rPr>
        <w:t xml:space="preserve"> For the VAT regime to be mentioned on the invoice(s), please refer to Article 4.2 of the Legal Conditions (See Section C. below). </w:t>
      </w:r>
    </w:p>
    <w:p w14:paraId="3AF8C0AE" w14:textId="77777777" w:rsidR="003F5BE6" w:rsidRPr="002A092A" w:rsidRDefault="003F5BE6" w:rsidP="003F5BE6">
      <w:pPr>
        <w:spacing w:line="276" w:lineRule="auto"/>
        <w:ind w:left="-142"/>
        <w:jc w:val="both"/>
        <w:rPr>
          <w:rFonts w:ascii="Tahoma" w:hAnsi="Tahoma" w:cs="Tahoma"/>
          <w:sz w:val="20"/>
          <w:szCs w:val="20"/>
        </w:rPr>
      </w:pPr>
    </w:p>
    <w:p w14:paraId="7404943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6EB82833"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58241" behindDoc="0" locked="1" layoutInCell="1" allowOverlap="1" wp14:anchorId="48B9A331" wp14:editId="7EDA7BE0">
                <wp:simplePos x="0" y="0"/>
                <wp:positionH relativeFrom="column">
                  <wp:posOffset>4632960</wp:posOffset>
                </wp:positionH>
                <wp:positionV relativeFrom="paragraph">
                  <wp:posOffset>-187960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0F75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4.8pt;margin-top:-14.8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6"/>
        <w:gridCol w:w="1343"/>
        <w:gridCol w:w="1335"/>
      </w:tblGrid>
      <w:tr w:rsidR="003F5BE6" w:rsidRPr="002A092A" w14:paraId="2CFEC726" w14:textId="77777777" w:rsidTr="009425F0">
        <w:trPr>
          <w:trHeight w:val="1166"/>
        </w:trPr>
        <w:tc>
          <w:tcPr>
            <w:tcW w:w="7739" w:type="dxa"/>
            <w:shd w:val="clear" w:color="auto" w:fill="DBE5F1" w:themeFill="accent1" w:themeFillTint="33"/>
            <w:vAlign w:val="center"/>
          </w:tcPr>
          <w:p w14:paraId="29EB1B59" w14:textId="77777777"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71D72ACF" w14:textId="77777777" w:rsidR="009425F0" w:rsidRDefault="009425F0" w:rsidP="009425F0">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6692454D" w14:textId="3813D498" w:rsidR="009425F0" w:rsidRPr="002A092A" w:rsidRDefault="009425F0" w:rsidP="009425F0">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without VAT</w:t>
            </w:r>
          </w:p>
          <w:p w14:paraId="7638A3EF" w14:textId="07C03A53" w:rsidR="003F5BE6" w:rsidRPr="002A092A" w:rsidRDefault="009425F0" w:rsidP="009425F0">
            <w:pPr>
              <w:spacing w:line="276" w:lineRule="auto"/>
              <w:ind w:left="-142" w:right="-219"/>
              <w:rPr>
                <w:rFonts w:ascii="Tahoma" w:hAnsi="Tahoma" w:cs="Tahoma"/>
                <w:b/>
                <w:sz w:val="18"/>
                <w:szCs w:val="18"/>
                <w:lang w:eastAsia="en-US"/>
              </w:rPr>
            </w:pPr>
            <w:r>
              <w:rPr>
                <w:b/>
                <w:sz w:val="18"/>
                <w:szCs w:val="18"/>
                <w:lang w:eastAsia="en-US"/>
              </w:rPr>
              <w:t xml:space="preserve">            </w:t>
            </w:r>
            <w:r w:rsidR="003F5BE6"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713D95D5" w14:textId="77777777" w:rsidR="009425F0" w:rsidRDefault="009425F0" w:rsidP="009425F0">
            <w:pPr>
              <w:spacing w:line="276" w:lineRule="auto"/>
              <w:ind w:left="-142" w:right="-84"/>
              <w:jc w:val="center"/>
              <w:rPr>
                <w:rFonts w:ascii="Tahoma" w:hAnsi="Tahoma" w:cs="Tahoma"/>
                <w:b/>
                <w:sz w:val="18"/>
                <w:szCs w:val="18"/>
                <w:lang w:eastAsia="en-US"/>
              </w:rPr>
            </w:pPr>
          </w:p>
          <w:p w14:paraId="224A7FB4" w14:textId="283AC252" w:rsidR="009425F0" w:rsidRDefault="009425F0" w:rsidP="009425F0">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0BE14C7C" w14:textId="510AE837" w:rsidR="009425F0" w:rsidRPr="002A092A" w:rsidRDefault="009425F0" w:rsidP="00D02478">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with VAT</w:t>
            </w:r>
          </w:p>
          <w:p w14:paraId="49B8F60C" w14:textId="238E6162" w:rsidR="009425F0" w:rsidRPr="002A092A" w:rsidRDefault="009425F0" w:rsidP="009425F0">
            <w:pPr>
              <w:spacing w:line="276" w:lineRule="auto"/>
              <w:ind w:left="-142" w:right="-84"/>
              <w:jc w:val="center"/>
              <w:rPr>
                <w:rFonts w:ascii="Tahoma" w:hAnsi="Tahoma" w:cs="Tahoma"/>
                <w:b/>
                <w:sz w:val="18"/>
                <w:szCs w:val="18"/>
                <w:lang w:eastAsia="en-US"/>
              </w:rPr>
            </w:pPr>
            <w:r>
              <w:rPr>
                <w:b/>
                <w:sz w:val="18"/>
                <w:szCs w:val="18"/>
                <w:lang w:eastAsia="en-US"/>
              </w:rPr>
              <w:t xml:space="preserve"> </w:t>
            </w:r>
            <w:r w:rsidRPr="002A092A">
              <w:rPr>
                <w:b/>
                <w:sz w:val="18"/>
                <w:szCs w:val="18"/>
                <w:lang w:eastAsia="en-US"/>
              </w:rPr>
              <w:t>▼</w:t>
            </w:r>
          </w:p>
          <w:p w14:paraId="76BC3309" w14:textId="780E8CA6" w:rsidR="003F5BE6" w:rsidRPr="002A092A" w:rsidRDefault="003F5BE6" w:rsidP="003F5BE6">
            <w:pPr>
              <w:spacing w:line="276" w:lineRule="auto"/>
              <w:ind w:left="-142" w:right="-490"/>
              <w:jc w:val="center"/>
              <w:rPr>
                <w:rFonts w:ascii="Tahoma" w:hAnsi="Tahoma" w:cs="Tahoma"/>
                <w:b/>
                <w:sz w:val="18"/>
                <w:szCs w:val="18"/>
                <w:lang w:eastAsia="en-US"/>
              </w:rPr>
            </w:pPr>
          </w:p>
        </w:tc>
      </w:tr>
      <w:tr w:rsidR="003F5BE6" w:rsidRPr="002A092A" w14:paraId="4F4A35F7" w14:textId="77777777" w:rsidTr="00DC0E11">
        <w:trPr>
          <w:trHeight w:val="374"/>
        </w:trPr>
        <w:tc>
          <w:tcPr>
            <w:tcW w:w="7739" w:type="dxa"/>
            <w:tcBorders>
              <w:right w:val="single" w:sz="2" w:space="0" w:color="FF0000"/>
            </w:tcBorders>
            <w:shd w:val="clear" w:color="auto" w:fill="F2F2F2" w:themeFill="background1" w:themeFillShade="F2"/>
            <w:vAlign w:val="center"/>
          </w:tcPr>
          <w:p w14:paraId="452ABF6A" w14:textId="77C66557" w:rsidR="003F5BE6" w:rsidRPr="002A092A" w:rsidRDefault="009425F0" w:rsidP="003F5BE6">
            <w:pPr>
              <w:spacing w:line="276" w:lineRule="auto"/>
              <w:ind w:left="34"/>
              <w:rPr>
                <w:rFonts w:ascii="Tahoma" w:hAnsi="Tahoma" w:cs="Tahoma"/>
                <w:sz w:val="18"/>
                <w:szCs w:val="18"/>
                <w:highlight w:val="yellow"/>
                <w:lang w:eastAsia="en-US"/>
              </w:rPr>
            </w:pPr>
            <w:r w:rsidRPr="00801C7F">
              <w:rPr>
                <w:rFonts w:ascii="Tahoma" w:hAnsi="Tahoma" w:cs="Tahoma"/>
                <w:sz w:val="18"/>
                <w:szCs w:val="18"/>
                <w:lang w:eastAsia="en-US"/>
              </w:rPr>
              <w:t>Daily fee for services on</w:t>
            </w:r>
            <w:r>
              <w:rPr>
                <w:rFonts w:ascii="Tahoma" w:hAnsi="Tahoma" w:cs="Tahoma"/>
                <w:sz w:val="18"/>
                <w:szCs w:val="18"/>
                <w:lang w:eastAsia="en-US"/>
              </w:rPr>
              <w:t xml:space="preserve"> graphic design</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FE31B5"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9C5AB52" w14:textId="7E8D8FCE" w:rsidR="003F5BE6" w:rsidRPr="002A092A" w:rsidRDefault="003F5BE6" w:rsidP="003F5BE6">
            <w:pPr>
              <w:spacing w:line="276" w:lineRule="auto"/>
              <w:ind w:left="-142" w:right="-91"/>
              <w:jc w:val="center"/>
              <w:rPr>
                <w:rFonts w:ascii="Tahoma" w:hAnsi="Tahoma" w:cs="Tahoma"/>
                <w:sz w:val="18"/>
                <w:szCs w:val="18"/>
                <w:highlight w:val="yellow"/>
                <w:lang w:eastAsia="en-US"/>
              </w:rPr>
            </w:pPr>
          </w:p>
        </w:tc>
      </w:tr>
    </w:tbl>
    <w:p w14:paraId="6D052204" w14:textId="77777777" w:rsidR="009E64B7" w:rsidRDefault="009E64B7" w:rsidP="009E64B7">
      <w:pPr>
        <w:ind w:left="-142"/>
        <w:rPr>
          <w:rFonts w:ascii="Tahoma" w:hAnsi="Tahoma" w:cs="Tahoma"/>
          <w:b/>
        </w:rPr>
      </w:pPr>
      <w:bookmarkStart w:id="2" w:name="_Hlk62556255"/>
    </w:p>
    <w:p w14:paraId="47E7BBDA" w14:textId="0AD3794D" w:rsidR="009E64B7" w:rsidRPr="00026E8A" w:rsidRDefault="009E64B7" w:rsidP="009E64B7">
      <w:pPr>
        <w:pBdr>
          <w:bottom w:val="single" w:sz="2" w:space="1" w:color="808080" w:themeColor="background1" w:themeShade="80"/>
        </w:pBdr>
        <w:rPr>
          <w:rFonts w:ascii="Tahoma" w:hAnsi="Tahoma" w:cs="Tahoma"/>
          <w:bCs/>
          <w:highlight w:val="cyan"/>
        </w:rPr>
      </w:pPr>
      <w:bookmarkStart w:id="3" w:name="_Hlk62555567"/>
    </w:p>
    <w:tbl>
      <w:tblPr>
        <w:tblStyle w:val="TableGrid"/>
        <w:tblW w:w="10238"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62"/>
        <w:gridCol w:w="1276"/>
      </w:tblGrid>
      <w:tr w:rsidR="009E64B7" w:rsidRPr="00026E8A" w14:paraId="0644F6D9" w14:textId="77777777" w:rsidTr="00362AD1">
        <w:tc>
          <w:tcPr>
            <w:tcW w:w="8962" w:type="dxa"/>
            <w:shd w:val="clear" w:color="auto" w:fill="DBE5F1" w:themeFill="accent1" w:themeFillTint="33"/>
            <w:vAlign w:val="center"/>
          </w:tcPr>
          <w:p w14:paraId="201E6FFE" w14:textId="77777777" w:rsidR="009E64B7" w:rsidRPr="00362AD1" w:rsidRDefault="009E64B7" w:rsidP="00DC0E11">
            <w:pPr>
              <w:spacing w:before="120" w:after="120"/>
              <w:rPr>
                <w:rFonts w:ascii="Tahoma" w:hAnsi="Tahoma" w:cs="Tahoma"/>
                <w:sz w:val="20"/>
                <w:szCs w:val="20"/>
              </w:rPr>
            </w:pPr>
            <w:r w:rsidRPr="00362AD1">
              <w:rPr>
                <w:rFonts w:ascii="Tahoma" w:hAnsi="Tahoma" w:cs="Tahoma"/>
                <w:sz w:val="20"/>
                <w:szCs w:val="20"/>
              </w:rPr>
              <w:t>This Framework Contract</w:t>
            </w:r>
            <w:r w:rsidRPr="00362AD1">
              <w:rPr>
                <w:rFonts w:ascii="Tahoma" w:eastAsia="Calibri" w:hAnsi="Tahoma" w:cs="Tahoma"/>
                <w:sz w:val="20"/>
                <w:szCs w:val="20"/>
                <w:lang w:val="en-US" w:eastAsia="en-US"/>
              </w:rPr>
              <w:t xml:space="preserve"> takes effect as from the date of its signature by both parties and is</w:t>
            </w:r>
            <w:r w:rsidRPr="00362AD1">
              <w:rPr>
                <w:rFonts w:ascii="Tahoma" w:hAnsi="Tahoma" w:cs="Tahoma"/>
                <w:sz w:val="20"/>
                <w:szCs w:val="20"/>
              </w:rPr>
              <w:t xml:space="preserve"> concluded until:</w:t>
            </w:r>
          </w:p>
        </w:tc>
        <w:tc>
          <w:tcPr>
            <w:tcW w:w="1276" w:type="dxa"/>
            <w:shd w:val="clear" w:color="auto" w:fill="F2F2F2" w:themeFill="background1" w:themeFillShade="F2"/>
            <w:vAlign w:val="center"/>
          </w:tcPr>
          <w:sdt>
            <w:sdtPr>
              <w:rPr>
                <w:rStyle w:val="Style71"/>
                <w:rFonts w:ascii="Tahoma" w:hAnsi="Tahoma" w:cs="Tahoma"/>
                <w:szCs w:val="20"/>
              </w:rPr>
              <w:id w:val="-881247012"/>
              <w:placeholder>
                <w:docPart w:val="8D758FD6395345499CD4B1B3336FA002"/>
              </w:placeholder>
              <w:date w:fullDate="2026-12-31T00:00:00Z">
                <w:dateFormat w:val="dd/MM/yyyy"/>
                <w:lid w:val="fr-FR"/>
                <w:storeMappedDataAs w:val="dateTime"/>
                <w:calendar w:val="gregorian"/>
              </w:date>
            </w:sdtPr>
            <w:sdtContent>
              <w:p w14:paraId="4ABB15ED" w14:textId="78B9A143" w:rsidR="009E64B7" w:rsidRPr="00362AD1" w:rsidRDefault="009425F0" w:rsidP="00DC0E11">
                <w:pPr>
                  <w:spacing w:before="120" w:after="120"/>
                  <w:rPr>
                    <w:rFonts w:ascii="Tahoma" w:hAnsi="Tahoma" w:cs="Tahoma"/>
                    <w:sz w:val="20"/>
                    <w:szCs w:val="20"/>
                  </w:rPr>
                </w:pPr>
                <w:r w:rsidRPr="00362AD1">
                  <w:rPr>
                    <w:rStyle w:val="Style71"/>
                    <w:rFonts w:ascii="Tahoma" w:hAnsi="Tahoma" w:cs="Tahoma"/>
                    <w:szCs w:val="20"/>
                    <w:lang w:val="fr-FR"/>
                  </w:rPr>
                  <w:t>31/12/2026</w:t>
                </w:r>
              </w:p>
            </w:sdtContent>
          </w:sdt>
        </w:tc>
      </w:tr>
      <w:tr w:rsidR="009E64B7" w:rsidRPr="00026E8A" w14:paraId="584FE063" w14:textId="77777777" w:rsidTr="00362AD1">
        <w:tc>
          <w:tcPr>
            <w:tcW w:w="8962" w:type="dxa"/>
            <w:shd w:val="clear" w:color="auto" w:fill="DBE5F1" w:themeFill="accent1" w:themeFillTint="33"/>
            <w:vAlign w:val="center"/>
          </w:tcPr>
          <w:p w14:paraId="1EBE9CD4" w14:textId="77777777" w:rsidR="009E64B7" w:rsidRPr="00362AD1" w:rsidRDefault="009E64B7" w:rsidP="00DC0E11">
            <w:pPr>
              <w:spacing w:before="120" w:after="120"/>
              <w:rPr>
                <w:rFonts w:ascii="Tahoma" w:hAnsi="Tahoma" w:cs="Tahoma"/>
                <w:sz w:val="20"/>
                <w:szCs w:val="20"/>
              </w:rPr>
            </w:pPr>
            <w:r w:rsidRPr="00362AD1">
              <w:rPr>
                <w:rFonts w:ascii="Tahoma" w:hAnsi="Tahoma" w:cs="Tahoma"/>
                <w:sz w:val="20"/>
                <w:szCs w:val="20"/>
              </w:rPr>
              <w:t>The Framework Contract may be renewed [annually] with the written agreement of the parties. It may not be renewed beyond:</w:t>
            </w:r>
          </w:p>
        </w:tc>
        <w:tc>
          <w:tcPr>
            <w:tcW w:w="1276" w:type="dxa"/>
            <w:shd w:val="clear" w:color="auto" w:fill="F2F2F2" w:themeFill="background1" w:themeFillShade="F2"/>
            <w:vAlign w:val="center"/>
          </w:tcPr>
          <w:sdt>
            <w:sdtPr>
              <w:rPr>
                <w:rStyle w:val="Style71"/>
                <w:rFonts w:ascii="Tahoma" w:hAnsi="Tahoma" w:cs="Tahoma"/>
                <w:szCs w:val="20"/>
              </w:rPr>
              <w:id w:val="202987796"/>
              <w:placeholder>
                <w:docPart w:val="20B86DED6B2F4B918C583C361F65D101"/>
              </w:placeholder>
              <w:date w:fullDate="2027-12-31T00:00:00Z">
                <w:dateFormat w:val="dd/MM/yyyy"/>
                <w:lid w:val="fr-FR"/>
                <w:storeMappedDataAs w:val="dateTime"/>
                <w:calendar w:val="gregorian"/>
              </w:date>
            </w:sdtPr>
            <w:sdtContent>
              <w:p w14:paraId="11933B1F" w14:textId="3A9685A1" w:rsidR="009E64B7" w:rsidRPr="00362AD1" w:rsidRDefault="009425F0" w:rsidP="00DC0E11">
                <w:pPr>
                  <w:spacing w:before="120" w:after="120"/>
                  <w:rPr>
                    <w:rStyle w:val="Style71"/>
                    <w:rFonts w:ascii="Tahoma" w:hAnsi="Tahoma" w:cs="Tahoma"/>
                  </w:rPr>
                </w:pPr>
                <w:r w:rsidRPr="00362AD1">
                  <w:rPr>
                    <w:rStyle w:val="Style71"/>
                    <w:rFonts w:ascii="Tahoma" w:hAnsi="Tahoma" w:cs="Tahoma"/>
                    <w:szCs w:val="20"/>
                    <w:lang w:val="fr-FR"/>
                  </w:rPr>
                  <w:t>31/12/2027</w:t>
                </w:r>
              </w:p>
            </w:sdtContent>
          </w:sdt>
        </w:tc>
      </w:tr>
    </w:tbl>
    <w:p w14:paraId="0B6024CA" w14:textId="77777777" w:rsidR="009E64B7" w:rsidRPr="00026E8A" w:rsidRDefault="009E64B7" w:rsidP="009E64B7">
      <w:pPr>
        <w:pBdr>
          <w:bottom w:val="single" w:sz="2" w:space="0" w:color="808080" w:themeColor="background1" w:themeShade="80"/>
        </w:pBdr>
        <w:rPr>
          <w:rFonts w:ascii="Tahoma" w:hAnsi="Tahoma" w:cs="Tahoma"/>
          <w:b/>
          <w:highlight w:val="cyan"/>
        </w:rPr>
      </w:pPr>
    </w:p>
    <w:bookmarkEnd w:id="2"/>
    <w:bookmarkEnd w:id="3"/>
    <w:p w14:paraId="0EA6C0A9" w14:textId="77777777" w:rsidR="003F5BE6" w:rsidRPr="002A092A" w:rsidRDefault="003F5BE6" w:rsidP="003F5BE6">
      <w:pPr>
        <w:spacing w:before="60" w:after="120"/>
        <w:ind w:left="-142"/>
        <w:rPr>
          <w:rFonts w:ascii="Tahoma" w:hAnsi="Tahoma" w:cs="Tahoma"/>
          <w:sz w:val="20"/>
          <w:szCs w:val="20"/>
        </w:rPr>
      </w:pPr>
    </w:p>
    <w:p w14:paraId="2E39C48D" w14:textId="77777777" w:rsidR="003F5BE6" w:rsidRPr="002A092A" w:rsidRDefault="003F5BE6" w:rsidP="003F5BE6">
      <w:pPr>
        <w:spacing w:before="60" w:after="120"/>
        <w:ind w:left="-142"/>
        <w:rPr>
          <w:rFonts w:ascii="Tahoma" w:hAnsi="Tahoma" w:cs="Tahoma"/>
          <w:b/>
        </w:rPr>
      </w:pPr>
    </w:p>
    <w:p w14:paraId="79360EB1" w14:textId="77777777" w:rsidR="003F5BE6" w:rsidRPr="002A092A" w:rsidRDefault="003F5BE6" w:rsidP="003F5BE6">
      <w:pPr>
        <w:ind w:left="-142"/>
        <w:rPr>
          <w:rFonts w:ascii="Tahoma" w:hAnsi="Tahoma" w:cs="Tahoma"/>
          <w:b/>
        </w:rPr>
      </w:pPr>
      <w:r w:rsidRPr="002A092A">
        <w:rPr>
          <w:rFonts w:ascii="Tahoma" w:hAnsi="Tahoma" w:cs="Tahoma"/>
          <w:b/>
        </w:rPr>
        <w:br w:type="page"/>
      </w:r>
    </w:p>
    <w:p w14:paraId="29DE825B" w14:textId="77777777"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583B9FD2"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026F0F10"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79A18F22"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45FCFFA5" w14:textId="77777777"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15E823E7"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5B608EC" w14:textId="77777777"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380FB76" w14:textId="77777777"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3B9A68" w14:textId="77777777" w:rsidR="0092251F"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79F7EFD" w14:textId="77777777" w:rsidR="00104DF4" w:rsidRPr="00C92B98" w:rsidRDefault="00104DF4" w:rsidP="0098415D">
      <w:pPr>
        <w:numPr>
          <w:ilvl w:val="0"/>
          <w:numId w:val="3"/>
        </w:numPr>
        <w:tabs>
          <w:tab w:val="left" w:pos="284"/>
        </w:tabs>
        <w:ind w:left="284" w:right="283" w:hanging="284"/>
        <w:jc w:val="both"/>
        <w:rPr>
          <w:rFonts w:ascii="Tahoma" w:hAnsi="Tahoma" w:cs="Tahoma"/>
          <w:sz w:val="20"/>
          <w:szCs w:val="20"/>
        </w:rPr>
      </w:pPr>
      <w:r w:rsidRPr="00104DF4">
        <w:rPr>
          <w:rFonts w:ascii="Tahoma" w:hAnsi="Tahoma" w:cs="Tahoma"/>
          <w:sz w:val="20"/>
          <w:szCs w:val="20"/>
        </w:rPr>
        <w:t>Declare that I am currently not employed by the Council of Europe and was not employed by the Council of Europe on the date of the launch of the procurement procedure;</w:t>
      </w:r>
    </w:p>
    <w:p w14:paraId="29809ABA" w14:textId="77777777"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45BC953B" w14:textId="77777777"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CA75F5">
        <w:rPr>
          <w:rFonts w:ascii="Tahoma" w:hAnsi="Tahoma" w:cs="Tahoma"/>
          <w:sz w:val="20"/>
          <w:szCs w:val="20"/>
        </w:rPr>
        <w:t>,</w:t>
      </w:r>
      <w:r w:rsidR="00D35205" w:rsidRPr="00CA75F5">
        <w:rPr>
          <w:rFonts w:ascii="Tahoma" w:hAnsi="Tahoma" w:cs="Tahoma"/>
          <w:sz w:val="20"/>
          <w:szCs w:val="20"/>
        </w:rPr>
        <w:t xml:space="preserve"> </w:t>
      </w:r>
      <w:r w:rsidR="00A8391C" w:rsidRPr="00CA75F5">
        <w:rPr>
          <w:rFonts w:ascii="Tahoma" w:hAnsi="Tahoma" w:cs="Tahoma"/>
          <w:sz w:val="20"/>
          <w:szCs w:val="20"/>
        </w:rPr>
        <w:t>inclusion in the lists of persons or entities subject to restrictive measures applied by the</w:t>
      </w:r>
      <w:r w:rsidR="00A502A9" w:rsidRPr="00CA75F5">
        <w:rPr>
          <w:rFonts w:ascii="Tahoma" w:hAnsi="Tahoma" w:cs="Tahoma"/>
          <w:sz w:val="20"/>
          <w:szCs w:val="20"/>
        </w:rPr>
        <w:t xml:space="preserve"> United Nations Security Council or the</w:t>
      </w:r>
      <w:r w:rsidR="00A8391C" w:rsidRPr="00CA75F5">
        <w:rPr>
          <w:rFonts w:ascii="Tahoma" w:hAnsi="Tahoma" w:cs="Tahoma"/>
          <w:sz w:val="20"/>
          <w:szCs w:val="20"/>
        </w:rPr>
        <w:t xml:space="preserve"> European Union;</w:t>
      </w:r>
    </w:p>
    <w:p w14:paraId="6EB5D318" w14:textId="7777777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507037AE" w14:textId="77777777" w:rsidR="00E81D73" w:rsidRPr="002A092A" w:rsidRDefault="00E81D73" w:rsidP="003A0F5F">
      <w:pPr>
        <w:tabs>
          <w:tab w:val="left" w:pos="142"/>
          <w:tab w:val="left" w:pos="426"/>
        </w:tabs>
        <w:ind w:left="-426"/>
        <w:jc w:val="both"/>
        <w:rPr>
          <w:rFonts w:ascii="Tahoma" w:hAnsi="Tahoma" w:cs="Tahoma"/>
          <w:sz w:val="20"/>
          <w:szCs w:val="20"/>
        </w:rPr>
      </w:pPr>
    </w:p>
    <w:p w14:paraId="7C14E0B4" w14:textId="77777777"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47FD5911" w14:textId="77777777" w:rsidR="003A0F5F" w:rsidRPr="002A092A" w:rsidRDefault="003A0F5F" w:rsidP="003A0F5F">
      <w:pPr>
        <w:tabs>
          <w:tab w:val="left" w:pos="142"/>
          <w:tab w:val="left" w:pos="426"/>
        </w:tabs>
        <w:ind w:left="-426"/>
        <w:jc w:val="both"/>
        <w:rPr>
          <w:rFonts w:ascii="Tahoma" w:hAnsi="Tahoma" w:cs="Tahoma"/>
          <w:sz w:val="20"/>
          <w:szCs w:val="20"/>
        </w:rPr>
      </w:pPr>
    </w:p>
    <w:p w14:paraId="5D4ECECB"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3568E6C9" wp14:editId="146A782D">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EA783"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35618E" w14:paraId="5B46146F" w14:textId="77777777" w:rsidTr="00DC0E11">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336037FC" w14:textId="77777777" w:rsidR="00AC5668" w:rsidRPr="0035618E" w:rsidRDefault="00AC5668" w:rsidP="00DC0E11">
            <w:pPr>
              <w:ind w:left="-284"/>
              <w:jc w:val="center"/>
              <w:rPr>
                <w:rFonts w:ascii="Tahoma" w:hAnsi="Tahoma" w:cs="Tahoma"/>
                <w:b/>
                <w:sz w:val="20"/>
                <w:szCs w:val="20"/>
              </w:rPr>
            </w:pPr>
            <w:bookmarkStart w:id="5"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08A27"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Provider</w:t>
            </w:r>
          </w:p>
          <w:p w14:paraId="65D0B835" w14:textId="77777777" w:rsidR="00AC5668" w:rsidRPr="0035618E" w:rsidRDefault="00AC5668" w:rsidP="00DC0E11">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337B262" w14:textId="77777777" w:rsidR="00AC5668" w:rsidRPr="0035618E" w:rsidRDefault="00AC5668" w:rsidP="00DC0E11">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AC30702"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8"/>
            </w:r>
          </w:p>
          <w:p w14:paraId="06F0B46B" w14:textId="77777777" w:rsidR="00AC5668" w:rsidRPr="0035618E" w:rsidRDefault="00AC5668" w:rsidP="00DC0E11">
            <w:pPr>
              <w:ind w:left="-284"/>
              <w:jc w:val="center"/>
              <w:rPr>
                <w:rFonts w:ascii="Tahoma" w:hAnsi="Tahoma" w:cs="Tahoma"/>
                <w:sz w:val="20"/>
                <w:szCs w:val="20"/>
              </w:rPr>
            </w:pPr>
            <w:r w:rsidRPr="0035618E">
              <w:rPr>
                <w:b/>
                <w:sz w:val="24"/>
                <w:szCs w:val="24"/>
              </w:rPr>
              <w:t>▼</w:t>
            </w:r>
          </w:p>
        </w:tc>
      </w:tr>
      <w:tr w:rsidR="00AC5668" w:rsidRPr="0035618E" w14:paraId="64B43A48" w14:textId="77777777" w:rsidTr="00DC0E11">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A8ABC91" w14:textId="77777777" w:rsidR="00AC5668" w:rsidRPr="0035618E" w:rsidRDefault="00AC5668" w:rsidP="00DC0E11">
            <w:pPr>
              <w:ind w:left="-284" w:right="113"/>
              <w:jc w:val="center"/>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770E324"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0C6951A" w14:textId="77777777" w:rsidR="00AC5668" w:rsidRPr="0035618E" w:rsidRDefault="00AC5668" w:rsidP="00DC0E11">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D52C2B0" w14:textId="77777777" w:rsidR="00AC5668" w:rsidRPr="0035618E" w:rsidRDefault="00AC5668" w:rsidP="00DC0E11">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B03B546"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584E2861" w14:textId="77777777" w:rsidR="00AC5668" w:rsidRPr="0035618E" w:rsidRDefault="00AC5668" w:rsidP="00DC0E11">
            <w:pPr>
              <w:ind w:left="-284"/>
              <w:rPr>
                <w:rFonts w:ascii="Tahoma" w:hAnsi="Tahoma" w:cs="Tahoma"/>
                <w:sz w:val="20"/>
                <w:szCs w:val="20"/>
              </w:rPr>
            </w:pPr>
          </w:p>
          <w:p w14:paraId="496FE515" w14:textId="77777777" w:rsidR="00AC5668" w:rsidRPr="0035618E" w:rsidRDefault="00AC5668" w:rsidP="00DC0E11">
            <w:pPr>
              <w:ind w:left="-284"/>
              <w:rPr>
                <w:rFonts w:ascii="Tahoma" w:hAnsi="Tahoma" w:cs="Tahoma"/>
                <w:sz w:val="20"/>
                <w:szCs w:val="20"/>
              </w:rPr>
            </w:pPr>
          </w:p>
        </w:tc>
      </w:tr>
      <w:tr w:rsidR="00AC5668" w:rsidRPr="0035618E" w14:paraId="14B2AC2E" w14:textId="77777777" w:rsidTr="00DC0E11">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12CCC52"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A762C5"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Signatory</w:t>
            </w:r>
            <w:r w:rsidR="00A502A9">
              <w:rPr>
                <w:rFonts w:ascii="Tahoma" w:hAnsi="Tahoma" w:cs="Tahoma"/>
                <w:sz w:val="18"/>
                <w:szCs w:val="18"/>
              </w:rPr>
              <w:t>(ies)</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84F881" w14:textId="77777777" w:rsidR="00AC5668" w:rsidRPr="0035618E" w:rsidRDefault="00AC5668" w:rsidP="00DC0E11">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63E5E01" w14:textId="77777777" w:rsidR="00AC5668" w:rsidRPr="0035618E" w:rsidRDefault="00AC5668" w:rsidP="00DC0E11">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61A930D7" w14:textId="77777777" w:rsidR="00AC5668" w:rsidRPr="0035618E" w:rsidRDefault="00AC5668" w:rsidP="00DC0E11">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32C39833" w14:textId="77777777" w:rsidR="00AC5668" w:rsidRPr="0035618E" w:rsidRDefault="00AC5668" w:rsidP="00DC0E11">
            <w:pPr>
              <w:ind w:left="-284"/>
              <w:rPr>
                <w:rFonts w:ascii="Tahoma" w:hAnsi="Tahoma" w:cs="Tahoma"/>
                <w:sz w:val="20"/>
                <w:szCs w:val="20"/>
              </w:rPr>
            </w:pPr>
          </w:p>
        </w:tc>
      </w:tr>
      <w:tr w:rsidR="00AC5668" w:rsidRPr="0035618E" w14:paraId="0F8C4794" w14:textId="77777777" w:rsidTr="00DC0E11">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5841769"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82E18C"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3139FDC"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32E89942"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204C46C1"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943226C"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r>
      <w:tr w:rsidR="00AC5668" w:rsidRPr="0035618E" w14:paraId="6C0E4FA6" w14:textId="77777777" w:rsidTr="00DC0E11">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3A2B10A"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36E8FEB"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394088F"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011915CB"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3A65B6EE"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B27AC6A"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00864195" w14:textId="77777777" w:rsidTr="00AC5668">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C1277EE" w14:textId="77777777" w:rsidR="00AC5668" w:rsidRPr="0035618E" w:rsidRDefault="00AC5668" w:rsidP="00DC0E11">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8FE390"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r>
              <w:rPr>
                <w:rStyle w:val="FootnoteReference"/>
                <w:rFonts w:ascii="Tahoma" w:hAnsi="Tahoma" w:cs="Tahoma"/>
                <w:sz w:val="18"/>
                <w:szCs w:val="18"/>
              </w:rPr>
              <w:footnoteReference w:id="10"/>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0A1A0021" w14:textId="77777777" w:rsidR="00AC5668" w:rsidRPr="0035618E" w:rsidRDefault="00AC5668" w:rsidP="00DC0E11">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283AC5C"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30780C01"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08716041" w14:textId="77777777" w:rsidR="00AC5668" w:rsidRPr="0035618E" w:rsidRDefault="00AC5668" w:rsidP="00DC0E11">
            <w:pPr>
              <w:ind w:left="-284"/>
              <w:rPr>
                <w:rFonts w:ascii="Tahoma" w:hAnsi="Tahoma" w:cs="Tahoma"/>
                <w:sz w:val="20"/>
                <w:szCs w:val="20"/>
              </w:rPr>
            </w:pPr>
          </w:p>
        </w:tc>
      </w:tr>
      <w:bookmarkEnd w:id="5"/>
    </w:tbl>
    <w:p w14:paraId="398EABCC" w14:textId="77777777" w:rsidR="003A0F5F" w:rsidRDefault="003A0F5F" w:rsidP="003A0F5F">
      <w:pPr>
        <w:jc w:val="center"/>
        <w:rPr>
          <w:rFonts w:ascii="Tahoma" w:hAnsi="Tahoma" w:cs="Tahoma"/>
          <w:sz w:val="20"/>
          <w:szCs w:val="20"/>
        </w:rPr>
      </w:pPr>
    </w:p>
    <w:p w14:paraId="14A66A4F" w14:textId="77777777" w:rsidR="002F6585" w:rsidRDefault="002F6585" w:rsidP="003A0F5F">
      <w:pPr>
        <w:jc w:val="center"/>
        <w:rPr>
          <w:rFonts w:ascii="Tahoma" w:hAnsi="Tahoma" w:cs="Tahoma"/>
          <w:sz w:val="20"/>
          <w:szCs w:val="20"/>
        </w:rPr>
      </w:pPr>
    </w:p>
    <w:p w14:paraId="4F491AEF" w14:textId="77777777" w:rsidR="002F6585" w:rsidRDefault="002F6585" w:rsidP="003A0F5F">
      <w:pPr>
        <w:jc w:val="center"/>
        <w:rPr>
          <w:rFonts w:ascii="Tahoma" w:hAnsi="Tahoma" w:cs="Tahoma"/>
          <w:sz w:val="20"/>
          <w:szCs w:val="20"/>
        </w:rPr>
      </w:pPr>
    </w:p>
    <w:p w14:paraId="22EE586D" w14:textId="7FA03E9A" w:rsidR="00D50F13" w:rsidRPr="002A092A" w:rsidRDefault="0072200B" w:rsidP="00F32FB3">
      <w:pPr>
        <w:rPr>
          <w:rFonts w:ascii="Tahoma" w:hAnsi="Tahoma" w:cs="Tahoma"/>
        </w:rPr>
      </w:pPr>
      <w:r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37DBB01" w14:textId="77777777" w:rsidR="00A40899" w:rsidRDefault="00A40899" w:rsidP="00D50F13">
      <w:pPr>
        <w:autoSpaceDE w:val="0"/>
        <w:autoSpaceDN w:val="0"/>
        <w:jc w:val="center"/>
        <w:rPr>
          <w:rFonts w:ascii="Tahoma" w:hAnsi="Tahoma" w:cs="Tahoma"/>
          <w:b/>
          <w:sz w:val="19"/>
          <w:szCs w:val="19"/>
          <w:lang w:eastAsia="fr-FR"/>
        </w:rPr>
      </w:pPr>
    </w:p>
    <w:p w14:paraId="2CC31621" w14:textId="77777777" w:rsidR="00F32FB3" w:rsidRPr="002A092A" w:rsidRDefault="00F32FB3" w:rsidP="00D50F13">
      <w:pPr>
        <w:autoSpaceDE w:val="0"/>
        <w:autoSpaceDN w:val="0"/>
        <w:jc w:val="center"/>
        <w:rPr>
          <w:rFonts w:ascii="Tahoma" w:hAnsi="Tahoma" w:cs="Tahoma"/>
          <w:b/>
          <w:sz w:val="19"/>
          <w:szCs w:val="19"/>
          <w:lang w:eastAsia="fr-FR"/>
        </w:rPr>
        <w:sectPr w:rsidR="00F32FB3"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5334C33C"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3"/>
      <w:r w:rsidRPr="00D0286A">
        <w:rPr>
          <w:rFonts w:ascii="Tahoma" w:hAnsi="Tahoma" w:cs="Tahoma"/>
          <w:b/>
          <w:smallCaps/>
          <w:color w:val="365F91" w:themeColor="accent1" w:themeShade="BF"/>
          <w:sz w:val="18"/>
          <w:szCs w:val="18"/>
          <w:lang w:eastAsia="fr-FR"/>
        </w:rPr>
        <w:t xml:space="preserve">Article 1 – </w:t>
      </w:r>
      <w:bookmarkEnd w:id="10"/>
      <w:r w:rsidRPr="00D0286A">
        <w:rPr>
          <w:rFonts w:ascii="Tahoma" w:hAnsi="Tahoma" w:cs="Tahoma"/>
          <w:b/>
          <w:smallCaps/>
          <w:color w:val="365F91" w:themeColor="accent1" w:themeShade="BF"/>
          <w:sz w:val="18"/>
          <w:szCs w:val="18"/>
          <w:lang w:eastAsia="fr-FR"/>
        </w:rPr>
        <w:t>General provisions</w:t>
      </w:r>
    </w:p>
    <w:p w14:paraId="2A32A7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44021F2"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5B633AE5" w14:textId="77777777"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08D7584F"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8637E81"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2BF8F05C"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0829B691"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34D948B"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4"/>
      <w:r w:rsidRPr="00B25DD7">
        <w:rPr>
          <w:rFonts w:ascii="Tahoma" w:hAnsi="Tahoma" w:cs="Tahoma"/>
          <w:b/>
          <w:smallCaps/>
          <w:color w:val="365F91" w:themeColor="accent1" w:themeShade="BF"/>
          <w:sz w:val="18"/>
          <w:szCs w:val="18"/>
          <w:lang w:eastAsia="fr-FR"/>
        </w:rPr>
        <w:t>Article 3 – Obligations of the Provider</w:t>
      </w:r>
    </w:p>
    <w:p w14:paraId="1248775C"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117B641"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05B78713"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CC5A4DD"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552AA2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7F558788"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F3D5AA1"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3FCA8D75"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58A1997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8973E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162F25B4"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29C62F4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330F8151"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w:t>
      </w:r>
      <w:r w:rsidRPr="001D5CF8">
        <w:rPr>
          <w:rFonts w:ascii="Tahoma" w:hAnsi="Tahoma" w:cs="Tahoma"/>
          <w:sz w:val="18"/>
          <w:szCs w:val="18"/>
          <w:lang w:eastAsia="fr-FR"/>
        </w:rPr>
        <w:lastRenderedPageBreak/>
        <w:t>licence for the entire world and for the entire period of protection by the applicable intellectual property rights law for the use of such methods, knowledge and information insofar as they are an integral part of the Deliverable(s).</w:t>
      </w:r>
    </w:p>
    <w:p w14:paraId="74E0DCCF"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183EFF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D9A308B"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F4545E6"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2F9756B5"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5BE62289"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26C7D83C"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BBF2FF1"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509F0897"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0019731C"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B619C03"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1AAB0AB1"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EC5E345"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78ACA607"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126A6430"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9252D7"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1"/>
    <w:p w14:paraId="0680CDF0"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6691CC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59818E54"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A3E0168"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17C8EB45"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1F66C8B"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5AEC5FF"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CEE95A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EF6B6D"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76F90CEF"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B7232F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7194D25"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0B17F7A"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47428B0"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0749B8B7"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23FF09D"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9FE905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5F493F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2DCC783" w14:textId="77777777" w:rsidR="00C94EDA" w:rsidRPr="005D5A3B"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5D5A3B" w:rsidRPr="002E55D0">
        <w:rPr>
          <w:rFonts w:ascii="Tahoma" w:hAnsi="Tahoma" w:cs="Tahoma"/>
          <w:sz w:val="18"/>
          <w:szCs w:val="18"/>
          <w:lang w:eastAsia="fr-FR"/>
        </w:rPr>
        <w:t xml:space="preserve">, including – but not limited to – those laid down in the </w:t>
      </w:r>
      <w:hyperlink r:id="rId14" w:history="1">
        <w:r w:rsidR="005D5A3B" w:rsidRPr="002E55D0">
          <w:rPr>
            <w:rStyle w:val="Hyperlink"/>
            <w:rFonts w:ascii="Tahoma" w:hAnsi="Tahoma" w:cs="Tahoma"/>
            <w:sz w:val="18"/>
            <w:szCs w:val="18"/>
            <w:lang w:val="en-US" w:eastAsia="fr-FR"/>
          </w:rPr>
          <w:t>Policy on Respect and Dignity in the Council of Europe</w:t>
        </w:r>
      </w:hyperlink>
      <w:r w:rsidR="005D5A3B" w:rsidRPr="002E55D0">
        <w:rPr>
          <w:rFonts w:ascii="Tahoma" w:hAnsi="Tahoma" w:cs="Tahoma"/>
          <w:sz w:val="18"/>
          <w:szCs w:val="18"/>
          <w:lang w:eastAsia="fr-FR"/>
        </w:rPr>
        <w:t xml:space="preserve"> and the </w:t>
      </w:r>
      <w:hyperlink r:id="rId15" w:history="1">
        <w:r w:rsidR="005D5A3B" w:rsidRPr="002E55D0">
          <w:rPr>
            <w:rStyle w:val="Hyperlink"/>
            <w:rFonts w:ascii="Tahoma" w:hAnsi="Tahoma" w:cs="Tahoma"/>
            <w:sz w:val="18"/>
            <w:szCs w:val="18"/>
            <w:lang w:eastAsia="fr-FR"/>
          </w:rPr>
          <w:t>Code of Conduct</w:t>
        </w:r>
      </w:hyperlink>
      <w:r w:rsidR="005D5A3B" w:rsidRPr="002E55D0">
        <w:rPr>
          <w:rFonts w:ascii="Tahoma" w:hAnsi="Tahoma" w:cs="Tahoma"/>
          <w:sz w:val="18"/>
          <w:szCs w:val="18"/>
          <w:lang w:eastAsia="fr-FR"/>
        </w:rPr>
        <w:t>.</w:t>
      </w:r>
    </w:p>
    <w:p w14:paraId="4ADEDE8E"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30CD1FD"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DE0C008" w14:textId="77777777"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3233ED0A"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0D197579"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24BC5875"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89A4E81"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2C28814"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BEB193D"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05343F4A"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9F7987">
        <w:rPr>
          <w:rFonts w:ascii="Tahoma" w:hAnsi="Tahoma" w:cs="Tahoma"/>
          <w:b/>
          <w:color w:val="365F91"/>
          <w:sz w:val="18"/>
          <w:szCs w:val="18"/>
          <w:u w:val="single"/>
          <w:lang w:eastAsia="fr-FR"/>
        </w:rPr>
        <w:t>4.2 VAT</w:t>
      </w:r>
    </w:p>
    <w:p w14:paraId="406CA352"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22C2456D"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11EE28C3"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89E8339"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7F1C3785" w14:textId="77777777" w:rsidR="00F32FB3" w:rsidRDefault="00F32FB3" w:rsidP="00F32FB3">
      <w:pPr>
        <w:tabs>
          <w:tab w:val="left" w:pos="426"/>
        </w:tabs>
        <w:autoSpaceDE w:val="0"/>
        <w:autoSpaceDN w:val="0"/>
        <w:spacing w:after="30"/>
        <w:jc w:val="both"/>
        <w:rPr>
          <w:rFonts w:ascii="Tahoma" w:hAnsi="Tahoma" w:cs="Tahoma"/>
          <w:sz w:val="18"/>
          <w:szCs w:val="18"/>
          <w:lang w:eastAsia="fr-FR"/>
        </w:rPr>
      </w:pPr>
    </w:p>
    <w:p w14:paraId="2F6C0D11" w14:textId="77777777" w:rsidR="00F32FB3" w:rsidRDefault="00F32FB3" w:rsidP="00F32FB3">
      <w:pPr>
        <w:tabs>
          <w:tab w:val="left" w:pos="426"/>
        </w:tabs>
        <w:autoSpaceDE w:val="0"/>
        <w:autoSpaceDN w:val="0"/>
        <w:spacing w:after="30"/>
        <w:jc w:val="both"/>
        <w:rPr>
          <w:rFonts w:ascii="Tahoma" w:hAnsi="Tahoma" w:cs="Tahoma"/>
          <w:sz w:val="18"/>
          <w:szCs w:val="18"/>
          <w:lang w:eastAsia="fr-FR"/>
        </w:rPr>
      </w:pPr>
    </w:p>
    <w:p w14:paraId="6B7B222B" w14:textId="77777777" w:rsidR="00F32FB3" w:rsidRPr="00F32FB3" w:rsidRDefault="00F32FB3" w:rsidP="00F32FB3">
      <w:pPr>
        <w:tabs>
          <w:tab w:val="left" w:pos="426"/>
        </w:tabs>
        <w:autoSpaceDE w:val="0"/>
        <w:autoSpaceDN w:val="0"/>
        <w:spacing w:after="30"/>
        <w:jc w:val="both"/>
        <w:rPr>
          <w:rFonts w:ascii="Tahoma" w:hAnsi="Tahoma" w:cs="Tahoma"/>
          <w:sz w:val="18"/>
          <w:szCs w:val="18"/>
          <w:lang w:eastAsia="fr-FR"/>
        </w:rPr>
      </w:pPr>
    </w:p>
    <w:p w14:paraId="741D1F5C"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lastRenderedPageBreak/>
        <w:t>4.3 Invoicing and payment</w:t>
      </w:r>
    </w:p>
    <w:p w14:paraId="1C48FDCA"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373D017B"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A6E900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E97DC78"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62F1BA76" w14:textId="77777777"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6E8B3D05"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6EB0E83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13C897EA"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178A615"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390527">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2251F" w:rsidRPr="0092251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2251F" w:rsidRPr="0092251F">
        <w:rPr>
          <w:rFonts w:ascii="Tahoma" w:hAnsi="Tahoma" w:cs="Tahoma"/>
          <w:sz w:val="18"/>
          <w:szCs w:val="18"/>
          <w:lang w:eastAsia="fr-FR"/>
        </w:rPr>
        <w:t>+32 2 739 9991 (EN)</w:t>
      </w:r>
      <w:r w:rsidR="0092251F">
        <w:rPr>
          <w:rFonts w:ascii="Tahoma" w:hAnsi="Tahoma" w:cs="Tahoma"/>
          <w:sz w:val="18"/>
          <w:szCs w:val="18"/>
          <w:lang w:eastAsia="fr-FR"/>
        </w:rPr>
        <w:t xml:space="preserve"> or</w:t>
      </w:r>
      <w:r w:rsidR="0092251F" w:rsidRPr="0092251F">
        <w:rPr>
          <w:rFonts w:ascii="Tahoma" w:hAnsi="Tahoma" w:cs="Tahoma"/>
          <w:sz w:val="18"/>
          <w:szCs w:val="18"/>
          <w:lang w:eastAsia="fr-FR"/>
        </w:rPr>
        <w:t xml:space="preserve"> +32 2 739 9990 (FR</w:t>
      </w:r>
      <w:r w:rsidR="0092251F">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331845">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13" w:name="_Toc179868652"/>
    </w:p>
    <w:p w14:paraId="5C881E56" w14:textId="77777777" w:rsidR="00814352" w:rsidRDefault="00814352" w:rsidP="00814352">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6D00B79C" w14:textId="77777777" w:rsidR="00814352" w:rsidRPr="00ED301C"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4" w:name="_Hlk62556333"/>
      <w:r w:rsidRPr="00ED301C">
        <w:rPr>
          <w:rFonts w:ascii="Tahoma" w:hAnsi="Tahoma" w:cs="Tahoma"/>
          <w:sz w:val="18"/>
          <w:szCs w:val="18"/>
          <w:lang w:eastAsia="fr-FR"/>
        </w:rPr>
        <w:t>In the event that:</w:t>
      </w:r>
    </w:p>
    <w:p w14:paraId="4F90CADD" w14:textId="77777777" w:rsidR="00814352"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0C36F68"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6495AA91"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5CBD68F2" w14:textId="77777777" w:rsidR="00814352" w:rsidRDefault="00814352" w:rsidP="00814352">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4"/>
    <w:p w14:paraId="69700346"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093A7BD6"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23AD6755"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4E61F04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3"/>
      <w:bookmarkStart w:id="16" w:name="_Toc179868654"/>
      <w:bookmarkEnd w:id="13"/>
      <w:r w:rsidRPr="00D0286A">
        <w:rPr>
          <w:rFonts w:ascii="Tahoma" w:hAnsi="Tahoma" w:cs="Tahoma"/>
          <w:b/>
          <w:smallCaps/>
          <w:color w:val="365F91" w:themeColor="accent1" w:themeShade="BF"/>
          <w:sz w:val="18"/>
          <w:szCs w:val="18"/>
          <w:lang w:eastAsia="fr-FR"/>
        </w:rPr>
        <w:t>Article 6 - Modifications</w:t>
      </w:r>
      <w:bookmarkEnd w:id="15"/>
      <w:r w:rsidRPr="00D0286A">
        <w:rPr>
          <w:rFonts w:ascii="Tahoma" w:hAnsi="Tahoma" w:cs="Tahoma"/>
          <w:b/>
          <w:smallCaps/>
          <w:color w:val="365F91" w:themeColor="accent1" w:themeShade="BF"/>
          <w:sz w:val="18"/>
          <w:szCs w:val="18"/>
          <w:lang w:eastAsia="fr-FR"/>
        </w:rPr>
        <w:t xml:space="preserve"> </w:t>
      </w:r>
    </w:p>
    <w:p w14:paraId="1E4AFFA7"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3E3E5DD2"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9A204F2"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57A4B8F1"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6557C74C"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6"/>
      <w:r w:rsidRPr="00D0286A">
        <w:rPr>
          <w:rFonts w:ascii="Tahoma" w:hAnsi="Tahoma" w:cs="Tahoma"/>
          <w:b/>
          <w:smallCaps/>
          <w:color w:val="365F91" w:themeColor="accent1" w:themeShade="BF"/>
          <w:sz w:val="18"/>
          <w:szCs w:val="18"/>
          <w:lang w:eastAsia="fr-FR"/>
        </w:rPr>
        <w:t xml:space="preserve"> </w:t>
      </w:r>
    </w:p>
    <w:p w14:paraId="73858EF7"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w:t>
      </w:r>
      <w:r w:rsidRPr="008C0AFB">
        <w:rPr>
          <w:rFonts w:ascii="Tahoma" w:hAnsi="Tahoma" w:cs="Tahoma"/>
          <w:sz w:val="18"/>
          <w:szCs w:val="18"/>
          <w:lang w:eastAsia="fr-FR"/>
        </w:rPr>
        <w:lastRenderedPageBreak/>
        <w:t>earthquake, strikes affecting air travel, attacks, a state of war, health risks or events that would require the Council or the Provider to cancel the contract.</w:t>
      </w:r>
    </w:p>
    <w:p w14:paraId="65CA8A32"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62492BB"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5"/>
      <w:r w:rsidRPr="00D0286A">
        <w:rPr>
          <w:rFonts w:ascii="Tahoma" w:hAnsi="Tahoma" w:cs="Tahoma"/>
          <w:b/>
          <w:smallCaps/>
          <w:color w:val="365F91" w:themeColor="accent1" w:themeShade="BF"/>
          <w:sz w:val="18"/>
          <w:szCs w:val="18"/>
          <w:lang w:eastAsia="fr-FR"/>
        </w:rPr>
        <w:t>Article 8 - Communication between the parties</w:t>
      </w:r>
    </w:p>
    <w:p w14:paraId="641DDF5B"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90E9493"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F66C888"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5527F048"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839E32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FCB552F"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168FD101"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651E08B"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2E1FEB6C"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Hlk62555666"/>
      <w:r w:rsidRPr="009E64B7">
        <w:rPr>
          <w:rFonts w:ascii="Tahoma" w:hAnsi="Tahoma" w:cs="Tahoma"/>
          <w:b/>
          <w:smallCaps/>
          <w:color w:val="365F91" w:themeColor="accent1" w:themeShade="BF"/>
          <w:sz w:val="18"/>
          <w:szCs w:val="18"/>
          <w:lang w:eastAsia="fr-FR"/>
        </w:rPr>
        <w:t>Article 10 – Consortium</w:t>
      </w:r>
    </w:p>
    <w:p w14:paraId="1997472F"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5B928B59"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FF8B4CB"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33C92F5"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65DE9838"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278286AB"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55751E4B"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9180ABA"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A602F20"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6FCC93F"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3AC1620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7D9C4B0"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85B653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5478BB6"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74C78195"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24C32160"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CE4173F"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055CAEA5"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r>
      <w:r w:rsidRPr="009E64B7">
        <w:rPr>
          <w:rFonts w:ascii="Tahoma" w:hAnsi="Tahoma" w:cs="Tahoma"/>
          <w:color w:val="000000"/>
          <w:sz w:val="18"/>
          <w:szCs w:val="18"/>
        </w:rPr>
        <w:lastRenderedPageBreak/>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4FA4B300"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8"/>
    <w:p w14:paraId="7C73F6A4"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07C9E426" w14:textId="77777777"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67422EF0" w14:textId="7777777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10FA2AC"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7FE0997D"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66D5E19"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CBFD182"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35D51556"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AA0450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860880" w14:textId="77777777" w:rsidR="00EC5F9A" w:rsidRPr="00D3520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0E00C4E2" w14:textId="77777777" w:rsidR="00C94EDA" w:rsidRPr="00CA75F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CA75F5">
        <w:rPr>
          <w:rFonts w:ascii="Tahoma" w:hAnsi="Tahoma" w:cs="Tahoma"/>
          <w:sz w:val="18"/>
          <w:szCs w:val="18"/>
        </w:rPr>
        <w:t>i</w:t>
      </w:r>
      <w:r w:rsidR="00EC5F9A" w:rsidRPr="00CA75F5">
        <w:rPr>
          <w:rFonts w:ascii="Tahoma" w:hAnsi="Tahoma" w:cs="Tahoma"/>
          <w:sz w:val="18"/>
          <w:szCs w:val="18"/>
        </w:rPr>
        <w:t xml:space="preserve">f they are or if their owner(s) or executive officer(s), in the case of legal persons, are included in the lists of persons or entities subject to restrictive measures applied by </w:t>
      </w:r>
      <w:r w:rsidR="00814352" w:rsidRPr="00CA75F5">
        <w:rPr>
          <w:rFonts w:ascii="Tahoma" w:hAnsi="Tahoma" w:cs="Tahoma"/>
          <w:color w:val="000000"/>
          <w:sz w:val="18"/>
          <w:szCs w:val="18"/>
        </w:rPr>
        <w:t xml:space="preserve">the United Nations Security Council or </w:t>
      </w:r>
      <w:r w:rsidR="00EC5F9A" w:rsidRPr="00CA75F5">
        <w:rPr>
          <w:rFonts w:ascii="Tahoma" w:hAnsi="Tahoma" w:cs="Tahoma"/>
          <w:sz w:val="18"/>
          <w:szCs w:val="18"/>
        </w:rPr>
        <w:t>the European Union</w:t>
      </w:r>
      <w:r w:rsidR="00C94EDA" w:rsidRPr="00CA75F5">
        <w:rPr>
          <w:rFonts w:ascii="Tahoma" w:hAnsi="Tahoma" w:cs="Tahoma"/>
          <w:sz w:val="18"/>
          <w:szCs w:val="18"/>
          <w:lang w:val="en-US"/>
        </w:rPr>
        <w:t>.</w:t>
      </w:r>
    </w:p>
    <w:p w14:paraId="4E8DD64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7"/>
      <w:r w:rsidRPr="00D0286A">
        <w:rPr>
          <w:rFonts w:ascii="Tahoma" w:hAnsi="Tahoma" w:cs="Tahoma"/>
          <w:b/>
          <w:smallCaps/>
          <w:color w:val="365F91" w:themeColor="accent1" w:themeShade="BF"/>
          <w:sz w:val="18"/>
          <w:szCs w:val="18"/>
          <w:lang w:eastAsia="fr-FR"/>
        </w:rPr>
        <w:t xml:space="preserve"> </w:t>
      </w:r>
    </w:p>
    <w:p w14:paraId="32629F1A"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9" w:name="_Hlk62555726"/>
      <w:bookmarkStart w:id="2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0C7E6BE2"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92E3B" w:rsidRPr="00692E3B">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8FD82DC"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92E3B" w:rsidRPr="00692E3B">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60920FE1"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E78226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1CC7FF7"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9"/>
    <w:bookmarkEnd w:id="20"/>
    <w:p w14:paraId="5D56098F"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55E37" w14:textId="77777777" w:rsidR="00D746C6" w:rsidRDefault="00D746C6" w:rsidP="00D50F13">
      <w:r>
        <w:separator/>
      </w:r>
    </w:p>
  </w:endnote>
  <w:endnote w:type="continuationSeparator" w:id="0">
    <w:p w14:paraId="4000BD91" w14:textId="77777777" w:rsidR="00D746C6" w:rsidRDefault="00D746C6" w:rsidP="00D50F13">
      <w:r>
        <w:continuationSeparator/>
      </w:r>
    </w:p>
  </w:endnote>
  <w:endnote w:type="continuationNotice" w:id="1">
    <w:p w14:paraId="669AD013" w14:textId="77777777" w:rsidR="00D746C6" w:rsidRDefault="00D746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0E9F416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31B497BC" w14:textId="77777777" w:rsidR="00533AAF" w:rsidRPr="00AE2D2B" w:rsidRDefault="00533AAF" w:rsidP="00DC0E1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782DC303" w14:textId="5566213C" w:rsidR="00533AAF" w:rsidRPr="00AE2D2B" w:rsidRDefault="009425F0" w:rsidP="00DC0E11">
          <w:pPr>
            <w:rPr>
              <w:rFonts w:ascii="Arial Narrow" w:hAnsi="Arial Narrow"/>
              <w:caps/>
              <w:color w:val="000000"/>
              <w:sz w:val="18"/>
              <w:szCs w:val="18"/>
              <w:highlight w:val="cyan"/>
            </w:rPr>
          </w:pPr>
          <w:r w:rsidRPr="00C11BC1">
            <w:rPr>
              <w:rFonts w:ascii="Tahoma" w:hAnsi="Tahoma" w:cs="Tahoma"/>
              <w:caps/>
              <w:color w:val="000000" w:themeColor="text1"/>
              <w:sz w:val="18"/>
              <w:szCs w:val="18"/>
            </w:rPr>
            <w:t>9337/2025/</w:t>
          </w:r>
          <w:r>
            <w:rPr>
              <w:rFonts w:ascii="Tahoma" w:hAnsi="Tahoma" w:cs="Tahoma"/>
              <w:caps/>
              <w:color w:val="000000" w:themeColor="text1"/>
              <w:sz w:val="18"/>
              <w:szCs w:val="18"/>
            </w:rPr>
            <w:t>3</w:t>
          </w:r>
        </w:p>
      </w:tc>
    </w:tr>
  </w:tbl>
  <w:p w14:paraId="0E9BE050" w14:textId="77777777"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0FE3D" w14:textId="77777777" w:rsidR="00D746C6" w:rsidRDefault="00D746C6" w:rsidP="00D50F13">
      <w:r>
        <w:separator/>
      </w:r>
    </w:p>
  </w:footnote>
  <w:footnote w:type="continuationSeparator" w:id="0">
    <w:p w14:paraId="710F68B3" w14:textId="77777777" w:rsidR="00D746C6" w:rsidRDefault="00D746C6" w:rsidP="00D50F13">
      <w:r>
        <w:continuationSeparator/>
      </w:r>
    </w:p>
  </w:footnote>
  <w:footnote w:type="continuationNotice" w:id="1">
    <w:p w14:paraId="1E587CD7" w14:textId="77777777" w:rsidR="00D746C6" w:rsidRDefault="00D746C6"/>
  </w:footnote>
  <w:footnote w:id="2">
    <w:p w14:paraId="1CCBF3A7" w14:textId="77777777"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3">
    <w:p w14:paraId="574F16B9"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102794DF" w14:textId="77777777" w:rsidR="00AC5668" w:rsidRPr="003355DD" w:rsidRDefault="00AC5668" w:rsidP="00AC5668">
      <w:pPr>
        <w:pStyle w:val="FootnoteText"/>
        <w:rPr>
          <w:b/>
          <w:bCs/>
        </w:rPr>
      </w:pPr>
      <w:r w:rsidRPr="003355DD">
        <w:rPr>
          <w:rStyle w:val="FootnoteReference"/>
          <w:b/>
          <w:bCs/>
        </w:rPr>
        <w:footnoteRef/>
      </w:r>
      <w:r w:rsidRPr="003355DD">
        <w:rPr>
          <w:b/>
          <w:bCs/>
        </w:rPr>
        <w:t xml:space="preserve"> </w:t>
      </w:r>
      <w:r w:rsidRPr="003355DD">
        <w:rPr>
          <w:rFonts w:ascii="Tahoma" w:hAnsi="Tahoma" w:cs="Tahoma"/>
          <w:b/>
          <w:bCs/>
          <w:sz w:val="18"/>
          <w:szCs w:val="18"/>
        </w:rPr>
        <w:t xml:space="preserve">In case of the bidder being a consortium, please list all consortium members. </w:t>
      </w:r>
    </w:p>
  </w:footnote>
  <w:footnote w:id="5">
    <w:p w14:paraId="5986E46F" w14:textId="77777777" w:rsidR="00AC5668" w:rsidRPr="00C546D8" w:rsidRDefault="00AC5668" w:rsidP="00AC5668">
      <w:pPr>
        <w:pStyle w:val="FootnoteText"/>
        <w:rPr>
          <w:highlight w:val="yellow"/>
        </w:rPr>
      </w:pPr>
      <w:r w:rsidRPr="003355DD">
        <w:rPr>
          <w:rStyle w:val="FootnoteReference"/>
          <w:b/>
          <w:bCs/>
        </w:rPr>
        <w:footnoteRef/>
      </w:r>
      <w:r w:rsidRPr="003355DD">
        <w:rPr>
          <w:b/>
          <w:bCs/>
        </w:rPr>
        <w:t xml:space="preserve"> </w:t>
      </w:r>
      <w:r w:rsidRPr="003355DD">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26F663B9" w14:textId="77777777" w:rsidR="00AC5668" w:rsidRPr="00C546D8" w:rsidRDefault="00AC5668" w:rsidP="00AC5668">
      <w:pPr>
        <w:pStyle w:val="FootnoteText"/>
      </w:pPr>
      <w:r w:rsidRPr="003355DD">
        <w:rPr>
          <w:rStyle w:val="FootnoteReference"/>
          <w:b/>
          <w:bCs/>
        </w:rPr>
        <w:footnoteRef/>
      </w:r>
      <w:r w:rsidRPr="003355DD">
        <w:rPr>
          <w:b/>
          <w:bCs/>
        </w:rPr>
        <w:t xml:space="preserve"> </w:t>
      </w:r>
      <w:r w:rsidRPr="003355DD">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C546D8">
        <w:rPr>
          <w:rFonts w:ascii="Tahoma" w:hAnsi="Tahoma" w:cs="Tahoma"/>
          <w:sz w:val="18"/>
          <w:szCs w:val="18"/>
        </w:rPr>
        <w:t>.</w:t>
      </w:r>
    </w:p>
  </w:footnote>
  <w:footnote w:id="7">
    <w:p w14:paraId="555C6B2D"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55887550"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6" w:name="_Hlk149814279"/>
      <w:r w:rsidRPr="00C546D8">
        <w:rPr>
          <w:rFonts w:ascii="Tahoma" w:hAnsi="Tahoma" w:cs="Tahoma"/>
          <w:sz w:val="18"/>
          <w:szCs w:val="18"/>
        </w:rPr>
        <w:t>On behalf of the Secretary General of the Council of Europe.</w:t>
      </w:r>
      <w:bookmarkEnd w:id="6"/>
    </w:p>
  </w:footnote>
  <w:footnote w:id="9">
    <w:p w14:paraId="6F096157" w14:textId="77777777" w:rsidR="00A502A9" w:rsidRPr="00A502A9" w:rsidRDefault="00AC5668" w:rsidP="00A502A9">
      <w:pPr>
        <w:pStyle w:val="FootnoteText"/>
        <w:rPr>
          <w:rFonts w:ascii="Tahoma" w:hAnsi="Tahoma" w:cs="Tahoma"/>
          <w:b/>
          <w:bCs/>
          <w:sz w:val="18"/>
          <w:szCs w:val="18"/>
          <w:lang w:val="en-US"/>
        </w:rPr>
      </w:pPr>
      <w:r w:rsidRPr="00C546D8">
        <w:rPr>
          <w:rStyle w:val="FootnoteReference"/>
        </w:rPr>
        <w:footnoteRef/>
      </w:r>
      <w:r w:rsidRPr="00C546D8">
        <w:t xml:space="preserve"> </w:t>
      </w:r>
      <w:bookmarkStart w:id="7" w:name="_Hlk149662103"/>
      <w:bookmarkStart w:id="8" w:name="_Hlk149814411"/>
      <w:r w:rsidR="00A502A9" w:rsidRPr="00A502A9">
        <w:rPr>
          <w:rFonts w:ascii="Tahoma" w:hAnsi="Tahoma" w:cs="Tahoma"/>
          <w:b/>
          <w:bCs/>
          <w:sz w:val="18"/>
          <w:szCs w:val="18"/>
        </w:rPr>
        <w:t>In case of the bidder being a consortium, indicate one signatory for each consortium member.</w:t>
      </w:r>
      <w:bookmarkEnd w:id="7"/>
    </w:p>
    <w:p w14:paraId="55E83A4B" w14:textId="77777777" w:rsidR="00AC5668" w:rsidRPr="00C546D8" w:rsidRDefault="00AC5668" w:rsidP="00AC5668">
      <w:pPr>
        <w:pStyle w:val="FootnoteText"/>
        <w:rPr>
          <w:lang w:val="en-US"/>
        </w:rPr>
      </w:pPr>
    </w:p>
    <w:bookmarkEnd w:id="8"/>
  </w:footnote>
  <w:footnote w:id="10">
    <w:p w14:paraId="49113A78" w14:textId="77777777" w:rsidR="00AC5668" w:rsidRPr="003D6E92" w:rsidRDefault="00AC5668" w:rsidP="00AC5668">
      <w:pPr>
        <w:pStyle w:val="FootnoteText"/>
        <w:rPr>
          <w:lang w:val="en-US"/>
        </w:rPr>
      </w:pPr>
      <w:r w:rsidRPr="00C546D8">
        <w:rPr>
          <w:rStyle w:val="FootnoteReference"/>
        </w:rPr>
        <w:footnoteRef/>
      </w:r>
      <w:bookmarkStart w:id="9" w:name="_Hlk149661626"/>
      <w:r w:rsidR="00A502A9" w:rsidRPr="00A502A9">
        <w:rPr>
          <w:rFonts w:ascii="Tahoma" w:hAnsi="Tahoma" w:cs="Tahoma"/>
          <w:b/>
          <w:bCs/>
          <w:sz w:val="18"/>
          <w:szCs w:val="18"/>
        </w:rPr>
        <w:t>In case of the bidder being a consortium, the field “Signature (s)” must include the signatures of all consortium members.</w:t>
      </w:r>
      <w:bookmarkEnd w:id="9"/>
    </w:p>
  </w:footnote>
  <w:footnote w:id="11">
    <w:p w14:paraId="34FCE4A9"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D3274E8" w14:textId="77777777"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BFEF0" w14:textId="77777777" w:rsidR="005C5D6E" w:rsidRDefault="004F2CFB">
    <w:pPr>
      <w:pStyle w:val="Header"/>
    </w:pPr>
    <w:r>
      <w:rPr>
        <w:noProof/>
        <w:lang w:val="en-US" w:eastAsia="en-US"/>
      </w:rPr>
      <w:drawing>
        <wp:anchor distT="0" distB="0" distL="114300" distR="114300" simplePos="0" relativeHeight="251658240" behindDoc="0" locked="0" layoutInCell="1" allowOverlap="1" wp14:anchorId="2C0FE731" wp14:editId="792508B5">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493BE1"/>
    <w:multiLevelType w:val="hybridMultilevel"/>
    <w:tmpl w:val="D2E6684E"/>
    <w:lvl w:ilvl="0" w:tplc="E3B40D20">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0"/>
  </w:num>
  <w:num w:numId="2" w16cid:durableId="2077429521">
    <w:abstractNumId w:val="35"/>
  </w:num>
  <w:num w:numId="3" w16cid:durableId="1191651689">
    <w:abstractNumId w:val="36"/>
  </w:num>
  <w:num w:numId="4" w16cid:durableId="1325009937">
    <w:abstractNumId w:val="1"/>
  </w:num>
  <w:num w:numId="5" w16cid:durableId="821386275">
    <w:abstractNumId w:val="4"/>
  </w:num>
  <w:num w:numId="6" w16cid:durableId="819663061">
    <w:abstractNumId w:val="14"/>
  </w:num>
  <w:num w:numId="7" w16cid:durableId="1123188692">
    <w:abstractNumId w:val="18"/>
  </w:num>
  <w:num w:numId="8" w16cid:durableId="40515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30"/>
  </w:num>
  <w:num w:numId="11" w16cid:durableId="1984575578">
    <w:abstractNumId w:val="0"/>
  </w:num>
  <w:num w:numId="12" w16cid:durableId="30570556">
    <w:abstractNumId w:val="16"/>
  </w:num>
  <w:num w:numId="13" w16cid:durableId="1114636912">
    <w:abstractNumId w:val="22"/>
  </w:num>
  <w:num w:numId="14" w16cid:durableId="967659943">
    <w:abstractNumId w:val="34"/>
  </w:num>
  <w:num w:numId="15" w16cid:durableId="542715202">
    <w:abstractNumId w:val="7"/>
  </w:num>
  <w:num w:numId="16" w16cid:durableId="1618878251">
    <w:abstractNumId w:val="33"/>
  </w:num>
  <w:num w:numId="17" w16cid:durableId="585266001">
    <w:abstractNumId w:val="26"/>
  </w:num>
  <w:num w:numId="18" w16cid:durableId="315031682">
    <w:abstractNumId w:val="19"/>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31"/>
  </w:num>
  <w:num w:numId="25" w16cid:durableId="224873658">
    <w:abstractNumId w:val="23"/>
  </w:num>
  <w:num w:numId="26" w16cid:durableId="2061008303">
    <w:abstractNumId w:val="2"/>
  </w:num>
  <w:num w:numId="27" w16cid:durableId="743063904">
    <w:abstractNumId w:val="9"/>
  </w:num>
  <w:num w:numId="28" w16cid:durableId="661814036">
    <w:abstractNumId w:val="12"/>
  </w:num>
  <w:num w:numId="29" w16cid:durableId="1574705649">
    <w:abstractNumId w:val="37"/>
  </w:num>
  <w:num w:numId="30" w16cid:durableId="977807261">
    <w:abstractNumId w:val="10"/>
  </w:num>
  <w:num w:numId="31" w16cid:durableId="1483540159">
    <w:abstractNumId w:val="27"/>
  </w:num>
  <w:num w:numId="32" w16cid:durableId="2052613181">
    <w:abstractNumId w:val="3"/>
  </w:num>
  <w:num w:numId="33" w16cid:durableId="1166240577">
    <w:abstractNumId w:val="29"/>
  </w:num>
  <w:num w:numId="34" w16cid:durableId="967664249">
    <w:abstractNumId w:val="25"/>
  </w:num>
  <w:num w:numId="35" w16cid:durableId="910038766">
    <w:abstractNumId w:val="13"/>
  </w:num>
  <w:num w:numId="36" w16cid:durableId="1206914185">
    <w:abstractNumId w:val="24"/>
  </w:num>
  <w:num w:numId="37" w16cid:durableId="1211726881">
    <w:abstractNumId w:val="32"/>
  </w:num>
  <w:num w:numId="38"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2130">
    <w:abstractNumId w:val="28"/>
  </w:num>
  <w:num w:numId="40" w16cid:durableId="1757097251">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1B3"/>
    <w:rsid w:val="00000725"/>
    <w:rsid w:val="000013DF"/>
    <w:rsid w:val="00007AEB"/>
    <w:rsid w:val="000128DD"/>
    <w:rsid w:val="0001537A"/>
    <w:rsid w:val="00015DB4"/>
    <w:rsid w:val="00037A7D"/>
    <w:rsid w:val="0004179C"/>
    <w:rsid w:val="000478B8"/>
    <w:rsid w:val="00072FB8"/>
    <w:rsid w:val="00075D47"/>
    <w:rsid w:val="0008106F"/>
    <w:rsid w:val="000837E6"/>
    <w:rsid w:val="000841B9"/>
    <w:rsid w:val="00084509"/>
    <w:rsid w:val="000850E6"/>
    <w:rsid w:val="000852FE"/>
    <w:rsid w:val="00093155"/>
    <w:rsid w:val="000966F4"/>
    <w:rsid w:val="000A0D8A"/>
    <w:rsid w:val="000A19C2"/>
    <w:rsid w:val="000B26A2"/>
    <w:rsid w:val="000B4274"/>
    <w:rsid w:val="000C43DE"/>
    <w:rsid w:val="000C4D6D"/>
    <w:rsid w:val="000D3674"/>
    <w:rsid w:val="000D5AB5"/>
    <w:rsid w:val="000E0285"/>
    <w:rsid w:val="000E1CDF"/>
    <w:rsid w:val="000E2440"/>
    <w:rsid w:val="000E3E9A"/>
    <w:rsid w:val="000E4C32"/>
    <w:rsid w:val="000E59BC"/>
    <w:rsid w:val="000E59DC"/>
    <w:rsid w:val="000E5DF5"/>
    <w:rsid w:val="000F1520"/>
    <w:rsid w:val="000F18A2"/>
    <w:rsid w:val="000F3067"/>
    <w:rsid w:val="000F3CB2"/>
    <w:rsid w:val="000F3FFC"/>
    <w:rsid w:val="000F448F"/>
    <w:rsid w:val="000F5561"/>
    <w:rsid w:val="0010042E"/>
    <w:rsid w:val="00104DF4"/>
    <w:rsid w:val="00113108"/>
    <w:rsid w:val="00114E2A"/>
    <w:rsid w:val="0011556A"/>
    <w:rsid w:val="00120443"/>
    <w:rsid w:val="00126183"/>
    <w:rsid w:val="0012667B"/>
    <w:rsid w:val="00127842"/>
    <w:rsid w:val="00127AB4"/>
    <w:rsid w:val="00134003"/>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477F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240"/>
    <w:rsid w:val="002E5606"/>
    <w:rsid w:val="002E59DA"/>
    <w:rsid w:val="002E6F41"/>
    <w:rsid w:val="002F6585"/>
    <w:rsid w:val="00300098"/>
    <w:rsid w:val="00305725"/>
    <w:rsid w:val="00305B31"/>
    <w:rsid w:val="003122C0"/>
    <w:rsid w:val="00312EC4"/>
    <w:rsid w:val="00316188"/>
    <w:rsid w:val="00320711"/>
    <w:rsid w:val="00331845"/>
    <w:rsid w:val="00332AF4"/>
    <w:rsid w:val="003347E8"/>
    <w:rsid w:val="003355DD"/>
    <w:rsid w:val="00342BAD"/>
    <w:rsid w:val="0034681E"/>
    <w:rsid w:val="00346E71"/>
    <w:rsid w:val="00350F4E"/>
    <w:rsid w:val="0035108E"/>
    <w:rsid w:val="00352519"/>
    <w:rsid w:val="0035431A"/>
    <w:rsid w:val="00361219"/>
    <w:rsid w:val="00362AD1"/>
    <w:rsid w:val="003705A6"/>
    <w:rsid w:val="003712F2"/>
    <w:rsid w:val="00371509"/>
    <w:rsid w:val="00376293"/>
    <w:rsid w:val="003840F5"/>
    <w:rsid w:val="00386026"/>
    <w:rsid w:val="00390527"/>
    <w:rsid w:val="0039258A"/>
    <w:rsid w:val="00394B2C"/>
    <w:rsid w:val="003A0F5F"/>
    <w:rsid w:val="003A2B0D"/>
    <w:rsid w:val="003B1C2E"/>
    <w:rsid w:val="003B2E7E"/>
    <w:rsid w:val="003B4914"/>
    <w:rsid w:val="003C1D13"/>
    <w:rsid w:val="003C5354"/>
    <w:rsid w:val="003D1EFC"/>
    <w:rsid w:val="003E2D84"/>
    <w:rsid w:val="003E399F"/>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2E2F"/>
    <w:rsid w:val="0046469D"/>
    <w:rsid w:val="00465861"/>
    <w:rsid w:val="004702E7"/>
    <w:rsid w:val="00472B44"/>
    <w:rsid w:val="004847B0"/>
    <w:rsid w:val="00486945"/>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04A6"/>
    <w:rsid w:val="004F2CFB"/>
    <w:rsid w:val="004F3999"/>
    <w:rsid w:val="004F71A4"/>
    <w:rsid w:val="005049E8"/>
    <w:rsid w:val="00523268"/>
    <w:rsid w:val="00527592"/>
    <w:rsid w:val="00531A42"/>
    <w:rsid w:val="0053377B"/>
    <w:rsid w:val="00533AAF"/>
    <w:rsid w:val="00542FEE"/>
    <w:rsid w:val="00550849"/>
    <w:rsid w:val="00566A81"/>
    <w:rsid w:val="00567F3E"/>
    <w:rsid w:val="005845C2"/>
    <w:rsid w:val="005A396C"/>
    <w:rsid w:val="005A5930"/>
    <w:rsid w:val="005A6974"/>
    <w:rsid w:val="005B0752"/>
    <w:rsid w:val="005B17CB"/>
    <w:rsid w:val="005C5D6E"/>
    <w:rsid w:val="005D5A3B"/>
    <w:rsid w:val="005E2710"/>
    <w:rsid w:val="005F0F4C"/>
    <w:rsid w:val="005F65E7"/>
    <w:rsid w:val="005F6F67"/>
    <w:rsid w:val="00611175"/>
    <w:rsid w:val="00613313"/>
    <w:rsid w:val="00617867"/>
    <w:rsid w:val="006232B4"/>
    <w:rsid w:val="006266B6"/>
    <w:rsid w:val="006426F7"/>
    <w:rsid w:val="00647C28"/>
    <w:rsid w:val="00652CAF"/>
    <w:rsid w:val="00653BB6"/>
    <w:rsid w:val="006546CE"/>
    <w:rsid w:val="006558F9"/>
    <w:rsid w:val="00660256"/>
    <w:rsid w:val="00662182"/>
    <w:rsid w:val="00662FF0"/>
    <w:rsid w:val="00664473"/>
    <w:rsid w:val="006717A7"/>
    <w:rsid w:val="0067529C"/>
    <w:rsid w:val="006771B6"/>
    <w:rsid w:val="00680325"/>
    <w:rsid w:val="00687D63"/>
    <w:rsid w:val="006912CB"/>
    <w:rsid w:val="00692E3B"/>
    <w:rsid w:val="006A49B0"/>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6F0706"/>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768D1"/>
    <w:rsid w:val="007860E1"/>
    <w:rsid w:val="007867C0"/>
    <w:rsid w:val="0079040A"/>
    <w:rsid w:val="00791E04"/>
    <w:rsid w:val="00792B49"/>
    <w:rsid w:val="007960C5"/>
    <w:rsid w:val="007A302C"/>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4352"/>
    <w:rsid w:val="00817DB8"/>
    <w:rsid w:val="00821937"/>
    <w:rsid w:val="00822A80"/>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6892"/>
    <w:rsid w:val="008871ED"/>
    <w:rsid w:val="00887B2A"/>
    <w:rsid w:val="00890BFC"/>
    <w:rsid w:val="00890F8A"/>
    <w:rsid w:val="00892D73"/>
    <w:rsid w:val="008A486B"/>
    <w:rsid w:val="008B3EEE"/>
    <w:rsid w:val="008B6FDD"/>
    <w:rsid w:val="008C2A54"/>
    <w:rsid w:val="008C68C7"/>
    <w:rsid w:val="008C754F"/>
    <w:rsid w:val="008D113B"/>
    <w:rsid w:val="008D3220"/>
    <w:rsid w:val="008F2664"/>
    <w:rsid w:val="008F2874"/>
    <w:rsid w:val="008F2DBD"/>
    <w:rsid w:val="008F3844"/>
    <w:rsid w:val="008F3D21"/>
    <w:rsid w:val="008F475E"/>
    <w:rsid w:val="008F4A5C"/>
    <w:rsid w:val="00901C1A"/>
    <w:rsid w:val="00904B93"/>
    <w:rsid w:val="009058FD"/>
    <w:rsid w:val="0091090D"/>
    <w:rsid w:val="009214B5"/>
    <w:rsid w:val="0092251F"/>
    <w:rsid w:val="0093185B"/>
    <w:rsid w:val="009425F0"/>
    <w:rsid w:val="00944332"/>
    <w:rsid w:val="0095095F"/>
    <w:rsid w:val="00956F45"/>
    <w:rsid w:val="0097037F"/>
    <w:rsid w:val="00973EF1"/>
    <w:rsid w:val="00976B60"/>
    <w:rsid w:val="0098229E"/>
    <w:rsid w:val="0098415D"/>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02A9"/>
    <w:rsid w:val="00A51EDA"/>
    <w:rsid w:val="00A52A71"/>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C5668"/>
    <w:rsid w:val="00AD1331"/>
    <w:rsid w:val="00AD33C7"/>
    <w:rsid w:val="00AD423A"/>
    <w:rsid w:val="00AD5E4A"/>
    <w:rsid w:val="00AE2A99"/>
    <w:rsid w:val="00AE5507"/>
    <w:rsid w:val="00B018FC"/>
    <w:rsid w:val="00B036FF"/>
    <w:rsid w:val="00B05FB1"/>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90E6D"/>
    <w:rsid w:val="00BA355F"/>
    <w:rsid w:val="00BA535D"/>
    <w:rsid w:val="00BB11AE"/>
    <w:rsid w:val="00BB66CF"/>
    <w:rsid w:val="00BC30D7"/>
    <w:rsid w:val="00BC4242"/>
    <w:rsid w:val="00BC6F5D"/>
    <w:rsid w:val="00BD3959"/>
    <w:rsid w:val="00BD4D01"/>
    <w:rsid w:val="00BD671C"/>
    <w:rsid w:val="00BD6B89"/>
    <w:rsid w:val="00BE13D6"/>
    <w:rsid w:val="00BE33D8"/>
    <w:rsid w:val="00BF0EF7"/>
    <w:rsid w:val="00BF3AE4"/>
    <w:rsid w:val="00BF5134"/>
    <w:rsid w:val="00C029E4"/>
    <w:rsid w:val="00C05D8B"/>
    <w:rsid w:val="00C07F6F"/>
    <w:rsid w:val="00C11F6F"/>
    <w:rsid w:val="00C12D50"/>
    <w:rsid w:val="00C16967"/>
    <w:rsid w:val="00C16B04"/>
    <w:rsid w:val="00C20349"/>
    <w:rsid w:val="00C27AAD"/>
    <w:rsid w:val="00C35F97"/>
    <w:rsid w:val="00C4103C"/>
    <w:rsid w:val="00C5327B"/>
    <w:rsid w:val="00C53AF9"/>
    <w:rsid w:val="00C57EAD"/>
    <w:rsid w:val="00C674A5"/>
    <w:rsid w:val="00C73C2F"/>
    <w:rsid w:val="00C73ED8"/>
    <w:rsid w:val="00C7621C"/>
    <w:rsid w:val="00C7643B"/>
    <w:rsid w:val="00C81B85"/>
    <w:rsid w:val="00C8260C"/>
    <w:rsid w:val="00C82FF6"/>
    <w:rsid w:val="00C91E13"/>
    <w:rsid w:val="00C921E4"/>
    <w:rsid w:val="00C935CB"/>
    <w:rsid w:val="00C94EDA"/>
    <w:rsid w:val="00CA4416"/>
    <w:rsid w:val="00CA6E6F"/>
    <w:rsid w:val="00CA75F5"/>
    <w:rsid w:val="00CC5ED1"/>
    <w:rsid w:val="00CD061B"/>
    <w:rsid w:val="00CE0F61"/>
    <w:rsid w:val="00CE2F98"/>
    <w:rsid w:val="00CE4E5E"/>
    <w:rsid w:val="00CE58F8"/>
    <w:rsid w:val="00CF528F"/>
    <w:rsid w:val="00CF59FB"/>
    <w:rsid w:val="00CF71B3"/>
    <w:rsid w:val="00D02478"/>
    <w:rsid w:val="00D038A8"/>
    <w:rsid w:val="00D04381"/>
    <w:rsid w:val="00D047F7"/>
    <w:rsid w:val="00D10FC0"/>
    <w:rsid w:val="00D11491"/>
    <w:rsid w:val="00D11A2F"/>
    <w:rsid w:val="00D121FC"/>
    <w:rsid w:val="00D135C6"/>
    <w:rsid w:val="00D14044"/>
    <w:rsid w:val="00D21549"/>
    <w:rsid w:val="00D225E4"/>
    <w:rsid w:val="00D25795"/>
    <w:rsid w:val="00D322CA"/>
    <w:rsid w:val="00D338C6"/>
    <w:rsid w:val="00D34C9B"/>
    <w:rsid w:val="00D35205"/>
    <w:rsid w:val="00D417C2"/>
    <w:rsid w:val="00D44009"/>
    <w:rsid w:val="00D47F70"/>
    <w:rsid w:val="00D50229"/>
    <w:rsid w:val="00D50F13"/>
    <w:rsid w:val="00D51502"/>
    <w:rsid w:val="00D52157"/>
    <w:rsid w:val="00D5261C"/>
    <w:rsid w:val="00D5513E"/>
    <w:rsid w:val="00D73100"/>
    <w:rsid w:val="00D746C6"/>
    <w:rsid w:val="00D751E1"/>
    <w:rsid w:val="00D81B84"/>
    <w:rsid w:val="00D90F8E"/>
    <w:rsid w:val="00DA2A93"/>
    <w:rsid w:val="00DA7468"/>
    <w:rsid w:val="00DC0E11"/>
    <w:rsid w:val="00DC3F97"/>
    <w:rsid w:val="00DD4C16"/>
    <w:rsid w:val="00DE0239"/>
    <w:rsid w:val="00E00276"/>
    <w:rsid w:val="00E00310"/>
    <w:rsid w:val="00E0039F"/>
    <w:rsid w:val="00E01DF3"/>
    <w:rsid w:val="00E045AD"/>
    <w:rsid w:val="00E049B6"/>
    <w:rsid w:val="00E05457"/>
    <w:rsid w:val="00E05C41"/>
    <w:rsid w:val="00E0771D"/>
    <w:rsid w:val="00E11E01"/>
    <w:rsid w:val="00E160F4"/>
    <w:rsid w:val="00E16762"/>
    <w:rsid w:val="00E17F6A"/>
    <w:rsid w:val="00E22FD7"/>
    <w:rsid w:val="00E41727"/>
    <w:rsid w:val="00E442A9"/>
    <w:rsid w:val="00E44537"/>
    <w:rsid w:val="00E568DA"/>
    <w:rsid w:val="00E56FDA"/>
    <w:rsid w:val="00E57189"/>
    <w:rsid w:val="00E7726D"/>
    <w:rsid w:val="00E81D73"/>
    <w:rsid w:val="00E83B04"/>
    <w:rsid w:val="00E90DC4"/>
    <w:rsid w:val="00E9309D"/>
    <w:rsid w:val="00E94437"/>
    <w:rsid w:val="00EA0514"/>
    <w:rsid w:val="00EB22B7"/>
    <w:rsid w:val="00EB550D"/>
    <w:rsid w:val="00EB6C90"/>
    <w:rsid w:val="00EC08A1"/>
    <w:rsid w:val="00EC4771"/>
    <w:rsid w:val="00EC5F9A"/>
    <w:rsid w:val="00EE1D09"/>
    <w:rsid w:val="00EE7240"/>
    <w:rsid w:val="00EE76A1"/>
    <w:rsid w:val="00EF66B8"/>
    <w:rsid w:val="00F07A45"/>
    <w:rsid w:val="00F130D7"/>
    <w:rsid w:val="00F17C76"/>
    <w:rsid w:val="00F21315"/>
    <w:rsid w:val="00F25459"/>
    <w:rsid w:val="00F263D9"/>
    <w:rsid w:val="00F26952"/>
    <w:rsid w:val="00F270C4"/>
    <w:rsid w:val="00F30E47"/>
    <w:rsid w:val="00F32FB3"/>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1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rsid w:val="00E568DA"/>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code-of-conduct/1680a9754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olicy-on-respect-and-dignity-at-the-council-of-europe/1680a9754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zachenko\Desktop\&#1082;&#1074;&#1110;&#1090;&#1077;&#1085;&#1100;%202025%20&#1088;&#1086;&#1082;&#1091;\25%20&#1082;&#1074;&#1110;&#1090;&#1085;&#1103;%20-%20&#1076;&#1080;&#1079;&#1072;&#1081;&#1085;\AoE%20CBP%20FC%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758FD6395345499CD4B1B3336FA002"/>
        <w:category>
          <w:name w:val="General"/>
          <w:gallery w:val="placeholder"/>
        </w:category>
        <w:types>
          <w:type w:val="bbPlcHdr"/>
        </w:types>
        <w:behaviors>
          <w:behavior w:val="content"/>
        </w:behaviors>
        <w:guid w:val="{B324E4F2-7699-4EEE-A1AB-23D6594E279A}"/>
      </w:docPartPr>
      <w:docPartBody>
        <w:p w:rsidR="009D7ABE" w:rsidRDefault="009D7ABE">
          <w:pPr>
            <w:pStyle w:val="8D758FD6395345499CD4B1B3336FA002"/>
          </w:pPr>
          <w:r w:rsidRPr="00802563">
            <w:rPr>
              <w:rStyle w:val="PlaceholderText"/>
              <w:rFonts w:ascii="Arial Narrow" w:hAnsi="Arial Narrow"/>
              <w:sz w:val="20"/>
              <w:szCs w:val="20"/>
              <w:highlight w:val="cyan"/>
            </w:rPr>
            <w:t>date</w:t>
          </w:r>
        </w:p>
      </w:docPartBody>
    </w:docPart>
    <w:docPart>
      <w:docPartPr>
        <w:name w:val="20B86DED6B2F4B918C583C361F65D101"/>
        <w:category>
          <w:name w:val="General"/>
          <w:gallery w:val="placeholder"/>
        </w:category>
        <w:types>
          <w:type w:val="bbPlcHdr"/>
        </w:types>
        <w:behaviors>
          <w:behavior w:val="content"/>
        </w:behaviors>
        <w:guid w:val="{4DA9B4B1-02B5-4C11-8806-4E2AE07F63D3}"/>
      </w:docPartPr>
      <w:docPartBody>
        <w:p w:rsidR="009D7ABE" w:rsidRDefault="009D7ABE">
          <w:pPr>
            <w:pStyle w:val="20B86DED6B2F4B918C583C361F65D101"/>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5D"/>
    <w:rsid w:val="00120443"/>
    <w:rsid w:val="003E399F"/>
    <w:rsid w:val="00664473"/>
    <w:rsid w:val="00807ED7"/>
    <w:rsid w:val="00822A80"/>
    <w:rsid w:val="008C2A54"/>
    <w:rsid w:val="00963BED"/>
    <w:rsid w:val="009D7ABE"/>
    <w:rsid w:val="00A5365D"/>
    <w:rsid w:val="00BF3AE4"/>
    <w:rsid w:val="00D047F7"/>
    <w:rsid w:val="00F263D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8D758FD6395345499CD4B1B3336FA002">
    <w:name w:val="8D758FD6395345499CD4B1B3336FA002"/>
  </w:style>
  <w:style w:type="paragraph" w:customStyle="1" w:styleId="20B86DED6B2F4B918C583C361F65D101">
    <w:name w:val="20B86DED6B2F4B918C583C361F65D1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2.xml><?xml version="1.0" encoding="utf-8"?>
<ds:datastoreItem xmlns:ds="http://schemas.openxmlformats.org/officeDocument/2006/customXml" ds:itemID="{9A8662ED-F1B5-40E6-AB24-6A944E7D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37D02D-32E3-42B1-976B-CA7C1894F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AoE CBP FC EN</Template>
  <TotalTime>0</TotalTime>
  <Pages>11</Pages>
  <Words>6352</Words>
  <Characters>36212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2025-05-09T13:41:00Z</dcterms:created>
  <dcterms:modified xsi:type="dcterms:W3CDTF">2025-05-09T13:41:00Z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