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207D30A" w:rsidR="003122C0" w:rsidRPr="00AB0ECF" w:rsidRDefault="003C7192">
            <w:pPr>
              <w:rPr>
                <w:rFonts w:ascii="Tahoma" w:hAnsi="Tahoma" w:cs="Tahoma"/>
                <w:caps/>
                <w:color w:val="000000" w:themeColor="text1"/>
                <w:sz w:val="18"/>
                <w:szCs w:val="18"/>
              </w:rPr>
            </w:pPr>
            <w:r w:rsidRPr="00AB0ECF">
              <w:rPr>
                <w:rFonts w:ascii="Tahoma" w:hAnsi="Tahoma" w:cs="Tahoma"/>
                <w:caps/>
                <w:color w:val="000000" w:themeColor="text1"/>
                <w:sz w:val="18"/>
                <w:szCs w:val="18"/>
              </w:rPr>
              <w:t>BH9199-2024-0</w:t>
            </w:r>
            <w:r w:rsidR="00BD37FD">
              <w:rPr>
                <w:rFonts w:ascii="Tahoma" w:hAnsi="Tahoma" w:cs="Tahoma"/>
                <w:caps/>
                <w:color w:val="000000" w:themeColor="text1"/>
                <w:sz w:val="18"/>
                <w:szCs w:val="18"/>
              </w:rPr>
              <w:t>01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7DB3FD6" w:rsidR="003122C0" w:rsidRPr="00AB0ECF" w:rsidRDefault="003C7192">
            <w:pPr>
              <w:rPr>
                <w:rFonts w:ascii="Tahoma" w:hAnsi="Tahoma" w:cs="Tahoma"/>
                <w:caps/>
                <w:color w:val="000000" w:themeColor="text1"/>
                <w:sz w:val="18"/>
                <w:szCs w:val="18"/>
              </w:rPr>
            </w:pPr>
            <w:r w:rsidRPr="00AB0ECF">
              <w:rPr>
                <w:rFonts w:ascii="Tahoma" w:hAnsi="Tahoma" w:cs="Tahoma"/>
                <w:caps/>
                <w:color w:val="000000" w:themeColor="text1"/>
                <w:sz w:val="18"/>
                <w:szCs w:val="18"/>
              </w:rPr>
              <w:t>2712 / DGII: DEMOCRACY</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2F509F" w14:textId="77777777" w:rsidR="00B74829" w:rsidRPr="00B220D8" w:rsidRDefault="00B74829">
            <w:pPr>
              <w:rPr>
                <w:rFonts w:ascii="Tahoma" w:hAnsi="Tahoma" w:cs="Tahoma"/>
                <w:sz w:val="18"/>
                <w:szCs w:val="18"/>
              </w:rPr>
            </w:pPr>
            <w:r w:rsidRPr="00B220D8">
              <w:rPr>
                <w:rFonts w:ascii="Tahoma" w:hAnsi="Tahoma" w:cs="Tahoma"/>
                <w:sz w:val="18"/>
                <w:szCs w:val="18"/>
              </w:rPr>
              <w:t>Artyom Sedrakyan, Senior Project Officer</w:t>
            </w:r>
          </w:p>
          <w:p w14:paraId="14BEAED4" w14:textId="3E45B003" w:rsidR="003122C0" w:rsidRPr="00B74829" w:rsidRDefault="00B74829">
            <w:pPr>
              <w:rPr>
                <w:rFonts w:ascii="Tahoma" w:hAnsi="Tahoma" w:cs="Tahoma"/>
                <w:b/>
                <w:caps/>
                <w:color w:val="000000" w:themeColor="text1"/>
                <w:sz w:val="18"/>
                <w:szCs w:val="18"/>
                <w:highlight w:val="yellow"/>
              </w:rPr>
            </w:pPr>
            <w:r w:rsidRPr="00B220D8">
              <w:rPr>
                <w:rFonts w:ascii="Tahoma" w:hAnsi="Tahoma" w:cs="Tahoma"/>
                <w:sz w:val="18"/>
                <w:szCs w:val="18"/>
              </w:rPr>
              <w:t xml:space="preserve">Email: </w:t>
            </w:r>
            <w:hyperlink r:id="rId11" w:history="1">
              <w:r w:rsidR="0024375C" w:rsidRPr="00B220D8">
                <w:rPr>
                  <w:rStyle w:val="Hyperlink"/>
                  <w:rFonts w:ascii="Tahoma" w:hAnsi="Tahoma" w:cs="Tahoma"/>
                  <w:sz w:val="18"/>
                  <w:szCs w:val="18"/>
                  <w:u w:val="none"/>
                </w:rPr>
                <w:t>Artyom.SEDRAKYAN@coe.int</w:t>
              </w:r>
            </w:hyperlink>
            <w:r w:rsidR="00836EAD" w:rsidRPr="00B74829" w:rsidDel="00836EAD">
              <w:rPr>
                <w:rFonts w:ascii="Tahoma" w:hAnsi="Tahoma" w:cs="Tahoma"/>
                <w:sz w:val="18"/>
                <w:szCs w:val="18"/>
              </w:rPr>
              <w:t xml:space="preserve"> </w:t>
            </w:r>
            <w:r w:rsidR="00F17B47" w:rsidRPr="00B74829">
              <w:rPr>
                <w:rFonts w:ascii="Tahoma" w:hAnsi="Tahoma" w:cs="Tahoma"/>
                <w:color w:val="000000" w:themeColor="text1"/>
                <w:sz w:val="18"/>
                <w:szCs w:val="18"/>
                <w:highlight w:val="yellow"/>
              </w:rPr>
              <w:t xml:space="preserve">  </w:t>
            </w:r>
            <w:r w:rsidR="003C7192" w:rsidRPr="00B74829">
              <w:rPr>
                <w:rFonts w:ascii="Tahoma" w:hAnsi="Tahoma" w:cs="Tahoma"/>
                <w:color w:val="000000" w:themeColor="text1"/>
                <w:sz w:val="18"/>
                <w:szCs w:val="18"/>
                <w:highlight w:val="yellow"/>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502DB80B" w14:textId="52D15E17" w:rsidR="003219F9" w:rsidRDefault="00BD6B89" w:rsidP="003219F9">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3219F9">
        <w:rPr>
          <w:rFonts w:ascii="Tahoma" w:hAnsi="Tahoma" w:cs="Tahoma"/>
          <w:b/>
        </w:rPr>
        <w:t>intellectual services (local consultancy</w:t>
      </w:r>
      <w:r w:rsidR="003219F9" w:rsidRPr="00720CC8">
        <w:rPr>
          <w:rFonts w:ascii="Tahoma" w:hAnsi="Tahoma" w:cs="Tahoma"/>
          <w:b/>
        </w:rPr>
        <w:t xml:space="preserve">) to support the </w:t>
      </w:r>
      <w:r w:rsidR="00631C84">
        <w:rPr>
          <w:rFonts w:ascii="Tahoma" w:hAnsi="Tahoma" w:cs="Tahoma"/>
          <w:b/>
        </w:rPr>
        <w:t>p</w:t>
      </w:r>
      <w:r w:rsidR="003219F9" w:rsidRPr="00720CC8">
        <w:rPr>
          <w:rFonts w:ascii="Tahoma" w:hAnsi="Tahoma" w:cs="Tahoma"/>
          <w:b/>
        </w:rPr>
        <w:t xml:space="preserve">roject </w:t>
      </w:r>
      <w:r w:rsidR="00720CC8" w:rsidRPr="00720CC8">
        <w:rPr>
          <w:rFonts w:ascii="Tahoma" w:hAnsi="Tahoma" w:cs="Tahoma"/>
          <w:b/>
        </w:rPr>
        <w:t>“</w:t>
      </w:r>
      <w:r w:rsidR="003219F9" w:rsidRPr="00720CC8">
        <w:rPr>
          <w:rFonts w:ascii="Tahoma" w:hAnsi="Tahoma" w:cs="Tahoma"/>
          <w:b/>
        </w:rPr>
        <w:t>Protecting the rights of Armenian children in post-war context</w:t>
      </w:r>
      <w:r w:rsidR="00720CC8" w:rsidRPr="00720CC8">
        <w:rPr>
          <w:rFonts w:ascii="Tahoma" w:hAnsi="Tahoma" w:cs="Tahoma"/>
          <w:b/>
        </w:rPr>
        <w:t>”</w:t>
      </w:r>
      <w:r w:rsidR="003219F9" w:rsidRPr="003219F9">
        <w:rPr>
          <w:rFonts w:ascii="Tahoma" w:hAnsi="Tahoma" w:cs="Tahoma"/>
          <w:b/>
          <w:i/>
          <w:iCs/>
        </w:rPr>
        <w:t>.</w:t>
      </w:r>
      <w:r w:rsidR="003219F9">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w:t>
            </w:r>
            <w:proofErr w:type="spellStart"/>
            <w:r w:rsidR="00574DCA" w:rsidRPr="00DC499F">
              <w:rPr>
                <w:rFonts w:ascii="Tahoma" w:hAnsi="Tahoma" w:cs="Tahoma"/>
                <w:color w:val="000000"/>
                <w:sz w:val="18"/>
                <w:szCs w:val="18"/>
                <w:lang w:val="es-ES_tradnl"/>
              </w:rPr>
              <w:t>Consortium</w:t>
            </w:r>
            <w:proofErr w:type="spellEnd"/>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5668E353" w:rsidR="003F5BE6" w:rsidRPr="002A092A" w:rsidRDefault="003F5BE6" w:rsidP="00370FA1">
      <w:pPr>
        <w:spacing w:line="276" w:lineRule="auto"/>
        <w:ind w:left="-142"/>
        <w:jc w:val="both"/>
        <w:rPr>
          <w:rFonts w:ascii="Tahoma" w:hAnsi="Tahoma" w:cs="Tahoma"/>
          <w:sz w:val="20"/>
          <w:szCs w:val="20"/>
        </w:rPr>
      </w:pPr>
      <w:r w:rsidRPr="00D60563">
        <w:rPr>
          <w:rFonts w:ascii="Tahoma" w:hAnsi="Tahoma" w:cs="Tahoma"/>
          <w:sz w:val="20"/>
          <w:szCs w:val="20"/>
        </w:rPr>
        <w:t>The Council of Europe is currently implementing a Project on</w:t>
      </w:r>
      <w:r w:rsidR="003219F9" w:rsidRPr="00D60563">
        <w:t xml:space="preserve"> </w:t>
      </w:r>
      <w:r w:rsidR="00370FA1" w:rsidRPr="00D60563">
        <w:t>p</w:t>
      </w:r>
      <w:r w:rsidR="003219F9" w:rsidRPr="00D60563">
        <w:rPr>
          <w:rFonts w:ascii="Tahoma" w:hAnsi="Tahoma" w:cs="Tahoma"/>
          <w:sz w:val="20"/>
          <w:szCs w:val="20"/>
        </w:rPr>
        <w:t>rotecting the rights of children</w:t>
      </w:r>
      <w:r w:rsidR="00370FA1" w:rsidRPr="00D60563">
        <w:rPr>
          <w:rFonts w:ascii="Tahoma" w:hAnsi="Tahoma" w:cs="Tahoma"/>
          <w:sz w:val="20"/>
          <w:szCs w:val="20"/>
        </w:rPr>
        <w:t>, with particular focus on children’s rights</w:t>
      </w:r>
      <w:r w:rsidR="003219F9" w:rsidRPr="00D60563">
        <w:rPr>
          <w:rFonts w:ascii="Tahoma" w:hAnsi="Tahoma" w:cs="Tahoma"/>
          <w:sz w:val="20"/>
          <w:szCs w:val="20"/>
        </w:rPr>
        <w:t xml:space="preserve"> in post-war context</w:t>
      </w:r>
      <w:r w:rsidR="00370FA1" w:rsidRPr="00D60563">
        <w:rPr>
          <w:rFonts w:ascii="Tahoma" w:hAnsi="Tahoma" w:cs="Tahoma"/>
          <w:sz w:val="20"/>
          <w:szCs w:val="20"/>
        </w:rPr>
        <w:t xml:space="preserve"> in Armenia</w:t>
      </w:r>
      <w:r w:rsidRPr="00D60563">
        <w:rPr>
          <w:rFonts w:ascii="Tahoma" w:hAnsi="Tahoma" w:cs="Tahoma"/>
          <w:sz w:val="20"/>
          <w:szCs w:val="20"/>
        </w:rPr>
        <w:t>. In that context, it is looking for a maximum of</w:t>
      </w:r>
      <w:r w:rsidR="00370FA1" w:rsidRPr="00D60563">
        <w:rPr>
          <w:rFonts w:ascii="Tahoma" w:hAnsi="Tahoma" w:cs="Tahoma"/>
          <w:sz w:val="20"/>
          <w:szCs w:val="20"/>
        </w:rPr>
        <w:t xml:space="preserve"> </w:t>
      </w:r>
      <w:r w:rsidR="00983077" w:rsidRPr="00D60563">
        <w:rPr>
          <w:rFonts w:ascii="Tahoma" w:hAnsi="Tahoma" w:cs="Tahoma"/>
          <w:sz w:val="20"/>
          <w:szCs w:val="20"/>
        </w:rPr>
        <w:t>5</w:t>
      </w:r>
      <w:r w:rsidRPr="00D60563">
        <w:rPr>
          <w:rFonts w:ascii="Tahoma" w:hAnsi="Tahoma" w:cs="Tahoma"/>
          <w:sz w:val="20"/>
          <w:szCs w:val="20"/>
        </w:rPr>
        <w:t xml:space="preserve"> Provider(s)</w:t>
      </w:r>
      <w:r w:rsidR="00DF34F9" w:rsidRPr="00D60563">
        <w:rPr>
          <w:rFonts w:ascii="Tahoma" w:hAnsi="Tahoma" w:cs="Tahoma"/>
          <w:sz w:val="20"/>
          <w:szCs w:val="20"/>
        </w:rPr>
        <w:t xml:space="preserve"> per </w:t>
      </w:r>
      <w:r w:rsidR="00983077" w:rsidRPr="00D60563">
        <w:rPr>
          <w:rFonts w:ascii="Tahoma" w:hAnsi="Tahoma" w:cs="Tahoma"/>
          <w:sz w:val="20"/>
          <w:szCs w:val="20"/>
        </w:rPr>
        <w:t>l</w:t>
      </w:r>
      <w:r w:rsidR="00DF34F9" w:rsidRPr="00D60563">
        <w:rPr>
          <w:rFonts w:ascii="Tahoma" w:hAnsi="Tahoma" w:cs="Tahoma"/>
          <w:sz w:val="20"/>
          <w:szCs w:val="20"/>
        </w:rPr>
        <w:t>ot</w:t>
      </w:r>
      <w:r w:rsidRPr="00D60563">
        <w:rPr>
          <w:rFonts w:ascii="Tahoma" w:hAnsi="Tahoma" w:cs="Tahoma"/>
          <w:sz w:val="20"/>
          <w:szCs w:val="20"/>
        </w:rPr>
        <w:t xml:space="preserve"> for the provision of</w:t>
      </w:r>
      <w:r w:rsidR="00370FA1" w:rsidRPr="00D60563">
        <w:rPr>
          <w:rFonts w:ascii="Tahoma" w:hAnsi="Tahoma" w:cs="Tahoma"/>
          <w:sz w:val="20"/>
          <w:szCs w:val="20"/>
        </w:rPr>
        <w:t xml:space="preserve"> local consultancy services </w:t>
      </w:r>
      <w:proofErr w:type="gramStart"/>
      <w:r w:rsidR="00370FA1" w:rsidRPr="00D60563">
        <w:rPr>
          <w:rFonts w:ascii="Tahoma" w:hAnsi="Tahoma" w:cs="Tahoma"/>
          <w:sz w:val="20"/>
          <w:szCs w:val="20"/>
        </w:rPr>
        <w:t>in the area of</w:t>
      </w:r>
      <w:proofErr w:type="gramEnd"/>
      <w:r w:rsidR="00370FA1" w:rsidRPr="00D60563">
        <w:rPr>
          <w:rFonts w:ascii="Tahoma" w:hAnsi="Tahoma" w:cs="Tahoma"/>
          <w:sz w:val="20"/>
          <w:szCs w:val="20"/>
        </w:rPr>
        <w:t xml:space="preserve"> children’s rights, including children’s rights in migration context </w:t>
      </w:r>
      <w:r w:rsidRPr="00D60563">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20EB404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631C84">
        <w:rPr>
          <w:rFonts w:ascii="Tahoma" w:hAnsi="Tahoma" w:cs="Tahoma"/>
          <w:sz w:val="20"/>
          <w:szCs w:val="20"/>
        </w:rPr>
        <w:t>5</w:t>
      </w:r>
      <w:r w:rsidRPr="002A092A">
        <w:rPr>
          <w:rFonts w:ascii="Tahoma" w:hAnsi="Tahoma" w:cs="Tahoma"/>
          <w:sz w:val="20"/>
          <w:szCs w:val="20"/>
        </w:rPr>
        <w:t xml:space="preserve"> (</w:t>
      </w:r>
      <w:r w:rsidR="00631C84">
        <w:rPr>
          <w:rFonts w:ascii="Tahoma" w:hAnsi="Tahoma" w:cs="Tahoma"/>
          <w:sz w:val="20"/>
          <w:szCs w:val="20"/>
        </w:rPr>
        <w:t>five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AB0ECF" w:rsidRDefault="003F5BE6" w:rsidP="003F5BE6">
      <w:pPr>
        <w:spacing w:line="276" w:lineRule="auto"/>
        <w:ind w:left="-142"/>
        <w:jc w:val="both"/>
        <w:rPr>
          <w:rFonts w:ascii="Tahoma" w:hAnsi="Tahoma" w:cs="Tahoma"/>
          <w:b/>
          <w:sz w:val="20"/>
          <w:szCs w:val="20"/>
        </w:rPr>
      </w:pPr>
      <w:r w:rsidRPr="00AB0ECF">
        <w:rPr>
          <w:rFonts w:ascii="Tahoma" w:hAnsi="Tahoma" w:cs="Tahoma"/>
          <w:b/>
          <w:sz w:val="20"/>
          <w:szCs w:val="20"/>
        </w:rPr>
        <w:t>Pooling</w:t>
      </w:r>
    </w:p>
    <w:p w14:paraId="3B3206BF" w14:textId="77777777" w:rsidR="003F5BE6" w:rsidRPr="00AB0ECF" w:rsidRDefault="003F5BE6" w:rsidP="003F5BE6">
      <w:pPr>
        <w:spacing w:line="276" w:lineRule="auto"/>
        <w:ind w:left="-142"/>
        <w:jc w:val="both"/>
        <w:rPr>
          <w:rFonts w:ascii="Tahoma" w:hAnsi="Tahoma" w:cs="Tahoma"/>
          <w:sz w:val="20"/>
          <w:szCs w:val="20"/>
        </w:rPr>
      </w:pPr>
      <w:r w:rsidRPr="00AB0EC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AB0ECF" w:rsidRDefault="003F5BE6" w:rsidP="00976B60">
      <w:pPr>
        <w:pStyle w:val="Default"/>
        <w:numPr>
          <w:ilvl w:val="0"/>
          <w:numId w:val="5"/>
        </w:numPr>
        <w:ind w:left="567"/>
        <w:rPr>
          <w:rFonts w:ascii="Tahoma" w:hAnsi="Tahoma" w:cs="Tahoma"/>
          <w:sz w:val="20"/>
          <w:szCs w:val="20"/>
        </w:rPr>
      </w:pPr>
      <w:r w:rsidRPr="00AB0ECF">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AB0ECF" w:rsidRDefault="003F5BE6" w:rsidP="00976B60">
      <w:pPr>
        <w:pStyle w:val="Default"/>
        <w:numPr>
          <w:ilvl w:val="0"/>
          <w:numId w:val="5"/>
        </w:numPr>
        <w:ind w:left="567"/>
        <w:rPr>
          <w:rFonts w:ascii="Tahoma" w:hAnsi="Tahoma" w:cs="Tahoma"/>
          <w:sz w:val="20"/>
          <w:szCs w:val="20"/>
        </w:rPr>
      </w:pPr>
      <w:r w:rsidRPr="00AB0ECF">
        <w:rPr>
          <w:rFonts w:ascii="Tahoma" w:hAnsi="Tahoma" w:cs="Tahoma"/>
          <w:sz w:val="20"/>
          <w:szCs w:val="20"/>
        </w:rPr>
        <w:t>availability (including, without limitation, capacity to meet required deadlines and, where relevant, geographical location); and</w:t>
      </w:r>
    </w:p>
    <w:p w14:paraId="61CBF01C" w14:textId="77777777" w:rsidR="003F5BE6" w:rsidRPr="00AB0ECF" w:rsidRDefault="003F5BE6" w:rsidP="00976B60">
      <w:pPr>
        <w:pStyle w:val="Default"/>
        <w:numPr>
          <w:ilvl w:val="0"/>
          <w:numId w:val="5"/>
        </w:numPr>
        <w:ind w:left="567"/>
        <w:rPr>
          <w:rFonts w:ascii="Tahoma" w:hAnsi="Tahoma" w:cs="Tahoma"/>
          <w:sz w:val="20"/>
          <w:szCs w:val="20"/>
        </w:rPr>
      </w:pPr>
      <w:r w:rsidRPr="00AB0ECF">
        <w:rPr>
          <w:rFonts w:ascii="Tahoma" w:hAnsi="Tahoma" w:cs="Tahoma"/>
          <w:sz w:val="20"/>
          <w:szCs w:val="20"/>
        </w:rPr>
        <w:t>price.</w:t>
      </w:r>
    </w:p>
    <w:p w14:paraId="67C73D0F" w14:textId="77777777" w:rsidR="003F5BE6" w:rsidRPr="00AB0ECF" w:rsidRDefault="003F5BE6" w:rsidP="003F5BE6">
      <w:pPr>
        <w:spacing w:line="276" w:lineRule="auto"/>
        <w:ind w:left="-142"/>
        <w:jc w:val="both"/>
        <w:rPr>
          <w:rFonts w:ascii="Tahoma" w:hAnsi="Tahoma" w:cs="Tahoma"/>
          <w:sz w:val="20"/>
          <w:szCs w:val="20"/>
        </w:rPr>
      </w:pPr>
      <w:r w:rsidRPr="00AB0ECF">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AB0ECF">
      <w:pPr>
        <w:spacing w:line="276" w:lineRule="auto"/>
        <w:jc w:val="both"/>
        <w:rPr>
          <w:rFonts w:ascii="Tahoma" w:hAnsi="Tahoma" w:cs="Tahoma"/>
          <w:sz w:val="20"/>
          <w:szCs w:val="20"/>
        </w:rPr>
      </w:pPr>
    </w:p>
    <w:p w14:paraId="77AECDC2" w14:textId="77777777" w:rsidR="00CF1F4D" w:rsidRPr="00D0286A" w:rsidRDefault="00CF1F4D" w:rsidP="00CF1F4D">
      <w:pPr>
        <w:spacing w:line="276" w:lineRule="auto"/>
        <w:ind w:left="-180"/>
        <w:jc w:val="both"/>
        <w:rPr>
          <w:rFonts w:ascii="Tahoma" w:hAnsi="Tahoma" w:cs="Tahoma"/>
          <w:b/>
          <w:sz w:val="20"/>
          <w:szCs w:val="20"/>
        </w:rPr>
      </w:pPr>
      <w:r w:rsidRPr="00D0286A">
        <w:rPr>
          <w:rFonts w:ascii="Tahoma" w:hAnsi="Tahoma" w:cs="Tahoma"/>
          <w:b/>
          <w:sz w:val="20"/>
          <w:szCs w:val="20"/>
        </w:rPr>
        <w:t>Lots</w:t>
      </w:r>
    </w:p>
    <w:p w14:paraId="08187534" w14:textId="77777777" w:rsidR="00CF1F4D" w:rsidRPr="00D0286A" w:rsidRDefault="00CF1F4D" w:rsidP="00CF1F4D">
      <w:pPr>
        <w:spacing w:line="276" w:lineRule="auto"/>
        <w:ind w:left="-180"/>
        <w:jc w:val="both"/>
        <w:rPr>
          <w:rFonts w:ascii="Tahoma" w:hAnsi="Tahoma" w:cs="Tahoma"/>
          <w:sz w:val="20"/>
          <w:szCs w:val="20"/>
        </w:rPr>
      </w:pPr>
      <w:r w:rsidRPr="00D0286A">
        <w:rPr>
          <w:rFonts w:ascii="Tahoma" w:hAnsi="Tahoma" w:cs="Tahoma"/>
          <w:sz w:val="20"/>
          <w:szCs w:val="20"/>
        </w:rPr>
        <w:t>The Tenderer declares that they submit a tender for the following lot/s:</w:t>
      </w:r>
    </w:p>
    <w:p w14:paraId="2D550AC2" w14:textId="77777777" w:rsidR="00CF1F4D" w:rsidRPr="00D0286A" w:rsidRDefault="00CF1F4D" w:rsidP="00CF1F4D">
      <w:pPr>
        <w:spacing w:line="276" w:lineRule="auto"/>
        <w:ind w:left="-142"/>
        <w:jc w:val="both"/>
        <w:rPr>
          <w:rFonts w:ascii="Tahoma" w:hAnsi="Tahoma" w:cs="Tahoma"/>
          <w:sz w:val="20"/>
          <w:szCs w:val="20"/>
        </w:rPr>
      </w:pPr>
    </w:p>
    <w:p w14:paraId="328A772A" w14:textId="77777777" w:rsidR="00CF1F4D" w:rsidRPr="00D0286A" w:rsidRDefault="00CF1F4D" w:rsidP="00CF1F4D">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050A5310" w14:textId="77777777" w:rsidR="00CF1F4D" w:rsidRPr="00D0286A" w:rsidRDefault="00CF1F4D" w:rsidP="00CF1F4D">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4384" behindDoc="0" locked="1" layoutInCell="1" allowOverlap="1" wp14:anchorId="238D7C9A" wp14:editId="05F1EEEC">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95B8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5136"/>
        <w:gridCol w:w="3722"/>
      </w:tblGrid>
      <w:tr w:rsidR="00CF1F4D" w:rsidRPr="00D0286A" w14:paraId="50C74FC6" w14:textId="77777777" w:rsidTr="002D3A8B">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78214741" w14:textId="77777777" w:rsidR="00CF1F4D" w:rsidRPr="00D0286A" w:rsidRDefault="00CF1F4D" w:rsidP="002D3A8B">
            <w:pPr>
              <w:ind w:left="-142"/>
              <w:jc w:val="center"/>
              <w:rPr>
                <w:rFonts w:ascii="Tahoma" w:eastAsia="Calibri" w:hAnsi="Tahoma" w:cs="Tahoma"/>
                <w:bCs/>
                <w:sz w:val="36"/>
                <w:szCs w:val="36"/>
                <w:lang w:val="en-US" w:eastAsia="en-US"/>
              </w:rPr>
            </w:pPr>
          </w:p>
        </w:tc>
        <w:tc>
          <w:tcPr>
            <w:tcW w:w="513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FB77C87" w14:textId="77777777" w:rsidR="00CF1F4D" w:rsidRPr="00D0286A" w:rsidRDefault="00CF1F4D" w:rsidP="002D3A8B">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722" w:type="dxa"/>
            <w:tcBorders>
              <w:left w:val="single" w:sz="2" w:space="0" w:color="808080" w:themeColor="background1" w:themeShade="80"/>
              <w:bottom w:val="single" w:sz="2" w:space="0" w:color="808080"/>
            </w:tcBorders>
            <w:shd w:val="clear" w:color="auto" w:fill="F2F2F2" w:themeFill="background1" w:themeFillShade="F2"/>
            <w:vAlign w:val="center"/>
          </w:tcPr>
          <w:p w14:paraId="2D3120E2" w14:textId="77777777" w:rsidR="00CF1F4D" w:rsidRPr="00D0286A" w:rsidRDefault="00CF1F4D" w:rsidP="002D3A8B">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CF1F4D" w:rsidRPr="00D0286A" w14:paraId="03995E3C" w14:textId="77777777" w:rsidTr="002D3A8B">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4C3853" w14:textId="77777777" w:rsidR="00CF1F4D" w:rsidRPr="00D0286A" w:rsidRDefault="00000000" w:rsidP="002D3A8B">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CF1F4D" w:rsidRPr="00D0286A">
                  <w:rPr>
                    <w:rFonts w:ascii="MS UI Gothic" w:eastAsia="MS UI Gothic" w:hAnsi="MS UI Gothic" w:cs="MS UI Gothic" w:hint="eastAsia"/>
                    <w:bCs/>
                    <w:sz w:val="36"/>
                    <w:szCs w:val="36"/>
                    <w:lang w:val="en-US" w:eastAsia="en-US"/>
                  </w:rPr>
                  <w:t>☐</w:t>
                </w:r>
              </w:sdtContent>
            </w:sdt>
            <w:r w:rsidR="00CF1F4D">
              <w:rPr>
                <w:rFonts w:ascii="Tahoma" w:eastAsia="Calibri" w:hAnsi="Tahoma" w:cs="Tahoma"/>
                <w:bCs/>
                <w:sz w:val="36"/>
                <w:szCs w:val="36"/>
                <w:lang w:val="en-US" w:eastAsia="en-US"/>
              </w:rPr>
              <w:t xml:space="preserve">   </w:t>
            </w:r>
          </w:p>
        </w:tc>
        <w:tc>
          <w:tcPr>
            <w:tcW w:w="513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C197004" w14:textId="3673C733" w:rsidR="00CF1F4D" w:rsidRPr="0087563C" w:rsidRDefault="00CF1F4D" w:rsidP="0087563C">
            <w:pPr>
              <w:spacing w:before="60" w:after="60"/>
              <w:ind w:left="25" w:right="176" w:hanging="25"/>
              <w:jc w:val="both"/>
              <w:rPr>
                <w:rFonts w:ascii="Tahoma" w:hAnsi="Tahoma" w:cs="Tahoma"/>
                <w:color w:val="000000"/>
                <w:sz w:val="20"/>
                <w:szCs w:val="20"/>
              </w:rPr>
            </w:pPr>
            <w:r w:rsidRPr="00822A2B">
              <w:rPr>
                <w:rFonts w:ascii="Tahoma" w:hAnsi="Tahoma" w:cs="Tahoma"/>
                <w:b/>
                <w:bCs/>
                <w:color w:val="000000"/>
                <w:sz w:val="20"/>
                <w:szCs w:val="20"/>
              </w:rPr>
              <w:t xml:space="preserve">Lot 1 </w:t>
            </w:r>
            <w:r w:rsidR="0087563C" w:rsidRPr="00822A2B">
              <w:rPr>
                <w:rFonts w:ascii="Tahoma" w:hAnsi="Tahoma" w:cs="Tahoma"/>
                <w:b/>
                <w:bCs/>
                <w:color w:val="000000"/>
                <w:sz w:val="20"/>
                <w:szCs w:val="20"/>
              </w:rPr>
              <w:t>–</w:t>
            </w:r>
            <w:r w:rsidRPr="00822A2B">
              <w:rPr>
                <w:rFonts w:ascii="Tahoma" w:hAnsi="Tahoma" w:cs="Tahoma"/>
                <w:b/>
                <w:bCs/>
                <w:color w:val="000000"/>
                <w:sz w:val="20"/>
                <w:szCs w:val="20"/>
              </w:rPr>
              <w:t xml:space="preserve"> </w:t>
            </w:r>
            <w:r w:rsidR="0087563C" w:rsidRPr="00822A2B">
              <w:rPr>
                <w:rFonts w:ascii="Tahoma" w:hAnsi="Tahoma" w:cs="Tahoma"/>
                <w:b/>
                <w:bCs/>
                <w:color w:val="000000"/>
                <w:sz w:val="20"/>
                <w:szCs w:val="20"/>
              </w:rPr>
              <w:t xml:space="preserve">Legal analysis, </w:t>
            </w:r>
            <w:proofErr w:type="gramStart"/>
            <w:r w:rsidR="0087563C" w:rsidRPr="00822A2B">
              <w:rPr>
                <w:rFonts w:ascii="Tahoma" w:hAnsi="Tahoma" w:cs="Tahoma"/>
                <w:b/>
                <w:bCs/>
                <w:color w:val="000000"/>
                <w:sz w:val="20"/>
                <w:szCs w:val="20"/>
              </w:rPr>
              <w:t>desk</w:t>
            </w:r>
            <w:proofErr w:type="gramEnd"/>
            <w:r w:rsidR="0087563C" w:rsidRPr="00822A2B">
              <w:rPr>
                <w:rFonts w:ascii="Tahoma" w:hAnsi="Tahoma" w:cs="Tahoma"/>
                <w:b/>
                <w:bCs/>
                <w:color w:val="000000"/>
                <w:sz w:val="20"/>
                <w:szCs w:val="20"/>
              </w:rPr>
              <w:t xml:space="preserve"> and field research</w:t>
            </w:r>
            <w:r w:rsidR="00D65947">
              <w:rPr>
                <w:rFonts w:ascii="Tahoma" w:hAnsi="Tahoma" w:cs="Tahoma"/>
                <w:b/>
                <w:bCs/>
                <w:color w:val="000000"/>
                <w:sz w:val="20"/>
                <w:szCs w:val="20"/>
              </w:rPr>
              <w:t>,</w:t>
            </w:r>
            <w:r w:rsidR="0087563C" w:rsidRPr="00822A2B">
              <w:rPr>
                <w:rFonts w:ascii="Tahoma" w:hAnsi="Tahoma" w:cs="Tahoma"/>
                <w:b/>
                <w:bCs/>
                <w:color w:val="000000"/>
                <w:sz w:val="20"/>
                <w:szCs w:val="20"/>
              </w:rPr>
              <w:t xml:space="preserve"> </w:t>
            </w:r>
            <w:r w:rsidR="00D65947">
              <w:rPr>
                <w:rFonts w:ascii="Tahoma" w:hAnsi="Tahoma" w:cs="Tahoma"/>
                <w:b/>
                <w:bCs/>
                <w:color w:val="000000"/>
                <w:sz w:val="20"/>
                <w:szCs w:val="20"/>
              </w:rPr>
              <w:t>developing</w:t>
            </w:r>
            <w:r w:rsidR="0087563C" w:rsidRPr="00822A2B">
              <w:rPr>
                <w:rFonts w:ascii="Tahoma" w:hAnsi="Tahoma" w:cs="Tahoma"/>
                <w:b/>
                <w:bCs/>
                <w:color w:val="000000"/>
                <w:sz w:val="20"/>
                <w:szCs w:val="20"/>
              </w:rPr>
              <w:t xml:space="preserve"> gap analysis and recommendations</w:t>
            </w:r>
            <w:r w:rsidR="0087563C" w:rsidRPr="00CB6459">
              <w:rPr>
                <w:rFonts w:ascii="Tahoma" w:hAnsi="Tahoma" w:cs="Tahoma"/>
                <w:color w:val="000000"/>
                <w:sz w:val="20"/>
                <w:szCs w:val="20"/>
              </w:rPr>
              <w:t xml:space="preserve"> to further strengthen the </w:t>
            </w:r>
            <w:r w:rsidR="0087563C" w:rsidRPr="00A6757E">
              <w:rPr>
                <w:rFonts w:ascii="Tahoma" w:hAnsi="Tahoma" w:cs="Tahoma"/>
                <w:color w:val="000000"/>
                <w:sz w:val="20"/>
                <w:szCs w:val="20"/>
              </w:rPr>
              <w:t>legislative and policy framework and support Armenia’s deinstitutionalisation reform</w:t>
            </w:r>
            <w:r w:rsidRPr="00A6757E">
              <w:rPr>
                <w:rFonts w:ascii="Tahoma" w:hAnsi="Tahoma" w:cs="Tahoma"/>
                <w:color w:val="000000"/>
                <w:sz w:val="20"/>
                <w:szCs w:val="20"/>
              </w:rPr>
              <w:t xml:space="preserve"> in the light of the </w:t>
            </w:r>
            <w:r w:rsidR="0087563C" w:rsidRPr="00A6757E">
              <w:rPr>
                <w:rFonts w:ascii="Tahoma" w:hAnsi="Tahoma" w:cs="Tahoma"/>
                <w:color w:val="000000"/>
                <w:sz w:val="20"/>
                <w:szCs w:val="20"/>
              </w:rPr>
              <w:t>Council of Europe human rights standards</w:t>
            </w:r>
            <w:r w:rsidR="00D65947" w:rsidRPr="00A6757E">
              <w:rPr>
                <w:rFonts w:ascii="Tahoma" w:hAnsi="Tahoma" w:cs="Tahoma"/>
                <w:color w:val="000000"/>
                <w:sz w:val="20"/>
                <w:szCs w:val="20"/>
              </w:rPr>
              <w:t xml:space="preserve"> and European best practices</w:t>
            </w:r>
          </w:p>
        </w:tc>
        <w:tc>
          <w:tcPr>
            <w:tcW w:w="372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6EB1536" w14:textId="515E9FBE" w:rsidR="00CF1F4D" w:rsidRPr="000C7F6A" w:rsidRDefault="00CB6459" w:rsidP="002D3A8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484449" w:rsidRPr="00D0286A" w14:paraId="6BB02FB7" w14:textId="77777777" w:rsidTr="00D9324D">
        <w:trPr>
          <w:trHeight w:val="420"/>
          <w:jc w:val="center"/>
        </w:trPr>
        <w:sdt>
          <w:sdtPr>
            <w:rPr>
              <w:rFonts w:ascii="Tahoma" w:eastAsia="Calibri" w:hAnsi="Tahoma" w:cs="Tahoma"/>
              <w:bCs/>
              <w:sz w:val="36"/>
              <w:szCs w:val="36"/>
              <w:lang w:val="en-US" w:eastAsia="en-US"/>
            </w:rPr>
            <w:id w:val="-4672999"/>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6FF4AC" w14:textId="77777777" w:rsidR="00484449" w:rsidRPr="00D0286A" w:rsidRDefault="00484449" w:rsidP="00D9324D">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0A4957" w14:textId="77777777" w:rsidR="00484449" w:rsidRPr="000C7F6A" w:rsidRDefault="00484449" w:rsidP="00D9324D">
            <w:pPr>
              <w:spacing w:before="60" w:after="60"/>
              <w:ind w:right="176"/>
              <w:jc w:val="both"/>
              <w:rPr>
                <w:rFonts w:ascii="Tahoma" w:eastAsia="Calibri" w:hAnsi="Tahoma" w:cs="Tahoma"/>
                <w:bCs/>
                <w:sz w:val="18"/>
                <w:szCs w:val="18"/>
                <w:lang w:val="en-US" w:eastAsia="en-US"/>
              </w:rPr>
            </w:pPr>
            <w:r w:rsidRPr="00000CF6">
              <w:rPr>
                <w:rFonts w:ascii="Tahoma" w:hAnsi="Tahoma" w:cs="Tahoma"/>
                <w:b/>
                <w:bCs/>
                <w:color w:val="000000"/>
                <w:sz w:val="20"/>
                <w:szCs w:val="20"/>
              </w:rPr>
              <w:t>Lot 2 –</w:t>
            </w:r>
            <w:r w:rsidRPr="00000CF6">
              <w:rPr>
                <w:rFonts w:ascii="Tahoma" w:eastAsia="Calibri" w:hAnsi="Tahoma" w:cs="Tahoma"/>
                <w:b/>
                <w:bCs/>
                <w:sz w:val="18"/>
                <w:szCs w:val="18"/>
                <w:lang w:val="en-US" w:eastAsia="en-US"/>
              </w:rPr>
              <w:t xml:space="preserve"> </w:t>
            </w:r>
            <w:r w:rsidRPr="00000CF6">
              <w:rPr>
                <w:rFonts w:ascii="Tahoma" w:hAnsi="Tahoma" w:cs="Tahoma"/>
                <w:b/>
                <w:bCs/>
                <w:color w:val="000000"/>
                <w:sz w:val="20"/>
                <w:szCs w:val="20"/>
              </w:rPr>
              <w:t xml:space="preserve">Training </w:t>
            </w:r>
            <w:r>
              <w:rPr>
                <w:rFonts w:ascii="Tahoma" w:hAnsi="Tahoma" w:cs="Tahoma"/>
                <w:b/>
                <w:bCs/>
                <w:color w:val="000000"/>
                <w:sz w:val="20"/>
                <w:szCs w:val="20"/>
              </w:rPr>
              <w:t xml:space="preserve">modules </w:t>
            </w:r>
            <w:r w:rsidRPr="00D65947">
              <w:rPr>
                <w:rFonts w:ascii="Tahoma" w:hAnsi="Tahoma" w:cs="Tahoma"/>
                <w:color w:val="000000"/>
                <w:sz w:val="20"/>
                <w:szCs w:val="20"/>
              </w:rPr>
              <w:t>on effective guardianship for unaccompanied and separated children, as well as mental health and psychosocial support for civil servants/focal points and professionals working</w:t>
            </w:r>
            <w:r w:rsidRPr="00CB6459">
              <w:rPr>
                <w:rFonts w:ascii="Tahoma" w:hAnsi="Tahoma" w:cs="Tahoma"/>
                <w:color w:val="000000"/>
                <w:sz w:val="20"/>
                <w:szCs w:val="20"/>
              </w:rPr>
              <w:t xml:space="preserve"> for and with children, including unaccompanied and separated children</w:t>
            </w:r>
            <w:r>
              <w:rPr>
                <w:rFonts w:ascii="Tahoma" w:hAnsi="Tahoma" w:cs="Tahoma"/>
                <w:color w:val="000000"/>
                <w:sz w:val="20"/>
                <w:szCs w:val="20"/>
              </w:rPr>
              <w:t xml:space="preserve"> </w:t>
            </w:r>
            <w:r w:rsidRPr="00CB6459">
              <w:rPr>
                <w:rFonts w:ascii="Tahoma" w:hAnsi="Tahoma" w:cs="Tahoma"/>
                <w:color w:val="000000"/>
                <w:sz w:val="20"/>
                <w:szCs w:val="20"/>
              </w:rPr>
              <w:t>in post-war context</w:t>
            </w:r>
            <w:r>
              <w:rPr>
                <w:rFonts w:ascii="Tahoma" w:hAnsi="Tahoma" w:cs="Tahoma"/>
                <w:color w:val="000000"/>
                <w:sz w:val="20"/>
                <w:szCs w:val="20"/>
              </w:rPr>
              <w:t>.</w:t>
            </w:r>
          </w:p>
        </w:tc>
        <w:tc>
          <w:tcPr>
            <w:tcW w:w="37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9AC8D28" w14:textId="77777777" w:rsidR="00484449" w:rsidRPr="000C7F6A" w:rsidRDefault="00484449" w:rsidP="00D932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CF1F4D" w:rsidRPr="00D0286A" w14:paraId="4FD79307" w14:textId="77777777" w:rsidTr="002D3A8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C0DE51" w14:textId="60DD07FD" w:rsidR="00CF1F4D" w:rsidRPr="00D0286A" w:rsidRDefault="00CF1F4D" w:rsidP="002D3A8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13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1D9DF2" w14:textId="1CD54924" w:rsidR="00CF1F4D" w:rsidRPr="000C7F6A" w:rsidRDefault="00CF1F4D" w:rsidP="0087563C">
            <w:pPr>
              <w:spacing w:before="60" w:after="60"/>
              <w:ind w:right="176"/>
              <w:jc w:val="both"/>
              <w:rPr>
                <w:rFonts w:ascii="Tahoma" w:eastAsia="Calibri" w:hAnsi="Tahoma" w:cs="Tahoma"/>
                <w:bCs/>
                <w:sz w:val="18"/>
                <w:szCs w:val="18"/>
                <w:lang w:val="en-US" w:eastAsia="en-US"/>
              </w:rPr>
            </w:pPr>
            <w:r w:rsidRPr="00000CF6">
              <w:rPr>
                <w:rFonts w:ascii="Tahoma" w:hAnsi="Tahoma" w:cs="Tahoma"/>
                <w:b/>
                <w:bCs/>
                <w:color w:val="000000"/>
                <w:sz w:val="20"/>
                <w:szCs w:val="20"/>
              </w:rPr>
              <w:t xml:space="preserve">Lot </w:t>
            </w:r>
            <w:r w:rsidR="00484449">
              <w:rPr>
                <w:rFonts w:ascii="Tahoma" w:hAnsi="Tahoma" w:cs="Tahoma"/>
                <w:b/>
                <w:bCs/>
                <w:color w:val="000000"/>
                <w:sz w:val="20"/>
                <w:szCs w:val="20"/>
              </w:rPr>
              <w:t>3</w:t>
            </w:r>
            <w:r w:rsidRPr="00000CF6">
              <w:rPr>
                <w:rFonts w:ascii="Tahoma" w:hAnsi="Tahoma" w:cs="Tahoma"/>
                <w:b/>
                <w:bCs/>
                <w:color w:val="000000"/>
                <w:sz w:val="20"/>
                <w:szCs w:val="20"/>
              </w:rPr>
              <w:t xml:space="preserve"> </w:t>
            </w:r>
            <w:r w:rsidR="0087563C" w:rsidRPr="00000CF6">
              <w:rPr>
                <w:rFonts w:ascii="Tahoma" w:hAnsi="Tahoma" w:cs="Tahoma"/>
                <w:b/>
                <w:bCs/>
                <w:color w:val="000000"/>
                <w:sz w:val="20"/>
                <w:szCs w:val="20"/>
              </w:rPr>
              <w:t>–</w:t>
            </w:r>
            <w:r w:rsidR="00484449">
              <w:rPr>
                <w:rFonts w:ascii="Tahoma" w:hAnsi="Tahoma" w:cs="Tahoma"/>
                <w:b/>
                <w:bCs/>
                <w:color w:val="000000"/>
                <w:sz w:val="20"/>
                <w:szCs w:val="20"/>
              </w:rPr>
              <w:t xml:space="preserve"> </w:t>
            </w:r>
            <w:r w:rsidR="00484449" w:rsidRPr="00484449">
              <w:rPr>
                <w:rFonts w:ascii="Tahoma" w:hAnsi="Tahoma" w:cs="Tahoma"/>
                <w:b/>
                <w:bCs/>
                <w:color w:val="000000"/>
                <w:sz w:val="20"/>
                <w:szCs w:val="20"/>
              </w:rPr>
              <w:t xml:space="preserve">Awareness raising </w:t>
            </w:r>
            <w:r w:rsidR="00805CD0">
              <w:rPr>
                <w:rFonts w:ascii="Tahoma" w:hAnsi="Tahoma" w:cs="Tahoma"/>
                <w:b/>
                <w:bCs/>
                <w:color w:val="000000"/>
                <w:sz w:val="20"/>
                <w:szCs w:val="20"/>
              </w:rPr>
              <w:t>activities</w:t>
            </w:r>
            <w:r w:rsidR="00805CD0" w:rsidRPr="00805CD0">
              <w:rPr>
                <w:rFonts w:ascii="Tahoma" w:hAnsi="Tahoma" w:cs="Tahoma"/>
                <w:color w:val="000000"/>
                <w:sz w:val="20"/>
                <w:szCs w:val="20"/>
              </w:rPr>
              <w:t xml:space="preserve">, </w:t>
            </w:r>
            <w:r w:rsidR="00805CD0">
              <w:rPr>
                <w:rFonts w:ascii="Tahoma" w:hAnsi="Tahoma" w:cs="Tahoma"/>
                <w:color w:val="000000"/>
                <w:sz w:val="20"/>
                <w:szCs w:val="20"/>
              </w:rPr>
              <w:t xml:space="preserve">including awareness raising </w:t>
            </w:r>
            <w:r w:rsidR="00484449" w:rsidRPr="00805CD0">
              <w:rPr>
                <w:rFonts w:ascii="Tahoma" w:hAnsi="Tahoma" w:cs="Tahoma"/>
                <w:color w:val="000000"/>
                <w:sz w:val="20"/>
                <w:szCs w:val="20"/>
              </w:rPr>
              <w:t xml:space="preserve">sessions </w:t>
            </w:r>
            <w:r w:rsidR="00484449" w:rsidRPr="00484449">
              <w:rPr>
                <w:rFonts w:ascii="Tahoma" w:hAnsi="Tahoma" w:cs="Tahoma"/>
                <w:color w:val="000000"/>
                <w:sz w:val="20"/>
                <w:szCs w:val="20"/>
              </w:rPr>
              <w:t>for unaccompanied and separated children</w:t>
            </w:r>
            <w:r w:rsidR="00805CD0">
              <w:rPr>
                <w:rFonts w:ascii="Tahoma" w:hAnsi="Tahoma" w:cs="Tahoma"/>
                <w:color w:val="000000"/>
                <w:sz w:val="20"/>
                <w:szCs w:val="20"/>
              </w:rPr>
              <w:t xml:space="preserve"> on their </w:t>
            </w:r>
            <w:r w:rsidR="00805CD0" w:rsidRPr="00484449">
              <w:rPr>
                <w:rFonts w:ascii="Tahoma" w:hAnsi="Tahoma" w:cs="Tahoma"/>
                <w:color w:val="000000"/>
                <w:sz w:val="20"/>
                <w:szCs w:val="20"/>
              </w:rPr>
              <w:t>rights and procedures such as guardianship and community-based care</w:t>
            </w:r>
            <w:r w:rsidR="00805CD0">
              <w:rPr>
                <w:rFonts w:ascii="Tahoma" w:hAnsi="Tahoma" w:cs="Tahoma"/>
                <w:color w:val="000000"/>
                <w:sz w:val="20"/>
                <w:szCs w:val="20"/>
              </w:rPr>
              <w:t>, and a</w:t>
            </w:r>
            <w:r w:rsidR="00805CD0" w:rsidRPr="00805CD0">
              <w:rPr>
                <w:rFonts w:ascii="Tahoma" w:hAnsi="Tahoma" w:cs="Tahoma"/>
                <w:color w:val="000000"/>
                <w:sz w:val="20"/>
                <w:szCs w:val="20"/>
              </w:rPr>
              <w:t xml:space="preserve">udio-visual materials </w:t>
            </w:r>
            <w:r w:rsidR="00805CD0">
              <w:rPr>
                <w:rFonts w:ascii="Tahoma" w:hAnsi="Tahoma" w:cs="Tahoma"/>
                <w:color w:val="000000"/>
                <w:sz w:val="20"/>
                <w:szCs w:val="20"/>
              </w:rPr>
              <w:t xml:space="preserve">with </w:t>
            </w:r>
            <w:r w:rsidR="00805CD0" w:rsidRPr="00805CD0">
              <w:rPr>
                <w:rFonts w:ascii="Tahoma" w:hAnsi="Tahoma" w:cs="Tahoma"/>
                <w:color w:val="000000"/>
                <w:sz w:val="20"/>
                <w:szCs w:val="20"/>
              </w:rPr>
              <w:t>an emphasis on the risks of violence, exploitation</w:t>
            </w:r>
            <w:r w:rsidR="00805CD0">
              <w:rPr>
                <w:rFonts w:ascii="Tahoma" w:hAnsi="Tahoma" w:cs="Tahoma"/>
                <w:color w:val="000000"/>
                <w:sz w:val="20"/>
                <w:szCs w:val="20"/>
              </w:rPr>
              <w:t>,</w:t>
            </w:r>
            <w:r w:rsidR="00805CD0" w:rsidRPr="00805CD0">
              <w:rPr>
                <w:rFonts w:ascii="Tahoma" w:hAnsi="Tahoma" w:cs="Tahoma"/>
                <w:color w:val="000000"/>
                <w:sz w:val="20"/>
                <w:szCs w:val="20"/>
              </w:rPr>
              <w:t xml:space="preserve"> and traffic that refugee children may face in the Armenian post-war context</w:t>
            </w:r>
            <w:r w:rsidR="00CB6459">
              <w:rPr>
                <w:rFonts w:ascii="Tahoma" w:hAnsi="Tahoma" w:cs="Tahoma"/>
                <w:color w:val="000000"/>
                <w:sz w:val="20"/>
                <w:szCs w:val="20"/>
              </w:rPr>
              <w:t>.</w:t>
            </w:r>
          </w:p>
        </w:tc>
        <w:tc>
          <w:tcPr>
            <w:tcW w:w="37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A41228F" w14:textId="6BF8366C" w:rsidR="00CF1F4D" w:rsidRPr="000C7F6A" w:rsidRDefault="00983077" w:rsidP="002D3A8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7D88799F" w14:textId="77777777" w:rsidR="00CF1F4D" w:rsidRPr="002A092A" w:rsidRDefault="00CF1F4D" w:rsidP="00AB0ECF">
      <w:pPr>
        <w:spacing w:line="276" w:lineRule="auto"/>
        <w:jc w:val="both"/>
        <w:rPr>
          <w:rFonts w:ascii="Tahoma" w:hAnsi="Tahoma" w:cs="Tahoma"/>
          <w:sz w:val="20"/>
          <w:szCs w:val="20"/>
        </w:rPr>
      </w:pPr>
    </w:p>
    <w:p w14:paraId="23A01230" w14:textId="51E39D78"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F5364AF" w:rsidR="003F5BE6" w:rsidRDefault="003F5BE6" w:rsidP="003F5BE6">
      <w:pPr>
        <w:spacing w:line="276" w:lineRule="auto"/>
        <w:ind w:left="-142"/>
        <w:jc w:val="both"/>
        <w:rPr>
          <w:rFonts w:ascii="Tahoma" w:hAnsi="Tahoma" w:cs="Tahoma"/>
          <w:sz w:val="24"/>
          <w:szCs w:val="24"/>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33225D">
        <w:rPr>
          <w:rFonts w:ascii="Tahoma" w:hAnsi="Tahoma" w:cs="Tahoma"/>
          <w:color w:val="000000"/>
          <w:sz w:val="20"/>
          <w:szCs w:val="20"/>
          <w:lang w:eastAsia="en-US"/>
        </w:rPr>
        <w:t>in 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0D06CB77" w14:textId="77777777" w:rsidR="00000CF6" w:rsidRDefault="00000CF6" w:rsidP="003F5BE6">
      <w:pPr>
        <w:spacing w:line="276" w:lineRule="auto"/>
        <w:ind w:left="-142"/>
        <w:jc w:val="both"/>
        <w:rPr>
          <w:rFonts w:ascii="Tahoma" w:hAnsi="Tahoma" w:cs="Tahoma"/>
          <w:sz w:val="20"/>
          <w:szCs w:val="20"/>
        </w:rPr>
      </w:pPr>
    </w:p>
    <w:p w14:paraId="07AF9EB7" w14:textId="77777777" w:rsidR="00763BA9" w:rsidRPr="002A092A" w:rsidRDefault="00763BA9"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lastRenderedPageBreak/>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77C9"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1"/>
        <w:gridCol w:w="1346"/>
      </w:tblGrid>
      <w:tr w:rsidR="003F5BE6" w:rsidRPr="002A092A" w14:paraId="2585E0D7" w14:textId="77777777" w:rsidTr="004360E3">
        <w:trPr>
          <w:trHeight w:val="688"/>
        </w:trPr>
        <w:tc>
          <w:tcPr>
            <w:tcW w:w="7557" w:type="dxa"/>
            <w:shd w:val="clear" w:color="auto" w:fill="DBE5F1" w:themeFill="accent1" w:themeFillTint="33"/>
            <w:vAlign w:val="center"/>
          </w:tcPr>
          <w:p w14:paraId="777ED51A" w14:textId="270E1C37" w:rsidR="003F5BE6" w:rsidRPr="002A092A" w:rsidRDefault="003F5B81" w:rsidP="003F5BE6">
            <w:pPr>
              <w:tabs>
                <w:tab w:val="left" w:pos="0"/>
              </w:tabs>
              <w:spacing w:line="276" w:lineRule="auto"/>
              <w:ind w:left="-142"/>
              <w:jc w:val="center"/>
              <w:rPr>
                <w:rFonts w:ascii="Tahoma" w:hAnsi="Tahoma" w:cs="Tahoma"/>
                <w:b/>
                <w:sz w:val="18"/>
                <w:szCs w:val="18"/>
                <w:lang w:eastAsia="en-US"/>
              </w:rPr>
            </w:pPr>
            <w:bookmarkStart w:id="1" w:name="_Hlk159181832"/>
            <w:r>
              <w:rPr>
                <w:rFonts w:ascii="Tahoma" w:hAnsi="Tahoma" w:cs="Tahoma"/>
                <w:b/>
                <w:sz w:val="18"/>
                <w:szCs w:val="18"/>
                <w:lang w:eastAsia="en-US"/>
              </w:rPr>
              <w:t xml:space="preserve">LOT 1 – </w:t>
            </w:r>
            <w:r w:rsidR="003F5BE6" w:rsidRPr="002A092A">
              <w:rPr>
                <w:rFonts w:ascii="Tahoma" w:hAnsi="Tahoma" w:cs="Tahoma"/>
                <w:b/>
                <w:sz w:val="18"/>
                <w:szCs w:val="18"/>
                <w:lang w:eastAsia="en-US"/>
              </w:rPr>
              <w:t xml:space="preserve">Type(s) of Units </w:t>
            </w:r>
            <w:r w:rsidR="003F5BE6" w:rsidRPr="002A092A">
              <w:rPr>
                <w:b/>
                <w:sz w:val="18"/>
                <w:szCs w:val="18"/>
                <w:lang w:eastAsia="en-US"/>
              </w:rPr>
              <w:t>▼</w:t>
            </w:r>
          </w:p>
        </w:tc>
        <w:tc>
          <w:tcPr>
            <w:tcW w:w="1331"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4360E3">
        <w:trPr>
          <w:trHeight w:val="374"/>
        </w:trPr>
        <w:tc>
          <w:tcPr>
            <w:tcW w:w="7557" w:type="dxa"/>
            <w:tcBorders>
              <w:right w:val="single" w:sz="2" w:space="0" w:color="FF0000"/>
            </w:tcBorders>
            <w:shd w:val="clear" w:color="auto" w:fill="F2F2F2" w:themeFill="background1" w:themeFillShade="F2"/>
            <w:vAlign w:val="center"/>
          </w:tcPr>
          <w:p w14:paraId="72F13508" w14:textId="77777777" w:rsidR="00763BA9" w:rsidRPr="00E248F8" w:rsidRDefault="00763BA9" w:rsidP="004360E3">
            <w:pPr>
              <w:spacing w:line="276" w:lineRule="auto"/>
              <w:ind w:left="34"/>
              <w:jc w:val="both"/>
              <w:rPr>
                <w:rFonts w:ascii="Tahoma" w:hAnsi="Tahoma" w:cs="Tahoma"/>
                <w:sz w:val="18"/>
                <w:szCs w:val="18"/>
                <w:lang w:eastAsia="en-US"/>
              </w:rPr>
            </w:pPr>
          </w:p>
          <w:p w14:paraId="69ED40E1" w14:textId="460BC9DB" w:rsidR="003F5BE6" w:rsidRPr="00E248F8" w:rsidRDefault="00000CF6" w:rsidP="00773185">
            <w:pPr>
              <w:spacing w:line="276" w:lineRule="auto"/>
              <w:jc w:val="both"/>
              <w:rPr>
                <w:rFonts w:ascii="Tahoma" w:hAnsi="Tahoma" w:cs="Tahoma"/>
                <w:sz w:val="18"/>
                <w:szCs w:val="18"/>
                <w:lang w:eastAsia="en-US"/>
              </w:rPr>
            </w:pPr>
            <w:r w:rsidRPr="00E248F8">
              <w:rPr>
                <w:rFonts w:ascii="Tahoma" w:hAnsi="Tahoma" w:cs="Tahoma"/>
                <w:sz w:val="18"/>
                <w:szCs w:val="18"/>
                <w:lang w:eastAsia="en-US"/>
              </w:rPr>
              <w:t>Daily fee</w:t>
            </w:r>
            <w:r w:rsidR="004360E3" w:rsidRPr="00E248F8">
              <w:rPr>
                <w:rFonts w:ascii="Tahoma" w:hAnsi="Tahoma" w:cs="Tahoma"/>
                <w:sz w:val="18"/>
                <w:szCs w:val="18"/>
                <w:lang w:eastAsia="en-US"/>
              </w:rPr>
              <w:t xml:space="preserve"> (areas of expertise and type of work in line</w:t>
            </w:r>
            <w:r w:rsidR="007D6710" w:rsidRPr="00E248F8">
              <w:rPr>
                <w:rFonts w:ascii="Tahoma" w:hAnsi="Tahoma" w:cs="Tahoma"/>
                <w:sz w:val="18"/>
                <w:szCs w:val="18"/>
                <w:lang w:eastAsia="en-US"/>
              </w:rPr>
              <w:t xml:space="preserve"> with </w:t>
            </w:r>
            <w:r w:rsidR="00662CF0">
              <w:rPr>
                <w:rFonts w:ascii="Tahoma" w:hAnsi="Tahoma" w:cs="Tahoma"/>
                <w:sz w:val="18"/>
                <w:szCs w:val="18"/>
                <w:lang w:eastAsia="en-US"/>
              </w:rPr>
              <w:t xml:space="preserve">the Terms of Reference </w:t>
            </w:r>
            <w:r w:rsidR="00E24494">
              <w:rPr>
                <w:rFonts w:ascii="Tahoma" w:hAnsi="Tahoma" w:cs="Tahoma"/>
                <w:sz w:val="18"/>
                <w:szCs w:val="18"/>
                <w:lang w:eastAsia="en-US"/>
              </w:rPr>
              <w:t>/</w:t>
            </w:r>
            <w:r w:rsidR="00662CF0">
              <w:rPr>
                <w:rFonts w:ascii="Tahoma" w:hAnsi="Tahoma" w:cs="Tahoma"/>
                <w:sz w:val="18"/>
                <w:szCs w:val="18"/>
                <w:lang w:eastAsia="en-US"/>
              </w:rPr>
              <w:t xml:space="preserve"> Tender File</w:t>
            </w:r>
            <w:r w:rsidR="00E24494">
              <w:rPr>
                <w:rFonts w:ascii="Tahoma" w:hAnsi="Tahoma" w:cs="Tahoma"/>
                <w:sz w:val="18"/>
                <w:szCs w:val="18"/>
                <w:lang w:eastAsia="en-US"/>
              </w:rPr>
              <w:t>, Lot 1</w:t>
            </w:r>
            <w:r w:rsidR="004360E3" w:rsidRPr="00E248F8">
              <w:rPr>
                <w:rFonts w:ascii="Tahoma" w:hAnsi="Tahoma" w:cs="Tahoma"/>
                <w:sz w:val="18"/>
                <w:szCs w:val="18"/>
                <w:lang w:eastAsia="en-US"/>
              </w:rPr>
              <w:t>)</w:t>
            </w:r>
          </w:p>
          <w:p w14:paraId="1C0F6835" w14:textId="2415C9F3" w:rsidR="00763BA9" w:rsidRPr="00E248F8" w:rsidRDefault="00763BA9" w:rsidP="004360E3">
            <w:pPr>
              <w:spacing w:line="276" w:lineRule="auto"/>
              <w:ind w:left="34"/>
              <w:jc w:val="both"/>
              <w:rPr>
                <w:rFonts w:ascii="Tahoma" w:hAnsi="Tahoma" w:cs="Tahoma"/>
                <w:sz w:val="18"/>
                <w:szCs w:val="18"/>
                <w:lang w:eastAsia="en-US"/>
              </w:rPr>
            </w:pPr>
          </w:p>
        </w:tc>
        <w:tc>
          <w:tcPr>
            <w:tcW w:w="13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6B1F47C" w:rsidR="003F5BE6" w:rsidRPr="002A092A" w:rsidRDefault="003F5BE6" w:rsidP="003F5BE6">
            <w:pPr>
              <w:spacing w:line="276" w:lineRule="auto"/>
              <w:ind w:left="-142" w:right="-91"/>
              <w:jc w:val="center"/>
              <w:rPr>
                <w:rFonts w:ascii="Tahoma" w:hAnsi="Tahoma" w:cs="Tahoma"/>
                <w:sz w:val="18"/>
                <w:szCs w:val="18"/>
                <w:highlight w:val="yellow"/>
                <w:lang w:eastAsia="en-US"/>
              </w:rPr>
            </w:pPr>
          </w:p>
        </w:tc>
      </w:tr>
    </w:tbl>
    <w:tbl>
      <w:tblPr>
        <w:tblStyle w:val="TableGrid"/>
        <w:tblW w:w="1021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350"/>
      </w:tblGrid>
      <w:tr w:rsidR="003F5B81" w:rsidRPr="006A10D3" w14:paraId="6DB8ED9F" w14:textId="77777777" w:rsidTr="004F61A2">
        <w:tc>
          <w:tcPr>
            <w:tcW w:w="8865" w:type="dxa"/>
            <w:shd w:val="clear" w:color="auto" w:fill="DBE5F1" w:themeFill="accent1" w:themeFillTint="33"/>
            <w:vAlign w:val="center"/>
          </w:tcPr>
          <w:p w14:paraId="53F89462" w14:textId="77777777" w:rsidR="003F5B81" w:rsidRPr="006A10D3" w:rsidRDefault="003F5B81" w:rsidP="001D0771">
            <w:pPr>
              <w:spacing w:before="120" w:after="120"/>
              <w:jc w:val="both"/>
              <w:rPr>
                <w:rFonts w:ascii="Tahoma" w:hAnsi="Tahoma" w:cs="Tahoma"/>
                <w:sz w:val="20"/>
                <w:szCs w:val="20"/>
              </w:rPr>
            </w:pPr>
            <w:bookmarkStart w:id="2" w:name="_Hlk62556255"/>
            <w:bookmarkStart w:id="3" w:name="_Hlk62555567"/>
            <w:bookmarkEnd w:id="1"/>
            <w:r w:rsidRPr="006A10D3">
              <w:rPr>
                <w:rFonts w:ascii="Tahoma" w:hAnsi="Tahoma" w:cs="Tahoma"/>
                <w:sz w:val="20"/>
                <w:szCs w:val="20"/>
              </w:rPr>
              <w:t>This Framework Contract</w:t>
            </w:r>
            <w:r w:rsidRPr="006A10D3">
              <w:rPr>
                <w:rFonts w:ascii="Tahoma" w:eastAsia="Calibri" w:hAnsi="Tahoma" w:cs="Tahoma"/>
                <w:sz w:val="20"/>
                <w:szCs w:val="20"/>
                <w:lang w:val="en-US" w:eastAsia="en-US"/>
              </w:rPr>
              <w:t xml:space="preserve"> takes effect as from the date of its signature by both parties and is</w:t>
            </w:r>
            <w:r w:rsidRPr="006A10D3">
              <w:rPr>
                <w:rFonts w:ascii="Tahoma" w:hAnsi="Tahoma" w:cs="Tahoma"/>
                <w:sz w:val="20"/>
                <w:szCs w:val="20"/>
              </w:rPr>
              <w:t xml:space="preserve"> concluded until:</w:t>
            </w:r>
          </w:p>
        </w:tc>
        <w:tc>
          <w:tcPr>
            <w:tcW w:w="1350" w:type="dxa"/>
            <w:shd w:val="clear" w:color="auto" w:fill="F2F2F2" w:themeFill="background1" w:themeFillShade="F2"/>
            <w:vAlign w:val="center"/>
          </w:tcPr>
          <w:sdt>
            <w:sdtPr>
              <w:rPr>
                <w:rStyle w:val="Style71"/>
                <w:rFonts w:ascii="Tahoma" w:hAnsi="Tahoma" w:cs="Tahoma"/>
                <w:szCs w:val="20"/>
              </w:rPr>
              <w:id w:val="-881247012"/>
              <w:placeholder>
                <w:docPart w:val="AF96F6113CFF4C52BBFB0FBBFBBF9587"/>
              </w:placeholder>
              <w:date w:fullDate="2025-09-30T00:00:00Z">
                <w:dateFormat w:val="dd/MM/yyyy"/>
                <w:lid w:val="fr-FR"/>
                <w:storeMappedDataAs w:val="dateTime"/>
                <w:calendar w:val="gregorian"/>
              </w:date>
            </w:sdtPr>
            <w:sdtContent>
              <w:p w14:paraId="026166FF" w14:textId="4667AC1A" w:rsidR="003F5B81" w:rsidRPr="006A10D3" w:rsidRDefault="003F5B81" w:rsidP="009A4FCD">
                <w:pPr>
                  <w:spacing w:before="120" w:after="120"/>
                  <w:rPr>
                    <w:rFonts w:ascii="Tahoma" w:hAnsi="Tahoma" w:cs="Tahoma"/>
                    <w:sz w:val="20"/>
                    <w:szCs w:val="20"/>
                  </w:rPr>
                </w:pPr>
                <w:r w:rsidRPr="006A10D3">
                  <w:rPr>
                    <w:rStyle w:val="Style71"/>
                    <w:rFonts w:ascii="Tahoma" w:hAnsi="Tahoma" w:cs="Tahoma"/>
                    <w:szCs w:val="20"/>
                    <w:lang w:val="fr-FR"/>
                  </w:rPr>
                  <w:t>30/09/2025</w:t>
                </w:r>
              </w:p>
            </w:sdtContent>
          </w:sdt>
        </w:tc>
      </w:tr>
      <w:tr w:rsidR="003F5B81" w:rsidRPr="00026E8A" w14:paraId="0E4137F3" w14:textId="77777777" w:rsidTr="004F61A2">
        <w:tc>
          <w:tcPr>
            <w:tcW w:w="8865" w:type="dxa"/>
            <w:shd w:val="clear" w:color="auto" w:fill="DBE5F1" w:themeFill="accent1" w:themeFillTint="33"/>
            <w:vAlign w:val="center"/>
          </w:tcPr>
          <w:p w14:paraId="6A80D450" w14:textId="77777777" w:rsidR="003F5B81" w:rsidRPr="006A10D3" w:rsidRDefault="003F5B81" w:rsidP="001D0771">
            <w:pPr>
              <w:spacing w:before="120" w:after="120"/>
              <w:jc w:val="both"/>
              <w:rPr>
                <w:rFonts w:ascii="Tahoma" w:hAnsi="Tahoma" w:cs="Tahoma"/>
                <w:sz w:val="20"/>
                <w:szCs w:val="20"/>
              </w:rPr>
            </w:pPr>
            <w:r w:rsidRPr="006A10D3">
              <w:rPr>
                <w:rFonts w:ascii="Tahoma" w:hAnsi="Tahoma" w:cs="Tahoma"/>
                <w:sz w:val="20"/>
                <w:szCs w:val="20"/>
              </w:rPr>
              <w:t>The Framework Contract may be renewed [annually] with the written agreement of the parties. It may not be renewed beyond:</w:t>
            </w:r>
          </w:p>
        </w:tc>
        <w:tc>
          <w:tcPr>
            <w:tcW w:w="1350" w:type="dxa"/>
            <w:shd w:val="clear" w:color="auto" w:fill="F2F2F2" w:themeFill="background1" w:themeFillShade="F2"/>
            <w:vAlign w:val="center"/>
          </w:tcPr>
          <w:sdt>
            <w:sdtPr>
              <w:rPr>
                <w:rStyle w:val="Style71"/>
                <w:rFonts w:ascii="Tahoma" w:hAnsi="Tahoma" w:cs="Tahoma"/>
                <w:szCs w:val="20"/>
              </w:rPr>
              <w:id w:val="202987796"/>
              <w:placeholder>
                <w:docPart w:val="7855C32F9582478383AF862A9A037952"/>
              </w:placeholder>
              <w:date w:fullDate="2026-12-31T00:00:00Z">
                <w:dateFormat w:val="dd/MM/yyyy"/>
                <w:lid w:val="fr-FR"/>
                <w:storeMappedDataAs w:val="dateTime"/>
                <w:calendar w:val="gregorian"/>
              </w:date>
            </w:sdtPr>
            <w:sdtContent>
              <w:p w14:paraId="6B5DF307" w14:textId="10A4EEF5" w:rsidR="003F5B81" w:rsidRPr="006A10D3" w:rsidRDefault="001D0771" w:rsidP="009A4FCD">
                <w:pPr>
                  <w:spacing w:before="120" w:after="120"/>
                  <w:rPr>
                    <w:rStyle w:val="Style71"/>
                    <w:rFonts w:ascii="Tahoma" w:hAnsi="Tahoma" w:cs="Tahoma"/>
                  </w:rPr>
                </w:pPr>
                <w:r w:rsidRPr="006A10D3">
                  <w:rPr>
                    <w:rStyle w:val="Style71"/>
                    <w:rFonts w:ascii="Tahoma" w:hAnsi="Tahoma" w:cs="Tahoma"/>
                    <w:szCs w:val="20"/>
                    <w:lang w:val="fr-FR"/>
                  </w:rPr>
                  <w:t>31/12/2026</w:t>
                </w:r>
              </w:p>
            </w:sdtContent>
          </w:sdt>
        </w:tc>
      </w:tr>
    </w:tbl>
    <w:p w14:paraId="7D068E4F" w14:textId="77777777" w:rsidR="003F5B81" w:rsidRDefault="003F5B81" w:rsidP="00A63568">
      <w:pPr>
        <w:rPr>
          <w:rFonts w:ascii="Tahoma" w:hAnsi="Tahoma" w:cs="Tahoma"/>
          <w:bCs/>
          <w:highlight w:val="cyan"/>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1"/>
        <w:gridCol w:w="1346"/>
      </w:tblGrid>
      <w:tr w:rsidR="003F5B81" w:rsidRPr="002A092A" w14:paraId="2CCEA4DB" w14:textId="77777777" w:rsidTr="009A4FCD">
        <w:trPr>
          <w:trHeight w:val="688"/>
        </w:trPr>
        <w:tc>
          <w:tcPr>
            <w:tcW w:w="7557" w:type="dxa"/>
            <w:shd w:val="clear" w:color="auto" w:fill="DBE5F1" w:themeFill="accent1" w:themeFillTint="33"/>
            <w:vAlign w:val="center"/>
          </w:tcPr>
          <w:p w14:paraId="4C3FECD4" w14:textId="10C14B72" w:rsidR="003F5B81" w:rsidRPr="002A092A" w:rsidRDefault="003F5B81" w:rsidP="009A4FCD">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 xml:space="preserve">LOT 2 – </w:t>
            </w:r>
            <w:r w:rsidRPr="002A092A">
              <w:rPr>
                <w:rFonts w:ascii="Tahoma" w:hAnsi="Tahoma" w:cs="Tahoma"/>
                <w:b/>
                <w:sz w:val="18"/>
                <w:szCs w:val="18"/>
                <w:lang w:eastAsia="en-US"/>
              </w:rPr>
              <w:t xml:space="preserve">Type(s) of Units </w:t>
            </w:r>
            <w:r w:rsidRPr="002A092A">
              <w:rPr>
                <w:b/>
                <w:sz w:val="18"/>
                <w:szCs w:val="18"/>
                <w:lang w:eastAsia="en-US"/>
              </w:rPr>
              <w:t>▼</w:t>
            </w:r>
          </w:p>
        </w:tc>
        <w:tc>
          <w:tcPr>
            <w:tcW w:w="1331" w:type="dxa"/>
            <w:tcBorders>
              <w:bottom w:val="single" w:sz="2" w:space="0" w:color="FF0000"/>
            </w:tcBorders>
            <w:shd w:val="clear" w:color="auto" w:fill="DBE5F1" w:themeFill="accent1" w:themeFillTint="33"/>
            <w:vAlign w:val="center"/>
          </w:tcPr>
          <w:p w14:paraId="4B6D5B4E" w14:textId="77777777" w:rsidR="003F5B81" w:rsidRPr="002A092A" w:rsidRDefault="003F5B81" w:rsidP="009A4FCD">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3D549474" w14:textId="77777777" w:rsidR="003F5B81" w:rsidRPr="002A092A" w:rsidRDefault="003F5B81" w:rsidP="009A4FCD">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70D00D2A" w14:textId="77777777" w:rsidR="003F5B81" w:rsidRPr="002A092A" w:rsidRDefault="003F5B81" w:rsidP="009A4FCD">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7895FB17" w14:textId="77777777" w:rsidR="003F5B81" w:rsidRPr="002A092A" w:rsidRDefault="003F5B81" w:rsidP="009A4FCD">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81" w:rsidRPr="002A092A" w14:paraId="087B5311" w14:textId="77777777" w:rsidTr="009A4FCD">
        <w:trPr>
          <w:trHeight w:val="374"/>
        </w:trPr>
        <w:tc>
          <w:tcPr>
            <w:tcW w:w="7557" w:type="dxa"/>
            <w:tcBorders>
              <w:right w:val="single" w:sz="2" w:space="0" w:color="FF0000"/>
            </w:tcBorders>
            <w:shd w:val="clear" w:color="auto" w:fill="F2F2F2" w:themeFill="background1" w:themeFillShade="F2"/>
            <w:vAlign w:val="center"/>
          </w:tcPr>
          <w:p w14:paraId="5CBCD41E" w14:textId="77777777" w:rsidR="003F5B81" w:rsidRPr="00E248F8" w:rsidRDefault="003F5B81" w:rsidP="009A4FCD">
            <w:pPr>
              <w:spacing w:line="276" w:lineRule="auto"/>
              <w:ind w:left="34"/>
              <w:jc w:val="both"/>
              <w:rPr>
                <w:rFonts w:ascii="Tahoma" w:hAnsi="Tahoma" w:cs="Tahoma"/>
                <w:sz w:val="18"/>
                <w:szCs w:val="18"/>
                <w:lang w:eastAsia="en-US"/>
              </w:rPr>
            </w:pPr>
          </w:p>
          <w:p w14:paraId="53227CA8" w14:textId="77777777" w:rsidR="003F5B81" w:rsidRPr="00E248F8" w:rsidRDefault="003F5B81" w:rsidP="009A4FCD">
            <w:pPr>
              <w:spacing w:line="276" w:lineRule="auto"/>
              <w:ind w:left="34"/>
              <w:jc w:val="both"/>
              <w:rPr>
                <w:rFonts w:ascii="Tahoma" w:hAnsi="Tahoma" w:cs="Tahoma"/>
                <w:sz w:val="18"/>
                <w:szCs w:val="18"/>
                <w:lang w:eastAsia="en-US"/>
              </w:rPr>
            </w:pPr>
            <w:r w:rsidRPr="00E248F8">
              <w:rPr>
                <w:rFonts w:ascii="Tahoma" w:hAnsi="Tahoma" w:cs="Tahoma"/>
                <w:sz w:val="18"/>
                <w:szCs w:val="18"/>
                <w:lang w:eastAsia="en-US"/>
              </w:rPr>
              <w:t xml:space="preserve">Daily fee (areas of expertise and type of work in line with </w:t>
            </w:r>
            <w:r>
              <w:rPr>
                <w:rFonts w:ascii="Tahoma" w:hAnsi="Tahoma" w:cs="Tahoma"/>
                <w:sz w:val="18"/>
                <w:szCs w:val="18"/>
                <w:lang w:eastAsia="en-US"/>
              </w:rPr>
              <w:t>the Terms of Reference / Tender File, Lot 2</w:t>
            </w:r>
            <w:r w:rsidRPr="00E248F8">
              <w:rPr>
                <w:rFonts w:ascii="Tahoma" w:hAnsi="Tahoma" w:cs="Tahoma"/>
                <w:sz w:val="18"/>
                <w:szCs w:val="18"/>
                <w:lang w:eastAsia="en-US"/>
              </w:rPr>
              <w:t>)</w:t>
            </w:r>
          </w:p>
          <w:p w14:paraId="6D15193D" w14:textId="77777777" w:rsidR="003F5B81" w:rsidRPr="00E248F8" w:rsidRDefault="003F5B81" w:rsidP="009A4FCD">
            <w:pPr>
              <w:spacing w:line="276" w:lineRule="auto"/>
              <w:ind w:left="34"/>
              <w:jc w:val="both"/>
              <w:rPr>
                <w:rFonts w:ascii="Tahoma" w:hAnsi="Tahoma" w:cs="Tahoma"/>
                <w:sz w:val="18"/>
                <w:szCs w:val="18"/>
                <w:lang w:eastAsia="en-US"/>
              </w:rPr>
            </w:pPr>
          </w:p>
        </w:tc>
        <w:tc>
          <w:tcPr>
            <w:tcW w:w="13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761BB0" w14:textId="77777777" w:rsidR="003F5B81" w:rsidRPr="002A092A" w:rsidRDefault="003F5B81" w:rsidP="009A4FCD">
            <w:pPr>
              <w:spacing w:line="276" w:lineRule="auto"/>
              <w:ind w:left="-142" w:right="-91"/>
              <w:jc w:val="center"/>
              <w:rPr>
                <w:rFonts w:ascii="Tahoma" w:hAnsi="Tahoma" w:cs="Tahoma"/>
                <w:sz w:val="18"/>
                <w:szCs w:val="18"/>
                <w:highlight w:val="yellow"/>
                <w:lang w:eastAsia="en-US"/>
              </w:rPr>
            </w:pPr>
          </w:p>
        </w:tc>
        <w:tc>
          <w:tcPr>
            <w:tcW w:w="13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71129BF" w14:textId="43FCE4BB" w:rsidR="003F5B81" w:rsidRPr="00000CF6" w:rsidRDefault="003F5B81" w:rsidP="009A4FCD">
            <w:pPr>
              <w:spacing w:line="276" w:lineRule="auto"/>
              <w:ind w:left="-142" w:right="-91"/>
              <w:jc w:val="center"/>
              <w:rPr>
                <w:rFonts w:ascii="Tahoma" w:hAnsi="Tahoma" w:cs="Tahoma"/>
                <w:sz w:val="18"/>
                <w:szCs w:val="18"/>
                <w:lang w:eastAsia="en-US"/>
              </w:rPr>
            </w:pPr>
          </w:p>
        </w:tc>
      </w:tr>
    </w:tbl>
    <w:tbl>
      <w:tblPr>
        <w:tblStyle w:val="TableGrid"/>
        <w:tblW w:w="1021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350"/>
      </w:tblGrid>
      <w:tr w:rsidR="001D0771" w:rsidRPr="006A10D3" w14:paraId="5FEB2CB2" w14:textId="77777777" w:rsidTr="00BC031D">
        <w:tc>
          <w:tcPr>
            <w:tcW w:w="8865" w:type="dxa"/>
            <w:shd w:val="clear" w:color="auto" w:fill="DBE5F1" w:themeFill="accent1" w:themeFillTint="33"/>
            <w:vAlign w:val="center"/>
          </w:tcPr>
          <w:p w14:paraId="60760EBA" w14:textId="77777777" w:rsidR="001D0771" w:rsidRPr="006A10D3" w:rsidRDefault="001D0771" w:rsidP="009A4FCD">
            <w:pPr>
              <w:spacing w:before="120" w:after="120"/>
              <w:jc w:val="both"/>
              <w:rPr>
                <w:rFonts w:ascii="Tahoma" w:hAnsi="Tahoma" w:cs="Tahoma"/>
                <w:sz w:val="20"/>
                <w:szCs w:val="20"/>
              </w:rPr>
            </w:pPr>
            <w:r w:rsidRPr="006A10D3">
              <w:rPr>
                <w:rFonts w:ascii="Tahoma" w:hAnsi="Tahoma" w:cs="Tahoma"/>
                <w:sz w:val="20"/>
                <w:szCs w:val="20"/>
              </w:rPr>
              <w:t>This Framework Contract</w:t>
            </w:r>
            <w:r w:rsidRPr="006A10D3">
              <w:rPr>
                <w:rFonts w:ascii="Tahoma" w:eastAsia="Calibri" w:hAnsi="Tahoma" w:cs="Tahoma"/>
                <w:sz w:val="20"/>
                <w:szCs w:val="20"/>
                <w:lang w:val="en-US" w:eastAsia="en-US"/>
              </w:rPr>
              <w:t xml:space="preserve"> takes effect as from the date of its signature by both parties and is</w:t>
            </w:r>
            <w:r w:rsidRPr="006A10D3">
              <w:rPr>
                <w:rFonts w:ascii="Tahoma" w:hAnsi="Tahoma" w:cs="Tahoma"/>
                <w:sz w:val="20"/>
                <w:szCs w:val="20"/>
              </w:rPr>
              <w:t xml:space="preserve"> concluded until:</w:t>
            </w:r>
          </w:p>
        </w:tc>
        <w:tc>
          <w:tcPr>
            <w:tcW w:w="1350" w:type="dxa"/>
            <w:shd w:val="clear" w:color="auto" w:fill="F2F2F2" w:themeFill="background1" w:themeFillShade="F2"/>
            <w:vAlign w:val="center"/>
          </w:tcPr>
          <w:sdt>
            <w:sdtPr>
              <w:rPr>
                <w:rStyle w:val="Style71"/>
                <w:rFonts w:ascii="Tahoma" w:hAnsi="Tahoma" w:cs="Tahoma"/>
                <w:szCs w:val="20"/>
              </w:rPr>
              <w:id w:val="-315342312"/>
              <w:placeholder>
                <w:docPart w:val="9920239B25F14B21897F330334032226"/>
              </w:placeholder>
              <w:date w:fullDate="2025-09-30T00:00:00Z">
                <w:dateFormat w:val="dd/MM/yyyy"/>
                <w:lid w:val="fr-FR"/>
                <w:storeMappedDataAs w:val="dateTime"/>
                <w:calendar w:val="gregorian"/>
              </w:date>
            </w:sdtPr>
            <w:sdtContent>
              <w:p w14:paraId="2C1FED9B" w14:textId="77777777" w:rsidR="001D0771" w:rsidRPr="006A10D3" w:rsidRDefault="001D0771" w:rsidP="009A4FCD">
                <w:pPr>
                  <w:spacing w:before="120" w:after="120"/>
                  <w:rPr>
                    <w:rFonts w:ascii="Tahoma" w:hAnsi="Tahoma" w:cs="Tahoma"/>
                    <w:sz w:val="20"/>
                    <w:szCs w:val="20"/>
                  </w:rPr>
                </w:pPr>
                <w:r w:rsidRPr="006A10D3">
                  <w:rPr>
                    <w:rStyle w:val="Style71"/>
                    <w:rFonts w:ascii="Tahoma" w:hAnsi="Tahoma" w:cs="Tahoma"/>
                    <w:szCs w:val="20"/>
                    <w:lang w:val="fr-FR"/>
                  </w:rPr>
                  <w:t>30/09/2025</w:t>
                </w:r>
              </w:p>
            </w:sdtContent>
          </w:sdt>
        </w:tc>
      </w:tr>
      <w:tr w:rsidR="001D0771" w:rsidRPr="00026E8A" w14:paraId="5B92EC20" w14:textId="77777777" w:rsidTr="00BC031D">
        <w:tc>
          <w:tcPr>
            <w:tcW w:w="8865" w:type="dxa"/>
            <w:shd w:val="clear" w:color="auto" w:fill="DBE5F1" w:themeFill="accent1" w:themeFillTint="33"/>
            <w:vAlign w:val="center"/>
          </w:tcPr>
          <w:p w14:paraId="5C1E9D40" w14:textId="77777777" w:rsidR="001D0771" w:rsidRPr="006A10D3" w:rsidRDefault="001D0771" w:rsidP="009A4FCD">
            <w:pPr>
              <w:spacing w:before="120" w:after="120"/>
              <w:jc w:val="both"/>
              <w:rPr>
                <w:rFonts w:ascii="Tahoma" w:hAnsi="Tahoma" w:cs="Tahoma"/>
                <w:sz w:val="20"/>
                <w:szCs w:val="20"/>
              </w:rPr>
            </w:pPr>
            <w:r w:rsidRPr="006A10D3">
              <w:rPr>
                <w:rFonts w:ascii="Tahoma" w:hAnsi="Tahoma" w:cs="Tahoma"/>
                <w:sz w:val="20"/>
                <w:szCs w:val="20"/>
              </w:rPr>
              <w:t>The Framework Contract may be renewed [annually] with the written agreement of the parties. It may not be renewed beyond:</w:t>
            </w:r>
          </w:p>
        </w:tc>
        <w:tc>
          <w:tcPr>
            <w:tcW w:w="1350" w:type="dxa"/>
            <w:shd w:val="clear" w:color="auto" w:fill="F2F2F2" w:themeFill="background1" w:themeFillShade="F2"/>
            <w:vAlign w:val="center"/>
          </w:tcPr>
          <w:sdt>
            <w:sdtPr>
              <w:rPr>
                <w:rStyle w:val="Style71"/>
                <w:rFonts w:ascii="Tahoma" w:hAnsi="Tahoma" w:cs="Tahoma"/>
                <w:szCs w:val="20"/>
              </w:rPr>
              <w:id w:val="-441298568"/>
              <w:placeholder>
                <w:docPart w:val="C4DD6AA8A5454F538280351024195E1D"/>
              </w:placeholder>
              <w:date w:fullDate="2026-12-31T00:00:00Z">
                <w:dateFormat w:val="dd/MM/yyyy"/>
                <w:lid w:val="fr-FR"/>
                <w:storeMappedDataAs w:val="dateTime"/>
                <w:calendar w:val="gregorian"/>
              </w:date>
            </w:sdtPr>
            <w:sdtContent>
              <w:p w14:paraId="1D83925E" w14:textId="77777777" w:rsidR="001D0771" w:rsidRPr="006A10D3" w:rsidRDefault="001D0771" w:rsidP="009A4FCD">
                <w:pPr>
                  <w:spacing w:before="120" w:after="120"/>
                  <w:rPr>
                    <w:rStyle w:val="Style71"/>
                    <w:rFonts w:ascii="Tahoma" w:hAnsi="Tahoma" w:cs="Tahoma"/>
                  </w:rPr>
                </w:pPr>
                <w:r w:rsidRPr="006A10D3">
                  <w:rPr>
                    <w:rStyle w:val="Style71"/>
                    <w:rFonts w:ascii="Tahoma" w:hAnsi="Tahoma" w:cs="Tahoma"/>
                    <w:szCs w:val="20"/>
                    <w:lang w:val="fr-FR"/>
                  </w:rPr>
                  <w:t>31/12/2026</w:t>
                </w:r>
              </w:p>
            </w:sdtContent>
          </w:sdt>
        </w:tc>
      </w:tr>
    </w:tbl>
    <w:p w14:paraId="18DD5989" w14:textId="77777777" w:rsidR="003F5B81" w:rsidRDefault="003F5B81" w:rsidP="00081644">
      <w:pPr>
        <w:pBdr>
          <w:bottom w:val="single" w:sz="2" w:space="1" w:color="808080" w:themeColor="background1" w:themeShade="80"/>
        </w:pBdr>
        <w:rPr>
          <w:rFonts w:ascii="Tahoma" w:hAnsi="Tahoma" w:cs="Tahoma"/>
          <w:b/>
          <w:highlight w:val="cyan"/>
        </w:rPr>
      </w:pP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1"/>
        <w:gridCol w:w="1346"/>
      </w:tblGrid>
      <w:tr w:rsidR="003F5B81" w:rsidRPr="002A092A" w14:paraId="7904571B" w14:textId="77777777" w:rsidTr="009A4FCD">
        <w:trPr>
          <w:trHeight w:val="688"/>
        </w:trPr>
        <w:tc>
          <w:tcPr>
            <w:tcW w:w="7557" w:type="dxa"/>
            <w:shd w:val="clear" w:color="auto" w:fill="DBE5F1" w:themeFill="accent1" w:themeFillTint="33"/>
            <w:vAlign w:val="center"/>
          </w:tcPr>
          <w:p w14:paraId="4FF32EE7" w14:textId="05E95FFC" w:rsidR="003F5B81" w:rsidRPr="002A092A" w:rsidRDefault="003F5B81" w:rsidP="009A4FCD">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 xml:space="preserve">LOT 3 – </w:t>
            </w:r>
            <w:r w:rsidRPr="002A092A">
              <w:rPr>
                <w:rFonts w:ascii="Tahoma" w:hAnsi="Tahoma" w:cs="Tahoma"/>
                <w:b/>
                <w:sz w:val="18"/>
                <w:szCs w:val="18"/>
                <w:lang w:eastAsia="en-US"/>
              </w:rPr>
              <w:t xml:space="preserve">Type(s) of Units </w:t>
            </w:r>
            <w:r w:rsidRPr="002A092A">
              <w:rPr>
                <w:b/>
                <w:sz w:val="18"/>
                <w:szCs w:val="18"/>
                <w:lang w:eastAsia="en-US"/>
              </w:rPr>
              <w:t>▼</w:t>
            </w:r>
          </w:p>
        </w:tc>
        <w:tc>
          <w:tcPr>
            <w:tcW w:w="1331" w:type="dxa"/>
            <w:tcBorders>
              <w:bottom w:val="single" w:sz="2" w:space="0" w:color="FF0000"/>
            </w:tcBorders>
            <w:shd w:val="clear" w:color="auto" w:fill="DBE5F1" w:themeFill="accent1" w:themeFillTint="33"/>
            <w:vAlign w:val="center"/>
          </w:tcPr>
          <w:p w14:paraId="3F5B3852" w14:textId="77777777" w:rsidR="003F5B81" w:rsidRPr="002A092A" w:rsidRDefault="003F5B81" w:rsidP="009A4FCD">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298C8AEA" w14:textId="77777777" w:rsidR="003F5B81" w:rsidRPr="002A092A" w:rsidRDefault="003F5B81" w:rsidP="009A4FCD">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0FBA06C8" w14:textId="77777777" w:rsidR="003F5B81" w:rsidRPr="002A092A" w:rsidRDefault="003F5B81" w:rsidP="009A4FCD">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6EA2DCFA" w14:textId="77777777" w:rsidR="003F5B81" w:rsidRPr="002A092A" w:rsidRDefault="003F5B81" w:rsidP="009A4FCD">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81" w:rsidRPr="002A092A" w14:paraId="5706F442" w14:textId="77777777" w:rsidTr="009A4FCD">
        <w:trPr>
          <w:trHeight w:val="374"/>
        </w:trPr>
        <w:tc>
          <w:tcPr>
            <w:tcW w:w="7557" w:type="dxa"/>
            <w:tcBorders>
              <w:right w:val="single" w:sz="2" w:space="0" w:color="FF0000"/>
            </w:tcBorders>
            <w:shd w:val="clear" w:color="auto" w:fill="F2F2F2" w:themeFill="background1" w:themeFillShade="F2"/>
            <w:vAlign w:val="center"/>
          </w:tcPr>
          <w:p w14:paraId="187ECC84" w14:textId="77777777" w:rsidR="003F5B81" w:rsidRDefault="003F5B81" w:rsidP="009A4FCD">
            <w:pPr>
              <w:spacing w:line="276" w:lineRule="auto"/>
              <w:ind w:left="34"/>
              <w:jc w:val="both"/>
              <w:rPr>
                <w:rFonts w:ascii="Tahoma" w:hAnsi="Tahoma" w:cs="Tahoma"/>
                <w:sz w:val="18"/>
                <w:szCs w:val="18"/>
                <w:lang w:eastAsia="en-US"/>
              </w:rPr>
            </w:pPr>
          </w:p>
          <w:p w14:paraId="53789076" w14:textId="77777777" w:rsidR="003F5B81" w:rsidRDefault="003F5B81" w:rsidP="009A4FCD">
            <w:pPr>
              <w:spacing w:line="276" w:lineRule="auto"/>
              <w:ind w:left="34"/>
              <w:jc w:val="both"/>
              <w:rPr>
                <w:rFonts w:ascii="Tahoma" w:hAnsi="Tahoma" w:cs="Tahoma"/>
                <w:sz w:val="18"/>
                <w:szCs w:val="18"/>
                <w:lang w:eastAsia="en-US"/>
              </w:rPr>
            </w:pPr>
            <w:r w:rsidRPr="00E248F8">
              <w:rPr>
                <w:rFonts w:ascii="Tahoma" w:hAnsi="Tahoma" w:cs="Tahoma"/>
                <w:sz w:val="18"/>
                <w:szCs w:val="18"/>
                <w:lang w:eastAsia="en-US"/>
              </w:rPr>
              <w:t xml:space="preserve">Daily fee (areas of expertise and type of work in line with </w:t>
            </w:r>
            <w:r>
              <w:rPr>
                <w:rFonts w:ascii="Tahoma" w:hAnsi="Tahoma" w:cs="Tahoma"/>
                <w:sz w:val="18"/>
                <w:szCs w:val="18"/>
                <w:lang w:eastAsia="en-US"/>
              </w:rPr>
              <w:t>the Terms of Reference / Tender File, Lot 3</w:t>
            </w:r>
            <w:r w:rsidRPr="00E248F8">
              <w:rPr>
                <w:rFonts w:ascii="Tahoma" w:hAnsi="Tahoma" w:cs="Tahoma"/>
                <w:sz w:val="18"/>
                <w:szCs w:val="18"/>
                <w:lang w:eastAsia="en-US"/>
              </w:rPr>
              <w:t>)</w:t>
            </w:r>
          </w:p>
          <w:p w14:paraId="534AD4A9" w14:textId="77777777" w:rsidR="003F5B81" w:rsidRPr="00E248F8" w:rsidRDefault="003F5B81" w:rsidP="009A4FCD">
            <w:pPr>
              <w:spacing w:line="276" w:lineRule="auto"/>
              <w:ind w:left="34"/>
              <w:jc w:val="both"/>
              <w:rPr>
                <w:rFonts w:ascii="Tahoma" w:hAnsi="Tahoma" w:cs="Tahoma"/>
                <w:sz w:val="18"/>
                <w:szCs w:val="18"/>
                <w:lang w:eastAsia="en-US"/>
              </w:rPr>
            </w:pPr>
          </w:p>
        </w:tc>
        <w:tc>
          <w:tcPr>
            <w:tcW w:w="133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CD3068" w14:textId="77777777" w:rsidR="003F5B81" w:rsidRPr="002A092A" w:rsidRDefault="003F5B81" w:rsidP="009A4FCD">
            <w:pPr>
              <w:spacing w:line="276" w:lineRule="auto"/>
              <w:ind w:left="-142" w:right="-91"/>
              <w:jc w:val="center"/>
              <w:rPr>
                <w:rFonts w:ascii="Tahoma" w:hAnsi="Tahoma" w:cs="Tahoma"/>
                <w:sz w:val="18"/>
                <w:szCs w:val="18"/>
                <w:highlight w:val="yellow"/>
                <w:lang w:eastAsia="en-US"/>
              </w:rPr>
            </w:pPr>
          </w:p>
        </w:tc>
        <w:tc>
          <w:tcPr>
            <w:tcW w:w="134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72C6FDE3" w14:textId="57DFAFCD" w:rsidR="003F5B81" w:rsidRDefault="003F5B81" w:rsidP="009A4FCD">
            <w:pPr>
              <w:spacing w:line="276" w:lineRule="auto"/>
              <w:ind w:left="-142" w:right="-91"/>
              <w:jc w:val="center"/>
              <w:rPr>
                <w:rFonts w:ascii="Tahoma" w:hAnsi="Tahoma" w:cs="Tahoma"/>
                <w:sz w:val="18"/>
                <w:szCs w:val="18"/>
                <w:lang w:eastAsia="en-US"/>
              </w:rPr>
            </w:pPr>
          </w:p>
        </w:tc>
      </w:tr>
    </w:tbl>
    <w:tbl>
      <w:tblPr>
        <w:tblStyle w:val="TableGrid"/>
        <w:tblW w:w="1021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65"/>
        <w:gridCol w:w="1350"/>
      </w:tblGrid>
      <w:tr w:rsidR="001D0771" w:rsidRPr="006A10D3" w14:paraId="706D384C" w14:textId="77777777" w:rsidTr="00BC031D">
        <w:tc>
          <w:tcPr>
            <w:tcW w:w="8865" w:type="dxa"/>
            <w:shd w:val="clear" w:color="auto" w:fill="DBE5F1" w:themeFill="accent1" w:themeFillTint="33"/>
            <w:vAlign w:val="center"/>
          </w:tcPr>
          <w:p w14:paraId="42FC977F" w14:textId="77777777" w:rsidR="001D0771" w:rsidRPr="006A10D3" w:rsidRDefault="001D0771" w:rsidP="009A4FCD">
            <w:pPr>
              <w:spacing w:before="120" w:after="120"/>
              <w:jc w:val="both"/>
              <w:rPr>
                <w:rFonts w:ascii="Tahoma" w:hAnsi="Tahoma" w:cs="Tahoma"/>
                <w:sz w:val="20"/>
                <w:szCs w:val="20"/>
              </w:rPr>
            </w:pPr>
            <w:r w:rsidRPr="006A10D3">
              <w:rPr>
                <w:rFonts w:ascii="Tahoma" w:hAnsi="Tahoma" w:cs="Tahoma"/>
                <w:sz w:val="20"/>
                <w:szCs w:val="20"/>
              </w:rPr>
              <w:t>This Framework Contract</w:t>
            </w:r>
            <w:r w:rsidRPr="006A10D3">
              <w:rPr>
                <w:rFonts w:ascii="Tahoma" w:eastAsia="Calibri" w:hAnsi="Tahoma" w:cs="Tahoma"/>
                <w:sz w:val="20"/>
                <w:szCs w:val="20"/>
                <w:lang w:val="en-US" w:eastAsia="en-US"/>
              </w:rPr>
              <w:t xml:space="preserve"> takes effect as from the date of its signature by both parties and is</w:t>
            </w:r>
            <w:r w:rsidRPr="006A10D3">
              <w:rPr>
                <w:rFonts w:ascii="Tahoma" w:hAnsi="Tahoma" w:cs="Tahoma"/>
                <w:sz w:val="20"/>
                <w:szCs w:val="20"/>
              </w:rPr>
              <w:t xml:space="preserve"> concluded until:</w:t>
            </w:r>
          </w:p>
        </w:tc>
        <w:tc>
          <w:tcPr>
            <w:tcW w:w="1350" w:type="dxa"/>
            <w:shd w:val="clear" w:color="auto" w:fill="F2F2F2" w:themeFill="background1" w:themeFillShade="F2"/>
            <w:vAlign w:val="center"/>
          </w:tcPr>
          <w:sdt>
            <w:sdtPr>
              <w:rPr>
                <w:rStyle w:val="Style71"/>
                <w:rFonts w:ascii="Tahoma" w:hAnsi="Tahoma" w:cs="Tahoma"/>
                <w:szCs w:val="20"/>
              </w:rPr>
              <w:id w:val="-1411614103"/>
              <w:placeholder>
                <w:docPart w:val="92CB9F783B074F4580FB3BFE4103FDBB"/>
              </w:placeholder>
              <w:date w:fullDate="2025-09-30T00:00:00Z">
                <w:dateFormat w:val="dd/MM/yyyy"/>
                <w:lid w:val="fr-FR"/>
                <w:storeMappedDataAs w:val="dateTime"/>
                <w:calendar w:val="gregorian"/>
              </w:date>
            </w:sdtPr>
            <w:sdtContent>
              <w:p w14:paraId="6F4CCD4F" w14:textId="77777777" w:rsidR="001D0771" w:rsidRPr="006A10D3" w:rsidRDefault="001D0771" w:rsidP="009A4FCD">
                <w:pPr>
                  <w:spacing w:before="120" w:after="120"/>
                  <w:rPr>
                    <w:rFonts w:ascii="Tahoma" w:hAnsi="Tahoma" w:cs="Tahoma"/>
                    <w:sz w:val="20"/>
                    <w:szCs w:val="20"/>
                  </w:rPr>
                </w:pPr>
                <w:r w:rsidRPr="006A10D3">
                  <w:rPr>
                    <w:rStyle w:val="Style71"/>
                    <w:rFonts w:ascii="Tahoma" w:hAnsi="Tahoma" w:cs="Tahoma"/>
                    <w:szCs w:val="20"/>
                    <w:lang w:val="fr-FR"/>
                  </w:rPr>
                  <w:t>30/09/2025</w:t>
                </w:r>
              </w:p>
            </w:sdtContent>
          </w:sdt>
        </w:tc>
      </w:tr>
      <w:tr w:rsidR="001D0771" w:rsidRPr="00026E8A" w14:paraId="0F3D731D" w14:textId="77777777" w:rsidTr="00BC031D">
        <w:tc>
          <w:tcPr>
            <w:tcW w:w="8865" w:type="dxa"/>
            <w:shd w:val="clear" w:color="auto" w:fill="DBE5F1" w:themeFill="accent1" w:themeFillTint="33"/>
            <w:vAlign w:val="center"/>
          </w:tcPr>
          <w:p w14:paraId="2915AB54" w14:textId="77777777" w:rsidR="001D0771" w:rsidRPr="006A10D3" w:rsidRDefault="001D0771" w:rsidP="009A4FCD">
            <w:pPr>
              <w:spacing w:before="120" w:after="120"/>
              <w:jc w:val="both"/>
              <w:rPr>
                <w:rFonts w:ascii="Tahoma" w:hAnsi="Tahoma" w:cs="Tahoma"/>
                <w:sz w:val="20"/>
                <w:szCs w:val="20"/>
              </w:rPr>
            </w:pPr>
            <w:r w:rsidRPr="006A10D3">
              <w:rPr>
                <w:rFonts w:ascii="Tahoma" w:hAnsi="Tahoma" w:cs="Tahoma"/>
                <w:sz w:val="20"/>
                <w:szCs w:val="20"/>
              </w:rPr>
              <w:t>The Framework Contract may be renewed [annually] with the written agreement of the parties. It may not be renewed beyond:</w:t>
            </w:r>
          </w:p>
        </w:tc>
        <w:tc>
          <w:tcPr>
            <w:tcW w:w="1350" w:type="dxa"/>
            <w:shd w:val="clear" w:color="auto" w:fill="F2F2F2" w:themeFill="background1" w:themeFillShade="F2"/>
            <w:vAlign w:val="center"/>
          </w:tcPr>
          <w:sdt>
            <w:sdtPr>
              <w:rPr>
                <w:rStyle w:val="Style71"/>
                <w:rFonts w:ascii="Tahoma" w:hAnsi="Tahoma" w:cs="Tahoma"/>
                <w:szCs w:val="20"/>
              </w:rPr>
              <w:id w:val="1876198602"/>
              <w:placeholder>
                <w:docPart w:val="C2C64818DCB343A2A713660B5BC755EC"/>
              </w:placeholder>
              <w:date w:fullDate="2026-12-31T00:00:00Z">
                <w:dateFormat w:val="dd/MM/yyyy"/>
                <w:lid w:val="fr-FR"/>
                <w:storeMappedDataAs w:val="dateTime"/>
                <w:calendar w:val="gregorian"/>
              </w:date>
            </w:sdtPr>
            <w:sdtContent>
              <w:p w14:paraId="3F5A88C3" w14:textId="77777777" w:rsidR="001D0771" w:rsidRPr="006A10D3" w:rsidRDefault="001D0771" w:rsidP="009A4FCD">
                <w:pPr>
                  <w:spacing w:before="120" w:after="120"/>
                  <w:rPr>
                    <w:rStyle w:val="Style71"/>
                    <w:rFonts w:ascii="Tahoma" w:hAnsi="Tahoma" w:cs="Tahoma"/>
                  </w:rPr>
                </w:pPr>
                <w:r w:rsidRPr="006A10D3">
                  <w:rPr>
                    <w:rStyle w:val="Style71"/>
                    <w:rFonts w:ascii="Tahoma" w:hAnsi="Tahoma" w:cs="Tahoma"/>
                    <w:szCs w:val="20"/>
                    <w:lang w:val="fr-FR"/>
                  </w:rPr>
                  <w:t>31/12/2026</w:t>
                </w:r>
              </w:p>
            </w:sdtContent>
          </w:sdt>
        </w:tc>
      </w:tr>
    </w:tbl>
    <w:p w14:paraId="23276091" w14:textId="77777777" w:rsidR="003F5B81" w:rsidRPr="00026E8A" w:rsidRDefault="003F5B81" w:rsidP="00081644">
      <w:pPr>
        <w:pBdr>
          <w:bottom w:val="single" w:sz="2" w:space="1" w:color="808080" w:themeColor="background1" w:themeShade="80"/>
        </w:pBdr>
        <w:rPr>
          <w:rFonts w:ascii="Tahoma" w:hAnsi="Tahoma" w:cs="Tahoma"/>
          <w:b/>
          <w:highlight w:val="cyan"/>
        </w:rPr>
      </w:pPr>
    </w:p>
    <w:bookmarkEnd w:id="2"/>
    <w:bookmarkEnd w:id="3"/>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6E129AEC" w:rsidR="003A0F5F" w:rsidRPr="002A092A" w:rsidRDefault="00F10BB5" w:rsidP="00976B6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A</w:t>
      </w:r>
      <w:r w:rsidR="003A0F5F" w:rsidRPr="002A092A">
        <w:rPr>
          <w:rFonts w:ascii="Tahoma" w:hAnsi="Tahoma" w:cs="Tahoma"/>
          <w:sz w:val="20"/>
          <w:szCs w:val="20"/>
        </w:rPr>
        <w:t>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003A0F5F" w:rsidRPr="002A092A">
        <w:rPr>
          <w:rFonts w:ascii="Tahoma" w:hAnsi="Tahoma" w:cs="Tahoma"/>
          <w:sz w:val="20"/>
          <w:szCs w:val="20"/>
        </w:rPr>
        <w:t>o</w:t>
      </w:r>
      <w:proofErr w:type="gramEnd"/>
      <w:r w:rsidR="003A0F5F"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0CCD2B74" w:rsidR="009705A9"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lastRenderedPageBreak/>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3608ACFA" w14:textId="045764A9" w:rsidR="003A34BF" w:rsidRPr="00C92B98"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3A34BF">
        <w:rPr>
          <w:rFonts w:ascii="Tahoma" w:hAnsi="Tahoma" w:cs="Tahoma"/>
          <w:sz w:val="20"/>
          <w:szCs w:val="20"/>
        </w:rPr>
        <w:t>procedure;</w:t>
      </w:r>
      <w:proofErr w:type="gramEnd"/>
    </w:p>
    <w:p w14:paraId="57467D4D" w14:textId="5ACE4406" w:rsidR="00796720" w:rsidRPr="00F10BB5" w:rsidRDefault="00796720" w:rsidP="00796720">
      <w:pPr>
        <w:numPr>
          <w:ilvl w:val="0"/>
          <w:numId w:val="3"/>
        </w:numPr>
        <w:tabs>
          <w:tab w:val="left" w:pos="284"/>
        </w:tabs>
        <w:ind w:left="284" w:right="283" w:hanging="284"/>
        <w:jc w:val="both"/>
        <w:rPr>
          <w:rFonts w:ascii="Tahoma" w:hAnsi="Tahoma" w:cs="Tahoma"/>
          <w:sz w:val="20"/>
          <w:szCs w:val="20"/>
        </w:rPr>
      </w:pPr>
      <w:r w:rsidRPr="00F10BB5">
        <w:rPr>
          <w:rFonts w:ascii="Tahoma" w:hAnsi="Tahoma" w:cs="Tahoma"/>
          <w:sz w:val="20"/>
          <w:szCs w:val="20"/>
          <w:lang w:val="en-US"/>
        </w:rPr>
        <w:t>Declare that, in the previous three years, neither I, nor the Provider I represent, ha</w:t>
      </w:r>
      <w:r w:rsidR="00B73094" w:rsidRPr="00F10BB5">
        <w:rPr>
          <w:rFonts w:ascii="Tahoma" w:hAnsi="Tahoma" w:cs="Tahoma"/>
          <w:sz w:val="20"/>
          <w:szCs w:val="20"/>
          <w:lang w:val="en-US"/>
        </w:rPr>
        <w:t>ve</w:t>
      </w:r>
      <w:r w:rsidRPr="00F10BB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4"/>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F9F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5"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AA1545">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9D776E" w14:textId="77777777" w:rsidR="00574DCA" w:rsidRPr="0035618E" w:rsidRDefault="00574DCA"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77777777" w:rsidR="00574DCA" w:rsidRPr="0035618E" w:rsidRDefault="00574DCA" w:rsidP="00AA1545">
            <w:pPr>
              <w:ind w:left="-284"/>
              <w:rPr>
                <w:rFonts w:ascii="Tahoma" w:hAnsi="Tahoma" w:cs="Tahoma"/>
                <w:sz w:val="20"/>
                <w:szCs w:val="20"/>
              </w:rPr>
            </w:pPr>
          </w:p>
          <w:p w14:paraId="76882774" w14:textId="77777777" w:rsidR="00574DCA" w:rsidRPr="0035618E" w:rsidRDefault="00574DCA" w:rsidP="00AA1545">
            <w:pPr>
              <w:ind w:left="-284"/>
              <w:rPr>
                <w:rFonts w:ascii="Tahoma" w:hAnsi="Tahoma" w:cs="Tahoma"/>
                <w:sz w:val="20"/>
                <w:szCs w:val="20"/>
              </w:rPr>
            </w:pPr>
          </w:p>
        </w:tc>
      </w:tr>
      <w:tr w:rsidR="00574DCA" w:rsidRPr="0035618E" w14:paraId="7D69DF28" w14:textId="77777777" w:rsidTr="00AA1545">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AA1545">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353EAF1C"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3BEDB8BB" w14:textId="77777777" w:rsidTr="00AA1545">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574DCA">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5"/>
    </w:tbl>
    <w:p w14:paraId="5B5029D9" w14:textId="77777777" w:rsidR="00C96370" w:rsidRDefault="00C96370" w:rsidP="00611175">
      <w:pPr>
        <w:pBdr>
          <w:bottom w:val="single" w:sz="2" w:space="0" w:color="808080"/>
        </w:pBdr>
        <w:ind w:left="-142" w:right="-284"/>
        <w:rPr>
          <w:rFonts w:ascii="Tahoma" w:hAnsi="Tahoma" w:cs="Tahoma"/>
          <w:b/>
        </w:rPr>
      </w:pPr>
    </w:p>
    <w:p w14:paraId="15F2BA8E" w14:textId="77777777" w:rsidR="00C96370" w:rsidRDefault="00C96370" w:rsidP="001D0771">
      <w:pPr>
        <w:pBdr>
          <w:bottom w:val="single" w:sz="2" w:space="0" w:color="808080"/>
        </w:pBdr>
        <w:ind w:right="-284"/>
        <w:rPr>
          <w:rFonts w:ascii="Tahoma" w:hAnsi="Tahoma" w:cs="Tahoma"/>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tblGrid>
      <w:tr w:rsidR="00F561FC" w:rsidRPr="00756A82" w14:paraId="1BEF97B1" w14:textId="77777777" w:rsidTr="000B6930">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E9672F2" w14:textId="77777777" w:rsidR="00F561FC" w:rsidRPr="00756A82" w:rsidRDefault="00F561FC" w:rsidP="000B6930">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CC49CA8" w14:textId="77777777" w:rsidR="00F561FC" w:rsidRPr="00756A82" w:rsidRDefault="00F561FC" w:rsidP="000B6930">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BAC4B5" w14:textId="77777777" w:rsidR="00F561FC" w:rsidRPr="00756A82" w:rsidRDefault="00F561FC" w:rsidP="000B6930">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11907FB" w14:textId="77777777" w:rsidR="00F561FC" w:rsidRPr="00756A82" w:rsidRDefault="00F561FC" w:rsidP="000B6930">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853F2D0" w14:textId="77777777" w:rsidR="00F561FC" w:rsidRPr="00756A82" w:rsidRDefault="00F561FC" w:rsidP="000B6930">
            <w:pPr>
              <w:jc w:val="center"/>
              <w:rPr>
                <w:rFonts w:ascii="Tahoma" w:hAnsi="Tahoma" w:cs="Tahoma"/>
                <w:b/>
                <w:sz w:val="20"/>
                <w:szCs w:val="20"/>
              </w:rPr>
            </w:pPr>
            <w:r w:rsidRPr="00756A82">
              <w:rPr>
                <w:rFonts w:ascii="Tahoma" w:hAnsi="Tahoma" w:cs="Tahoma"/>
                <w:b/>
                <w:sz w:val="20"/>
                <w:szCs w:val="20"/>
              </w:rPr>
              <w:t>Lot 3</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2796EC1B" w14:textId="77777777" w:rsidR="00F561FC" w:rsidRPr="00756A82" w:rsidRDefault="00F561FC" w:rsidP="000B6930">
            <w:pPr>
              <w:jc w:val="center"/>
              <w:rPr>
                <w:rFonts w:ascii="Tahoma" w:hAnsi="Tahoma" w:cs="Tahoma"/>
                <w:b/>
                <w:sz w:val="20"/>
                <w:szCs w:val="20"/>
              </w:rPr>
            </w:pPr>
          </w:p>
        </w:tc>
      </w:tr>
      <w:tr w:rsidR="00F561FC" w:rsidRPr="00756A82" w14:paraId="2C6AD83C" w14:textId="77777777" w:rsidTr="000B6930">
        <w:trPr>
          <w:gridAfter w:val="2"/>
          <w:wAfter w:w="1410"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519B2E8D" w14:textId="77777777" w:rsidR="00F561FC" w:rsidRPr="00756A82" w:rsidRDefault="00F561FC" w:rsidP="000B6930">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955BB7A" w14:textId="77777777" w:rsidR="00F561FC" w:rsidRPr="00756A82" w:rsidRDefault="00F561FC" w:rsidP="000B6930">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9061281" w14:textId="77777777" w:rsidR="00F561FC" w:rsidRPr="00756A82" w:rsidRDefault="00F561FC" w:rsidP="000B6930">
            <w:pPr>
              <w:jc w:val="center"/>
              <w:rPr>
                <w:rFonts w:ascii="Tahoma" w:hAnsi="Tahoma" w:cs="Tahoma"/>
                <w:b/>
                <w:sz w:val="20"/>
                <w:szCs w:val="20"/>
              </w:rPr>
            </w:pPr>
          </w:p>
        </w:tc>
        <w:tc>
          <w:tcPr>
            <w:tcW w:w="705" w:type="dxa"/>
            <w:tcBorders>
              <w:left w:val="single" w:sz="2" w:space="0" w:color="808080"/>
              <w:bottom w:val="nil"/>
              <w:right w:val="single" w:sz="2" w:space="0" w:color="808080"/>
            </w:tcBorders>
            <w:shd w:val="clear" w:color="auto" w:fill="FFFFFF" w:themeFill="background1"/>
            <w:vAlign w:val="center"/>
          </w:tcPr>
          <w:p w14:paraId="3CDC3D20" w14:textId="77777777" w:rsidR="00F561FC" w:rsidRPr="00756A82" w:rsidRDefault="00F561FC" w:rsidP="000B6930">
            <w:pPr>
              <w:jc w:val="center"/>
              <w:rPr>
                <w:rFonts w:ascii="Tahoma" w:hAnsi="Tahoma" w:cs="Tahoma"/>
                <w:b/>
                <w:sz w:val="20"/>
                <w:szCs w:val="20"/>
              </w:rPr>
            </w:pPr>
          </w:p>
        </w:tc>
      </w:tr>
    </w:tbl>
    <w:p w14:paraId="19F63CC2" w14:textId="77777777" w:rsidR="00C96370" w:rsidRDefault="00C96370" w:rsidP="00C96370">
      <w:pPr>
        <w:rPr>
          <w:rFonts w:ascii="Tahoma" w:hAnsi="Tahoma" w:cs="Tahoma"/>
          <w:sz w:val="20"/>
          <w:szCs w:val="20"/>
        </w:rPr>
      </w:pPr>
    </w:p>
    <w:p w14:paraId="71BD589B" w14:textId="3464B14E"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 xml:space="preserve">Article 1 – </w:t>
      </w:r>
      <w:bookmarkEnd w:id="1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5"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6"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59225D">
        <w:rPr>
          <w:rFonts w:ascii="Tahoma" w:hAnsi="Tahoma" w:cs="Tahoma"/>
          <w:sz w:val="18"/>
          <w:szCs w:val="18"/>
          <w:lang w:eastAsia="fr-FR"/>
        </w:rPr>
        <w:t>in order to</w:t>
      </w:r>
      <w:proofErr w:type="gramEnd"/>
      <w:r w:rsidRPr="0059225D">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4"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4"/>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8"/>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7"/>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9" w:name="_Hlk62555726"/>
      <w:bookmarkStart w:id="2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9"/>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AF59" w14:textId="77777777" w:rsidR="00807E7B" w:rsidRDefault="00807E7B" w:rsidP="00D50F13">
      <w:r>
        <w:separator/>
      </w:r>
    </w:p>
  </w:endnote>
  <w:endnote w:type="continuationSeparator" w:id="0">
    <w:p w14:paraId="390D016F" w14:textId="77777777" w:rsidR="00807E7B" w:rsidRDefault="00807E7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AB0EC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10FA567B" w:rsidR="00AB0ECF" w:rsidRPr="00AE2D2B" w:rsidRDefault="00AB0ECF" w:rsidP="00AB0ECF">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BD6D980" w:rsidR="00AB0ECF" w:rsidRPr="00AE2D2B" w:rsidRDefault="00BD37FD" w:rsidP="00AB0ECF">
          <w:pPr>
            <w:rPr>
              <w:rFonts w:ascii="Arial Narrow" w:hAnsi="Arial Narrow"/>
              <w:caps/>
              <w:color w:val="000000"/>
              <w:sz w:val="18"/>
              <w:szCs w:val="18"/>
              <w:highlight w:val="cyan"/>
            </w:rPr>
          </w:pPr>
          <w:r w:rsidRPr="00AB0ECF">
            <w:rPr>
              <w:rFonts w:ascii="Tahoma" w:hAnsi="Tahoma" w:cs="Tahoma"/>
              <w:caps/>
              <w:color w:val="000000" w:themeColor="text1"/>
              <w:sz w:val="18"/>
              <w:szCs w:val="18"/>
            </w:rPr>
            <w:t>BH9199-2024-0</w:t>
          </w:r>
          <w:r>
            <w:rPr>
              <w:rFonts w:ascii="Tahoma" w:hAnsi="Tahoma" w:cs="Tahoma"/>
              <w:caps/>
              <w:color w:val="000000" w:themeColor="text1"/>
              <w:sz w:val="18"/>
              <w:szCs w:val="18"/>
            </w:rPr>
            <w:t>01</w:t>
          </w:r>
        </w:p>
      </w:tc>
    </w:tr>
  </w:tbl>
  <w:p w14:paraId="50D77C58" w14:textId="40E44A11"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93BD" w14:textId="77777777" w:rsidR="00807E7B" w:rsidRDefault="00807E7B" w:rsidP="00D50F13">
      <w:r>
        <w:separator/>
      </w:r>
    </w:p>
  </w:footnote>
  <w:footnote w:type="continuationSeparator" w:id="0">
    <w:p w14:paraId="3A9A2D02" w14:textId="77777777" w:rsidR="00807E7B" w:rsidRDefault="00807E7B"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6" w:name="_Hlk149814279"/>
      <w:r w:rsidRPr="00C546D8">
        <w:rPr>
          <w:rFonts w:ascii="Tahoma" w:hAnsi="Tahoma" w:cs="Tahoma"/>
          <w:sz w:val="18"/>
          <w:szCs w:val="18"/>
        </w:rPr>
        <w:t>On behalf of the Secretary General of the Council of Europe.</w:t>
      </w:r>
      <w:bookmarkEnd w:id="6"/>
    </w:p>
  </w:footnote>
  <w:footnote w:id="8">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7" w:name="_Hlk149814289"/>
      <w:bookmarkStart w:id="8" w:name="_Hlk149814411"/>
      <w:r w:rsidRPr="00C546D8">
        <w:rPr>
          <w:rFonts w:ascii="Tahoma" w:hAnsi="Tahoma" w:cs="Tahoma"/>
          <w:sz w:val="18"/>
          <w:szCs w:val="18"/>
        </w:rPr>
        <w:t>In case of the bidder being a consortium, indicate one signatory for each consortium member.</w:t>
      </w:r>
      <w:bookmarkEnd w:id="7"/>
    </w:p>
    <w:bookmarkEnd w:id="8"/>
  </w:footnote>
  <w:footnote w:id="9">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9" w:name="_Hlk149814299"/>
      <w:r w:rsidRPr="00C546D8">
        <w:rPr>
          <w:rFonts w:ascii="Tahoma" w:hAnsi="Tahoma" w:cs="Tahoma"/>
          <w:sz w:val="18"/>
          <w:szCs w:val="18"/>
        </w:rPr>
        <w:t>In case of the bidder being a consortium, the field “Signature” must include the signatures of all consortium members.</w:t>
      </w:r>
      <w:bookmarkEnd w:id="9"/>
    </w:p>
  </w:footnote>
  <w:footnote w:id="10">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0CF6"/>
    <w:rsid w:val="000013DF"/>
    <w:rsid w:val="00007AEB"/>
    <w:rsid w:val="000128DD"/>
    <w:rsid w:val="0001537A"/>
    <w:rsid w:val="00015DB4"/>
    <w:rsid w:val="0003200A"/>
    <w:rsid w:val="00032C81"/>
    <w:rsid w:val="00037A7D"/>
    <w:rsid w:val="0004179C"/>
    <w:rsid w:val="000478B8"/>
    <w:rsid w:val="00050293"/>
    <w:rsid w:val="00055413"/>
    <w:rsid w:val="0007021F"/>
    <w:rsid w:val="000720E2"/>
    <w:rsid w:val="00072FB8"/>
    <w:rsid w:val="0008106F"/>
    <w:rsid w:val="00081644"/>
    <w:rsid w:val="00083674"/>
    <w:rsid w:val="000837E6"/>
    <w:rsid w:val="000841B9"/>
    <w:rsid w:val="00084509"/>
    <w:rsid w:val="000852FE"/>
    <w:rsid w:val="00093155"/>
    <w:rsid w:val="000966F4"/>
    <w:rsid w:val="000A0D8A"/>
    <w:rsid w:val="000A19C2"/>
    <w:rsid w:val="000A7CF7"/>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0F717D"/>
    <w:rsid w:val="00113108"/>
    <w:rsid w:val="0011556A"/>
    <w:rsid w:val="00126183"/>
    <w:rsid w:val="0012667B"/>
    <w:rsid w:val="00127842"/>
    <w:rsid w:val="00127AB4"/>
    <w:rsid w:val="00135199"/>
    <w:rsid w:val="001359BE"/>
    <w:rsid w:val="00140544"/>
    <w:rsid w:val="0014098C"/>
    <w:rsid w:val="00141EE1"/>
    <w:rsid w:val="00150C0F"/>
    <w:rsid w:val="00160002"/>
    <w:rsid w:val="0016172B"/>
    <w:rsid w:val="001617DD"/>
    <w:rsid w:val="00162598"/>
    <w:rsid w:val="00176D70"/>
    <w:rsid w:val="00183E4D"/>
    <w:rsid w:val="00191167"/>
    <w:rsid w:val="0019283C"/>
    <w:rsid w:val="001A207E"/>
    <w:rsid w:val="001A5371"/>
    <w:rsid w:val="001B0127"/>
    <w:rsid w:val="001B138A"/>
    <w:rsid w:val="001C4BA2"/>
    <w:rsid w:val="001C6878"/>
    <w:rsid w:val="001D0771"/>
    <w:rsid w:val="001D40AD"/>
    <w:rsid w:val="001D5926"/>
    <w:rsid w:val="001E2C6A"/>
    <w:rsid w:val="001E5424"/>
    <w:rsid w:val="001F5A87"/>
    <w:rsid w:val="002019A5"/>
    <w:rsid w:val="002111B3"/>
    <w:rsid w:val="002133FA"/>
    <w:rsid w:val="00213A16"/>
    <w:rsid w:val="00225B0D"/>
    <w:rsid w:val="002336A0"/>
    <w:rsid w:val="0024375C"/>
    <w:rsid w:val="00251355"/>
    <w:rsid w:val="00254DA0"/>
    <w:rsid w:val="00256E49"/>
    <w:rsid w:val="00274A64"/>
    <w:rsid w:val="002818A7"/>
    <w:rsid w:val="00290EAC"/>
    <w:rsid w:val="002923F7"/>
    <w:rsid w:val="00293CBB"/>
    <w:rsid w:val="00294937"/>
    <w:rsid w:val="002A092A"/>
    <w:rsid w:val="002A2C42"/>
    <w:rsid w:val="002A44DF"/>
    <w:rsid w:val="002A56A1"/>
    <w:rsid w:val="002B2117"/>
    <w:rsid w:val="002B4786"/>
    <w:rsid w:val="002C6F98"/>
    <w:rsid w:val="002C7C0B"/>
    <w:rsid w:val="002D5425"/>
    <w:rsid w:val="002D5DC0"/>
    <w:rsid w:val="002E5606"/>
    <w:rsid w:val="002E59DA"/>
    <w:rsid w:val="00300098"/>
    <w:rsid w:val="00305B31"/>
    <w:rsid w:val="003122C0"/>
    <w:rsid w:val="00312EC4"/>
    <w:rsid w:val="00320711"/>
    <w:rsid w:val="003219F9"/>
    <w:rsid w:val="0033225D"/>
    <w:rsid w:val="00332AF4"/>
    <w:rsid w:val="003347E8"/>
    <w:rsid w:val="00342BAD"/>
    <w:rsid w:val="0034681E"/>
    <w:rsid w:val="00350F4E"/>
    <w:rsid w:val="0035108E"/>
    <w:rsid w:val="00352519"/>
    <w:rsid w:val="0035431A"/>
    <w:rsid w:val="00361219"/>
    <w:rsid w:val="003705A6"/>
    <w:rsid w:val="00370FA1"/>
    <w:rsid w:val="003712F2"/>
    <w:rsid w:val="00371509"/>
    <w:rsid w:val="003840F5"/>
    <w:rsid w:val="00386026"/>
    <w:rsid w:val="00387A15"/>
    <w:rsid w:val="0039258A"/>
    <w:rsid w:val="00394B2C"/>
    <w:rsid w:val="003A0F5F"/>
    <w:rsid w:val="003A34BF"/>
    <w:rsid w:val="003A6404"/>
    <w:rsid w:val="003B1C2E"/>
    <w:rsid w:val="003B2E7E"/>
    <w:rsid w:val="003B4914"/>
    <w:rsid w:val="003C1D13"/>
    <w:rsid w:val="003C7192"/>
    <w:rsid w:val="003D1EFC"/>
    <w:rsid w:val="003E2D84"/>
    <w:rsid w:val="003E6D30"/>
    <w:rsid w:val="003F2595"/>
    <w:rsid w:val="003F5956"/>
    <w:rsid w:val="003F5B81"/>
    <w:rsid w:val="003F5BE6"/>
    <w:rsid w:val="003F7D5B"/>
    <w:rsid w:val="00402529"/>
    <w:rsid w:val="00406138"/>
    <w:rsid w:val="004121E2"/>
    <w:rsid w:val="00415503"/>
    <w:rsid w:val="00420E9A"/>
    <w:rsid w:val="00425C56"/>
    <w:rsid w:val="00432F42"/>
    <w:rsid w:val="004360E3"/>
    <w:rsid w:val="00437926"/>
    <w:rsid w:val="00441D52"/>
    <w:rsid w:val="004470B4"/>
    <w:rsid w:val="00456407"/>
    <w:rsid w:val="0046282E"/>
    <w:rsid w:val="0046469D"/>
    <w:rsid w:val="004702E7"/>
    <w:rsid w:val="00472B44"/>
    <w:rsid w:val="00484449"/>
    <w:rsid w:val="004847B0"/>
    <w:rsid w:val="00484D04"/>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3ED6"/>
    <w:rsid w:val="004E1F03"/>
    <w:rsid w:val="004E67E1"/>
    <w:rsid w:val="004E796F"/>
    <w:rsid w:val="004E7A45"/>
    <w:rsid w:val="004E7D01"/>
    <w:rsid w:val="004F00FA"/>
    <w:rsid w:val="004F2CFB"/>
    <w:rsid w:val="004F61A2"/>
    <w:rsid w:val="004F71A4"/>
    <w:rsid w:val="005165A2"/>
    <w:rsid w:val="00523268"/>
    <w:rsid w:val="00527592"/>
    <w:rsid w:val="00531A42"/>
    <w:rsid w:val="0053377B"/>
    <w:rsid w:val="00533AAF"/>
    <w:rsid w:val="00537834"/>
    <w:rsid w:val="00542FEE"/>
    <w:rsid w:val="00550849"/>
    <w:rsid w:val="00566A81"/>
    <w:rsid w:val="00567F3E"/>
    <w:rsid w:val="00574DCA"/>
    <w:rsid w:val="005845C2"/>
    <w:rsid w:val="0059225D"/>
    <w:rsid w:val="005A5930"/>
    <w:rsid w:val="005A6974"/>
    <w:rsid w:val="005B0752"/>
    <w:rsid w:val="005B17CB"/>
    <w:rsid w:val="005C5D6E"/>
    <w:rsid w:val="005E2710"/>
    <w:rsid w:val="005F0F4C"/>
    <w:rsid w:val="005F65E7"/>
    <w:rsid w:val="006068AA"/>
    <w:rsid w:val="00611175"/>
    <w:rsid w:val="00613313"/>
    <w:rsid w:val="006232B4"/>
    <w:rsid w:val="006266B6"/>
    <w:rsid w:val="00631C84"/>
    <w:rsid w:val="006426F7"/>
    <w:rsid w:val="006441FC"/>
    <w:rsid w:val="00644A3F"/>
    <w:rsid w:val="00647C28"/>
    <w:rsid w:val="00653BB6"/>
    <w:rsid w:val="006558F9"/>
    <w:rsid w:val="00660256"/>
    <w:rsid w:val="00662182"/>
    <w:rsid w:val="00662CF0"/>
    <w:rsid w:val="00662FF0"/>
    <w:rsid w:val="006717A7"/>
    <w:rsid w:val="0067529C"/>
    <w:rsid w:val="006771B6"/>
    <w:rsid w:val="00680325"/>
    <w:rsid w:val="00687D63"/>
    <w:rsid w:val="006912CB"/>
    <w:rsid w:val="006A10D3"/>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0273"/>
    <w:rsid w:val="0071106D"/>
    <w:rsid w:val="00711683"/>
    <w:rsid w:val="00714D53"/>
    <w:rsid w:val="00720CC8"/>
    <w:rsid w:val="0072200B"/>
    <w:rsid w:val="0072490A"/>
    <w:rsid w:val="007332D8"/>
    <w:rsid w:val="00743F00"/>
    <w:rsid w:val="0074615A"/>
    <w:rsid w:val="00747ADB"/>
    <w:rsid w:val="00751959"/>
    <w:rsid w:val="007556CC"/>
    <w:rsid w:val="0075705D"/>
    <w:rsid w:val="00762290"/>
    <w:rsid w:val="00762726"/>
    <w:rsid w:val="00763BA9"/>
    <w:rsid w:val="00764810"/>
    <w:rsid w:val="00766341"/>
    <w:rsid w:val="00766CF1"/>
    <w:rsid w:val="00773185"/>
    <w:rsid w:val="00777C2E"/>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D6710"/>
    <w:rsid w:val="007E335A"/>
    <w:rsid w:val="007F79F8"/>
    <w:rsid w:val="00804377"/>
    <w:rsid w:val="00805CD0"/>
    <w:rsid w:val="00806CD2"/>
    <w:rsid w:val="00807E7B"/>
    <w:rsid w:val="00810D55"/>
    <w:rsid w:val="0081120D"/>
    <w:rsid w:val="00812B47"/>
    <w:rsid w:val="00812FBB"/>
    <w:rsid w:val="00817DB8"/>
    <w:rsid w:val="00821937"/>
    <w:rsid w:val="00822A2B"/>
    <w:rsid w:val="0082549E"/>
    <w:rsid w:val="0082551C"/>
    <w:rsid w:val="00826BA5"/>
    <w:rsid w:val="00826C49"/>
    <w:rsid w:val="0083377F"/>
    <w:rsid w:val="00836EAD"/>
    <w:rsid w:val="00840C1E"/>
    <w:rsid w:val="0084353C"/>
    <w:rsid w:val="0084610E"/>
    <w:rsid w:val="00847F47"/>
    <w:rsid w:val="0085784E"/>
    <w:rsid w:val="00860FEB"/>
    <w:rsid w:val="008628C7"/>
    <w:rsid w:val="008713A9"/>
    <w:rsid w:val="00873212"/>
    <w:rsid w:val="0087563C"/>
    <w:rsid w:val="00882F0B"/>
    <w:rsid w:val="00883C2D"/>
    <w:rsid w:val="008871ED"/>
    <w:rsid w:val="00887B2A"/>
    <w:rsid w:val="00890F8A"/>
    <w:rsid w:val="00892D73"/>
    <w:rsid w:val="008A486B"/>
    <w:rsid w:val="008B01D3"/>
    <w:rsid w:val="008B1920"/>
    <w:rsid w:val="008B3EEE"/>
    <w:rsid w:val="008B6FDD"/>
    <w:rsid w:val="008C754F"/>
    <w:rsid w:val="008D113B"/>
    <w:rsid w:val="008D3220"/>
    <w:rsid w:val="008E0812"/>
    <w:rsid w:val="008F2664"/>
    <w:rsid w:val="008F2874"/>
    <w:rsid w:val="008F2DBD"/>
    <w:rsid w:val="008F3844"/>
    <w:rsid w:val="008F3D21"/>
    <w:rsid w:val="008F6F1D"/>
    <w:rsid w:val="0090048D"/>
    <w:rsid w:val="00901C1A"/>
    <w:rsid w:val="00904B93"/>
    <w:rsid w:val="009058FD"/>
    <w:rsid w:val="009214B5"/>
    <w:rsid w:val="0093185B"/>
    <w:rsid w:val="00944332"/>
    <w:rsid w:val="0095095F"/>
    <w:rsid w:val="00956F45"/>
    <w:rsid w:val="00961BDB"/>
    <w:rsid w:val="0097037F"/>
    <w:rsid w:val="009705A9"/>
    <w:rsid w:val="00973EF1"/>
    <w:rsid w:val="00976B60"/>
    <w:rsid w:val="0098229E"/>
    <w:rsid w:val="00983077"/>
    <w:rsid w:val="00986E66"/>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369DD"/>
    <w:rsid w:val="00A40899"/>
    <w:rsid w:val="00A4459E"/>
    <w:rsid w:val="00A51EDA"/>
    <w:rsid w:val="00A535BA"/>
    <w:rsid w:val="00A53BF2"/>
    <w:rsid w:val="00A60DFE"/>
    <w:rsid w:val="00A63568"/>
    <w:rsid w:val="00A65785"/>
    <w:rsid w:val="00A6757E"/>
    <w:rsid w:val="00A675CC"/>
    <w:rsid w:val="00A701F7"/>
    <w:rsid w:val="00A720C8"/>
    <w:rsid w:val="00A77DE0"/>
    <w:rsid w:val="00A8461F"/>
    <w:rsid w:val="00A85379"/>
    <w:rsid w:val="00A96A37"/>
    <w:rsid w:val="00AA1957"/>
    <w:rsid w:val="00AA7B01"/>
    <w:rsid w:val="00AB03AB"/>
    <w:rsid w:val="00AB0ECF"/>
    <w:rsid w:val="00AB13EF"/>
    <w:rsid w:val="00AB1B8D"/>
    <w:rsid w:val="00AB4B4A"/>
    <w:rsid w:val="00AC3CFA"/>
    <w:rsid w:val="00AD1331"/>
    <w:rsid w:val="00AD33C7"/>
    <w:rsid w:val="00AD423A"/>
    <w:rsid w:val="00AD5E4A"/>
    <w:rsid w:val="00AD6064"/>
    <w:rsid w:val="00AD7F3D"/>
    <w:rsid w:val="00AE2A99"/>
    <w:rsid w:val="00AE5507"/>
    <w:rsid w:val="00AE692D"/>
    <w:rsid w:val="00B018FC"/>
    <w:rsid w:val="00B036FF"/>
    <w:rsid w:val="00B11F35"/>
    <w:rsid w:val="00B14D5F"/>
    <w:rsid w:val="00B21BA4"/>
    <w:rsid w:val="00B220D8"/>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829"/>
    <w:rsid w:val="00B74DC5"/>
    <w:rsid w:val="00BA355F"/>
    <w:rsid w:val="00BA535D"/>
    <w:rsid w:val="00BB11AE"/>
    <w:rsid w:val="00BB66CF"/>
    <w:rsid w:val="00BC031D"/>
    <w:rsid w:val="00BC30D7"/>
    <w:rsid w:val="00BC3728"/>
    <w:rsid w:val="00BC4242"/>
    <w:rsid w:val="00BD31E1"/>
    <w:rsid w:val="00BD37FD"/>
    <w:rsid w:val="00BD671C"/>
    <w:rsid w:val="00BD6B89"/>
    <w:rsid w:val="00BE13D6"/>
    <w:rsid w:val="00BE33D8"/>
    <w:rsid w:val="00BF0EF7"/>
    <w:rsid w:val="00C029E4"/>
    <w:rsid w:val="00C07F6F"/>
    <w:rsid w:val="00C11F6F"/>
    <w:rsid w:val="00C12D50"/>
    <w:rsid w:val="00C14A57"/>
    <w:rsid w:val="00C16967"/>
    <w:rsid w:val="00C20349"/>
    <w:rsid w:val="00C27AAD"/>
    <w:rsid w:val="00C35F97"/>
    <w:rsid w:val="00C4103C"/>
    <w:rsid w:val="00C5327B"/>
    <w:rsid w:val="00C53AF9"/>
    <w:rsid w:val="00C53FFE"/>
    <w:rsid w:val="00C552ED"/>
    <w:rsid w:val="00C57EAD"/>
    <w:rsid w:val="00C674A5"/>
    <w:rsid w:val="00C73C2F"/>
    <w:rsid w:val="00C73ED8"/>
    <w:rsid w:val="00C7643B"/>
    <w:rsid w:val="00C81B85"/>
    <w:rsid w:val="00C81CBF"/>
    <w:rsid w:val="00C8260C"/>
    <w:rsid w:val="00C82FF6"/>
    <w:rsid w:val="00C921E4"/>
    <w:rsid w:val="00C94EDA"/>
    <w:rsid w:val="00C96370"/>
    <w:rsid w:val="00CA0B40"/>
    <w:rsid w:val="00CA4416"/>
    <w:rsid w:val="00CA6E6F"/>
    <w:rsid w:val="00CB6459"/>
    <w:rsid w:val="00CC5ED1"/>
    <w:rsid w:val="00CD061B"/>
    <w:rsid w:val="00CE0F61"/>
    <w:rsid w:val="00CE4E5E"/>
    <w:rsid w:val="00CE58F8"/>
    <w:rsid w:val="00CF1F4D"/>
    <w:rsid w:val="00CF59FB"/>
    <w:rsid w:val="00D0418D"/>
    <w:rsid w:val="00D04381"/>
    <w:rsid w:val="00D10FC0"/>
    <w:rsid w:val="00D11491"/>
    <w:rsid w:val="00D121FC"/>
    <w:rsid w:val="00D135C6"/>
    <w:rsid w:val="00D14044"/>
    <w:rsid w:val="00D21549"/>
    <w:rsid w:val="00D225E4"/>
    <w:rsid w:val="00D25795"/>
    <w:rsid w:val="00D30C02"/>
    <w:rsid w:val="00D322CA"/>
    <w:rsid w:val="00D338C6"/>
    <w:rsid w:val="00D34C9B"/>
    <w:rsid w:val="00D417C2"/>
    <w:rsid w:val="00D44009"/>
    <w:rsid w:val="00D47F70"/>
    <w:rsid w:val="00D50229"/>
    <w:rsid w:val="00D50F13"/>
    <w:rsid w:val="00D51502"/>
    <w:rsid w:val="00D52157"/>
    <w:rsid w:val="00D5261C"/>
    <w:rsid w:val="00D5513E"/>
    <w:rsid w:val="00D60563"/>
    <w:rsid w:val="00D65947"/>
    <w:rsid w:val="00D73100"/>
    <w:rsid w:val="00D751E1"/>
    <w:rsid w:val="00D81B84"/>
    <w:rsid w:val="00D90F8E"/>
    <w:rsid w:val="00DA7307"/>
    <w:rsid w:val="00DC3F97"/>
    <w:rsid w:val="00DD4C16"/>
    <w:rsid w:val="00DE0239"/>
    <w:rsid w:val="00DF34F9"/>
    <w:rsid w:val="00E00310"/>
    <w:rsid w:val="00E0039F"/>
    <w:rsid w:val="00E045AD"/>
    <w:rsid w:val="00E049B6"/>
    <w:rsid w:val="00E05457"/>
    <w:rsid w:val="00E05C41"/>
    <w:rsid w:val="00E0771D"/>
    <w:rsid w:val="00E11E01"/>
    <w:rsid w:val="00E13A4D"/>
    <w:rsid w:val="00E160F4"/>
    <w:rsid w:val="00E16762"/>
    <w:rsid w:val="00E17F6A"/>
    <w:rsid w:val="00E22FD7"/>
    <w:rsid w:val="00E24494"/>
    <w:rsid w:val="00E248F8"/>
    <w:rsid w:val="00E41727"/>
    <w:rsid w:val="00E44537"/>
    <w:rsid w:val="00E56FDA"/>
    <w:rsid w:val="00E57189"/>
    <w:rsid w:val="00E7726D"/>
    <w:rsid w:val="00E81D73"/>
    <w:rsid w:val="00E83B04"/>
    <w:rsid w:val="00E90DC4"/>
    <w:rsid w:val="00E9309D"/>
    <w:rsid w:val="00E94437"/>
    <w:rsid w:val="00EA389C"/>
    <w:rsid w:val="00EB550D"/>
    <w:rsid w:val="00EB6C90"/>
    <w:rsid w:val="00EC08A1"/>
    <w:rsid w:val="00EE1D09"/>
    <w:rsid w:val="00EE7240"/>
    <w:rsid w:val="00EF047A"/>
    <w:rsid w:val="00EF530E"/>
    <w:rsid w:val="00EF66B8"/>
    <w:rsid w:val="00F001B9"/>
    <w:rsid w:val="00F10BB5"/>
    <w:rsid w:val="00F130D7"/>
    <w:rsid w:val="00F17B47"/>
    <w:rsid w:val="00F17C76"/>
    <w:rsid w:val="00F21315"/>
    <w:rsid w:val="00F25459"/>
    <w:rsid w:val="00F26952"/>
    <w:rsid w:val="00F270C4"/>
    <w:rsid w:val="00F30E47"/>
    <w:rsid w:val="00F561FC"/>
    <w:rsid w:val="00F56682"/>
    <w:rsid w:val="00F57BB6"/>
    <w:rsid w:val="00F57EC4"/>
    <w:rsid w:val="00F742F2"/>
    <w:rsid w:val="00F77E7D"/>
    <w:rsid w:val="00F84B26"/>
    <w:rsid w:val="00FA7021"/>
    <w:rsid w:val="00FA70E6"/>
    <w:rsid w:val="00FB168A"/>
    <w:rsid w:val="00FB7503"/>
    <w:rsid w:val="00FC2A01"/>
    <w:rsid w:val="00FC453F"/>
    <w:rsid w:val="00FC72C5"/>
    <w:rsid w:val="00FC7A03"/>
    <w:rsid w:val="00FC7E0E"/>
    <w:rsid w:val="00FD24F0"/>
    <w:rsid w:val="00FD4486"/>
    <w:rsid w:val="00FD733A"/>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yom.SEDRAKYAN@coe.int" TargetMode="Externa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6F6113CFF4C52BBFB0FBBFBBF9587"/>
        <w:category>
          <w:name w:val="General"/>
          <w:gallery w:val="placeholder"/>
        </w:category>
        <w:types>
          <w:type w:val="bbPlcHdr"/>
        </w:types>
        <w:behaviors>
          <w:behavior w:val="content"/>
        </w:behaviors>
        <w:guid w:val="{00A3A8BE-250D-449E-9F34-D1FF73A0E97A}"/>
      </w:docPartPr>
      <w:docPartBody>
        <w:p w:rsidR="002637C7" w:rsidRDefault="00E0035D" w:rsidP="00E0035D">
          <w:pPr>
            <w:pStyle w:val="AF96F6113CFF4C52BBFB0FBBFBBF9587"/>
          </w:pPr>
          <w:r w:rsidRPr="00802563">
            <w:rPr>
              <w:rStyle w:val="PlaceholderText"/>
              <w:rFonts w:ascii="Arial Narrow" w:hAnsi="Arial Narrow"/>
              <w:sz w:val="20"/>
              <w:szCs w:val="20"/>
              <w:highlight w:val="cyan"/>
            </w:rPr>
            <w:t>date</w:t>
          </w:r>
        </w:p>
      </w:docPartBody>
    </w:docPart>
    <w:docPart>
      <w:docPartPr>
        <w:name w:val="7855C32F9582478383AF862A9A037952"/>
        <w:category>
          <w:name w:val="General"/>
          <w:gallery w:val="placeholder"/>
        </w:category>
        <w:types>
          <w:type w:val="bbPlcHdr"/>
        </w:types>
        <w:behaviors>
          <w:behavior w:val="content"/>
        </w:behaviors>
        <w:guid w:val="{9B027BB0-8156-480E-821C-2C7F1C7F0239}"/>
      </w:docPartPr>
      <w:docPartBody>
        <w:p w:rsidR="002637C7" w:rsidRDefault="00E0035D" w:rsidP="00E0035D">
          <w:pPr>
            <w:pStyle w:val="7855C32F9582478383AF862A9A037952"/>
          </w:pPr>
          <w:r w:rsidRPr="00802563">
            <w:rPr>
              <w:rStyle w:val="PlaceholderText"/>
              <w:rFonts w:ascii="Arial Narrow" w:hAnsi="Arial Narrow"/>
              <w:sz w:val="20"/>
              <w:szCs w:val="20"/>
              <w:highlight w:val="cyan"/>
            </w:rPr>
            <w:t>date</w:t>
          </w:r>
        </w:p>
      </w:docPartBody>
    </w:docPart>
    <w:docPart>
      <w:docPartPr>
        <w:name w:val="9920239B25F14B21897F330334032226"/>
        <w:category>
          <w:name w:val="General"/>
          <w:gallery w:val="placeholder"/>
        </w:category>
        <w:types>
          <w:type w:val="bbPlcHdr"/>
        </w:types>
        <w:behaviors>
          <w:behavior w:val="content"/>
        </w:behaviors>
        <w:guid w:val="{5D9FB0C5-9F3A-43DD-AAEB-56AF05AD0837}"/>
      </w:docPartPr>
      <w:docPartBody>
        <w:p w:rsidR="002637C7" w:rsidRDefault="00E0035D" w:rsidP="00E0035D">
          <w:pPr>
            <w:pStyle w:val="9920239B25F14B21897F330334032226"/>
          </w:pPr>
          <w:r w:rsidRPr="00802563">
            <w:rPr>
              <w:rStyle w:val="PlaceholderText"/>
              <w:rFonts w:ascii="Arial Narrow" w:hAnsi="Arial Narrow"/>
              <w:sz w:val="20"/>
              <w:szCs w:val="20"/>
              <w:highlight w:val="cyan"/>
            </w:rPr>
            <w:t>date</w:t>
          </w:r>
        </w:p>
      </w:docPartBody>
    </w:docPart>
    <w:docPart>
      <w:docPartPr>
        <w:name w:val="C4DD6AA8A5454F538280351024195E1D"/>
        <w:category>
          <w:name w:val="General"/>
          <w:gallery w:val="placeholder"/>
        </w:category>
        <w:types>
          <w:type w:val="bbPlcHdr"/>
        </w:types>
        <w:behaviors>
          <w:behavior w:val="content"/>
        </w:behaviors>
        <w:guid w:val="{D8FE57DC-8E54-402A-8B40-EAEFE4808A04}"/>
      </w:docPartPr>
      <w:docPartBody>
        <w:p w:rsidR="002637C7" w:rsidRDefault="00E0035D" w:rsidP="00E0035D">
          <w:pPr>
            <w:pStyle w:val="C4DD6AA8A5454F538280351024195E1D"/>
          </w:pPr>
          <w:r w:rsidRPr="00802563">
            <w:rPr>
              <w:rStyle w:val="PlaceholderText"/>
              <w:rFonts w:ascii="Arial Narrow" w:hAnsi="Arial Narrow"/>
              <w:sz w:val="20"/>
              <w:szCs w:val="20"/>
              <w:highlight w:val="cyan"/>
            </w:rPr>
            <w:t>date</w:t>
          </w:r>
        </w:p>
      </w:docPartBody>
    </w:docPart>
    <w:docPart>
      <w:docPartPr>
        <w:name w:val="92CB9F783B074F4580FB3BFE4103FDBB"/>
        <w:category>
          <w:name w:val="General"/>
          <w:gallery w:val="placeholder"/>
        </w:category>
        <w:types>
          <w:type w:val="bbPlcHdr"/>
        </w:types>
        <w:behaviors>
          <w:behavior w:val="content"/>
        </w:behaviors>
        <w:guid w:val="{CB866011-EBC8-404C-84BB-140955DCB510}"/>
      </w:docPartPr>
      <w:docPartBody>
        <w:p w:rsidR="002637C7" w:rsidRDefault="00E0035D" w:rsidP="00E0035D">
          <w:pPr>
            <w:pStyle w:val="92CB9F783B074F4580FB3BFE4103FDBB"/>
          </w:pPr>
          <w:r w:rsidRPr="00802563">
            <w:rPr>
              <w:rStyle w:val="PlaceholderText"/>
              <w:rFonts w:ascii="Arial Narrow" w:hAnsi="Arial Narrow"/>
              <w:sz w:val="20"/>
              <w:szCs w:val="20"/>
              <w:highlight w:val="cyan"/>
            </w:rPr>
            <w:t>date</w:t>
          </w:r>
        </w:p>
      </w:docPartBody>
    </w:docPart>
    <w:docPart>
      <w:docPartPr>
        <w:name w:val="C2C64818DCB343A2A713660B5BC755EC"/>
        <w:category>
          <w:name w:val="General"/>
          <w:gallery w:val="placeholder"/>
        </w:category>
        <w:types>
          <w:type w:val="bbPlcHdr"/>
        </w:types>
        <w:behaviors>
          <w:behavior w:val="content"/>
        </w:behaviors>
        <w:guid w:val="{257BA972-085D-4B8E-937D-5033D65F0132}"/>
      </w:docPartPr>
      <w:docPartBody>
        <w:p w:rsidR="002637C7" w:rsidRDefault="00E0035D" w:rsidP="00E0035D">
          <w:pPr>
            <w:pStyle w:val="C2C64818DCB343A2A713660B5BC755E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6774E"/>
    <w:rsid w:val="00252FD2"/>
    <w:rsid w:val="002637C7"/>
    <w:rsid w:val="003249F1"/>
    <w:rsid w:val="003A3E77"/>
    <w:rsid w:val="003B228B"/>
    <w:rsid w:val="0041082C"/>
    <w:rsid w:val="004E544D"/>
    <w:rsid w:val="005F26EE"/>
    <w:rsid w:val="006547D6"/>
    <w:rsid w:val="006A07F6"/>
    <w:rsid w:val="007B489B"/>
    <w:rsid w:val="007C3F5C"/>
    <w:rsid w:val="008842C6"/>
    <w:rsid w:val="00916884"/>
    <w:rsid w:val="009F67A4"/>
    <w:rsid w:val="00A0433F"/>
    <w:rsid w:val="00AD334F"/>
    <w:rsid w:val="00D548FD"/>
    <w:rsid w:val="00E0035D"/>
    <w:rsid w:val="00E355E5"/>
    <w:rsid w:val="00FE7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035D"/>
    <w:rPr>
      <w:color w:val="808080"/>
    </w:rPr>
  </w:style>
  <w:style w:type="paragraph" w:customStyle="1" w:styleId="AF96F6113CFF4C52BBFB0FBBFBBF9587">
    <w:name w:val="AF96F6113CFF4C52BBFB0FBBFBBF9587"/>
    <w:rsid w:val="00E0035D"/>
    <w:rPr>
      <w:kern w:val="2"/>
      <w:lang w:val="en-US" w:eastAsia="en-US"/>
      <w14:ligatures w14:val="standardContextual"/>
    </w:rPr>
  </w:style>
  <w:style w:type="paragraph" w:customStyle="1" w:styleId="7855C32F9582478383AF862A9A037952">
    <w:name w:val="7855C32F9582478383AF862A9A037952"/>
    <w:rsid w:val="00E0035D"/>
    <w:rPr>
      <w:kern w:val="2"/>
      <w:lang w:val="en-US" w:eastAsia="en-US"/>
      <w14:ligatures w14:val="standardContextual"/>
    </w:rPr>
  </w:style>
  <w:style w:type="paragraph" w:customStyle="1" w:styleId="9920239B25F14B21897F330334032226">
    <w:name w:val="9920239B25F14B21897F330334032226"/>
    <w:rsid w:val="00E0035D"/>
    <w:rPr>
      <w:kern w:val="2"/>
      <w:lang w:val="en-US" w:eastAsia="en-US"/>
      <w14:ligatures w14:val="standardContextual"/>
    </w:rPr>
  </w:style>
  <w:style w:type="paragraph" w:customStyle="1" w:styleId="C4DD6AA8A5454F538280351024195E1D">
    <w:name w:val="C4DD6AA8A5454F538280351024195E1D"/>
    <w:rsid w:val="00E0035D"/>
    <w:rPr>
      <w:kern w:val="2"/>
      <w:lang w:val="en-US" w:eastAsia="en-US"/>
      <w14:ligatures w14:val="standardContextual"/>
    </w:rPr>
  </w:style>
  <w:style w:type="paragraph" w:customStyle="1" w:styleId="92CB9F783B074F4580FB3BFE4103FDBB">
    <w:name w:val="92CB9F783B074F4580FB3BFE4103FDBB"/>
    <w:rsid w:val="00E0035D"/>
    <w:rPr>
      <w:kern w:val="2"/>
      <w:lang w:val="en-US" w:eastAsia="en-US"/>
      <w14:ligatures w14:val="standardContextual"/>
    </w:rPr>
  </w:style>
  <w:style w:type="paragraph" w:customStyle="1" w:styleId="C2C64818DCB343A2A713660B5BC755EC">
    <w:name w:val="C2C64818DCB343A2A713660B5BC755EC"/>
    <w:rsid w:val="00E0035D"/>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2024-03-05T13:05:00Z</dcterms:created>
  <dcterms:modified xsi:type="dcterms:W3CDTF">2024-03-18T07:51:00Z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