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50CA82" w14:textId="77777777" w:rsidR="008F2064" w:rsidRDefault="008F2064" w:rsidP="008F2064">
      <w:pPr>
        <w:rPr>
          <w:rFonts w:ascii="Tahoma" w:hAnsi="Tahoma" w:cs="Tahoma"/>
          <w:b/>
          <w:sz w:val="28"/>
          <w:szCs w:val="28"/>
        </w:rPr>
      </w:pPr>
    </w:p>
    <w:p w14:paraId="7AA2D689" w14:textId="6A242FF5" w:rsidR="008F2064" w:rsidRPr="008F2064" w:rsidRDefault="008F2064" w:rsidP="008F2064">
      <w:pPr>
        <w:rPr>
          <w:rFonts w:ascii="Tahoma" w:hAnsi="Tahoma" w:cs="Tahoma"/>
          <w:b/>
          <w:sz w:val="28"/>
          <w:szCs w:val="28"/>
        </w:rPr>
      </w:pPr>
      <w:r w:rsidRPr="008F2064">
        <w:rPr>
          <w:rFonts w:ascii="Tahoma" w:hAnsi="Tahoma" w:cs="Tahoma"/>
          <w:b/>
          <w:sz w:val="28"/>
          <w:szCs w:val="28"/>
        </w:rPr>
        <w:t xml:space="preserve">Purchase of Visibility and Publication Services </w:t>
      </w:r>
    </w:p>
    <w:p w14:paraId="244A6958" w14:textId="197B9570" w:rsidR="00AB0E18" w:rsidRPr="00F70B90" w:rsidRDefault="00AB0E18" w:rsidP="00AB0E18">
      <w:pPr>
        <w:rPr>
          <w:rFonts w:ascii="Tahoma" w:hAnsi="Tahoma" w:cs="Tahoma"/>
          <w:b/>
          <w:sz w:val="28"/>
          <w:szCs w:val="28"/>
        </w:rPr>
      </w:pPr>
      <w:r w:rsidRPr="00F70B90">
        <w:rPr>
          <w:rFonts w:ascii="Tahoma" w:hAnsi="Tahoma" w:cs="Tahoma"/>
          <w:b/>
          <w:iCs/>
          <w:sz w:val="28"/>
          <w:szCs w:val="28"/>
        </w:rPr>
        <w:t>Contract N°</w:t>
      </w:r>
      <w:r w:rsidRPr="00F70B90">
        <w:rPr>
          <w:rFonts w:ascii="Tahoma" w:hAnsi="Tahoma" w:cs="Tahoma"/>
          <w:b/>
          <w:i/>
          <w:sz w:val="28"/>
          <w:szCs w:val="28"/>
        </w:rPr>
        <w:t xml:space="preserve"> </w:t>
      </w:r>
      <w:r w:rsidR="008F2064" w:rsidRPr="00F70B90">
        <w:rPr>
          <w:rFonts w:ascii="Tahoma" w:hAnsi="Tahoma" w:cs="Tahoma"/>
          <w:b/>
          <w:sz w:val="28"/>
          <w:szCs w:val="28"/>
        </w:rPr>
        <w:t>BH8</w:t>
      </w:r>
      <w:r w:rsidR="006C2D0C" w:rsidRPr="00F70B90">
        <w:rPr>
          <w:rFonts w:ascii="Tahoma" w:hAnsi="Tahoma" w:cs="Tahoma"/>
          <w:b/>
          <w:sz w:val="28"/>
          <w:szCs w:val="28"/>
        </w:rPr>
        <w:t>835</w:t>
      </w:r>
      <w:r w:rsidR="008F2064" w:rsidRPr="00F70B90">
        <w:rPr>
          <w:rFonts w:ascii="Tahoma" w:hAnsi="Tahoma" w:cs="Tahoma"/>
          <w:b/>
          <w:sz w:val="28"/>
          <w:szCs w:val="28"/>
        </w:rPr>
        <w:t>/</w:t>
      </w:r>
      <w:r w:rsidR="006C2D0C" w:rsidRPr="00F70B90">
        <w:rPr>
          <w:rFonts w:ascii="Tahoma" w:hAnsi="Tahoma" w:cs="Tahoma"/>
          <w:b/>
          <w:sz w:val="28"/>
          <w:szCs w:val="28"/>
        </w:rPr>
        <w:t>1</w:t>
      </w:r>
      <w:r w:rsidR="00F70B90" w:rsidRPr="00F70B90">
        <w:rPr>
          <w:rFonts w:ascii="Tahoma" w:hAnsi="Tahoma" w:cs="Tahoma"/>
          <w:b/>
          <w:sz w:val="28"/>
          <w:szCs w:val="28"/>
        </w:rPr>
        <w:t>8</w:t>
      </w:r>
    </w:p>
    <w:p w14:paraId="0D2231F5" w14:textId="77777777" w:rsidR="005B6603" w:rsidRPr="008F2064" w:rsidRDefault="005B6603" w:rsidP="009E1B52">
      <w:pPr>
        <w:rPr>
          <w:rFonts w:ascii="Tahoma" w:hAnsi="Tahoma" w:cs="Tahoma"/>
          <w:b/>
        </w:rPr>
      </w:pPr>
    </w:p>
    <w:p w14:paraId="3320D652" w14:textId="6CBDC7FC" w:rsidR="007958C9" w:rsidRPr="008F2064" w:rsidRDefault="005B6603" w:rsidP="007958C9">
      <w:pPr>
        <w:spacing w:after="120"/>
        <w:jc w:val="both"/>
        <w:rPr>
          <w:rFonts w:ascii="Tahoma" w:hAnsi="Tahoma" w:cs="Tahoma"/>
          <w:sz w:val="20"/>
          <w:szCs w:val="20"/>
        </w:rPr>
      </w:pPr>
      <w:r w:rsidRPr="008F2064">
        <w:rPr>
          <w:rFonts w:ascii="Tahoma" w:hAnsi="Tahoma" w:cs="Tahoma"/>
          <w:sz w:val="20"/>
          <w:szCs w:val="20"/>
        </w:rPr>
        <w:t>The Council of Europe is currently implementing</w:t>
      </w:r>
      <w:r w:rsidR="00415E8B" w:rsidRPr="008F2064">
        <w:rPr>
          <w:rFonts w:ascii="Tahoma" w:hAnsi="Tahoma" w:cs="Tahoma"/>
          <w:sz w:val="20"/>
          <w:szCs w:val="20"/>
        </w:rPr>
        <w:t xml:space="preserve"> </w:t>
      </w:r>
      <w:r w:rsidR="008F2064" w:rsidRPr="00F70B90">
        <w:rPr>
          <w:rFonts w:ascii="Tahoma" w:hAnsi="Tahoma" w:cs="Tahoma"/>
          <w:sz w:val="20"/>
          <w:szCs w:val="20"/>
        </w:rPr>
        <w:t>the</w:t>
      </w:r>
      <w:r w:rsidR="007958C9" w:rsidRPr="00F70B90">
        <w:rPr>
          <w:rFonts w:ascii="Tahoma" w:hAnsi="Tahoma" w:cs="Tahoma"/>
          <w:sz w:val="20"/>
          <w:szCs w:val="20"/>
        </w:rPr>
        <w:t xml:space="preserve"> Project </w:t>
      </w:r>
      <w:bookmarkStart w:id="0" w:name="_Hlk94260887"/>
      <w:r w:rsidR="008F2064" w:rsidRPr="00F70B90">
        <w:rPr>
          <w:rFonts w:ascii="Tahoma" w:hAnsi="Tahoma" w:cs="Tahoma"/>
          <w:sz w:val="20"/>
          <w:szCs w:val="20"/>
        </w:rPr>
        <w:t>“</w:t>
      </w:r>
      <w:r w:rsidR="00176A74" w:rsidRPr="00F70B90">
        <w:rPr>
          <w:rFonts w:ascii="Tahoma" w:hAnsi="Tahoma" w:cs="Tahoma"/>
          <w:sz w:val="20"/>
          <w:szCs w:val="20"/>
        </w:rPr>
        <w:t xml:space="preserve">Improvement of </w:t>
      </w:r>
      <w:r w:rsidR="008E070F">
        <w:rPr>
          <w:rFonts w:ascii="Tahoma" w:hAnsi="Tahoma" w:cs="Tahoma"/>
          <w:sz w:val="20"/>
          <w:szCs w:val="20"/>
        </w:rPr>
        <w:t xml:space="preserve">the treatment of </w:t>
      </w:r>
      <w:r w:rsidR="00176A74" w:rsidRPr="00F70B90">
        <w:rPr>
          <w:rFonts w:ascii="Tahoma" w:hAnsi="Tahoma" w:cs="Tahoma"/>
          <w:sz w:val="20"/>
          <w:szCs w:val="20"/>
        </w:rPr>
        <w:t>persons deprived of their liberty</w:t>
      </w:r>
      <w:r w:rsidR="008F2064" w:rsidRPr="00F70B90">
        <w:rPr>
          <w:rFonts w:ascii="Tahoma" w:hAnsi="Tahoma" w:cs="Tahoma"/>
          <w:sz w:val="20"/>
          <w:szCs w:val="20"/>
        </w:rPr>
        <w:t>”</w:t>
      </w:r>
      <w:bookmarkEnd w:id="0"/>
      <w:r w:rsidR="00176A74" w:rsidRPr="00F70B90">
        <w:rPr>
          <w:rFonts w:ascii="Tahoma" w:hAnsi="Tahoma" w:cs="Tahoma"/>
          <w:sz w:val="20"/>
          <w:szCs w:val="20"/>
        </w:rPr>
        <w:t xml:space="preserve"> until </w:t>
      </w:r>
      <w:r w:rsidR="00F70B90" w:rsidRPr="00F70B90">
        <w:rPr>
          <w:rFonts w:ascii="Tahoma" w:hAnsi="Tahoma" w:cs="Tahoma"/>
          <w:sz w:val="20"/>
          <w:szCs w:val="20"/>
        </w:rPr>
        <w:t>30 September 2025</w:t>
      </w:r>
      <w:r w:rsidRPr="008F2064">
        <w:rPr>
          <w:rFonts w:ascii="Tahoma" w:hAnsi="Tahoma" w:cs="Tahoma"/>
          <w:sz w:val="20"/>
          <w:szCs w:val="20"/>
        </w:rPr>
        <w:t xml:space="preserve">. In that context, it is looking for </w:t>
      </w:r>
      <w:r w:rsidR="002926D0" w:rsidRPr="008F2064">
        <w:rPr>
          <w:rFonts w:ascii="Tahoma" w:hAnsi="Tahoma" w:cs="Tahoma"/>
          <w:sz w:val="20"/>
          <w:szCs w:val="20"/>
        </w:rPr>
        <w:t>Provider</w:t>
      </w:r>
      <w:r w:rsidRPr="008F2064">
        <w:rPr>
          <w:rFonts w:ascii="Tahoma" w:hAnsi="Tahoma" w:cs="Tahoma"/>
          <w:sz w:val="20"/>
          <w:szCs w:val="20"/>
        </w:rPr>
        <w:t xml:space="preserve">(s) for the provision of </w:t>
      </w:r>
      <w:bookmarkStart w:id="1" w:name="_Hlk94260737"/>
      <w:r w:rsidR="008F2064" w:rsidRPr="008F2064">
        <w:rPr>
          <w:rFonts w:ascii="Tahoma" w:hAnsi="Tahoma" w:cs="Tahoma"/>
          <w:sz w:val="20"/>
          <w:szCs w:val="20"/>
        </w:rPr>
        <w:t xml:space="preserve">Visibility and Publication Services </w:t>
      </w:r>
      <w:bookmarkEnd w:id="1"/>
      <w:r w:rsidRPr="008F2064">
        <w:rPr>
          <w:rFonts w:ascii="Tahoma" w:hAnsi="Tahoma" w:cs="Tahoma"/>
          <w:sz w:val="20"/>
          <w:szCs w:val="20"/>
        </w:rPr>
        <w:t>to be requested by the Council on an as needed basis</w:t>
      </w:r>
      <w:r w:rsidR="009A5D89" w:rsidRPr="008F2064">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3FEF3DC8" w:rsidR="007958C9" w:rsidRPr="00E25560" w:rsidRDefault="007958C9" w:rsidP="00F70B90">
      <w:pPr>
        <w:spacing w:after="120"/>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8F2064">
        <w:rPr>
          <w:rFonts w:ascii="Tahoma" w:hAnsi="Tahoma" w:cs="Tahoma"/>
          <w:b/>
          <w:sz w:val="20"/>
          <w:szCs w:val="20"/>
        </w:rPr>
        <w:t xml:space="preserve"> </w:t>
      </w:r>
      <w:r w:rsidR="006804BC">
        <w:rPr>
          <w:rFonts w:ascii="Tahoma" w:hAnsi="Tahoma" w:cs="Tahoma"/>
          <w:b/>
          <w:sz w:val="20"/>
          <w:szCs w:val="20"/>
        </w:rPr>
        <w:t xml:space="preserve">55,000 </w:t>
      </w:r>
      <w:r w:rsidRPr="00E25560">
        <w:rPr>
          <w:rFonts w:ascii="Tahoma" w:hAnsi="Tahoma" w:cs="Tahoma"/>
          <w:b/>
          <w:sz w:val="20"/>
          <w:szCs w:val="20"/>
        </w:rPr>
        <w:t>tax exclusive.</w:t>
      </w:r>
    </w:p>
    <w:p w14:paraId="6B92BE8E" w14:textId="77777777" w:rsidR="00225F56"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6C89551A" w:rsidR="007958C9" w:rsidRPr="008F2064" w:rsidRDefault="007958C9" w:rsidP="007958C9">
      <w:pPr>
        <w:spacing w:after="120"/>
        <w:jc w:val="both"/>
        <w:rPr>
          <w:rFonts w:ascii="Tahoma" w:hAnsi="Tahoma" w:cs="Tahoma"/>
          <w:color w:val="000000" w:themeColor="text1"/>
          <w:sz w:val="20"/>
          <w:szCs w:val="20"/>
        </w:rPr>
      </w:pPr>
      <w:r w:rsidRPr="008F2064">
        <w:rPr>
          <w:rFonts w:ascii="Tahoma" w:hAnsi="Tahoma" w:cs="Tahoma"/>
          <w:color w:val="000000" w:themeColor="text1"/>
          <w:sz w:val="20"/>
          <w:szCs w:val="20"/>
        </w:rPr>
        <w:t xml:space="preserve">The tenderer must be either a natural person, a legal </w:t>
      </w:r>
      <w:proofErr w:type="gramStart"/>
      <w:r w:rsidRPr="008F2064">
        <w:rPr>
          <w:rFonts w:ascii="Tahoma" w:hAnsi="Tahoma" w:cs="Tahoma"/>
          <w:color w:val="000000" w:themeColor="text1"/>
          <w:sz w:val="20"/>
          <w:szCs w:val="20"/>
        </w:rPr>
        <w:t>person</w:t>
      </w:r>
      <w:proofErr w:type="gramEnd"/>
      <w:r w:rsidR="008A4614" w:rsidRPr="008F2064">
        <w:rPr>
          <w:rFonts w:ascii="Tahoma" w:hAnsi="Tahoma" w:cs="Tahoma"/>
          <w:color w:val="000000" w:themeColor="text1"/>
          <w:sz w:val="20"/>
          <w:szCs w:val="20"/>
        </w:rPr>
        <w:t xml:space="preserve"> or consortia of legal and/or natural persons</w:t>
      </w:r>
      <w:r w:rsidRPr="008F2064">
        <w:rPr>
          <w:rFonts w:ascii="Tahoma" w:hAnsi="Tahoma" w:cs="Tahoma"/>
          <w:color w:val="000000" w:themeColor="text1"/>
          <w:sz w:val="20"/>
          <w:szCs w:val="20"/>
        </w:rPr>
        <w:t>.</w:t>
      </w:r>
    </w:p>
    <w:p w14:paraId="2810F0BD" w14:textId="05E772D8"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8F2064" w:rsidRPr="00F70B90">
        <w:rPr>
          <w:rFonts w:ascii="Tahoma" w:hAnsi="Tahoma" w:cs="Tahoma"/>
          <w:b/>
          <w:sz w:val="20"/>
          <w:szCs w:val="20"/>
        </w:rPr>
        <w:t>Tender Notice BH</w:t>
      </w:r>
      <w:r w:rsidR="0034694A" w:rsidRPr="00F70B90">
        <w:rPr>
          <w:rFonts w:ascii="Tahoma" w:hAnsi="Tahoma" w:cs="Tahoma"/>
          <w:b/>
          <w:sz w:val="20"/>
          <w:szCs w:val="20"/>
        </w:rPr>
        <w:t>8835</w:t>
      </w:r>
      <w:r w:rsidR="008F2064" w:rsidRPr="00F70B90">
        <w:rPr>
          <w:rFonts w:ascii="Tahoma" w:hAnsi="Tahoma" w:cs="Tahoma"/>
          <w:b/>
          <w:sz w:val="20"/>
          <w:szCs w:val="20"/>
        </w:rPr>
        <w:t>/</w:t>
      </w:r>
      <w:r w:rsidR="0034694A" w:rsidRPr="00F70B90">
        <w:rPr>
          <w:rFonts w:ascii="Tahoma" w:hAnsi="Tahoma" w:cs="Tahoma"/>
          <w:b/>
          <w:sz w:val="20"/>
          <w:szCs w:val="20"/>
        </w:rPr>
        <w:t>1</w:t>
      </w:r>
      <w:r w:rsidR="006669CA">
        <w:rPr>
          <w:rFonts w:ascii="Tahoma" w:hAnsi="Tahoma" w:cs="Tahoma"/>
          <w:b/>
          <w:sz w:val="20"/>
          <w:szCs w:val="20"/>
        </w:rPr>
        <w:t>8</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3ADEE5C0"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w:t>
      </w:r>
      <w:r w:rsidRPr="00D9360F">
        <w:rPr>
          <w:rFonts w:ascii="Tahoma" w:hAnsi="Tahoma" w:cs="Tahoma"/>
          <w:b/>
          <w:color w:val="000000" w:themeColor="text1"/>
          <w:sz w:val="20"/>
          <w:szCs w:val="20"/>
        </w:rPr>
        <w:t xml:space="preserve">least </w:t>
      </w:r>
      <w:r w:rsidR="008F2064" w:rsidRPr="00D9360F">
        <w:rPr>
          <w:rFonts w:ascii="Tahoma" w:hAnsi="Tahoma" w:cs="Tahoma"/>
          <w:b/>
          <w:color w:val="000000" w:themeColor="text1"/>
          <w:sz w:val="20"/>
          <w:szCs w:val="20"/>
          <w:u w:val="single"/>
        </w:rPr>
        <w:t>5</w:t>
      </w:r>
      <w:r w:rsidRPr="00D9360F">
        <w:rPr>
          <w:rFonts w:ascii="Tahoma" w:hAnsi="Tahoma" w:cs="Tahoma"/>
          <w:b/>
          <w:color w:val="000000" w:themeColor="text1"/>
          <w:sz w:val="20"/>
          <w:szCs w:val="20"/>
          <w:u w:val="single"/>
        </w:rPr>
        <w:t xml:space="preserve"> (</w:t>
      </w:r>
      <w:r w:rsidR="008F2064">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D9360F">
        <w:rPr>
          <w:rFonts w:ascii="Tahoma" w:hAnsi="Tahoma" w:cs="Tahoma"/>
          <w:b/>
          <w:color w:val="000000" w:themeColor="text1"/>
          <w:sz w:val="20"/>
          <w:szCs w:val="20"/>
        </w:rPr>
        <w:t>Question</w:t>
      </w:r>
      <w:r w:rsidR="00F12108" w:rsidRPr="00D9360F">
        <w:rPr>
          <w:rFonts w:ascii="Tahoma" w:hAnsi="Tahoma" w:cs="Tahoma"/>
          <w:b/>
          <w:color w:val="000000" w:themeColor="text1"/>
          <w:sz w:val="20"/>
          <w:szCs w:val="20"/>
        </w:rPr>
        <w:t>s</w:t>
      </w:r>
      <w:r w:rsidR="00BF4897" w:rsidRPr="00D9360F">
        <w:rPr>
          <w:rFonts w:ascii="Tahoma" w:hAnsi="Tahoma" w:cs="Tahoma"/>
          <w:b/>
          <w:color w:val="000000" w:themeColor="text1"/>
          <w:sz w:val="20"/>
          <w:szCs w:val="20"/>
        </w:rPr>
        <w:t xml:space="preserve"> - </w:t>
      </w:r>
      <w:r w:rsidR="008F2064" w:rsidRPr="00D9360F">
        <w:rPr>
          <w:rFonts w:ascii="Tahoma" w:hAnsi="Tahoma" w:cs="Tahoma"/>
          <w:b/>
          <w:color w:val="000000" w:themeColor="text1"/>
          <w:sz w:val="20"/>
          <w:szCs w:val="20"/>
        </w:rPr>
        <w:t>BH8</w:t>
      </w:r>
      <w:r w:rsidR="0034694A">
        <w:rPr>
          <w:rFonts w:ascii="Tahoma" w:hAnsi="Tahoma" w:cs="Tahoma"/>
          <w:b/>
          <w:color w:val="000000" w:themeColor="text1"/>
          <w:sz w:val="20"/>
          <w:szCs w:val="20"/>
        </w:rPr>
        <w:t>835</w:t>
      </w:r>
      <w:r w:rsidR="008F2064" w:rsidRPr="008F2064">
        <w:rPr>
          <w:rFonts w:ascii="Tahoma" w:hAnsi="Tahoma" w:cs="Tahoma"/>
          <w:b/>
          <w:color w:val="000000" w:themeColor="text1"/>
          <w:sz w:val="20"/>
          <w:szCs w:val="20"/>
        </w:rPr>
        <w:t>/</w:t>
      </w:r>
      <w:r w:rsidR="0034694A">
        <w:rPr>
          <w:rFonts w:ascii="Tahoma" w:hAnsi="Tahoma" w:cs="Tahoma"/>
          <w:b/>
          <w:color w:val="000000" w:themeColor="text1"/>
          <w:sz w:val="20"/>
          <w:szCs w:val="20"/>
        </w:rPr>
        <w:t>1</w:t>
      </w:r>
      <w:r w:rsidR="006669CA">
        <w:rPr>
          <w:rFonts w:ascii="Tahoma" w:hAnsi="Tahoma" w:cs="Tahoma"/>
          <w:b/>
          <w:color w:val="000000" w:themeColor="text1"/>
          <w:sz w:val="20"/>
          <w:szCs w:val="20"/>
        </w:rPr>
        <w:t>8</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41893FF7"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09-30T00:00:00Z">
                  <w:dateFormat w:val="dd MMMM yyyy"/>
                  <w:lid w:val="en-GB"/>
                  <w:storeMappedDataAs w:val="dateTime"/>
                  <w:calendar w:val="gregorian"/>
                </w:date>
              </w:sdtPr>
              <w:sdtEndPr>
                <w:rPr>
                  <w:rStyle w:val="DefaultParagraphFont"/>
                  <w:sz w:val="22"/>
                  <w:szCs w:val="20"/>
                </w:rPr>
              </w:sdtEndPr>
              <w:sdtContent>
                <w:r w:rsidR="00047A77" w:rsidRPr="00DF3B65">
                  <w:rPr>
                    <w:rStyle w:val="Style73"/>
                    <w:rFonts w:ascii="Tahoma" w:hAnsi="Tahoma" w:cs="Tahoma"/>
                  </w:rPr>
                  <w:t>3</w:t>
                </w:r>
                <w:r w:rsidR="00E27137" w:rsidRPr="00DF3B65">
                  <w:rPr>
                    <w:rStyle w:val="Style73"/>
                    <w:rFonts w:ascii="Tahoma" w:hAnsi="Tahoma" w:cs="Tahoma"/>
                  </w:rPr>
                  <w:t>0</w:t>
                </w:r>
                <w:r w:rsidR="00047A77" w:rsidRPr="00DF3B65">
                  <w:rPr>
                    <w:rStyle w:val="Style73"/>
                    <w:rFonts w:ascii="Tahoma" w:hAnsi="Tahoma" w:cs="Tahoma"/>
                  </w:rPr>
                  <w:t xml:space="preserve"> </w:t>
                </w:r>
                <w:r w:rsidR="0034694A" w:rsidRPr="00DF3B65">
                  <w:rPr>
                    <w:rStyle w:val="Style73"/>
                    <w:rFonts w:ascii="Tahoma" w:hAnsi="Tahoma" w:cs="Tahoma"/>
                  </w:rPr>
                  <w:t>September</w:t>
                </w:r>
                <w:r w:rsidR="00047A77" w:rsidRPr="00DF3B65">
                  <w:rPr>
                    <w:rStyle w:val="Style73"/>
                    <w:rFonts w:ascii="Tahoma" w:hAnsi="Tahoma" w:cs="Tahoma"/>
                  </w:rPr>
                  <w:t xml:space="preserve"> 202</w:t>
                </w:r>
                <w:r w:rsidR="0034694A" w:rsidRPr="00DF3B65">
                  <w:rPr>
                    <w:rStyle w:val="Style73"/>
                    <w:rFonts w:ascii="Tahoma" w:hAnsi="Tahoma" w:cs="Tahoma"/>
                  </w:rPr>
                  <w:t>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p w14:paraId="1587156A" w14:textId="2EDC9512"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tc>
        <w:sdt>
          <w:sdtPr>
            <w:rPr>
              <w:rFonts w:ascii="Tahoma" w:hAnsi="Tahoma" w:cs="Tahoma"/>
              <w:bCs/>
              <w:sz w:val="20"/>
              <w:szCs w:val="20"/>
            </w:rPr>
            <w:id w:val="-2032951202"/>
            <w:placeholder>
              <w:docPart w:val="D7EC13D4CAB64363938FB8BA5481B998"/>
            </w:placeholder>
            <w:date w:fullDate="2023-06-20T00:00:00Z">
              <w:dateFormat w:val="dd MMMM yyyy"/>
              <w:lid w:val="en-GB"/>
              <w:storeMappedDataAs w:val="dateTime"/>
              <w:calendar w:val="gregorian"/>
            </w:date>
          </w:sdtPr>
          <w:sdtEndPr>
            <w:rPr>
              <w:sz w:val="22"/>
              <w:lang w:eastAsia="fr-FR"/>
            </w:rPr>
          </w:sdtEndPr>
          <w:sdtContent>
            <w:tc>
              <w:tcPr>
                <w:tcW w:w="6061" w:type="dxa"/>
                <w:shd w:val="clear" w:color="auto" w:fill="DBE5F1" w:themeFill="accent1" w:themeFillTint="33"/>
                <w:vAlign w:val="center"/>
              </w:tcPr>
              <w:p w14:paraId="7A4D478A" w14:textId="2838B7C0" w:rsidR="007958C9" w:rsidRPr="00E25560" w:rsidRDefault="00F1080A" w:rsidP="007958C9">
                <w:pPr>
                  <w:rPr>
                    <w:rFonts w:ascii="Tahoma" w:hAnsi="Tahoma" w:cs="Tahoma"/>
                    <w:sz w:val="20"/>
                    <w:szCs w:val="20"/>
                    <w:lang w:eastAsia="fr-FR"/>
                  </w:rPr>
                </w:pPr>
                <w:r>
                  <w:rPr>
                    <w:rFonts w:ascii="Tahoma" w:hAnsi="Tahoma" w:cs="Tahoma"/>
                    <w:bCs/>
                    <w:sz w:val="20"/>
                    <w:szCs w:val="20"/>
                  </w:rPr>
                  <w:t>20</w:t>
                </w:r>
                <w:r w:rsidR="002B7B48">
                  <w:rPr>
                    <w:rFonts w:ascii="Tahoma" w:hAnsi="Tahoma" w:cs="Tahoma"/>
                    <w:bCs/>
                    <w:sz w:val="20"/>
                    <w:szCs w:val="20"/>
                  </w:rPr>
                  <w:t xml:space="preserve"> June</w:t>
                </w:r>
                <w:r w:rsidR="002B7B48" w:rsidRPr="00F70B90">
                  <w:rPr>
                    <w:rFonts w:ascii="Tahoma" w:hAnsi="Tahoma" w:cs="Tahoma"/>
                    <w:bCs/>
                    <w:sz w:val="20"/>
                    <w:szCs w:val="20"/>
                  </w:rPr>
                  <w:t xml:space="preserve">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77034E5" w:rsidR="007958C9" w:rsidRPr="0034694A" w:rsidRDefault="00000000" w:rsidP="00F4190F">
                <w:pPr>
                  <w:shd w:val="clear" w:color="auto" w:fill="FFFFFF"/>
                  <w:rPr>
                    <w:rFonts w:ascii="Calibri" w:hAnsi="Calibri" w:cs="Calibri"/>
                    <w:color w:val="000000"/>
                    <w:lang w:val="en-US"/>
                  </w:rPr>
                </w:pPr>
                <w:hyperlink r:id="rId12" w:history="1">
                  <w:r w:rsidR="007C7A2D" w:rsidRPr="007C7A2D">
                    <w:rPr>
                      <w:rStyle w:val="Hyperlink"/>
                      <w:rFonts w:ascii="Tahoma" w:hAnsi="Tahoma" w:cs="Tahoma"/>
                      <w:bCs/>
                      <w:sz w:val="20"/>
                      <w:szCs w:val="20"/>
                    </w:rPr>
                    <w:t>Mhci.pristina@coe.int</w:t>
                  </w:r>
                </w:hyperlink>
                <w:r w:rsidR="007C7A2D">
                  <w:rPr>
                    <w:rFonts w:ascii="Tahoma" w:hAnsi="Tahoma" w:cs="Tahoma"/>
                    <w:b/>
                    <w:color w:val="000000" w:themeColor="text1"/>
                    <w:sz w:val="20"/>
                    <w:szCs w:val="20"/>
                  </w:rPr>
                  <w:t xml:space="preserve">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225978454"/>
                <w:placeholder>
                  <w:docPart w:val="DCB661E9315D40FF9663DA1FE051B0D2"/>
                </w:placeholder>
              </w:sdtPr>
              <w:sdtEndPr>
                <w:rPr>
                  <w:sz w:val="22"/>
                  <w:lang w:eastAsia="fr-FR"/>
                </w:rPr>
              </w:sdtEndPr>
              <w:sdtContent>
                <w:tc>
                  <w:tcPr>
                    <w:tcW w:w="6061" w:type="dxa"/>
                    <w:vAlign w:val="center"/>
                  </w:tcPr>
                  <w:p w14:paraId="3A0DA430" w14:textId="3981C919" w:rsidR="007958C9" w:rsidRPr="0034694A" w:rsidRDefault="00000000" w:rsidP="00F4190F">
                    <w:pPr>
                      <w:shd w:val="clear" w:color="auto" w:fill="FFFFFF"/>
                      <w:rPr>
                        <w:rFonts w:ascii="Calibri" w:hAnsi="Calibri" w:cs="Calibri"/>
                        <w:color w:val="000000"/>
                        <w:lang w:val="en-US"/>
                      </w:rPr>
                    </w:pPr>
                    <w:hyperlink r:id="rId13" w:history="1">
                      <w:r w:rsidR="007C7A2D" w:rsidRPr="007C7A2D">
                        <w:rPr>
                          <w:rStyle w:val="Hyperlink"/>
                          <w:rFonts w:ascii="Tahoma" w:hAnsi="Tahoma" w:cs="Tahoma"/>
                          <w:bCs/>
                          <w:sz w:val="20"/>
                          <w:szCs w:val="20"/>
                        </w:rPr>
                        <w:t>Mhci.pristina@coe.int</w:t>
                      </w:r>
                    </w:hyperlink>
                    <w:r w:rsidR="007C7A2D">
                      <w:rPr>
                        <w:rFonts w:ascii="Tahoma" w:hAnsi="Tahoma" w:cs="Tahoma"/>
                        <w:b/>
                        <w:color w:val="000000" w:themeColor="text1"/>
                        <w:sz w:val="20"/>
                        <w:szCs w:val="20"/>
                      </w:rPr>
                      <w:t xml:space="preserve"> </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7-01T00:00:00Z">
              <w:dateFormat w:val="dd MMMM yyyy"/>
              <w:lid w:val="en-GB"/>
              <w:storeMappedDataAs w:val="dateTime"/>
              <w:calendar w:val="gregorian"/>
            </w:date>
          </w:sdtPr>
          <w:sdtEndPr>
            <w:rPr>
              <w:lang w:eastAsia="fr-FR"/>
            </w:rPr>
          </w:sdtEndPr>
          <w:sdtContent>
            <w:tc>
              <w:tcPr>
                <w:tcW w:w="6061" w:type="dxa"/>
                <w:vAlign w:val="center"/>
              </w:tcPr>
              <w:p w14:paraId="03756942" w14:textId="5D8CB6E8" w:rsidR="007958C9" w:rsidRPr="00E25560" w:rsidRDefault="002B7B48" w:rsidP="007958C9">
                <w:pPr>
                  <w:rPr>
                    <w:rFonts w:ascii="Tahoma" w:hAnsi="Tahoma" w:cs="Tahoma"/>
                    <w:sz w:val="20"/>
                    <w:szCs w:val="20"/>
                    <w:lang w:eastAsia="fr-FR"/>
                  </w:rPr>
                </w:pPr>
                <w:r>
                  <w:rPr>
                    <w:rFonts w:ascii="Tahoma" w:hAnsi="Tahoma" w:cs="Tahoma"/>
                    <w:sz w:val="20"/>
                    <w:szCs w:val="20"/>
                  </w:rPr>
                  <w:t>01 July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2B7B48" w:rsidRDefault="007958C9" w:rsidP="00EB1DB3">
      <w:pPr>
        <w:spacing w:line="276" w:lineRule="auto"/>
        <w:jc w:val="both"/>
        <w:rPr>
          <w:rFonts w:ascii="Tahoma" w:hAnsi="Tahoma" w:cs="Tahoma"/>
          <w:b/>
          <w:i/>
          <w:iCs/>
        </w:rPr>
      </w:pPr>
    </w:p>
    <w:p w14:paraId="58D0530B" w14:textId="77777777" w:rsidR="007958C9" w:rsidRPr="00E25560" w:rsidRDefault="007958C9" w:rsidP="00EB1DB3">
      <w:pPr>
        <w:spacing w:line="276" w:lineRule="auto"/>
        <w:jc w:val="both"/>
        <w:rPr>
          <w:rFonts w:ascii="Tahoma" w:hAnsi="Tahoma" w:cs="Tahoma"/>
          <w:b/>
        </w:rPr>
      </w:pPr>
    </w:p>
    <w:p w14:paraId="47618FE5" w14:textId="64B2A90B"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2995785" w14:textId="42E74509" w:rsidR="0034694A" w:rsidRPr="0034694A" w:rsidRDefault="0034694A" w:rsidP="0034694A">
      <w:pPr>
        <w:shd w:val="clear" w:color="auto" w:fill="FFFFFF" w:themeFill="background1"/>
        <w:spacing w:after="120"/>
        <w:jc w:val="both"/>
        <w:rPr>
          <w:rFonts w:ascii="Tahoma" w:hAnsi="Tahoma" w:cs="Tahoma"/>
          <w:color w:val="000000" w:themeColor="text1"/>
          <w:sz w:val="20"/>
          <w:szCs w:val="20"/>
        </w:rPr>
      </w:pPr>
      <w:r w:rsidRPr="0034694A">
        <w:rPr>
          <w:rFonts w:ascii="Tahoma" w:hAnsi="Tahoma" w:cs="Tahoma"/>
          <w:color w:val="000000" w:themeColor="text1"/>
          <w:sz w:val="20"/>
          <w:szCs w:val="20"/>
        </w:rPr>
        <w:t xml:space="preserve">The Council of Europe implements the Project “Improvement of the treatment of persons deprived of </w:t>
      </w:r>
      <w:proofErr w:type="gramStart"/>
      <w:r w:rsidRPr="0034694A">
        <w:rPr>
          <w:rFonts w:ascii="Tahoma" w:hAnsi="Tahoma" w:cs="Tahoma"/>
          <w:color w:val="000000" w:themeColor="text1"/>
          <w:sz w:val="20"/>
          <w:szCs w:val="20"/>
        </w:rPr>
        <w:t>liberty”  until</w:t>
      </w:r>
      <w:proofErr w:type="gramEnd"/>
      <w:r w:rsidRPr="0034694A">
        <w:rPr>
          <w:rFonts w:ascii="Tahoma" w:hAnsi="Tahoma" w:cs="Tahoma"/>
          <w:color w:val="000000" w:themeColor="text1"/>
          <w:sz w:val="20"/>
          <w:szCs w:val="20"/>
        </w:rPr>
        <w:t xml:space="preserve"> 30 September 2025. The project aims to further strengthen the protection of the rights of convicted persons, with a focus on the provision of healthcare in prison, as well as the rights of patients detained during involuntary psychiatric hospitalisation, and persons with mental disabilities placed in special social welfare institutions. Its aim will be accomplished through the following measures: (i) strengthening co-operation and increasing consistency and co-ordination of approaches of all relevant stakeholders so as to improve the health care provided to all persons who are de facto and de jure deprived of their liberty, including convicted persons, patients involuntarily committed to psychiatric hospitalisation and persons with mental disabilities placed in social welfare institutions; (ii) further enhancing the professional performance of the Prison Healthcare Department (PHD) within the Ministry of Health through capacity-building measures, by establishing relevant protocols and strengthening safeguards against ill-treatment; (iii) reviewing legislation and policies regulating involuntary psychiatric hospitalisation in light of </w:t>
      </w:r>
      <w:proofErr w:type="spellStart"/>
      <w:r w:rsidRPr="0034694A">
        <w:rPr>
          <w:rFonts w:ascii="Tahoma" w:hAnsi="Tahoma" w:cs="Tahoma"/>
          <w:color w:val="000000" w:themeColor="text1"/>
          <w:sz w:val="20"/>
          <w:szCs w:val="20"/>
        </w:rPr>
        <w:t>CoE</w:t>
      </w:r>
      <w:proofErr w:type="spellEnd"/>
      <w:r w:rsidRPr="0034694A">
        <w:rPr>
          <w:rFonts w:ascii="Tahoma" w:hAnsi="Tahoma" w:cs="Tahoma"/>
          <w:color w:val="000000" w:themeColor="text1"/>
          <w:sz w:val="20"/>
          <w:szCs w:val="20"/>
        </w:rPr>
        <w:t xml:space="preserve"> standards and assessing and revising procedures and information provided to patients on their rights; and (iv) strengthening the protection of the human rights of detained patients with mental disabilities and facilitating their rehabilitation and reintegration into society.  </w:t>
      </w:r>
    </w:p>
    <w:p w14:paraId="2982E747" w14:textId="66945B02" w:rsidR="0034694A" w:rsidRPr="0034694A" w:rsidRDefault="0034694A" w:rsidP="0034694A">
      <w:pPr>
        <w:shd w:val="clear" w:color="auto" w:fill="FFFFFF" w:themeFill="background1"/>
        <w:spacing w:after="120"/>
        <w:jc w:val="both"/>
        <w:rPr>
          <w:rFonts w:ascii="Tahoma" w:hAnsi="Tahoma" w:cs="Tahoma"/>
          <w:color w:val="000000" w:themeColor="text1"/>
          <w:sz w:val="20"/>
          <w:szCs w:val="20"/>
        </w:rPr>
      </w:pPr>
      <w:r w:rsidRPr="0034694A">
        <w:rPr>
          <w:rFonts w:ascii="Tahoma" w:hAnsi="Tahoma" w:cs="Tahoma"/>
          <w:color w:val="000000" w:themeColor="text1"/>
          <w:sz w:val="20"/>
          <w:szCs w:val="20"/>
        </w:rPr>
        <w:t xml:space="preserve">By achieving the above-mentioned objectives, the project will further enhance the knowledge and skills of medical and non-medical staff in prisons, other closed </w:t>
      </w:r>
      <w:r w:rsidR="006363F1" w:rsidRPr="0034694A">
        <w:rPr>
          <w:rFonts w:ascii="Tahoma" w:hAnsi="Tahoma" w:cs="Tahoma"/>
          <w:color w:val="000000" w:themeColor="text1"/>
          <w:sz w:val="20"/>
          <w:szCs w:val="20"/>
        </w:rPr>
        <w:t>institutions,</w:t>
      </w:r>
      <w:r w:rsidRPr="0034694A">
        <w:rPr>
          <w:rFonts w:ascii="Tahoma" w:hAnsi="Tahoma" w:cs="Tahoma"/>
          <w:color w:val="000000" w:themeColor="text1"/>
          <w:sz w:val="20"/>
          <w:szCs w:val="20"/>
        </w:rPr>
        <w:t xml:space="preserve"> and relevant stakeholders, to strengthen the safeguards against ill-treatment in line with </w:t>
      </w:r>
      <w:proofErr w:type="spellStart"/>
      <w:r w:rsidRPr="0034694A">
        <w:rPr>
          <w:rFonts w:ascii="Tahoma" w:hAnsi="Tahoma" w:cs="Tahoma"/>
          <w:color w:val="000000" w:themeColor="text1"/>
          <w:sz w:val="20"/>
          <w:szCs w:val="20"/>
        </w:rPr>
        <w:t>CoE</w:t>
      </w:r>
      <w:proofErr w:type="spellEnd"/>
      <w:r w:rsidRPr="0034694A">
        <w:rPr>
          <w:rFonts w:ascii="Tahoma" w:hAnsi="Tahoma" w:cs="Tahoma"/>
          <w:color w:val="000000" w:themeColor="text1"/>
          <w:sz w:val="20"/>
          <w:szCs w:val="20"/>
        </w:rPr>
        <w:t xml:space="preserve"> standards and European Committee for the Prevention of Torture and Inhuman or Degrading Treatment or Punishment (CPT) recommendations. It will develop an efficient working methodology and encourage sustainable co-operation, with an overall aim to ensure the protection of the human rights of persons deprived of their liberty, with focus on convicted persons and patients with mental disabilities.</w:t>
      </w:r>
    </w:p>
    <w:p w14:paraId="026BB919" w14:textId="635B66AD" w:rsidR="0034694A" w:rsidRPr="0034694A" w:rsidRDefault="0034694A" w:rsidP="0034694A">
      <w:pPr>
        <w:shd w:val="clear" w:color="auto" w:fill="FFFFFF" w:themeFill="background1"/>
        <w:spacing w:after="120"/>
        <w:jc w:val="both"/>
        <w:rPr>
          <w:rFonts w:ascii="Tahoma" w:hAnsi="Tahoma" w:cs="Tahoma"/>
          <w:color w:val="000000" w:themeColor="text1"/>
          <w:sz w:val="20"/>
          <w:szCs w:val="20"/>
        </w:rPr>
      </w:pPr>
      <w:r w:rsidRPr="0034694A">
        <w:rPr>
          <w:rFonts w:ascii="Tahoma" w:hAnsi="Tahoma" w:cs="Tahoma"/>
          <w:color w:val="000000" w:themeColor="text1"/>
          <w:sz w:val="20"/>
          <w:szCs w:val="20"/>
        </w:rPr>
        <w:t xml:space="preserve">The Council of Europe is looking for a maximum of </w:t>
      </w:r>
      <w:r w:rsidR="008D62F6">
        <w:rPr>
          <w:rFonts w:ascii="Tahoma" w:hAnsi="Tahoma" w:cs="Tahoma"/>
          <w:color w:val="000000" w:themeColor="text1"/>
          <w:sz w:val="20"/>
          <w:szCs w:val="20"/>
        </w:rPr>
        <w:t>3</w:t>
      </w:r>
      <w:r w:rsidRPr="0034694A">
        <w:rPr>
          <w:rFonts w:ascii="Tahoma" w:hAnsi="Tahoma" w:cs="Tahoma"/>
          <w:color w:val="000000" w:themeColor="text1"/>
          <w:sz w:val="20"/>
          <w:szCs w:val="20"/>
        </w:rPr>
        <w:t xml:space="preserve"> Provider(s) (provided enough tenders meet the criteria indicated below) </w:t>
      </w:r>
      <w:proofErr w:type="gramStart"/>
      <w:r w:rsidRPr="0034694A">
        <w:rPr>
          <w:rFonts w:ascii="Tahoma" w:hAnsi="Tahoma" w:cs="Tahoma"/>
          <w:color w:val="000000" w:themeColor="text1"/>
          <w:sz w:val="20"/>
          <w:szCs w:val="20"/>
        </w:rPr>
        <w:t>in order to</w:t>
      </w:r>
      <w:proofErr w:type="gramEnd"/>
      <w:r w:rsidRPr="0034694A">
        <w:rPr>
          <w:rFonts w:ascii="Tahoma" w:hAnsi="Tahoma" w:cs="Tahoma"/>
          <w:color w:val="000000" w:themeColor="text1"/>
          <w:sz w:val="20"/>
          <w:szCs w:val="20"/>
        </w:rPr>
        <w:t xml:space="preserve"> support the implementation of the project</w:t>
      </w:r>
      <w:r w:rsidR="006363F1">
        <w:rPr>
          <w:rFonts w:ascii="Tahoma" w:hAnsi="Tahoma" w:cs="Tahoma"/>
          <w:color w:val="000000" w:themeColor="text1"/>
          <w:sz w:val="20"/>
          <w:szCs w:val="20"/>
        </w:rPr>
        <w:t xml:space="preserve"> with a particular expertise on Visibility and Publication Services.</w:t>
      </w:r>
    </w:p>
    <w:p w14:paraId="587B503D" w14:textId="77777777" w:rsidR="0034694A" w:rsidRPr="0034694A" w:rsidRDefault="0034694A" w:rsidP="0034694A">
      <w:pPr>
        <w:shd w:val="clear" w:color="auto" w:fill="FFFFFF" w:themeFill="background1"/>
        <w:spacing w:after="120"/>
        <w:jc w:val="both"/>
        <w:rPr>
          <w:rFonts w:ascii="Tahoma" w:hAnsi="Tahoma" w:cs="Tahoma"/>
          <w:color w:val="000000" w:themeColor="text1"/>
          <w:sz w:val="20"/>
          <w:szCs w:val="20"/>
        </w:rPr>
      </w:pPr>
      <w:r w:rsidRPr="0034694A">
        <w:rPr>
          <w:rFonts w:ascii="Tahoma" w:hAnsi="Tahoma" w:cs="Tahoma"/>
          <w:color w:val="000000" w:themeColor="text1"/>
          <w:sz w:val="20"/>
          <w:szCs w:val="20"/>
        </w:rPr>
        <w:t xml:space="preserve">This Contract is currently estimated to cover up to </w:t>
      </w:r>
      <w:r w:rsidRPr="00DF3B65">
        <w:rPr>
          <w:rFonts w:ascii="Tahoma" w:hAnsi="Tahoma" w:cs="Tahoma"/>
          <w:sz w:val="20"/>
          <w:szCs w:val="20"/>
        </w:rPr>
        <w:t>70 activities</w:t>
      </w:r>
      <w:r w:rsidRPr="0034694A">
        <w:rPr>
          <w:rFonts w:ascii="Tahoma" w:hAnsi="Tahoma" w:cs="Tahoma"/>
          <w:color w:val="000000" w:themeColor="text1"/>
          <w:sz w:val="20"/>
          <w:szCs w:val="20"/>
        </w:rPr>
        <w:t>, to be held by 30 September 2025.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F45DAFB" w14:textId="447EF8CD" w:rsidR="00AA2D37" w:rsidRPr="00E25560" w:rsidRDefault="0034694A" w:rsidP="0034694A">
      <w:pPr>
        <w:shd w:val="clear" w:color="auto" w:fill="FFFFFF" w:themeFill="background1"/>
        <w:spacing w:after="120"/>
        <w:jc w:val="both"/>
        <w:rPr>
          <w:rFonts w:ascii="Tahoma" w:hAnsi="Tahoma" w:cs="Tahoma"/>
          <w:b/>
          <w:caps/>
          <w:sz w:val="20"/>
          <w:szCs w:val="20"/>
          <w:lang w:eastAsia="en-US"/>
        </w:rPr>
      </w:pPr>
      <w:r w:rsidRPr="0034694A">
        <w:rPr>
          <w:rFonts w:ascii="Tahoma" w:hAnsi="Tahoma" w:cs="Tahoma"/>
          <w:color w:val="000000" w:themeColor="text1"/>
          <w:sz w:val="20"/>
          <w:szCs w:val="20"/>
        </w:rPr>
        <w:t>For information purposes only, the total budget of the project amounts to 850</w:t>
      </w:r>
      <w:r w:rsidR="006363F1">
        <w:rPr>
          <w:rFonts w:ascii="Tahoma" w:hAnsi="Tahoma" w:cs="Tahoma"/>
          <w:color w:val="000000" w:themeColor="text1"/>
          <w:sz w:val="20"/>
          <w:szCs w:val="20"/>
        </w:rPr>
        <w:t>,</w:t>
      </w:r>
      <w:r w:rsidRPr="0034694A">
        <w:rPr>
          <w:rFonts w:ascii="Tahoma" w:hAnsi="Tahoma" w:cs="Tahoma"/>
          <w:color w:val="000000" w:themeColor="text1"/>
          <w:sz w:val="20"/>
          <w:szCs w:val="20"/>
        </w:rPr>
        <w:t>000 Euros and the total amount of the object of present tender shall not exceed 55,000 Euros tax exclusive for the whole duration of the Framework Contract. This information does not constitute any sort of contractual commitment or obligation on the part of the Council of Europe</w:t>
      </w:r>
      <w:r w:rsidR="008742C4" w:rsidRPr="00E25560">
        <w:rPr>
          <w:rFonts w:ascii="Tahoma" w:eastAsiaTheme="minorHAnsi" w:hAnsi="Tahoma" w:cs="Tahoma"/>
          <w:sz w:val="20"/>
          <w:szCs w:val="20"/>
          <w:lang w:eastAsia="en-US"/>
        </w:rPr>
        <w:t>.</w:t>
      </w:r>
      <w:r w:rsidR="008742C4"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7DA3B240" w14:textId="77777777" w:rsidR="00047A77" w:rsidRPr="00AC0EED" w:rsidRDefault="00047A77" w:rsidP="00047A77">
            <w:pPr>
              <w:spacing w:before="40" w:after="40"/>
              <w:rPr>
                <w:rFonts w:ascii="Tahoma" w:hAnsi="Tahoma" w:cs="Tahoma"/>
                <w:b/>
                <w:bCs/>
                <w:sz w:val="18"/>
                <w:szCs w:val="18"/>
              </w:rPr>
            </w:pPr>
            <w:r w:rsidRPr="00AC0EED">
              <w:rPr>
                <w:rFonts w:ascii="Tahoma" w:hAnsi="Tahoma" w:cs="Tahoma"/>
                <w:b/>
                <w:bCs/>
                <w:sz w:val="18"/>
                <w:szCs w:val="18"/>
              </w:rPr>
              <w:t>LOT 1: Visibility/design services:</w:t>
            </w:r>
          </w:p>
          <w:p w14:paraId="0BFA4521" w14:textId="69B220BA" w:rsidR="00047A77" w:rsidRPr="00AC0EED" w:rsidRDefault="00047A77" w:rsidP="00DF3B65">
            <w:pPr>
              <w:pStyle w:val="ListParagraph"/>
              <w:numPr>
                <w:ilvl w:val="0"/>
                <w:numId w:val="21"/>
              </w:numPr>
              <w:spacing w:before="40" w:after="40"/>
              <w:rPr>
                <w:rFonts w:ascii="Tahoma" w:hAnsi="Tahoma" w:cs="Tahoma"/>
                <w:b/>
                <w:bCs/>
                <w:color w:val="000000" w:themeColor="text1"/>
                <w:sz w:val="18"/>
                <w:szCs w:val="18"/>
              </w:rPr>
            </w:pPr>
            <w:r w:rsidRPr="00AC0EED">
              <w:rPr>
                <w:rFonts w:ascii="Tahoma" w:hAnsi="Tahoma" w:cs="Tahoma"/>
                <w:sz w:val="18"/>
                <w:szCs w:val="18"/>
                <w:lang w:val="en-US"/>
              </w:rPr>
              <w:t xml:space="preserve">Design of the layout of leaflets (A4, A5 colored) </w:t>
            </w:r>
          </w:p>
          <w:p w14:paraId="1B3AAA7A" w14:textId="719E6FF6" w:rsidR="00047A77" w:rsidRPr="00AC0EED" w:rsidRDefault="00047A77" w:rsidP="00DF3B65">
            <w:pPr>
              <w:pStyle w:val="ListParagraph"/>
              <w:numPr>
                <w:ilvl w:val="0"/>
                <w:numId w:val="21"/>
              </w:numPr>
              <w:spacing w:before="40" w:after="40"/>
              <w:rPr>
                <w:rFonts w:ascii="Tahoma" w:hAnsi="Tahoma" w:cs="Tahoma"/>
                <w:sz w:val="18"/>
                <w:szCs w:val="18"/>
                <w:lang w:val="en-US"/>
              </w:rPr>
            </w:pPr>
            <w:r w:rsidRPr="00AC0EED">
              <w:rPr>
                <w:rFonts w:ascii="Tahoma" w:hAnsi="Tahoma" w:cs="Tahoma"/>
                <w:sz w:val="18"/>
                <w:szCs w:val="18"/>
                <w:lang w:val="en-US"/>
              </w:rPr>
              <w:t xml:space="preserve">Design of brochures (A5, A4, A3, colored) </w:t>
            </w:r>
          </w:p>
          <w:p w14:paraId="1E80FC7A" w14:textId="7AFD05A9" w:rsidR="001524FE" w:rsidRPr="001524FE" w:rsidRDefault="001524FE" w:rsidP="00DF3B65">
            <w:pPr>
              <w:pStyle w:val="ListParagraph"/>
              <w:numPr>
                <w:ilvl w:val="0"/>
                <w:numId w:val="21"/>
              </w:numPr>
              <w:spacing w:before="40" w:after="40"/>
              <w:rPr>
                <w:rFonts w:ascii="Tahoma" w:hAnsi="Tahoma" w:cs="Tahoma"/>
                <w:color w:val="000000" w:themeColor="text1"/>
                <w:sz w:val="18"/>
                <w:szCs w:val="18"/>
              </w:rPr>
            </w:pPr>
            <w:r w:rsidRPr="001524FE">
              <w:rPr>
                <w:rFonts w:ascii="Tahoma" w:hAnsi="Tahoma" w:cs="Tahoma"/>
                <w:sz w:val="18"/>
                <w:szCs w:val="18"/>
                <w:lang w:val="en-US"/>
              </w:rPr>
              <w:t xml:space="preserve">Design of publications, books, folders, roll up banner, certificates, and reports (B5, A4, A5 thin cover and </w:t>
            </w:r>
            <w:proofErr w:type="spellStart"/>
            <w:r w:rsidRPr="001524FE">
              <w:rPr>
                <w:rFonts w:ascii="Tahoma" w:hAnsi="Tahoma" w:cs="Tahoma"/>
                <w:sz w:val="18"/>
                <w:szCs w:val="18"/>
                <w:lang w:val="en-US"/>
              </w:rPr>
              <w:t>coloured</w:t>
            </w:r>
            <w:proofErr w:type="spellEnd"/>
            <w:r>
              <w:rPr>
                <w:rFonts w:ascii="Tahoma" w:hAnsi="Tahoma" w:cs="Tahoma"/>
                <w:sz w:val="18"/>
                <w:szCs w:val="18"/>
                <w:lang w:val="en-US"/>
              </w:rPr>
              <w:t>)</w:t>
            </w:r>
          </w:p>
          <w:p w14:paraId="3A93AA14" w14:textId="20D174F7" w:rsidR="008341B5" w:rsidRPr="00AC0EED" w:rsidRDefault="004552D7" w:rsidP="00DF3B65">
            <w:pPr>
              <w:pStyle w:val="ListParagraph"/>
              <w:numPr>
                <w:ilvl w:val="0"/>
                <w:numId w:val="21"/>
              </w:numPr>
              <w:spacing w:before="40" w:after="40"/>
              <w:rPr>
                <w:rFonts w:ascii="Tahoma" w:hAnsi="Tahoma" w:cs="Tahoma"/>
                <w:color w:val="000000" w:themeColor="text1"/>
                <w:sz w:val="18"/>
                <w:szCs w:val="18"/>
              </w:rPr>
            </w:pPr>
            <w:r>
              <w:rPr>
                <w:rFonts w:ascii="Tahoma" w:hAnsi="Tahoma" w:cs="Tahoma"/>
                <w:color w:val="000000" w:themeColor="text1"/>
                <w:sz w:val="18"/>
                <w:szCs w:val="18"/>
                <w:lang w:val="en-US"/>
              </w:rPr>
              <w:t xml:space="preserve">Design of </w:t>
            </w:r>
            <w:r w:rsidR="005116A4">
              <w:rPr>
                <w:rFonts w:ascii="Tahoma" w:hAnsi="Tahoma" w:cs="Tahoma"/>
                <w:color w:val="000000" w:themeColor="text1"/>
                <w:sz w:val="18"/>
                <w:szCs w:val="18"/>
                <w:lang w:val="en-US"/>
              </w:rPr>
              <w:t>visibility items for social media</w:t>
            </w:r>
            <w:r>
              <w:rPr>
                <w:rFonts w:ascii="Tahoma" w:hAnsi="Tahoma" w:cs="Tahoma"/>
                <w:color w:val="000000" w:themeColor="text1"/>
                <w:sz w:val="18"/>
                <w:szCs w:val="18"/>
                <w:lang w:val="en-US"/>
              </w:rPr>
              <w:t xml:space="preserve">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5DADE92" w:rsidR="008341B5" w:rsidRPr="00AC0EED" w:rsidRDefault="00AD2B5F" w:rsidP="008341B5">
            <w:pPr>
              <w:jc w:val="center"/>
              <w:rPr>
                <w:rFonts w:ascii="Tahoma" w:hAnsi="Tahoma" w:cs="Tahoma"/>
                <w:color w:val="000000" w:themeColor="text1"/>
                <w:sz w:val="20"/>
                <w:szCs w:val="20"/>
              </w:rPr>
            </w:pPr>
            <w:r w:rsidRPr="00AC0EED">
              <w:rPr>
                <w:rFonts w:ascii="Tahoma" w:hAnsi="Tahoma" w:cs="Tahoma"/>
                <w:color w:val="000000" w:themeColor="text1"/>
                <w:sz w:val="20"/>
                <w:szCs w:val="20"/>
              </w:rPr>
              <w:t>3</w:t>
            </w:r>
          </w:p>
        </w:tc>
      </w:tr>
      <w:tr w:rsidR="00AD2B5F" w:rsidRPr="00E25560" w14:paraId="0F5644C2" w14:textId="77777777" w:rsidTr="00DF3B65">
        <w:trPr>
          <w:trHeight w:val="417"/>
        </w:trPr>
        <w:tc>
          <w:tcPr>
            <w:tcW w:w="6912" w:type="dxa"/>
            <w:shd w:val="clear" w:color="auto" w:fill="auto"/>
            <w:vAlign w:val="center"/>
          </w:tcPr>
          <w:p w14:paraId="27B833A9" w14:textId="382CACDF" w:rsidR="00AD2B5F" w:rsidRDefault="00AD2B5F" w:rsidP="00AD2B5F">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p w14:paraId="3AE174A9" w14:textId="047CC314" w:rsidR="008D7891" w:rsidRPr="008D7891" w:rsidRDefault="008D7891" w:rsidP="00DF3B65">
            <w:pPr>
              <w:pStyle w:val="ListParagraph"/>
              <w:numPr>
                <w:ilvl w:val="0"/>
                <w:numId w:val="39"/>
              </w:numPr>
              <w:ind w:left="314"/>
              <w:rPr>
                <w:rFonts w:ascii="Tahoma" w:hAnsi="Tahoma" w:cs="Tahoma"/>
                <w:sz w:val="18"/>
                <w:szCs w:val="18"/>
              </w:rPr>
            </w:pPr>
            <w:r w:rsidRPr="008D7891">
              <w:rPr>
                <w:rFonts w:ascii="Tahoma" w:hAnsi="Tahoma" w:cs="Tahoma"/>
                <w:sz w:val="18"/>
                <w:szCs w:val="18"/>
              </w:rPr>
              <w:t xml:space="preserve">Printing of </w:t>
            </w:r>
            <w:r w:rsidR="00FB378F">
              <w:rPr>
                <w:rFonts w:ascii="Tahoma" w:hAnsi="Tahoma" w:cs="Tahoma"/>
                <w:sz w:val="18"/>
                <w:szCs w:val="18"/>
              </w:rPr>
              <w:t xml:space="preserve">recyclable </w:t>
            </w:r>
            <w:r w:rsidRPr="008D7891">
              <w:rPr>
                <w:rFonts w:ascii="Tahoma" w:hAnsi="Tahoma" w:cs="Tahoma"/>
                <w:sz w:val="18"/>
                <w:szCs w:val="18"/>
              </w:rPr>
              <w:t>brochures (regular A4, A5)</w:t>
            </w:r>
            <w:r w:rsidRPr="008D7891">
              <w:rPr>
                <w:rFonts w:ascii="Tahoma" w:hAnsi="Tahoma" w:cs="Tahoma"/>
                <w:sz w:val="18"/>
                <w:szCs w:val="18"/>
                <w:lang w:val="en-US"/>
              </w:rPr>
              <w:t xml:space="preserve"> B&amp;W; Paper: 100 gr; Binding: staple optional </w:t>
            </w:r>
            <w:r w:rsidRPr="008D7891">
              <w:rPr>
                <w:rFonts w:ascii="Tahoma" w:hAnsi="Tahoma" w:cs="Tahoma"/>
                <w:sz w:val="18"/>
                <w:szCs w:val="18"/>
              </w:rPr>
              <w:t>per page</w:t>
            </w:r>
          </w:p>
          <w:p w14:paraId="2477C4E8" w14:textId="51AF4EAE" w:rsidR="008D7891" w:rsidRPr="008D7891" w:rsidRDefault="008D7891" w:rsidP="00DF3B65">
            <w:pPr>
              <w:pStyle w:val="ListParagraph"/>
              <w:numPr>
                <w:ilvl w:val="0"/>
                <w:numId w:val="39"/>
              </w:numPr>
              <w:ind w:left="314"/>
              <w:rPr>
                <w:rFonts w:ascii="Tahoma" w:hAnsi="Tahoma" w:cs="Tahoma"/>
                <w:sz w:val="18"/>
                <w:szCs w:val="18"/>
              </w:rPr>
            </w:pPr>
            <w:r w:rsidRPr="008D7891">
              <w:rPr>
                <w:rFonts w:ascii="Tahoma" w:hAnsi="Tahoma" w:cs="Tahoma"/>
                <w:sz w:val="18"/>
                <w:szCs w:val="18"/>
              </w:rPr>
              <w:t xml:space="preserve">Printing of </w:t>
            </w:r>
            <w:r w:rsidR="00FB378F">
              <w:rPr>
                <w:rFonts w:ascii="Tahoma" w:hAnsi="Tahoma" w:cs="Tahoma"/>
                <w:sz w:val="18"/>
                <w:szCs w:val="18"/>
              </w:rPr>
              <w:t xml:space="preserve">recyclable </w:t>
            </w:r>
            <w:r w:rsidRPr="008D7891">
              <w:rPr>
                <w:rFonts w:ascii="Tahoma" w:hAnsi="Tahoma" w:cs="Tahoma"/>
                <w:sz w:val="18"/>
                <w:szCs w:val="18"/>
              </w:rPr>
              <w:t xml:space="preserve">brochures (regular A4, A5) </w:t>
            </w:r>
            <w:proofErr w:type="spellStart"/>
            <w:r w:rsidRPr="008D7891">
              <w:rPr>
                <w:rFonts w:ascii="Tahoma" w:hAnsi="Tahoma" w:cs="Tahoma"/>
                <w:sz w:val="18"/>
                <w:szCs w:val="18"/>
                <w:lang w:val="en-US"/>
              </w:rPr>
              <w:t>colour</w:t>
            </w:r>
            <w:proofErr w:type="spellEnd"/>
            <w:r w:rsidRPr="008D7891">
              <w:rPr>
                <w:rFonts w:ascii="Tahoma" w:hAnsi="Tahoma" w:cs="Tahoma"/>
                <w:sz w:val="18"/>
                <w:szCs w:val="18"/>
                <w:lang w:val="en-US"/>
              </w:rPr>
              <w:t xml:space="preserve">; Paper: 100 gr; Binding: staple optional </w:t>
            </w:r>
            <w:r w:rsidRPr="008D7891">
              <w:rPr>
                <w:rFonts w:ascii="Tahoma" w:hAnsi="Tahoma" w:cs="Tahoma"/>
                <w:sz w:val="18"/>
                <w:szCs w:val="18"/>
              </w:rPr>
              <w:t>per page</w:t>
            </w:r>
          </w:p>
          <w:p w14:paraId="5FEC9A96" w14:textId="49446342" w:rsidR="008D7891" w:rsidRPr="008D7891" w:rsidRDefault="008D7891" w:rsidP="00DF3B65">
            <w:pPr>
              <w:pStyle w:val="ListParagraph"/>
              <w:numPr>
                <w:ilvl w:val="0"/>
                <w:numId w:val="39"/>
              </w:numPr>
              <w:ind w:left="314"/>
              <w:rPr>
                <w:rFonts w:ascii="Tahoma" w:hAnsi="Tahoma" w:cs="Tahoma"/>
                <w:sz w:val="18"/>
                <w:szCs w:val="18"/>
              </w:rPr>
            </w:pPr>
            <w:r w:rsidRPr="008D7891">
              <w:rPr>
                <w:rFonts w:ascii="Tahoma" w:hAnsi="Tahoma" w:cs="Tahoma"/>
                <w:sz w:val="18"/>
                <w:szCs w:val="18"/>
                <w:lang w:val="en-US"/>
              </w:rPr>
              <w:t>Printing of publications and various Project reports (Size: B5, A4, A5 Print: B&amp;W; Paper: 80 gr; Cover:  300 gr. Color; Binding: glue binding (staple optional)</w:t>
            </w:r>
            <w:r w:rsidR="001524FE">
              <w:rPr>
                <w:rFonts w:ascii="Tahoma" w:hAnsi="Tahoma" w:cs="Tahoma"/>
                <w:sz w:val="18"/>
                <w:szCs w:val="18"/>
                <w:lang w:val="en-US"/>
              </w:rPr>
              <w:t>; recyclable material</w:t>
            </w:r>
            <w:r w:rsidRPr="008D7891">
              <w:rPr>
                <w:rFonts w:ascii="Tahoma" w:hAnsi="Tahoma" w:cs="Tahoma"/>
                <w:sz w:val="18"/>
                <w:szCs w:val="18"/>
                <w:lang w:val="en-US"/>
              </w:rPr>
              <w:t xml:space="preserve">  </w:t>
            </w:r>
          </w:p>
          <w:p w14:paraId="54FA3DF6" w14:textId="2320306E" w:rsidR="008D7891" w:rsidRPr="008D7891" w:rsidRDefault="008D7891" w:rsidP="00DF3B65">
            <w:pPr>
              <w:pStyle w:val="ListParagraph"/>
              <w:numPr>
                <w:ilvl w:val="0"/>
                <w:numId w:val="39"/>
              </w:numPr>
              <w:ind w:left="314"/>
              <w:rPr>
                <w:rFonts w:ascii="Tahoma" w:hAnsi="Tahoma" w:cs="Tahoma"/>
                <w:sz w:val="18"/>
                <w:szCs w:val="18"/>
              </w:rPr>
            </w:pPr>
            <w:r w:rsidRPr="008D7891">
              <w:rPr>
                <w:rFonts w:ascii="Tahoma" w:hAnsi="Tahoma" w:cs="Tahoma"/>
                <w:sz w:val="18"/>
                <w:szCs w:val="18"/>
                <w:lang w:val="en-US"/>
              </w:rPr>
              <w:lastRenderedPageBreak/>
              <w:t>Printing of publications and various Project reports (Size: B5, A4, A5 Print: color; Paper: 80 gr; Cover:  300 gr. Color; Binding: glue binding (staple optional)</w:t>
            </w:r>
            <w:r w:rsidR="001524FE">
              <w:rPr>
                <w:rFonts w:ascii="Tahoma" w:hAnsi="Tahoma" w:cs="Tahoma"/>
                <w:sz w:val="18"/>
                <w:szCs w:val="18"/>
                <w:lang w:val="en-US"/>
              </w:rPr>
              <w:t>; recyclable material</w:t>
            </w:r>
            <w:r w:rsidRPr="008D7891">
              <w:rPr>
                <w:rFonts w:ascii="Tahoma" w:hAnsi="Tahoma" w:cs="Tahoma"/>
                <w:sz w:val="18"/>
                <w:szCs w:val="18"/>
                <w:lang w:val="en-US"/>
              </w:rPr>
              <w:t xml:space="preserve">  </w:t>
            </w:r>
          </w:p>
          <w:p w14:paraId="307579F3" w14:textId="384F26CE" w:rsidR="008D7891" w:rsidRPr="008D7891" w:rsidRDefault="001524FE" w:rsidP="00DF3B65">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Printing</w:t>
            </w:r>
            <w:r w:rsidR="008D7891" w:rsidRPr="008D7891">
              <w:rPr>
                <w:rFonts w:ascii="Tahoma" w:hAnsi="Tahoma" w:cs="Tahoma"/>
                <w:sz w:val="18"/>
                <w:szCs w:val="18"/>
              </w:rPr>
              <w:t xml:space="preserve"> of recyclable pens (standard pens with logo of the project) – per unit</w:t>
            </w:r>
          </w:p>
          <w:p w14:paraId="4167220B" w14:textId="615473EA" w:rsidR="008D7891" w:rsidRPr="008D7891" w:rsidRDefault="001524FE" w:rsidP="00DF3B65">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 xml:space="preserve">rinting of </w:t>
            </w:r>
            <w:r w:rsidR="00FB378F">
              <w:rPr>
                <w:rFonts w:ascii="Tahoma" w:hAnsi="Tahoma" w:cs="Tahoma"/>
                <w:sz w:val="18"/>
                <w:szCs w:val="18"/>
              </w:rPr>
              <w:t xml:space="preserve">recyclable </w:t>
            </w:r>
            <w:r w:rsidR="008D7891" w:rsidRPr="008D7891">
              <w:rPr>
                <w:rFonts w:ascii="Tahoma" w:hAnsi="Tahoma" w:cs="Tahoma"/>
                <w:sz w:val="18"/>
                <w:szCs w:val="18"/>
              </w:rPr>
              <w:t xml:space="preserve">notebooks (standard A5) 50 pages, </w:t>
            </w:r>
            <w:r w:rsidR="008D7891" w:rsidRPr="008D7891">
              <w:rPr>
                <w:rFonts w:ascii="Tahoma" w:hAnsi="Tahoma" w:cs="Tahoma"/>
                <w:sz w:val="18"/>
                <w:szCs w:val="18"/>
                <w:lang w:val="en-US"/>
              </w:rPr>
              <w:t xml:space="preserve">Cover:  300 gr. Color; Binding: glue binding </w:t>
            </w:r>
            <w:r w:rsidR="008D7891" w:rsidRPr="008D7891">
              <w:rPr>
                <w:rFonts w:ascii="Tahoma" w:hAnsi="Tahoma" w:cs="Tahoma"/>
                <w:sz w:val="18"/>
                <w:szCs w:val="18"/>
              </w:rPr>
              <w:t>- per unit</w:t>
            </w:r>
          </w:p>
          <w:p w14:paraId="42E684FB" w14:textId="31113269" w:rsidR="008D7891" w:rsidRPr="008D7891" w:rsidRDefault="001524FE" w:rsidP="00DF3B65">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 xml:space="preserve">rinting of </w:t>
            </w:r>
            <w:r w:rsidR="00FB378F">
              <w:rPr>
                <w:rFonts w:ascii="Tahoma" w:hAnsi="Tahoma" w:cs="Tahoma"/>
                <w:sz w:val="18"/>
                <w:szCs w:val="18"/>
              </w:rPr>
              <w:t xml:space="preserve">recyclable </w:t>
            </w:r>
            <w:r w:rsidR="008D7891" w:rsidRPr="008D7891">
              <w:rPr>
                <w:rFonts w:ascii="Tahoma" w:hAnsi="Tahoma" w:cs="Tahoma"/>
                <w:sz w:val="18"/>
                <w:szCs w:val="18"/>
              </w:rPr>
              <w:t>folders (standard A4) recycled paper – per unit</w:t>
            </w:r>
          </w:p>
          <w:p w14:paraId="2770723C" w14:textId="6313D3D5" w:rsidR="00285801" w:rsidRDefault="001524FE" w:rsidP="0028580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 xml:space="preserve">rinting of roll up Banner 0.85 x 2 m– per </w:t>
            </w:r>
            <w:r w:rsidRPr="008D7891">
              <w:rPr>
                <w:rFonts w:ascii="Tahoma" w:hAnsi="Tahoma" w:cs="Tahoma"/>
                <w:sz w:val="18"/>
                <w:szCs w:val="18"/>
              </w:rPr>
              <w:t>unit</w:t>
            </w:r>
            <w:r>
              <w:rPr>
                <w:rFonts w:ascii="Tahoma" w:hAnsi="Tahoma" w:cs="Tahoma"/>
                <w:sz w:val="18"/>
                <w:szCs w:val="18"/>
              </w:rPr>
              <w:t>: recyclable material</w:t>
            </w:r>
            <w:r w:rsidR="008D7891" w:rsidRPr="008D7891">
              <w:rPr>
                <w:rFonts w:ascii="Tahoma" w:hAnsi="Tahoma" w:cs="Tahoma"/>
                <w:sz w:val="18"/>
                <w:szCs w:val="18"/>
              </w:rPr>
              <w:t xml:space="preserve"> </w:t>
            </w:r>
          </w:p>
          <w:p w14:paraId="7D88A59F" w14:textId="52E6683D" w:rsidR="00603A7D" w:rsidRDefault="001524FE" w:rsidP="0028580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603A7D">
              <w:rPr>
                <w:rFonts w:ascii="Tahoma" w:hAnsi="Tahoma" w:cs="Tahoma"/>
                <w:sz w:val="18"/>
                <w:szCs w:val="18"/>
              </w:rPr>
              <w:t xml:space="preserve">rinting of certificates (project logo) – per unit </w:t>
            </w:r>
          </w:p>
          <w:p w14:paraId="3DCB9287" w14:textId="0AB27DB8" w:rsidR="00285801" w:rsidRPr="00285801" w:rsidRDefault="00285801" w:rsidP="00285801">
            <w:pPr>
              <w:pStyle w:val="ListParagraph"/>
              <w:numPr>
                <w:ilvl w:val="0"/>
                <w:numId w:val="39"/>
              </w:numPr>
              <w:spacing w:before="40" w:after="40"/>
              <w:ind w:left="314"/>
              <w:jc w:val="both"/>
              <w:rPr>
                <w:rFonts w:ascii="Tahoma" w:hAnsi="Tahoma" w:cs="Tahoma"/>
                <w:sz w:val="18"/>
                <w:szCs w:val="18"/>
              </w:rPr>
            </w:pPr>
            <w:r w:rsidRPr="00285801">
              <w:rPr>
                <w:rFonts w:ascii="Tahoma" w:hAnsi="Tahoma" w:cs="Tahoma"/>
                <w:sz w:val="18"/>
                <w:szCs w:val="18"/>
              </w:rPr>
              <w:t>Printing of folding umbrellas, microfibre polyester, manual open/close, handle; wood</w:t>
            </w:r>
            <w:r>
              <w:rPr>
                <w:rFonts w:ascii="Tahoma" w:hAnsi="Tahoma" w:cs="Tahoma"/>
                <w:sz w:val="18"/>
                <w:szCs w:val="18"/>
              </w:rPr>
              <w:t xml:space="preserve">, </w:t>
            </w:r>
            <w:r w:rsidRPr="00285801">
              <w:rPr>
                <w:rFonts w:ascii="Tahoma" w:hAnsi="Tahoma" w:cs="Tahoma"/>
                <w:sz w:val="18"/>
                <w:szCs w:val="18"/>
              </w:rPr>
              <w:t>Weight; 220g, Diameter when opened; 84cm, Length when closed; 17.5cm</w:t>
            </w:r>
            <w:r>
              <w:rPr>
                <w:rFonts w:ascii="Tahoma" w:hAnsi="Tahoma" w:cs="Tahoma"/>
                <w:sz w:val="18"/>
                <w:szCs w:val="18"/>
              </w:rPr>
              <w:t xml:space="preserve"> – per unit</w:t>
            </w:r>
            <w:r w:rsidR="001524FE">
              <w:rPr>
                <w:rFonts w:ascii="Tahoma" w:hAnsi="Tahoma" w:cs="Tahoma"/>
                <w:sz w:val="18"/>
                <w:szCs w:val="18"/>
              </w:rPr>
              <w:t>; recyclable material</w:t>
            </w:r>
            <w:r w:rsidRPr="00285801">
              <w:rPr>
                <w:rFonts w:ascii="Tahoma" w:hAnsi="Tahoma" w:cs="Tahoma"/>
                <w:sz w:val="18"/>
                <w:szCs w:val="18"/>
              </w:rPr>
              <w:t xml:space="preserve"> </w:t>
            </w:r>
          </w:p>
          <w:p w14:paraId="6179C4FE" w14:textId="7E6838A0" w:rsidR="00285801" w:rsidRDefault="00285801" w:rsidP="00DF3B65">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Printing of T-shirts,</w:t>
            </w:r>
            <w:r w:rsidR="00FB378F">
              <w:rPr>
                <w:rFonts w:ascii="Tahoma" w:hAnsi="Tahoma" w:cs="Tahoma"/>
                <w:sz w:val="18"/>
                <w:szCs w:val="18"/>
              </w:rPr>
              <w:t xml:space="preserve"> with project logo,</w:t>
            </w:r>
            <w:r>
              <w:rPr>
                <w:rFonts w:ascii="Tahoma" w:hAnsi="Tahoma" w:cs="Tahoma"/>
                <w:sz w:val="18"/>
                <w:szCs w:val="18"/>
              </w:rPr>
              <w:t xml:space="preserve"> size: S, M, L, XL – per unit</w:t>
            </w:r>
          </w:p>
          <w:p w14:paraId="4E11C777" w14:textId="6B60155B" w:rsidR="00285801" w:rsidRDefault="00285801" w:rsidP="00DF3B65">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 xml:space="preserve">Printing of mugs, ceramic, </w:t>
            </w:r>
            <w:r w:rsidR="00FB378F">
              <w:rPr>
                <w:rFonts w:ascii="Tahoma" w:hAnsi="Tahoma" w:cs="Tahoma"/>
                <w:sz w:val="18"/>
                <w:szCs w:val="18"/>
              </w:rPr>
              <w:t xml:space="preserve">with project logo, </w:t>
            </w:r>
            <w:r>
              <w:rPr>
                <w:rFonts w:ascii="Tahoma" w:hAnsi="Tahoma" w:cs="Tahoma"/>
                <w:sz w:val="18"/>
                <w:szCs w:val="18"/>
              </w:rPr>
              <w:t>10 and 8.2 cm – per unit</w:t>
            </w:r>
          </w:p>
          <w:p w14:paraId="5782BAA6" w14:textId="7C8DA3DA" w:rsidR="00285801" w:rsidRPr="00285801" w:rsidRDefault="00285801" w:rsidP="0028580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 xml:space="preserve">Printing of USB sticks, </w:t>
            </w:r>
            <w:r w:rsidR="00FB378F">
              <w:rPr>
                <w:rFonts w:ascii="Tahoma" w:hAnsi="Tahoma" w:cs="Tahoma"/>
                <w:sz w:val="18"/>
                <w:szCs w:val="18"/>
              </w:rPr>
              <w:t xml:space="preserve">with project logo, </w:t>
            </w:r>
            <w:r w:rsidR="008745FD">
              <w:rPr>
                <w:rFonts w:ascii="Tahoma" w:hAnsi="Tahoma" w:cs="Tahoma"/>
                <w:sz w:val="18"/>
                <w:szCs w:val="18"/>
              </w:rPr>
              <w:t>32</w:t>
            </w:r>
            <w:r>
              <w:rPr>
                <w:rFonts w:ascii="Tahoma" w:hAnsi="Tahoma" w:cs="Tahoma"/>
                <w:sz w:val="18"/>
                <w:szCs w:val="18"/>
              </w:rPr>
              <w:t xml:space="preserve"> GB – per unit</w:t>
            </w:r>
            <w:r w:rsidR="001524FE">
              <w:rPr>
                <w:rFonts w:ascii="Tahoma" w:hAnsi="Tahoma" w:cs="Tahoma"/>
                <w:sz w:val="18"/>
                <w:szCs w:val="18"/>
              </w:rPr>
              <w:t>; recyclable material</w:t>
            </w:r>
          </w:p>
        </w:tc>
        <w:tc>
          <w:tcPr>
            <w:tcW w:w="2410" w:type="dxa"/>
            <w:vAlign w:val="center"/>
          </w:tcPr>
          <w:p w14:paraId="4D3F4566" w14:textId="20377D20" w:rsidR="00AD2B5F" w:rsidRPr="00AC0EED" w:rsidRDefault="00AD2B5F" w:rsidP="00AD2B5F">
            <w:pPr>
              <w:jc w:val="center"/>
              <w:rPr>
                <w:rFonts w:ascii="Tahoma" w:hAnsi="Tahoma" w:cs="Tahoma"/>
                <w:color w:val="000000" w:themeColor="text1"/>
                <w:sz w:val="20"/>
                <w:szCs w:val="20"/>
              </w:rPr>
            </w:pPr>
            <w:r w:rsidRPr="00AC0EED">
              <w:rPr>
                <w:rFonts w:ascii="Tahoma" w:hAnsi="Tahoma" w:cs="Tahoma"/>
                <w:color w:val="000000" w:themeColor="text1"/>
                <w:sz w:val="20"/>
                <w:szCs w:val="20"/>
              </w:rPr>
              <w:lastRenderedPageBreak/>
              <w:t>3</w:t>
            </w:r>
          </w:p>
        </w:tc>
      </w:tr>
    </w:tbl>
    <w:p w14:paraId="692E7E49" w14:textId="77777777" w:rsidR="00AC0EED" w:rsidRPr="00E25560" w:rsidRDefault="00AC0EED" w:rsidP="00DE22F4">
      <w:pPr>
        <w:spacing w:after="120"/>
        <w:jc w:val="both"/>
        <w:rPr>
          <w:rFonts w:ascii="Tahoma" w:hAnsi="Tahoma" w:cs="Tahoma"/>
          <w:color w:val="000000" w:themeColor="text1"/>
          <w:sz w:val="20"/>
          <w:szCs w:val="20"/>
        </w:rPr>
      </w:pPr>
    </w:p>
    <w:p w14:paraId="06A072F5" w14:textId="77777777" w:rsidR="00FB378F" w:rsidRDefault="00FB378F" w:rsidP="00DE22F4">
      <w:pPr>
        <w:shd w:val="clear" w:color="auto" w:fill="FFFFFF" w:themeFill="background1"/>
        <w:spacing w:after="120"/>
        <w:jc w:val="both"/>
        <w:rPr>
          <w:rFonts w:ascii="Tahoma" w:hAnsi="Tahoma" w:cs="Tahoma"/>
          <w:color w:val="000000" w:themeColor="text1"/>
          <w:sz w:val="20"/>
          <w:szCs w:val="20"/>
        </w:rPr>
      </w:pPr>
    </w:p>
    <w:p w14:paraId="086AFEED" w14:textId="5AC19783" w:rsidR="00FB378F" w:rsidRDefault="00E628F9" w:rsidP="00E628F9">
      <w:p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Lot 1 concerns of designing </w:t>
      </w:r>
      <w:r w:rsidRPr="00E628F9">
        <w:rPr>
          <w:rFonts w:ascii="Tahoma" w:hAnsi="Tahoma" w:cs="Tahoma"/>
          <w:color w:val="000000" w:themeColor="text1"/>
          <w:sz w:val="20"/>
          <w:szCs w:val="20"/>
        </w:rPr>
        <w:t>of the layout of leaflets</w:t>
      </w:r>
      <w:r>
        <w:rPr>
          <w:rFonts w:ascii="Tahoma" w:hAnsi="Tahoma" w:cs="Tahoma"/>
          <w:color w:val="000000" w:themeColor="text1"/>
          <w:sz w:val="20"/>
          <w:szCs w:val="20"/>
        </w:rPr>
        <w:t>, d</w:t>
      </w:r>
      <w:r w:rsidRPr="00E628F9">
        <w:rPr>
          <w:rFonts w:ascii="Tahoma" w:hAnsi="Tahoma" w:cs="Tahoma"/>
          <w:color w:val="000000" w:themeColor="text1"/>
          <w:sz w:val="20"/>
          <w:szCs w:val="20"/>
        </w:rPr>
        <w:t>esign of brochures</w:t>
      </w:r>
      <w:r>
        <w:rPr>
          <w:rFonts w:ascii="Tahoma" w:hAnsi="Tahoma" w:cs="Tahoma"/>
          <w:color w:val="000000" w:themeColor="text1"/>
          <w:sz w:val="20"/>
          <w:szCs w:val="20"/>
        </w:rPr>
        <w:t xml:space="preserve">, </w:t>
      </w:r>
      <w:r w:rsidRPr="00E628F9">
        <w:rPr>
          <w:rFonts w:ascii="Tahoma" w:hAnsi="Tahoma" w:cs="Tahoma"/>
          <w:color w:val="000000" w:themeColor="text1"/>
          <w:sz w:val="20"/>
          <w:szCs w:val="20"/>
        </w:rPr>
        <w:t xml:space="preserve">publications, books and reports </w:t>
      </w:r>
      <w:r>
        <w:rPr>
          <w:rFonts w:ascii="Tahoma" w:hAnsi="Tahoma" w:cs="Tahoma"/>
          <w:color w:val="000000" w:themeColor="text1"/>
          <w:sz w:val="20"/>
          <w:szCs w:val="20"/>
        </w:rPr>
        <w:t>and</w:t>
      </w:r>
      <w:r w:rsidRPr="00E628F9">
        <w:rPr>
          <w:rFonts w:ascii="Tahoma" w:hAnsi="Tahoma" w:cs="Tahoma"/>
          <w:color w:val="000000" w:themeColor="text1"/>
          <w:sz w:val="20"/>
          <w:szCs w:val="20"/>
        </w:rPr>
        <w:t xml:space="preserve"> visibility items for social media</w:t>
      </w:r>
      <w:r>
        <w:rPr>
          <w:rFonts w:ascii="Tahoma" w:hAnsi="Tahoma" w:cs="Tahoma"/>
          <w:color w:val="000000" w:themeColor="text1"/>
          <w:sz w:val="20"/>
          <w:szCs w:val="20"/>
        </w:rPr>
        <w:t>.</w:t>
      </w:r>
    </w:p>
    <w:p w14:paraId="5A250F1C" w14:textId="77777777" w:rsidR="00E628F9" w:rsidRDefault="00E628F9" w:rsidP="00DE22F4">
      <w:pPr>
        <w:shd w:val="clear" w:color="auto" w:fill="FFFFFF" w:themeFill="background1"/>
        <w:spacing w:after="120"/>
        <w:jc w:val="both"/>
        <w:rPr>
          <w:rFonts w:ascii="Tahoma" w:hAnsi="Tahoma" w:cs="Tahoma"/>
          <w:color w:val="000000" w:themeColor="text1"/>
          <w:sz w:val="20"/>
          <w:szCs w:val="20"/>
        </w:rPr>
      </w:pPr>
    </w:p>
    <w:p w14:paraId="4303EF44" w14:textId="398CCB82" w:rsidR="00FB378F" w:rsidRDefault="00FB378F" w:rsidP="00DE22F4">
      <w:pPr>
        <w:shd w:val="clear" w:color="auto" w:fill="FFFFFF" w:themeFill="background1"/>
        <w:spacing w:after="120"/>
        <w:jc w:val="both"/>
        <w:rPr>
          <w:rFonts w:ascii="Tahoma" w:hAnsi="Tahoma" w:cs="Tahoma"/>
          <w:color w:val="000000" w:themeColor="text1"/>
          <w:sz w:val="20"/>
          <w:szCs w:val="20"/>
        </w:rPr>
      </w:pPr>
      <w:r w:rsidRPr="00FB378F">
        <w:rPr>
          <w:rFonts w:ascii="Tahoma" w:hAnsi="Tahoma" w:cs="Tahoma"/>
          <w:color w:val="000000" w:themeColor="text1"/>
          <w:sz w:val="20"/>
          <w:szCs w:val="20"/>
        </w:rPr>
        <w:t>Lot 2 concerns of printing services of publications of project working materials</w:t>
      </w:r>
      <w:r w:rsidR="00E628F9">
        <w:rPr>
          <w:rFonts w:ascii="Tahoma" w:hAnsi="Tahoma" w:cs="Tahoma"/>
          <w:color w:val="000000" w:themeColor="text1"/>
          <w:sz w:val="20"/>
          <w:szCs w:val="20"/>
        </w:rPr>
        <w:t xml:space="preserve"> (recyclable)</w:t>
      </w:r>
      <w:r w:rsidRPr="00FB378F">
        <w:rPr>
          <w:rFonts w:ascii="Tahoma" w:hAnsi="Tahoma" w:cs="Tahoma"/>
          <w:color w:val="000000" w:themeColor="text1"/>
          <w:sz w:val="20"/>
          <w:szCs w:val="20"/>
        </w:rPr>
        <w:t xml:space="preserve">, reports, brochures, notebooks, pens, folders, </w:t>
      </w:r>
      <w:r w:rsidR="00E628F9">
        <w:rPr>
          <w:rFonts w:ascii="Tahoma" w:hAnsi="Tahoma" w:cs="Tahoma"/>
          <w:color w:val="000000" w:themeColor="text1"/>
          <w:sz w:val="20"/>
          <w:szCs w:val="20"/>
        </w:rPr>
        <w:t xml:space="preserve">and </w:t>
      </w:r>
      <w:r w:rsidRPr="00FB378F">
        <w:rPr>
          <w:rFonts w:ascii="Tahoma" w:hAnsi="Tahoma" w:cs="Tahoma"/>
          <w:color w:val="000000" w:themeColor="text1"/>
          <w:sz w:val="20"/>
          <w:szCs w:val="20"/>
        </w:rPr>
        <w:t xml:space="preserve">certificates. Lot 2 requires offers for printing of different sizes, letter thickness and units.   </w:t>
      </w:r>
    </w:p>
    <w:p w14:paraId="62B4D174" w14:textId="77777777" w:rsidR="00FB378F" w:rsidRDefault="00FB378F" w:rsidP="00DE22F4">
      <w:pPr>
        <w:shd w:val="clear" w:color="auto" w:fill="FFFFFF" w:themeFill="background1"/>
        <w:spacing w:after="120"/>
        <w:jc w:val="both"/>
        <w:rPr>
          <w:rFonts w:ascii="Tahoma" w:hAnsi="Tahoma" w:cs="Tahoma"/>
          <w:color w:val="000000" w:themeColor="text1"/>
          <w:sz w:val="20"/>
          <w:szCs w:val="20"/>
        </w:rPr>
      </w:pPr>
    </w:p>
    <w:p w14:paraId="61175B38" w14:textId="1AF5CC8C"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853F113"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67541FF8"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p>
    <w:p w14:paraId="215B6488"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Under Lot 1:</w:t>
      </w:r>
    </w:p>
    <w:p w14:paraId="4A2C7D69"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xml:space="preserve">- Desned project publications (reports, leaflets, brochures).  </w:t>
      </w:r>
    </w:p>
    <w:p w14:paraId="27D41457"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Designed posters for print and for social media.</w:t>
      </w:r>
    </w:p>
    <w:p w14:paraId="0E1D165D"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xml:space="preserve">- Designed visuals with quotes for social media. </w:t>
      </w:r>
    </w:p>
    <w:p w14:paraId="0CEFAF93" w14:textId="77777777" w:rsidR="00E628F9" w:rsidRDefault="00E628F9" w:rsidP="00E628F9">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622F604F"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Under Lot 2:</w:t>
      </w:r>
    </w:p>
    <w:p w14:paraId="4E8EA298" w14:textId="77777777"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Printed publications, black and white or colour, in A4 or A5 size.</w:t>
      </w:r>
    </w:p>
    <w:p w14:paraId="0446AF58" w14:textId="567DDCE0"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Printed project notebooks, pens and folders.</w:t>
      </w:r>
    </w:p>
    <w:p w14:paraId="74775F29" w14:textId="358F6813"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xml:space="preserve">- Printed certificates.   </w:t>
      </w:r>
    </w:p>
    <w:p w14:paraId="59986D8E" w14:textId="47AFB375" w:rsidR="00E628F9" w:rsidRDefault="00E628F9" w:rsidP="00E628F9">
      <w:pPr>
        <w:shd w:val="clear" w:color="auto" w:fill="FFFFFF" w:themeFill="background1"/>
        <w:autoSpaceDE w:val="0"/>
        <w:autoSpaceDN w:val="0"/>
        <w:adjustRightInd w:val="0"/>
        <w:jc w:val="both"/>
        <w:rPr>
          <w:rFonts w:ascii="Tahoma" w:hAnsi="Tahoma" w:cs="Tahoma"/>
          <w:noProof/>
          <w:sz w:val="20"/>
          <w:szCs w:val="20"/>
          <w:lang w:eastAsia="fr-FR"/>
        </w:rPr>
      </w:pPr>
    </w:p>
    <w:p w14:paraId="13414E33" w14:textId="77777777" w:rsidR="00E628F9" w:rsidRDefault="00E628F9" w:rsidP="00E628F9">
      <w:pPr>
        <w:tabs>
          <w:tab w:val="left" w:pos="720"/>
          <w:tab w:val="left" w:pos="3828"/>
        </w:tabs>
        <w:jc w:val="both"/>
        <w:rPr>
          <w:rFonts w:ascii="Tahoma" w:eastAsiaTheme="minorHAnsi" w:hAnsi="Tahoma" w:cs="Tahoma"/>
          <w:noProof/>
          <w:sz w:val="20"/>
          <w:szCs w:val="20"/>
          <w:lang w:eastAsia="en-US"/>
        </w:rPr>
      </w:pPr>
      <w:r>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4B61AED4" w14:textId="77777777" w:rsidR="00E628F9" w:rsidRDefault="00E628F9" w:rsidP="00E628F9">
      <w:pPr>
        <w:jc w:val="both"/>
        <w:rPr>
          <w:rFonts w:ascii="Tahoma" w:hAnsi="Tahoma" w:cs="Tahoma"/>
          <w:noProof/>
          <w:sz w:val="20"/>
          <w:szCs w:val="20"/>
        </w:rPr>
      </w:pPr>
    </w:p>
    <w:p w14:paraId="7D7CCC9C" w14:textId="77777777" w:rsidR="00E628F9" w:rsidRDefault="00E628F9" w:rsidP="00E628F9">
      <w:pPr>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 xml:space="preserve">In terms of </w:t>
      </w:r>
      <w:r>
        <w:rPr>
          <w:rFonts w:ascii="Tahoma" w:hAnsi="Tahoma" w:cs="Tahoma"/>
          <w:b/>
          <w:color w:val="000000" w:themeColor="text1"/>
          <w:spacing w:val="-4"/>
          <w:sz w:val="20"/>
          <w:szCs w:val="20"/>
          <w:lang w:eastAsia="en-US"/>
        </w:rPr>
        <w:t>quality requirements</w:t>
      </w:r>
      <w:r>
        <w:rPr>
          <w:rFonts w:ascii="Tahoma" w:hAnsi="Tahoma" w:cs="Tahoma"/>
          <w:color w:val="000000" w:themeColor="text1"/>
          <w:spacing w:val="-4"/>
          <w:sz w:val="20"/>
          <w:szCs w:val="20"/>
          <w:lang w:eastAsia="en-US"/>
        </w:rPr>
        <w:t>, the pre-selected Service Providers must ensure</w:t>
      </w:r>
      <w:r>
        <w:rPr>
          <w:rFonts w:ascii="Tahoma" w:hAnsi="Tahoma" w:cs="Tahoma"/>
          <w:i/>
          <w:color w:val="000000" w:themeColor="text1"/>
          <w:spacing w:val="-4"/>
          <w:sz w:val="20"/>
          <w:szCs w:val="20"/>
          <w:lang w:eastAsia="en-US"/>
        </w:rPr>
        <w:t>, inter alia</w:t>
      </w:r>
      <w:r>
        <w:rPr>
          <w:rFonts w:ascii="Tahoma" w:hAnsi="Tahoma" w:cs="Tahoma"/>
          <w:color w:val="000000" w:themeColor="text1"/>
          <w:spacing w:val="-4"/>
          <w:sz w:val="20"/>
          <w:szCs w:val="20"/>
          <w:lang w:eastAsia="en-US"/>
        </w:rPr>
        <w:t>, that:</w:t>
      </w:r>
    </w:p>
    <w:p w14:paraId="37C27575" w14:textId="77777777" w:rsidR="00E628F9" w:rsidRDefault="00E628F9" w:rsidP="00E628F9">
      <w:pPr>
        <w:numPr>
          <w:ilvl w:val="0"/>
          <w:numId w:val="40"/>
        </w:numPr>
        <w:tabs>
          <w:tab w:val="left" w:pos="720"/>
          <w:tab w:val="left" w:pos="3828"/>
        </w:tabs>
        <w:ind w:left="714" w:hanging="357"/>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 xml:space="preserve">The services are provided to the highest professional </w:t>
      </w:r>
      <w:proofErr w:type="gramStart"/>
      <w:r>
        <w:rPr>
          <w:rFonts w:ascii="Tahoma" w:hAnsi="Tahoma" w:cs="Tahoma"/>
          <w:color w:val="000000" w:themeColor="text1"/>
          <w:spacing w:val="-4"/>
          <w:sz w:val="20"/>
          <w:szCs w:val="20"/>
          <w:lang w:eastAsia="en-US"/>
        </w:rPr>
        <w:t>quality;</w:t>
      </w:r>
      <w:proofErr w:type="gramEnd"/>
    </w:p>
    <w:p w14:paraId="3A20DBDA" w14:textId="77777777" w:rsidR="00E628F9" w:rsidRDefault="00E628F9" w:rsidP="00E628F9">
      <w:pPr>
        <w:numPr>
          <w:ilvl w:val="0"/>
          <w:numId w:val="40"/>
        </w:numPr>
        <w:tabs>
          <w:tab w:val="left" w:pos="720"/>
          <w:tab w:val="left" w:pos="3828"/>
        </w:tabs>
        <w:spacing w:after="200" w:line="276" w:lineRule="auto"/>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Any specific instructions given by the Council – whenever this is the case – are followed.</w:t>
      </w:r>
    </w:p>
    <w:p w14:paraId="5CD3B215"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D351AB7"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C0EE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AC0EE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C0EED">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AC0EED"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C0EE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BEE5DD7"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66B85D78" w14:textId="77777777" w:rsidR="00AC0EED" w:rsidRPr="00AC0EED" w:rsidRDefault="00AC0EED" w:rsidP="007309EA">
      <w:pPr>
        <w:keepLines/>
        <w:autoSpaceDE w:val="0"/>
        <w:autoSpaceDN w:val="0"/>
        <w:adjustRightInd w:val="0"/>
        <w:contextualSpacing/>
        <w:jc w:val="both"/>
        <w:rPr>
          <w:rFonts w:ascii="Tahoma" w:hAnsi="Tahoma" w:cs="Tahoma"/>
          <w:sz w:val="20"/>
          <w:szCs w:val="20"/>
          <w:lang w:val="en-US"/>
        </w:rPr>
      </w:pPr>
    </w:p>
    <w:p w14:paraId="1BA8D2CD" w14:textId="3073D4D3"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AC0EED">
        <w:rPr>
          <w:rFonts w:ascii="Tahoma" w:hAnsi="Tahoma" w:cs="Tahoma"/>
          <w:color w:val="000000" w:themeColor="text1"/>
          <w:sz w:val="20"/>
          <w:szCs w:val="20"/>
        </w:rPr>
        <w:t>The Council will indicate on</w:t>
      </w:r>
      <w:r w:rsidR="00ED5526" w:rsidRPr="00AC0EED">
        <w:rPr>
          <w:rFonts w:ascii="Tahoma" w:hAnsi="Tahoma" w:cs="Tahoma"/>
          <w:color w:val="000000" w:themeColor="text1"/>
          <w:sz w:val="20"/>
          <w:szCs w:val="20"/>
        </w:rPr>
        <w:t xml:space="preserve"> each Order Form (see Section </w:t>
      </w:r>
      <w:r w:rsidR="00ED5526" w:rsidRPr="00AC0EED">
        <w:rPr>
          <w:rFonts w:ascii="Tahoma" w:hAnsi="Tahoma" w:cs="Tahoma"/>
          <w:color w:val="000000" w:themeColor="text1"/>
          <w:sz w:val="20"/>
          <w:szCs w:val="20"/>
        </w:rPr>
        <w:fldChar w:fldCharType="begin"/>
      </w:r>
      <w:r w:rsidR="00ED5526" w:rsidRPr="00AC0EED">
        <w:rPr>
          <w:rFonts w:ascii="Tahoma" w:hAnsi="Tahoma" w:cs="Tahoma"/>
          <w:color w:val="000000" w:themeColor="text1"/>
          <w:sz w:val="20"/>
          <w:szCs w:val="20"/>
        </w:rPr>
        <w:instrText xml:space="preserve"> REF _Ref482368674 \r \h </w:instrText>
      </w:r>
      <w:r w:rsidR="00E25560" w:rsidRPr="00AC0EED">
        <w:rPr>
          <w:rFonts w:ascii="Tahoma" w:hAnsi="Tahoma" w:cs="Tahoma"/>
          <w:color w:val="000000" w:themeColor="text1"/>
          <w:sz w:val="20"/>
          <w:szCs w:val="20"/>
        </w:rPr>
        <w:instrText xml:space="preserve"> \* MERGEFORMAT </w:instrText>
      </w:r>
      <w:r w:rsidR="00ED5526" w:rsidRPr="00AC0EED">
        <w:rPr>
          <w:rFonts w:ascii="Tahoma" w:hAnsi="Tahoma" w:cs="Tahoma"/>
          <w:color w:val="000000" w:themeColor="text1"/>
          <w:sz w:val="20"/>
          <w:szCs w:val="20"/>
        </w:rPr>
      </w:r>
      <w:r w:rsidR="00ED5526" w:rsidRPr="00AC0EED">
        <w:rPr>
          <w:rFonts w:ascii="Tahoma" w:hAnsi="Tahoma" w:cs="Tahoma"/>
          <w:color w:val="000000" w:themeColor="text1"/>
          <w:sz w:val="20"/>
          <w:szCs w:val="20"/>
        </w:rPr>
        <w:fldChar w:fldCharType="separate"/>
      </w:r>
      <w:r w:rsidR="00ED5526" w:rsidRPr="00AC0EED">
        <w:rPr>
          <w:rFonts w:ascii="Tahoma" w:hAnsi="Tahoma" w:cs="Tahoma"/>
          <w:color w:val="000000" w:themeColor="text1"/>
          <w:sz w:val="20"/>
          <w:szCs w:val="20"/>
        </w:rPr>
        <w:t>D</w:t>
      </w:r>
      <w:r w:rsidR="00ED5526" w:rsidRPr="00AC0EED">
        <w:rPr>
          <w:rFonts w:ascii="Tahoma" w:hAnsi="Tahoma" w:cs="Tahoma"/>
          <w:color w:val="000000" w:themeColor="text1"/>
          <w:sz w:val="20"/>
          <w:szCs w:val="20"/>
        </w:rPr>
        <w:fldChar w:fldCharType="end"/>
      </w:r>
      <w:r w:rsidRPr="00AC0EED">
        <w:rPr>
          <w:rFonts w:ascii="Tahoma" w:hAnsi="Tahoma" w:cs="Tahoma"/>
          <w:color w:val="000000" w:themeColor="text1"/>
          <w:sz w:val="20"/>
          <w:szCs w:val="20"/>
        </w:rPr>
        <w:t xml:space="preserve"> below) the number of units ordered, calculated </w:t>
      </w:r>
      <w:proofErr w:type="gramStart"/>
      <w:r w:rsidRPr="00AC0EED">
        <w:rPr>
          <w:rFonts w:ascii="Tahoma" w:hAnsi="Tahoma" w:cs="Tahoma"/>
          <w:color w:val="000000" w:themeColor="text1"/>
          <w:sz w:val="20"/>
          <w:szCs w:val="20"/>
        </w:rPr>
        <w:t>on the basis of</w:t>
      </w:r>
      <w:proofErr w:type="gramEnd"/>
      <w:r w:rsidRPr="00AC0EED">
        <w:rPr>
          <w:rFonts w:ascii="Tahoma" w:hAnsi="Tahoma" w:cs="Tahoma"/>
          <w:color w:val="000000" w:themeColor="text1"/>
          <w:sz w:val="20"/>
          <w:szCs w:val="20"/>
        </w:rPr>
        <w:t xml:space="preserve">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A9E98FD" w14:textId="77777777" w:rsidR="00E628F9" w:rsidRPr="00E628F9" w:rsidRDefault="00E628F9" w:rsidP="00E628F9">
      <w:pPr>
        <w:jc w:val="both"/>
        <w:rPr>
          <w:rFonts w:ascii="Tahoma" w:hAnsi="Tahoma" w:cs="Tahoma"/>
          <w:b/>
          <w:sz w:val="20"/>
          <w:szCs w:val="20"/>
        </w:rPr>
      </w:pPr>
      <w:r w:rsidRPr="00E628F9">
        <w:rPr>
          <w:rFonts w:ascii="Tahoma" w:hAnsi="Tahoma" w:cs="Tahoma"/>
          <w:b/>
          <w:sz w:val="20"/>
          <w:szCs w:val="20"/>
        </w:rPr>
        <w:t>POOLING OPTION:</w:t>
      </w:r>
    </w:p>
    <w:p w14:paraId="015FE700" w14:textId="77777777" w:rsidR="00E628F9" w:rsidRPr="00E628F9" w:rsidRDefault="00E628F9" w:rsidP="00E628F9">
      <w:pPr>
        <w:jc w:val="both"/>
        <w:rPr>
          <w:rFonts w:ascii="Tahoma" w:hAnsi="Tahoma" w:cs="Tahoma"/>
          <w:bCs/>
          <w:sz w:val="20"/>
          <w:szCs w:val="20"/>
        </w:rPr>
      </w:pPr>
      <w:r w:rsidRPr="00E628F9">
        <w:rPr>
          <w:rFonts w:ascii="Tahoma" w:hAnsi="Tahoma" w:cs="Tahoma"/>
          <w:bCs/>
          <w:sz w:val="20"/>
          <w:szCs w:val="20"/>
        </w:rPr>
        <w:t>Pooling</w:t>
      </w:r>
    </w:p>
    <w:p w14:paraId="572D8A3E" w14:textId="77777777" w:rsidR="00E628F9" w:rsidRPr="00E628F9" w:rsidRDefault="00E628F9" w:rsidP="00E628F9">
      <w:pPr>
        <w:jc w:val="both"/>
        <w:rPr>
          <w:rFonts w:ascii="Tahoma" w:hAnsi="Tahoma" w:cs="Tahoma"/>
          <w:bCs/>
          <w:sz w:val="20"/>
          <w:szCs w:val="20"/>
        </w:rPr>
      </w:pPr>
      <w:r w:rsidRPr="00E628F9">
        <w:rPr>
          <w:rFonts w:ascii="Tahoma" w:hAnsi="Tahoma" w:cs="Tahoma"/>
          <w:bCs/>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091D62EA" w14:textId="77777777" w:rsidR="00E628F9" w:rsidRPr="00E628F9" w:rsidRDefault="00E628F9" w:rsidP="00E628F9">
      <w:pPr>
        <w:jc w:val="both"/>
        <w:rPr>
          <w:rFonts w:ascii="Tahoma" w:hAnsi="Tahoma" w:cs="Tahoma"/>
          <w:bCs/>
          <w:sz w:val="20"/>
          <w:szCs w:val="20"/>
        </w:rPr>
      </w:pPr>
      <w:r w:rsidRPr="00E628F9">
        <w:rPr>
          <w:rFonts w:ascii="Tahoma" w:hAnsi="Tahoma" w:cs="Tahoma"/>
          <w:bCs/>
          <w:sz w:val="20"/>
          <w:szCs w:val="20"/>
        </w:rPr>
        <w:t>-</w:t>
      </w:r>
      <w:r w:rsidRPr="00E628F9">
        <w:rPr>
          <w:rFonts w:ascii="Tahoma" w:hAnsi="Tahoma" w:cs="Tahoma"/>
          <w:bCs/>
          <w:sz w:val="20"/>
          <w:szCs w:val="20"/>
        </w:rPr>
        <w:tab/>
        <w:t>quality (including as appropriate: capability, expertise, past performance, availability of resources and proposed methods of undertaking the work</w:t>
      </w:r>
      <w:proofErr w:type="gramStart"/>
      <w:r w:rsidRPr="00E628F9">
        <w:rPr>
          <w:rFonts w:ascii="Tahoma" w:hAnsi="Tahoma" w:cs="Tahoma"/>
          <w:bCs/>
          <w:sz w:val="20"/>
          <w:szCs w:val="20"/>
        </w:rPr>
        <w:t>);</w:t>
      </w:r>
      <w:proofErr w:type="gramEnd"/>
    </w:p>
    <w:p w14:paraId="476869A6" w14:textId="77777777" w:rsidR="00E628F9" w:rsidRPr="00E628F9" w:rsidRDefault="00E628F9" w:rsidP="00E628F9">
      <w:pPr>
        <w:jc w:val="both"/>
        <w:rPr>
          <w:rFonts w:ascii="Tahoma" w:hAnsi="Tahoma" w:cs="Tahoma"/>
          <w:bCs/>
          <w:sz w:val="20"/>
          <w:szCs w:val="20"/>
        </w:rPr>
      </w:pPr>
      <w:r w:rsidRPr="00E628F9">
        <w:rPr>
          <w:rFonts w:ascii="Tahoma" w:hAnsi="Tahoma" w:cs="Tahoma"/>
          <w:bCs/>
          <w:sz w:val="20"/>
          <w:szCs w:val="20"/>
        </w:rPr>
        <w:t>-</w:t>
      </w:r>
      <w:r w:rsidRPr="00E628F9">
        <w:rPr>
          <w:rFonts w:ascii="Tahoma" w:hAnsi="Tahoma" w:cs="Tahoma"/>
          <w:bCs/>
          <w:sz w:val="20"/>
          <w:szCs w:val="20"/>
        </w:rPr>
        <w:tab/>
        <w:t>availability (including, without limitation, capacity to meet required deadlines and, where relevant, geographical location); and</w:t>
      </w:r>
    </w:p>
    <w:p w14:paraId="48F6AE6D" w14:textId="0BA9D974" w:rsidR="003A4A6D" w:rsidRPr="00E628F9" w:rsidRDefault="00E628F9" w:rsidP="00E628F9">
      <w:pPr>
        <w:jc w:val="both"/>
        <w:rPr>
          <w:rFonts w:ascii="Tahoma" w:hAnsi="Tahoma" w:cs="Tahoma"/>
          <w:bCs/>
          <w:sz w:val="20"/>
          <w:szCs w:val="20"/>
        </w:rPr>
      </w:pPr>
      <w:r w:rsidRPr="00E628F9">
        <w:rPr>
          <w:rFonts w:ascii="Tahoma" w:hAnsi="Tahoma" w:cs="Tahoma"/>
          <w:bCs/>
          <w:sz w:val="20"/>
          <w:szCs w:val="20"/>
        </w:rPr>
        <w:t>-</w:t>
      </w:r>
      <w:r w:rsidRPr="00E628F9">
        <w:rPr>
          <w:rFonts w:ascii="Tahoma" w:hAnsi="Tahoma" w:cs="Tahoma"/>
          <w:bCs/>
          <w:sz w:val="20"/>
          <w:szCs w:val="20"/>
        </w:rPr>
        <w:tab/>
        <w:t>price.</w:t>
      </w:r>
    </w:p>
    <w:p w14:paraId="70A920B6" w14:textId="77777777" w:rsidR="00FB378F" w:rsidRDefault="00FB378F" w:rsidP="00DB6765">
      <w:pPr>
        <w:jc w:val="both"/>
        <w:rPr>
          <w:rFonts w:ascii="Tahoma" w:hAnsi="Tahoma" w:cs="Tahoma"/>
          <w:b/>
          <w:sz w:val="20"/>
          <w:szCs w:val="20"/>
        </w:rPr>
      </w:pPr>
    </w:p>
    <w:p w14:paraId="34CAB711" w14:textId="77777777" w:rsidR="00E628F9" w:rsidRDefault="00E628F9" w:rsidP="00E628F9">
      <w:pPr>
        <w:pStyle w:val="Default"/>
        <w:jc w:val="both"/>
        <w:rPr>
          <w:rFonts w:ascii="Tahoma" w:hAnsi="Tahoma" w:cs="Tahoma"/>
        </w:rPr>
      </w:pPr>
      <w:r>
        <w:rPr>
          <w:rFonts w:ascii="Tahoma" w:hAnsi="Tahoma" w:cs="Tahoma"/>
          <w:sz w:val="20"/>
          <w:szCs w:val="20"/>
        </w:rPr>
        <w:t xml:space="preserve">Each time an Order Form is sent, the selected Provider undertakes to take all the necessary measures to send it </w:t>
      </w:r>
      <w:r>
        <w:rPr>
          <w:rFonts w:ascii="Tahoma" w:hAnsi="Tahoma" w:cs="Tahoma"/>
          <w:b/>
          <w:sz w:val="20"/>
          <w:szCs w:val="20"/>
        </w:rPr>
        <w:t>signed</w:t>
      </w:r>
      <w:r>
        <w:rPr>
          <w:rFonts w:ascii="Tahoma" w:hAnsi="Tahoma" w:cs="Tahoma"/>
          <w:sz w:val="20"/>
          <w:szCs w:val="20"/>
        </w:rPr>
        <w:t xml:space="preserve"> to the Council within 3 (three) working days after its reception. If a Provider is unable to take an Order or if no reply is given on his behalf within that deadline, the Council may call on another Provider using the same criteria, and so on until a suitable Provider is contracted.</w:t>
      </w:r>
    </w:p>
    <w:p w14:paraId="2340F848" w14:textId="77777777" w:rsidR="00FB378F" w:rsidRPr="00E628F9" w:rsidRDefault="00FB378F" w:rsidP="00DB6765">
      <w:pPr>
        <w:jc w:val="both"/>
        <w:rPr>
          <w:rFonts w:ascii="Tahoma" w:hAnsi="Tahoma" w:cs="Tahoma"/>
          <w:b/>
          <w:sz w:val="20"/>
          <w:szCs w:val="20"/>
          <w:lang w:val="en-US"/>
        </w:rPr>
      </w:pPr>
    </w:p>
    <w:p w14:paraId="1EBA7DFB" w14:textId="77777777" w:rsidR="00FB378F" w:rsidRDefault="00FB378F" w:rsidP="00DB6765">
      <w:pPr>
        <w:jc w:val="both"/>
        <w:rPr>
          <w:rFonts w:ascii="Tahoma" w:hAnsi="Tahoma" w:cs="Tahoma"/>
          <w:b/>
          <w:sz w:val="20"/>
          <w:szCs w:val="20"/>
        </w:rPr>
      </w:pPr>
    </w:p>
    <w:p w14:paraId="04A23CF1" w14:textId="0E81A598"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57F59CDC"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09AF87CD" w:rsidR="00DB6765" w:rsidRDefault="00DB6765" w:rsidP="00DB6765">
      <w:pPr>
        <w:jc w:val="both"/>
        <w:rPr>
          <w:rFonts w:ascii="Tahoma" w:hAnsi="Tahoma" w:cs="Tahoma"/>
          <w:sz w:val="20"/>
          <w:szCs w:val="20"/>
        </w:rPr>
      </w:pPr>
    </w:p>
    <w:p w14:paraId="2DF97DD8" w14:textId="575D8E0D" w:rsidR="00E628F9" w:rsidRDefault="00E628F9" w:rsidP="00DB6765">
      <w:pPr>
        <w:jc w:val="both"/>
        <w:rPr>
          <w:rFonts w:ascii="Tahoma" w:hAnsi="Tahoma" w:cs="Tahoma"/>
          <w:sz w:val="20"/>
          <w:szCs w:val="20"/>
        </w:rPr>
      </w:pPr>
    </w:p>
    <w:p w14:paraId="3B1F669C" w14:textId="3EB03900" w:rsidR="00E628F9" w:rsidRDefault="00E628F9" w:rsidP="00DB6765">
      <w:pPr>
        <w:jc w:val="both"/>
        <w:rPr>
          <w:rFonts w:ascii="Tahoma" w:hAnsi="Tahoma" w:cs="Tahoma"/>
          <w:sz w:val="20"/>
          <w:szCs w:val="20"/>
        </w:rPr>
      </w:pPr>
    </w:p>
    <w:p w14:paraId="09879609" w14:textId="77777777" w:rsidR="00E628F9" w:rsidRPr="00E25560" w:rsidRDefault="00E628F9"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lastRenderedPageBreak/>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432E0249" w:rsidR="00703E4B"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703E4B" w:rsidRPr="00464D7C">
        <w:rPr>
          <w:rFonts w:ascii="Tahoma" w:hAnsi="Tahoma" w:cs="Tahoma"/>
          <w:sz w:val="20"/>
          <w:szCs w:val="18"/>
          <w:lang w:val="en-US"/>
        </w:rPr>
        <w:t>.</w:t>
      </w:r>
    </w:p>
    <w:p w14:paraId="09BC29C8" w14:textId="32006B77" w:rsidR="00D22682" w:rsidRPr="007C4410" w:rsidRDefault="00D22682" w:rsidP="00703E4B">
      <w:pPr>
        <w:ind w:left="720"/>
        <w:jc w:val="both"/>
        <w:rPr>
          <w:rFonts w:ascii="Tahoma" w:hAnsi="Tahoma" w:cs="Tahoma"/>
          <w:sz w:val="14"/>
          <w:szCs w:val="14"/>
        </w:rPr>
      </w:pPr>
    </w:p>
    <w:p w14:paraId="27DA4480" w14:textId="77777777" w:rsidR="00AC0EED" w:rsidRPr="00E25560" w:rsidRDefault="00AC0EED" w:rsidP="00AC0EED">
      <w:pPr>
        <w:spacing w:after="120"/>
        <w:rPr>
          <w:rFonts w:ascii="Tahoma" w:hAnsi="Tahoma" w:cs="Tahoma"/>
          <w:i/>
          <w:sz w:val="20"/>
          <w:szCs w:val="20"/>
        </w:rPr>
      </w:pPr>
      <w:r w:rsidRPr="00E25560">
        <w:rPr>
          <w:rFonts w:ascii="Tahoma" w:hAnsi="Tahoma" w:cs="Tahoma"/>
          <w:i/>
          <w:sz w:val="20"/>
          <w:szCs w:val="20"/>
        </w:rPr>
        <w:t>Eligibility criteria</w:t>
      </w:r>
    </w:p>
    <w:p w14:paraId="7B82978C" w14:textId="4183994D" w:rsidR="00AC0EED" w:rsidRPr="00F01DCC" w:rsidRDefault="00AC0EED" w:rsidP="00AC0EED">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 xml:space="preserve">Legal person duly registered in accordance with the domestic legislation, except consortia, or a duly registered company under sole proprietorship of a natural person, or equivalent, having legal </w:t>
      </w:r>
      <w:r w:rsidR="008E070F">
        <w:rPr>
          <w:rFonts w:ascii="Tahoma" w:hAnsi="Tahoma" w:cs="Tahoma"/>
          <w:noProof/>
          <w:sz w:val="20"/>
          <w:szCs w:val="20"/>
          <w:lang w:eastAsia="fr-FR"/>
        </w:rPr>
        <w:t>g</w:t>
      </w:r>
      <w:r w:rsidRPr="00F01DCC">
        <w:rPr>
          <w:rFonts w:ascii="Tahoma" w:hAnsi="Tahoma" w:cs="Tahoma"/>
          <w:noProof/>
          <w:sz w:val="20"/>
          <w:szCs w:val="20"/>
          <w:lang w:eastAsia="fr-FR"/>
        </w:rPr>
        <w:t>rounds to provide the respective services;</w:t>
      </w:r>
    </w:p>
    <w:p w14:paraId="0B628FF2" w14:textId="35992079" w:rsidR="00AC0EED" w:rsidRDefault="002B7B48" w:rsidP="002B7B48">
      <w:pPr>
        <w:pStyle w:val="ListParagraph"/>
        <w:rPr>
          <w:rFonts w:ascii="Tahoma" w:hAnsi="Tahoma" w:cs="Tahoma"/>
          <w:noProof/>
          <w:sz w:val="20"/>
          <w:szCs w:val="20"/>
          <w:lang w:eastAsia="fr-FR"/>
        </w:rPr>
      </w:pPr>
      <w:r w:rsidRPr="002B7B48">
        <w:rPr>
          <w:rFonts w:ascii="Tahoma" w:hAnsi="Tahoma" w:cs="Tahoma"/>
          <w:noProof/>
          <w:sz w:val="20"/>
          <w:szCs w:val="20"/>
          <w:lang w:eastAsia="fr-FR"/>
        </w:rPr>
        <w:t>At least 3 years of previous experience in designing and/or printing of relevant visibility materials and publications such as banners, folders, notebooks, pencils, and other items.</w:t>
      </w:r>
    </w:p>
    <w:p w14:paraId="3E231967" w14:textId="77777777" w:rsidR="0018000D" w:rsidRPr="00F01DCC" w:rsidRDefault="0018000D" w:rsidP="00AC0EED">
      <w:pPr>
        <w:shd w:val="clear" w:color="auto" w:fill="FFFFFF" w:themeFill="background1"/>
        <w:ind w:left="720"/>
        <w:rPr>
          <w:rFonts w:ascii="Tahoma" w:hAnsi="Tahoma" w:cs="Tahoma"/>
          <w:noProof/>
          <w:sz w:val="20"/>
          <w:szCs w:val="20"/>
          <w:lang w:eastAsia="fr-FR"/>
        </w:rPr>
      </w:pPr>
    </w:p>
    <w:p w14:paraId="5F38ED9C" w14:textId="05710C80" w:rsidR="00AC0EED" w:rsidRPr="00E25560" w:rsidRDefault="00AC0EED" w:rsidP="00AC0EED">
      <w:pPr>
        <w:spacing w:after="120"/>
        <w:rPr>
          <w:rFonts w:ascii="Tahoma" w:hAnsi="Tahoma" w:cs="Tahoma"/>
          <w:i/>
          <w:sz w:val="20"/>
          <w:szCs w:val="20"/>
        </w:rPr>
      </w:pPr>
      <w:r w:rsidRPr="00E25560">
        <w:rPr>
          <w:rFonts w:ascii="Tahoma" w:hAnsi="Tahoma" w:cs="Tahoma"/>
          <w:i/>
          <w:sz w:val="20"/>
          <w:szCs w:val="20"/>
        </w:rPr>
        <w:t>Award criteria</w:t>
      </w:r>
      <w:r w:rsidR="00E628F9">
        <w:rPr>
          <w:rFonts w:ascii="Tahoma" w:hAnsi="Tahoma" w:cs="Tahoma"/>
          <w:i/>
          <w:sz w:val="20"/>
          <w:szCs w:val="20"/>
        </w:rPr>
        <w:t xml:space="preserve"> (for LOT1 and LOT2)</w:t>
      </w:r>
    </w:p>
    <w:p w14:paraId="26006A71" w14:textId="476C90F9" w:rsidR="00AC0EED" w:rsidRPr="00F01DCC" w:rsidRDefault="00AC0EED" w:rsidP="00AC0EED">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Quality of the offer (</w:t>
      </w:r>
      <w:r>
        <w:rPr>
          <w:rFonts w:ascii="Tahoma" w:hAnsi="Tahoma" w:cs="Tahoma"/>
          <w:noProof/>
          <w:sz w:val="20"/>
          <w:szCs w:val="20"/>
          <w:lang w:eastAsia="fr-FR"/>
        </w:rPr>
        <w:t>6</w:t>
      </w:r>
      <w:r w:rsidRPr="00F01DCC">
        <w:rPr>
          <w:rFonts w:ascii="Tahoma" w:hAnsi="Tahoma" w:cs="Tahoma"/>
          <w:noProof/>
          <w:sz w:val="20"/>
          <w:szCs w:val="20"/>
          <w:lang w:eastAsia="fr-FR"/>
        </w:rPr>
        <w:t xml:space="preserve">0%), including: </w:t>
      </w:r>
    </w:p>
    <w:p w14:paraId="510F0FE9" w14:textId="78D4008C" w:rsidR="00154E54" w:rsidRPr="007C4410" w:rsidRDefault="00AC0EED" w:rsidP="007C4410">
      <w:pPr>
        <w:pStyle w:val="ListParagraph"/>
        <w:numPr>
          <w:ilvl w:val="0"/>
          <w:numId w:val="27"/>
        </w:numPr>
        <w:ind w:left="1134" w:hanging="283"/>
        <w:rPr>
          <w:rFonts w:ascii="Tahoma" w:hAnsi="Tahoma" w:cs="Tahoma"/>
          <w:color w:val="000000" w:themeColor="text1"/>
          <w:sz w:val="20"/>
          <w:szCs w:val="20"/>
        </w:rPr>
      </w:pPr>
      <w:r w:rsidRPr="00F01DCC">
        <w:rPr>
          <w:rFonts w:ascii="Tahoma" w:hAnsi="Tahoma" w:cs="Tahoma"/>
          <w:color w:val="000000" w:themeColor="text1"/>
          <w:sz w:val="20"/>
          <w:szCs w:val="20"/>
        </w:rPr>
        <w:t>A Professional portfolio (</w:t>
      </w:r>
      <w:r>
        <w:rPr>
          <w:rFonts w:ascii="Tahoma" w:hAnsi="Tahoma" w:cs="Tahoma"/>
          <w:color w:val="000000" w:themeColor="text1"/>
          <w:sz w:val="20"/>
          <w:szCs w:val="20"/>
        </w:rPr>
        <w:t>6</w:t>
      </w:r>
      <w:r w:rsidRPr="00F01DCC">
        <w:rPr>
          <w:rFonts w:ascii="Tahoma" w:hAnsi="Tahoma" w:cs="Tahoma"/>
          <w:color w:val="000000" w:themeColor="text1"/>
          <w:sz w:val="20"/>
          <w:szCs w:val="20"/>
        </w:rPr>
        <w:t>0%</w:t>
      </w:r>
      <w:r w:rsidR="00F90096">
        <w:rPr>
          <w:rFonts w:ascii="Tahoma" w:hAnsi="Tahoma" w:cs="Tahoma"/>
          <w:color w:val="000000" w:themeColor="text1"/>
          <w:sz w:val="20"/>
          <w:szCs w:val="20"/>
        </w:rPr>
        <w:t xml:space="preserve">) </w:t>
      </w:r>
      <w:r w:rsidRPr="00F01DCC">
        <w:rPr>
          <w:rFonts w:ascii="Tahoma" w:hAnsi="Tahoma" w:cs="Tahoma"/>
          <w:color w:val="000000" w:themeColor="text1"/>
          <w:sz w:val="20"/>
          <w:szCs w:val="20"/>
        </w:rPr>
        <w:t xml:space="preserve">– samples of previously developed </w:t>
      </w:r>
      <w:r w:rsidRPr="00F90096">
        <w:rPr>
          <w:rFonts w:ascii="Tahoma" w:hAnsi="Tahoma" w:cs="Tahoma"/>
          <w:color w:val="000000" w:themeColor="text1"/>
          <w:sz w:val="20"/>
          <w:szCs w:val="20"/>
        </w:rPr>
        <w:t xml:space="preserve">visibility materials and </w:t>
      </w:r>
      <w:proofErr w:type="gramStart"/>
      <w:r w:rsidRPr="00F90096">
        <w:rPr>
          <w:rFonts w:ascii="Tahoma" w:hAnsi="Tahoma" w:cs="Tahoma"/>
          <w:color w:val="000000" w:themeColor="text1"/>
          <w:sz w:val="20"/>
          <w:szCs w:val="20"/>
        </w:rPr>
        <w:t>publications</w:t>
      </w:r>
      <w:r w:rsidR="00F90096">
        <w:rPr>
          <w:rFonts w:ascii="Tahoma" w:hAnsi="Tahoma" w:cs="Tahoma"/>
          <w:color w:val="000000" w:themeColor="text1"/>
          <w:sz w:val="20"/>
          <w:szCs w:val="20"/>
        </w:rPr>
        <w:t>;</w:t>
      </w:r>
      <w:proofErr w:type="gramEnd"/>
      <w:r w:rsidRPr="00F90096">
        <w:rPr>
          <w:rFonts w:ascii="Tahoma" w:hAnsi="Tahoma" w:cs="Tahoma"/>
          <w:color w:val="000000" w:themeColor="text1"/>
          <w:sz w:val="20"/>
          <w:szCs w:val="20"/>
        </w:rPr>
        <w:t xml:space="preserve"> </w:t>
      </w:r>
    </w:p>
    <w:p w14:paraId="2E56806F" w14:textId="07C7FAC1" w:rsidR="00AC0EED" w:rsidRPr="00E25560" w:rsidRDefault="00AC0EED" w:rsidP="00AC0EE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4</w:t>
      </w:r>
      <w:r w:rsidRPr="008B7512">
        <w:rPr>
          <w:rFonts w:ascii="Tahoma" w:hAnsi="Tahoma" w:cs="Tahoma"/>
          <w:color w:val="000000" w:themeColor="text1"/>
          <w:sz w:val="20"/>
          <w:szCs w:val="20"/>
        </w:rPr>
        <w:t>0</w:t>
      </w:r>
      <w:r w:rsidRPr="00E25560">
        <w:rPr>
          <w:rFonts w:ascii="Tahoma" w:hAnsi="Tahoma" w:cs="Tahoma"/>
          <w:color w:val="000000" w:themeColor="text1"/>
          <w:sz w:val="20"/>
          <w:szCs w:val="20"/>
        </w:rPr>
        <w:t>%).</w:t>
      </w:r>
    </w:p>
    <w:p w14:paraId="5109601B" w14:textId="77777777" w:rsidR="00BC5229" w:rsidRPr="007C4410" w:rsidRDefault="00BC5229" w:rsidP="000747C3">
      <w:pPr>
        <w:rPr>
          <w:rFonts w:ascii="Tahoma" w:hAnsi="Tahoma" w:cs="Tahoma"/>
          <w:sz w:val="14"/>
          <w:szCs w:val="14"/>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4"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4"/>
    <w:p w14:paraId="09BC29D7" w14:textId="09F9A485" w:rsidR="00BB5732" w:rsidRPr="00AC0EED" w:rsidRDefault="00D22682" w:rsidP="00BB54A4">
      <w:pPr>
        <w:pStyle w:val="ListParagraph"/>
        <w:numPr>
          <w:ilvl w:val="0"/>
          <w:numId w:val="15"/>
        </w:numPr>
        <w:spacing w:after="120"/>
        <w:rPr>
          <w:rFonts w:ascii="Tahoma" w:hAnsi="Tahoma" w:cs="Tahoma"/>
          <w:smallCaps/>
          <w:sz w:val="20"/>
          <w:szCs w:val="20"/>
        </w:rPr>
      </w:pPr>
      <w:r w:rsidRPr="00AC0EED">
        <w:rPr>
          <w:rFonts w:ascii="Tahoma" w:hAnsi="Tahoma" w:cs="Tahoma"/>
          <w:smallCaps/>
          <w:sz w:val="20"/>
          <w:szCs w:val="20"/>
        </w:rPr>
        <w:t>DOCUMENTS TO BE PROVIDED</w:t>
      </w:r>
    </w:p>
    <w:p w14:paraId="3671AFD9" w14:textId="77777777" w:rsidR="00AC0EED" w:rsidRPr="00E25560" w:rsidRDefault="00AC0EED" w:rsidP="00AC0EED">
      <w:pPr>
        <w:numPr>
          <w:ilvl w:val="0"/>
          <w:numId w:val="28"/>
        </w:numPr>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756FC0A0" w14:textId="77777777" w:rsidR="00AC0EED" w:rsidRPr="00DF6F40" w:rsidRDefault="00AC0EED" w:rsidP="00AC0EED">
      <w:pPr>
        <w:pStyle w:val="Default"/>
        <w:numPr>
          <w:ilvl w:val="0"/>
          <w:numId w:val="28"/>
        </w:numPr>
        <w:spacing w:after="14"/>
        <w:jc w:val="both"/>
        <w:rPr>
          <w:sz w:val="20"/>
          <w:szCs w:val="20"/>
        </w:rPr>
      </w:pPr>
      <w:r w:rsidRPr="00DF6F40">
        <w:rPr>
          <w:sz w:val="20"/>
          <w:szCs w:val="20"/>
        </w:rPr>
        <w:t>Registration documents (scanned copy of the originals</w:t>
      </w:r>
      <w:proofErr w:type="gramStart"/>
      <w:r w:rsidRPr="00DF6F40">
        <w:rPr>
          <w:sz w:val="20"/>
          <w:szCs w:val="20"/>
        </w:rPr>
        <w:t>);</w:t>
      </w:r>
      <w:proofErr w:type="gramEnd"/>
    </w:p>
    <w:p w14:paraId="61F95DFB" w14:textId="77777777" w:rsidR="00154E54" w:rsidRPr="00154E54" w:rsidRDefault="00AC0EED" w:rsidP="00154E54">
      <w:pPr>
        <w:pStyle w:val="Default"/>
        <w:numPr>
          <w:ilvl w:val="0"/>
          <w:numId w:val="28"/>
        </w:numPr>
        <w:spacing w:after="14"/>
        <w:ind w:left="714"/>
        <w:jc w:val="both"/>
        <w:rPr>
          <w:rFonts w:ascii="Tahoma" w:hAnsi="Tahoma" w:cs="Tahoma"/>
          <w:b/>
          <w:color w:val="000000" w:themeColor="text1"/>
          <w:sz w:val="20"/>
        </w:rPr>
      </w:pPr>
      <w:r w:rsidRPr="00101834">
        <w:rPr>
          <w:sz w:val="20"/>
          <w:szCs w:val="20"/>
        </w:rPr>
        <w:t xml:space="preserve">A detailed professional portfolio (preferably in English), demonstrating clearly that the tenderer fulfils the eligibility criteria. It must include at least 3 (three) samples of previously developed visibility (Lot 1) and/or publication (Lot 2) </w:t>
      </w:r>
    </w:p>
    <w:p w14:paraId="743DA164" w14:textId="77777777" w:rsidR="00154E54" w:rsidRDefault="00154E54" w:rsidP="00154E54">
      <w:pPr>
        <w:pStyle w:val="Default"/>
        <w:spacing w:after="14"/>
        <w:jc w:val="both"/>
        <w:rPr>
          <w:sz w:val="20"/>
          <w:szCs w:val="20"/>
        </w:rPr>
      </w:pPr>
    </w:p>
    <w:p w14:paraId="7AFCE112" w14:textId="04C427F5" w:rsidR="00DF63F8" w:rsidRPr="00E25560" w:rsidRDefault="00DF63F8" w:rsidP="00154E54">
      <w:pPr>
        <w:pStyle w:val="Default"/>
        <w:spacing w:after="14"/>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00AC0EED" w:rsidRPr="00F3790F">
        <w:rPr>
          <w:rFonts w:ascii="Tahoma" w:hAnsi="Tahoma" w:cs="Tahoma"/>
          <w:b/>
          <w:color w:val="000000" w:themeColor="text1"/>
          <w:sz w:val="20"/>
        </w:rPr>
        <w:t>English, Serbian or Albanian</w:t>
      </w:r>
      <w:r w:rsidRPr="00E25560">
        <w:rPr>
          <w:rFonts w:ascii="Tahoma" w:hAnsi="Tahoma" w:cs="Tahoma"/>
          <w:b/>
          <w:color w:val="000000" w:themeColor="text1"/>
          <w:sz w:val="20"/>
        </w:rPr>
        <w:t xml:space="preserve">, failure to do so will result in the exclusion of the tender. </w:t>
      </w:r>
    </w:p>
    <w:p w14:paraId="09BC29DC" w14:textId="7825E9D3" w:rsidR="000F6BD3" w:rsidRPr="007C4410" w:rsidRDefault="00DF63F8" w:rsidP="007C4410">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5B371B86" w14:textId="43B13988" w:rsidR="00A7429C" w:rsidRPr="00E25560" w:rsidRDefault="00A7429C" w:rsidP="00BB5732">
      <w:pPr>
        <w:rPr>
          <w:rFonts w:ascii="Tahoma" w:hAnsi="Tahoma" w:cs="Tahoma"/>
          <w:b/>
          <w:color w:val="000000"/>
          <w:sz w:val="20"/>
          <w:szCs w:val="20"/>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09BC29DE" w14:textId="0B30C370" w:rsidR="00DB6765" w:rsidRPr="00E25560" w:rsidRDefault="002C6181" w:rsidP="00F90096">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8B4D" w14:textId="77777777" w:rsidR="00D77476" w:rsidRDefault="00D77476" w:rsidP="00D50F13">
      <w:r>
        <w:separator/>
      </w:r>
    </w:p>
  </w:endnote>
  <w:endnote w:type="continuationSeparator" w:id="0">
    <w:p w14:paraId="095B5EA0" w14:textId="77777777" w:rsidR="00D77476" w:rsidRDefault="00D7747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72C8" w14:textId="77777777" w:rsidR="00D77476" w:rsidRDefault="00D77476" w:rsidP="00D50F13">
      <w:r>
        <w:separator/>
      </w:r>
    </w:p>
  </w:footnote>
  <w:footnote w:type="continuationSeparator" w:id="0">
    <w:p w14:paraId="3C4F5D29" w14:textId="77777777" w:rsidR="00D77476" w:rsidRDefault="00D77476"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1AB6420A" w14:textId="77777777" w:rsidR="00AC0EED" w:rsidRPr="00A7429C" w:rsidRDefault="00AC0EED" w:rsidP="00AC0EED">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A0030"/>
    <w:multiLevelType w:val="hybridMultilevel"/>
    <w:tmpl w:val="C322829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C3301"/>
    <w:multiLevelType w:val="hybridMultilevel"/>
    <w:tmpl w:val="EDCA1C9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FB203FE"/>
    <w:multiLevelType w:val="hybridMultilevel"/>
    <w:tmpl w:val="916A110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30DF1B10"/>
    <w:multiLevelType w:val="hybridMultilevel"/>
    <w:tmpl w:val="F1981B9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E3E67"/>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20518"/>
    <w:multiLevelType w:val="hybridMultilevel"/>
    <w:tmpl w:val="429605CA"/>
    <w:lvl w:ilvl="0" w:tplc="445CEB20">
      <w:start w:val="2"/>
      <w:numFmt w:val="bullet"/>
      <w:lvlText w:val="-"/>
      <w:lvlJc w:val="left"/>
      <w:pPr>
        <w:ind w:left="720" w:hanging="360"/>
      </w:pPr>
      <w:rPr>
        <w:rFonts w:ascii="Arial Narrow" w:eastAsia="Times New Roman" w:hAnsi="Arial Narrow"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07B6387"/>
    <w:multiLevelType w:val="hybridMultilevel"/>
    <w:tmpl w:val="D68E9C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59A63DC"/>
    <w:multiLevelType w:val="hybridMultilevel"/>
    <w:tmpl w:val="637AC8B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46FC7F49"/>
    <w:multiLevelType w:val="hybridMultilevel"/>
    <w:tmpl w:val="B3D45A2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B8F75FB"/>
    <w:multiLevelType w:val="hybridMultilevel"/>
    <w:tmpl w:val="D1067634"/>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C1328D9"/>
    <w:multiLevelType w:val="hybridMultilevel"/>
    <w:tmpl w:val="AE4AFD36"/>
    <w:lvl w:ilvl="0" w:tplc="BEE2955C">
      <w:start w:val="1"/>
      <w:numFmt w:val="bullet"/>
      <w:lvlText w:val="-"/>
      <w:lvlJc w:val="left"/>
      <w:pPr>
        <w:ind w:left="2160" w:hanging="360"/>
      </w:pPr>
      <w:rPr>
        <w:rFonts w:ascii="Arial Narrow" w:eastAsia="Times New Roman" w:hAnsi="Arial Narrow"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20278"/>
    <w:multiLevelType w:val="hybridMultilevel"/>
    <w:tmpl w:val="ED50AF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7E7043E"/>
    <w:multiLevelType w:val="hybridMultilevel"/>
    <w:tmpl w:val="EC42477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01719"/>
    <w:multiLevelType w:val="hybridMultilevel"/>
    <w:tmpl w:val="9B40576A"/>
    <w:lvl w:ilvl="0" w:tplc="BEE2955C">
      <w:start w:val="1"/>
      <w:numFmt w:val="bullet"/>
      <w:lvlText w:val="-"/>
      <w:lvlJc w:val="left"/>
      <w:pPr>
        <w:ind w:left="750" w:hanging="360"/>
      </w:pPr>
      <w:rPr>
        <w:rFonts w:ascii="Arial Narrow" w:eastAsia="Times New Roman" w:hAnsi="Arial Narrow" w:cs="Arial" w:hint="default"/>
      </w:rPr>
    </w:lvl>
    <w:lvl w:ilvl="1" w:tplc="0C000003" w:tentative="1">
      <w:start w:val="1"/>
      <w:numFmt w:val="bullet"/>
      <w:lvlText w:val="o"/>
      <w:lvlJc w:val="left"/>
      <w:pPr>
        <w:ind w:left="1470" w:hanging="360"/>
      </w:pPr>
      <w:rPr>
        <w:rFonts w:ascii="Courier New" w:hAnsi="Courier New" w:cs="Courier New" w:hint="default"/>
      </w:rPr>
    </w:lvl>
    <w:lvl w:ilvl="2" w:tplc="0C000005" w:tentative="1">
      <w:start w:val="1"/>
      <w:numFmt w:val="bullet"/>
      <w:lvlText w:val=""/>
      <w:lvlJc w:val="left"/>
      <w:pPr>
        <w:ind w:left="2190" w:hanging="360"/>
      </w:pPr>
      <w:rPr>
        <w:rFonts w:ascii="Wingdings" w:hAnsi="Wingdings" w:hint="default"/>
      </w:rPr>
    </w:lvl>
    <w:lvl w:ilvl="3" w:tplc="0C000001" w:tentative="1">
      <w:start w:val="1"/>
      <w:numFmt w:val="bullet"/>
      <w:lvlText w:val=""/>
      <w:lvlJc w:val="left"/>
      <w:pPr>
        <w:ind w:left="2910" w:hanging="360"/>
      </w:pPr>
      <w:rPr>
        <w:rFonts w:ascii="Symbol" w:hAnsi="Symbol" w:hint="default"/>
      </w:rPr>
    </w:lvl>
    <w:lvl w:ilvl="4" w:tplc="0C000003" w:tentative="1">
      <w:start w:val="1"/>
      <w:numFmt w:val="bullet"/>
      <w:lvlText w:val="o"/>
      <w:lvlJc w:val="left"/>
      <w:pPr>
        <w:ind w:left="3630" w:hanging="360"/>
      </w:pPr>
      <w:rPr>
        <w:rFonts w:ascii="Courier New" w:hAnsi="Courier New" w:cs="Courier New" w:hint="default"/>
      </w:rPr>
    </w:lvl>
    <w:lvl w:ilvl="5" w:tplc="0C000005" w:tentative="1">
      <w:start w:val="1"/>
      <w:numFmt w:val="bullet"/>
      <w:lvlText w:val=""/>
      <w:lvlJc w:val="left"/>
      <w:pPr>
        <w:ind w:left="4350" w:hanging="360"/>
      </w:pPr>
      <w:rPr>
        <w:rFonts w:ascii="Wingdings" w:hAnsi="Wingdings" w:hint="default"/>
      </w:rPr>
    </w:lvl>
    <w:lvl w:ilvl="6" w:tplc="0C000001" w:tentative="1">
      <w:start w:val="1"/>
      <w:numFmt w:val="bullet"/>
      <w:lvlText w:val=""/>
      <w:lvlJc w:val="left"/>
      <w:pPr>
        <w:ind w:left="5070" w:hanging="360"/>
      </w:pPr>
      <w:rPr>
        <w:rFonts w:ascii="Symbol" w:hAnsi="Symbol" w:hint="default"/>
      </w:rPr>
    </w:lvl>
    <w:lvl w:ilvl="7" w:tplc="0C000003" w:tentative="1">
      <w:start w:val="1"/>
      <w:numFmt w:val="bullet"/>
      <w:lvlText w:val="o"/>
      <w:lvlJc w:val="left"/>
      <w:pPr>
        <w:ind w:left="5790" w:hanging="360"/>
      </w:pPr>
      <w:rPr>
        <w:rFonts w:ascii="Courier New" w:hAnsi="Courier New" w:cs="Courier New" w:hint="default"/>
      </w:rPr>
    </w:lvl>
    <w:lvl w:ilvl="8" w:tplc="0C000005" w:tentative="1">
      <w:start w:val="1"/>
      <w:numFmt w:val="bullet"/>
      <w:lvlText w:val=""/>
      <w:lvlJc w:val="left"/>
      <w:pPr>
        <w:ind w:left="6510" w:hanging="360"/>
      </w:pPr>
      <w:rPr>
        <w:rFonts w:ascii="Wingdings" w:hAnsi="Wingdings" w:hint="default"/>
      </w:rPr>
    </w:lvl>
  </w:abstractNum>
  <w:abstractNum w:abstractNumId="30" w15:restartNumberingAfterBreak="0">
    <w:nsid w:val="69215B30"/>
    <w:multiLevelType w:val="hybridMultilevel"/>
    <w:tmpl w:val="38CAEB1A"/>
    <w:lvl w:ilvl="0" w:tplc="445CEB20">
      <w:start w:val="2"/>
      <w:numFmt w:val="bullet"/>
      <w:lvlText w:val="-"/>
      <w:lvlJc w:val="left"/>
      <w:pPr>
        <w:ind w:left="720" w:hanging="360"/>
      </w:pPr>
      <w:rPr>
        <w:rFonts w:ascii="Arial Narrow" w:eastAsia="Times New Roman"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72BD6"/>
    <w:multiLevelType w:val="multilevel"/>
    <w:tmpl w:val="1B2E1B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93171">
    <w:abstractNumId w:val="32"/>
  </w:num>
  <w:num w:numId="2" w16cid:durableId="1757440534">
    <w:abstractNumId w:val="3"/>
  </w:num>
  <w:num w:numId="3" w16cid:durableId="1918049779">
    <w:abstractNumId w:val="0"/>
  </w:num>
  <w:num w:numId="4" w16cid:durableId="368799322">
    <w:abstractNumId w:val="34"/>
  </w:num>
  <w:num w:numId="5" w16cid:durableId="1680426709">
    <w:abstractNumId w:val="22"/>
  </w:num>
  <w:num w:numId="6" w16cid:durableId="1468232637">
    <w:abstractNumId w:val="31"/>
  </w:num>
  <w:num w:numId="7" w16cid:durableId="1313369769">
    <w:abstractNumId w:val="35"/>
  </w:num>
  <w:num w:numId="8" w16cid:durableId="2046245328">
    <w:abstractNumId w:val="12"/>
  </w:num>
  <w:num w:numId="9" w16cid:durableId="947278155">
    <w:abstractNumId w:val="38"/>
  </w:num>
  <w:num w:numId="10" w16cid:durableId="1152716475">
    <w:abstractNumId w:val="13"/>
  </w:num>
  <w:num w:numId="11" w16cid:durableId="1358581322">
    <w:abstractNumId w:val="15"/>
  </w:num>
  <w:num w:numId="12" w16cid:durableId="1246766893">
    <w:abstractNumId w:val="2"/>
  </w:num>
  <w:num w:numId="13" w16cid:durableId="797650474">
    <w:abstractNumId w:val="28"/>
  </w:num>
  <w:num w:numId="14" w16cid:durableId="1375540476">
    <w:abstractNumId w:val="10"/>
  </w:num>
  <w:num w:numId="15" w16cid:durableId="885216837">
    <w:abstractNumId w:val="5"/>
  </w:num>
  <w:num w:numId="16" w16cid:durableId="651444426">
    <w:abstractNumId w:val="16"/>
  </w:num>
  <w:num w:numId="17" w16cid:durableId="1279871763">
    <w:abstractNumId w:val="33"/>
  </w:num>
  <w:num w:numId="18" w16cid:durableId="1452432811">
    <w:abstractNumId w:val="1"/>
  </w:num>
  <w:num w:numId="19" w16cid:durableId="54278489">
    <w:abstractNumId w:val="27"/>
  </w:num>
  <w:num w:numId="20" w16cid:durableId="1425876040">
    <w:abstractNumId w:val="9"/>
  </w:num>
  <w:num w:numId="21" w16cid:durableId="18550674">
    <w:abstractNumId w:val="37"/>
  </w:num>
  <w:num w:numId="22" w16cid:durableId="1118724605">
    <w:abstractNumId w:val="26"/>
  </w:num>
  <w:num w:numId="23" w16cid:durableId="174538251">
    <w:abstractNumId w:val="24"/>
  </w:num>
  <w:num w:numId="24" w16cid:durableId="1918325575">
    <w:abstractNumId w:val="17"/>
  </w:num>
  <w:num w:numId="25" w16cid:durableId="1245997235">
    <w:abstractNumId w:val="23"/>
  </w:num>
  <w:num w:numId="26" w16cid:durableId="117458743">
    <w:abstractNumId w:val="8"/>
  </w:num>
  <w:num w:numId="27" w16cid:durableId="1821732477">
    <w:abstractNumId w:val="21"/>
  </w:num>
  <w:num w:numId="28" w16cid:durableId="215363039">
    <w:abstractNumId w:val="30"/>
  </w:num>
  <w:num w:numId="29" w16cid:durableId="1047530944">
    <w:abstractNumId w:val="6"/>
  </w:num>
  <w:num w:numId="30" w16cid:durableId="1327901517">
    <w:abstractNumId w:val="14"/>
  </w:num>
  <w:num w:numId="31" w16cid:durableId="872040596">
    <w:abstractNumId w:val="11"/>
  </w:num>
  <w:num w:numId="32" w16cid:durableId="533813744">
    <w:abstractNumId w:val="20"/>
  </w:num>
  <w:num w:numId="33" w16cid:durableId="10546393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9150920">
    <w:abstractNumId w:val="19"/>
  </w:num>
  <w:num w:numId="35" w16cid:durableId="193423905">
    <w:abstractNumId w:val="18"/>
  </w:num>
  <w:num w:numId="36" w16cid:durableId="421143935">
    <w:abstractNumId w:val="7"/>
  </w:num>
  <w:num w:numId="37" w16cid:durableId="716011238">
    <w:abstractNumId w:val="25"/>
  </w:num>
  <w:num w:numId="38" w16cid:durableId="885291567">
    <w:abstractNumId w:val="4"/>
  </w:num>
  <w:num w:numId="39" w16cid:durableId="663975325">
    <w:abstractNumId w:val="29"/>
  </w:num>
  <w:num w:numId="40" w16cid:durableId="30933147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NDExMLE0tTCyMDRS0lEKTi0uzszPAykwrAUA/WnICiwAAAA="/>
  </w:docVars>
  <w:rsids>
    <w:rsidRoot w:val="00D50F13"/>
    <w:rsid w:val="000025A5"/>
    <w:rsid w:val="00007AEB"/>
    <w:rsid w:val="0001537A"/>
    <w:rsid w:val="0002442B"/>
    <w:rsid w:val="0002505F"/>
    <w:rsid w:val="00035346"/>
    <w:rsid w:val="00042341"/>
    <w:rsid w:val="000441BD"/>
    <w:rsid w:val="000461DD"/>
    <w:rsid w:val="00047A77"/>
    <w:rsid w:val="00060282"/>
    <w:rsid w:val="00061859"/>
    <w:rsid w:val="000660C4"/>
    <w:rsid w:val="00072FB8"/>
    <w:rsid w:val="000747C3"/>
    <w:rsid w:val="00076428"/>
    <w:rsid w:val="000836C7"/>
    <w:rsid w:val="000841B9"/>
    <w:rsid w:val="000852FE"/>
    <w:rsid w:val="00086684"/>
    <w:rsid w:val="000975FD"/>
    <w:rsid w:val="000A249E"/>
    <w:rsid w:val="000D5964"/>
    <w:rsid w:val="000E0285"/>
    <w:rsid w:val="000E59DC"/>
    <w:rsid w:val="000E5DF5"/>
    <w:rsid w:val="000E60C6"/>
    <w:rsid w:val="000E65D3"/>
    <w:rsid w:val="000F17F2"/>
    <w:rsid w:val="000F18A2"/>
    <w:rsid w:val="000F1D2F"/>
    <w:rsid w:val="000F3067"/>
    <w:rsid w:val="000F3CB2"/>
    <w:rsid w:val="000F6BD3"/>
    <w:rsid w:val="00101834"/>
    <w:rsid w:val="001018E8"/>
    <w:rsid w:val="001041C4"/>
    <w:rsid w:val="001048B1"/>
    <w:rsid w:val="001063F1"/>
    <w:rsid w:val="0011556A"/>
    <w:rsid w:val="00121A41"/>
    <w:rsid w:val="001262C9"/>
    <w:rsid w:val="00127AB4"/>
    <w:rsid w:val="00140E99"/>
    <w:rsid w:val="00143659"/>
    <w:rsid w:val="001524FE"/>
    <w:rsid w:val="00153066"/>
    <w:rsid w:val="00154E54"/>
    <w:rsid w:val="00160002"/>
    <w:rsid w:val="001602AD"/>
    <w:rsid w:val="001614FA"/>
    <w:rsid w:val="0017042F"/>
    <w:rsid w:val="00171C1F"/>
    <w:rsid w:val="00176A74"/>
    <w:rsid w:val="00177E61"/>
    <w:rsid w:val="0018000D"/>
    <w:rsid w:val="001832A2"/>
    <w:rsid w:val="00183C11"/>
    <w:rsid w:val="00183E4D"/>
    <w:rsid w:val="00184909"/>
    <w:rsid w:val="00195627"/>
    <w:rsid w:val="00196882"/>
    <w:rsid w:val="001A1408"/>
    <w:rsid w:val="001A3448"/>
    <w:rsid w:val="001A5371"/>
    <w:rsid w:val="001B0127"/>
    <w:rsid w:val="001B7518"/>
    <w:rsid w:val="001C2E58"/>
    <w:rsid w:val="001C550A"/>
    <w:rsid w:val="001C6878"/>
    <w:rsid w:val="001D40AD"/>
    <w:rsid w:val="001D5219"/>
    <w:rsid w:val="001E7F0E"/>
    <w:rsid w:val="001F5A87"/>
    <w:rsid w:val="00204A8E"/>
    <w:rsid w:val="00225F56"/>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5801"/>
    <w:rsid w:val="002861A5"/>
    <w:rsid w:val="00290041"/>
    <w:rsid w:val="00290EBB"/>
    <w:rsid w:val="002926D0"/>
    <w:rsid w:val="002A2C42"/>
    <w:rsid w:val="002A47C1"/>
    <w:rsid w:val="002A56A1"/>
    <w:rsid w:val="002A5D7C"/>
    <w:rsid w:val="002B4786"/>
    <w:rsid w:val="002B7B48"/>
    <w:rsid w:val="002C53F4"/>
    <w:rsid w:val="002C6181"/>
    <w:rsid w:val="002C6F98"/>
    <w:rsid w:val="002D5425"/>
    <w:rsid w:val="002F618C"/>
    <w:rsid w:val="002F694F"/>
    <w:rsid w:val="0030013C"/>
    <w:rsid w:val="00306DB4"/>
    <w:rsid w:val="003129C9"/>
    <w:rsid w:val="00314848"/>
    <w:rsid w:val="00320711"/>
    <w:rsid w:val="00332AF4"/>
    <w:rsid w:val="003363E8"/>
    <w:rsid w:val="003465FD"/>
    <w:rsid w:val="0034694A"/>
    <w:rsid w:val="00357E5A"/>
    <w:rsid w:val="003670B2"/>
    <w:rsid w:val="00371164"/>
    <w:rsid w:val="003712F2"/>
    <w:rsid w:val="00386026"/>
    <w:rsid w:val="0039258A"/>
    <w:rsid w:val="003945B5"/>
    <w:rsid w:val="003A4A6D"/>
    <w:rsid w:val="003B1C2E"/>
    <w:rsid w:val="003B2E7E"/>
    <w:rsid w:val="003E3863"/>
    <w:rsid w:val="003F7D5B"/>
    <w:rsid w:val="00415E8B"/>
    <w:rsid w:val="00420E9A"/>
    <w:rsid w:val="0042711D"/>
    <w:rsid w:val="00441672"/>
    <w:rsid w:val="004552D7"/>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4886"/>
    <w:rsid w:val="004E5C80"/>
    <w:rsid w:val="004E796F"/>
    <w:rsid w:val="004E7A45"/>
    <w:rsid w:val="004E7D01"/>
    <w:rsid w:val="004F71A4"/>
    <w:rsid w:val="005034A5"/>
    <w:rsid w:val="00505408"/>
    <w:rsid w:val="005116A4"/>
    <w:rsid w:val="00512D89"/>
    <w:rsid w:val="00516616"/>
    <w:rsid w:val="005279AD"/>
    <w:rsid w:val="00532234"/>
    <w:rsid w:val="00541C3B"/>
    <w:rsid w:val="00552F0E"/>
    <w:rsid w:val="00563B1B"/>
    <w:rsid w:val="00567F3E"/>
    <w:rsid w:val="00575177"/>
    <w:rsid w:val="00581679"/>
    <w:rsid w:val="005845C2"/>
    <w:rsid w:val="00590ED5"/>
    <w:rsid w:val="005969C9"/>
    <w:rsid w:val="005B213C"/>
    <w:rsid w:val="005B6603"/>
    <w:rsid w:val="005D53E7"/>
    <w:rsid w:val="005D5B80"/>
    <w:rsid w:val="005D7279"/>
    <w:rsid w:val="005E01B0"/>
    <w:rsid w:val="005E15F8"/>
    <w:rsid w:val="005E42AE"/>
    <w:rsid w:val="005E7A89"/>
    <w:rsid w:val="006006D0"/>
    <w:rsid w:val="00603A7D"/>
    <w:rsid w:val="006052A3"/>
    <w:rsid w:val="00606CF8"/>
    <w:rsid w:val="00625592"/>
    <w:rsid w:val="006363F1"/>
    <w:rsid w:val="006426F7"/>
    <w:rsid w:val="00642BCE"/>
    <w:rsid w:val="00647C28"/>
    <w:rsid w:val="006558F9"/>
    <w:rsid w:val="006622A2"/>
    <w:rsid w:val="006669CA"/>
    <w:rsid w:val="00674341"/>
    <w:rsid w:val="00674CE1"/>
    <w:rsid w:val="0067529C"/>
    <w:rsid w:val="00677EFB"/>
    <w:rsid w:val="00680325"/>
    <w:rsid w:val="006804BC"/>
    <w:rsid w:val="00685694"/>
    <w:rsid w:val="006912CB"/>
    <w:rsid w:val="006A102E"/>
    <w:rsid w:val="006A3EC9"/>
    <w:rsid w:val="006B14ED"/>
    <w:rsid w:val="006B2D7D"/>
    <w:rsid w:val="006C0B9C"/>
    <w:rsid w:val="006C2D0C"/>
    <w:rsid w:val="006C5CBB"/>
    <w:rsid w:val="006D4A4D"/>
    <w:rsid w:val="006E5C58"/>
    <w:rsid w:val="006F5EED"/>
    <w:rsid w:val="00703E4B"/>
    <w:rsid w:val="00704C67"/>
    <w:rsid w:val="00710617"/>
    <w:rsid w:val="00711683"/>
    <w:rsid w:val="0071373A"/>
    <w:rsid w:val="00714299"/>
    <w:rsid w:val="007309EA"/>
    <w:rsid w:val="0073327A"/>
    <w:rsid w:val="00744506"/>
    <w:rsid w:val="00752505"/>
    <w:rsid w:val="007556CC"/>
    <w:rsid w:val="00756A1A"/>
    <w:rsid w:val="00763924"/>
    <w:rsid w:val="00777568"/>
    <w:rsid w:val="007776D3"/>
    <w:rsid w:val="007867C0"/>
    <w:rsid w:val="00791E04"/>
    <w:rsid w:val="007958C9"/>
    <w:rsid w:val="007A37FE"/>
    <w:rsid w:val="007B0391"/>
    <w:rsid w:val="007B16CE"/>
    <w:rsid w:val="007C267B"/>
    <w:rsid w:val="007C29B5"/>
    <w:rsid w:val="007C4410"/>
    <w:rsid w:val="007C7A2D"/>
    <w:rsid w:val="007D1F5B"/>
    <w:rsid w:val="007D6AA2"/>
    <w:rsid w:val="007D6C68"/>
    <w:rsid w:val="007E449F"/>
    <w:rsid w:val="007E78C4"/>
    <w:rsid w:val="007F2A0D"/>
    <w:rsid w:val="0080160D"/>
    <w:rsid w:val="0081067A"/>
    <w:rsid w:val="008166AD"/>
    <w:rsid w:val="0082549E"/>
    <w:rsid w:val="0083377F"/>
    <w:rsid w:val="008341B5"/>
    <w:rsid w:val="00834E5C"/>
    <w:rsid w:val="00840C1E"/>
    <w:rsid w:val="00864990"/>
    <w:rsid w:val="00867184"/>
    <w:rsid w:val="008742C4"/>
    <w:rsid w:val="008745FD"/>
    <w:rsid w:val="00874CEE"/>
    <w:rsid w:val="0087754C"/>
    <w:rsid w:val="008828EC"/>
    <w:rsid w:val="00883AB4"/>
    <w:rsid w:val="00883C2D"/>
    <w:rsid w:val="00892D73"/>
    <w:rsid w:val="008A0E18"/>
    <w:rsid w:val="008A4614"/>
    <w:rsid w:val="008B0E79"/>
    <w:rsid w:val="008B21BF"/>
    <w:rsid w:val="008B6FDD"/>
    <w:rsid w:val="008C10B4"/>
    <w:rsid w:val="008C264E"/>
    <w:rsid w:val="008D3220"/>
    <w:rsid w:val="008D62F6"/>
    <w:rsid w:val="008D7891"/>
    <w:rsid w:val="008E070F"/>
    <w:rsid w:val="008F0BF0"/>
    <w:rsid w:val="008F103F"/>
    <w:rsid w:val="008F2064"/>
    <w:rsid w:val="008F2DBD"/>
    <w:rsid w:val="00904764"/>
    <w:rsid w:val="00904B93"/>
    <w:rsid w:val="009058FD"/>
    <w:rsid w:val="00917A32"/>
    <w:rsid w:val="00941247"/>
    <w:rsid w:val="0095095F"/>
    <w:rsid w:val="00965E37"/>
    <w:rsid w:val="00986790"/>
    <w:rsid w:val="00990987"/>
    <w:rsid w:val="009A0D0F"/>
    <w:rsid w:val="009A20EC"/>
    <w:rsid w:val="009A5D89"/>
    <w:rsid w:val="009B1E00"/>
    <w:rsid w:val="009B39D1"/>
    <w:rsid w:val="009D294B"/>
    <w:rsid w:val="009D2BC2"/>
    <w:rsid w:val="009E1B52"/>
    <w:rsid w:val="009E4346"/>
    <w:rsid w:val="009E55DF"/>
    <w:rsid w:val="009F19CC"/>
    <w:rsid w:val="009F1A62"/>
    <w:rsid w:val="00A041D4"/>
    <w:rsid w:val="00A12241"/>
    <w:rsid w:val="00A405EB"/>
    <w:rsid w:val="00A40899"/>
    <w:rsid w:val="00A40EBF"/>
    <w:rsid w:val="00A47902"/>
    <w:rsid w:val="00A50980"/>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C0EED"/>
    <w:rsid w:val="00AD2B5F"/>
    <w:rsid w:val="00AD33C7"/>
    <w:rsid w:val="00AD423A"/>
    <w:rsid w:val="00AE5507"/>
    <w:rsid w:val="00AE5F37"/>
    <w:rsid w:val="00AF5D9D"/>
    <w:rsid w:val="00AF6B9D"/>
    <w:rsid w:val="00B11F35"/>
    <w:rsid w:val="00B14D5F"/>
    <w:rsid w:val="00B15609"/>
    <w:rsid w:val="00B1654D"/>
    <w:rsid w:val="00B376B6"/>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239"/>
    <w:rsid w:val="00BB66CF"/>
    <w:rsid w:val="00BC5229"/>
    <w:rsid w:val="00BD09D0"/>
    <w:rsid w:val="00BD2F62"/>
    <w:rsid w:val="00BD3425"/>
    <w:rsid w:val="00BD51DD"/>
    <w:rsid w:val="00BD637E"/>
    <w:rsid w:val="00BE33D8"/>
    <w:rsid w:val="00BF4897"/>
    <w:rsid w:val="00BF6FA6"/>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97BE7"/>
    <w:rsid w:val="00CA4416"/>
    <w:rsid w:val="00CA6E6F"/>
    <w:rsid w:val="00CB3508"/>
    <w:rsid w:val="00CD061B"/>
    <w:rsid w:val="00CE1A8A"/>
    <w:rsid w:val="00CE7D0D"/>
    <w:rsid w:val="00CF2477"/>
    <w:rsid w:val="00CF2F0D"/>
    <w:rsid w:val="00D04381"/>
    <w:rsid w:val="00D21D1E"/>
    <w:rsid w:val="00D22682"/>
    <w:rsid w:val="00D23687"/>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77476"/>
    <w:rsid w:val="00D80DA4"/>
    <w:rsid w:val="00D9360F"/>
    <w:rsid w:val="00DB6765"/>
    <w:rsid w:val="00DC45E9"/>
    <w:rsid w:val="00DC6283"/>
    <w:rsid w:val="00DE0239"/>
    <w:rsid w:val="00DE22F4"/>
    <w:rsid w:val="00DF39B0"/>
    <w:rsid w:val="00DF3B65"/>
    <w:rsid w:val="00DF63F8"/>
    <w:rsid w:val="00E00310"/>
    <w:rsid w:val="00E02D10"/>
    <w:rsid w:val="00E05158"/>
    <w:rsid w:val="00E11E01"/>
    <w:rsid w:val="00E160F4"/>
    <w:rsid w:val="00E21350"/>
    <w:rsid w:val="00E25560"/>
    <w:rsid w:val="00E27137"/>
    <w:rsid w:val="00E306F8"/>
    <w:rsid w:val="00E3231F"/>
    <w:rsid w:val="00E507A1"/>
    <w:rsid w:val="00E519E1"/>
    <w:rsid w:val="00E5607D"/>
    <w:rsid w:val="00E56FDA"/>
    <w:rsid w:val="00E628F9"/>
    <w:rsid w:val="00E632AE"/>
    <w:rsid w:val="00E63CA3"/>
    <w:rsid w:val="00E6471A"/>
    <w:rsid w:val="00E65BB4"/>
    <w:rsid w:val="00E71E62"/>
    <w:rsid w:val="00E72E32"/>
    <w:rsid w:val="00E91339"/>
    <w:rsid w:val="00E9201C"/>
    <w:rsid w:val="00EA0241"/>
    <w:rsid w:val="00EB1DB3"/>
    <w:rsid w:val="00EB550D"/>
    <w:rsid w:val="00EB640E"/>
    <w:rsid w:val="00EC4B0F"/>
    <w:rsid w:val="00EC6F24"/>
    <w:rsid w:val="00ED1A6A"/>
    <w:rsid w:val="00ED5526"/>
    <w:rsid w:val="00EE0FD3"/>
    <w:rsid w:val="00EE1D09"/>
    <w:rsid w:val="00EE7240"/>
    <w:rsid w:val="00EF2465"/>
    <w:rsid w:val="00EF66B8"/>
    <w:rsid w:val="00F1080A"/>
    <w:rsid w:val="00F12108"/>
    <w:rsid w:val="00F130D7"/>
    <w:rsid w:val="00F2003B"/>
    <w:rsid w:val="00F20B24"/>
    <w:rsid w:val="00F21315"/>
    <w:rsid w:val="00F37F04"/>
    <w:rsid w:val="00F4190F"/>
    <w:rsid w:val="00F420A3"/>
    <w:rsid w:val="00F54A2A"/>
    <w:rsid w:val="00F56682"/>
    <w:rsid w:val="00F70B90"/>
    <w:rsid w:val="00F809EA"/>
    <w:rsid w:val="00F80D87"/>
    <w:rsid w:val="00F90096"/>
    <w:rsid w:val="00FA7021"/>
    <w:rsid w:val="00FB378F"/>
    <w:rsid w:val="00FD49FF"/>
    <w:rsid w:val="00FE1CE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6963">
      <w:bodyDiv w:val="1"/>
      <w:marLeft w:val="0"/>
      <w:marRight w:val="0"/>
      <w:marTop w:val="0"/>
      <w:marBottom w:val="0"/>
      <w:divBdr>
        <w:top w:val="none" w:sz="0" w:space="0" w:color="auto"/>
        <w:left w:val="none" w:sz="0" w:space="0" w:color="auto"/>
        <w:bottom w:val="none" w:sz="0" w:space="0" w:color="auto"/>
        <w:right w:val="none" w:sz="0" w:space="0" w:color="auto"/>
      </w:divBdr>
    </w:div>
    <w:div w:id="867765615">
      <w:bodyDiv w:val="1"/>
      <w:marLeft w:val="0"/>
      <w:marRight w:val="0"/>
      <w:marTop w:val="0"/>
      <w:marBottom w:val="0"/>
      <w:divBdr>
        <w:top w:val="none" w:sz="0" w:space="0" w:color="auto"/>
        <w:left w:val="none" w:sz="0" w:space="0" w:color="auto"/>
        <w:bottom w:val="none" w:sz="0" w:space="0" w:color="auto"/>
        <w:right w:val="none" w:sz="0" w:space="0" w:color="auto"/>
      </w:divBdr>
    </w:div>
    <w:div w:id="960578460">
      <w:bodyDiv w:val="1"/>
      <w:marLeft w:val="0"/>
      <w:marRight w:val="0"/>
      <w:marTop w:val="0"/>
      <w:marBottom w:val="0"/>
      <w:divBdr>
        <w:top w:val="none" w:sz="0" w:space="0" w:color="auto"/>
        <w:left w:val="none" w:sz="0" w:space="0" w:color="auto"/>
        <w:bottom w:val="none" w:sz="0" w:space="0" w:color="auto"/>
        <w:right w:val="none" w:sz="0" w:space="0" w:color="auto"/>
      </w:divBdr>
    </w:div>
    <w:div w:id="962228410">
      <w:bodyDiv w:val="1"/>
      <w:marLeft w:val="0"/>
      <w:marRight w:val="0"/>
      <w:marTop w:val="0"/>
      <w:marBottom w:val="0"/>
      <w:divBdr>
        <w:top w:val="none" w:sz="0" w:space="0" w:color="auto"/>
        <w:left w:val="none" w:sz="0" w:space="0" w:color="auto"/>
        <w:bottom w:val="none" w:sz="0" w:space="0" w:color="auto"/>
        <w:right w:val="none" w:sz="0" w:space="0" w:color="auto"/>
      </w:divBdr>
    </w:div>
    <w:div w:id="1009605197">
      <w:bodyDiv w:val="1"/>
      <w:marLeft w:val="0"/>
      <w:marRight w:val="0"/>
      <w:marTop w:val="0"/>
      <w:marBottom w:val="0"/>
      <w:divBdr>
        <w:top w:val="none" w:sz="0" w:space="0" w:color="auto"/>
        <w:left w:val="none" w:sz="0" w:space="0" w:color="auto"/>
        <w:bottom w:val="none" w:sz="0" w:space="0" w:color="auto"/>
        <w:right w:val="none" w:sz="0" w:space="0" w:color="auto"/>
      </w:divBdr>
    </w:div>
    <w:div w:id="1036662903">
      <w:bodyDiv w:val="1"/>
      <w:marLeft w:val="0"/>
      <w:marRight w:val="0"/>
      <w:marTop w:val="0"/>
      <w:marBottom w:val="0"/>
      <w:divBdr>
        <w:top w:val="none" w:sz="0" w:space="0" w:color="auto"/>
        <w:left w:val="none" w:sz="0" w:space="0" w:color="auto"/>
        <w:bottom w:val="none" w:sz="0" w:space="0" w:color="auto"/>
        <w:right w:val="none" w:sz="0" w:space="0" w:color="auto"/>
      </w:divBdr>
    </w:div>
    <w:div w:id="1123383663">
      <w:bodyDiv w:val="1"/>
      <w:marLeft w:val="0"/>
      <w:marRight w:val="0"/>
      <w:marTop w:val="0"/>
      <w:marBottom w:val="0"/>
      <w:divBdr>
        <w:top w:val="none" w:sz="0" w:space="0" w:color="auto"/>
        <w:left w:val="none" w:sz="0" w:space="0" w:color="auto"/>
        <w:bottom w:val="none" w:sz="0" w:space="0" w:color="auto"/>
        <w:right w:val="none" w:sz="0" w:space="0" w:color="auto"/>
      </w:divBdr>
    </w:div>
    <w:div w:id="1205873860">
      <w:bodyDiv w:val="1"/>
      <w:marLeft w:val="0"/>
      <w:marRight w:val="0"/>
      <w:marTop w:val="0"/>
      <w:marBottom w:val="0"/>
      <w:divBdr>
        <w:top w:val="none" w:sz="0" w:space="0" w:color="auto"/>
        <w:left w:val="none" w:sz="0" w:space="0" w:color="auto"/>
        <w:bottom w:val="none" w:sz="0" w:space="0" w:color="auto"/>
        <w:right w:val="none" w:sz="0" w:space="0" w:color="auto"/>
      </w:divBdr>
    </w:div>
    <w:div w:id="1266381833">
      <w:bodyDiv w:val="1"/>
      <w:marLeft w:val="0"/>
      <w:marRight w:val="0"/>
      <w:marTop w:val="0"/>
      <w:marBottom w:val="0"/>
      <w:divBdr>
        <w:top w:val="none" w:sz="0" w:space="0" w:color="auto"/>
        <w:left w:val="none" w:sz="0" w:space="0" w:color="auto"/>
        <w:bottom w:val="none" w:sz="0" w:space="0" w:color="auto"/>
        <w:right w:val="none" w:sz="0" w:space="0" w:color="auto"/>
      </w:divBdr>
    </w:div>
    <w:div w:id="1358627860">
      <w:bodyDiv w:val="1"/>
      <w:marLeft w:val="0"/>
      <w:marRight w:val="0"/>
      <w:marTop w:val="0"/>
      <w:marBottom w:val="0"/>
      <w:divBdr>
        <w:top w:val="none" w:sz="0" w:space="0" w:color="auto"/>
        <w:left w:val="none" w:sz="0" w:space="0" w:color="auto"/>
        <w:bottom w:val="none" w:sz="0" w:space="0" w:color="auto"/>
        <w:right w:val="none" w:sz="0" w:space="0" w:color="auto"/>
      </w:divBdr>
    </w:div>
    <w:div w:id="1441340414">
      <w:bodyDiv w:val="1"/>
      <w:marLeft w:val="0"/>
      <w:marRight w:val="0"/>
      <w:marTop w:val="0"/>
      <w:marBottom w:val="0"/>
      <w:divBdr>
        <w:top w:val="none" w:sz="0" w:space="0" w:color="auto"/>
        <w:left w:val="none" w:sz="0" w:space="0" w:color="auto"/>
        <w:bottom w:val="none" w:sz="0" w:space="0" w:color="auto"/>
        <w:right w:val="none" w:sz="0" w:space="0" w:color="auto"/>
      </w:divBdr>
    </w:div>
    <w:div w:id="144804080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41673401">
      <w:bodyDiv w:val="1"/>
      <w:marLeft w:val="0"/>
      <w:marRight w:val="0"/>
      <w:marTop w:val="0"/>
      <w:marBottom w:val="0"/>
      <w:divBdr>
        <w:top w:val="none" w:sz="0" w:space="0" w:color="auto"/>
        <w:left w:val="none" w:sz="0" w:space="0" w:color="auto"/>
        <w:bottom w:val="none" w:sz="0" w:space="0" w:color="auto"/>
        <w:right w:val="none" w:sz="0" w:space="0" w:color="auto"/>
      </w:divBdr>
    </w:div>
    <w:div w:id="1541747566">
      <w:bodyDiv w:val="1"/>
      <w:marLeft w:val="0"/>
      <w:marRight w:val="0"/>
      <w:marTop w:val="0"/>
      <w:marBottom w:val="0"/>
      <w:divBdr>
        <w:top w:val="none" w:sz="0" w:space="0" w:color="auto"/>
        <w:left w:val="none" w:sz="0" w:space="0" w:color="auto"/>
        <w:bottom w:val="none" w:sz="0" w:space="0" w:color="auto"/>
        <w:right w:val="none" w:sz="0" w:space="0" w:color="auto"/>
      </w:divBdr>
    </w:div>
    <w:div w:id="1574201394">
      <w:bodyDiv w:val="1"/>
      <w:marLeft w:val="0"/>
      <w:marRight w:val="0"/>
      <w:marTop w:val="0"/>
      <w:marBottom w:val="0"/>
      <w:divBdr>
        <w:top w:val="none" w:sz="0" w:space="0" w:color="auto"/>
        <w:left w:val="none" w:sz="0" w:space="0" w:color="auto"/>
        <w:bottom w:val="none" w:sz="0" w:space="0" w:color="auto"/>
        <w:right w:val="none" w:sz="0" w:space="0" w:color="auto"/>
      </w:divBdr>
    </w:div>
    <w:div w:id="1624997811">
      <w:bodyDiv w:val="1"/>
      <w:marLeft w:val="0"/>
      <w:marRight w:val="0"/>
      <w:marTop w:val="0"/>
      <w:marBottom w:val="0"/>
      <w:divBdr>
        <w:top w:val="none" w:sz="0" w:space="0" w:color="auto"/>
        <w:left w:val="none" w:sz="0" w:space="0" w:color="auto"/>
        <w:bottom w:val="none" w:sz="0" w:space="0" w:color="auto"/>
        <w:right w:val="none" w:sz="0" w:space="0" w:color="auto"/>
      </w:divBdr>
    </w:div>
    <w:div w:id="1632829462">
      <w:bodyDiv w:val="1"/>
      <w:marLeft w:val="0"/>
      <w:marRight w:val="0"/>
      <w:marTop w:val="0"/>
      <w:marBottom w:val="0"/>
      <w:divBdr>
        <w:top w:val="none" w:sz="0" w:space="0" w:color="auto"/>
        <w:left w:val="none" w:sz="0" w:space="0" w:color="auto"/>
        <w:bottom w:val="none" w:sz="0" w:space="0" w:color="auto"/>
        <w:right w:val="none" w:sz="0" w:space="0" w:color="auto"/>
      </w:divBdr>
    </w:div>
    <w:div w:id="1814248802">
      <w:bodyDiv w:val="1"/>
      <w:marLeft w:val="0"/>
      <w:marRight w:val="0"/>
      <w:marTop w:val="0"/>
      <w:marBottom w:val="0"/>
      <w:divBdr>
        <w:top w:val="none" w:sz="0" w:space="0" w:color="auto"/>
        <w:left w:val="none" w:sz="0" w:space="0" w:color="auto"/>
        <w:bottom w:val="none" w:sz="0" w:space="0" w:color="auto"/>
        <w:right w:val="none" w:sz="0" w:space="0" w:color="auto"/>
      </w:divBdr>
    </w:div>
    <w:div w:id="1853563351">
      <w:bodyDiv w:val="1"/>
      <w:marLeft w:val="0"/>
      <w:marRight w:val="0"/>
      <w:marTop w:val="0"/>
      <w:marBottom w:val="0"/>
      <w:divBdr>
        <w:top w:val="none" w:sz="0" w:space="0" w:color="auto"/>
        <w:left w:val="none" w:sz="0" w:space="0" w:color="auto"/>
        <w:bottom w:val="none" w:sz="0" w:space="0" w:color="auto"/>
        <w:right w:val="none" w:sz="0" w:space="0" w:color="auto"/>
      </w:divBdr>
    </w:div>
    <w:div w:id="1940485675">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ci.pristina@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ci.pristina@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
      <w:docPartPr>
        <w:name w:val="DCB661E9315D40FF9663DA1FE051B0D2"/>
        <w:category>
          <w:name w:val="General"/>
          <w:gallery w:val="placeholder"/>
        </w:category>
        <w:types>
          <w:type w:val="bbPlcHdr"/>
        </w:types>
        <w:behaviors>
          <w:behavior w:val="content"/>
        </w:behaviors>
        <w:guid w:val="{069B3DA8-1B8C-4DB0-AF7C-0D2CBABE696B}"/>
      </w:docPartPr>
      <w:docPartBody>
        <w:p w:rsidR="009950F2" w:rsidRDefault="00840963" w:rsidP="00840963">
          <w:pPr>
            <w:pStyle w:val="DCB661E9315D40FF9663DA1FE051B0D2"/>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45B14"/>
    <w:rsid w:val="00074D81"/>
    <w:rsid w:val="000A3E57"/>
    <w:rsid w:val="000A7AF7"/>
    <w:rsid w:val="000B282F"/>
    <w:rsid w:val="000C30DC"/>
    <w:rsid w:val="000C6A3E"/>
    <w:rsid w:val="001055D4"/>
    <w:rsid w:val="00161F45"/>
    <w:rsid w:val="001A7B9B"/>
    <w:rsid w:val="00227C8F"/>
    <w:rsid w:val="00356C99"/>
    <w:rsid w:val="00452619"/>
    <w:rsid w:val="00551AE7"/>
    <w:rsid w:val="005A012A"/>
    <w:rsid w:val="005B4CBF"/>
    <w:rsid w:val="005C2CE8"/>
    <w:rsid w:val="00646ADE"/>
    <w:rsid w:val="00654938"/>
    <w:rsid w:val="00743EEE"/>
    <w:rsid w:val="00840963"/>
    <w:rsid w:val="008871DF"/>
    <w:rsid w:val="0089301D"/>
    <w:rsid w:val="009170FF"/>
    <w:rsid w:val="009216B9"/>
    <w:rsid w:val="009574C2"/>
    <w:rsid w:val="009950F2"/>
    <w:rsid w:val="009963A2"/>
    <w:rsid w:val="009A524C"/>
    <w:rsid w:val="009D0F9E"/>
    <w:rsid w:val="00A26CAD"/>
    <w:rsid w:val="00A91209"/>
    <w:rsid w:val="00AE2877"/>
    <w:rsid w:val="00AF106A"/>
    <w:rsid w:val="00B05E45"/>
    <w:rsid w:val="00C27B37"/>
    <w:rsid w:val="00C67F51"/>
    <w:rsid w:val="00C71C1B"/>
    <w:rsid w:val="00CA3320"/>
    <w:rsid w:val="00D21B50"/>
    <w:rsid w:val="00D30CA9"/>
    <w:rsid w:val="00D626CA"/>
    <w:rsid w:val="00DA359B"/>
    <w:rsid w:val="00DE526F"/>
    <w:rsid w:val="00E56B94"/>
    <w:rsid w:val="00EF0E7B"/>
    <w:rsid w:val="00F00C9F"/>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01D"/>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DCB661E9315D40FF9663DA1FE051B0D2">
    <w:name w:val="DCB661E9315D40FF9663DA1FE051B0D2"/>
    <w:rsid w:val="008409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ZEKA Edita</cp:lastModifiedBy>
  <cp:revision>2</cp:revision>
  <cp:lastPrinted>2016-10-07T09:25:00Z</cp:lastPrinted>
  <dcterms:created xsi:type="dcterms:W3CDTF">2023-06-08T07:43:00Z</dcterms:created>
  <dcterms:modified xsi:type="dcterms:W3CDTF">2023-06-08T07:43:00Z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