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8B202A" w14:paraId="79565FCF"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286ADA8" w14:textId="77777777" w:rsidR="003122C0" w:rsidRPr="008B202A" w:rsidRDefault="003122C0">
            <w:pPr>
              <w:jc w:val="right"/>
              <w:rPr>
                <w:rFonts w:ascii="Tahoma" w:hAnsi="Tahoma" w:cs="Tahoma"/>
                <w:b/>
                <w:caps/>
                <w:sz w:val="18"/>
                <w:szCs w:val="18"/>
              </w:rPr>
            </w:pPr>
            <w:r w:rsidRPr="008B202A">
              <w:rPr>
                <w:rFonts w:ascii="Tahoma" w:hAnsi="Tahoma" w:cs="Tahoma"/>
                <w:sz w:val="18"/>
                <w:szCs w:val="18"/>
              </w:rPr>
              <w:t xml:space="preserve">Contract No. </w:t>
            </w:r>
            <w:r w:rsidRPr="008B202A">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3C0DFCB" w14:textId="0A753182" w:rsidR="003122C0" w:rsidRPr="00CF44E7" w:rsidRDefault="0044199C">
            <w:pPr>
              <w:rPr>
                <w:rFonts w:ascii="Tahoma" w:hAnsi="Tahoma" w:cs="Tahoma"/>
                <w:bCs/>
                <w:iCs/>
                <w:caps/>
                <w:color w:val="000000" w:themeColor="text1"/>
                <w:sz w:val="18"/>
                <w:szCs w:val="18"/>
                <w:highlight w:val="cyan"/>
              </w:rPr>
            </w:pPr>
            <w:r w:rsidRPr="00CF44E7">
              <w:rPr>
                <w:rFonts w:ascii="Tahoma" w:hAnsi="Tahoma" w:cs="Tahoma"/>
                <w:bCs/>
                <w:iCs/>
                <w:sz w:val="18"/>
                <w:szCs w:val="18"/>
              </w:rPr>
              <w:t>BH 8</w:t>
            </w:r>
            <w:r w:rsidR="00E56C47">
              <w:rPr>
                <w:rFonts w:ascii="Tahoma" w:hAnsi="Tahoma" w:cs="Tahoma"/>
                <w:bCs/>
                <w:iCs/>
                <w:sz w:val="18"/>
                <w:szCs w:val="18"/>
              </w:rPr>
              <w:t>8</w:t>
            </w:r>
            <w:r w:rsidRPr="00CF44E7">
              <w:rPr>
                <w:rFonts w:ascii="Tahoma" w:hAnsi="Tahoma" w:cs="Tahoma"/>
                <w:bCs/>
                <w:iCs/>
                <w:sz w:val="18"/>
                <w:szCs w:val="18"/>
              </w:rPr>
              <w:t>09</w:t>
            </w:r>
            <w:r w:rsidR="00EB1AA9" w:rsidRPr="00CF44E7">
              <w:rPr>
                <w:rFonts w:ascii="Tahoma" w:hAnsi="Tahoma" w:cs="Tahoma"/>
                <w:bCs/>
                <w:iCs/>
                <w:sz w:val="18"/>
                <w:szCs w:val="18"/>
              </w:rPr>
              <w:t>/202</w:t>
            </w:r>
            <w:r w:rsidR="00E56C47">
              <w:rPr>
                <w:rFonts w:ascii="Tahoma" w:hAnsi="Tahoma" w:cs="Tahoma"/>
                <w:bCs/>
                <w:iCs/>
                <w:sz w:val="18"/>
                <w:szCs w:val="18"/>
              </w:rPr>
              <w:t>2</w:t>
            </w:r>
            <w:r w:rsidR="009C56D5" w:rsidRPr="00CF44E7">
              <w:rPr>
                <w:rFonts w:ascii="Tahoma" w:hAnsi="Tahoma" w:cs="Tahoma"/>
                <w:bCs/>
                <w:iCs/>
                <w:sz w:val="18"/>
                <w:szCs w:val="18"/>
              </w:rPr>
              <w:t>/</w:t>
            </w:r>
            <w:r w:rsidR="00E56C47">
              <w:rPr>
                <w:rFonts w:ascii="Tahoma" w:hAnsi="Tahoma" w:cs="Tahoma"/>
                <w:bCs/>
                <w:iCs/>
                <w:sz w:val="18"/>
                <w:szCs w:val="18"/>
              </w:rPr>
              <w:t>9</w:t>
            </w:r>
          </w:p>
        </w:tc>
      </w:tr>
      <w:tr w:rsidR="003122C0" w:rsidRPr="008B202A" w14:paraId="5B7EC31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1A68C14" w14:textId="77777777" w:rsidR="003122C0" w:rsidRPr="008B202A" w:rsidRDefault="00305B31">
            <w:pPr>
              <w:jc w:val="right"/>
              <w:rPr>
                <w:rFonts w:ascii="Tahoma" w:hAnsi="Tahoma" w:cs="Tahoma"/>
                <w:b/>
                <w:caps/>
                <w:sz w:val="18"/>
                <w:szCs w:val="18"/>
              </w:rPr>
            </w:pPr>
            <w:r w:rsidRPr="008B202A">
              <w:rPr>
                <w:rFonts w:ascii="Tahoma" w:hAnsi="Tahoma" w:cs="Tahoma"/>
                <w:sz w:val="18"/>
                <w:szCs w:val="18"/>
              </w:rPr>
              <w:t>Project ID / Sector</w:t>
            </w:r>
            <w:r w:rsidR="003122C0" w:rsidRPr="008B202A">
              <w:rPr>
                <w:rFonts w:ascii="Tahoma" w:hAnsi="Tahoma" w:cs="Tahoma"/>
                <w:sz w:val="18"/>
                <w:szCs w:val="18"/>
              </w:rPr>
              <w:t xml:space="preserve"> </w:t>
            </w:r>
            <w:r w:rsidR="003122C0" w:rsidRPr="008B202A">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79CF563" w14:textId="175C1510" w:rsidR="00EB1AA9" w:rsidRPr="008B202A" w:rsidRDefault="00202A08" w:rsidP="00340241">
            <w:pPr>
              <w:rPr>
                <w:rFonts w:ascii="Tahoma" w:hAnsi="Tahoma" w:cs="Tahoma"/>
                <w:i/>
                <w:iCs/>
                <w:sz w:val="18"/>
                <w:szCs w:val="18"/>
              </w:rPr>
            </w:pPr>
            <w:r>
              <w:rPr>
                <w:rFonts w:ascii="Tahoma" w:hAnsi="Tahoma" w:cs="Tahoma"/>
                <w:iCs/>
                <w:sz w:val="18"/>
                <w:szCs w:val="18"/>
              </w:rPr>
              <w:t>Support for Media Pluralism and Freedom of Expression in the Republic of Moldova</w:t>
            </w:r>
          </w:p>
        </w:tc>
      </w:tr>
      <w:tr w:rsidR="003122C0" w:rsidRPr="008B202A" w14:paraId="1D998842" w14:textId="77777777" w:rsidTr="00EB1AA9">
        <w:trPr>
          <w:trHeight w:val="295"/>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90F0107" w14:textId="77777777" w:rsidR="003122C0" w:rsidRPr="008B202A" w:rsidRDefault="003122C0">
            <w:pPr>
              <w:jc w:val="right"/>
              <w:rPr>
                <w:rFonts w:ascii="Tahoma" w:hAnsi="Tahoma" w:cs="Tahoma"/>
                <w:color w:val="0070C0"/>
                <w:sz w:val="18"/>
                <w:szCs w:val="18"/>
              </w:rPr>
            </w:pPr>
            <w:r w:rsidRPr="008B202A">
              <w:rPr>
                <w:rFonts w:ascii="Tahoma" w:hAnsi="Tahoma" w:cs="Tahoma"/>
                <w:sz w:val="18"/>
                <w:szCs w:val="18"/>
              </w:rPr>
              <w:t xml:space="preserve">Council of Europe contact point </w:t>
            </w:r>
            <w:r w:rsidRPr="008B202A">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FA741CF" w14:textId="527C4537" w:rsidR="00EB1AA9" w:rsidRPr="008B202A" w:rsidRDefault="009C56D5" w:rsidP="00EB1AA9">
            <w:pPr>
              <w:pStyle w:val="normal0020table"/>
              <w:spacing w:before="0" w:beforeAutospacing="0" w:after="0" w:afterAutospacing="0"/>
              <w:rPr>
                <w:rFonts w:ascii="Tahoma" w:hAnsi="Tahoma" w:cs="Tahoma"/>
                <w:color w:val="000000" w:themeColor="text1"/>
                <w:sz w:val="18"/>
                <w:szCs w:val="18"/>
                <w:lang w:val="es-ES_tradnl"/>
              </w:rPr>
            </w:pPr>
            <w:r w:rsidRPr="008B202A">
              <w:rPr>
                <w:rFonts w:ascii="Tahoma" w:hAnsi="Tahoma" w:cs="Tahoma"/>
                <w:color w:val="000000" w:themeColor="text1"/>
                <w:sz w:val="18"/>
                <w:szCs w:val="18"/>
                <w:lang w:val="es-ES_tradnl"/>
              </w:rPr>
              <w:t xml:space="preserve">Ana </w:t>
            </w:r>
            <w:proofErr w:type="spellStart"/>
            <w:r w:rsidRPr="008B202A">
              <w:rPr>
                <w:rFonts w:ascii="Tahoma" w:hAnsi="Tahoma" w:cs="Tahoma"/>
                <w:color w:val="000000" w:themeColor="text1"/>
                <w:sz w:val="18"/>
                <w:szCs w:val="18"/>
                <w:lang w:val="es-ES_tradnl"/>
              </w:rPr>
              <w:t>Chiriac</w:t>
            </w:r>
            <w:proofErr w:type="spellEnd"/>
          </w:p>
          <w:p w14:paraId="0E947AFE" w14:textId="10C35072" w:rsidR="00EB1AA9" w:rsidRPr="008B202A" w:rsidRDefault="004C42F8" w:rsidP="00EB1AA9">
            <w:pPr>
              <w:pStyle w:val="normal0020table"/>
              <w:spacing w:before="0" w:beforeAutospacing="0" w:after="0" w:afterAutospacing="0"/>
              <w:rPr>
                <w:rFonts w:ascii="Tahoma" w:hAnsi="Tahoma" w:cs="Tahoma"/>
                <w:iCs/>
                <w:sz w:val="18"/>
                <w:szCs w:val="18"/>
              </w:rPr>
            </w:pPr>
            <w:hyperlink r:id="rId11" w:history="1">
              <w:r w:rsidR="009C56D5" w:rsidRPr="008B202A">
                <w:rPr>
                  <w:rFonts w:ascii="Tahoma" w:hAnsi="Tahoma" w:cs="Tahoma"/>
                  <w:iCs/>
                  <w:sz w:val="18"/>
                  <w:szCs w:val="18"/>
                </w:rPr>
                <w:t>ana.chiriac@coe.int</w:t>
              </w:r>
            </w:hyperlink>
            <w:r w:rsidR="00340241">
              <w:rPr>
                <w:rFonts w:ascii="Tahoma" w:hAnsi="Tahoma" w:cs="Tahoma"/>
                <w:iCs/>
                <w:sz w:val="18"/>
                <w:szCs w:val="18"/>
              </w:rPr>
              <w:t xml:space="preserve">  </w:t>
            </w:r>
            <w:r w:rsidR="009C56D5" w:rsidRPr="008B202A">
              <w:rPr>
                <w:rFonts w:ascii="Tahoma" w:hAnsi="Tahoma" w:cs="Tahoma"/>
                <w:iCs/>
                <w:sz w:val="18"/>
                <w:szCs w:val="18"/>
              </w:rPr>
              <w:t xml:space="preserve">  </w:t>
            </w:r>
          </w:p>
          <w:p w14:paraId="713F1F1D" w14:textId="1744D6D0" w:rsidR="003122C0" w:rsidRPr="008B202A" w:rsidRDefault="00EB1AA9" w:rsidP="00240900">
            <w:pPr>
              <w:pStyle w:val="normal0020table"/>
              <w:spacing w:before="0" w:beforeAutospacing="0" w:after="0" w:afterAutospacing="0"/>
              <w:rPr>
                <w:rFonts w:ascii="Tahoma" w:hAnsi="Tahoma" w:cs="Tahoma"/>
                <w:color w:val="000000"/>
                <w:sz w:val="18"/>
                <w:szCs w:val="18"/>
                <w:lang w:val="fr-FR"/>
              </w:rPr>
            </w:pPr>
            <w:r w:rsidRPr="008B202A">
              <w:rPr>
                <w:rFonts w:ascii="Tahoma" w:hAnsi="Tahoma" w:cs="Tahoma"/>
                <w:iCs/>
                <w:sz w:val="18"/>
                <w:szCs w:val="18"/>
              </w:rPr>
              <w:t xml:space="preserve">+373 </w:t>
            </w:r>
            <w:r w:rsidR="009C56D5" w:rsidRPr="008B202A">
              <w:rPr>
                <w:rFonts w:ascii="Tahoma" w:hAnsi="Tahoma" w:cs="Tahoma"/>
                <w:iCs/>
                <w:sz w:val="18"/>
                <w:szCs w:val="18"/>
              </w:rPr>
              <w:t>69996097</w:t>
            </w:r>
          </w:p>
        </w:tc>
      </w:tr>
    </w:tbl>
    <w:p w14:paraId="6739007D" w14:textId="77777777" w:rsidR="008B202A" w:rsidRDefault="008B202A" w:rsidP="00E17F6A">
      <w:pPr>
        <w:rPr>
          <w:rFonts w:ascii="Tahoma" w:hAnsi="Tahoma" w:cs="Tahoma"/>
          <w:b/>
          <w:caps/>
          <w:sz w:val="24"/>
          <w:szCs w:val="24"/>
        </w:rPr>
      </w:pPr>
    </w:p>
    <w:p w14:paraId="692AD2AB" w14:textId="637A55C3" w:rsidR="00C20349" w:rsidRPr="00CF44E7" w:rsidRDefault="00C20349" w:rsidP="00E17F6A">
      <w:pPr>
        <w:rPr>
          <w:rFonts w:ascii="Tahoma" w:hAnsi="Tahoma" w:cs="Tahoma"/>
          <w:b/>
          <w:caps/>
        </w:rPr>
      </w:pPr>
      <w:r w:rsidRPr="00CF44E7">
        <w:rPr>
          <w:rFonts w:ascii="Tahoma" w:hAnsi="Tahoma" w:cs="Tahoma"/>
          <w:b/>
          <w:caps/>
        </w:rPr>
        <w:t>Act of Engagement</w:t>
      </w:r>
    </w:p>
    <w:p w14:paraId="2AE0E887" w14:textId="77777777" w:rsidR="00C20349" w:rsidRPr="00CF44E7" w:rsidRDefault="00C20349" w:rsidP="00E17F6A">
      <w:pPr>
        <w:rPr>
          <w:rFonts w:ascii="Tahoma" w:hAnsi="Tahoma" w:cs="Tahoma"/>
          <w:b/>
          <w:sz w:val="20"/>
          <w:szCs w:val="20"/>
        </w:rPr>
      </w:pPr>
      <w:r w:rsidRPr="00CF44E7">
        <w:rPr>
          <w:rFonts w:ascii="Tahoma" w:hAnsi="Tahoma" w:cs="Tahoma"/>
          <w:b/>
          <w:sz w:val="20"/>
          <w:szCs w:val="20"/>
        </w:rPr>
        <w:t>(</w:t>
      </w:r>
      <w:r w:rsidR="00C552ED" w:rsidRPr="00CF44E7">
        <w:rPr>
          <w:rFonts w:ascii="Tahoma" w:hAnsi="Tahoma" w:cs="Tahoma"/>
          <w:b/>
          <w:sz w:val="20"/>
          <w:szCs w:val="20"/>
        </w:rPr>
        <w:t xml:space="preserve">Competitive bidding </w:t>
      </w:r>
      <w:r w:rsidRPr="00CF44E7">
        <w:rPr>
          <w:rFonts w:ascii="Tahoma" w:hAnsi="Tahoma" w:cs="Tahoma"/>
          <w:b/>
          <w:sz w:val="20"/>
          <w:szCs w:val="20"/>
        </w:rPr>
        <w:t>procedure</w:t>
      </w:r>
      <w:r w:rsidR="0085784E" w:rsidRPr="00CF44E7">
        <w:rPr>
          <w:rFonts w:ascii="Tahoma" w:hAnsi="Tahoma" w:cs="Tahoma"/>
          <w:b/>
          <w:sz w:val="20"/>
          <w:szCs w:val="20"/>
        </w:rPr>
        <w:t xml:space="preserve"> / </w:t>
      </w:r>
      <w:r w:rsidR="0085784E" w:rsidRPr="00CF44E7">
        <w:rPr>
          <w:rFonts w:ascii="Tahoma" w:hAnsi="Tahoma" w:cs="Tahoma"/>
          <w:b/>
          <w:sz w:val="20"/>
          <w:szCs w:val="20"/>
          <w:u w:val="single"/>
        </w:rPr>
        <w:t>Framework contract</w:t>
      </w:r>
      <w:r w:rsidR="0085784E" w:rsidRPr="00CF44E7">
        <w:rPr>
          <w:rFonts w:ascii="Tahoma" w:hAnsi="Tahoma" w:cs="Tahoma"/>
          <w:b/>
          <w:sz w:val="20"/>
          <w:szCs w:val="20"/>
        </w:rPr>
        <w:t>)</w:t>
      </w:r>
    </w:p>
    <w:p w14:paraId="114546EE" w14:textId="31625AF0" w:rsidR="003840F5" w:rsidRPr="00CF44E7" w:rsidRDefault="00BD6B89" w:rsidP="00D47C75">
      <w:pPr>
        <w:spacing w:before="60" w:after="120"/>
        <w:jc w:val="both"/>
        <w:rPr>
          <w:rFonts w:ascii="Tahoma" w:hAnsi="Tahoma" w:cs="Tahoma"/>
          <w:b/>
          <w:sz w:val="20"/>
          <w:szCs w:val="20"/>
        </w:rPr>
      </w:pPr>
      <w:r w:rsidRPr="00CF44E7">
        <w:rPr>
          <w:rFonts w:ascii="Tahoma" w:hAnsi="Tahoma" w:cs="Tahoma"/>
          <w:b/>
          <w:sz w:val="20"/>
          <w:szCs w:val="20"/>
        </w:rPr>
        <w:t xml:space="preserve">This Act of Engagement lays down the terms and conditions of the </w:t>
      </w:r>
      <w:r w:rsidR="00E17F6A" w:rsidRPr="00CF44E7">
        <w:rPr>
          <w:rFonts w:ascii="Tahoma" w:hAnsi="Tahoma" w:cs="Tahoma"/>
          <w:b/>
          <w:sz w:val="20"/>
          <w:szCs w:val="20"/>
          <w:u w:val="single"/>
        </w:rPr>
        <w:t>framework contract</w:t>
      </w:r>
      <w:r w:rsidRPr="00CF44E7">
        <w:rPr>
          <w:rFonts w:ascii="Tahoma" w:hAnsi="Tahoma" w:cs="Tahoma"/>
          <w:b/>
          <w:sz w:val="20"/>
          <w:szCs w:val="20"/>
        </w:rPr>
        <w:t xml:space="preserve"> between the Provider</w:t>
      </w:r>
      <w:r w:rsidR="00141EE1" w:rsidRPr="00CF44E7">
        <w:rPr>
          <w:rFonts w:ascii="Tahoma" w:hAnsi="Tahoma" w:cs="Tahoma"/>
          <w:b/>
          <w:sz w:val="20"/>
          <w:szCs w:val="20"/>
        </w:rPr>
        <w:t xml:space="preserve"> (as described below</w:t>
      </w:r>
      <w:r w:rsidR="00D47C75" w:rsidRPr="00CF44E7">
        <w:rPr>
          <w:rFonts w:ascii="Tahoma" w:hAnsi="Tahoma" w:cs="Tahoma"/>
          <w:b/>
          <w:sz w:val="20"/>
          <w:szCs w:val="20"/>
        </w:rPr>
        <w:t>)</w:t>
      </w:r>
      <w:r w:rsidR="00141EE1" w:rsidRPr="00CF44E7">
        <w:rPr>
          <w:rFonts w:ascii="Tahoma" w:hAnsi="Tahoma" w:cs="Tahoma"/>
          <w:b/>
          <w:sz w:val="20"/>
          <w:szCs w:val="20"/>
        </w:rPr>
        <w:t>,</w:t>
      </w:r>
      <w:r w:rsidRPr="00CF44E7">
        <w:rPr>
          <w:rFonts w:ascii="Tahoma" w:hAnsi="Tahoma" w:cs="Tahoma"/>
          <w:b/>
          <w:sz w:val="20"/>
          <w:szCs w:val="20"/>
        </w:rPr>
        <w:t xml:space="preserve"> and the Council of Europe</w:t>
      </w:r>
      <w:r w:rsidR="000013DF" w:rsidRPr="00CF44E7">
        <w:rPr>
          <w:rFonts w:ascii="Tahoma" w:hAnsi="Tahoma" w:cs="Tahoma"/>
          <w:b/>
          <w:sz w:val="20"/>
          <w:szCs w:val="20"/>
          <w:vertAlign w:val="superscript"/>
        </w:rPr>
        <w:footnoteReference w:id="1"/>
      </w:r>
      <w:r w:rsidR="00764810" w:rsidRPr="00CF44E7">
        <w:rPr>
          <w:rFonts w:ascii="Tahoma" w:hAnsi="Tahoma" w:cs="Tahoma"/>
          <w:b/>
          <w:sz w:val="20"/>
          <w:szCs w:val="20"/>
        </w:rPr>
        <w:t xml:space="preserve"> for the provision of</w:t>
      </w:r>
      <w:r w:rsidRPr="00CF44E7">
        <w:rPr>
          <w:rFonts w:ascii="Tahoma" w:hAnsi="Tahoma" w:cs="Tahoma"/>
          <w:b/>
          <w:sz w:val="20"/>
          <w:szCs w:val="20"/>
        </w:rPr>
        <w:t xml:space="preserve"> </w:t>
      </w:r>
      <w:r w:rsidR="006D46C9" w:rsidRPr="00CF44E7">
        <w:rPr>
          <w:rFonts w:ascii="Tahoma" w:hAnsi="Tahoma" w:cs="Tahoma"/>
          <w:b/>
          <w:sz w:val="20"/>
          <w:szCs w:val="20"/>
        </w:rPr>
        <w:t xml:space="preserve">national </w:t>
      </w:r>
      <w:r w:rsidR="002C58B2" w:rsidRPr="00CF44E7">
        <w:rPr>
          <w:rFonts w:ascii="Tahoma" w:hAnsi="Tahoma" w:cs="Tahoma"/>
          <w:b/>
          <w:sz w:val="20"/>
          <w:szCs w:val="20"/>
        </w:rPr>
        <w:t xml:space="preserve">consultancy services in the field of </w:t>
      </w:r>
      <w:r w:rsidR="002C58B2" w:rsidRPr="00CF44E7">
        <w:rPr>
          <w:rFonts w:ascii="Tahoma" w:hAnsi="Tahoma" w:cs="Tahoma"/>
          <w:b/>
          <w:sz w:val="20"/>
          <w:szCs w:val="20"/>
          <w:shd w:val="clear" w:color="auto" w:fill="FFFFFF"/>
        </w:rPr>
        <w:t>media pluralism</w:t>
      </w:r>
      <w:r w:rsidR="006706D0">
        <w:rPr>
          <w:rFonts w:ascii="Tahoma" w:hAnsi="Tahoma" w:cs="Tahoma"/>
          <w:b/>
          <w:sz w:val="20"/>
          <w:szCs w:val="20"/>
          <w:shd w:val="clear" w:color="auto" w:fill="FFFFFF"/>
        </w:rPr>
        <w:t xml:space="preserve">, </w:t>
      </w:r>
      <w:proofErr w:type="spellStart"/>
      <w:r w:rsidR="002C58B2" w:rsidRPr="00CF44E7">
        <w:rPr>
          <w:rFonts w:ascii="Tahoma" w:hAnsi="Tahoma" w:cs="Tahoma"/>
          <w:b/>
          <w:sz w:val="20"/>
          <w:szCs w:val="20"/>
          <w:shd w:val="clear" w:color="auto" w:fill="FFFFFF"/>
        </w:rPr>
        <w:t>audiovisual</w:t>
      </w:r>
      <w:proofErr w:type="spellEnd"/>
      <w:r w:rsidR="002C58B2" w:rsidRPr="00CF44E7">
        <w:rPr>
          <w:rFonts w:ascii="Tahoma" w:hAnsi="Tahoma" w:cs="Tahoma"/>
          <w:b/>
          <w:sz w:val="20"/>
          <w:szCs w:val="20"/>
          <w:shd w:val="clear" w:color="auto" w:fill="FFFFFF"/>
        </w:rPr>
        <w:t xml:space="preserve"> regulation</w:t>
      </w:r>
      <w:r w:rsidR="006706D0">
        <w:rPr>
          <w:rFonts w:ascii="Tahoma" w:hAnsi="Tahoma" w:cs="Tahoma"/>
          <w:b/>
          <w:sz w:val="20"/>
          <w:szCs w:val="20"/>
          <w:shd w:val="clear" w:color="auto" w:fill="FFFFFF"/>
        </w:rPr>
        <w:t xml:space="preserve"> and access to information</w:t>
      </w:r>
      <w:r w:rsidR="002C58B2" w:rsidRPr="00CF44E7">
        <w:rPr>
          <w:rFonts w:ascii="Tahoma" w:hAnsi="Tahoma" w:cs="Tahoma"/>
          <w:b/>
          <w:sz w:val="20"/>
          <w:szCs w:val="20"/>
          <w:shd w:val="clear" w:color="auto" w:fill="FFFFFF"/>
        </w:rPr>
        <w:t xml:space="preserve"> in Moldova </w:t>
      </w:r>
      <w:r w:rsidR="002C58B2" w:rsidRPr="00CF44E7">
        <w:rPr>
          <w:rFonts w:ascii="Tahoma" w:hAnsi="Tahoma" w:cs="Tahoma"/>
          <w:b/>
          <w:sz w:val="20"/>
          <w:szCs w:val="20"/>
        </w:rPr>
        <w:t xml:space="preserve">in the framework of the </w:t>
      </w:r>
      <w:r w:rsidR="000F27E4" w:rsidRPr="005C3469">
        <w:rPr>
          <w:rFonts w:ascii="Tahoma" w:hAnsi="Tahoma" w:cs="Tahoma"/>
          <w:b/>
          <w:bCs/>
          <w:sz w:val="20"/>
          <w:szCs w:val="20"/>
        </w:rPr>
        <w:t>“</w:t>
      </w:r>
      <w:r w:rsidR="002C52EA">
        <w:rPr>
          <w:rFonts w:ascii="Tahoma" w:hAnsi="Tahoma" w:cs="Tahoma"/>
          <w:b/>
          <w:bCs/>
          <w:sz w:val="20"/>
          <w:szCs w:val="20"/>
        </w:rPr>
        <w:t xml:space="preserve">Support for Media Pluralism and Freedom of Expression </w:t>
      </w:r>
      <w:r w:rsidR="002C58B2" w:rsidRPr="005C3469">
        <w:rPr>
          <w:rFonts w:ascii="Tahoma" w:hAnsi="Tahoma" w:cs="Tahoma"/>
          <w:b/>
          <w:bCs/>
          <w:iCs/>
          <w:sz w:val="20"/>
          <w:szCs w:val="20"/>
        </w:rPr>
        <w:t>in the Republic of Moldova</w:t>
      </w:r>
      <w:r w:rsidR="002C58B2" w:rsidRPr="005C3469">
        <w:rPr>
          <w:rFonts w:ascii="Tahoma" w:hAnsi="Tahoma" w:cs="Tahoma"/>
          <w:b/>
          <w:bCs/>
          <w:i/>
          <w:iCs/>
          <w:sz w:val="20"/>
          <w:szCs w:val="20"/>
        </w:rPr>
        <w:t xml:space="preserve">” </w:t>
      </w:r>
      <w:r w:rsidR="002C58B2" w:rsidRPr="005C3469">
        <w:rPr>
          <w:rFonts w:ascii="Tahoma" w:hAnsi="Tahoma" w:cs="Tahoma"/>
          <w:b/>
          <w:bCs/>
          <w:iCs/>
          <w:sz w:val="20"/>
          <w:szCs w:val="20"/>
        </w:rPr>
        <w:t>project.</w:t>
      </w:r>
    </w:p>
    <w:p w14:paraId="29BEE1AB" w14:textId="77777777" w:rsidR="00371509" w:rsidRPr="00CF44E7"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CF44E7">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CF44E7">
        <w:rPr>
          <w:rFonts w:ascii="Tahoma" w:hAnsi="Tahoma" w:cs="Tahoma"/>
          <w:b/>
          <w:sz w:val="20"/>
          <w:szCs w:val="20"/>
        </w:rPr>
        <w:t>upon signature by a Council of Europe authorised staff member</w:t>
      </w:r>
      <w:r w:rsidR="00425C56" w:rsidRPr="00CF44E7">
        <w:rPr>
          <w:rFonts w:ascii="Tahoma" w:hAnsi="Tahoma" w:cs="Tahoma"/>
          <w:sz w:val="20"/>
          <w:szCs w:val="20"/>
        </w:rPr>
        <w:t xml:space="preserve"> (see Section B</w:t>
      </w:r>
      <w:r w:rsidRPr="00CF44E7">
        <w:rPr>
          <w:rFonts w:ascii="Tahoma" w:hAnsi="Tahoma" w:cs="Tahoma"/>
          <w:sz w:val="20"/>
          <w:szCs w:val="20"/>
        </w:rPr>
        <w:t>).</w:t>
      </w:r>
    </w:p>
    <w:p w14:paraId="12771406" w14:textId="77777777" w:rsidR="006F7DB9" w:rsidRPr="000660CD" w:rsidRDefault="006F7DB9" w:rsidP="006F7DB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660CD">
        <w:rPr>
          <w:rFonts w:ascii="Tahoma" w:hAnsi="Tahoma" w:cs="Tahoma"/>
          <w:color w:val="FF0000"/>
          <w:sz w:val="18"/>
          <w:szCs w:val="18"/>
        </w:rPr>
        <w:t>Tenderers shall:</w:t>
      </w:r>
    </w:p>
    <w:p w14:paraId="7D47F4F4" w14:textId="77777777" w:rsidR="006F7DB9" w:rsidRPr="000660CD" w:rsidRDefault="006F7DB9" w:rsidP="006F7DB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0660CD">
        <w:rPr>
          <w:rFonts w:ascii="Tahoma" w:hAnsi="Tahoma" w:cs="Tahoma"/>
          <w:color w:val="FF0000"/>
          <w:sz w:val="18"/>
          <w:szCs w:val="18"/>
        </w:rPr>
        <w:t xml:space="preserve">1. Fill in the below sections </w:t>
      </w:r>
      <w:r w:rsidRPr="000660CD">
        <w:rPr>
          <w:rFonts w:ascii="Tahoma" w:hAnsi="Tahoma" w:cs="Tahoma"/>
          <w:b/>
          <w:color w:val="FF0000"/>
          <w:sz w:val="18"/>
          <w:szCs w:val="18"/>
        </w:rPr>
        <w:t>Contact details of the Provider</w:t>
      </w:r>
      <w:r w:rsidRPr="000660CD">
        <w:rPr>
          <w:rFonts w:ascii="Tahoma" w:hAnsi="Tahoma" w:cs="Tahoma"/>
          <w:color w:val="FF0000"/>
          <w:sz w:val="18"/>
          <w:szCs w:val="18"/>
        </w:rPr>
        <w:t xml:space="preserve"> and </w:t>
      </w:r>
      <w:r w:rsidRPr="000660CD">
        <w:rPr>
          <w:rFonts w:ascii="Tahoma" w:hAnsi="Tahoma" w:cs="Tahoma"/>
          <w:b/>
          <w:color w:val="FF0000"/>
          <w:sz w:val="18"/>
          <w:szCs w:val="18"/>
        </w:rPr>
        <w:t>Bank details</w:t>
      </w:r>
      <w:r w:rsidRPr="000660CD">
        <w:rPr>
          <w:rFonts w:ascii="Tahoma" w:hAnsi="Tahoma" w:cs="Tahoma"/>
          <w:color w:val="FF0000"/>
          <w:sz w:val="18"/>
          <w:szCs w:val="18"/>
        </w:rPr>
        <w:t>. Ensure that the “Name” of the Provider and the “Account holder” are the same.</w:t>
      </w:r>
    </w:p>
    <w:p w14:paraId="668D7FE0" w14:textId="77777777" w:rsidR="006F7DB9" w:rsidRDefault="006F7DB9" w:rsidP="006F7DB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660CD">
        <w:rPr>
          <w:rFonts w:ascii="Tahoma" w:hAnsi="Tahoma" w:cs="Tahoma"/>
          <w:color w:val="FF0000"/>
          <w:sz w:val="18"/>
          <w:szCs w:val="18"/>
        </w:rPr>
        <w:t>2. Indicate the lot(s) you wish to tender for and fill in the cells framed in red the table of fees (See Section A)</w:t>
      </w:r>
    </w:p>
    <w:p w14:paraId="0EA364C6" w14:textId="77777777" w:rsidR="006F7DB9" w:rsidRDefault="006F7DB9" w:rsidP="006F7DB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660CD">
        <w:rPr>
          <w:rFonts w:ascii="Tahoma" w:hAnsi="Tahoma" w:cs="Tahoma"/>
          <w:color w:val="FF0000"/>
          <w:sz w:val="18"/>
          <w:szCs w:val="18"/>
        </w:rPr>
        <w:t xml:space="preserve">3. Sign the Act of Engagement (See Section B) and send </w:t>
      </w:r>
      <w:r>
        <w:rPr>
          <w:rFonts w:ascii="Tahoma" w:hAnsi="Tahoma" w:cs="Tahoma"/>
          <w:color w:val="FF0000"/>
          <w:sz w:val="18"/>
          <w:szCs w:val="18"/>
        </w:rPr>
        <w:t xml:space="preserve">it </w:t>
      </w:r>
      <w:r w:rsidRPr="000660CD">
        <w:rPr>
          <w:rFonts w:ascii="Tahoma" w:hAnsi="Tahoma" w:cs="Tahoma"/>
          <w:color w:val="FF0000"/>
          <w:sz w:val="18"/>
          <w:szCs w:val="18"/>
        </w:rPr>
        <w:t>to the Council, together with the other supporting documents (see</w:t>
      </w:r>
    </w:p>
    <w:p w14:paraId="0C8BAC7C" w14:textId="1ECBE1D5" w:rsidR="006F7DB9" w:rsidRPr="000660CD" w:rsidRDefault="006F7DB9" w:rsidP="006F7DB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660CD">
        <w:rPr>
          <w:rFonts w:ascii="Tahoma" w:hAnsi="Tahoma" w:cs="Tahoma"/>
          <w:color w:val="FF0000"/>
          <w:sz w:val="18"/>
          <w:szCs w:val="18"/>
        </w:rPr>
        <w:t>Tender File Section VI).</w:t>
      </w:r>
    </w:p>
    <w:tbl>
      <w:tblPr>
        <w:tblpPr w:leftFromText="180" w:rightFromText="180" w:vertAnchor="text" w:horzAnchor="margin" w:tblpY="951"/>
        <w:tblOverlap w:val="never"/>
        <w:tblW w:w="103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911"/>
      </w:tblGrid>
      <w:tr w:rsidR="006F7DB9" w:rsidRPr="008B202A" w14:paraId="576DFE00" w14:textId="77777777" w:rsidTr="00D63B65">
        <w:trPr>
          <w:trHeight w:val="632"/>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3C01CED" w14:textId="77777777" w:rsidR="006F7DB9" w:rsidRPr="008B202A" w:rsidRDefault="006F7DB9" w:rsidP="00D63B65">
            <w:pPr>
              <w:ind w:left="113" w:right="113"/>
              <w:jc w:val="center"/>
              <w:rPr>
                <w:rFonts w:ascii="Tahoma" w:hAnsi="Tahoma" w:cs="Tahoma"/>
                <w:b/>
                <w:sz w:val="18"/>
                <w:szCs w:val="18"/>
              </w:rPr>
            </w:pPr>
            <w:r w:rsidRPr="008B202A">
              <w:rPr>
                <w:rFonts w:ascii="Tahoma" w:hAnsi="Tahoma" w:cs="Tahoma"/>
                <w:b/>
                <w:sz w:val="18"/>
                <w:szCs w:val="18"/>
              </w:rPr>
              <w:t>Provider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C22904F"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Legal personality</w:t>
            </w:r>
            <w:r w:rsidRPr="008B202A">
              <w:rPr>
                <w:rStyle w:val="FootnoteReference"/>
                <w:rFonts w:ascii="Tahoma" w:hAnsi="Tahoma" w:cs="Tahoma"/>
                <w:sz w:val="18"/>
                <w:szCs w:val="18"/>
              </w:rPr>
              <w:footnoteReference w:id="2"/>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506E2DE" w14:textId="77777777" w:rsidR="006F7DB9" w:rsidRPr="008B202A" w:rsidRDefault="006F7DB9" w:rsidP="00D63B65">
            <w:pPr>
              <w:rPr>
                <w:rFonts w:ascii="Tahoma" w:hAnsi="Tahoma" w:cs="Tahoma"/>
                <w:color w:val="000000"/>
                <w:sz w:val="20"/>
                <w:szCs w:val="20"/>
              </w:rPr>
            </w:pPr>
            <w:r w:rsidRPr="008B202A">
              <w:rPr>
                <w:rFonts w:ascii="Segoe UI Symbol" w:eastAsia="MS Gothic" w:hAnsi="Segoe UI Symbol" w:cs="Segoe UI Symbol"/>
                <w:color w:val="000000"/>
                <w:sz w:val="18"/>
                <w:szCs w:val="18"/>
                <w:lang w:val="es-ES_tradnl"/>
              </w:rPr>
              <w:t>☐</w:t>
            </w:r>
            <w:r w:rsidRPr="008B202A">
              <w:rPr>
                <w:rFonts w:ascii="Tahoma" w:hAnsi="Tahoma" w:cs="Tahoma"/>
                <w:color w:val="000000"/>
                <w:sz w:val="18"/>
                <w:szCs w:val="18"/>
                <w:lang w:val="es-ES_tradnl"/>
              </w:rPr>
              <w:t xml:space="preserve"> Natural </w:t>
            </w:r>
            <w:proofErr w:type="spellStart"/>
            <w:r w:rsidRPr="008B202A">
              <w:rPr>
                <w:rFonts w:ascii="Tahoma" w:hAnsi="Tahoma" w:cs="Tahoma"/>
                <w:color w:val="000000"/>
                <w:sz w:val="18"/>
                <w:szCs w:val="18"/>
                <w:lang w:val="es-ES_tradnl"/>
              </w:rPr>
              <w:t>person</w:t>
            </w:r>
            <w:proofErr w:type="spellEnd"/>
            <w:r w:rsidRPr="008B202A">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3A3305" w14:textId="77777777" w:rsidR="006F7DB9" w:rsidRPr="008B202A" w:rsidRDefault="006F7DB9" w:rsidP="00D63B65">
            <w:pPr>
              <w:rPr>
                <w:rFonts w:ascii="Tahoma" w:hAnsi="Tahoma" w:cs="Tahoma"/>
                <w:color w:val="000000"/>
                <w:sz w:val="20"/>
                <w:szCs w:val="20"/>
              </w:rPr>
            </w:pPr>
            <w:r w:rsidRPr="008B202A">
              <w:rPr>
                <w:rFonts w:ascii="Segoe UI Symbol" w:eastAsia="MS Gothic" w:hAnsi="Segoe UI Symbol" w:cs="Segoe UI Symbol"/>
                <w:color w:val="000000"/>
                <w:sz w:val="18"/>
                <w:szCs w:val="18"/>
                <w:lang w:val="es-ES_tradnl"/>
              </w:rPr>
              <w:t>☐</w:t>
            </w:r>
            <w:r w:rsidRPr="008B202A">
              <w:rPr>
                <w:rFonts w:ascii="Tahoma" w:hAnsi="Tahoma" w:cs="Tahoma"/>
                <w:color w:val="000000"/>
                <w:sz w:val="18"/>
                <w:szCs w:val="18"/>
                <w:lang w:val="es-ES_tradnl"/>
              </w:rPr>
              <w:t xml:space="preserve"> Legal </w:t>
            </w:r>
            <w:proofErr w:type="spellStart"/>
            <w:r w:rsidRPr="008B202A">
              <w:rPr>
                <w:rFonts w:ascii="Tahoma" w:hAnsi="Tahoma" w:cs="Tahoma"/>
                <w:color w:val="000000"/>
                <w:sz w:val="18"/>
                <w:szCs w:val="18"/>
                <w:lang w:val="es-ES_tradnl"/>
              </w:rPr>
              <w:t>person</w:t>
            </w:r>
            <w:proofErr w:type="spellEnd"/>
            <w:r w:rsidRPr="008B202A">
              <w:rPr>
                <w:rFonts w:ascii="Tahoma" w:hAnsi="Tahoma" w:cs="Tahoma"/>
                <w:color w:val="000000"/>
                <w:sz w:val="18"/>
                <w:szCs w:val="18"/>
                <w:lang w:val="es-ES_tradnl"/>
              </w:rPr>
              <w:t xml:space="preserve"> </w:t>
            </w:r>
          </w:p>
        </w:tc>
        <w:tc>
          <w:tcPr>
            <w:tcW w:w="2911"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7C40E87" w14:textId="2D34697A" w:rsidR="006F7DB9" w:rsidRPr="008B202A" w:rsidRDefault="006F7DB9" w:rsidP="00D63B65">
            <w:pPr>
              <w:rPr>
                <w:rFonts w:ascii="Tahoma" w:hAnsi="Tahoma" w:cs="Tahoma"/>
                <w:color w:val="000000"/>
                <w:sz w:val="20"/>
                <w:szCs w:val="20"/>
              </w:rPr>
            </w:pPr>
          </w:p>
        </w:tc>
      </w:tr>
      <w:tr w:rsidR="006F7DB9" w:rsidRPr="008B202A" w14:paraId="562D1346" w14:textId="77777777" w:rsidTr="00D63B65">
        <w:trPr>
          <w:trHeight w:val="632"/>
        </w:trPr>
        <w:tc>
          <w:tcPr>
            <w:tcW w:w="449" w:type="dxa"/>
            <w:vMerge/>
            <w:tcBorders>
              <w:left w:val="single" w:sz="2" w:space="0" w:color="808080"/>
              <w:right w:val="single" w:sz="2" w:space="0" w:color="808080"/>
            </w:tcBorders>
            <w:shd w:val="clear" w:color="auto" w:fill="F2F2F2"/>
            <w:textDirection w:val="btLr"/>
            <w:vAlign w:val="center"/>
          </w:tcPr>
          <w:p w14:paraId="31B61F3E" w14:textId="77777777" w:rsidR="006F7DB9" w:rsidRPr="008B202A" w:rsidRDefault="006F7DB9" w:rsidP="00D63B65">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D94DD0"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Name and address</w:t>
            </w:r>
          </w:p>
          <w:p w14:paraId="558AF88E"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6E512D" w14:textId="77777777" w:rsidR="006F7DB9" w:rsidRPr="008B202A" w:rsidRDefault="006F7DB9" w:rsidP="00D63B65">
            <w:pPr>
              <w:rPr>
                <w:rFonts w:ascii="Tahoma" w:hAnsi="Tahoma" w:cs="Tahoma"/>
                <w:color w:val="000000"/>
                <w:sz w:val="20"/>
                <w:szCs w:val="20"/>
              </w:rPr>
            </w:pPr>
          </w:p>
        </w:tc>
      </w:tr>
      <w:tr w:rsidR="006F7DB9" w:rsidRPr="008B202A" w14:paraId="169224DB" w14:textId="77777777" w:rsidTr="00D63B65">
        <w:trPr>
          <w:trHeight w:val="632"/>
        </w:trPr>
        <w:tc>
          <w:tcPr>
            <w:tcW w:w="449" w:type="dxa"/>
            <w:vMerge/>
            <w:tcBorders>
              <w:left w:val="single" w:sz="2" w:space="0" w:color="808080"/>
              <w:right w:val="single" w:sz="2" w:space="0" w:color="808080"/>
            </w:tcBorders>
            <w:shd w:val="clear" w:color="auto" w:fill="F2F2F2"/>
          </w:tcPr>
          <w:p w14:paraId="1A493BCC" w14:textId="77777777" w:rsidR="006F7DB9" w:rsidRPr="008B202A" w:rsidRDefault="006F7DB9" w:rsidP="00D63B65">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687D303"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Representative</w:t>
            </w:r>
          </w:p>
          <w:p w14:paraId="23B6BBA9"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44A0442" w14:textId="77777777" w:rsidR="006F7DB9" w:rsidRPr="008B202A" w:rsidRDefault="006F7DB9" w:rsidP="00D63B65">
            <w:pPr>
              <w:rPr>
                <w:rFonts w:ascii="Tahoma" w:hAnsi="Tahoma" w:cs="Tahoma"/>
                <w:sz w:val="20"/>
                <w:szCs w:val="20"/>
              </w:rPr>
            </w:pPr>
          </w:p>
        </w:tc>
      </w:tr>
      <w:tr w:rsidR="006F7DB9" w:rsidRPr="008B202A" w14:paraId="1F3C58AE" w14:textId="77777777" w:rsidTr="00D63B65">
        <w:trPr>
          <w:trHeight w:val="632"/>
        </w:trPr>
        <w:tc>
          <w:tcPr>
            <w:tcW w:w="449" w:type="dxa"/>
            <w:vMerge/>
            <w:tcBorders>
              <w:left w:val="single" w:sz="2" w:space="0" w:color="808080"/>
              <w:right w:val="single" w:sz="2" w:space="0" w:color="808080"/>
            </w:tcBorders>
            <w:shd w:val="clear" w:color="auto" w:fill="F2F2F2"/>
          </w:tcPr>
          <w:p w14:paraId="7F9CA6F8" w14:textId="77777777" w:rsidR="006F7DB9" w:rsidRPr="008B202A" w:rsidRDefault="006F7DB9" w:rsidP="00D63B65">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BE67E3"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Contact person</w:t>
            </w:r>
          </w:p>
          <w:p w14:paraId="1EA4499B"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FA8867E" w14:textId="77777777" w:rsidR="006F7DB9" w:rsidRPr="008B202A" w:rsidRDefault="006F7DB9" w:rsidP="00D63B65">
            <w:pPr>
              <w:rPr>
                <w:rFonts w:ascii="Tahoma" w:hAnsi="Tahoma" w:cs="Tahoma"/>
                <w:sz w:val="20"/>
                <w:szCs w:val="20"/>
              </w:rPr>
            </w:pPr>
          </w:p>
        </w:tc>
      </w:tr>
      <w:tr w:rsidR="006F7DB9" w:rsidRPr="008B202A" w14:paraId="614DB63C" w14:textId="77777777" w:rsidTr="00D63B65">
        <w:trPr>
          <w:trHeight w:val="632"/>
        </w:trPr>
        <w:tc>
          <w:tcPr>
            <w:tcW w:w="449" w:type="dxa"/>
            <w:vMerge/>
            <w:tcBorders>
              <w:left w:val="single" w:sz="2" w:space="0" w:color="808080"/>
              <w:right w:val="single" w:sz="2" w:space="0" w:color="808080"/>
            </w:tcBorders>
            <w:shd w:val="clear" w:color="auto" w:fill="F2F2F2"/>
          </w:tcPr>
          <w:p w14:paraId="6922DAEF" w14:textId="77777777" w:rsidR="006F7DB9" w:rsidRPr="008B202A" w:rsidRDefault="006F7DB9" w:rsidP="00D63B65">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35E6DA"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VAT n° (if any)</w:t>
            </w:r>
          </w:p>
          <w:p w14:paraId="23E625D8"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4691A1" w14:textId="77777777" w:rsidR="006F7DB9" w:rsidRPr="008B202A" w:rsidRDefault="006F7DB9" w:rsidP="00D63B65">
            <w:pPr>
              <w:rPr>
                <w:rFonts w:ascii="Tahoma" w:hAnsi="Tahoma" w:cs="Tahoma"/>
                <w:sz w:val="20"/>
                <w:szCs w:val="20"/>
              </w:rPr>
            </w:pPr>
          </w:p>
        </w:tc>
      </w:tr>
      <w:tr w:rsidR="006F7DB9" w:rsidRPr="008B202A" w14:paraId="4FB79027" w14:textId="77777777" w:rsidTr="00D63B65">
        <w:trPr>
          <w:trHeight w:val="632"/>
        </w:trPr>
        <w:tc>
          <w:tcPr>
            <w:tcW w:w="449" w:type="dxa"/>
            <w:vMerge/>
            <w:tcBorders>
              <w:left w:val="single" w:sz="2" w:space="0" w:color="808080"/>
              <w:right w:val="single" w:sz="2" w:space="0" w:color="808080"/>
            </w:tcBorders>
            <w:shd w:val="clear" w:color="auto" w:fill="F2F2F2"/>
          </w:tcPr>
          <w:p w14:paraId="7D551973" w14:textId="77777777" w:rsidR="006F7DB9" w:rsidRPr="008B202A" w:rsidRDefault="006F7DB9" w:rsidP="00D63B65">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BE4212"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Country and registration n° (if any)</w:t>
            </w:r>
          </w:p>
          <w:p w14:paraId="51F97897"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A9420B4" w14:textId="77777777" w:rsidR="006F7DB9" w:rsidRPr="008B202A" w:rsidRDefault="006F7DB9" w:rsidP="00D63B65">
            <w:pPr>
              <w:rPr>
                <w:rFonts w:ascii="Tahoma" w:hAnsi="Tahoma" w:cs="Tahoma"/>
                <w:sz w:val="20"/>
                <w:szCs w:val="20"/>
              </w:rPr>
            </w:pPr>
          </w:p>
        </w:tc>
      </w:tr>
      <w:tr w:rsidR="006F7DB9" w:rsidRPr="008B202A" w14:paraId="5A1BD896" w14:textId="77777777" w:rsidTr="00D63B65">
        <w:trPr>
          <w:trHeight w:val="632"/>
        </w:trPr>
        <w:tc>
          <w:tcPr>
            <w:tcW w:w="449" w:type="dxa"/>
            <w:vMerge/>
            <w:tcBorders>
              <w:left w:val="single" w:sz="2" w:space="0" w:color="808080"/>
              <w:right w:val="single" w:sz="2" w:space="0" w:color="808080"/>
            </w:tcBorders>
            <w:shd w:val="clear" w:color="auto" w:fill="F2F2F2"/>
          </w:tcPr>
          <w:p w14:paraId="5021FE2F" w14:textId="77777777" w:rsidR="006F7DB9" w:rsidRPr="008B202A" w:rsidRDefault="006F7DB9" w:rsidP="00D63B65">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213EFF"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Email (Contact person)</w:t>
            </w:r>
          </w:p>
          <w:p w14:paraId="6D7A8205"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FDADB4D" w14:textId="77777777" w:rsidR="006F7DB9" w:rsidRPr="008B202A" w:rsidRDefault="006F7DB9" w:rsidP="00D63B65">
            <w:pPr>
              <w:rPr>
                <w:rFonts w:ascii="Tahoma" w:hAnsi="Tahoma" w:cs="Tahoma"/>
                <w:sz w:val="20"/>
                <w:szCs w:val="20"/>
              </w:rPr>
            </w:pPr>
          </w:p>
        </w:tc>
      </w:tr>
      <w:tr w:rsidR="006F7DB9" w:rsidRPr="008B202A" w14:paraId="1B637035" w14:textId="77777777" w:rsidTr="00D63B65">
        <w:trPr>
          <w:trHeight w:val="632"/>
        </w:trPr>
        <w:tc>
          <w:tcPr>
            <w:tcW w:w="449" w:type="dxa"/>
            <w:vMerge/>
            <w:tcBorders>
              <w:left w:val="single" w:sz="2" w:space="0" w:color="808080"/>
              <w:bottom w:val="single" w:sz="2" w:space="0" w:color="808080"/>
              <w:right w:val="single" w:sz="2" w:space="0" w:color="808080"/>
            </w:tcBorders>
            <w:shd w:val="clear" w:color="auto" w:fill="F2F2F2"/>
          </w:tcPr>
          <w:p w14:paraId="7950D47F" w14:textId="77777777" w:rsidR="006F7DB9" w:rsidRPr="008B202A" w:rsidRDefault="006F7DB9" w:rsidP="00D63B65">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CF4FC75"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Phone number (Contact person)</w:t>
            </w:r>
          </w:p>
          <w:p w14:paraId="4D85D2C5" w14:textId="77777777" w:rsidR="006F7DB9" w:rsidRPr="008B202A" w:rsidRDefault="006F7DB9" w:rsidP="00D63B65">
            <w:pPr>
              <w:jc w:val="right"/>
              <w:rPr>
                <w:rFonts w:ascii="Tahoma" w:hAnsi="Tahoma" w:cs="Tahoma"/>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F3A73C" w14:textId="77777777" w:rsidR="006F7DB9" w:rsidRPr="008B202A" w:rsidRDefault="006F7DB9" w:rsidP="00D63B65">
            <w:pPr>
              <w:rPr>
                <w:rFonts w:ascii="Tahoma" w:hAnsi="Tahoma" w:cs="Tahoma"/>
                <w:sz w:val="20"/>
                <w:szCs w:val="20"/>
              </w:rPr>
            </w:pPr>
          </w:p>
        </w:tc>
      </w:tr>
      <w:tr w:rsidR="006F7DB9" w:rsidRPr="008B202A" w14:paraId="67F70EA9" w14:textId="77777777" w:rsidTr="00D63B65">
        <w:trPr>
          <w:trHeight w:val="632"/>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0D458B3" w14:textId="77777777" w:rsidR="006F7DB9" w:rsidRPr="008B202A" w:rsidRDefault="006F7DB9" w:rsidP="00D63B65">
            <w:pPr>
              <w:ind w:left="113" w:right="113"/>
              <w:jc w:val="center"/>
              <w:rPr>
                <w:rFonts w:ascii="Tahoma" w:hAnsi="Tahoma" w:cs="Tahoma"/>
                <w:b/>
                <w:sz w:val="18"/>
                <w:szCs w:val="18"/>
              </w:rPr>
            </w:pPr>
            <w:r w:rsidRPr="008B202A">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5BB4BF"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Account holder</w:t>
            </w:r>
          </w:p>
          <w:p w14:paraId="42320EE7" w14:textId="77777777" w:rsidR="006F7DB9" w:rsidRPr="008B202A" w:rsidRDefault="006F7DB9" w:rsidP="00D63B65">
            <w:pPr>
              <w:jc w:val="right"/>
              <w:rPr>
                <w:rFonts w:ascii="Tahoma" w:hAnsi="Tahoma" w:cs="Tahoma"/>
                <w:sz w:val="16"/>
                <w:szCs w:val="16"/>
              </w:rPr>
            </w:pPr>
            <w:r w:rsidRPr="008B202A">
              <w:rPr>
                <w:rFonts w:ascii="Tahoma" w:hAnsi="Tahoma" w:cs="Tahoma"/>
                <w:color w:val="FF0000"/>
                <w:sz w:val="16"/>
                <w:szCs w:val="16"/>
              </w:rPr>
              <w:t>►</w:t>
            </w:r>
          </w:p>
        </w:tc>
        <w:tc>
          <w:tcPr>
            <w:tcW w:w="8115" w:type="dxa"/>
            <w:gridSpan w:val="5"/>
            <w:tcBorders>
              <w:top w:val="single" w:sz="2" w:space="0" w:color="FF0000"/>
              <w:left w:val="single" w:sz="2" w:space="0" w:color="FF0000"/>
              <w:bottom w:val="single" w:sz="2" w:space="0" w:color="FF0000"/>
              <w:right w:val="single" w:sz="2" w:space="0" w:color="FF0000"/>
            </w:tcBorders>
            <w:vAlign w:val="center"/>
          </w:tcPr>
          <w:p w14:paraId="15729627" w14:textId="77777777" w:rsidR="006F7DB9" w:rsidRPr="008B202A" w:rsidRDefault="006F7DB9" w:rsidP="00D63B65">
            <w:pPr>
              <w:rPr>
                <w:rFonts w:ascii="Tahoma" w:hAnsi="Tahoma" w:cs="Tahoma"/>
                <w:sz w:val="20"/>
                <w:szCs w:val="20"/>
              </w:rPr>
            </w:pPr>
          </w:p>
        </w:tc>
      </w:tr>
      <w:tr w:rsidR="006F7DB9" w:rsidRPr="008B202A" w14:paraId="763831A5" w14:textId="77777777" w:rsidTr="00D63B65">
        <w:trPr>
          <w:trHeight w:val="632"/>
        </w:trPr>
        <w:tc>
          <w:tcPr>
            <w:tcW w:w="449" w:type="dxa"/>
            <w:vMerge/>
            <w:tcBorders>
              <w:top w:val="single" w:sz="2" w:space="0" w:color="808080"/>
              <w:left w:val="single" w:sz="2" w:space="0" w:color="808080"/>
              <w:bottom w:val="nil"/>
              <w:right w:val="single" w:sz="2" w:space="0" w:color="808080"/>
            </w:tcBorders>
            <w:vAlign w:val="center"/>
            <w:hideMark/>
          </w:tcPr>
          <w:p w14:paraId="0BFA67F4" w14:textId="77777777" w:rsidR="006F7DB9" w:rsidRPr="008B202A" w:rsidRDefault="006F7DB9" w:rsidP="00D63B65">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072A71A"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IBAN n°</w:t>
            </w:r>
          </w:p>
          <w:p w14:paraId="69815168"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w:t>
            </w:r>
            <w:proofErr w:type="gramStart"/>
            <w:r w:rsidRPr="008B202A">
              <w:rPr>
                <w:rFonts w:ascii="Tahoma" w:hAnsi="Tahoma" w:cs="Tahoma"/>
                <w:sz w:val="18"/>
                <w:szCs w:val="18"/>
              </w:rPr>
              <w:t>if</w:t>
            </w:r>
            <w:proofErr w:type="gramEnd"/>
            <w:r w:rsidRPr="008B202A">
              <w:rPr>
                <w:rFonts w:ascii="Tahoma" w:hAnsi="Tahoma" w:cs="Tahoma"/>
                <w:sz w:val="18"/>
                <w:szCs w:val="18"/>
              </w:rPr>
              <w:t xml:space="preserve"> available)</w:t>
            </w:r>
          </w:p>
          <w:p w14:paraId="211CEF21" w14:textId="77777777" w:rsidR="006F7DB9" w:rsidRPr="008B202A" w:rsidRDefault="006F7DB9" w:rsidP="00D63B65">
            <w:pPr>
              <w:jc w:val="right"/>
              <w:rPr>
                <w:rFonts w:ascii="Tahoma" w:hAnsi="Tahoma" w:cs="Tahoma"/>
                <w:sz w:val="16"/>
                <w:szCs w:val="16"/>
              </w:rPr>
            </w:pPr>
            <w:r w:rsidRPr="008B202A">
              <w:rPr>
                <w:rFonts w:ascii="Tahoma" w:hAnsi="Tahoma" w:cs="Tahoma"/>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E0E917D" w14:textId="77777777" w:rsidR="006F7DB9" w:rsidRPr="008B202A" w:rsidRDefault="006F7DB9" w:rsidP="00D63B65">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FF053B5"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 xml:space="preserve">Full bank account n° (for non-IBAN countries only) </w:t>
            </w:r>
            <w:r w:rsidRPr="008B202A">
              <w:rPr>
                <w:rFonts w:ascii="Tahoma" w:hAnsi="Tahoma" w:cs="Tahoma"/>
                <w:color w:val="FF0000"/>
                <w:sz w:val="16"/>
                <w:szCs w:val="16"/>
              </w:rPr>
              <w:t>►</w:t>
            </w:r>
          </w:p>
        </w:tc>
        <w:tc>
          <w:tcPr>
            <w:tcW w:w="3612" w:type="dxa"/>
            <w:gridSpan w:val="2"/>
            <w:tcBorders>
              <w:top w:val="single" w:sz="2" w:space="0" w:color="FF0000"/>
              <w:left w:val="single" w:sz="2" w:space="0" w:color="FF0000"/>
              <w:bottom w:val="single" w:sz="2" w:space="0" w:color="FF0000"/>
              <w:right w:val="single" w:sz="2" w:space="0" w:color="FF0000"/>
            </w:tcBorders>
            <w:vAlign w:val="center"/>
          </w:tcPr>
          <w:p w14:paraId="01C824CB" w14:textId="77777777" w:rsidR="006F7DB9" w:rsidRPr="008B202A" w:rsidRDefault="006F7DB9" w:rsidP="00D63B65">
            <w:pPr>
              <w:rPr>
                <w:rFonts w:ascii="Tahoma" w:hAnsi="Tahoma" w:cs="Tahoma"/>
                <w:sz w:val="20"/>
                <w:szCs w:val="20"/>
              </w:rPr>
            </w:pPr>
          </w:p>
        </w:tc>
      </w:tr>
      <w:tr w:rsidR="006F7DB9" w:rsidRPr="008B202A" w14:paraId="38BD4EBB" w14:textId="77777777" w:rsidTr="00D63B65">
        <w:trPr>
          <w:trHeight w:val="632"/>
        </w:trPr>
        <w:tc>
          <w:tcPr>
            <w:tcW w:w="449" w:type="dxa"/>
            <w:vMerge/>
            <w:tcBorders>
              <w:top w:val="single" w:sz="2" w:space="0" w:color="808080"/>
              <w:left w:val="single" w:sz="2" w:space="0" w:color="808080"/>
              <w:bottom w:val="nil"/>
              <w:right w:val="single" w:sz="2" w:space="0" w:color="808080"/>
            </w:tcBorders>
            <w:vAlign w:val="center"/>
            <w:hideMark/>
          </w:tcPr>
          <w:p w14:paraId="64D58618" w14:textId="77777777" w:rsidR="006F7DB9" w:rsidRPr="008B202A" w:rsidRDefault="006F7DB9" w:rsidP="00D63B65">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E8640ED"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Bank name</w:t>
            </w:r>
          </w:p>
          <w:p w14:paraId="2F75A7C1"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and Branch</w:t>
            </w:r>
          </w:p>
          <w:p w14:paraId="4FB16111" w14:textId="77777777" w:rsidR="006F7DB9" w:rsidRPr="008B202A" w:rsidRDefault="006F7DB9" w:rsidP="00D63B65">
            <w:pPr>
              <w:jc w:val="right"/>
              <w:rPr>
                <w:rFonts w:ascii="Tahoma" w:hAnsi="Tahoma" w:cs="Tahoma"/>
                <w:sz w:val="16"/>
                <w:szCs w:val="16"/>
              </w:rPr>
            </w:pPr>
            <w:r w:rsidRPr="008B202A">
              <w:rPr>
                <w:rFonts w:ascii="Tahoma" w:hAnsi="Tahoma" w:cs="Tahoma"/>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2E5ADBA" w14:textId="77777777" w:rsidR="006F7DB9" w:rsidRPr="008B202A" w:rsidRDefault="006F7DB9" w:rsidP="00D63B65">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046AFA2"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 xml:space="preserve">BIC/SWIFT Code </w:t>
            </w:r>
          </w:p>
          <w:p w14:paraId="52CCA561" w14:textId="77777777" w:rsidR="006F7DB9" w:rsidRPr="008B202A" w:rsidRDefault="006F7DB9" w:rsidP="00D63B65">
            <w:pPr>
              <w:jc w:val="right"/>
              <w:rPr>
                <w:rFonts w:ascii="Tahoma" w:hAnsi="Tahoma" w:cs="Tahoma"/>
                <w:sz w:val="18"/>
                <w:szCs w:val="18"/>
              </w:rPr>
            </w:pPr>
            <w:r w:rsidRPr="008B202A">
              <w:rPr>
                <w:rFonts w:ascii="Tahoma" w:hAnsi="Tahoma" w:cs="Tahoma"/>
                <w:color w:val="FF0000"/>
                <w:sz w:val="16"/>
                <w:szCs w:val="16"/>
              </w:rPr>
              <w:t>►</w:t>
            </w:r>
          </w:p>
        </w:tc>
        <w:tc>
          <w:tcPr>
            <w:tcW w:w="3612" w:type="dxa"/>
            <w:gridSpan w:val="2"/>
            <w:tcBorders>
              <w:top w:val="single" w:sz="2" w:space="0" w:color="FF0000"/>
              <w:left w:val="single" w:sz="2" w:space="0" w:color="FF0000"/>
              <w:bottom w:val="single" w:sz="2" w:space="0" w:color="FF0000"/>
              <w:right w:val="single" w:sz="2" w:space="0" w:color="FF0000"/>
            </w:tcBorders>
            <w:vAlign w:val="center"/>
          </w:tcPr>
          <w:p w14:paraId="0FF157AD" w14:textId="77777777" w:rsidR="006F7DB9" w:rsidRPr="008B202A" w:rsidRDefault="006F7DB9" w:rsidP="00D63B65">
            <w:pPr>
              <w:rPr>
                <w:rFonts w:ascii="Tahoma" w:hAnsi="Tahoma" w:cs="Tahoma"/>
                <w:sz w:val="20"/>
                <w:szCs w:val="20"/>
              </w:rPr>
            </w:pPr>
          </w:p>
        </w:tc>
      </w:tr>
      <w:tr w:rsidR="006F7DB9" w:rsidRPr="008B202A" w14:paraId="4C209B4D" w14:textId="77777777" w:rsidTr="00D63B65">
        <w:trPr>
          <w:trHeight w:val="632"/>
        </w:trPr>
        <w:tc>
          <w:tcPr>
            <w:tcW w:w="449" w:type="dxa"/>
            <w:tcBorders>
              <w:top w:val="nil"/>
              <w:left w:val="single" w:sz="2" w:space="0" w:color="808080"/>
              <w:bottom w:val="single" w:sz="2" w:space="0" w:color="808080"/>
              <w:right w:val="single" w:sz="2" w:space="0" w:color="808080"/>
            </w:tcBorders>
            <w:shd w:val="clear" w:color="auto" w:fill="F2F2F2"/>
          </w:tcPr>
          <w:p w14:paraId="51822F54" w14:textId="77777777" w:rsidR="006F7DB9" w:rsidRPr="008B202A" w:rsidRDefault="006F7DB9" w:rsidP="00D63B65">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A5E89BA"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 xml:space="preserve">Bank Address </w:t>
            </w:r>
          </w:p>
          <w:p w14:paraId="67D660BC" w14:textId="77777777" w:rsidR="006F7DB9" w:rsidRPr="008B202A" w:rsidRDefault="006F7DB9" w:rsidP="00D63B65">
            <w:pPr>
              <w:jc w:val="right"/>
              <w:rPr>
                <w:rFonts w:ascii="Tahoma" w:hAnsi="Tahoma" w:cs="Tahoma"/>
                <w:sz w:val="18"/>
                <w:szCs w:val="18"/>
              </w:rPr>
            </w:pPr>
            <w:r w:rsidRPr="008B202A">
              <w:rPr>
                <w:rFonts w:ascii="Tahoma" w:hAnsi="Tahoma" w:cs="Tahoma"/>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64A0708" w14:textId="77777777" w:rsidR="006F7DB9" w:rsidRPr="008B202A" w:rsidRDefault="006F7DB9" w:rsidP="00D63B65">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0FC859E" w14:textId="77777777" w:rsidR="006F7DB9" w:rsidRPr="008B202A" w:rsidRDefault="006F7DB9" w:rsidP="00D63B65">
            <w:pPr>
              <w:jc w:val="right"/>
              <w:rPr>
                <w:rFonts w:ascii="Tahoma" w:hAnsi="Tahoma" w:cs="Tahoma"/>
                <w:sz w:val="18"/>
                <w:szCs w:val="18"/>
              </w:rPr>
            </w:pPr>
            <w:r w:rsidRPr="008B202A">
              <w:rPr>
                <w:rFonts w:ascii="Tahoma" w:hAnsi="Tahoma" w:cs="Tahoma"/>
                <w:sz w:val="18"/>
                <w:szCs w:val="18"/>
              </w:rPr>
              <w:t xml:space="preserve">Account currency </w:t>
            </w:r>
            <w:r w:rsidRPr="008B202A">
              <w:rPr>
                <w:rFonts w:ascii="Tahoma" w:hAnsi="Tahoma" w:cs="Tahoma"/>
                <w:color w:val="FF0000"/>
                <w:sz w:val="16"/>
                <w:szCs w:val="16"/>
              </w:rPr>
              <w:t>►</w:t>
            </w:r>
            <w:r w:rsidRPr="008B202A">
              <w:rPr>
                <w:rFonts w:ascii="Tahoma" w:hAnsi="Tahoma" w:cs="Tahoma"/>
                <w:sz w:val="18"/>
                <w:szCs w:val="18"/>
              </w:rPr>
              <w:t xml:space="preserve"> </w:t>
            </w:r>
          </w:p>
        </w:tc>
        <w:tc>
          <w:tcPr>
            <w:tcW w:w="3612" w:type="dxa"/>
            <w:gridSpan w:val="2"/>
            <w:tcBorders>
              <w:top w:val="single" w:sz="2" w:space="0" w:color="FF0000"/>
              <w:left w:val="single" w:sz="2" w:space="0" w:color="FF0000"/>
              <w:bottom w:val="single" w:sz="2" w:space="0" w:color="FF0000"/>
              <w:right w:val="single" w:sz="2" w:space="0" w:color="FF0000"/>
            </w:tcBorders>
            <w:vAlign w:val="center"/>
          </w:tcPr>
          <w:p w14:paraId="729EAB5A" w14:textId="77777777" w:rsidR="006F7DB9" w:rsidRPr="008B202A" w:rsidRDefault="006F7DB9" w:rsidP="00D63B65">
            <w:pPr>
              <w:rPr>
                <w:rFonts w:ascii="Tahoma" w:hAnsi="Tahoma" w:cs="Tahoma"/>
                <w:sz w:val="20"/>
                <w:szCs w:val="20"/>
              </w:rPr>
            </w:pPr>
          </w:p>
        </w:tc>
      </w:tr>
    </w:tbl>
    <w:p w14:paraId="466D3D33" w14:textId="77777777" w:rsidR="006F7DB9" w:rsidRDefault="006F7DB9" w:rsidP="00240900">
      <w:pPr>
        <w:jc w:val="both"/>
        <w:rPr>
          <w:rFonts w:ascii="Tahoma" w:hAnsi="Tahoma" w:cs="Tahoma"/>
          <w:b/>
          <w:lang w:eastAsia="en-US"/>
        </w:rPr>
      </w:pPr>
    </w:p>
    <w:p w14:paraId="15AA99BF" w14:textId="77777777" w:rsidR="006F7DB9" w:rsidRDefault="006F7DB9" w:rsidP="00240900">
      <w:pPr>
        <w:jc w:val="both"/>
        <w:rPr>
          <w:rFonts w:ascii="Tahoma" w:hAnsi="Tahoma" w:cs="Tahoma"/>
          <w:b/>
          <w:lang w:eastAsia="en-US"/>
        </w:rPr>
      </w:pPr>
    </w:p>
    <w:p w14:paraId="3C124F1E" w14:textId="77777777" w:rsidR="006F7DB9" w:rsidRDefault="006F7DB9" w:rsidP="00240900">
      <w:pPr>
        <w:jc w:val="both"/>
        <w:rPr>
          <w:rFonts w:ascii="Tahoma" w:hAnsi="Tahoma" w:cs="Tahoma"/>
          <w:b/>
          <w:lang w:eastAsia="en-US"/>
        </w:rPr>
      </w:pPr>
    </w:p>
    <w:p w14:paraId="5AB82A6F" w14:textId="77777777" w:rsidR="006F7DB9" w:rsidRPr="000660CD" w:rsidRDefault="006F7DB9" w:rsidP="006F7DB9">
      <w:pPr>
        <w:pBdr>
          <w:bottom w:val="single" w:sz="2" w:space="1" w:color="808080"/>
        </w:pBdr>
        <w:tabs>
          <w:tab w:val="left" w:pos="284"/>
        </w:tabs>
        <w:spacing w:after="120"/>
        <w:ind w:left="-142" w:right="-1"/>
        <w:rPr>
          <w:rFonts w:ascii="Tahoma" w:hAnsi="Tahoma" w:cs="Tahoma"/>
          <w:b/>
          <w:lang w:eastAsia="en-US"/>
        </w:rPr>
      </w:pPr>
      <w:r w:rsidRPr="000660CD">
        <w:rPr>
          <w:rFonts w:ascii="Tahoma" w:hAnsi="Tahoma" w:cs="Tahoma"/>
          <w:b/>
          <w:lang w:eastAsia="en-US"/>
        </w:rPr>
        <w:t>A. Terms of reference/Table of unit fees</w:t>
      </w:r>
    </w:p>
    <w:p w14:paraId="3A4125C1" w14:textId="77777777" w:rsidR="000650E6" w:rsidRPr="008B5E4C" w:rsidRDefault="000650E6" w:rsidP="000650E6">
      <w:pPr>
        <w:spacing w:line="276" w:lineRule="auto"/>
        <w:jc w:val="both"/>
        <w:rPr>
          <w:rFonts w:ascii="Tahoma" w:hAnsi="Tahoma" w:cs="Tahoma"/>
          <w:sz w:val="20"/>
          <w:szCs w:val="20"/>
        </w:rPr>
      </w:pPr>
      <w:r w:rsidRPr="008B5E4C">
        <w:rPr>
          <w:rFonts w:ascii="Tahoma" w:hAnsi="Tahoma" w:cs="Tahoma"/>
          <w:sz w:val="20"/>
          <w:szCs w:val="20"/>
        </w:rPr>
        <w:t>The Council of Europe is currently implementing a Project on “Support for Media Pluralism and Freedom of Expression in the Republic of Moldova” until June 2024. The Project aim</w:t>
      </w:r>
      <w:r>
        <w:rPr>
          <w:rFonts w:ascii="Tahoma" w:hAnsi="Tahoma" w:cs="Tahoma"/>
          <w:sz w:val="20"/>
          <w:szCs w:val="20"/>
        </w:rPr>
        <w:t>s</w:t>
      </w:r>
      <w:r w:rsidRPr="008B5E4C">
        <w:rPr>
          <w:rFonts w:ascii="Tahoma" w:hAnsi="Tahoma" w:cs="Tahoma"/>
          <w:sz w:val="20"/>
          <w:szCs w:val="20"/>
        </w:rPr>
        <w:t xml:space="preserve"> at support</w:t>
      </w:r>
      <w:r>
        <w:rPr>
          <w:rFonts w:ascii="Tahoma" w:hAnsi="Tahoma" w:cs="Tahoma"/>
          <w:sz w:val="20"/>
          <w:szCs w:val="20"/>
        </w:rPr>
        <w:t>ing</w:t>
      </w:r>
      <w:r w:rsidRPr="008B5E4C">
        <w:rPr>
          <w:rFonts w:ascii="Tahoma" w:hAnsi="Tahoma" w:cs="Tahoma"/>
          <w:sz w:val="20"/>
          <w:szCs w:val="20"/>
        </w:rPr>
        <w:t xml:space="preserve"> the implementation of activities addressing the need for legislative reforms in the </w:t>
      </w:r>
      <w:proofErr w:type="spellStart"/>
      <w:r w:rsidRPr="008B5E4C">
        <w:rPr>
          <w:rFonts w:ascii="Tahoma" w:hAnsi="Tahoma" w:cs="Tahoma"/>
          <w:sz w:val="20"/>
          <w:szCs w:val="20"/>
        </w:rPr>
        <w:t>audiovisual</w:t>
      </w:r>
      <w:proofErr w:type="spellEnd"/>
      <w:r w:rsidRPr="008B5E4C">
        <w:rPr>
          <w:rFonts w:ascii="Tahoma" w:hAnsi="Tahoma" w:cs="Tahoma"/>
          <w:sz w:val="20"/>
          <w:szCs w:val="20"/>
        </w:rPr>
        <w:t xml:space="preserve"> field, capacity-building for media professionals, content diversification within the National Public Broadcaster and strengthening the access to information legal framework and its implementation in the Republic of Moldova.</w:t>
      </w:r>
    </w:p>
    <w:p w14:paraId="70523CF2" w14:textId="77777777" w:rsidR="000650E6" w:rsidRPr="008B5E4C" w:rsidRDefault="000650E6" w:rsidP="000650E6">
      <w:pPr>
        <w:spacing w:line="276" w:lineRule="auto"/>
        <w:jc w:val="both"/>
        <w:rPr>
          <w:rFonts w:ascii="Tahoma" w:hAnsi="Tahoma" w:cs="Tahoma"/>
          <w:sz w:val="19"/>
          <w:szCs w:val="19"/>
        </w:rPr>
      </w:pPr>
      <w:r w:rsidRPr="00286F0B">
        <w:rPr>
          <w:rFonts w:ascii="Tahoma" w:hAnsi="Tahoma" w:cs="Tahoma"/>
          <w:sz w:val="20"/>
          <w:szCs w:val="20"/>
        </w:rPr>
        <w:t>The activities are structured around these components:</w:t>
      </w:r>
      <w:r w:rsidRPr="0094194A">
        <w:rPr>
          <w:rFonts w:ascii="Tahoma" w:hAnsi="Tahoma" w:cs="Tahoma"/>
          <w:sz w:val="20"/>
          <w:szCs w:val="20"/>
        </w:rPr>
        <w:t xml:space="preserve"> </w:t>
      </w:r>
    </w:p>
    <w:p w14:paraId="545CD42E" w14:textId="77777777" w:rsidR="00EA4DB6" w:rsidRDefault="000650E6" w:rsidP="009E5053">
      <w:pPr>
        <w:pStyle w:val="ListParagraph"/>
        <w:numPr>
          <w:ilvl w:val="0"/>
          <w:numId w:val="32"/>
        </w:numPr>
        <w:spacing w:before="100" w:beforeAutospacing="1" w:after="100" w:afterAutospacing="1"/>
        <w:ind w:hanging="294"/>
        <w:rPr>
          <w:rFonts w:ascii="Tahoma" w:hAnsi="Tahoma" w:cs="Tahoma"/>
          <w:sz w:val="20"/>
          <w:szCs w:val="20"/>
        </w:rPr>
      </w:pPr>
      <w:r w:rsidRPr="002D5E6F">
        <w:rPr>
          <w:rFonts w:ascii="Tahoma" w:hAnsi="Tahoma" w:cs="Tahoma"/>
          <w:sz w:val="20"/>
          <w:szCs w:val="20"/>
        </w:rPr>
        <w:t>The improvement of the regulatory framework related to media pluralism</w:t>
      </w:r>
      <w:r>
        <w:rPr>
          <w:rFonts w:ascii="Tahoma" w:hAnsi="Tahoma" w:cs="Tahoma"/>
          <w:sz w:val="20"/>
          <w:szCs w:val="20"/>
        </w:rPr>
        <w:t xml:space="preserve">, </w:t>
      </w:r>
      <w:proofErr w:type="spellStart"/>
      <w:r>
        <w:rPr>
          <w:rFonts w:ascii="Tahoma" w:hAnsi="Tahoma" w:cs="Tahoma"/>
          <w:sz w:val="20"/>
          <w:szCs w:val="20"/>
        </w:rPr>
        <w:t>audiovisual</w:t>
      </w:r>
      <w:proofErr w:type="spellEnd"/>
      <w:r>
        <w:rPr>
          <w:rFonts w:ascii="Tahoma" w:hAnsi="Tahoma" w:cs="Tahoma"/>
          <w:sz w:val="20"/>
          <w:szCs w:val="20"/>
        </w:rPr>
        <w:t xml:space="preserve"> regulation and access to information</w:t>
      </w:r>
      <w:r w:rsidRPr="002D5E6F">
        <w:rPr>
          <w:rFonts w:ascii="Tahoma" w:hAnsi="Tahoma" w:cs="Tahoma"/>
          <w:sz w:val="20"/>
          <w:szCs w:val="20"/>
        </w:rPr>
        <w:t xml:space="preserve">, by providing support: </w:t>
      </w:r>
    </w:p>
    <w:p w14:paraId="7300EDDA" w14:textId="1FA4F589" w:rsidR="000650E6" w:rsidRPr="00EA4DB6" w:rsidRDefault="000650E6" w:rsidP="00EA4DB6">
      <w:pPr>
        <w:pStyle w:val="ListParagraph"/>
        <w:numPr>
          <w:ilvl w:val="0"/>
          <w:numId w:val="33"/>
        </w:numPr>
        <w:spacing w:before="100" w:beforeAutospacing="1" w:after="100" w:afterAutospacing="1"/>
        <w:rPr>
          <w:rFonts w:ascii="Tahoma" w:hAnsi="Tahoma" w:cs="Tahoma"/>
          <w:sz w:val="20"/>
          <w:szCs w:val="20"/>
        </w:rPr>
      </w:pPr>
      <w:r w:rsidRPr="00EA4DB6">
        <w:rPr>
          <w:rFonts w:ascii="Tahoma" w:hAnsi="Tahoma" w:cs="Tahoma"/>
          <w:sz w:val="20"/>
          <w:szCs w:val="20"/>
        </w:rPr>
        <w:t>In drafting, assessing and reviewing existing legal framework relevant to freedom of expression, media pluralism, access to information</w:t>
      </w:r>
      <w:r w:rsidR="003655A3">
        <w:rPr>
          <w:rFonts w:ascii="Tahoma" w:hAnsi="Tahoma" w:cs="Tahoma"/>
          <w:sz w:val="20"/>
          <w:szCs w:val="20"/>
        </w:rPr>
        <w:t>,</w:t>
      </w:r>
      <w:r w:rsidRPr="00EA4DB6">
        <w:rPr>
          <w:rFonts w:ascii="Tahoma" w:hAnsi="Tahoma" w:cs="Tahoma"/>
          <w:sz w:val="20"/>
          <w:szCs w:val="20"/>
        </w:rPr>
        <w:t xml:space="preserve"> in close consultation with international </w:t>
      </w:r>
      <w:proofErr w:type="gramStart"/>
      <w:r w:rsidRPr="00EA4DB6">
        <w:rPr>
          <w:rFonts w:ascii="Tahoma" w:hAnsi="Tahoma" w:cs="Tahoma"/>
          <w:sz w:val="20"/>
          <w:szCs w:val="20"/>
        </w:rPr>
        <w:t>consultants;</w:t>
      </w:r>
      <w:proofErr w:type="gramEnd"/>
      <w:r w:rsidRPr="00EA4DB6">
        <w:rPr>
          <w:rFonts w:ascii="Tahoma" w:hAnsi="Tahoma" w:cs="Tahoma"/>
          <w:sz w:val="20"/>
          <w:szCs w:val="20"/>
        </w:rPr>
        <w:t xml:space="preserve"> </w:t>
      </w:r>
    </w:p>
    <w:p w14:paraId="05B1BE55" w14:textId="77777777" w:rsidR="000650E6" w:rsidRPr="002D5E6F" w:rsidRDefault="000650E6" w:rsidP="000650E6">
      <w:pPr>
        <w:pStyle w:val="ListParagraph"/>
        <w:numPr>
          <w:ilvl w:val="0"/>
          <w:numId w:val="33"/>
        </w:numPr>
        <w:spacing w:before="100" w:beforeAutospacing="1" w:after="100" w:afterAutospacing="1"/>
        <w:rPr>
          <w:rFonts w:ascii="Tahoma" w:hAnsi="Tahoma" w:cs="Tahoma"/>
          <w:sz w:val="20"/>
          <w:szCs w:val="20"/>
        </w:rPr>
      </w:pPr>
      <w:r w:rsidRPr="002D5E6F">
        <w:rPr>
          <w:rFonts w:ascii="Tahoma" w:hAnsi="Tahoma" w:cs="Tahoma"/>
          <w:sz w:val="20"/>
          <w:szCs w:val="20"/>
        </w:rPr>
        <w:t xml:space="preserve">To the broadcasting regulatory authority </w:t>
      </w:r>
      <w:r>
        <w:rPr>
          <w:rFonts w:ascii="Tahoma" w:hAnsi="Tahoma" w:cs="Tahoma"/>
          <w:sz w:val="20"/>
          <w:szCs w:val="20"/>
        </w:rPr>
        <w:t xml:space="preserve">(the </w:t>
      </w:r>
      <w:proofErr w:type="spellStart"/>
      <w:r>
        <w:rPr>
          <w:rFonts w:ascii="Tahoma" w:hAnsi="Tahoma" w:cs="Tahoma"/>
          <w:sz w:val="20"/>
          <w:szCs w:val="20"/>
        </w:rPr>
        <w:t>Audiovisual</w:t>
      </w:r>
      <w:proofErr w:type="spellEnd"/>
      <w:r>
        <w:rPr>
          <w:rFonts w:ascii="Tahoma" w:hAnsi="Tahoma" w:cs="Tahoma"/>
          <w:sz w:val="20"/>
          <w:szCs w:val="20"/>
        </w:rPr>
        <w:t xml:space="preserve"> Council) </w:t>
      </w:r>
      <w:r w:rsidRPr="002D5E6F">
        <w:rPr>
          <w:rFonts w:ascii="Tahoma" w:hAnsi="Tahoma" w:cs="Tahoma"/>
          <w:sz w:val="20"/>
          <w:szCs w:val="20"/>
        </w:rPr>
        <w:t xml:space="preserve">to increase its capacity to work in an independent and transparent </w:t>
      </w:r>
      <w:proofErr w:type="gramStart"/>
      <w:r w:rsidRPr="002D5E6F">
        <w:rPr>
          <w:rFonts w:ascii="Tahoma" w:hAnsi="Tahoma" w:cs="Tahoma"/>
          <w:sz w:val="20"/>
          <w:szCs w:val="20"/>
        </w:rPr>
        <w:t>manner;</w:t>
      </w:r>
      <w:proofErr w:type="gramEnd"/>
      <w:r w:rsidRPr="002D5E6F">
        <w:rPr>
          <w:rFonts w:ascii="Tahoma" w:hAnsi="Tahoma" w:cs="Tahoma"/>
          <w:sz w:val="20"/>
          <w:szCs w:val="20"/>
        </w:rPr>
        <w:t xml:space="preserve"> </w:t>
      </w:r>
    </w:p>
    <w:p w14:paraId="0EDF795B" w14:textId="77777777" w:rsidR="000650E6" w:rsidRPr="002D5E6F" w:rsidRDefault="000650E6" w:rsidP="000650E6">
      <w:pPr>
        <w:spacing w:before="100" w:beforeAutospacing="1" w:after="100" w:afterAutospacing="1"/>
        <w:ind w:left="426"/>
        <w:rPr>
          <w:rFonts w:ascii="Tahoma" w:hAnsi="Tahoma" w:cs="Tahoma"/>
          <w:sz w:val="20"/>
          <w:szCs w:val="20"/>
        </w:rPr>
      </w:pPr>
      <w:r w:rsidRPr="0094194A">
        <w:rPr>
          <w:rFonts w:ascii="Tahoma" w:hAnsi="Tahoma" w:cs="Tahoma"/>
          <w:sz w:val="20"/>
          <w:szCs w:val="20"/>
        </w:rPr>
        <w:t xml:space="preserve">II. </w:t>
      </w:r>
      <w:r w:rsidRPr="002D5E6F">
        <w:rPr>
          <w:rFonts w:ascii="Tahoma" w:hAnsi="Tahoma" w:cs="Tahoma"/>
          <w:sz w:val="20"/>
          <w:szCs w:val="20"/>
        </w:rPr>
        <w:t xml:space="preserve"> </w:t>
      </w:r>
      <w:r w:rsidRPr="0094194A">
        <w:rPr>
          <w:rFonts w:ascii="Tahoma" w:hAnsi="Tahoma" w:cs="Tahoma"/>
          <w:sz w:val="20"/>
          <w:szCs w:val="20"/>
        </w:rPr>
        <w:t>Enhancing professionalism of</w:t>
      </w:r>
      <w:r>
        <w:rPr>
          <w:rFonts w:ascii="Tahoma" w:hAnsi="Tahoma" w:cs="Tahoma"/>
          <w:sz w:val="20"/>
          <w:szCs w:val="20"/>
        </w:rPr>
        <w:t xml:space="preserve"> independent media outlets, </w:t>
      </w:r>
      <w:proofErr w:type="gramStart"/>
      <w:r>
        <w:rPr>
          <w:rFonts w:ascii="Tahoma" w:hAnsi="Tahoma" w:cs="Tahoma"/>
          <w:sz w:val="20"/>
          <w:szCs w:val="20"/>
        </w:rPr>
        <w:t>journalists</w:t>
      </w:r>
      <w:proofErr w:type="gramEnd"/>
      <w:r>
        <w:rPr>
          <w:rFonts w:ascii="Tahoma" w:hAnsi="Tahoma" w:cs="Tahoma"/>
          <w:sz w:val="20"/>
          <w:szCs w:val="20"/>
        </w:rPr>
        <w:t xml:space="preserve"> and the</w:t>
      </w:r>
      <w:r w:rsidRPr="0094194A">
        <w:rPr>
          <w:rFonts w:ascii="Tahoma" w:hAnsi="Tahoma" w:cs="Tahoma"/>
          <w:sz w:val="20"/>
          <w:szCs w:val="20"/>
        </w:rPr>
        <w:t xml:space="preserve"> national public service broadcaster, by providing support</w:t>
      </w:r>
      <w:r>
        <w:rPr>
          <w:rFonts w:ascii="Tahoma" w:hAnsi="Tahoma" w:cs="Tahoma"/>
          <w:sz w:val="20"/>
          <w:szCs w:val="20"/>
        </w:rPr>
        <w:t xml:space="preserve"> </w:t>
      </w:r>
      <w:r w:rsidRPr="0094194A">
        <w:rPr>
          <w:rFonts w:ascii="Tahoma" w:hAnsi="Tahoma" w:cs="Tahoma"/>
          <w:sz w:val="20"/>
          <w:szCs w:val="20"/>
        </w:rPr>
        <w:t xml:space="preserve">aiming at: </w:t>
      </w:r>
    </w:p>
    <w:p w14:paraId="2E3F4D8F" w14:textId="77777777" w:rsidR="000650E6" w:rsidRPr="002D5E6F" w:rsidRDefault="000650E6" w:rsidP="000650E6">
      <w:pPr>
        <w:pStyle w:val="ListParagraph"/>
        <w:numPr>
          <w:ilvl w:val="0"/>
          <w:numId w:val="33"/>
        </w:numPr>
        <w:spacing w:before="100" w:beforeAutospacing="1" w:after="100" w:afterAutospacing="1"/>
        <w:jc w:val="both"/>
        <w:rPr>
          <w:rFonts w:ascii="Tahoma" w:hAnsi="Tahoma" w:cs="Tahoma"/>
          <w:sz w:val="20"/>
          <w:szCs w:val="20"/>
        </w:rPr>
      </w:pPr>
      <w:r w:rsidRPr="002D5E6F">
        <w:rPr>
          <w:rFonts w:ascii="Tahoma" w:hAnsi="Tahoma" w:cs="Tahoma"/>
          <w:sz w:val="20"/>
          <w:szCs w:val="20"/>
        </w:rPr>
        <w:t>The improvement and diversification of editorial policies</w:t>
      </w:r>
      <w:r>
        <w:rPr>
          <w:rFonts w:ascii="Tahoma" w:hAnsi="Tahoma" w:cs="Tahoma"/>
          <w:sz w:val="20"/>
          <w:szCs w:val="20"/>
        </w:rPr>
        <w:t xml:space="preserve"> within the Public Broadcaster</w:t>
      </w:r>
      <w:r w:rsidRPr="002D5E6F">
        <w:rPr>
          <w:rFonts w:ascii="Tahoma" w:hAnsi="Tahoma" w:cs="Tahoma"/>
          <w:sz w:val="20"/>
          <w:szCs w:val="20"/>
        </w:rPr>
        <w:t xml:space="preserve">, in particular production of documentary films and political/electoral programmes in line with international best </w:t>
      </w:r>
      <w:proofErr w:type="gramStart"/>
      <w:r w:rsidRPr="002D5E6F">
        <w:rPr>
          <w:rFonts w:ascii="Tahoma" w:hAnsi="Tahoma" w:cs="Tahoma"/>
          <w:sz w:val="20"/>
          <w:szCs w:val="20"/>
        </w:rPr>
        <w:t>practices</w:t>
      </w:r>
      <w:r>
        <w:rPr>
          <w:rFonts w:ascii="Tahoma" w:hAnsi="Tahoma" w:cs="Tahoma"/>
          <w:sz w:val="20"/>
          <w:szCs w:val="20"/>
        </w:rPr>
        <w:t>;</w:t>
      </w:r>
      <w:proofErr w:type="gramEnd"/>
    </w:p>
    <w:p w14:paraId="4D8F34F3" w14:textId="77777777" w:rsidR="000650E6" w:rsidRPr="002D5E6F" w:rsidRDefault="000650E6" w:rsidP="000650E6">
      <w:pPr>
        <w:pStyle w:val="ListParagraph"/>
        <w:numPr>
          <w:ilvl w:val="0"/>
          <w:numId w:val="33"/>
        </w:numPr>
        <w:spacing w:before="100" w:beforeAutospacing="1" w:after="100" w:afterAutospacing="1"/>
        <w:rPr>
          <w:rFonts w:ascii="Tahoma" w:hAnsi="Tahoma" w:cs="Tahoma"/>
          <w:sz w:val="20"/>
          <w:szCs w:val="20"/>
        </w:rPr>
      </w:pPr>
      <w:r>
        <w:rPr>
          <w:rFonts w:ascii="Tahoma" w:hAnsi="Tahoma" w:cs="Tahoma"/>
          <w:sz w:val="20"/>
          <w:szCs w:val="20"/>
        </w:rPr>
        <w:t xml:space="preserve">Support to the public broadcaster in the digitalization process, enhancement of multimedia </w:t>
      </w:r>
      <w:proofErr w:type="gramStart"/>
      <w:r>
        <w:rPr>
          <w:rFonts w:ascii="Tahoma" w:hAnsi="Tahoma" w:cs="Tahoma"/>
          <w:sz w:val="20"/>
          <w:szCs w:val="20"/>
        </w:rPr>
        <w:t>capacities;</w:t>
      </w:r>
      <w:proofErr w:type="gramEnd"/>
    </w:p>
    <w:p w14:paraId="09EF2B7E" w14:textId="77777777" w:rsidR="000650E6" w:rsidRDefault="000650E6" w:rsidP="000650E6">
      <w:pPr>
        <w:pStyle w:val="ListParagraph"/>
        <w:numPr>
          <w:ilvl w:val="0"/>
          <w:numId w:val="33"/>
        </w:numPr>
        <w:spacing w:before="100" w:beforeAutospacing="1" w:after="100" w:afterAutospacing="1"/>
        <w:rPr>
          <w:rFonts w:ascii="Tahoma" w:hAnsi="Tahoma" w:cs="Tahoma"/>
          <w:sz w:val="20"/>
          <w:szCs w:val="20"/>
        </w:rPr>
      </w:pPr>
      <w:r>
        <w:rPr>
          <w:rFonts w:ascii="Tahoma" w:hAnsi="Tahoma" w:cs="Tahoma"/>
          <w:sz w:val="20"/>
          <w:szCs w:val="20"/>
        </w:rPr>
        <w:t xml:space="preserve">Support to independent media outlets within the field of emerging new media products, support for initiatives in the field of information disorder, gender equality, journalism ethics, access to information, </w:t>
      </w:r>
      <w:proofErr w:type="gramStart"/>
      <w:r>
        <w:rPr>
          <w:rFonts w:ascii="Tahoma" w:hAnsi="Tahoma" w:cs="Tahoma"/>
          <w:sz w:val="20"/>
          <w:szCs w:val="20"/>
        </w:rPr>
        <w:t>etc.;</w:t>
      </w:r>
      <w:proofErr w:type="gramEnd"/>
    </w:p>
    <w:p w14:paraId="376432C0" w14:textId="77777777" w:rsidR="000650E6" w:rsidRDefault="000650E6" w:rsidP="000650E6">
      <w:pPr>
        <w:pStyle w:val="ListParagraph"/>
        <w:numPr>
          <w:ilvl w:val="0"/>
          <w:numId w:val="33"/>
        </w:numPr>
        <w:spacing w:before="100" w:beforeAutospacing="1" w:after="100" w:afterAutospacing="1"/>
        <w:rPr>
          <w:rFonts w:ascii="Tahoma" w:hAnsi="Tahoma" w:cs="Tahoma"/>
          <w:sz w:val="20"/>
          <w:szCs w:val="20"/>
        </w:rPr>
      </w:pPr>
      <w:r>
        <w:rPr>
          <w:rFonts w:ascii="Tahoma" w:hAnsi="Tahoma" w:cs="Tahoma"/>
          <w:sz w:val="20"/>
          <w:szCs w:val="20"/>
        </w:rPr>
        <w:t xml:space="preserve">Capacity building activities for journalists and media professionals on access to information, information disorder, new media, </w:t>
      </w:r>
      <w:proofErr w:type="spellStart"/>
      <w:r>
        <w:rPr>
          <w:rFonts w:ascii="Tahoma" w:hAnsi="Tahoma" w:cs="Tahoma"/>
          <w:sz w:val="20"/>
          <w:szCs w:val="20"/>
        </w:rPr>
        <w:t>CoE</w:t>
      </w:r>
      <w:proofErr w:type="spellEnd"/>
      <w:r>
        <w:rPr>
          <w:rFonts w:ascii="Tahoma" w:hAnsi="Tahoma" w:cs="Tahoma"/>
          <w:sz w:val="20"/>
          <w:szCs w:val="20"/>
        </w:rPr>
        <w:t xml:space="preserve"> media standards, gender equality, etc.</w:t>
      </w:r>
    </w:p>
    <w:p w14:paraId="19FBCF83" w14:textId="77777777" w:rsidR="000650E6" w:rsidRDefault="000650E6" w:rsidP="000650E6">
      <w:pPr>
        <w:spacing w:before="100" w:beforeAutospacing="1" w:after="100" w:afterAutospacing="1"/>
        <w:ind w:left="426"/>
        <w:rPr>
          <w:rFonts w:ascii="Tahoma" w:hAnsi="Tahoma" w:cs="Tahoma"/>
          <w:sz w:val="20"/>
          <w:szCs w:val="20"/>
        </w:rPr>
      </w:pPr>
      <w:r>
        <w:rPr>
          <w:rFonts w:ascii="Tahoma" w:hAnsi="Tahoma" w:cs="Tahoma"/>
          <w:sz w:val="20"/>
          <w:szCs w:val="20"/>
        </w:rPr>
        <w:t>III.  Support to the implementation</w:t>
      </w:r>
      <w:r w:rsidRPr="007A2BE5">
        <w:rPr>
          <w:rFonts w:ascii="Tahoma" w:hAnsi="Tahoma" w:cs="Tahoma"/>
          <w:sz w:val="20"/>
          <w:szCs w:val="20"/>
        </w:rPr>
        <w:t xml:space="preserve"> </w:t>
      </w:r>
      <w:r w:rsidRPr="002D5E6F">
        <w:rPr>
          <w:rFonts w:ascii="Tahoma" w:hAnsi="Tahoma" w:cs="Tahoma"/>
          <w:sz w:val="20"/>
          <w:szCs w:val="20"/>
        </w:rPr>
        <w:t>of the regulatory framework related to media pluralism</w:t>
      </w:r>
      <w:r>
        <w:rPr>
          <w:rFonts w:ascii="Tahoma" w:hAnsi="Tahoma" w:cs="Tahoma"/>
          <w:sz w:val="20"/>
          <w:szCs w:val="20"/>
        </w:rPr>
        <w:t xml:space="preserve">, </w:t>
      </w:r>
      <w:proofErr w:type="spellStart"/>
      <w:r>
        <w:rPr>
          <w:rFonts w:ascii="Tahoma" w:hAnsi="Tahoma" w:cs="Tahoma"/>
          <w:sz w:val="20"/>
          <w:szCs w:val="20"/>
        </w:rPr>
        <w:t>audiovisual</w:t>
      </w:r>
      <w:proofErr w:type="spellEnd"/>
      <w:r>
        <w:rPr>
          <w:rFonts w:ascii="Tahoma" w:hAnsi="Tahoma" w:cs="Tahoma"/>
          <w:sz w:val="20"/>
          <w:szCs w:val="20"/>
        </w:rPr>
        <w:t xml:space="preserve"> regulation and access to information</w:t>
      </w:r>
      <w:r w:rsidRPr="002D5E6F">
        <w:rPr>
          <w:rFonts w:ascii="Tahoma" w:hAnsi="Tahoma" w:cs="Tahoma"/>
          <w:sz w:val="20"/>
          <w:szCs w:val="20"/>
        </w:rPr>
        <w:t>, by providing support</w:t>
      </w:r>
      <w:r>
        <w:rPr>
          <w:rFonts w:ascii="Tahoma" w:hAnsi="Tahoma" w:cs="Tahoma"/>
          <w:sz w:val="20"/>
          <w:szCs w:val="20"/>
        </w:rPr>
        <w:t>:</w:t>
      </w:r>
    </w:p>
    <w:p w14:paraId="6C548D4F" w14:textId="77777777" w:rsidR="000650E6" w:rsidRPr="00FC5081" w:rsidRDefault="000650E6" w:rsidP="000650E6">
      <w:pPr>
        <w:pStyle w:val="ListParagraph"/>
        <w:numPr>
          <w:ilvl w:val="0"/>
          <w:numId w:val="33"/>
        </w:numPr>
        <w:spacing w:before="100" w:beforeAutospacing="1" w:after="100" w:afterAutospacing="1"/>
        <w:rPr>
          <w:rFonts w:ascii="Tahoma" w:hAnsi="Tahoma" w:cs="Tahoma"/>
          <w:sz w:val="20"/>
          <w:szCs w:val="20"/>
        </w:rPr>
      </w:pPr>
      <w:r w:rsidRPr="002D5E6F">
        <w:rPr>
          <w:rFonts w:ascii="Tahoma" w:hAnsi="Tahoma" w:cs="Tahoma"/>
          <w:sz w:val="20"/>
          <w:szCs w:val="20"/>
        </w:rPr>
        <w:t xml:space="preserve">To the </w:t>
      </w:r>
      <w:proofErr w:type="spellStart"/>
      <w:r w:rsidRPr="002D5E6F">
        <w:rPr>
          <w:rFonts w:ascii="Tahoma" w:hAnsi="Tahoma" w:cs="Tahoma"/>
          <w:sz w:val="20"/>
          <w:szCs w:val="20"/>
        </w:rPr>
        <w:t>Audiovisual</w:t>
      </w:r>
      <w:proofErr w:type="spellEnd"/>
      <w:r w:rsidRPr="002D5E6F">
        <w:rPr>
          <w:rFonts w:ascii="Tahoma" w:hAnsi="Tahoma" w:cs="Tahoma"/>
          <w:sz w:val="20"/>
          <w:szCs w:val="20"/>
        </w:rPr>
        <w:t xml:space="preserve"> Council to facilitate the proper implementation of </w:t>
      </w:r>
      <w:proofErr w:type="spellStart"/>
      <w:r w:rsidRPr="002D5E6F">
        <w:rPr>
          <w:rFonts w:ascii="Tahoma" w:hAnsi="Tahoma" w:cs="Tahoma"/>
          <w:sz w:val="20"/>
          <w:szCs w:val="20"/>
        </w:rPr>
        <w:t>Audiovisual</w:t>
      </w:r>
      <w:proofErr w:type="spellEnd"/>
      <w:r w:rsidRPr="002D5E6F">
        <w:rPr>
          <w:rFonts w:ascii="Tahoma" w:hAnsi="Tahoma" w:cs="Tahoma"/>
          <w:sz w:val="20"/>
          <w:szCs w:val="20"/>
        </w:rPr>
        <w:t xml:space="preserve"> Media Services Code, efficient media monitoring during the election campaign, prevent excessive concentration of media ownership, </w:t>
      </w:r>
      <w:r>
        <w:rPr>
          <w:rFonts w:ascii="Tahoma" w:hAnsi="Tahoma" w:cs="Tahoma"/>
          <w:sz w:val="20"/>
          <w:szCs w:val="20"/>
        </w:rPr>
        <w:t xml:space="preserve">information disorder </w:t>
      </w:r>
      <w:r w:rsidRPr="002D5E6F">
        <w:rPr>
          <w:rFonts w:ascii="Tahoma" w:hAnsi="Tahoma" w:cs="Tahoma"/>
          <w:sz w:val="20"/>
          <w:szCs w:val="20"/>
        </w:rPr>
        <w:t xml:space="preserve">etc. </w:t>
      </w:r>
    </w:p>
    <w:p w14:paraId="196D1D50" w14:textId="77777777" w:rsidR="00827EE7" w:rsidRDefault="000650E6" w:rsidP="00827EE7">
      <w:pPr>
        <w:pStyle w:val="ListParagraph"/>
        <w:numPr>
          <w:ilvl w:val="0"/>
          <w:numId w:val="33"/>
        </w:numPr>
        <w:spacing w:before="100" w:beforeAutospacing="1" w:after="100" w:afterAutospacing="1"/>
        <w:rPr>
          <w:rFonts w:ascii="Tahoma" w:hAnsi="Tahoma" w:cs="Tahoma"/>
          <w:sz w:val="20"/>
          <w:szCs w:val="20"/>
        </w:rPr>
      </w:pPr>
      <w:r>
        <w:rPr>
          <w:rFonts w:ascii="Tahoma" w:hAnsi="Tahoma" w:cs="Tahoma"/>
          <w:sz w:val="20"/>
          <w:szCs w:val="20"/>
        </w:rPr>
        <w:t xml:space="preserve">To the civil society and regulatory authorities in the field of media in the implementation of the </w:t>
      </w:r>
      <w:proofErr w:type="spellStart"/>
      <w:r>
        <w:rPr>
          <w:rFonts w:ascii="Tahoma" w:hAnsi="Tahoma" w:cs="Tahoma"/>
          <w:sz w:val="20"/>
          <w:szCs w:val="20"/>
        </w:rPr>
        <w:t>Audiovisual</w:t>
      </w:r>
      <w:proofErr w:type="spellEnd"/>
      <w:r>
        <w:rPr>
          <w:rFonts w:ascii="Tahoma" w:hAnsi="Tahoma" w:cs="Tahoma"/>
          <w:sz w:val="20"/>
          <w:szCs w:val="20"/>
        </w:rPr>
        <w:t xml:space="preserve"> Media Services Code and connected laws.</w:t>
      </w:r>
    </w:p>
    <w:p w14:paraId="28023F07" w14:textId="77777777" w:rsidR="00827EE7" w:rsidRDefault="002C58B2" w:rsidP="00827EE7">
      <w:pPr>
        <w:spacing w:before="100" w:beforeAutospacing="1" w:after="100" w:afterAutospacing="1"/>
        <w:ind w:left="-142"/>
        <w:rPr>
          <w:rFonts w:ascii="Tahoma" w:hAnsi="Tahoma" w:cs="Tahoma"/>
          <w:sz w:val="20"/>
          <w:szCs w:val="20"/>
        </w:rPr>
      </w:pPr>
      <w:r w:rsidRPr="00827EE7">
        <w:rPr>
          <w:rFonts w:ascii="Tahoma" w:hAnsi="Tahoma" w:cs="Tahoma"/>
          <w:b/>
          <w:sz w:val="20"/>
          <w:szCs w:val="20"/>
          <w:lang w:val="en-US" w:eastAsia="en-US"/>
        </w:rPr>
        <w:t xml:space="preserve">Duration of the Project: </w:t>
      </w:r>
      <w:r w:rsidR="00EA4DB6" w:rsidRPr="00827EE7">
        <w:rPr>
          <w:rFonts w:ascii="Tahoma" w:hAnsi="Tahoma" w:cs="Tahoma"/>
          <w:sz w:val="20"/>
          <w:szCs w:val="20"/>
          <w:lang w:val="en-US" w:eastAsia="en-US"/>
        </w:rPr>
        <w:t>January</w:t>
      </w:r>
      <w:r w:rsidRPr="00827EE7">
        <w:rPr>
          <w:rFonts w:ascii="Tahoma" w:hAnsi="Tahoma" w:cs="Tahoma"/>
          <w:sz w:val="20"/>
          <w:szCs w:val="20"/>
          <w:lang w:val="en-US" w:eastAsia="en-US"/>
        </w:rPr>
        <w:t xml:space="preserve"> 202</w:t>
      </w:r>
      <w:r w:rsidR="00EA4DB6" w:rsidRPr="00827EE7">
        <w:rPr>
          <w:rFonts w:ascii="Tahoma" w:hAnsi="Tahoma" w:cs="Tahoma"/>
          <w:sz w:val="20"/>
          <w:szCs w:val="20"/>
          <w:lang w:val="en-US" w:eastAsia="en-US"/>
        </w:rPr>
        <w:t>2</w:t>
      </w:r>
      <w:r w:rsidRPr="00827EE7">
        <w:rPr>
          <w:rFonts w:ascii="Tahoma" w:hAnsi="Tahoma" w:cs="Tahoma"/>
          <w:sz w:val="20"/>
          <w:szCs w:val="20"/>
          <w:lang w:val="en-US" w:eastAsia="en-US"/>
        </w:rPr>
        <w:t xml:space="preserve"> – </w:t>
      </w:r>
      <w:r w:rsidR="00EA4DB6" w:rsidRPr="00827EE7">
        <w:rPr>
          <w:rFonts w:ascii="Tahoma" w:hAnsi="Tahoma" w:cs="Tahoma"/>
          <w:sz w:val="20"/>
          <w:szCs w:val="20"/>
          <w:lang w:val="en-US" w:eastAsia="en-US"/>
        </w:rPr>
        <w:t>June</w:t>
      </w:r>
      <w:r w:rsidR="00205E21" w:rsidRPr="00827EE7">
        <w:rPr>
          <w:rFonts w:ascii="Tahoma" w:hAnsi="Tahoma" w:cs="Tahoma"/>
          <w:sz w:val="20"/>
          <w:szCs w:val="20"/>
          <w:lang w:val="en-US" w:eastAsia="en-US"/>
        </w:rPr>
        <w:t xml:space="preserve"> </w:t>
      </w:r>
      <w:r w:rsidRPr="00827EE7">
        <w:rPr>
          <w:rFonts w:ascii="Tahoma" w:hAnsi="Tahoma" w:cs="Tahoma"/>
          <w:sz w:val="20"/>
          <w:szCs w:val="20"/>
          <w:lang w:val="en-US" w:eastAsia="en-US"/>
        </w:rPr>
        <w:t>202</w:t>
      </w:r>
      <w:r w:rsidR="00EA4DB6" w:rsidRPr="00827EE7">
        <w:rPr>
          <w:rFonts w:ascii="Tahoma" w:hAnsi="Tahoma" w:cs="Tahoma"/>
          <w:sz w:val="20"/>
          <w:szCs w:val="20"/>
          <w:lang w:val="en-US" w:eastAsia="en-US"/>
        </w:rPr>
        <w:t>4</w:t>
      </w:r>
      <w:r w:rsidRPr="00827EE7">
        <w:rPr>
          <w:rFonts w:ascii="Tahoma" w:hAnsi="Tahoma" w:cs="Tahoma"/>
          <w:sz w:val="20"/>
          <w:szCs w:val="20"/>
          <w:lang w:val="en-US" w:eastAsia="en-US"/>
        </w:rPr>
        <w:t xml:space="preserve"> </w:t>
      </w:r>
    </w:p>
    <w:p w14:paraId="6A508B52" w14:textId="0C064783" w:rsidR="001E5560" w:rsidRPr="00827EE7" w:rsidRDefault="003F5BE6" w:rsidP="00E70627">
      <w:pPr>
        <w:spacing w:before="100" w:beforeAutospacing="1" w:after="100" w:afterAutospacing="1"/>
        <w:ind w:left="-142"/>
        <w:jc w:val="both"/>
        <w:rPr>
          <w:rFonts w:ascii="Tahoma" w:hAnsi="Tahoma" w:cs="Tahoma"/>
          <w:sz w:val="20"/>
          <w:szCs w:val="20"/>
        </w:rPr>
      </w:pPr>
      <w:r w:rsidRPr="00CF44E7">
        <w:rPr>
          <w:rFonts w:ascii="Tahoma" w:hAnsi="Tahoma" w:cs="Tahoma"/>
          <w:sz w:val="20"/>
          <w:szCs w:val="20"/>
        </w:rPr>
        <w:t xml:space="preserve">In that context, </w:t>
      </w:r>
      <w:r w:rsidR="00B47971" w:rsidRPr="00CF44E7">
        <w:rPr>
          <w:rFonts w:ascii="Tahoma" w:hAnsi="Tahoma" w:cs="Tahoma"/>
          <w:sz w:val="20"/>
          <w:szCs w:val="20"/>
        </w:rPr>
        <w:t>the Project</w:t>
      </w:r>
      <w:r w:rsidRPr="00CF44E7">
        <w:rPr>
          <w:rFonts w:ascii="Tahoma" w:hAnsi="Tahoma" w:cs="Tahoma"/>
          <w:sz w:val="20"/>
          <w:szCs w:val="20"/>
        </w:rPr>
        <w:t xml:space="preserve"> is looking fo</w:t>
      </w:r>
      <w:r w:rsidR="00B47971" w:rsidRPr="00CF44E7">
        <w:rPr>
          <w:rFonts w:ascii="Tahoma" w:hAnsi="Tahoma" w:cs="Tahoma"/>
          <w:sz w:val="20"/>
          <w:szCs w:val="20"/>
        </w:rPr>
        <w:t xml:space="preserve">r Providers (see below) </w:t>
      </w:r>
      <w:r w:rsidR="00E433C0" w:rsidRPr="00CF44E7">
        <w:rPr>
          <w:rFonts w:ascii="Tahoma" w:hAnsi="Tahoma" w:cs="Tahoma"/>
          <w:sz w:val="20"/>
          <w:szCs w:val="20"/>
        </w:rPr>
        <w:t xml:space="preserve">for the provision of </w:t>
      </w:r>
      <w:r w:rsidR="006D46C9" w:rsidRPr="00CF44E7">
        <w:rPr>
          <w:rFonts w:ascii="Tahoma" w:hAnsi="Tahoma" w:cs="Tahoma"/>
          <w:sz w:val="20"/>
          <w:szCs w:val="20"/>
        </w:rPr>
        <w:t xml:space="preserve">national </w:t>
      </w:r>
      <w:r w:rsidR="00B47971" w:rsidRPr="00CF44E7">
        <w:rPr>
          <w:rFonts w:ascii="Tahoma" w:hAnsi="Tahoma" w:cs="Tahoma"/>
          <w:sz w:val="20"/>
          <w:szCs w:val="20"/>
        </w:rPr>
        <w:t xml:space="preserve">consultancy services in the field of </w:t>
      </w:r>
      <w:r w:rsidR="00B47971" w:rsidRPr="00CF44E7">
        <w:rPr>
          <w:rFonts w:ascii="Tahoma" w:hAnsi="Tahoma" w:cs="Tahoma"/>
          <w:b/>
          <w:sz w:val="20"/>
          <w:szCs w:val="20"/>
          <w:shd w:val="clear" w:color="auto" w:fill="FFFFFF"/>
        </w:rPr>
        <w:t>media pluralism</w:t>
      </w:r>
      <w:r w:rsidR="007D7FF4">
        <w:rPr>
          <w:rFonts w:ascii="Tahoma" w:hAnsi="Tahoma" w:cs="Tahoma"/>
          <w:b/>
          <w:sz w:val="20"/>
          <w:szCs w:val="20"/>
          <w:shd w:val="clear" w:color="auto" w:fill="FFFFFF"/>
        </w:rPr>
        <w:t xml:space="preserve">, </w:t>
      </w:r>
      <w:proofErr w:type="spellStart"/>
      <w:r w:rsidR="00B47971" w:rsidRPr="00CF44E7">
        <w:rPr>
          <w:rFonts w:ascii="Tahoma" w:hAnsi="Tahoma" w:cs="Tahoma"/>
          <w:b/>
          <w:sz w:val="20"/>
          <w:szCs w:val="20"/>
          <w:shd w:val="clear" w:color="auto" w:fill="FFFFFF"/>
        </w:rPr>
        <w:t>audio</w:t>
      </w:r>
      <w:r w:rsidR="006C18E7" w:rsidRPr="00CF44E7">
        <w:rPr>
          <w:rFonts w:ascii="Tahoma" w:hAnsi="Tahoma" w:cs="Tahoma"/>
          <w:b/>
          <w:sz w:val="20"/>
          <w:szCs w:val="20"/>
          <w:shd w:val="clear" w:color="auto" w:fill="FFFFFF"/>
        </w:rPr>
        <w:t>v</w:t>
      </w:r>
      <w:r w:rsidR="00B47971" w:rsidRPr="00CF44E7">
        <w:rPr>
          <w:rFonts w:ascii="Tahoma" w:hAnsi="Tahoma" w:cs="Tahoma"/>
          <w:b/>
          <w:sz w:val="20"/>
          <w:szCs w:val="20"/>
          <w:shd w:val="clear" w:color="auto" w:fill="FFFFFF"/>
        </w:rPr>
        <w:t>isual</w:t>
      </w:r>
      <w:proofErr w:type="spellEnd"/>
      <w:r w:rsidR="00B47971" w:rsidRPr="00CF44E7">
        <w:rPr>
          <w:rFonts w:ascii="Tahoma" w:hAnsi="Tahoma" w:cs="Tahoma"/>
          <w:b/>
          <w:sz w:val="20"/>
          <w:szCs w:val="20"/>
          <w:shd w:val="clear" w:color="auto" w:fill="FFFFFF"/>
        </w:rPr>
        <w:t xml:space="preserve"> regulation</w:t>
      </w:r>
      <w:r w:rsidR="007D7FF4">
        <w:rPr>
          <w:rFonts w:ascii="Tahoma" w:hAnsi="Tahoma" w:cs="Tahoma"/>
          <w:b/>
          <w:sz w:val="20"/>
          <w:szCs w:val="20"/>
          <w:shd w:val="clear" w:color="auto" w:fill="FFFFFF"/>
        </w:rPr>
        <w:t xml:space="preserve"> and access to information</w:t>
      </w:r>
      <w:r w:rsidR="00B47971" w:rsidRPr="00CF44E7">
        <w:rPr>
          <w:rFonts w:ascii="Tahoma" w:hAnsi="Tahoma" w:cs="Tahoma"/>
          <w:b/>
          <w:sz w:val="20"/>
          <w:szCs w:val="20"/>
          <w:shd w:val="clear" w:color="auto" w:fill="FFFFFF"/>
        </w:rPr>
        <w:t xml:space="preserve">, </w:t>
      </w:r>
      <w:r w:rsidRPr="00CF44E7">
        <w:rPr>
          <w:rFonts w:ascii="Tahoma" w:hAnsi="Tahoma" w:cs="Tahoma"/>
          <w:sz w:val="20"/>
          <w:szCs w:val="20"/>
        </w:rPr>
        <w:t>to be requested by the Council on an as needed basis, in compliance with the ordering procedure defined in the Framework Contract.</w:t>
      </w:r>
      <w:r w:rsidR="00827EE7">
        <w:rPr>
          <w:rFonts w:ascii="Tahoma" w:hAnsi="Tahoma" w:cs="Tahoma"/>
          <w:sz w:val="20"/>
          <w:szCs w:val="20"/>
        </w:rPr>
        <w:t xml:space="preserve"> </w:t>
      </w:r>
      <w:r w:rsidR="00827EE7">
        <w:rPr>
          <w:rFonts w:ascii="Tahoma" w:hAnsi="Tahoma" w:cs="Tahoma"/>
          <w:sz w:val="20"/>
          <w:szCs w:val="20"/>
        </w:rPr>
        <w:br/>
      </w:r>
      <w:r w:rsidRPr="00CF44E7">
        <w:rPr>
          <w:rFonts w:ascii="Tahoma" w:hAnsi="Tahoma" w:cs="Tahoma"/>
          <w:sz w:val="20"/>
          <w:szCs w:val="20"/>
        </w:rPr>
        <w:t>Each time an order form is sent, the selected Provider undertakes to take all the necessary measures to send it signed to the Council within 2 (two) working days after its reception.</w:t>
      </w:r>
    </w:p>
    <w:p w14:paraId="6B994146" w14:textId="064D9B6E" w:rsidR="003F5BE6" w:rsidRPr="00CF44E7" w:rsidRDefault="003F5BE6" w:rsidP="00D47C75">
      <w:pPr>
        <w:spacing w:line="276" w:lineRule="auto"/>
        <w:ind w:left="-142"/>
        <w:jc w:val="both"/>
        <w:rPr>
          <w:rFonts w:ascii="Tahoma" w:hAnsi="Tahoma" w:cs="Tahoma"/>
          <w:b/>
          <w:sz w:val="20"/>
          <w:szCs w:val="20"/>
        </w:rPr>
      </w:pPr>
      <w:r w:rsidRPr="00CF44E7">
        <w:rPr>
          <w:rFonts w:ascii="Tahoma" w:hAnsi="Tahoma" w:cs="Tahoma"/>
          <w:b/>
          <w:sz w:val="20"/>
          <w:szCs w:val="20"/>
        </w:rPr>
        <w:t>Pooling</w:t>
      </w:r>
    </w:p>
    <w:p w14:paraId="716A1C5A" w14:textId="77777777" w:rsidR="003F5BE6" w:rsidRPr="00CF44E7" w:rsidRDefault="003F5BE6" w:rsidP="00D47C75">
      <w:pPr>
        <w:spacing w:line="276" w:lineRule="auto"/>
        <w:ind w:left="-142"/>
        <w:jc w:val="both"/>
        <w:rPr>
          <w:rFonts w:ascii="Tahoma" w:hAnsi="Tahoma" w:cs="Tahoma"/>
          <w:sz w:val="20"/>
          <w:szCs w:val="20"/>
        </w:rPr>
      </w:pPr>
      <w:r w:rsidRPr="00CF44E7">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ECEA7B4" w14:textId="77777777" w:rsidR="003F5BE6" w:rsidRPr="00CF44E7" w:rsidRDefault="003F5BE6" w:rsidP="007C4FC0">
      <w:pPr>
        <w:pStyle w:val="Default"/>
        <w:numPr>
          <w:ilvl w:val="0"/>
          <w:numId w:val="3"/>
        </w:numPr>
        <w:ind w:left="567"/>
        <w:jc w:val="both"/>
        <w:rPr>
          <w:rFonts w:ascii="Tahoma" w:hAnsi="Tahoma" w:cs="Tahoma"/>
          <w:color w:val="auto"/>
          <w:sz w:val="20"/>
          <w:szCs w:val="20"/>
        </w:rPr>
      </w:pPr>
      <w:r w:rsidRPr="00CF44E7">
        <w:rPr>
          <w:rFonts w:ascii="Tahoma" w:hAnsi="Tahoma" w:cs="Tahoma"/>
          <w:color w:val="auto"/>
          <w:sz w:val="20"/>
          <w:szCs w:val="20"/>
        </w:rPr>
        <w:t>quality (including as appropriate: capability, expertise, past performance, availability of resources and proposed methods of undertaking the work</w:t>
      </w:r>
      <w:proofErr w:type="gramStart"/>
      <w:r w:rsidRPr="00CF44E7">
        <w:rPr>
          <w:rFonts w:ascii="Tahoma" w:hAnsi="Tahoma" w:cs="Tahoma"/>
          <w:color w:val="auto"/>
          <w:sz w:val="20"/>
          <w:szCs w:val="20"/>
        </w:rPr>
        <w:t>);</w:t>
      </w:r>
      <w:proofErr w:type="gramEnd"/>
    </w:p>
    <w:p w14:paraId="2904535F" w14:textId="77777777" w:rsidR="003F5BE6" w:rsidRPr="00CF44E7" w:rsidRDefault="003F5BE6" w:rsidP="007C4FC0">
      <w:pPr>
        <w:pStyle w:val="Default"/>
        <w:numPr>
          <w:ilvl w:val="0"/>
          <w:numId w:val="3"/>
        </w:numPr>
        <w:ind w:left="567"/>
        <w:jc w:val="both"/>
        <w:rPr>
          <w:rFonts w:ascii="Tahoma" w:hAnsi="Tahoma" w:cs="Tahoma"/>
          <w:color w:val="auto"/>
          <w:sz w:val="20"/>
          <w:szCs w:val="20"/>
        </w:rPr>
      </w:pPr>
      <w:r w:rsidRPr="00CF44E7">
        <w:rPr>
          <w:rFonts w:ascii="Tahoma" w:hAnsi="Tahoma" w:cs="Tahoma"/>
          <w:color w:val="auto"/>
          <w:sz w:val="20"/>
          <w:szCs w:val="20"/>
        </w:rPr>
        <w:t>availability (including, without limitation, capacity to meet required deadlines and, where relevant, geographical location); and</w:t>
      </w:r>
    </w:p>
    <w:p w14:paraId="25FF3915" w14:textId="77777777" w:rsidR="003F5BE6" w:rsidRPr="00CF44E7" w:rsidRDefault="003F5BE6" w:rsidP="007C4FC0">
      <w:pPr>
        <w:pStyle w:val="Default"/>
        <w:numPr>
          <w:ilvl w:val="0"/>
          <w:numId w:val="3"/>
        </w:numPr>
        <w:ind w:left="567"/>
        <w:jc w:val="both"/>
        <w:rPr>
          <w:rFonts w:ascii="Tahoma" w:hAnsi="Tahoma" w:cs="Tahoma"/>
          <w:color w:val="auto"/>
          <w:sz w:val="20"/>
          <w:szCs w:val="20"/>
        </w:rPr>
      </w:pPr>
      <w:r w:rsidRPr="00CF44E7">
        <w:rPr>
          <w:rFonts w:ascii="Tahoma" w:hAnsi="Tahoma" w:cs="Tahoma"/>
          <w:color w:val="auto"/>
          <w:sz w:val="20"/>
          <w:szCs w:val="20"/>
        </w:rPr>
        <w:t>price.</w:t>
      </w:r>
    </w:p>
    <w:p w14:paraId="0947E2CE" w14:textId="4D1E70DC" w:rsidR="00D47C75" w:rsidRPr="00827EE7" w:rsidRDefault="003F5BE6" w:rsidP="00827EE7">
      <w:pPr>
        <w:spacing w:line="276" w:lineRule="auto"/>
        <w:ind w:left="-142"/>
        <w:jc w:val="both"/>
        <w:rPr>
          <w:rFonts w:ascii="Tahoma" w:hAnsi="Tahoma" w:cs="Tahoma"/>
          <w:sz w:val="20"/>
          <w:szCs w:val="20"/>
        </w:rPr>
      </w:pPr>
      <w:r w:rsidRPr="00CF44E7">
        <w:rPr>
          <w:rFonts w:ascii="Tahoma" w:hAnsi="Tahoma" w:cs="Tahoma"/>
          <w:sz w:val="20"/>
          <w:szCs w:val="20"/>
        </w:rPr>
        <w:t>If a Provider is unable to take an Order or if no reply is given on his behalf within the above deadline, the Council may call on another Provider using the same criteria, and so on until a s</w:t>
      </w:r>
      <w:r w:rsidR="00B47971" w:rsidRPr="00CF44E7">
        <w:rPr>
          <w:rFonts w:ascii="Tahoma" w:hAnsi="Tahoma" w:cs="Tahoma"/>
          <w:sz w:val="20"/>
          <w:szCs w:val="20"/>
        </w:rPr>
        <w:t>uitable Provider is contracted.</w:t>
      </w:r>
    </w:p>
    <w:p w14:paraId="25D4A725" w14:textId="77777777" w:rsidR="00D47C75" w:rsidRPr="008B202A" w:rsidRDefault="00D47C75" w:rsidP="00D47C75">
      <w:pPr>
        <w:spacing w:line="276" w:lineRule="auto"/>
        <w:ind w:left="-142"/>
        <w:jc w:val="both"/>
        <w:rPr>
          <w:rFonts w:ascii="Tahoma" w:hAnsi="Tahoma" w:cs="Tahoma"/>
        </w:rPr>
      </w:pPr>
    </w:p>
    <w:p w14:paraId="6A1CF3A8" w14:textId="77777777" w:rsidR="0014195D" w:rsidRPr="00CF44E7" w:rsidRDefault="0014195D" w:rsidP="00827EE7">
      <w:pPr>
        <w:spacing w:line="276" w:lineRule="auto"/>
        <w:jc w:val="both"/>
        <w:rPr>
          <w:rFonts w:ascii="Tahoma" w:hAnsi="Tahoma" w:cs="Tahoma"/>
          <w:b/>
          <w:sz w:val="20"/>
          <w:szCs w:val="20"/>
        </w:rPr>
      </w:pPr>
    </w:p>
    <w:p w14:paraId="73BC5D3A" w14:textId="77777777" w:rsidR="0014195D" w:rsidRPr="00CF44E7" w:rsidRDefault="0014195D" w:rsidP="0014195D">
      <w:pPr>
        <w:jc w:val="both"/>
        <w:rPr>
          <w:rFonts w:ascii="Tahoma" w:hAnsi="Tahoma" w:cs="Tahoma"/>
          <w:b/>
          <w:sz w:val="20"/>
          <w:szCs w:val="20"/>
        </w:rPr>
      </w:pPr>
      <w:r w:rsidRPr="00CF44E7">
        <w:rPr>
          <w:rFonts w:ascii="Tahoma" w:hAnsi="Tahoma" w:cs="Tahoma"/>
          <w:b/>
          <w:sz w:val="20"/>
          <w:szCs w:val="20"/>
        </w:rPr>
        <w:t>Lots</w:t>
      </w:r>
    </w:p>
    <w:p w14:paraId="1C517B2D" w14:textId="77777777" w:rsidR="0014195D" w:rsidRPr="00CF44E7" w:rsidRDefault="0014195D" w:rsidP="0014195D">
      <w:pPr>
        <w:jc w:val="both"/>
        <w:rPr>
          <w:rFonts w:ascii="Tahoma" w:hAnsi="Tahoma" w:cs="Tahoma"/>
          <w:sz w:val="20"/>
          <w:szCs w:val="20"/>
        </w:rPr>
      </w:pPr>
      <w:r w:rsidRPr="00CF44E7">
        <w:rPr>
          <w:rFonts w:ascii="Tahoma" w:hAnsi="Tahoma" w:cs="Tahoma"/>
          <w:sz w:val="20"/>
          <w:szCs w:val="20"/>
        </w:rPr>
        <w:t>The Tenderer declares that they submit a tender for the following lot/s:</w:t>
      </w:r>
    </w:p>
    <w:p w14:paraId="7CEF1F9F" w14:textId="77777777" w:rsidR="0014195D" w:rsidRPr="00CF44E7" w:rsidRDefault="0014195D" w:rsidP="0014195D">
      <w:pPr>
        <w:spacing w:line="276" w:lineRule="auto"/>
        <w:ind w:left="-142"/>
        <w:jc w:val="both"/>
        <w:rPr>
          <w:rFonts w:ascii="Tahoma" w:hAnsi="Tahoma" w:cs="Tahoma"/>
          <w:sz w:val="20"/>
          <w:szCs w:val="20"/>
        </w:rPr>
      </w:pPr>
    </w:p>
    <w:p w14:paraId="7C9D1264" w14:textId="77777777" w:rsidR="0014195D" w:rsidRPr="00CF44E7" w:rsidRDefault="0014195D" w:rsidP="0014195D">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20"/>
          <w:szCs w:val="20"/>
        </w:rPr>
      </w:pPr>
      <w:r w:rsidRPr="00CF44E7">
        <w:rPr>
          <w:rFonts w:ascii="Tahoma" w:hAnsi="Tahoma" w:cs="Tahoma"/>
          <w:color w:val="FF0000"/>
          <w:sz w:val="20"/>
          <w:szCs w:val="20"/>
        </w:rPr>
        <w:t>Tenderers shall tick the box(es) corresponding to the lot(s) they tender for. They can tender for one, several or all lots.</w:t>
      </w:r>
    </w:p>
    <w:p w14:paraId="30D77B71" w14:textId="77777777" w:rsidR="0014195D" w:rsidRPr="008B202A" w:rsidRDefault="004C42F8" w:rsidP="0014195D">
      <w:pPr>
        <w:spacing w:line="276" w:lineRule="auto"/>
        <w:ind w:left="-142"/>
        <w:jc w:val="both"/>
        <w:rPr>
          <w:rFonts w:ascii="Tahoma" w:hAnsi="Tahoma" w:cs="Tahoma"/>
        </w:rPr>
      </w:pPr>
      <w:r>
        <w:rPr>
          <w:rFonts w:ascii="Arial Narrow" w:hAnsi="Arial Narrow" w:cs="Tahoma"/>
          <w:b/>
          <w:noProof/>
          <w:sz w:val="24"/>
          <w:szCs w:val="24"/>
          <w:lang w:val="en-US" w:eastAsia="en-US"/>
        </w:rPr>
        <w:pict w14:anchorId="4024B021">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054" type="#_x0000_t68" alt="" style="position:absolute;left:0;text-align:left;margin-left:43.95pt;margin-top:-1.9pt;width:18.5pt;height:45.1pt;rotation:180;z-index:251668480;visibility:visible;mso-wrap-edited:f;mso-width-percent:0;mso-height-percent:0;mso-width-percent:0;mso-height-percent:0" adj="5244" strokecolor="red">
            <v:path arrowok="t"/>
            <v:textbox style="layout-flow:vertical-ideographic"/>
            <w10:anchorlock/>
          </v:shape>
        </w:pict>
      </w:r>
    </w:p>
    <w:tbl>
      <w:tblPr>
        <w:tblW w:w="935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935"/>
        <w:gridCol w:w="2833"/>
      </w:tblGrid>
      <w:tr w:rsidR="0014195D" w:rsidRPr="008B202A" w14:paraId="3AB9A952" w14:textId="77777777" w:rsidTr="008D5701">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5A7744B" w14:textId="77777777" w:rsidR="0014195D" w:rsidRPr="008B202A" w:rsidRDefault="0014195D" w:rsidP="00BD264E">
            <w:pPr>
              <w:ind w:left="-142"/>
              <w:jc w:val="center"/>
              <w:rPr>
                <w:rFonts w:ascii="Tahoma" w:eastAsia="Calibri" w:hAnsi="Tahoma" w:cs="Tahoma"/>
                <w:bCs/>
                <w:lang w:val="en-US" w:eastAsia="en-US"/>
              </w:rPr>
            </w:pPr>
          </w:p>
        </w:tc>
        <w:tc>
          <w:tcPr>
            <w:tcW w:w="5935"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4253DB6" w14:textId="77777777" w:rsidR="0014195D" w:rsidRPr="008B202A" w:rsidRDefault="0014195D" w:rsidP="00BD264E">
            <w:pPr>
              <w:spacing w:before="60" w:after="60"/>
              <w:ind w:left="-142" w:right="-391"/>
              <w:jc w:val="center"/>
              <w:rPr>
                <w:rFonts w:ascii="Tahoma" w:eastAsia="Calibri" w:hAnsi="Tahoma" w:cs="Tahoma"/>
                <w:b/>
                <w:bCs/>
                <w:lang w:val="en-US" w:eastAsia="en-US"/>
              </w:rPr>
            </w:pPr>
            <w:r w:rsidRPr="008B202A">
              <w:rPr>
                <w:rFonts w:ascii="Tahoma" w:eastAsia="Calibri" w:hAnsi="Tahoma" w:cs="Tahoma"/>
                <w:b/>
                <w:bCs/>
                <w:sz w:val="20"/>
                <w:szCs w:val="20"/>
                <w:lang w:val="en-US" w:eastAsia="en-US"/>
              </w:rPr>
              <w:t>Lots</w:t>
            </w:r>
          </w:p>
        </w:tc>
        <w:tc>
          <w:tcPr>
            <w:tcW w:w="2833" w:type="dxa"/>
            <w:tcBorders>
              <w:left w:val="single" w:sz="2" w:space="0" w:color="808080" w:themeColor="background1" w:themeShade="80"/>
              <w:bottom w:val="single" w:sz="2" w:space="0" w:color="808080"/>
            </w:tcBorders>
            <w:shd w:val="clear" w:color="auto" w:fill="F2F2F2" w:themeFill="background1" w:themeFillShade="F2"/>
            <w:vAlign w:val="center"/>
          </w:tcPr>
          <w:p w14:paraId="73BD2823" w14:textId="77777777" w:rsidR="0014195D" w:rsidRPr="008B202A" w:rsidRDefault="0014195D" w:rsidP="00377D40">
            <w:pPr>
              <w:spacing w:before="60" w:after="60"/>
              <w:ind w:left="-142" w:right="-310"/>
              <w:jc w:val="center"/>
              <w:rPr>
                <w:rFonts w:ascii="Tahoma" w:eastAsia="Calibri" w:hAnsi="Tahoma" w:cs="Tahoma"/>
                <w:b/>
                <w:bCs/>
                <w:lang w:val="en-US" w:eastAsia="en-US"/>
              </w:rPr>
            </w:pPr>
            <w:r w:rsidRPr="008B202A">
              <w:rPr>
                <w:rFonts w:ascii="Tahoma" w:eastAsia="Calibri" w:hAnsi="Tahoma" w:cs="Tahoma"/>
                <w:b/>
                <w:bCs/>
                <w:sz w:val="20"/>
                <w:szCs w:val="20"/>
                <w:lang w:val="en-US" w:eastAsia="en-US"/>
              </w:rPr>
              <w:t>Maximum number of Provider(s) to be selected</w:t>
            </w:r>
          </w:p>
        </w:tc>
      </w:tr>
      <w:tr w:rsidR="0014195D" w:rsidRPr="008B202A" w14:paraId="211C09F6" w14:textId="77777777" w:rsidTr="008D5701">
        <w:trPr>
          <w:trHeight w:val="484"/>
          <w:jc w:val="center"/>
        </w:trPr>
        <w:sdt>
          <w:sdtPr>
            <w:rPr>
              <w:rFonts w:ascii="Tahoma" w:eastAsia="Calibri" w:hAnsi="Tahoma" w:cs="Tahoma"/>
              <w:bCs/>
              <w:lang w:val="en-US" w:eastAsia="en-US"/>
            </w:rPr>
            <w:id w:val="1737904043"/>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A18A20" w14:textId="77777777" w:rsidR="0014195D" w:rsidRPr="008B202A" w:rsidRDefault="0014195D" w:rsidP="00BD264E">
                <w:pPr>
                  <w:ind w:left="-170" w:right="-170"/>
                  <w:jc w:val="center"/>
                  <w:rPr>
                    <w:rFonts w:ascii="Tahoma" w:eastAsia="Calibri" w:hAnsi="Tahoma" w:cs="Tahoma"/>
                    <w:bCs/>
                    <w:lang w:val="en-US" w:eastAsia="en-US"/>
                  </w:rPr>
                </w:pPr>
                <w:r w:rsidRPr="008B202A">
                  <w:rPr>
                    <w:rFonts w:ascii="Segoe UI Symbol" w:eastAsia="MS UI Gothic" w:hAnsi="Segoe UI Symbol" w:cs="Segoe UI Symbol"/>
                    <w:bCs/>
                    <w:lang w:val="en-US" w:eastAsia="en-US"/>
                  </w:rPr>
                  <w:t>☐</w:t>
                </w:r>
              </w:p>
            </w:tc>
          </w:sdtContent>
        </w:sdt>
        <w:tc>
          <w:tcPr>
            <w:tcW w:w="593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2DCFAFE" w14:textId="7954C12F" w:rsidR="0014195D" w:rsidRDefault="00C71E0D" w:rsidP="00FC2437">
            <w:pPr>
              <w:autoSpaceDE w:val="0"/>
              <w:autoSpaceDN w:val="0"/>
              <w:adjustRightInd w:val="0"/>
              <w:rPr>
                <w:rFonts w:ascii="Tahoma" w:hAnsi="Tahoma" w:cs="Tahoma"/>
                <w:b/>
                <w:sz w:val="20"/>
                <w:szCs w:val="20"/>
                <w:lang w:eastAsia="en-US"/>
              </w:rPr>
            </w:pPr>
            <w:r w:rsidRPr="006F7105">
              <w:rPr>
                <w:rFonts w:ascii="Tahoma" w:hAnsi="Tahoma" w:cs="Tahoma"/>
                <w:b/>
                <w:sz w:val="20"/>
                <w:szCs w:val="20"/>
                <w:lang w:eastAsia="en-US"/>
              </w:rPr>
              <w:t>Lot I: “</w:t>
            </w:r>
            <w:r>
              <w:rPr>
                <w:rFonts w:ascii="Tahoma" w:hAnsi="Tahoma" w:cs="Tahoma"/>
                <w:b/>
                <w:sz w:val="20"/>
                <w:szCs w:val="20"/>
                <w:lang w:eastAsia="en-US"/>
              </w:rPr>
              <w:t xml:space="preserve">Assessment, review and improvement to the </w:t>
            </w:r>
            <w:r w:rsidR="003C1A48">
              <w:rPr>
                <w:rFonts w:ascii="Tahoma" w:hAnsi="Tahoma" w:cs="Tahoma"/>
                <w:b/>
                <w:sz w:val="20"/>
                <w:szCs w:val="20"/>
                <w:lang w:eastAsia="en-US"/>
              </w:rPr>
              <w:t xml:space="preserve">existing </w:t>
            </w:r>
            <w:proofErr w:type="spellStart"/>
            <w:r>
              <w:rPr>
                <w:rFonts w:ascii="Tahoma" w:hAnsi="Tahoma" w:cs="Tahoma"/>
                <w:b/>
                <w:sz w:val="20"/>
                <w:szCs w:val="20"/>
                <w:lang w:eastAsia="en-US"/>
              </w:rPr>
              <w:t>audiovisual</w:t>
            </w:r>
            <w:proofErr w:type="spellEnd"/>
            <w:r>
              <w:rPr>
                <w:rFonts w:ascii="Tahoma" w:hAnsi="Tahoma" w:cs="Tahoma"/>
                <w:b/>
                <w:sz w:val="20"/>
                <w:szCs w:val="20"/>
                <w:lang w:eastAsia="en-US"/>
              </w:rPr>
              <w:t>, media and access to information legal framework</w:t>
            </w:r>
            <w:r w:rsidRPr="006F7105">
              <w:rPr>
                <w:rFonts w:ascii="Tahoma" w:hAnsi="Tahoma" w:cs="Tahoma"/>
                <w:b/>
                <w:sz w:val="20"/>
                <w:szCs w:val="20"/>
                <w:lang w:eastAsia="en-US"/>
              </w:rPr>
              <w:t>”</w:t>
            </w:r>
          </w:p>
          <w:p w14:paraId="5435C56F" w14:textId="04C70A26" w:rsidR="00FC2437" w:rsidRPr="00FC2437" w:rsidRDefault="00FC2437" w:rsidP="00FC2437">
            <w:pPr>
              <w:autoSpaceDE w:val="0"/>
              <w:autoSpaceDN w:val="0"/>
              <w:adjustRightInd w:val="0"/>
              <w:rPr>
                <w:rFonts w:ascii="Tahoma" w:hAnsi="Tahoma" w:cs="Tahoma"/>
                <w:b/>
                <w:sz w:val="20"/>
                <w:szCs w:val="20"/>
                <w:lang w:eastAsia="en-US"/>
              </w:rPr>
            </w:pPr>
          </w:p>
        </w:tc>
        <w:tc>
          <w:tcPr>
            <w:tcW w:w="283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DE40EE4" w14:textId="6995FFCE" w:rsidR="0014195D" w:rsidRPr="008B202A" w:rsidRDefault="00B1779B" w:rsidP="00BD264E">
            <w:pPr>
              <w:spacing w:before="60" w:after="60"/>
              <w:ind w:left="-142"/>
              <w:jc w:val="center"/>
              <w:rPr>
                <w:rFonts w:ascii="Tahoma" w:eastAsia="Calibri" w:hAnsi="Tahoma" w:cs="Tahoma"/>
                <w:b/>
                <w:bCs/>
                <w:sz w:val="20"/>
                <w:szCs w:val="20"/>
                <w:highlight w:val="yellow"/>
                <w:lang w:val="en-US" w:eastAsia="en-US"/>
              </w:rPr>
            </w:pPr>
            <w:r>
              <w:rPr>
                <w:rFonts w:ascii="Tahoma" w:eastAsia="Calibri" w:hAnsi="Tahoma" w:cs="Tahoma"/>
                <w:b/>
                <w:bCs/>
                <w:sz w:val="20"/>
                <w:szCs w:val="20"/>
                <w:lang w:val="en-US" w:eastAsia="en-US"/>
              </w:rPr>
              <w:t>8</w:t>
            </w:r>
          </w:p>
        </w:tc>
      </w:tr>
      <w:tr w:rsidR="0014195D" w:rsidRPr="008B202A" w14:paraId="123B0142" w14:textId="77777777" w:rsidTr="008D5701">
        <w:trPr>
          <w:trHeight w:val="420"/>
          <w:jc w:val="center"/>
        </w:trPr>
        <w:sdt>
          <w:sdtPr>
            <w:rPr>
              <w:rFonts w:ascii="Tahoma" w:eastAsia="Calibri" w:hAnsi="Tahoma" w:cs="Tahoma"/>
              <w:bCs/>
              <w:lang w:val="en-US" w:eastAsia="en-US"/>
            </w:rPr>
            <w:id w:val="-195618340"/>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B6E0A2" w14:textId="77777777" w:rsidR="0014195D" w:rsidRPr="008B202A" w:rsidRDefault="0014195D" w:rsidP="00BD264E">
                <w:pPr>
                  <w:ind w:left="-170" w:right="-170"/>
                  <w:jc w:val="center"/>
                  <w:rPr>
                    <w:rFonts w:ascii="Tahoma" w:eastAsia="Calibri" w:hAnsi="Tahoma" w:cs="Tahoma"/>
                    <w:bCs/>
                    <w:lang w:val="en-US" w:eastAsia="en-US"/>
                  </w:rPr>
                </w:pPr>
                <w:r w:rsidRPr="008B202A">
                  <w:rPr>
                    <w:rFonts w:ascii="Segoe UI Symbol" w:eastAsia="MS UI Gothic" w:hAnsi="Segoe UI Symbol" w:cs="Segoe UI Symbol"/>
                    <w:bCs/>
                    <w:lang w:val="en-US" w:eastAsia="en-US"/>
                  </w:rPr>
                  <w:t>☐</w:t>
                </w:r>
              </w:p>
            </w:tc>
          </w:sdtContent>
        </w:sdt>
        <w:tc>
          <w:tcPr>
            <w:tcW w:w="593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55B9656" w14:textId="77777777" w:rsidR="00FC2437" w:rsidRPr="006F7105" w:rsidRDefault="00FC2437" w:rsidP="00FC2437">
            <w:pPr>
              <w:tabs>
                <w:tab w:val="left" w:pos="426"/>
              </w:tabs>
              <w:rPr>
                <w:rFonts w:ascii="Tahoma" w:hAnsi="Tahoma" w:cs="Tahoma"/>
                <w:b/>
                <w:sz w:val="20"/>
                <w:szCs w:val="20"/>
                <w:lang w:eastAsia="en-US"/>
              </w:rPr>
            </w:pPr>
            <w:r w:rsidRPr="0075746D">
              <w:rPr>
                <w:rFonts w:ascii="Tahoma" w:hAnsi="Tahoma" w:cs="Tahoma"/>
                <w:b/>
                <w:sz w:val="20"/>
                <w:szCs w:val="20"/>
                <w:lang w:eastAsia="en-US"/>
              </w:rPr>
              <w:t>Lot II “Enhancing the capacities of independent media outlets and independence of the P</w:t>
            </w:r>
            <w:r w:rsidRPr="006F7105">
              <w:rPr>
                <w:rFonts w:ascii="Tahoma" w:hAnsi="Tahoma" w:cs="Tahoma"/>
                <w:b/>
                <w:sz w:val="20"/>
                <w:szCs w:val="20"/>
                <w:lang w:eastAsia="en-US"/>
              </w:rPr>
              <w:t>ublic Service Broadcast</w:t>
            </w:r>
            <w:r>
              <w:rPr>
                <w:rFonts w:ascii="Tahoma" w:hAnsi="Tahoma" w:cs="Tahoma"/>
                <w:b/>
                <w:sz w:val="20"/>
                <w:szCs w:val="20"/>
                <w:lang w:eastAsia="en-US"/>
              </w:rPr>
              <w:t>er</w:t>
            </w:r>
            <w:r w:rsidRPr="006F7105">
              <w:rPr>
                <w:rFonts w:ascii="Tahoma" w:hAnsi="Tahoma" w:cs="Tahoma"/>
                <w:b/>
                <w:sz w:val="20"/>
                <w:szCs w:val="20"/>
                <w:lang w:eastAsia="en-US"/>
              </w:rPr>
              <w:t>”</w:t>
            </w:r>
          </w:p>
          <w:p w14:paraId="0B48039B" w14:textId="34C46870" w:rsidR="00512971" w:rsidRPr="00584714" w:rsidRDefault="00512971" w:rsidP="00584714">
            <w:pPr>
              <w:spacing w:line="276" w:lineRule="auto"/>
              <w:rPr>
                <w:rFonts w:ascii="Tahoma" w:hAnsi="Tahoma" w:cs="Tahoma"/>
                <w:sz w:val="20"/>
                <w:szCs w:val="20"/>
                <w:lang w:eastAsia="en-US"/>
              </w:rPr>
            </w:pPr>
          </w:p>
        </w:tc>
        <w:tc>
          <w:tcPr>
            <w:tcW w:w="283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4BF1950" w14:textId="5F438C48" w:rsidR="0014195D" w:rsidRPr="008B202A" w:rsidRDefault="00B1779B" w:rsidP="00BD264E">
            <w:pPr>
              <w:spacing w:before="60" w:after="60"/>
              <w:ind w:left="-142"/>
              <w:jc w:val="center"/>
              <w:rPr>
                <w:rFonts w:ascii="Tahoma" w:eastAsia="Calibri" w:hAnsi="Tahoma" w:cs="Tahoma"/>
                <w:b/>
                <w:bCs/>
                <w:sz w:val="20"/>
                <w:szCs w:val="20"/>
                <w:lang w:val="en-US" w:eastAsia="en-US"/>
              </w:rPr>
            </w:pPr>
            <w:r>
              <w:rPr>
                <w:rFonts w:ascii="Tahoma" w:eastAsia="Calibri" w:hAnsi="Tahoma" w:cs="Tahoma"/>
                <w:b/>
                <w:bCs/>
                <w:sz w:val="20"/>
                <w:szCs w:val="20"/>
                <w:lang w:val="en-US" w:eastAsia="en-US"/>
              </w:rPr>
              <w:t>8</w:t>
            </w:r>
          </w:p>
        </w:tc>
      </w:tr>
      <w:tr w:rsidR="0014195D" w:rsidRPr="008B202A" w14:paraId="194C8150" w14:textId="77777777" w:rsidTr="008D5701">
        <w:trPr>
          <w:trHeight w:val="420"/>
          <w:jc w:val="center"/>
        </w:trPr>
        <w:sdt>
          <w:sdtPr>
            <w:rPr>
              <w:rFonts w:ascii="Tahoma" w:eastAsia="Calibri" w:hAnsi="Tahoma" w:cs="Tahoma"/>
              <w:bCs/>
              <w:lang w:val="en-US" w:eastAsia="en-US"/>
            </w:rPr>
            <w:id w:val="41321230"/>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AC09BB" w14:textId="77777777" w:rsidR="0014195D" w:rsidRPr="008B202A" w:rsidRDefault="00BD264E" w:rsidP="00BD264E">
                <w:pPr>
                  <w:ind w:left="-170" w:right="-170"/>
                  <w:jc w:val="center"/>
                  <w:rPr>
                    <w:rFonts w:ascii="Tahoma" w:eastAsia="Calibri" w:hAnsi="Tahoma" w:cs="Tahoma"/>
                    <w:bCs/>
                    <w:lang w:val="en-US" w:eastAsia="en-US"/>
                  </w:rPr>
                </w:pPr>
                <w:r w:rsidRPr="008B202A">
                  <w:rPr>
                    <w:rFonts w:ascii="Segoe UI Symbol" w:eastAsia="MS UI Gothic" w:hAnsi="Segoe UI Symbol" w:cs="Segoe UI Symbol"/>
                    <w:bCs/>
                    <w:lang w:val="en-US" w:eastAsia="en-US"/>
                  </w:rPr>
                  <w:t>☐</w:t>
                </w:r>
              </w:p>
            </w:tc>
          </w:sdtContent>
        </w:sdt>
        <w:tc>
          <w:tcPr>
            <w:tcW w:w="593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14636EC" w14:textId="77777777" w:rsidR="00FC2437" w:rsidRPr="006F7105" w:rsidRDefault="00FC2437" w:rsidP="00277BE1">
            <w:pPr>
              <w:spacing w:line="276" w:lineRule="auto"/>
              <w:rPr>
                <w:rFonts w:ascii="Tahoma" w:hAnsi="Tahoma" w:cs="Tahoma"/>
                <w:b/>
                <w:sz w:val="20"/>
                <w:szCs w:val="20"/>
                <w:lang w:eastAsia="en-US"/>
              </w:rPr>
            </w:pPr>
            <w:r w:rsidRPr="006F7105">
              <w:rPr>
                <w:rFonts w:ascii="Tahoma" w:hAnsi="Tahoma" w:cs="Tahoma"/>
                <w:b/>
                <w:sz w:val="20"/>
                <w:szCs w:val="20"/>
                <w:lang w:eastAsia="en-US"/>
              </w:rPr>
              <w:t xml:space="preserve">Lot III “Raising awareness </w:t>
            </w:r>
            <w:r>
              <w:rPr>
                <w:rFonts w:ascii="Tahoma" w:hAnsi="Tahoma" w:cs="Tahoma"/>
                <w:b/>
                <w:sz w:val="20"/>
                <w:szCs w:val="20"/>
                <w:lang w:eastAsia="en-US"/>
              </w:rPr>
              <w:t>activities and implementation of</w:t>
            </w:r>
            <w:r w:rsidRPr="006F7105">
              <w:rPr>
                <w:rFonts w:ascii="Tahoma" w:hAnsi="Tahoma" w:cs="Tahoma"/>
                <w:b/>
                <w:sz w:val="20"/>
                <w:szCs w:val="20"/>
                <w:lang w:eastAsia="en-US"/>
              </w:rPr>
              <w:t xml:space="preserve"> </w:t>
            </w:r>
            <w:r>
              <w:rPr>
                <w:rFonts w:ascii="Tahoma" w:hAnsi="Tahoma" w:cs="Tahoma"/>
                <w:b/>
                <w:sz w:val="20"/>
                <w:szCs w:val="20"/>
                <w:lang w:eastAsia="en-US"/>
              </w:rPr>
              <w:t>m</w:t>
            </w:r>
            <w:r w:rsidRPr="006F7105">
              <w:rPr>
                <w:rFonts w:ascii="Tahoma" w:hAnsi="Tahoma" w:cs="Tahoma"/>
                <w:b/>
                <w:sz w:val="20"/>
                <w:szCs w:val="20"/>
                <w:lang w:eastAsia="en-US"/>
              </w:rPr>
              <w:t xml:space="preserve">edia </w:t>
            </w:r>
            <w:r>
              <w:rPr>
                <w:rFonts w:ascii="Tahoma" w:hAnsi="Tahoma" w:cs="Tahoma"/>
                <w:b/>
                <w:sz w:val="20"/>
                <w:szCs w:val="20"/>
                <w:lang w:eastAsia="en-US"/>
              </w:rPr>
              <w:t>pluralism</w:t>
            </w:r>
            <w:r w:rsidRPr="006F7105">
              <w:rPr>
                <w:rFonts w:ascii="Tahoma" w:hAnsi="Tahoma" w:cs="Tahoma"/>
                <w:b/>
                <w:sz w:val="20"/>
                <w:szCs w:val="20"/>
                <w:lang w:eastAsia="en-US"/>
              </w:rPr>
              <w:t xml:space="preserve"> </w:t>
            </w:r>
            <w:r>
              <w:rPr>
                <w:rFonts w:ascii="Tahoma" w:hAnsi="Tahoma" w:cs="Tahoma"/>
                <w:b/>
                <w:sz w:val="20"/>
                <w:szCs w:val="20"/>
                <w:lang w:eastAsia="en-US"/>
              </w:rPr>
              <w:t xml:space="preserve">standards, access to information, coverage of elections and information disorder” </w:t>
            </w:r>
          </w:p>
          <w:p w14:paraId="795D631D" w14:textId="387024F2" w:rsidR="0014195D" w:rsidRPr="00584714" w:rsidRDefault="0014195D" w:rsidP="00584714">
            <w:pPr>
              <w:spacing w:line="276" w:lineRule="auto"/>
              <w:rPr>
                <w:rFonts w:ascii="Tahoma" w:hAnsi="Tahoma" w:cs="Tahoma"/>
                <w:b/>
                <w:sz w:val="20"/>
                <w:szCs w:val="20"/>
                <w:lang w:eastAsia="en-US"/>
              </w:rPr>
            </w:pPr>
          </w:p>
        </w:tc>
        <w:tc>
          <w:tcPr>
            <w:tcW w:w="283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EB03777" w14:textId="1590B218" w:rsidR="0014195D" w:rsidRPr="008B202A" w:rsidRDefault="00B1779B" w:rsidP="00BD264E">
            <w:pPr>
              <w:spacing w:before="60" w:after="60"/>
              <w:ind w:left="-142"/>
              <w:jc w:val="center"/>
              <w:rPr>
                <w:rFonts w:ascii="Tahoma" w:eastAsia="Calibri" w:hAnsi="Tahoma" w:cs="Tahoma"/>
                <w:b/>
                <w:bCs/>
                <w:sz w:val="20"/>
                <w:szCs w:val="20"/>
                <w:lang w:val="en-US" w:eastAsia="en-US"/>
              </w:rPr>
            </w:pPr>
            <w:r>
              <w:rPr>
                <w:rFonts w:ascii="Tahoma" w:eastAsia="Calibri" w:hAnsi="Tahoma" w:cs="Tahoma"/>
                <w:b/>
                <w:bCs/>
                <w:sz w:val="20"/>
                <w:szCs w:val="20"/>
                <w:lang w:val="en-US" w:eastAsia="en-US"/>
              </w:rPr>
              <w:t>8</w:t>
            </w:r>
          </w:p>
        </w:tc>
      </w:tr>
    </w:tbl>
    <w:p w14:paraId="27098C91" w14:textId="77777777" w:rsidR="0014195D" w:rsidRPr="008B202A" w:rsidRDefault="0014195D" w:rsidP="006350F4">
      <w:pPr>
        <w:spacing w:line="276" w:lineRule="auto"/>
        <w:jc w:val="both"/>
        <w:rPr>
          <w:rFonts w:ascii="Tahoma" w:hAnsi="Tahoma" w:cs="Tahoma"/>
        </w:rPr>
      </w:pPr>
    </w:p>
    <w:p w14:paraId="34625A7D" w14:textId="77777777" w:rsidR="003F5BE6" w:rsidRPr="008B202A" w:rsidRDefault="003F5BE6" w:rsidP="003F5BE6">
      <w:pPr>
        <w:spacing w:line="276" w:lineRule="auto"/>
        <w:ind w:left="-142"/>
        <w:jc w:val="both"/>
        <w:rPr>
          <w:rFonts w:ascii="Tahoma" w:hAnsi="Tahoma" w:cs="Tahoma"/>
          <w:b/>
          <w:sz w:val="20"/>
          <w:szCs w:val="20"/>
        </w:rPr>
      </w:pPr>
      <w:r w:rsidRPr="008B202A">
        <w:rPr>
          <w:rFonts w:ascii="Tahoma" w:hAnsi="Tahoma" w:cs="Tahoma"/>
          <w:b/>
          <w:sz w:val="20"/>
          <w:szCs w:val="20"/>
        </w:rPr>
        <w:t>Fees</w:t>
      </w:r>
    </w:p>
    <w:p w14:paraId="3C362FA6" w14:textId="5D2F5B49" w:rsidR="003F5BE6" w:rsidRDefault="003F5BE6" w:rsidP="003F5BE6">
      <w:pPr>
        <w:spacing w:line="276" w:lineRule="auto"/>
        <w:ind w:left="-142"/>
        <w:jc w:val="both"/>
        <w:rPr>
          <w:rFonts w:ascii="Tahoma" w:hAnsi="Tahoma" w:cs="Tahoma"/>
          <w:b/>
          <w:color w:val="000000"/>
          <w:sz w:val="20"/>
          <w:szCs w:val="20"/>
          <w:u w:val="single"/>
          <w:lang w:eastAsia="en-US"/>
        </w:rPr>
      </w:pPr>
      <w:r w:rsidRPr="008B202A">
        <w:rPr>
          <w:rFonts w:ascii="Tahoma" w:hAnsi="Tahoma" w:cs="Tahoma"/>
          <w:sz w:val="20"/>
          <w:szCs w:val="20"/>
        </w:rPr>
        <w:t xml:space="preserve">The fees indicated below will be applicable throughout the duration of the Framework Contract. </w:t>
      </w:r>
      <w:r w:rsidRPr="008B202A">
        <w:rPr>
          <w:rFonts w:ascii="Tahoma" w:hAnsi="Tahoma" w:cs="Tahoma"/>
          <w:color w:val="000000"/>
          <w:sz w:val="20"/>
          <w:szCs w:val="20"/>
          <w:lang w:eastAsia="en-US"/>
        </w:rPr>
        <w:t xml:space="preserve">Prices are indicated in </w:t>
      </w:r>
      <w:r w:rsidR="00B47971" w:rsidRPr="008B202A">
        <w:rPr>
          <w:rFonts w:ascii="Tahoma" w:hAnsi="Tahoma" w:cs="Tahoma"/>
          <w:color w:val="000000"/>
          <w:sz w:val="20"/>
          <w:szCs w:val="20"/>
          <w:lang w:eastAsia="en-US"/>
        </w:rPr>
        <w:t xml:space="preserve">Euros </w:t>
      </w:r>
      <w:r w:rsidRPr="008B202A">
        <w:rPr>
          <w:rFonts w:ascii="Tahoma" w:hAnsi="Tahoma" w:cs="Tahoma"/>
          <w:color w:val="000000"/>
          <w:sz w:val="20"/>
          <w:szCs w:val="20"/>
          <w:lang w:eastAsia="en-US"/>
        </w:rPr>
        <w:t>without VAT. For the VAT regime to be mentioned on the invoice(s), please refer to Article 4.2 of the Legal Conditions (See Section C. below).</w:t>
      </w:r>
      <w:r w:rsidR="00B47971" w:rsidRPr="008B202A">
        <w:rPr>
          <w:rFonts w:ascii="Tahoma" w:hAnsi="Tahoma" w:cs="Tahoma"/>
          <w:color w:val="000000"/>
          <w:sz w:val="20"/>
          <w:szCs w:val="20"/>
          <w:lang w:eastAsia="en-US"/>
        </w:rPr>
        <w:t xml:space="preserve"> </w:t>
      </w:r>
      <w:r w:rsidRPr="008B202A">
        <w:rPr>
          <w:rFonts w:ascii="Tahoma" w:hAnsi="Tahoma" w:cs="Tahoma"/>
          <w:b/>
          <w:color w:val="000000"/>
          <w:sz w:val="20"/>
          <w:szCs w:val="20"/>
          <w:u w:val="single"/>
          <w:lang w:eastAsia="en-US"/>
        </w:rPr>
        <w:t>Tenders proposing a fee above the exclusion level will be entirely and automatically excluded from the tender procedure.</w:t>
      </w:r>
    </w:p>
    <w:p w14:paraId="7CCDDC5A" w14:textId="77777777" w:rsidR="00B2475F" w:rsidRPr="008B202A" w:rsidRDefault="00B2475F" w:rsidP="003F5BE6">
      <w:pPr>
        <w:spacing w:line="276" w:lineRule="auto"/>
        <w:ind w:left="-142"/>
        <w:jc w:val="both"/>
        <w:rPr>
          <w:rFonts w:ascii="Tahoma" w:hAnsi="Tahoma" w:cs="Tahoma"/>
          <w:sz w:val="20"/>
          <w:szCs w:val="20"/>
        </w:rPr>
      </w:pPr>
    </w:p>
    <w:p w14:paraId="67287290" w14:textId="3BC5DF8A" w:rsidR="003F5BE6" w:rsidRPr="00F902E4" w:rsidRDefault="003F5BE6" w:rsidP="00F902E4">
      <w:pPr>
        <w:pBdr>
          <w:top w:val="single" w:sz="2" w:space="1" w:color="FF0000"/>
          <w:left w:val="single" w:sz="2" w:space="0"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8B202A">
        <w:rPr>
          <w:rFonts w:ascii="Tahoma" w:hAnsi="Tahoma" w:cs="Tahoma"/>
          <w:color w:val="FF0000"/>
          <w:sz w:val="20"/>
          <w:szCs w:val="20"/>
        </w:rPr>
        <w:t>The Provider shall indicate its proposed fee(s) in the box(es) below.</w:t>
      </w:r>
      <w:r w:rsidR="004C42F8">
        <w:rPr>
          <w:noProof/>
        </w:rPr>
        <w:pict w14:anchorId="5C34D18C">
          <v:shape id="Up Arrow 7" o:spid="_x0000_s2053" type="#_x0000_t68" alt="" style="position:absolute;left:0;text-align:left;margin-left:344.75pt;margin-top:17.8pt;width:12.85pt;height:41.35pt;rotation:180;z-index:2516623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dj="3973" strokecolor="red">
            <o:lock v:ext="edit" aspectratio="t"/>
            <v:textbox style="layout-flow:vertical-ideographic"/>
            <w10:anchorlock/>
          </v:shape>
        </w:pic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9"/>
        <w:gridCol w:w="1359"/>
        <w:gridCol w:w="1359"/>
      </w:tblGrid>
      <w:tr w:rsidR="003F5BE6" w:rsidRPr="008B202A" w14:paraId="7284D55F" w14:textId="77777777" w:rsidTr="00BD264E">
        <w:trPr>
          <w:trHeight w:val="688"/>
        </w:trPr>
        <w:tc>
          <w:tcPr>
            <w:tcW w:w="7739" w:type="dxa"/>
            <w:shd w:val="clear" w:color="auto" w:fill="DBE5F1" w:themeFill="accent1" w:themeFillTint="33"/>
            <w:vAlign w:val="center"/>
          </w:tcPr>
          <w:p w14:paraId="15BFEFFB" w14:textId="3324FC01" w:rsidR="00323398" w:rsidRPr="008B202A" w:rsidRDefault="00197056" w:rsidP="003F5BE6">
            <w:pPr>
              <w:tabs>
                <w:tab w:val="left" w:pos="0"/>
              </w:tabs>
              <w:spacing w:line="276" w:lineRule="auto"/>
              <w:ind w:left="-142"/>
              <w:jc w:val="center"/>
              <w:rPr>
                <w:rFonts w:ascii="Tahoma" w:hAnsi="Tahoma" w:cs="Tahoma"/>
                <w:b/>
                <w:sz w:val="20"/>
                <w:szCs w:val="20"/>
                <w:lang w:eastAsia="en-US"/>
              </w:rPr>
            </w:pPr>
            <w:r w:rsidRPr="008B202A">
              <w:rPr>
                <w:rFonts w:ascii="Tahoma" w:hAnsi="Tahoma" w:cs="Tahoma"/>
                <w:b/>
                <w:sz w:val="20"/>
                <w:szCs w:val="20"/>
                <w:lang w:eastAsia="en-US"/>
              </w:rPr>
              <w:t>LOT I</w:t>
            </w:r>
            <w:r w:rsidR="00323398" w:rsidRPr="008B202A">
              <w:rPr>
                <w:rFonts w:ascii="Tahoma" w:hAnsi="Tahoma" w:cs="Tahoma"/>
                <w:b/>
                <w:sz w:val="20"/>
                <w:szCs w:val="20"/>
                <w:lang w:eastAsia="en-US"/>
              </w:rPr>
              <w:t xml:space="preserve"> </w:t>
            </w:r>
            <w:r w:rsidR="002F7BF4" w:rsidRPr="008B202A">
              <w:rPr>
                <w:rFonts w:ascii="Tahoma" w:hAnsi="Tahoma" w:cs="Tahoma"/>
                <w:b/>
                <w:sz w:val="20"/>
                <w:szCs w:val="20"/>
                <w:lang w:eastAsia="en-US"/>
              </w:rPr>
              <w:t xml:space="preserve">- </w:t>
            </w:r>
            <w:r w:rsidR="00A25D12">
              <w:rPr>
                <w:rFonts w:ascii="Tahoma" w:hAnsi="Tahoma" w:cs="Tahoma"/>
                <w:b/>
                <w:sz w:val="20"/>
                <w:szCs w:val="20"/>
                <w:lang w:eastAsia="en-US"/>
              </w:rPr>
              <w:t>Assessment, review and improvement to the exist</w:t>
            </w:r>
            <w:r w:rsidR="003C1A48">
              <w:rPr>
                <w:rFonts w:ascii="Tahoma" w:hAnsi="Tahoma" w:cs="Tahoma"/>
                <w:b/>
                <w:sz w:val="20"/>
                <w:szCs w:val="20"/>
                <w:lang w:eastAsia="en-US"/>
              </w:rPr>
              <w:t>ing</w:t>
            </w:r>
            <w:r w:rsidR="00A25D12">
              <w:rPr>
                <w:rFonts w:ascii="Tahoma" w:hAnsi="Tahoma" w:cs="Tahoma"/>
                <w:b/>
                <w:sz w:val="20"/>
                <w:szCs w:val="20"/>
                <w:lang w:eastAsia="en-US"/>
              </w:rPr>
              <w:t xml:space="preserve"> </w:t>
            </w:r>
            <w:proofErr w:type="spellStart"/>
            <w:r w:rsidR="00A25D12">
              <w:rPr>
                <w:rFonts w:ascii="Tahoma" w:hAnsi="Tahoma" w:cs="Tahoma"/>
                <w:b/>
                <w:sz w:val="20"/>
                <w:szCs w:val="20"/>
                <w:lang w:eastAsia="en-US"/>
              </w:rPr>
              <w:t>audiovisual</w:t>
            </w:r>
            <w:proofErr w:type="spellEnd"/>
            <w:r w:rsidR="00A25D12">
              <w:rPr>
                <w:rFonts w:ascii="Tahoma" w:hAnsi="Tahoma" w:cs="Tahoma"/>
                <w:b/>
                <w:sz w:val="20"/>
                <w:szCs w:val="20"/>
                <w:lang w:eastAsia="en-US"/>
              </w:rPr>
              <w:t>, media and access to information legal framework</w:t>
            </w:r>
          </w:p>
          <w:p w14:paraId="7F6638B6" w14:textId="7E25DA89" w:rsidR="003F5BE6" w:rsidRPr="008B202A" w:rsidRDefault="00197056" w:rsidP="003F5BE6">
            <w:pPr>
              <w:tabs>
                <w:tab w:val="left" w:pos="0"/>
              </w:tabs>
              <w:spacing w:line="276" w:lineRule="auto"/>
              <w:ind w:left="-142"/>
              <w:jc w:val="center"/>
              <w:rPr>
                <w:rFonts w:ascii="Tahoma" w:hAnsi="Tahoma" w:cs="Tahoma"/>
                <w:b/>
                <w:sz w:val="20"/>
                <w:szCs w:val="20"/>
                <w:lang w:eastAsia="en-US"/>
              </w:rPr>
            </w:pPr>
            <w:r w:rsidRPr="008B202A">
              <w:rPr>
                <w:rFonts w:ascii="Tahoma" w:hAnsi="Tahoma" w:cs="Tahoma"/>
                <w:b/>
                <w:sz w:val="20"/>
                <w:szCs w:val="20"/>
                <w:lang w:eastAsia="en-US"/>
              </w:rPr>
              <w:t xml:space="preserve"> - </w:t>
            </w:r>
            <w:r w:rsidR="003F5BE6" w:rsidRPr="008B202A">
              <w:rPr>
                <w:rFonts w:ascii="Tahoma" w:hAnsi="Tahoma" w:cs="Tahoma"/>
                <w:b/>
                <w:sz w:val="20"/>
                <w:szCs w:val="20"/>
                <w:lang w:eastAsia="en-US"/>
              </w:rPr>
              <w:t>Type(s) of Units ▼</w:t>
            </w:r>
          </w:p>
        </w:tc>
        <w:tc>
          <w:tcPr>
            <w:tcW w:w="1359" w:type="dxa"/>
            <w:tcBorders>
              <w:bottom w:val="single" w:sz="2" w:space="0" w:color="FF0000"/>
            </w:tcBorders>
            <w:shd w:val="clear" w:color="auto" w:fill="DBE5F1" w:themeFill="accent1" w:themeFillTint="33"/>
            <w:vAlign w:val="center"/>
          </w:tcPr>
          <w:p w14:paraId="0F9A97BB" w14:textId="77777777" w:rsidR="00240900" w:rsidRPr="008B202A" w:rsidRDefault="00240900" w:rsidP="00240900">
            <w:pPr>
              <w:spacing w:line="276" w:lineRule="auto"/>
              <w:ind w:left="-142" w:right="-84"/>
              <w:jc w:val="center"/>
              <w:rPr>
                <w:rFonts w:ascii="Tahoma" w:hAnsi="Tahoma" w:cs="Tahoma"/>
                <w:b/>
                <w:sz w:val="20"/>
                <w:szCs w:val="20"/>
                <w:lang w:eastAsia="en-US"/>
              </w:rPr>
            </w:pPr>
            <w:r w:rsidRPr="008B202A">
              <w:rPr>
                <w:rFonts w:ascii="Tahoma" w:hAnsi="Tahoma" w:cs="Tahoma"/>
                <w:b/>
                <w:sz w:val="20"/>
                <w:szCs w:val="20"/>
                <w:lang w:eastAsia="en-US"/>
              </w:rPr>
              <w:t>Daily Fee</w:t>
            </w:r>
          </w:p>
          <w:p w14:paraId="38BB8CEB" w14:textId="77777777" w:rsidR="003F5BE6" w:rsidRPr="008B202A" w:rsidRDefault="003F5BE6" w:rsidP="003F5BE6">
            <w:pPr>
              <w:spacing w:line="276" w:lineRule="auto"/>
              <w:ind w:left="-142" w:right="-219"/>
              <w:jc w:val="center"/>
              <w:rPr>
                <w:rFonts w:ascii="Tahoma" w:hAnsi="Tahoma" w:cs="Tahoma"/>
                <w:b/>
                <w:sz w:val="20"/>
                <w:szCs w:val="20"/>
                <w:lang w:eastAsia="en-US"/>
              </w:rPr>
            </w:pPr>
            <w:r w:rsidRPr="008B202A">
              <w:rPr>
                <w:rFonts w:ascii="Tahoma" w:hAnsi="Tahoma" w:cs="Tahoma"/>
                <w:b/>
                <w:sz w:val="20"/>
                <w:szCs w:val="20"/>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19DEC1" w14:textId="77777777" w:rsidR="003F5BE6" w:rsidRPr="008B202A" w:rsidRDefault="003F5BE6" w:rsidP="00A4459E">
            <w:pPr>
              <w:spacing w:line="276" w:lineRule="auto"/>
              <w:ind w:left="-142" w:right="-101"/>
              <w:jc w:val="center"/>
              <w:rPr>
                <w:rFonts w:ascii="Tahoma" w:hAnsi="Tahoma" w:cs="Tahoma"/>
                <w:b/>
                <w:sz w:val="20"/>
                <w:szCs w:val="20"/>
                <w:lang w:eastAsia="en-US"/>
              </w:rPr>
            </w:pPr>
            <w:r w:rsidRPr="008B202A">
              <w:rPr>
                <w:rFonts w:ascii="Tahoma" w:hAnsi="Tahoma" w:cs="Tahoma"/>
                <w:b/>
                <w:sz w:val="20"/>
                <w:szCs w:val="20"/>
                <w:lang w:eastAsia="en-US"/>
              </w:rPr>
              <w:t>Exclusion level</w:t>
            </w:r>
          </w:p>
          <w:p w14:paraId="11833B41" w14:textId="77777777" w:rsidR="003F5BE6" w:rsidRPr="008B202A" w:rsidRDefault="003F5BE6" w:rsidP="003F5BE6">
            <w:pPr>
              <w:spacing w:line="276" w:lineRule="auto"/>
              <w:ind w:left="-142" w:right="-490"/>
              <w:jc w:val="center"/>
              <w:rPr>
                <w:rFonts w:ascii="Tahoma" w:hAnsi="Tahoma" w:cs="Tahoma"/>
                <w:b/>
                <w:sz w:val="20"/>
                <w:szCs w:val="20"/>
                <w:lang w:eastAsia="en-US"/>
              </w:rPr>
            </w:pPr>
            <w:r w:rsidRPr="008B202A">
              <w:rPr>
                <w:rFonts w:ascii="Tahoma" w:hAnsi="Tahoma" w:cs="Tahoma"/>
                <w:b/>
                <w:sz w:val="20"/>
                <w:szCs w:val="20"/>
                <w:lang w:eastAsia="en-US"/>
              </w:rPr>
              <w:t>▼</w:t>
            </w:r>
          </w:p>
        </w:tc>
      </w:tr>
      <w:tr w:rsidR="003F5BE6" w:rsidRPr="008B202A" w14:paraId="6944C0DC" w14:textId="77777777" w:rsidTr="00BD264E">
        <w:trPr>
          <w:trHeight w:val="374"/>
        </w:trPr>
        <w:tc>
          <w:tcPr>
            <w:tcW w:w="7739" w:type="dxa"/>
            <w:tcBorders>
              <w:right w:val="single" w:sz="2" w:space="0" w:color="FF0000"/>
            </w:tcBorders>
            <w:shd w:val="clear" w:color="auto" w:fill="F2F2F2" w:themeFill="background1" w:themeFillShade="F2"/>
            <w:vAlign w:val="center"/>
          </w:tcPr>
          <w:p w14:paraId="6CFA9685" w14:textId="77777777" w:rsidR="00E7672F" w:rsidRPr="008B202A" w:rsidRDefault="003F7E13" w:rsidP="00E7672F">
            <w:pPr>
              <w:spacing w:line="276" w:lineRule="auto"/>
              <w:jc w:val="both"/>
              <w:rPr>
                <w:rFonts w:ascii="Tahoma" w:hAnsi="Tahoma" w:cs="Tahoma"/>
                <w:i/>
                <w:sz w:val="20"/>
                <w:szCs w:val="20"/>
              </w:rPr>
            </w:pPr>
            <w:r w:rsidRPr="008B202A">
              <w:rPr>
                <w:rFonts w:ascii="Tahoma" w:hAnsi="Tahoma" w:cs="Tahoma"/>
                <w:i/>
                <w:sz w:val="20"/>
                <w:szCs w:val="20"/>
              </w:rPr>
              <w:t xml:space="preserve"> The indicative list of expected deliverables in cooperation with other selected consultant(s) under this Lot is as follows (not exhaustive):</w:t>
            </w:r>
          </w:p>
          <w:p w14:paraId="4E6FDC3E" w14:textId="77777777" w:rsidR="00BD54FF" w:rsidRDefault="00BD54FF" w:rsidP="00BD54FF">
            <w:pPr>
              <w:pStyle w:val="Default"/>
              <w:numPr>
                <w:ilvl w:val="0"/>
                <w:numId w:val="28"/>
              </w:numPr>
              <w:spacing w:after="11"/>
              <w:jc w:val="both"/>
              <w:rPr>
                <w:rFonts w:ascii="Tahoma" w:hAnsi="Tahoma" w:cs="Tahoma"/>
                <w:color w:val="auto"/>
                <w:sz w:val="20"/>
                <w:szCs w:val="20"/>
                <w:lang w:val="en-GB" w:eastAsia="en-GB"/>
              </w:rPr>
            </w:pPr>
            <w:r w:rsidRPr="006F7105">
              <w:rPr>
                <w:rFonts w:ascii="Tahoma" w:hAnsi="Tahoma" w:cs="Tahoma"/>
                <w:color w:val="auto"/>
                <w:sz w:val="20"/>
                <w:szCs w:val="20"/>
                <w:lang w:val="en-GB" w:eastAsia="en-GB"/>
              </w:rPr>
              <w:t xml:space="preserve">Providing (in writing or in the form of oral presentations for trainings and seminars) expert opinions with recommendations and legal assessments of acts, policy documents, draft documents and bills already in force such as but not limited to: Advertising Law, amendments to Law on Access to Information, Law on Freedom of Expression, Law on Personal Data Protection, </w:t>
            </w:r>
            <w:r>
              <w:rPr>
                <w:rFonts w:ascii="Tahoma" w:hAnsi="Tahoma" w:cs="Tahoma"/>
                <w:color w:val="auto"/>
                <w:sz w:val="20"/>
                <w:szCs w:val="20"/>
                <w:lang w:val="en-GB" w:eastAsia="en-GB"/>
              </w:rPr>
              <w:t xml:space="preserve">Law on Access to Information, </w:t>
            </w:r>
            <w:r w:rsidRPr="006F7105">
              <w:rPr>
                <w:rFonts w:ascii="Tahoma" w:hAnsi="Tahoma" w:cs="Tahoma"/>
                <w:color w:val="auto"/>
                <w:sz w:val="20"/>
                <w:szCs w:val="20"/>
                <w:lang w:val="en-GB" w:eastAsia="en-GB"/>
              </w:rPr>
              <w:t>Fiscal Code</w:t>
            </w:r>
            <w:r>
              <w:rPr>
                <w:rFonts w:ascii="Tahoma" w:hAnsi="Tahoma" w:cs="Tahoma"/>
                <w:color w:val="auto"/>
                <w:sz w:val="20"/>
                <w:szCs w:val="20"/>
                <w:lang w:val="en-GB" w:eastAsia="en-GB"/>
              </w:rPr>
              <w:t>, Law on Information Security</w:t>
            </w:r>
            <w:r w:rsidRPr="006F7105">
              <w:rPr>
                <w:rFonts w:ascii="Tahoma" w:hAnsi="Tahoma" w:cs="Tahoma"/>
                <w:color w:val="auto"/>
                <w:sz w:val="20"/>
                <w:szCs w:val="20"/>
                <w:lang w:val="en-GB" w:eastAsia="en-GB"/>
              </w:rPr>
              <w:t xml:space="preserve"> </w:t>
            </w:r>
            <w:proofErr w:type="gramStart"/>
            <w:r w:rsidRPr="006F7105">
              <w:rPr>
                <w:rFonts w:ascii="Tahoma" w:hAnsi="Tahoma" w:cs="Tahoma"/>
                <w:color w:val="auto"/>
                <w:sz w:val="20"/>
                <w:szCs w:val="20"/>
                <w:lang w:val="en-GB" w:eastAsia="en-GB"/>
              </w:rPr>
              <w:t>etc;</w:t>
            </w:r>
            <w:proofErr w:type="gramEnd"/>
          </w:p>
          <w:p w14:paraId="34611515" w14:textId="77777777" w:rsidR="00BD54FF" w:rsidRDefault="00BD54FF" w:rsidP="00BD54FF">
            <w:pPr>
              <w:pStyle w:val="Default"/>
              <w:numPr>
                <w:ilvl w:val="0"/>
                <w:numId w:val="28"/>
              </w:numPr>
              <w:spacing w:after="11"/>
              <w:jc w:val="both"/>
              <w:rPr>
                <w:rFonts w:ascii="Tahoma" w:hAnsi="Tahoma" w:cs="Tahoma"/>
                <w:color w:val="auto"/>
                <w:sz w:val="20"/>
                <w:szCs w:val="20"/>
                <w:lang w:val="en-GB" w:eastAsia="en-GB"/>
              </w:rPr>
            </w:pPr>
            <w:r w:rsidRPr="00864C51">
              <w:rPr>
                <w:rFonts w:ascii="Tahoma" w:hAnsi="Tahoma" w:cs="Tahoma"/>
                <w:color w:val="auto"/>
                <w:sz w:val="20"/>
                <w:szCs w:val="20"/>
                <w:lang w:val="en-GB" w:eastAsia="en-GB"/>
              </w:rPr>
              <w:t xml:space="preserve">Development of gap analysis reports, revision of by-laws, drafting legal opinions with recommendations concerning the proper implementation of the </w:t>
            </w:r>
            <w:proofErr w:type="spellStart"/>
            <w:r w:rsidRPr="00864C51">
              <w:rPr>
                <w:rFonts w:ascii="Tahoma" w:hAnsi="Tahoma" w:cs="Tahoma"/>
                <w:color w:val="auto"/>
                <w:sz w:val="20"/>
                <w:szCs w:val="20"/>
                <w:lang w:val="en-GB" w:eastAsia="en-GB"/>
              </w:rPr>
              <w:t>Audiovisual</w:t>
            </w:r>
            <w:proofErr w:type="spellEnd"/>
            <w:r w:rsidRPr="00864C51">
              <w:rPr>
                <w:rFonts w:ascii="Tahoma" w:hAnsi="Tahoma" w:cs="Tahoma"/>
                <w:color w:val="auto"/>
                <w:sz w:val="20"/>
                <w:szCs w:val="20"/>
                <w:lang w:val="en-GB" w:eastAsia="en-GB"/>
              </w:rPr>
              <w:t xml:space="preserve"> Media Service Code in line with the European standards, in particular but not limited to political pluralism, inflammatory speech, xenophobia and racism, hate speech and defamation </w:t>
            </w:r>
            <w:proofErr w:type="gramStart"/>
            <w:r w:rsidRPr="00864C51">
              <w:rPr>
                <w:rFonts w:ascii="Tahoma" w:hAnsi="Tahoma" w:cs="Tahoma"/>
                <w:color w:val="auto"/>
                <w:sz w:val="20"/>
                <w:szCs w:val="20"/>
                <w:lang w:val="en-GB" w:eastAsia="en-GB"/>
              </w:rPr>
              <w:t>etc;</w:t>
            </w:r>
            <w:proofErr w:type="gramEnd"/>
          </w:p>
          <w:p w14:paraId="0B72A950" w14:textId="77777777" w:rsidR="00BD54FF" w:rsidRDefault="00BD54FF" w:rsidP="00BD54FF">
            <w:pPr>
              <w:pStyle w:val="Default"/>
              <w:numPr>
                <w:ilvl w:val="0"/>
                <w:numId w:val="28"/>
              </w:numPr>
              <w:spacing w:after="11"/>
              <w:jc w:val="both"/>
              <w:rPr>
                <w:rFonts w:ascii="Tahoma" w:hAnsi="Tahoma" w:cs="Tahoma"/>
                <w:color w:val="auto"/>
                <w:sz w:val="20"/>
                <w:szCs w:val="20"/>
                <w:lang w:val="en-GB" w:eastAsia="en-GB"/>
              </w:rPr>
            </w:pPr>
            <w:r>
              <w:rPr>
                <w:rFonts w:ascii="Tahoma" w:hAnsi="Tahoma" w:cs="Tahoma"/>
                <w:color w:val="auto"/>
                <w:sz w:val="20"/>
                <w:szCs w:val="20"/>
                <w:lang w:val="en-GB" w:eastAsia="en-GB"/>
              </w:rPr>
              <w:t>E</w:t>
            </w:r>
            <w:r w:rsidRPr="00864C51">
              <w:rPr>
                <w:rFonts w:ascii="Tahoma" w:hAnsi="Tahoma" w:cs="Tahoma"/>
                <w:color w:val="auto"/>
                <w:sz w:val="20"/>
                <w:szCs w:val="20"/>
                <w:lang w:val="en-GB" w:eastAsia="en-GB"/>
              </w:rPr>
              <w:t xml:space="preserve">xpert assistance in putting into practice the regulatory framework related to the </w:t>
            </w:r>
            <w:proofErr w:type="spellStart"/>
            <w:r w:rsidRPr="00864C51">
              <w:rPr>
                <w:rFonts w:ascii="Tahoma" w:hAnsi="Tahoma" w:cs="Tahoma"/>
                <w:color w:val="auto"/>
                <w:sz w:val="20"/>
                <w:szCs w:val="20"/>
                <w:lang w:val="en-GB" w:eastAsia="en-GB"/>
              </w:rPr>
              <w:t>Audiovisual</w:t>
            </w:r>
            <w:proofErr w:type="spellEnd"/>
            <w:r w:rsidRPr="00864C51">
              <w:rPr>
                <w:rFonts w:ascii="Tahoma" w:hAnsi="Tahoma" w:cs="Tahoma"/>
                <w:color w:val="auto"/>
                <w:sz w:val="20"/>
                <w:szCs w:val="20"/>
                <w:lang w:val="en-GB" w:eastAsia="en-GB"/>
              </w:rPr>
              <w:t xml:space="preserve"> Media Services by organising trainings related to coverage of election campaigns</w:t>
            </w:r>
            <w:r>
              <w:rPr>
                <w:rFonts w:ascii="Tahoma" w:hAnsi="Tahoma" w:cs="Tahoma"/>
                <w:color w:val="auto"/>
                <w:sz w:val="20"/>
                <w:szCs w:val="20"/>
                <w:lang w:val="en-GB" w:eastAsia="en-GB"/>
              </w:rPr>
              <w:t>, media monitoring methodology</w:t>
            </w:r>
            <w:r w:rsidRPr="00864C51">
              <w:rPr>
                <w:rFonts w:ascii="Tahoma" w:hAnsi="Tahoma" w:cs="Tahoma"/>
                <w:color w:val="auto"/>
                <w:sz w:val="20"/>
                <w:szCs w:val="20"/>
                <w:lang w:val="en-GB" w:eastAsia="en-GB"/>
              </w:rPr>
              <w:t xml:space="preserve"> etc., </w:t>
            </w:r>
          </w:p>
          <w:p w14:paraId="1E05A8C6" w14:textId="307E6822" w:rsidR="00FD36C1" w:rsidRPr="00BD54FF" w:rsidRDefault="00BD54FF" w:rsidP="00BD54FF">
            <w:pPr>
              <w:pStyle w:val="Default"/>
              <w:numPr>
                <w:ilvl w:val="0"/>
                <w:numId w:val="28"/>
              </w:numPr>
              <w:spacing w:after="11"/>
              <w:jc w:val="both"/>
              <w:rPr>
                <w:rFonts w:ascii="Tahoma" w:hAnsi="Tahoma" w:cs="Tahoma"/>
                <w:color w:val="auto"/>
                <w:sz w:val="20"/>
                <w:szCs w:val="20"/>
                <w:lang w:val="en-GB" w:eastAsia="en-GB"/>
              </w:rPr>
            </w:pPr>
            <w:r>
              <w:rPr>
                <w:rFonts w:ascii="Tahoma" w:hAnsi="Tahoma" w:cs="Tahoma"/>
                <w:color w:val="auto"/>
                <w:sz w:val="20"/>
                <w:szCs w:val="20"/>
                <w:lang w:val="en-GB" w:eastAsia="en-GB"/>
              </w:rPr>
              <w:t xml:space="preserve">Engage in the revision of the Media Monitoring Strategy and Methodology of the national </w:t>
            </w:r>
            <w:proofErr w:type="spellStart"/>
            <w:r>
              <w:rPr>
                <w:rFonts w:ascii="Tahoma" w:hAnsi="Tahoma" w:cs="Tahoma"/>
                <w:color w:val="auto"/>
                <w:sz w:val="20"/>
                <w:szCs w:val="20"/>
                <w:lang w:val="en-GB" w:eastAsia="en-GB"/>
              </w:rPr>
              <w:t>audiovisual</w:t>
            </w:r>
            <w:proofErr w:type="spellEnd"/>
            <w:r>
              <w:rPr>
                <w:rFonts w:ascii="Tahoma" w:hAnsi="Tahoma" w:cs="Tahoma"/>
                <w:color w:val="auto"/>
                <w:sz w:val="20"/>
                <w:szCs w:val="20"/>
                <w:lang w:val="en-GB" w:eastAsia="en-GB"/>
              </w:rPr>
              <w:t xml:space="preserve"> regulatory authority.</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286BFA" w14:textId="77777777" w:rsidR="003F5BE6" w:rsidRPr="008B202A" w:rsidRDefault="003F5BE6" w:rsidP="00323398">
            <w:pPr>
              <w:spacing w:line="276" w:lineRule="auto"/>
              <w:ind w:left="-142" w:right="-91"/>
              <w:rPr>
                <w:rFonts w:ascii="Tahoma" w:hAnsi="Tahoma" w:cs="Tahoma"/>
                <w:sz w:val="20"/>
                <w:szCs w:val="20"/>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5BC32A90" w14:textId="629C987D" w:rsidR="003F5BE6" w:rsidRPr="008B202A" w:rsidRDefault="00197056" w:rsidP="00197056">
            <w:pPr>
              <w:spacing w:line="276" w:lineRule="auto"/>
              <w:ind w:left="-142" w:right="-91"/>
              <w:rPr>
                <w:rFonts w:ascii="Tahoma" w:hAnsi="Tahoma" w:cs="Tahoma"/>
                <w:b/>
                <w:sz w:val="20"/>
                <w:szCs w:val="20"/>
                <w:highlight w:val="yellow"/>
                <w:lang w:eastAsia="en-US"/>
              </w:rPr>
            </w:pPr>
            <w:r w:rsidRPr="008B202A">
              <w:rPr>
                <w:rFonts w:ascii="Tahoma" w:hAnsi="Tahoma" w:cs="Tahoma"/>
                <w:sz w:val="20"/>
                <w:szCs w:val="20"/>
                <w:lang w:eastAsia="en-US"/>
              </w:rPr>
              <w:t xml:space="preserve">  </w:t>
            </w:r>
            <w:r w:rsidRPr="008B202A">
              <w:rPr>
                <w:rFonts w:ascii="Tahoma" w:hAnsi="Tahoma" w:cs="Tahoma"/>
                <w:b/>
                <w:sz w:val="20"/>
                <w:szCs w:val="20"/>
                <w:lang w:eastAsia="en-US"/>
              </w:rPr>
              <w:t xml:space="preserve">€ </w:t>
            </w:r>
            <w:r w:rsidR="007B0E87" w:rsidRPr="008B202A">
              <w:rPr>
                <w:rFonts w:ascii="Tahoma" w:hAnsi="Tahoma" w:cs="Tahoma"/>
                <w:b/>
                <w:sz w:val="20"/>
                <w:szCs w:val="20"/>
                <w:lang w:eastAsia="en-US"/>
              </w:rPr>
              <w:t>2</w:t>
            </w:r>
            <w:r w:rsidRPr="008B202A">
              <w:rPr>
                <w:rFonts w:ascii="Tahoma" w:hAnsi="Tahoma" w:cs="Tahoma"/>
                <w:b/>
                <w:sz w:val="20"/>
                <w:szCs w:val="20"/>
                <w:lang w:eastAsia="en-US"/>
              </w:rPr>
              <w:t>00.0</w:t>
            </w:r>
          </w:p>
        </w:tc>
      </w:tr>
    </w:tbl>
    <w:p w14:paraId="0DA79D01" w14:textId="77777777" w:rsidR="003F5BE6" w:rsidRPr="008B202A" w:rsidRDefault="003F5BE6" w:rsidP="003F5BE6">
      <w:pPr>
        <w:spacing w:line="276" w:lineRule="auto"/>
        <w:ind w:left="-142"/>
        <w:jc w:val="both"/>
        <w:rPr>
          <w:rFonts w:ascii="Tahoma" w:hAnsi="Tahoma" w:cs="Tahoma"/>
          <w:lang w:eastAsia="en-US"/>
        </w:rPr>
      </w:pPr>
    </w:p>
    <w:tbl>
      <w:tblPr>
        <w:tblStyle w:val="TableGrid"/>
        <w:tblW w:w="10632"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216"/>
        <w:gridCol w:w="1416"/>
      </w:tblGrid>
      <w:tr w:rsidR="00FB533E" w:rsidRPr="005F3A43" w14:paraId="6F86C4C4" w14:textId="77777777" w:rsidTr="00FB533E">
        <w:tc>
          <w:tcPr>
            <w:tcW w:w="9216" w:type="dxa"/>
            <w:shd w:val="clear" w:color="auto" w:fill="DBE5F1" w:themeFill="accent1" w:themeFillTint="33"/>
            <w:vAlign w:val="center"/>
          </w:tcPr>
          <w:p w14:paraId="4485EDE3" w14:textId="77777777" w:rsidR="00FB533E" w:rsidRPr="00FB533E" w:rsidRDefault="00FB533E" w:rsidP="00513918">
            <w:pPr>
              <w:spacing w:before="120" w:after="120"/>
              <w:rPr>
                <w:rFonts w:ascii="Tahoma" w:hAnsi="Tahoma" w:cs="Tahoma"/>
                <w:sz w:val="20"/>
                <w:szCs w:val="20"/>
              </w:rPr>
            </w:pPr>
            <w:r w:rsidRPr="00FB533E">
              <w:rPr>
                <w:rFonts w:ascii="Tahoma" w:hAnsi="Tahoma" w:cs="Tahoma"/>
                <w:sz w:val="20"/>
                <w:szCs w:val="20"/>
              </w:rPr>
              <w:t>This Framework Contract</w:t>
            </w:r>
            <w:r w:rsidRPr="00FB533E">
              <w:rPr>
                <w:rFonts w:ascii="Tahoma" w:eastAsia="Calibri" w:hAnsi="Tahoma" w:cs="Tahoma"/>
                <w:sz w:val="20"/>
                <w:szCs w:val="20"/>
                <w:lang w:val="en-US" w:eastAsia="en-US"/>
              </w:rPr>
              <w:t xml:space="preserve"> takes effect as from the date of its signature by both parties</w:t>
            </w:r>
            <w:r w:rsidRPr="00FB533E">
              <w:rPr>
                <w:rFonts w:ascii="Tahoma" w:hAnsi="Tahoma" w:cs="Tahoma"/>
                <w:sz w:val="20"/>
                <w:szCs w:val="20"/>
              </w:rPr>
              <w:t xml:space="preserve"> </w:t>
            </w:r>
            <w:r w:rsidRPr="00FB533E">
              <w:rPr>
                <w:rFonts w:ascii="Tahoma" w:hAnsi="Tahoma" w:cs="Tahoma"/>
                <w:color w:val="000000" w:themeColor="text1"/>
                <w:sz w:val="20"/>
                <w:szCs w:val="20"/>
              </w:rPr>
              <w:t>and</w:t>
            </w:r>
            <w:r w:rsidRPr="00FB533E">
              <w:rPr>
                <w:rFonts w:ascii="Tahoma" w:hAnsi="Tahoma" w:cs="Tahoma"/>
                <w:color w:val="C00000"/>
                <w:sz w:val="20"/>
                <w:szCs w:val="20"/>
              </w:rPr>
              <w:t xml:space="preserve"> </w:t>
            </w:r>
            <w:r w:rsidRPr="00FB533E">
              <w:rPr>
                <w:rFonts w:ascii="Tahoma" w:hAnsi="Tahoma" w:cs="Tahoma"/>
                <w:sz w:val="20"/>
                <w:szCs w:val="20"/>
              </w:rPr>
              <w:t>is concluded until:</w:t>
            </w:r>
          </w:p>
        </w:tc>
        <w:tc>
          <w:tcPr>
            <w:tcW w:w="1416" w:type="dxa"/>
            <w:shd w:val="clear" w:color="auto" w:fill="F2F2F2" w:themeFill="background1" w:themeFillShade="F2"/>
            <w:vAlign w:val="center"/>
          </w:tcPr>
          <w:sdt>
            <w:sdtPr>
              <w:rPr>
                <w:rStyle w:val="Style71"/>
                <w:rFonts w:ascii="Tahoma" w:hAnsi="Tahoma" w:cs="Tahoma"/>
                <w:color w:val="000000" w:themeColor="text1"/>
                <w:szCs w:val="20"/>
              </w:rPr>
              <w:id w:val="655026562"/>
              <w:placeholder>
                <w:docPart w:val="1050E497BFDDBE4D8966DFE3085C89B1"/>
              </w:placeholder>
              <w:date w:fullDate="2024-06-30T00:00:00Z">
                <w:dateFormat w:val="dd/MM/yyyy"/>
                <w:lid w:val="fr-FR"/>
                <w:storeMappedDataAs w:val="dateTime"/>
                <w:calendar w:val="gregorian"/>
              </w:date>
            </w:sdtPr>
            <w:sdtEndPr>
              <w:rPr>
                <w:rStyle w:val="Style71"/>
              </w:rPr>
            </w:sdtEndPr>
            <w:sdtContent>
              <w:p w14:paraId="6103F2CE" w14:textId="77777777" w:rsidR="00FB533E" w:rsidRPr="00FB533E" w:rsidRDefault="00FB533E" w:rsidP="00513918">
                <w:pPr>
                  <w:spacing w:before="120" w:after="120"/>
                  <w:rPr>
                    <w:rFonts w:ascii="Tahoma" w:hAnsi="Tahoma" w:cs="Tahoma"/>
                    <w:sz w:val="20"/>
                    <w:szCs w:val="20"/>
                    <w:highlight w:val="yellow"/>
                  </w:rPr>
                </w:pPr>
                <w:r w:rsidRPr="00FB533E">
                  <w:rPr>
                    <w:rStyle w:val="Style71"/>
                    <w:rFonts w:ascii="Tahoma" w:hAnsi="Tahoma" w:cs="Tahoma"/>
                    <w:color w:val="000000" w:themeColor="text1"/>
                    <w:szCs w:val="20"/>
                    <w:lang w:val="fr-FR"/>
                  </w:rPr>
                  <w:t>30/06/2024</w:t>
                </w:r>
              </w:p>
            </w:sdtContent>
          </w:sdt>
        </w:tc>
      </w:tr>
      <w:tr w:rsidR="00FB533E" w:rsidRPr="00026E8A" w14:paraId="0BDD3409" w14:textId="77777777" w:rsidTr="00FB533E">
        <w:tc>
          <w:tcPr>
            <w:tcW w:w="10632" w:type="dxa"/>
            <w:gridSpan w:val="2"/>
            <w:shd w:val="clear" w:color="auto" w:fill="DBE5F1" w:themeFill="accent1" w:themeFillTint="33"/>
            <w:vAlign w:val="center"/>
          </w:tcPr>
          <w:p w14:paraId="20377DAE" w14:textId="77777777" w:rsidR="00FB533E" w:rsidRPr="00026E8A" w:rsidRDefault="00FB533E" w:rsidP="00513918">
            <w:pPr>
              <w:spacing w:before="120" w:after="120"/>
              <w:rPr>
                <w:rStyle w:val="Style71"/>
                <w:rFonts w:ascii="Tahoma" w:hAnsi="Tahoma" w:cs="Tahoma"/>
                <w:highlight w:val="cyan"/>
              </w:rPr>
            </w:pPr>
            <w:r w:rsidRPr="00FB533E">
              <w:rPr>
                <w:rFonts w:ascii="Tahoma" w:hAnsi="Tahoma" w:cs="Tahoma"/>
                <w:sz w:val="20"/>
                <w:szCs w:val="20"/>
              </w:rPr>
              <w:lastRenderedPageBreak/>
              <w:t>The Framework Contract cannot be renewed.</w:t>
            </w:r>
          </w:p>
        </w:tc>
      </w:tr>
    </w:tbl>
    <w:p w14:paraId="0D562778" w14:textId="77777777" w:rsidR="0017637E" w:rsidRPr="008B202A" w:rsidRDefault="0017637E" w:rsidP="00D47C75">
      <w:pPr>
        <w:spacing w:before="60" w:after="120"/>
        <w:rPr>
          <w:rFonts w:ascii="Tahoma" w:hAnsi="Tahoma" w:cs="Tahoma"/>
        </w:rPr>
      </w:pPr>
    </w:p>
    <w:p w14:paraId="23379A2E" w14:textId="77777777" w:rsidR="00197056" w:rsidRPr="008B202A" w:rsidRDefault="00197056" w:rsidP="0019705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8B202A">
        <w:rPr>
          <w:rFonts w:ascii="Tahoma" w:hAnsi="Tahoma" w:cs="Tahoma"/>
          <w:color w:val="FF0000"/>
          <w:sz w:val="20"/>
          <w:szCs w:val="20"/>
        </w:rPr>
        <w:t>The Provider shall indicate its proposed fee(s) in the box(es) below.</w:t>
      </w:r>
    </w:p>
    <w:p w14:paraId="2722A2D7" w14:textId="77777777" w:rsidR="00197056" w:rsidRPr="008B202A" w:rsidRDefault="004C42F8" w:rsidP="00197056">
      <w:pPr>
        <w:spacing w:line="276" w:lineRule="auto"/>
        <w:ind w:left="-142"/>
        <w:jc w:val="both"/>
        <w:rPr>
          <w:rFonts w:ascii="Tahoma" w:hAnsi="Tahoma" w:cs="Tahoma"/>
          <w:highlight w:val="yellow"/>
          <w:lang w:eastAsia="en-US"/>
        </w:rPr>
      </w:pPr>
      <w:r>
        <w:rPr>
          <w:noProof/>
        </w:rPr>
        <w:pict w14:anchorId="41FC4623">
          <v:shape id="_x0000_s2052" type="#_x0000_t68" alt="" style="position:absolute;left:0;text-align:left;margin-left:363.25pt;margin-top:-11.15pt;width:12.85pt;height:41.35pt;rotation:180;z-index:25166438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dj="3973" strokecolor="red">
            <o:lock v:ext="edit" aspectratio="t"/>
            <v:textbox style="layout-flow:vertical-ideographic"/>
            <w10:anchorlock/>
          </v:shape>
        </w:pic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9"/>
        <w:gridCol w:w="1359"/>
        <w:gridCol w:w="1359"/>
      </w:tblGrid>
      <w:tr w:rsidR="00197056" w:rsidRPr="008B202A" w14:paraId="615E11B6" w14:textId="77777777" w:rsidTr="00BD264E">
        <w:trPr>
          <w:trHeight w:val="688"/>
        </w:trPr>
        <w:tc>
          <w:tcPr>
            <w:tcW w:w="7739" w:type="dxa"/>
            <w:shd w:val="clear" w:color="auto" w:fill="DBE5F1" w:themeFill="accent1" w:themeFillTint="33"/>
            <w:vAlign w:val="center"/>
          </w:tcPr>
          <w:p w14:paraId="76CDDA8F" w14:textId="6395A053" w:rsidR="00FD36C1" w:rsidRPr="008B202A" w:rsidRDefault="0075746D" w:rsidP="0075746D">
            <w:pPr>
              <w:tabs>
                <w:tab w:val="left" w:pos="426"/>
              </w:tabs>
              <w:jc w:val="center"/>
              <w:rPr>
                <w:rFonts w:ascii="Tahoma" w:hAnsi="Tahoma" w:cs="Tahoma"/>
                <w:b/>
                <w:sz w:val="20"/>
                <w:szCs w:val="20"/>
                <w:lang w:eastAsia="en-US"/>
              </w:rPr>
            </w:pPr>
            <w:r w:rsidRPr="0075746D">
              <w:rPr>
                <w:rFonts w:ascii="Tahoma" w:hAnsi="Tahoma" w:cs="Tahoma"/>
                <w:b/>
                <w:sz w:val="20"/>
                <w:szCs w:val="20"/>
                <w:lang w:eastAsia="en-US"/>
              </w:rPr>
              <w:t xml:space="preserve">Lot II </w:t>
            </w:r>
            <w:r>
              <w:rPr>
                <w:rFonts w:ascii="Tahoma" w:hAnsi="Tahoma" w:cs="Tahoma"/>
                <w:b/>
                <w:sz w:val="20"/>
                <w:szCs w:val="20"/>
                <w:lang w:eastAsia="en-US"/>
              </w:rPr>
              <w:t xml:space="preserve">- </w:t>
            </w:r>
            <w:r w:rsidRPr="0075746D">
              <w:rPr>
                <w:rFonts w:ascii="Tahoma" w:hAnsi="Tahoma" w:cs="Tahoma"/>
                <w:b/>
                <w:sz w:val="20"/>
                <w:szCs w:val="20"/>
                <w:lang w:eastAsia="en-US"/>
              </w:rPr>
              <w:t>Enhancing the capacities of independent media outlets and independence of the P</w:t>
            </w:r>
            <w:r w:rsidRPr="006F7105">
              <w:rPr>
                <w:rFonts w:ascii="Tahoma" w:hAnsi="Tahoma" w:cs="Tahoma"/>
                <w:b/>
                <w:sz w:val="20"/>
                <w:szCs w:val="20"/>
                <w:lang w:eastAsia="en-US"/>
              </w:rPr>
              <w:t>ublic Service Broadcast</w:t>
            </w:r>
            <w:r>
              <w:rPr>
                <w:rFonts w:ascii="Tahoma" w:hAnsi="Tahoma" w:cs="Tahoma"/>
                <w:b/>
                <w:sz w:val="20"/>
                <w:szCs w:val="20"/>
                <w:lang w:eastAsia="en-US"/>
              </w:rPr>
              <w:t>er</w:t>
            </w:r>
          </w:p>
          <w:p w14:paraId="52469297" w14:textId="797C6143" w:rsidR="00197056" w:rsidRPr="008B202A" w:rsidRDefault="00197056" w:rsidP="00BD264E">
            <w:pPr>
              <w:tabs>
                <w:tab w:val="left" w:pos="0"/>
              </w:tabs>
              <w:spacing w:line="276" w:lineRule="auto"/>
              <w:ind w:left="-142"/>
              <w:jc w:val="center"/>
              <w:rPr>
                <w:rFonts w:ascii="Tahoma" w:hAnsi="Tahoma" w:cs="Tahoma"/>
                <w:b/>
                <w:sz w:val="20"/>
                <w:szCs w:val="20"/>
                <w:lang w:eastAsia="en-US"/>
              </w:rPr>
            </w:pPr>
            <w:r w:rsidRPr="008B202A">
              <w:rPr>
                <w:rFonts w:ascii="Tahoma" w:hAnsi="Tahoma" w:cs="Tahoma"/>
                <w:b/>
                <w:sz w:val="20"/>
                <w:szCs w:val="20"/>
                <w:lang w:eastAsia="en-US"/>
              </w:rPr>
              <w:t>Type(s) of Units ▼</w:t>
            </w:r>
          </w:p>
        </w:tc>
        <w:tc>
          <w:tcPr>
            <w:tcW w:w="1359" w:type="dxa"/>
            <w:tcBorders>
              <w:bottom w:val="single" w:sz="2" w:space="0" w:color="FF0000"/>
            </w:tcBorders>
            <w:shd w:val="clear" w:color="auto" w:fill="DBE5F1" w:themeFill="accent1" w:themeFillTint="33"/>
            <w:vAlign w:val="center"/>
          </w:tcPr>
          <w:p w14:paraId="78728165" w14:textId="77777777" w:rsidR="00240900" w:rsidRPr="008B202A" w:rsidRDefault="00240900" w:rsidP="00240900">
            <w:pPr>
              <w:spacing w:line="276" w:lineRule="auto"/>
              <w:ind w:left="-142" w:right="-84"/>
              <w:jc w:val="center"/>
              <w:rPr>
                <w:rFonts w:ascii="Tahoma" w:hAnsi="Tahoma" w:cs="Tahoma"/>
                <w:b/>
                <w:sz w:val="20"/>
                <w:szCs w:val="20"/>
                <w:lang w:eastAsia="en-US"/>
              </w:rPr>
            </w:pPr>
            <w:r w:rsidRPr="008B202A">
              <w:rPr>
                <w:rFonts w:ascii="Tahoma" w:hAnsi="Tahoma" w:cs="Tahoma"/>
                <w:b/>
                <w:sz w:val="20"/>
                <w:szCs w:val="20"/>
                <w:lang w:eastAsia="en-US"/>
              </w:rPr>
              <w:t>Daily Fee</w:t>
            </w:r>
          </w:p>
          <w:p w14:paraId="5BDAF806" w14:textId="77777777" w:rsidR="00197056" w:rsidRPr="008B202A" w:rsidRDefault="00197056" w:rsidP="00BD264E">
            <w:pPr>
              <w:spacing w:line="276" w:lineRule="auto"/>
              <w:ind w:left="-142" w:right="-219"/>
              <w:jc w:val="center"/>
              <w:rPr>
                <w:rFonts w:ascii="Tahoma" w:hAnsi="Tahoma" w:cs="Tahoma"/>
                <w:b/>
                <w:sz w:val="20"/>
                <w:szCs w:val="20"/>
                <w:lang w:eastAsia="en-US"/>
              </w:rPr>
            </w:pPr>
            <w:r w:rsidRPr="008B202A">
              <w:rPr>
                <w:rFonts w:ascii="Tahoma" w:hAnsi="Tahoma" w:cs="Tahoma"/>
                <w:b/>
                <w:sz w:val="20"/>
                <w:szCs w:val="20"/>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7A69F397" w14:textId="77777777" w:rsidR="00197056" w:rsidRPr="008B202A" w:rsidRDefault="00197056" w:rsidP="00BD264E">
            <w:pPr>
              <w:spacing w:line="276" w:lineRule="auto"/>
              <w:ind w:left="-142" w:right="-101"/>
              <w:jc w:val="center"/>
              <w:rPr>
                <w:rFonts w:ascii="Tahoma" w:hAnsi="Tahoma" w:cs="Tahoma"/>
                <w:b/>
                <w:sz w:val="20"/>
                <w:szCs w:val="20"/>
                <w:lang w:eastAsia="en-US"/>
              </w:rPr>
            </w:pPr>
            <w:r w:rsidRPr="008B202A">
              <w:rPr>
                <w:rFonts w:ascii="Tahoma" w:hAnsi="Tahoma" w:cs="Tahoma"/>
                <w:b/>
                <w:sz w:val="20"/>
                <w:szCs w:val="20"/>
                <w:lang w:eastAsia="en-US"/>
              </w:rPr>
              <w:t>Exclusion level</w:t>
            </w:r>
          </w:p>
          <w:p w14:paraId="4DB2D9E5" w14:textId="77777777" w:rsidR="00197056" w:rsidRPr="008B202A" w:rsidRDefault="00197056" w:rsidP="00BD264E">
            <w:pPr>
              <w:spacing w:line="276" w:lineRule="auto"/>
              <w:ind w:left="-142" w:right="-490"/>
              <w:jc w:val="center"/>
              <w:rPr>
                <w:rFonts w:ascii="Tahoma" w:hAnsi="Tahoma" w:cs="Tahoma"/>
                <w:b/>
                <w:sz w:val="20"/>
                <w:szCs w:val="20"/>
                <w:lang w:eastAsia="en-US"/>
              </w:rPr>
            </w:pPr>
            <w:r w:rsidRPr="008B202A">
              <w:rPr>
                <w:rFonts w:ascii="Tahoma" w:hAnsi="Tahoma" w:cs="Tahoma"/>
                <w:b/>
                <w:sz w:val="20"/>
                <w:szCs w:val="20"/>
                <w:lang w:eastAsia="en-US"/>
              </w:rPr>
              <w:t>▼</w:t>
            </w:r>
          </w:p>
        </w:tc>
      </w:tr>
      <w:tr w:rsidR="00197056" w:rsidRPr="008B202A" w14:paraId="2EB69EE4" w14:textId="77777777" w:rsidTr="00BD264E">
        <w:trPr>
          <w:trHeight w:val="374"/>
        </w:trPr>
        <w:tc>
          <w:tcPr>
            <w:tcW w:w="7739" w:type="dxa"/>
            <w:tcBorders>
              <w:right w:val="single" w:sz="2" w:space="0" w:color="FF0000"/>
            </w:tcBorders>
            <w:shd w:val="clear" w:color="auto" w:fill="F2F2F2" w:themeFill="background1" w:themeFillShade="F2"/>
            <w:vAlign w:val="center"/>
          </w:tcPr>
          <w:p w14:paraId="70DA660E" w14:textId="77777777" w:rsidR="00530387" w:rsidRPr="008B202A" w:rsidRDefault="003F7E13" w:rsidP="00530387">
            <w:pPr>
              <w:spacing w:line="276" w:lineRule="auto"/>
              <w:jc w:val="both"/>
              <w:rPr>
                <w:rFonts w:ascii="Tahoma" w:hAnsi="Tahoma" w:cs="Tahoma"/>
                <w:i/>
                <w:sz w:val="20"/>
                <w:szCs w:val="20"/>
              </w:rPr>
            </w:pPr>
            <w:r w:rsidRPr="008B202A">
              <w:rPr>
                <w:rFonts w:ascii="Tahoma" w:hAnsi="Tahoma" w:cs="Tahoma"/>
                <w:i/>
                <w:sz w:val="20"/>
                <w:szCs w:val="20"/>
              </w:rPr>
              <w:t>The indicative list of expected deliverables in cooperation with other selected consultant(s) under this Lot is as follows (not exhaustive):</w:t>
            </w:r>
          </w:p>
          <w:p w14:paraId="526B8415" w14:textId="77777777" w:rsidR="00F81DFB" w:rsidRDefault="00F81DFB" w:rsidP="00F81DFB">
            <w:pPr>
              <w:pStyle w:val="ListParagraph"/>
              <w:numPr>
                <w:ilvl w:val="0"/>
                <w:numId w:val="34"/>
              </w:numPr>
              <w:jc w:val="both"/>
              <w:rPr>
                <w:rFonts w:ascii="Tahoma" w:hAnsi="Tahoma" w:cs="Tahoma"/>
                <w:sz w:val="20"/>
                <w:szCs w:val="20"/>
              </w:rPr>
            </w:pPr>
            <w:r>
              <w:rPr>
                <w:rFonts w:ascii="Tahoma" w:hAnsi="Tahoma" w:cs="Tahoma"/>
                <w:sz w:val="20"/>
                <w:szCs w:val="20"/>
              </w:rPr>
              <w:t xml:space="preserve">Expert assistance in the digitization process of the National Public Broadcaster through strategy development, action plan, capacity building </w:t>
            </w:r>
            <w:proofErr w:type="gramStart"/>
            <w:r>
              <w:rPr>
                <w:rFonts w:ascii="Tahoma" w:hAnsi="Tahoma" w:cs="Tahoma"/>
                <w:sz w:val="20"/>
                <w:szCs w:val="20"/>
              </w:rPr>
              <w:t>events;</w:t>
            </w:r>
            <w:proofErr w:type="gramEnd"/>
          </w:p>
          <w:p w14:paraId="01B7060E" w14:textId="77777777" w:rsidR="00F81DFB" w:rsidRDefault="00F81DFB" w:rsidP="00F81DFB">
            <w:pPr>
              <w:pStyle w:val="ListParagraph"/>
              <w:numPr>
                <w:ilvl w:val="0"/>
                <w:numId w:val="34"/>
              </w:numPr>
              <w:jc w:val="both"/>
              <w:rPr>
                <w:rFonts w:ascii="Tahoma" w:hAnsi="Tahoma" w:cs="Tahoma"/>
                <w:sz w:val="20"/>
                <w:szCs w:val="20"/>
              </w:rPr>
            </w:pPr>
            <w:r>
              <w:rPr>
                <w:rFonts w:ascii="Tahoma" w:hAnsi="Tahoma" w:cs="Tahoma"/>
                <w:sz w:val="20"/>
                <w:szCs w:val="20"/>
              </w:rPr>
              <w:t xml:space="preserve">Expert support to the Public Broadcaster in the development of the organisation’s 5-year Strategy and Action </w:t>
            </w:r>
            <w:proofErr w:type="gramStart"/>
            <w:r>
              <w:rPr>
                <w:rFonts w:ascii="Tahoma" w:hAnsi="Tahoma" w:cs="Tahoma"/>
                <w:sz w:val="20"/>
                <w:szCs w:val="20"/>
              </w:rPr>
              <w:t>Plan;</w:t>
            </w:r>
            <w:proofErr w:type="gramEnd"/>
          </w:p>
          <w:p w14:paraId="656FF431" w14:textId="77777777" w:rsidR="00F81DFB" w:rsidRDefault="00F81DFB" w:rsidP="00F81DFB">
            <w:pPr>
              <w:pStyle w:val="ListParagraph"/>
              <w:numPr>
                <w:ilvl w:val="0"/>
                <w:numId w:val="34"/>
              </w:numPr>
              <w:jc w:val="both"/>
              <w:rPr>
                <w:rFonts w:ascii="Tahoma" w:hAnsi="Tahoma" w:cs="Tahoma"/>
                <w:sz w:val="20"/>
                <w:szCs w:val="20"/>
              </w:rPr>
            </w:pPr>
            <w:r>
              <w:rPr>
                <w:rFonts w:ascii="Tahoma" w:hAnsi="Tahoma" w:cs="Tahoma"/>
                <w:sz w:val="20"/>
                <w:szCs w:val="20"/>
              </w:rPr>
              <w:t xml:space="preserve">Conceptual support and expert assistance to several independent media outlets in the development of successful new-media products on key relevant issues (podcasts, VOX populi, </w:t>
            </w:r>
            <w:proofErr w:type="gramStart"/>
            <w:r>
              <w:rPr>
                <w:rFonts w:ascii="Tahoma" w:hAnsi="Tahoma" w:cs="Tahoma"/>
                <w:sz w:val="20"/>
                <w:szCs w:val="20"/>
              </w:rPr>
              <w:t>story-telling</w:t>
            </w:r>
            <w:proofErr w:type="gramEnd"/>
            <w:r>
              <w:rPr>
                <w:rFonts w:ascii="Tahoma" w:hAnsi="Tahoma" w:cs="Tahoma"/>
                <w:sz w:val="20"/>
                <w:szCs w:val="20"/>
              </w:rPr>
              <w:t>, social media strategies, etc.);</w:t>
            </w:r>
          </w:p>
          <w:p w14:paraId="12F7E2FC" w14:textId="77777777" w:rsidR="00F81DFB" w:rsidRPr="00D3609F" w:rsidRDefault="00F81DFB" w:rsidP="00F81DFB">
            <w:pPr>
              <w:pStyle w:val="ListParagraph"/>
              <w:numPr>
                <w:ilvl w:val="0"/>
                <w:numId w:val="34"/>
              </w:numPr>
              <w:jc w:val="both"/>
              <w:rPr>
                <w:rFonts w:ascii="Tahoma" w:hAnsi="Tahoma" w:cs="Tahoma"/>
                <w:b/>
                <w:sz w:val="20"/>
                <w:szCs w:val="20"/>
              </w:rPr>
            </w:pPr>
            <w:r w:rsidRPr="00D3609F">
              <w:rPr>
                <w:rFonts w:ascii="Tahoma" w:hAnsi="Tahoma" w:cs="Tahoma"/>
                <w:sz w:val="20"/>
                <w:szCs w:val="20"/>
              </w:rPr>
              <w:t>Supporting filmmakers through the delivery of seminars on human rights and social issues documentaries and their coaching on producing documentaries based on</w:t>
            </w:r>
            <w:r>
              <w:rPr>
                <w:rFonts w:ascii="Tahoma" w:hAnsi="Tahoma" w:cs="Tahoma"/>
                <w:sz w:val="20"/>
                <w:szCs w:val="20"/>
              </w:rPr>
              <w:t xml:space="preserve"> best</w:t>
            </w:r>
            <w:r w:rsidRPr="00D3609F">
              <w:rPr>
                <w:rFonts w:ascii="Tahoma" w:hAnsi="Tahoma" w:cs="Tahoma"/>
                <w:sz w:val="20"/>
                <w:szCs w:val="20"/>
              </w:rPr>
              <w:t xml:space="preserve"> European </w:t>
            </w:r>
            <w:proofErr w:type="gramStart"/>
            <w:r w:rsidRPr="00D3609F">
              <w:rPr>
                <w:rFonts w:ascii="Tahoma" w:hAnsi="Tahoma" w:cs="Tahoma"/>
                <w:sz w:val="20"/>
                <w:szCs w:val="20"/>
              </w:rPr>
              <w:t>practices</w:t>
            </w:r>
            <w:r>
              <w:rPr>
                <w:rFonts w:ascii="Tahoma" w:hAnsi="Tahoma" w:cs="Tahoma"/>
                <w:sz w:val="20"/>
                <w:szCs w:val="20"/>
              </w:rPr>
              <w:t>;</w:t>
            </w:r>
            <w:proofErr w:type="gramEnd"/>
            <w:r>
              <w:rPr>
                <w:rFonts w:ascii="Tahoma" w:hAnsi="Tahoma" w:cs="Tahoma"/>
                <w:sz w:val="20"/>
                <w:szCs w:val="20"/>
              </w:rPr>
              <w:t xml:space="preserve"> </w:t>
            </w:r>
          </w:p>
          <w:p w14:paraId="611938CD" w14:textId="77777777" w:rsidR="00197056" w:rsidRPr="008B202A" w:rsidRDefault="00197056" w:rsidP="009D70DA">
            <w:pPr>
              <w:jc w:val="both"/>
              <w:rPr>
                <w:rFonts w:ascii="Tahoma" w:hAnsi="Tahoma" w:cs="Tahoma"/>
                <w:sz w:val="20"/>
                <w:szCs w:val="20"/>
                <w:highlight w:val="yellow"/>
                <w:lang w:eastAsia="en-US"/>
              </w:rPr>
            </w:pP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A50A62" w14:textId="77777777" w:rsidR="00197056" w:rsidRPr="008B202A" w:rsidRDefault="00197056" w:rsidP="00BD264E">
            <w:pPr>
              <w:spacing w:line="276" w:lineRule="auto"/>
              <w:ind w:left="-142" w:right="-91"/>
              <w:jc w:val="center"/>
              <w:rPr>
                <w:rFonts w:ascii="Tahoma" w:hAnsi="Tahoma" w:cs="Tahoma"/>
                <w:sz w:val="20"/>
                <w:szCs w:val="20"/>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198C1963" w14:textId="57FA3E3D" w:rsidR="00197056" w:rsidRPr="008B202A" w:rsidRDefault="00197056" w:rsidP="00BD264E">
            <w:pPr>
              <w:spacing w:line="276" w:lineRule="auto"/>
              <w:ind w:left="-142" w:right="-91"/>
              <w:rPr>
                <w:rFonts w:ascii="Tahoma" w:hAnsi="Tahoma" w:cs="Tahoma"/>
                <w:b/>
                <w:sz w:val="20"/>
                <w:szCs w:val="20"/>
                <w:highlight w:val="yellow"/>
                <w:lang w:eastAsia="en-US"/>
              </w:rPr>
            </w:pPr>
            <w:r w:rsidRPr="008B202A">
              <w:rPr>
                <w:rFonts w:ascii="Tahoma" w:hAnsi="Tahoma" w:cs="Tahoma"/>
                <w:sz w:val="20"/>
                <w:szCs w:val="20"/>
                <w:lang w:eastAsia="en-US"/>
              </w:rPr>
              <w:t xml:space="preserve">  </w:t>
            </w:r>
            <w:r w:rsidRPr="008B202A">
              <w:rPr>
                <w:rFonts w:ascii="Tahoma" w:hAnsi="Tahoma" w:cs="Tahoma"/>
                <w:b/>
                <w:sz w:val="20"/>
                <w:szCs w:val="20"/>
                <w:lang w:eastAsia="en-US"/>
              </w:rPr>
              <w:t xml:space="preserve">€ </w:t>
            </w:r>
            <w:r w:rsidR="00C81D4B" w:rsidRPr="008B202A">
              <w:rPr>
                <w:rFonts w:ascii="Tahoma" w:hAnsi="Tahoma" w:cs="Tahoma"/>
                <w:b/>
                <w:sz w:val="20"/>
                <w:szCs w:val="20"/>
                <w:lang w:eastAsia="en-US"/>
              </w:rPr>
              <w:t>2</w:t>
            </w:r>
            <w:r w:rsidRPr="008B202A">
              <w:rPr>
                <w:rFonts w:ascii="Tahoma" w:hAnsi="Tahoma" w:cs="Tahoma"/>
                <w:b/>
                <w:sz w:val="20"/>
                <w:szCs w:val="20"/>
                <w:lang w:eastAsia="en-US"/>
              </w:rPr>
              <w:t>00.0</w:t>
            </w:r>
          </w:p>
        </w:tc>
      </w:tr>
    </w:tbl>
    <w:p w14:paraId="2EFA65F3" w14:textId="77777777" w:rsidR="00197056" w:rsidRPr="008B202A" w:rsidRDefault="00197056" w:rsidP="00197056">
      <w:pPr>
        <w:spacing w:line="276" w:lineRule="auto"/>
        <w:ind w:left="-142"/>
        <w:jc w:val="both"/>
        <w:rPr>
          <w:rFonts w:ascii="Tahoma" w:hAnsi="Tahoma" w:cs="Tahoma"/>
          <w:sz w:val="20"/>
          <w:szCs w:val="20"/>
          <w:lang w:eastAsia="en-US"/>
        </w:rPr>
      </w:pPr>
    </w:p>
    <w:tbl>
      <w:tblPr>
        <w:tblStyle w:val="TableGrid"/>
        <w:tblW w:w="10632"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216"/>
        <w:gridCol w:w="1416"/>
      </w:tblGrid>
      <w:tr w:rsidR="00FB533E" w:rsidRPr="005F3A43" w14:paraId="228FE3A5" w14:textId="77777777" w:rsidTr="00FB533E">
        <w:tc>
          <w:tcPr>
            <w:tcW w:w="9216" w:type="dxa"/>
            <w:shd w:val="clear" w:color="auto" w:fill="DBE5F1" w:themeFill="accent1" w:themeFillTint="33"/>
            <w:vAlign w:val="center"/>
          </w:tcPr>
          <w:p w14:paraId="4DEEDA74" w14:textId="77777777" w:rsidR="00FB533E" w:rsidRPr="00FB533E" w:rsidRDefault="00FB533E" w:rsidP="00513918">
            <w:pPr>
              <w:spacing w:before="120" w:after="120"/>
              <w:rPr>
                <w:rFonts w:ascii="Tahoma" w:hAnsi="Tahoma" w:cs="Tahoma"/>
                <w:sz w:val="20"/>
                <w:szCs w:val="20"/>
              </w:rPr>
            </w:pPr>
            <w:r w:rsidRPr="00FB533E">
              <w:rPr>
                <w:rFonts w:ascii="Tahoma" w:hAnsi="Tahoma" w:cs="Tahoma"/>
                <w:sz w:val="20"/>
                <w:szCs w:val="20"/>
              </w:rPr>
              <w:t>This Framework Contract</w:t>
            </w:r>
            <w:r w:rsidRPr="00FB533E">
              <w:rPr>
                <w:rFonts w:ascii="Tahoma" w:eastAsia="Calibri" w:hAnsi="Tahoma" w:cs="Tahoma"/>
                <w:sz w:val="20"/>
                <w:szCs w:val="20"/>
                <w:lang w:val="en-US" w:eastAsia="en-US"/>
              </w:rPr>
              <w:t xml:space="preserve"> takes effect as from the date of its signature by both parties</w:t>
            </w:r>
            <w:r w:rsidRPr="00FB533E">
              <w:rPr>
                <w:rFonts w:ascii="Tahoma" w:hAnsi="Tahoma" w:cs="Tahoma"/>
                <w:sz w:val="20"/>
                <w:szCs w:val="20"/>
              </w:rPr>
              <w:t xml:space="preserve"> </w:t>
            </w:r>
            <w:r w:rsidRPr="00FB533E">
              <w:rPr>
                <w:rFonts w:ascii="Tahoma" w:hAnsi="Tahoma" w:cs="Tahoma"/>
                <w:color w:val="000000" w:themeColor="text1"/>
                <w:sz w:val="20"/>
                <w:szCs w:val="20"/>
              </w:rPr>
              <w:t>and</w:t>
            </w:r>
            <w:r w:rsidRPr="00FB533E">
              <w:rPr>
                <w:rFonts w:ascii="Tahoma" w:hAnsi="Tahoma" w:cs="Tahoma"/>
                <w:color w:val="C00000"/>
                <w:sz w:val="20"/>
                <w:szCs w:val="20"/>
              </w:rPr>
              <w:t xml:space="preserve"> </w:t>
            </w:r>
            <w:r w:rsidRPr="00FB533E">
              <w:rPr>
                <w:rFonts w:ascii="Tahoma" w:hAnsi="Tahoma" w:cs="Tahoma"/>
                <w:sz w:val="20"/>
                <w:szCs w:val="20"/>
              </w:rPr>
              <w:t>is concluded until:</w:t>
            </w:r>
          </w:p>
        </w:tc>
        <w:tc>
          <w:tcPr>
            <w:tcW w:w="1416" w:type="dxa"/>
            <w:shd w:val="clear" w:color="auto" w:fill="F2F2F2" w:themeFill="background1" w:themeFillShade="F2"/>
            <w:vAlign w:val="center"/>
          </w:tcPr>
          <w:sdt>
            <w:sdtPr>
              <w:rPr>
                <w:rStyle w:val="Style71"/>
                <w:rFonts w:ascii="Tahoma" w:hAnsi="Tahoma" w:cs="Tahoma"/>
                <w:color w:val="000000" w:themeColor="text1"/>
                <w:szCs w:val="20"/>
              </w:rPr>
              <w:id w:val="-1001891564"/>
              <w:placeholder>
                <w:docPart w:val="292B9C509839684F850A439B65030805"/>
              </w:placeholder>
              <w:date w:fullDate="2024-06-30T00:00:00Z">
                <w:dateFormat w:val="dd/MM/yyyy"/>
                <w:lid w:val="fr-FR"/>
                <w:storeMappedDataAs w:val="dateTime"/>
                <w:calendar w:val="gregorian"/>
              </w:date>
            </w:sdtPr>
            <w:sdtEndPr>
              <w:rPr>
                <w:rStyle w:val="Style71"/>
              </w:rPr>
            </w:sdtEndPr>
            <w:sdtContent>
              <w:p w14:paraId="5F3F82F5" w14:textId="77777777" w:rsidR="00FB533E" w:rsidRPr="00FB533E" w:rsidRDefault="00FB533E" w:rsidP="00513918">
                <w:pPr>
                  <w:spacing w:before="120" w:after="120"/>
                  <w:rPr>
                    <w:rFonts w:ascii="Tahoma" w:hAnsi="Tahoma" w:cs="Tahoma"/>
                    <w:sz w:val="20"/>
                    <w:szCs w:val="20"/>
                    <w:highlight w:val="yellow"/>
                  </w:rPr>
                </w:pPr>
                <w:r w:rsidRPr="00FB533E">
                  <w:rPr>
                    <w:rStyle w:val="Style71"/>
                    <w:rFonts w:ascii="Tahoma" w:hAnsi="Tahoma" w:cs="Tahoma"/>
                    <w:color w:val="000000" w:themeColor="text1"/>
                    <w:szCs w:val="20"/>
                    <w:lang w:val="fr-FR"/>
                  </w:rPr>
                  <w:t>30/06/2024</w:t>
                </w:r>
              </w:p>
            </w:sdtContent>
          </w:sdt>
        </w:tc>
      </w:tr>
      <w:tr w:rsidR="00FB533E" w:rsidRPr="00026E8A" w14:paraId="45AF3247" w14:textId="77777777" w:rsidTr="00FB533E">
        <w:tc>
          <w:tcPr>
            <w:tcW w:w="10632" w:type="dxa"/>
            <w:gridSpan w:val="2"/>
            <w:shd w:val="clear" w:color="auto" w:fill="DBE5F1" w:themeFill="accent1" w:themeFillTint="33"/>
            <w:vAlign w:val="center"/>
          </w:tcPr>
          <w:p w14:paraId="051D0756" w14:textId="77777777" w:rsidR="00FB533E" w:rsidRPr="00026E8A" w:rsidRDefault="00FB533E" w:rsidP="00513918">
            <w:pPr>
              <w:spacing w:before="120" w:after="120"/>
              <w:rPr>
                <w:rStyle w:val="Style71"/>
                <w:rFonts w:ascii="Tahoma" w:hAnsi="Tahoma" w:cs="Tahoma"/>
                <w:highlight w:val="cyan"/>
              </w:rPr>
            </w:pPr>
            <w:r w:rsidRPr="00FB533E">
              <w:rPr>
                <w:rFonts w:ascii="Tahoma" w:hAnsi="Tahoma" w:cs="Tahoma"/>
                <w:sz w:val="20"/>
                <w:szCs w:val="20"/>
              </w:rPr>
              <w:t>The Framework Contract cannot be renewed.</w:t>
            </w:r>
          </w:p>
        </w:tc>
      </w:tr>
    </w:tbl>
    <w:p w14:paraId="3B0A2447" w14:textId="77777777" w:rsidR="003F5BE6" w:rsidRPr="008B202A" w:rsidRDefault="003F5BE6" w:rsidP="007D0D5E">
      <w:pPr>
        <w:spacing w:before="60" w:after="120"/>
        <w:rPr>
          <w:rFonts w:ascii="Tahoma" w:hAnsi="Tahoma" w:cs="Tahoma"/>
          <w:b/>
        </w:rPr>
      </w:pPr>
    </w:p>
    <w:p w14:paraId="0F1E94B5" w14:textId="77777777" w:rsidR="00197056" w:rsidRPr="008B202A" w:rsidRDefault="00197056" w:rsidP="0019705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8B202A">
        <w:rPr>
          <w:rFonts w:ascii="Tahoma" w:hAnsi="Tahoma" w:cs="Tahoma"/>
          <w:color w:val="FF0000"/>
          <w:sz w:val="20"/>
          <w:szCs w:val="20"/>
        </w:rPr>
        <w:t>The Provider shall indicate its proposed fee(s) in the box(es) below.</w:t>
      </w:r>
    </w:p>
    <w:p w14:paraId="233BA039" w14:textId="77777777" w:rsidR="00197056" w:rsidRPr="008B202A" w:rsidRDefault="004C42F8" w:rsidP="00197056">
      <w:pPr>
        <w:spacing w:line="276" w:lineRule="auto"/>
        <w:ind w:left="-142"/>
        <w:jc w:val="both"/>
        <w:rPr>
          <w:rFonts w:ascii="Tahoma" w:hAnsi="Tahoma" w:cs="Tahoma"/>
          <w:sz w:val="20"/>
          <w:szCs w:val="20"/>
          <w:highlight w:val="yellow"/>
          <w:lang w:eastAsia="en-US"/>
        </w:rPr>
      </w:pPr>
      <w:r>
        <w:rPr>
          <w:noProof/>
        </w:rPr>
        <w:pict w14:anchorId="53822BB3">
          <v:shape id="_x0000_s2051" type="#_x0000_t68" alt="" style="position:absolute;left:0;text-align:left;margin-left:362.45pt;margin-top:-14.2pt;width:12.85pt;height:41.35pt;rotation:180;z-index:25166643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dj="3973" strokecolor="red">
            <o:lock v:ext="edit" aspectratio="t"/>
            <v:textbox style="layout-flow:vertical-ideographic"/>
            <w10:anchorlock/>
          </v:shape>
        </w:pic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9"/>
        <w:gridCol w:w="1359"/>
        <w:gridCol w:w="1359"/>
      </w:tblGrid>
      <w:tr w:rsidR="00197056" w:rsidRPr="008B202A" w14:paraId="6157D917" w14:textId="77777777" w:rsidTr="00BD264E">
        <w:trPr>
          <w:trHeight w:val="688"/>
        </w:trPr>
        <w:tc>
          <w:tcPr>
            <w:tcW w:w="7739" w:type="dxa"/>
            <w:shd w:val="clear" w:color="auto" w:fill="DBE5F1" w:themeFill="accent1" w:themeFillTint="33"/>
            <w:vAlign w:val="center"/>
          </w:tcPr>
          <w:p w14:paraId="417E7496" w14:textId="0403FD10" w:rsidR="00FD36C1" w:rsidRPr="008B202A" w:rsidRDefault="00EC6050" w:rsidP="00EC6050">
            <w:pPr>
              <w:spacing w:line="276" w:lineRule="auto"/>
              <w:jc w:val="center"/>
              <w:rPr>
                <w:rFonts w:ascii="Tahoma" w:hAnsi="Tahoma" w:cs="Tahoma"/>
                <w:b/>
                <w:sz w:val="20"/>
                <w:szCs w:val="20"/>
                <w:lang w:eastAsia="en-US"/>
              </w:rPr>
            </w:pPr>
            <w:r w:rsidRPr="006F7105">
              <w:rPr>
                <w:rFonts w:ascii="Tahoma" w:hAnsi="Tahoma" w:cs="Tahoma"/>
                <w:b/>
                <w:sz w:val="20"/>
                <w:szCs w:val="20"/>
                <w:lang w:eastAsia="en-US"/>
              </w:rPr>
              <w:t>Lot III</w:t>
            </w:r>
            <w:r>
              <w:rPr>
                <w:rFonts w:ascii="Tahoma" w:hAnsi="Tahoma" w:cs="Tahoma"/>
                <w:b/>
                <w:sz w:val="20"/>
                <w:szCs w:val="20"/>
                <w:lang w:eastAsia="en-US"/>
              </w:rPr>
              <w:t xml:space="preserve"> - </w:t>
            </w:r>
            <w:r w:rsidRPr="006F7105">
              <w:rPr>
                <w:rFonts w:ascii="Tahoma" w:hAnsi="Tahoma" w:cs="Tahoma"/>
                <w:b/>
                <w:sz w:val="20"/>
                <w:szCs w:val="20"/>
                <w:lang w:eastAsia="en-US"/>
              </w:rPr>
              <w:t xml:space="preserve">Raising awareness </w:t>
            </w:r>
            <w:r>
              <w:rPr>
                <w:rFonts w:ascii="Tahoma" w:hAnsi="Tahoma" w:cs="Tahoma"/>
                <w:b/>
                <w:sz w:val="20"/>
                <w:szCs w:val="20"/>
                <w:lang w:eastAsia="en-US"/>
              </w:rPr>
              <w:t>activities and implementation of</w:t>
            </w:r>
            <w:r w:rsidRPr="006F7105">
              <w:rPr>
                <w:rFonts w:ascii="Tahoma" w:hAnsi="Tahoma" w:cs="Tahoma"/>
                <w:b/>
                <w:sz w:val="20"/>
                <w:szCs w:val="20"/>
                <w:lang w:eastAsia="en-US"/>
              </w:rPr>
              <w:t xml:space="preserve"> </w:t>
            </w:r>
            <w:r>
              <w:rPr>
                <w:rFonts w:ascii="Tahoma" w:hAnsi="Tahoma" w:cs="Tahoma"/>
                <w:b/>
                <w:sz w:val="20"/>
                <w:szCs w:val="20"/>
                <w:lang w:eastAsia="en-US"/>
              </w:rPr>
              <w:t>m</w:t>
            </w:r>
            <w:r w:rsidRPr="006F7105">
              <w:rPr>
                <w:rFonts w:ascii="Tahoma" w:hAnsi="Tahoma" w:cs="Tahoma"/>
                <w:b/>
                <w:sz w:val="20"/>
                <w:szCs w:val="20"/>
                <w:lang w:eastAsia="en-US"/>
              </w:rPr>
              <w:t xml:space="preserve">edia </w:t>
            </w:r>
            <w:r>
              <w:rPr>
                <w:rFonts w:ascii="Tahoma" w:hAnsi="Tahoma" w:cs="Tahoma"/>
                <w:b/>
                <w:sz w:val="20"/>
                <w:szCs w:val="20"/>
                <w:lang w:eastAsia="en-US"/>
              </w:rPr>
              <w:t>pluralism</w:t>
            </w:r>
            <w:r w:rsidRPr="006F7105">
              <w:rPr>
                <w:rFonts w:ascii="Tahoma" w:hAnsi="Tahoma" w:cs="Tahoma"/>
                <w:b/>
                <w:sz w:val="20"/>
                <w:szCs w:val="20"/>
                <w:lang w:eastAsia="en-US"/>
              </w:rPr>
              <w:t xml:space="preserve"> </w:t>
            </w:r>
            <w:r>
              <w:rPr>
                <w:rFonts w:ascii="Tahoma" w:hAnsi="Tahoma" w:cs="Tahoma"/>
                <w:b/>
                <w:sz w:val="20"/>
                <w:szCs w:val="20"/>
                <w:lang w:eastAsia="en-US"/>
              </w:rPr>
              <w:t>standards, access to information, coverage of elections and information disorder</w:t>
            </w:r>
          </w:p>
          <w:p w14:paraId="2B4B7C14" w14:textId="2A4AE183" w:rsidR="00197056" w:rsidRPr="008B202A" w:rsidRDefault="00197056" w:rsidP="00BD264E">
            <w:pPr>
              <w:tabs>
                <w:tab w:val="left" w:pos="0"/>
              </w:tabs>
              <w:spacing w:line="276" w:lineRule="auto"/>
              <w:ind w:left="-142"/>
              <w:jc w:val="center"/>
              <w:rPr>
                <w:rFonts w:ascii="Tahoma" w:hAnsi="Tahoma" w:cs="Tahoma"/>
                <w:b/>
                <w:sz w:val="20"/>
                <w:szCs w:val="20"/>
                <w:lang w:eastAsia="en-US"/>
              </w:rPr>
            </w:pPr>
            <w:r w:rsidRPr="008B202A">
              <w:rPr>
                <w:rFonts w:ascii="Tahoma" w:hAnsi="Tahoma" w:cs="Tahoma"/>
                <w:b/>
                <w:sz w:val="20"/>
                <w:szCs w:val="20"/>
                <w:lang w:eastAsia="en-US"/>
              </w:rPr>
              <w:t>- Type(s) of Units ▼</w:t>
            </w:r>
          </w:p>
        </w:tc>
        <w:tc>
          <w:tcPr>
            <w:tcW w:w="1359" w:type="dxa"/>
            <w:tcBorders>
              <w:bottom w:val="single" w:sz="2" w:space="0" w:color="FF0000"/>
            </w:tcBorders>
            <w:shd w:val="clear" w:color="auto" w:fill="DBE5F1" w:themeFill="accent1" w:themeFillTint="33"/>
            <w:vAlign w:val="center"/>
          </w:tcPr>
          <w:p w14:paraId="09E3E017" w14:textId="77777777" w:rsidR="00240900" w:rsidRPr="008B202A" w:rsidRDefault="00240900" w:rsidP="00240900">
            <w:pPr>
              <w:spacing w:line="276" w:lineRule="auto"/>
              <w:ind w:left="-142" w:right="-84"/>
              <w:jc w:val="center"/>
              <w:rPr>
                <w:rFonts w:ascii="Tahoma" w:hAnsi="Tahoma" w:cs="Tahoma"/>
                <w:b/>
                <w:sz w:val="20"/>
                <w:szCs w:val="20"/>
                <w:lang w:eastAsia="en-US"/>
              </w:rPr>
            </w:pPr>
            <w:r w:rsidRPr="008B202A">
              <w:rPr>
                <w:rFonts w:ascii="Tahoma" w:hAnsi="Tahoma" w:cs="Tahoma"/>
                <w:b/>
                <w:sz w:val="20"/>
                <w:szCs w:val="20"/>
                <w:lang w:eastAsia="en-US"/>
              </w:rPr>
              <w:t>Daily Fee</w:t>
            </w:r>
          </w:p>
          <w:p w14:paraId="06187726" w14:textId="77777777" w:rsidR="00197056" w:rsidRPr="008B202A" w:rsidRDefault="00197056" w:rsidP="00BD264E">
            <w:pPr>
              <w:spacing w:line="276" w:lineRule="auto"/>
              <w:ind w:left="-142" w:right="-219"/>
              <w:jc w:val="center"/>
              <w:rPr>
                <w:rFonts w:ascii="Tahoma" w:hAnsi="Tahoma" w:cs="Tahoma"/>
                <w:b/>
                <w:sz w:val="20"/>
                <w:szCs w:val="20"/>
                <w:lang w:eastAsia="en-US"/>
              </w:rPr>
            </w:pPr>
            <w:r w:rsidRPr="008B202A">
              <w:rPr>
                <w:rFonts w:ascii="Tahoma" w:hAnsi="Tahoma" w:cs="Tahoma"/>
                <w:b/>
                <w:sz w:val="20"/>
                <w:szCs w:val="20"/>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739FA765" w14:textId="77777777" w:rsidR="00197056" w:rsidRPr="008B202A" w:rsidRDefault="00197056" w:rsidP="00BD264E">
            <w:pPr>
              <w:spacing w:line="276" w:lineRule="auto"/>
              <w:ind w:left="-142" w:right="-101"/>
              <w:jc w:val="center"/>
              <w:rPr>
                <w:rFonts w:ascii="Tahoma" w:hAnsi="Tahoma" w:cs="Tahoma"/>
                <w:b/>
                <w:sz w:val="20"/>
                <w:szCs w:val="20"/>
                <w:lang w:eastAsia="en-US"/>
              </w:rPr>
            </w:pPr>
            <w:r w:rsidRPr="008B202A">
              <w:rPr>
                <w:rFonts w:ascii="Tahoma" w:hAnsi="Tahoma" w:cs="Tahoma"/>
                <w:b/>
                <w:sz w:val="20"/>
                <w:szCs w:val="20"/>
                <w:lang w:eastAsia="en-US"/>
              </w:rPr>
              <w:t>Exclusion level</w:t>
            </w:r>
          </w:p>
          <w:p w14:paraId="4EE5CF8B" w14:textId="77777777" w:rsidR="00197056" w:rsidRPr="008B202A" w:rsidRDefault="00197056" w:rsidP="00BD264E">
            <w:pPr>
              <w:spacing w:line="276" w:lineRule="auto"/>
              <w:ind w:left="-142" w:right="-490"/>
              <w:jc w:val="center"/>
              <w:rPr>
                <w:rFonts w:ascii="Tahoma" w:hAnsi="Tahoma" w:cs="Tahoma"/>
                <w:b/>
                <w:sz w:val="20"/>
                <w:szCs w:val="20"/>
                <w:lang w:eastAsia="en-US"/>
              </w:rPr>
            </w:pPr>
            <w:r w:rsidRPr="008B202A">
              <w:rPr>
                <w:rFonts w:ascii="Tahoma" w:hAnsi="Tahoma" w:cs="Tahoma"/>
                <w:b/>
                <w:sz w:val="20"/>
                <w:szCs w:val="20"/>
                <w:lang w:eastAsia="en-US"/>
              </w:rPr>
              <w:t>▼</w:t>
            </w:r>
          </w:p>
        </w:tc>
      </w:tr>
      <w:tr w:rsidR="00197056" w:rsidRPr="008B202A" w14:paraId="2333AD22" w14:textId="77777777" w:rsidTr="00BD264E">
        <w:trPr>
          <w:trHeight w:val="374"/>
        </w:trPr>
        <w:tc>
          <w:tcPr>
            <w:tcW w:w="7739" w:type="dxa"/>
            <w:tcBorders>
              <w:right w:val="single" w:sz="2" w:space="0" w:color="FF0000"/>
            </w:tcBorders>
            <w:shd w:val="clear" w:color="auto" w:fill="F2F2F2" w:themeFill="background1" w:themeFillShade="F2"/>
            <w:vAlign w:val="center"/>
          </w:tcPr>
          <w:p w14:paraId="02304025" w14:textId="77777777" w:rsidR="00530387" w:rsidRPr="008B202A" w:rsidRDefault="003F7E13" w:rsidP="00FD36C1">
            <w:pPr>
              <w:spacing w:line="276" w:lineRule="auto"/>
              <w:jc w:val="both"/>
              <w:rPr>
                <w:rFonts w:ascii="Tahoma" w:hAnsi="Tahoma" w:cs="Tahoma"/>
                <w:i/>
                <w:sz w:val="20"/>
                <w:szCs w:val="20"/>
              </w:rPr>
            </w:pPr>
            <w:r w:rsidRPr="008B202A">
              <w:rPr>
                <w:rFonts w:ascii="Tahoma" w:hAnsi="Tahoma" w:cs="Tahoma"/>
                <w:i/>
                <w:sz w:val="20"/>
                <w:szCs w:val="20"/>
              </w:rPr>
              <w:t>The indicative list of expected deliverables in cooperation with other selected consultant(s) under this Lot is as follows (not exhaustive):</w:t>
            </w:r>
          </w:p>
          <w:p w14:paraId="1019776D" w14:textId="77777777" w:rsidR="00E7672F" w:rsidRPr="008B202A" w:rsidRDefault="00E7672F" w:rsidP="00E7672F">
            <w:pPr>
              <w:pStyle w:val="Default"/>
              <w:spacing w:after="11"/>
              <w:jc w:val="both"/>
              <w:rPr>
                <w:rFonts w:ascii="Tahoma" w:hAnsi="Tahoma" w:cs="Tahoma"/>
                <w:color w:val="auto"/>
                <w:sz w:val="20"/>
                <w:szCs w:val="20"/>
              </w:rPr>
            </w:pPr>
          </w:p>
          <w:p w14:paraId="762B58A4" w14:textId="476572EB" w:rsidR="001E2BCC" w:rsidRPr="001C77AA" w:rsidRDefault="001E2BCC" w:rsidP="001E2BCC">
            <w:pPr>
              <w:pStyle w:val="Default"/>
              <w:numPr>
                <w:ilvl w:val="0"/>
                <w:numId w:val="35"/>
              </w:numPr>
              <w:spacing w:after="11"/>
              <w:jc w:val="both"/>
              <w:rPr>
                <w:rFonts w:ascii="Tahoma" w:hAnsi="Tahoma" w:cs="Tahoma"/>
                <w:color w:val="auto"/>
                <w:sz w:val="20"/>
                <w:szCs w:val="20"/>
              </w:rPr>
            </w:pPr>
            <w:r w:rsidRPr="006F7105">
              <w:rPr>
                <w:rFonts w:ascii="Tahoma" w:hAnsi="Tahoma" w:cs="Tahoma"/>
                <w:sz w:val="20"/>
                <w:szCs w:val="20"/>
              </w:rPr>
              <w:t xml:space="preserve">Providing expert support and guidance to the </w:t>
            </w:r>
            <w:r>
              <w:rPr>
                <w:rFonts w:ascii="Tahoma" w:hAnsi="Tahoma" w:cs="Tahoma"/>
                <w:sz w:val="20"/>
                <w:szCs w:val="20"/>
              </w:rPr>
              <w:t xml:space="preserve">relevant institutions and </w:t>
            </w:r>
            <w:r w:rsidRPr="006F7105">
              <w:rPr>
                <w:rFonts w:ascii="Tahoma" w:hAnsi="Tahoma" w:cs="Tahoma"/>
                <w:sz w:val="20"/>
                <w:szCs w:val="20"/>
              </w:rPr>
              <w:t xml:space="preserve">audiovisual regulatory bodies, in particular the </w:t>
            </w:r>
            <w:r>
              <w:rPr>
                <w:rFonts w:ascii="Tahoma" w:hAnsi="Tahoma" w:cs="Tahoma"/>
                <w:sz w:val="20"/>
                <w:szCs w:val="20"/>
              </w:rPr>
              <w:t xml:space="preserve">Parliamentary Committee for mass-media, Ministry of Justice, the </w:t>
            </w:r>
            <w:r w:rsidRPr="006F7105">
              <w:rPr>
                <w:rFonts w:ascii="Tahoma" w:hAnsi="Tahoma" w:cs="Tahoma"/>
                <w:sz w:val="20"/>
                <w:szCs w:val="20"/>
              </w:rPr>
              <w:t xml:space="preserve">Audiovisual Council, </w:t>
            </w:r>
            <w:r>
              <w:rPr>
                <w:rFonts w:ascii="Tahoma" w:hAnsi="Tahoma" w:cs="Tahoma"/>
                <w:sz w:val="20"/>
                <w:szCs w:val="20"/>
              </w:rPr>
              <w:t xml:space="preserve">the </w:t>
            </w:r>
            <w:r w:rsidRPr="006F7105">
              <w:rPr>
                <w:rFonts w:ascii="Tahoma" w:hAnsi="Tahoma" w:cs="Tahoma"/>
                <w:sz w:val="20"/>
                <w:szCs w:val="20"/>
              </w:rPr>
              <w:t>National Public Service Broadcast</w:t>
            </w:r>
            <w:r>
              <w:rPr>
                <w:rFonts w:ascii="Tahoma" w:hAnsi="Tahoma" w:cs="Tahoma"/>
                <w:sz w:val="20"/>
                <w:szCs w:val="20"/>
              </w:rPr>
              <w:t>er</w:t>
            </w:r>
            <w:r w:rsidRPr="006F7105">
              <w:rPr>
                <w:rFonts w:ascii="Tahoma" w:hAnsi="Tahoma" w:cs="Tahoma"/>
                <w:sz w:val="20"/>
                <w:szCs w:val="20"/>
              </w:rPr>
              <w:t xml:space="preserve">, </w:t>
            </w:r>
            <w:r>
              <w:rPr>
                <w:rFonts w:ascii="Tahoma" w:hAnsi="Tahoma" w:cs="Tahoma"/>
                <w:sz w:val="20"/>
                <w:szCs w:val="20"/>
              </w:rPr>
              <w:t xml:space="preserve">journalists, </w:t>
            </w:r>
            <w:r w:rsidRPr="006F7105">
              <w:rPr>
                <w:rFonts w:ascii="Tahoma" w:hAnsi="Tahoma" w:cs="Tahoma"/>
                <w:sz w:val="20"/>
                <w:szCs w:val="20"/>
              </w:rPr>
              <w:t xml:space="preserve">as well as other institutional actors </w:t>
            </w:r>
            <w:r w:rsidRPr="006F7105">
              <w:rPr>
                <w:rFonts w:ascii="Tahoma" w:hAnsi="Tahoma" w:cs="Tahoma"/>
                <w:color w:val="auto"/>
                <w:sz w:val="20"/>
                <w:szCs w:val="20"/>
              </w:rPr>
              <w:t>by conducting awareness raising and outreach activities directed to the staff and management of the mentioned entities</w:t>
            </w:r>
            <w:r w:rsidR="001C77AA">
              <w:rPr>
                <w:rFonts w:ascii="Tahoma" w:hAnsi="Tahoma" w:cs="Tahoma"/>
                <w:color w:val="auto"/>
                <w:sz w:val="20"/>
                <w:szCs w:val="20"/>
              </w:rPr>
              <w:t>,</w:t>
            </w:r>
            <w:r w:rsidRPr="006F7105">
              <w:rPr>
                <w:rFonts w:ascii="Tahoma" w:hAnsi="Tahoma" w:cs="Tahoma"/>
                <w:color w:val="auto"/>
                <w:sz w:val="20"/>
                <w:szCs w:val="20"/>
              </w:rPr>
              <w:t xml:space="preserve"> such as</w:t>
            </w:r>
            <w:r w:rsidR="001C77AA">
              <w:rPr>
                <w:rFonts w:ascii="Tahoma" w:hAnsi="Tahoma" w:cs="Tahoma"/>
                <w:color w:val="auto"/>
                <w:sz w:val="20"/>
                <w:szCs w:val="20"/>
              </w:rPr>
              <w:t>:</w:t>
            </w:r>
            <w:r w:rsidRPr="006F7105">
              <w:rPr>
                <w:rFonts w:ascii="Tahoma" w:hAnsi="Tahoma" w:cs="Tahoma"/>
                <w:color w:val="auto"/>
                <w:sz w:val="20"/>
                <w:szCs w:val="20"/>
              </w:rPr>
              <w:t xml:space="preserve"> workshops trainings/seminars, round-tables, meeting</w:t>
            </w:r>
            <w:r w:rsidRPr="006F7105">
              <w:rPr>
                <w:rFonts w:ascii="Tahoma" w:hAnsi="Tahoma" w:cs="Tahoma"/>
                <w:color w:val="auto"/>
                <w:sz w:val="20"/>
                <w:szCs w:val="20"/>
                <w:lang w:eastAsia="en-GB"/>
              </w:rPr>
              <w:t xml:space="preserve"> participations </w:t>
            </w:r>
            <w:r w:rsidRPr="006F7105">
              <w:rPr>
                <w:rFonts w:ascii="Tahoma" w:hAnsi="Tahoma" w:cs="Tahoma"/>
                <w:color w:val="auto"/>
                <w:sz w:val="20"/>
                <w:szCs w:val="20"/>
                <w:lang w:val="en-GB" w:eastAsia="en-GB"/>
              </w:rPr>
              <w:t>with national stakeholders</w:t>
            </w:r>
            <w:r w:rsidRPr="006F7105">
              <w:rPr>
                <w:rFonts w:ascii="Tahoma" w:hAnsi="Tahoma" w:cs="Tahoma"/>
                <w:color w:val="auto"/>
                <w:sz w:val="20"/>
                <w:szCs w:val="20"/>
                <w:lang w:eastAsia="en-GB"/>
              </w:rPr>
              <w:t xml:space="preserve"> </w:t>
            </w:r>
            <w:r w:rsidRPr="006F7105">
              <w:rPr>
                <w:rFonts w:ascii="Tahoma" w:hAnsi="Tahoma" w:cs="Tahoma"/>
                <w:color w:val="auto"/>
                <w:sz w:val="20"/>
                <w:szCs w:val="20"/>
                <w:lang w:val="en-GB" w:eastAsia="en-GB"/>
              </w:rPr>
              <w:t xml:space="preserve">including through facilitating discussions, mentoring and delivering presentations/training materials with relevant case-studies based on the ECHR judgements, </w:t>
            </w:r>
            <w:r w:rsidRPr="006F7105">
              <w:rPr>
                <w:rFonts w:ascii="Tahoma" w:hAnsi="Tahoma" w:cs="Tahoma"/>
                <w:color w:val="auto"/>
                <w:sz w:val="20"/>
                <w:szCs w:val="20"/>
              </w:rPr>
              <w:t>in terms of:</w:t>
            </w:r>
          </w:p>
          <w:p w14:paraId="77F4906C" w14:textId="77777777" w:rsidR="001E2BCC" w:rsidRPr="006F7105" w:rsidRDefault="001E2BCC" w:rsidP="001E2BCC">
            <w:pPr>
              <w:pStyle w:val="ListParagraph"/>
              <w:numPr>
                <w:ilvl w:val="0"/>
                <w:numId w:val="30"/>
              </w:numPr>
              <w:rPr>
                <w:rFonts w:ascii="Tahoma" w:hAnsi="Tahoma" w:cs="Tahoma"/>
                <w:sz w:val="20"/>
                <w:szCs w:val="20"/>
              </w:rPr>
            </w:pPr>
            <w:r w:rsidRPr="006F7105">
              <w:rPr>
                <w:rFonts w:ascii="Tahoma" w:hAnsi="Tahoma" w:cs="Tahoma"/>
                <w:sz w:val="20"/>
                <w:szCs w:val="20"/>
              </w:rPr>
              <w:t>media pluralism</w:t>
            </w:r>
            <w:r>
              <w:rPr>
                <w:rFonts w:ascii="Tahoma" w:hAnsi="Tahoma" w:cs="Tahoma"/>
                <w:sz w:val="20"/>
                <w:szCs w:val="20"/>
              </w:rPr>
              <w:t xml:space="preserve">, </w:t>
            </w:r>
            <w:r w:rsidRPr="006F7105">
              <w:rPr>
                <w:rFonts w:ascii="Tahoma" w:hAnsi="Tahoma" w:cs="Tahoma"/>
                <w:sz w:val="20"/>
                <w:szCs w:val="20"/>
              </w:rPr>
              <w:t xml:space="preserve">freedom of expression and access to </w:t>
            </w:r>
            <w:proofErr w:type="gramStart"/>
            <w:r w:rsidRPr="006F7105">
              <w:rPr>
                <w:rFonts w:ascii="Tahoma" w:hAnsi="Tahoma" w:cs="Tahoma"/>
                <w:sz w:val="20"/>
                <w:szCs w:val="20"/>
              </w:rPr>
              <w:t>information;</w:t>
            </w:r>
            <w:proofErr w:type="gramEnd"/>
          </w:p>
          <w:p w14:paraId="7C558162" w14:textId="77777777" w:rsidR="001E2BCC" w:rsidRPr="006F7105" w:rsidRDefault="001E2BCC" w:rsidP="001E2BCC">
            <w:pPr>
              <w:pStyle w:val="ListParagraph"/>
              <w:numPr>
                <w:ilvl w:val="0"/>
                <w:numId w:val="30"/>
              </w:numPr>
              <w:spacing w:after="11"/>
              <w:contextualSpacing/>
              <w:jc w:val="both"/>
              <w:rPr>
                <w:rFonts w:ascii="Tahoma" w:hAnsi="Tahoma" w:cs="Tahoma"/>
                <w:sz w:val="20"/>
                <w:szCs w:val="20"/>
              </w:rPr>
            </w:pPr>
            <w:r w:rsidRPr="006F7105">
              <w:rPr>
                <w:rFonts w:ascii="Tahoma" w:hAnsi="Tahoma" w:cs="Tahoma"/>
                <w:sz w:val="20"/>
                <w:szCs w:val="20"/>
              </w:rPr>
              <w:t xml:space="preserve">media coverage and </w:t>
            </w:r>
            <w:proofErr w:type="gramStart"/>
            <w:r w:rsidRPr="006F7105">
              <w:rPr>
                <w:rFonts w:ascii="Tahoma" w:hAnsi="Tahoma" w:cs="Tahoma"/>
                <w:sz w:val="20"/>
                <w:szCs w:val="20"/>
              </w:rPr>
              <w:t>elections;</w:t>
            </w:r>
            <w:proofErr w:type="gramEnd"/>
          </w:p>
          <w:p w14:paraId="77517A12" w14:textId="77777777" w:rsidR="001E2BCC" w:rsidRPr="006F7105" w:rsidRDefault="001E2BCC" w:rsidP="001E2BCC">
            <w:pPr>
              <w:pStyle w:val="ListParagraph"/>
              <w:numPr>
                <w:ilvl w:val="0"/>
                <w:numId w:val="30"/>
              </w:numPr>
              <w:rPr>
                <w:rFonts w:ascii="Tahoma" w:hAnsi="Tahoma" w:cs="Tahoma"/>
                <w:sz w:val="20"/>
                <w:szCs w:val="20"/>
              </w:rPr>
            </w:pPr>
            <w:r w:rsidRPr="006F7105">
              <w:rPr>
                <w:rFonts w:ascii="Tahoma" w:hAnsi="Tahoma" w:cs="Tahoma"/>
                <w:sz w:val="20"/>
                <w:szCs w:val="20"/>
              </w:rPr>
              <w:t>journalistic ethics, transparency and media financing</w:t>
            </w:r>
            <w:r>
              <w:rPr>
                <w:rFonts w:ascii="Tahoma" w:hAnsi="Tahoma" w:cs="Tahoma"/>
                <w:sz w:val="20"/>
                <w:szCs w:val="20"/>
              </w:rPr>
              <w:t>,</w:t>
            </w:r>
            <w:r w:rsidRPr="006F7105">
              <w:rPr>
                <w:rFonts w:ascii="Tahoma" w:hAnsi="Tahoma" w:cs="Tahoma"/>
                <w:sz w:val="20"/>
                <w:szCs w:val="20"/>
              </w:rPr>
              <w:t xml:space="preserve"> and </w:t>
            </w:r>
            <w:proofErr w:type="gramStart"/>
            <w:r w:rsidRPr="006F7105">
              <w:rPr>
                <w:rFonts w:ascii="Tahoma" w:hAnsi="Tahoma" w:cs="Tahoma"/>
                <w:sz w:val="20"/>
                <w:szCs w:val="20"/>
              </w:rPr>
              <w:t>independence;</w:t>
            </w:r>
            <w:proofErr w:type="gramEnd"/>
          </w:p>
          <w:p w14:paraId="0BC4ECEB" w14:textId="77777777" w:rsidR="001E2BCC" w:rsidRPr="006F7105" w:rsidRDefault="001E2BCC" w:rsidP="001E2BCC">
            <w:pPr>
              <w:pStyle w:val="ListParagraph"/>
              <w:numPr>
                <w:ilvl w:val="0"/>
                <w:numId w:val="30"/>
              </w:numPr>
              <w:rPr>
                <w:rFonts w:ascii="Tahoma" w:hAnsi="Tahoma" w:cs="Tahoma"/>
                <w:sz w:val="20"/>
                <w:szCs w:val="20"/>
              </w:rPr>
            </w:pPr>
            <w:r w:rsidRPr="006F7105">
              <w:rPr>
                <w:rFonts w:ascii="Tahoma" w:hAnsi="Tahoma" w:cs="Tahoma"/>
                <w:sz w:val="20"/>
                <w:szCs w:val="20"/>
              </w:rPr>
              <w:t xml:space="preserve">independent editorial policy, advertising, in line with the European legal </w:t>
            </w:r>
            <w:proofErr w:type="gramStart"/>
            <w:r w:rsidRPr="006F7105">
              <w:rPr>
                <w:rFonts w:ascii="Tahoma" w:hAnsi="Tahoma" w:cs="Tahoma"/>
                <w:sz w:val="20"/>
                <w:szCs w:val="20"/>
              </w:rPr>
              <w:t>practices;</w:t>
            </w:r>
            <w:proofErr w:type="gramEnd"/>
          </w:p>
          <w:p w14:paraId="1CC1A7E6" w14:textId="77777777" w:rsidR="001E2BCC" w:rsidRPr="006F7105" w:rsidRDefault="001E2BCC" w:rsidP="001E2BCC">
            <w:pPr>
              <w:pStyle w:val="ListParagraph"/>
              <w:numPr>
                <w:ilvl w:val="0"/>
                <w:numId w:val="30"/>
              </w:numPr>
              <w:rPr>
                <w:rFonts w:ascii="Tahoma" w:hAnsi="Tahoma" w:cs="Tahoma"/>
                <w:sz w:val="20"/>
                <w:szCs w:val="20"/>
              </w:rPr>
            </w:pPr>
            <w:r w:rsidRPr="006F7105">
              <w:rPr>
                <w:rFonts w:ascii="Tahoma" w:hAnsi="Tahoma" w:cs="Tahoma"/>
                <w:sz w:val="20"/>
                <w:szCs w:val="20"/>
              </w:rPr>
              <w:t xml:space="preserve">production and moderating of political/electoral TV and radio programmes in line with international best </w:t>
            </w:r>
            <w:proofErr w:type="gramStart"/>
            <w:r w:rsidRPr="006F7105">
              <w:rPr>
                <w:rFonts w:ascii="Tahoma" w:hAnsi="Tahoma" w:cs="Tahoma"/>
                <w:sz w:val="20"/>
                <w:szCs w:val="20"/>
              </w:rPr>
              <w:t>practices;</w:t>
            </w:r>
            <w:proofErr w:type="gramEnd"/>
          </w:p>
          <w:p w14:paraId="4C52E2B1" w14:textId="77777777" w:rsidR="001E2BCC" w:rsidRPr="006F7105" w:rsidRDefault="001E2BCC" w:rsidP="001E2BCC">
            <w:pPr>
              <w:pStyle w:val="ListParagraph"/>
              <w:numPr>
                <w:ilvl w:val="0"/>
                <w:numId w:val="30"/>
              </w:numPr>
              <w:rPr>
                <w:rFonts w:ascii="Tahoma" w:hAnsi="Tahoma" w:cs="Tahoma"/>
                <w:sz w:val="20"/>
                <w:szCs w:val="20"/>
              </w:rPr>
            </w:pPr>
            <w:r w:rsidRPr="006F7105">
              <w:rPr>
                <w:rFonts w:ascii="Tahoma" w:hAnsi="Tahoma" w:cs="Tahoma"/>
                <w:sz w:val="20"/>
                <w:szCs w:val="20"/>
              </w:rPr>
              <w:lastRenderedPageBreak/>
              <w:t xml:space="preserve">application into practice the provisions of the </w:t>
            </w:r>
            <w:proofErr w:type="spellStart"/>
            <w:r w:rsidRPr="006F7105">
              <w:rPr>
                <w:rFonts w:ascii="Tahoma" w:hAnsi="Tahoma" w:cs="Tahoma"/>
                <w:sz w:val="20"/>
                <w:szCs w:val="20"/>
              </w:rPr>
              <w:t>Audiovisual</w:t>
            </w:r>
            <w:proofErr w:type="spellEnd"/>
            <w:r w:rsidRPr="006F7105">
              <w:rPr>
                <w:rFonts w:ascii="Tahoma" w:hAnsi="Tahoma" w:cs="Tahoma"/>
                <w:sz w:val="20"/>
                <w:szCs w:val="20"/>
              </w:rPr>
              <w:t xml:space="preserve"> Media Service </w:t>
            </w:r>
            <w:proofErr w:type="gramStart"/>
            <w:r w:rsidRPr="006F7105">
              <w:rPr>
                <w:rFonts w:ascii="Tahoma" w:hAnsi="Tahoma" w:cs="Tahoma"/>
                <w:sz w:val="20"/>
                <w:szCs w:val="20"/>
              </w:rPr>
              <w:t>Code;</w:t>
            </w:r>
            <w:proofErr w:type="gramEnd"/>
          </w:p>
          <w:p w14:paraId="22CF8CB9" w14:textId="77777777" w:rsidR="001E2BCC" w:rsidRDefault="001E2BCC" w:rsidP="001E2BCC">
            <w:pPr>
              <w:pStyle w:val="ListParagraph"/>
              <w:numPr>
                <w:ilvl w:val="0"/>
                <w:numId w:val="30"/>
              </w:numPr>
              <w:rPr>
                <w:rFonts w:ascii="Tahoma" w:hAnsi="Tahoma" w:cs="Tahoma"/>
                <w:sz w:val="20"/>
                <w:szCs w:val="20"/>
              </w:rPr>
            </w:pPr>
            <w:r w:rsidRPr="006F7105">
              <w:rPr>
                <w:rFonts w:ascii="Tahoma" w:hAnsi="Tahoma" w:cs="Tahoma"/>
                <w:sz w:val="20"/>
                <w:szCs w:val="20"/>
              </w:rPr>
              <w:t xml:space="preserve">professional ethics and pluralism of opinions, presentation of live TV programmes for journalists </w:t>
            </w:r>
            <w:proofErr w:type="gramStart"/>
            <w:r w:rsidRPr="006F7105">
              <w:rPr>
                <w:rFonts w:ascii="Tahoma" w:hAnsi="Tahoma" w:cs="Tahoma"/>
                <w:sz w:val="20"/>
                <w:szCs w:val="20"/>
              </w:rPr>
              <w:t>etc.</w:t>
            </w:r>
            <w:r>
              <w:rPr>
                <w:rFonts w:ascii="Tahoma" w:hAnsi="Tahoma" w:cs="Tahoma"/>
                <w:sz w:val="20"/>
                <w:szCs w:val="20"/>
              </w:rPr>
              <w:t>;</w:t>
            </w:r>
            <w:proofErr w:type="gramEnd"/>
          </w:p>
          <w:p w14:paraId="0F5668AE" w14:textId="77777777" w:rsidR="001E2BCC" w:rsidRDefault="001E2BCC" w:rsidP="001E2BCC">
            <w:pPr>
              <w:pStyle w:val="ListParagraph"/>
              <w:numPr>
                <w:ilvl w:val="0"/>
                <w:numId w:val="30"/>
              </w:numPr>
              <w:rPr>
                <w:rFonts w:ascii="Tahoma" w:hAnsi="Tahoma" w:cs="Tahoma"/>
                <w:sz w:val="20"/>
                <w:szCs w:val="20"/>
              </w:rPr>
            </w:pPr>
            <w:r>
              <w:rPr>
                <w:rFonts w:ascii="Tahoma" w:hAnsi="Tahoma" w:cs="Tahoma"/>
                <w:sz w:val="20"/>
                <w:szCs w:val="20"/>
              </w:rPr>
              <w:t xml:space="preserve">promotion of gender equality in the media </w:t>
            </w:r>
            <w:proofErr w:type="gramStart"/>
            <w:r>
              <w:rPr>
                <w:rFonts w:ascii="Tahoma" w:hAnsi="Tahoma" w:cs="Tahoma"/>
                <w:sz w:val="20"/>
                <w:szCs w:val="20"/>
              </w:rPr>
              <w:t>field;</w:t>
            </w:r>
            <w:proofErr w:type="gramEnd"/>
          </w:p>
          <w:p w14:paraId="00FA9C07" w14:textId="03C7B58E" w:rsidR="001E2BCC" w:rsidRDefault="001E2BCC" w:rsidP="001E2BCC">
            <w:pPr>
              <w:pStyle w:val="ListParagraph"/>
              <w:numPr>
                <w:ilvl w:val="0"/>
                <w:numId w:val="30"/>
              </w:numPr>
              <w:rPr>
                <w:rFonts w:ascii="Tahoma" w:hAnsi="Tahoma" w:cs="Tahoma"/>
                <w:sz w:val="20"/>
                <w:szCs w:val="20"/>
              </w:rPr>
            </w:pPr>
            <w:r>
              <w:rPr>
                <w:rFonts w:ascii="Tahoma" w:hAnsi="Tahoma" w:cs="Tahoma"/>
                <w:sz w:val="20"/>
                <w:szCs w:val="20"/>
              </w:rPr>
              <w:t xml:space="preserve">European practices and </w:t>
            </w:r>
            <w:r w:rsidR="001C77AA">
              <w:rPr>
                <w:rFonts w:ascii="Tahoma" w:hAnsi="Tahoma" w:cs="Tahoma"/>
                <w:sz w:val="20"/>
                <w:szCs w:val="20"/>
              </w:rPr>
              <w:t>approaches</w:t>
            </w:r>
            <w:r>
              <w:rPr>
                <w:rFonts w:ascii="Tahoma" w:hAnsi="Tahoma" w:cs="Tahoma"/>
                <w:sz w:val="20"/>
                <w:szCs w:val="20"/>
              </w:rPr>
              <w:t xml:space="preserve"> in tackling and combating information </w:t>
            </w:r>
            <w:proofErr w:type="gramStart"/>
            <w:r>
              <w:rPr>
                <w:rFonts w:ascii="Tahoma" w:hAnsi="Tahoma" w:cs="Tahoma"/>
                <w:sz w:val="20"/>
                <w:szCs w:val="20"/>
              </w:rPr>
              <w:t>disorder</w:t>
            </w:r>
            <w:r w:rsidR="001C77AA">
              <w:rPr>
                <w:rFonts w:ascii="Tahoma" w:hAnsi="Tahoma" w:cs="Tahoma"/>
                <w:sz w:val="20"/>
                <w:szCs w:val="20"/>
              </w:rPr>
              <w:t>;</w:t>
            </w:r>
            <w:proofErr w:type="gramEnd"/>
          </w:p>
          <w:p w14:paraId="23F7E41A" w14:textId="5510770C" w:rsidR="00197056" w:rsidRPr="001E2BCC" w:rsidRDefault="001E2BCC" w:rsidP="001E2BCC">
            <w:pPr>
              <w:pStyle w:val="ListParagraph"/>
              <w:numPr>
                <w:ilvl w:val="0"/>
                <w:numId w:val="30"/>
              </w:numPr>
              <w:rPr>
                <w:rFonts w:ascii="Tahoma" w:hAnsi="Tahoma" w:cs="Tahoma"/>
                <w:sz w:val="20"/>
                <w:szCs w:val="20"/>
              </w:rPr>
            </w:pPr>
            <w:r>
              <w:rPr>
                <w:rFonts w:ascii="Tahoma" w:hAnsi="Tahoma" w:cs="Tahoma"/>
                <w:sz w:val="20"/>
                <w:szCs w:val="20"/>
              </w:rPr>
              <w:t>Conflict-sensitive approach to journalistic reporting.</w:t>
            </w:r>
          </w:p>
          <w:p w14:paraId="77F67922" w14:textId="77777777" w:rsidR="00E7672F" w:rsidRPr="008B202A" w:rsidRDefault="00E7672F" w:rsidP="00E7672F">
            <w:pPr>
              <w:pStyle w:val="Default"/>
              <w:spacing w:after="11"/>
              <w:jc w:val="both"/>
              <w:rPr>
                <w:rFonts w:ascii="Tahoma" w:hAnsi="Tahoma" w:cs="Tahoma"/>
                <w:sz w:val="20"/>
                <w:szCs w:val="20"/>
              </w:rPr>
            </w:pP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91F653" w14:textId="77777777" w:rsidR="00197056" w:rsidRPr="008B202A" w:rsidRDefault="00197056" w:rsidP="00BD264E">
            <w:pPr>
              <w:spacing w:line="276" w:lineRule="auto"/>
              <w:ind w:left="-142" w:right="-91"/>
              <w:jc w:val="center"/>
              <w:rPr>
                <w:rFonts w:ascii="Tahoma" w:hAnsi="Tahoma" w:cs="Tahoma"/>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BA3BA6D" w14:textId="7671FB25" w:rsidR="00197056" w:rsidRPr="008B202A" w:rsidRDefault="00197056" w:rsidP="00BD264E">
            <w:pPr>
              <w:spacing w:line="276" w:lineRule="auto"/>
              <w:ind w:left="-142" w:right="-91"/>
              <w:rPr>
                <w:rFonts w:ascii="Tahoma" w:hAnsi="Tahoma" w:cs="Tahoma"/>
                <w:b/>
                <w:lang w:eastAsia="en-US"/>
              </w:rPr>
            </w:pPr>
            <w:r w:rsidRPr="008B202A">
              <w:rPr>
                <w:rFonts w:ascii="Tahoma" w:hAnsi="Tahoma" w:cs="Tahoma"/>
                <w:lang w:eastAsia="en-US"/>
              </w:rPr>
              <w:t xml:space="preserve">  </w:t>
            </w:r>
            <w:r w:rsidR="003F7E13" w:rsidRPr="008B202A">
              <w:rPr>
                <w:rFonts w:ascii="Tahoma" w:hAnsi="Tahoma" w:cs="Tahoma"/>
                <w:b/>
                <w:sz w:val="20"/>
                <w:szCs w:val="20"/>
                <w:lang w:eastAsia="en-US"/>
              </w:rPr>
              <w:t xml:space="preserve">€ </w:t>
            </w:r>
            <w:r w:rsidR="00623673" w:rsidRPr="008B202A">
              <w:rPr>
                <w:rFonts w:ascii="Tahoma" w:hAnsi="Tahoma" w:cs="Tahoma"/>
                <w:b/>
                <w:sz w:val="20"/>
                <w:szCs w:val="20"/>
                <w:lang w:eastAsia="en-US"/>
              </w:rPr>
              <w:t>2</w:t>
            </w:r>
            <w:r w:rsidR="003F7E13" w:rsidRPr="008B202A">
              <w:rPr>
                <w:rFonts w:ascii="Tahoma" w:hAnsi="Tahoma" w:cs="Tahoma"/>
                <w:b/>
                <w:sz w:val="20"/>
                <w:szCs w:val="20"/>
                <w:lang w:eastAsia="en-US"/>
              </w:rPr>
              <w:t>00.0</w:t>
            </w:r>
          </w:p>
        </w:tc>
      </w:tr>
    </w:tbl>
    <w:p w14:paraId="1085BA69" w14:textId="77777777" w:rsidR="00197056" w:rsidRPr="008B202A" w:rsidRDefault="00197056" w:rsidP="00197056">
      <w:pPr>
        <w:spacing w:line="276" w:lineRule="auto"/>
        <w:ind w:left="-142"/>
        <w:jc w:val="both"/>
        <w:rPr>
          <w:rFonts w:ascii="Tahoma" w:hAnsi="Tahoma" w:cs="Tahoma"/>
          <w:lang w:eastAsia="en-US"/>
        </w:rPr>
      </w:pPr>
    </w:p>
    <w:tbl>
      <w:tblPr>
        <w:tblStyle w:val="TableGrid"/>
        <w:tblW w:w="10632"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216"/>
        <w:gridCol w:w="1416"/>
      </w:tblGrid>
      <w:tr w:rsidR="009D70DD" w:rsidRPr="005F3A43" w14:paraId="14F5DC69" w14:textId="77777777" w:rsidTr="00FB533E">
        <w:tc>
          <w:tcPr>
            <w:tcW w:w="9216" w:type="dxa"/>
            <w:shd w:val="clear" w:color="auto" w:fill="DBE5F1" w:themeFill="accent1" w:themeFillTint="33"/>
            <w:vAlign w:val="center"/>
          </w:tcPr>
          <w:p w14:paraId="3A986806" w14:textId="77777777" w:rsidR="009D70DD" w:rsidRPr="00FB533E" w:rsidRDefault="009D70DD" w:rsidP="00F75871">
            <w:pPr>
              <w:spacing w:before="120" w:after="120"/>
              <w:rPr>
                <w:rFonts w:ascii="Tahoma" w:hAnsi="Tahoma" w:cs="Tahoma"/>
                <w:sz w:val="20"/>
                <w:szCs w:val="20"/>
              </w:rPr>
            </w:pPr>
            <w:r w:rsidRPr="00FB533E">
              <w:rPr>
                <w:rFonts w:ascii="Tahoma" w:hAnsi="Tahoma" w:cs="Tahoma"/>
                <w:sz w:val="20"/>
                <w:szCs w:val="20"/>
              </w:rPr>
              <w:t>This Framework Contract</w:t>
            </w:r>
            <w:r w:rsidRPr="00FB533E">
              <w:rPr>
                <w:rFonts w:ascii="Tahoma" w:eastAsia="Calibri" w:hAnsi="Tahoma" w:cs="Tahoma"/>
                <w:sz w:val="20"/>
                <w:szCs w:val="20"/>
                <w:lang w:val="en-US" w:eastAsia="en-US"/>
              </w:rPr>
              <w:t xml:space="preserve"> takes effect as from the date of its signature by both parties</w:t>
            </w:r>
            <w:r w:rsidRPr="00FB533E">
              <w:rPr>
                <w:rFonts w:ascii="Tahoma" w:hAnsi="Tahoma" w:cs="Tahoma"/>
                <w:sz w:val="20"/>
                <w:szCs w:val="20"/>
              </w:rPr>
              <w:t xml:space="preserve"> </w:t>
            </w:r>
            <w:r w:rsidRPr="00FB533E">
              <w:rPr>
                <w:rFonts w:ascii="Tahoma" w:hAnsi="Tahoma" w:cs="Tahoma"/>
                <w:color w:val="000000" w:themeColor="text1"/>
                <w:sz w:val="20"/>
                <w:szCs w:val="20"/>
              </w:rPr>
              <w:t>and</w:t>
            </w:r>
            <w:r w:rsidRPr="00FB533E">
              <w:rPr>
                <w:rFonts w:ascii="Tahoma" w:hAnsi="Tahoma" w:cs="Tahoma"/>
                <w:color w:val="C00000"/>
                <w:sz w:val="20"/>
                <w:szCs w:val="20"/>
              </w:rPr>
              <w:t xml:space="preserve"> </w:t>
            </w:r>
            <w:r w:rsidRPr="00FB533E">
              <w:rPr>
                <w:rFonts w:ascii="Tahoma" w:hAnsi="Tahoma" w:cs="Tahoma"/>
                <w:sz w:val="20"/>
                <w:szCs w:val="20"/>
              </w:rPr>
              <w:t>is concluded until:</w:t>
            </w:r>
          </w:p>
        </w:tc>
        <w:tc>
          <w:tcPr>
            <w:tcW w:w="1416" w:type="dxa"/>
            <w:shd w:val="clear" w:color="auto" w:fill="F2F2F2" w:themeFill="background1" w:themeFillShade="F2"/>
            <w:vAlign w:val="center"/>
          </w:tcPr>
          <w:sdt>
            <w:sdtPr>
              <w:rPr>
                <w:rStyle w:val="Style71"/>
                <w:rFonts w:ascii="Tahoma" w:hAnsi="Tahoma" w:cs="Tahoma"/>
                <w:color w:val="000000" w:themeColor="text1"/>
                <w:szCs w:val="20"/>
              </w:rPr>
              <w:id w:val="192578167"/>
              <w:placeholder>
                <w:docPart w:val="8CA3832964586644A60D27D74C11C7F0"/>
              </w:placeholder>
              <w:date w:fullDate="2024-06-30T00:00:00Z">
                <w:dateFormat w:val="dd/MM/yyyy"/>
                <w:lid w:val="fr-FR"/>
                <w:storeMappedDataAs w:val="dateTime"/>
                <w:calendar w:val="gregorian"/>
              </w:date>
            </w:sdtPr>
            <w:sdtEndPr>
              <w:rPr>
                <w:rStyle w:val="Style71"/>
              </w:rPr>
            </w:sdtEndPr>
            <w:sdtContent>
              <w:p w14:paraId="03DB73CB" w14:textId="67B4186D" w:rsidR="009D70DD" w:rsidRPr="00FB533E" w:rsidRDefault="009D70DD" w:rsidP="00F75871">
                <w:pPr>
                  <w:spacing w:before="120" w:after="120"/>
                  <w:rPr>
                    <w:rFonts w:ascii="Tahoma" w:hAnsi="Tahoma" w:cs="Tahoma"/>
                    <w:sz w:val="20"/>
                    <w:szCs w:val="20"/>
                    <w:highlight w:val="yellow"/>
                  </w:rPr>
                </w:pPr>
                <w:r w:rsidRPr="00FB533E">
                  <w:rPr>
                    <w:rStyle w:val="Style71"/>
                    <w:rFonts w:ascii="Tahoma" w:hAnsi="Tahoma" w:cs="Tahoma"/>
                    <w:color w:val="000000" w:themeColor="text1"/>
                    <w:szCs w:val="20"/>
                    <w:lang w:val="fr-FR"/>
                  </w:rPr>
                  <w:t>3</w:t>
                </w:r>
                <w:r w:rsidR="001E2BCC" w:rsidRPr="00FB533E">
                  <w:rPr>
                    <w:rStyle w:val="Style71"/>
                    <w:rFonts w:ascii="Tahoma" w:hAnsi="Tahoma" w:cs="Tahoma"/>
                    <w:color w:val="000000" w:themeColor="text1"/>
                    <w:szCs w:val="20"/>
                    <w:lang w:val="fr-FR"/>
                  </w:rPr>
                  <w:t>0</w:t>
                </w:r>
                <w:r w:rsidRPr="00FB533E">
                  <w:rPr>
                    <w:rStyle w:val="Style71"/>
                    <w:rFonts w:ascii="Tahoma" w:hAnsi="Tahoma" w:cs="Tahoma"/>
                    <w:color w:val="000000" w:themeColor="text1"/>
                    <w:szCs w:val="20"/>
                    <w:lang w:val="fr-FR"/>
                  </w:rPr>
                  <w:t>/</w:t>
                </w:r>
                <w:r w:rsidR="001E2BCC" w:rsidRPr="00FB533E">
                  <w:rPr>
                    <w:rStyle w:val="Style71"/>
                    <w:rFonts w:ascii="Tahoma" w:hAnsi="Tahoma" w:cs="Tahoma"/>
                    <w:color w:val="000000" w:themeColor="text1"/>
                    <w:szCs w:val="20"/>
                    <w:lang w:val="fr-FR"/>
                  </w:rPr>
                  <w:t>06</w:t>
                </w:r>
                <w:r w:rsidRPr="00FB533E">
                  <w:rPr>
                    <w:rStyle w:val="Style71"/>
                    <w:rFonts w:ascii="Tahoma" w:hAnsi="Tahoma" w:cs="Tahoma"/>
                    <w:color w:val="000000" w:themeColor="text1"/>
                    <w:szCs w:val="20"/>
                    <w:lang w:val="fr-FR"/>
                  </w:rPr>
                  <w:t>/202</w:t>
                </w:r>
                <w:r w:rsidR="001E2BCC" w:rsidRPr="00FB533E">
                  <w:rPr>
                    <w:rStyle w:val="Style71"/>
                    <w:rFonts w:ascii="Tahoma" w:hAnsi="Tahoma" w:cs="Tahoma"/>
                    <w:color w:val="000000" w:themeColor="text1"/>
                    <w:szCs w:val="20"/>
                    <w:lang w:val="fr-FR"/>
                  </w:rPr>
                  <w:t>4</w:t>
                </w:r>
              </w:p>
            </w:sdtContent>
          </w:sdt>
        </w:tc>
      </w:tr>
      <w:tr w:rsidR="00FB533E" w:rsidRPr="00026E8A" w14:paraId="2B69F91D" w14:textId="77777777" w:rsidTr="00FB533E">
        <w:tc>
          <w:tcPr>
            <w:tcW w:w="10632" w:type="dxa"/>
            <w:gridSpan w:val="2"/>
            <w:shd w:val="clear" w:color="auto" w:fill="DBE5F1" w:themeFill="accent1" w:themeFillTint="33"/>
            <w:vAlign w:val="center"/>
          </w:tcPr>
          <w:p w14:paraId="65F2B72C" w14:textId="77777777" w:rsidR="00FB533E" w:rsidRPr="00026E8A" w:rsidRDefault="00FB533E" w:rsidP="00513918">
            <w:pPr>
              <w:spacing w:before="120" w:after="120"/>
              <w:rPr>
                <w:rStyle w:val="Style71"/>
                <w:rFonts w:ascii="Tahoma" w:hAnsi="Tahoma" w:cs="Tahoma"/>
                <w:highlight w:val="cyan"/>
              </w:rPr>
            </w:pPr>
            <w:r w:rsidRPr="00FB533E">
              <w:rPr>
                <w:rFonts w:ascii="Tahoma" w:hAnsi="Tahoma" w:cs="Tahoma"/>
                <w:sz w:val="20"/>
                <w:szCs w:val="20"/>
              </w:rPr>
              <w:t>The Framework Contract cannot be renewed.</w:t>
            </w:r>
          </w:p>
        </w:tc>
      </w:tr>
    </w:tbl>
    <w:p w14:paraId="49078005" w14:textId="77777777" w:rsidR="00197056" w:rsidRPr="008B202A" w:rsidRDefault="00197056" w:rsidP="003F5BE6">
      <w:pPr>
        <w:spacing w:before="60" w:after="120"/>
        <w:ind w:left="-142"/>
        <w:rPr>
          <w:rFonts w:ascii="Tahoma" w:hAnsi="Tahoma" w:cs="Tahoma"/>
          <w:b/>
        </w:rPr>
      </w:pPr>
    </w:p>
    <w:p w14:paraId="3FC71682" w14:textId="77777777" w:rsidR="006350F4" w:rsidRPr="008B202A" w:rsidRDefault="006350F4" w:rsidP="003F5BE6">
      <w:pPr>
        <w:spacing w:before="60" w:after="120"/>
        <w:ind w:left="-142"/>
        <w:rPr>
          <w:rFonts w:ascii="Tahoma" w:hAnsi="Tahoma" w:cs="Tahoma"/>
          <w:b/>
        </w:rPr>
      </w:pPr>
    </w:p>
    <w:p w14:paraId="53B75922" w14:textId="77777777" w:rsidR="003F5BE6" w:rsidRPr="008B202A" w:rsidRDefault="003F7E13" w:rsidP="003F5BE6">
      <w:pPr>
        <w:ind w:left="-142"/>
        <w:rPr>
          <w:rFonts w:ascii="Tahoma" w:hAnsi="Tahoma" w:cs="Tahoma"/>
          <w:b/>
        </w:rPr>
      </w:pPr>
      <w:r w:rsidRPr="008B202A">
        <w:rPr>
          <w:rFonts w:ascii="Tahoma" w:hAnsi="Tahoma" w:cs="Tahoma"/>
          <w:b/>
        </w:rPr>
        <w:br w:type="page"/>
      </w:r>
    </w:p>
    <w:p w14:paraId="3BE35A5F" w14:textId="77777777" w:rsidR="002133FA" w:rsidRPr="008B202A" w:rsidRDefault="003F7E13" w:rsidP="002E59DA">
      <w:pPr>
        <w:pBdr>
          <w:bottom w:val="single" w:sz="2" w:space="1" w:color="808080" w:themeColor="background1" w:themeShade="80"/>
        </w:pBdr>
        <w:spacing w:before="60" w:after="120"/>
        <w:rPr>
          <w:rFonts w:ascii="Tahoma" w:hAnsi="Tahoma" w:cs="Tahoma"/>
          <w:b/>
          <w:sz w:val="20"/>
          <w:szCs w:val="20"/>
        </w:rPr>
      </w:pPr>
      <w:r w:rsidRPr="008B202A">
        <w:rPr>
          <w:rFonts w:ascii="Tahoma" w:hAnsi="Tahoma" w:cs="Tahoma"/>
          <w:b/>
          <w:sz w:val="20"/>
          <w:szCs w:val="20"/>
        </w:rPr>
        <w:lastRenderedPageBreak/>
        <w:t>B. Declaration of Agreement and Signature</w:t>
      </w:r>
    </w:p>
    <w:p w14:paraId="1C0ED35E" w14:textId="77777777" w:rsidR="003A0F5F" w:rsidRPr="008B202A" w:rsidRDefault="003A0F5F" w:rsidP="00C029E4">
      <w:pPr>
        <w:tabs>
          <w:tab w:val="left" w:pos="284"/>
          <w:tab w:val="left" w:pos="426"/>
        </w:tabs>
        <w:ind w:right="283"/>
        <w:jc w:val="both"/>
        <w:rPr>
          <w:rFonts w:ascii="Tahoma" w:hAnsi="Tahoma" w:cs="Tahoma"/>
          <w:sz w:val="20"/>
          <w:szCs w:val="20"/>
        </w:rPr>
      </w:pPr>
      <w:r w:rsidRPr="008B202A">
        <w:rPr>
          <w:rFonts w:ascii="Tahoma" w:hAnsi="Tahoma" w:cs="Tahoma"/>
          <w:sz w:val="20"/>
          <w:szCs w:val="20"/>
        </w:rPr>
        <w:t>I, the undersigned, acting on my own behalf or as a representative of the Provider indicated below, hereby:</w:t>
      </w:r>
    </w:p>
    <w:p w14:paraId="7FCF835A" w14:textId="77777777" w:rsidR="003A0F5F"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D</w:t>
      </w:r>
      <w:r w:rsidR="003A0F5F" w:rsidRPr="008B202A">
        <w:rPr>
          <w:rFonts w:ascii="Tahoma" w:hAnsi="Tahoma" w:cs="Tahoma"/>
          <w:sz w:val="20"/>
          <w:szCs w:val="20"/>
        </w:rPr>
        <w:t xml:space="preserve">eclare having the authority to represent the </w:t>
      </w:r>
      <w:proofErr w:type="gramStart"/>
      <w:r w:rsidR="003A0F5F" w:rsidRPr="008B202A">
        <w:rPr>
          <w:rFonts w:ascii="Tahoma" w:hAnsi="Tahoma" w:cs="Tahoma"/>
          <w:sz w:val="20"/>
          <w:szCs w:val="20"/>
        </w:rPr>
        <w:t>Provider;</w:t>
      </w:r>
      <w:proofErr w:type="gramEnd"/>
    </w:p>
    <w:p w14:paraId="56EF1B77" w14:textId="77777777" w:rsidR="003A0F5F"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D</w:t>
      </w:r>
      <w:r w:rsidR="003A0F5F" w:rsidRPr="008B202A">
        <w:rPr>
          <w:rFonts w:ascii="Tahoma" w:hAnsi="Tahoma" w:cs="Tahoma"/>
          <w:sz w:val="20"/>
          <w:szCs w:val="20"/>
        </w:rPr>
        <w:t xml:space="preserve">eclare that the information provided to the Council under this procedure is complete, </w:t>
      </w:r>
      <w:proofErr w:type="gramStart"/>
      <w:r w:rsidR="003A0F5F" w:rsidRPr="008B202A">
        <w:rPr>
          <w:rFonts w:ascii="Tahoma" w:hAnsi="Tahoma" w:cs="Tahoma"/>
          <w:sz w:val="20"/>
          <w:szCs w:val="20"/>
        </w:rPr>
        <w:t>correct</w:t>
      </w:r>
      <w:proofErr w:type="gramEnd"/>
      <w:r w:rsidR="003A0F5F" w:rsidRPr="008B202A">
        <w:rPr>
          <w:rFonts w:ascii="Tahoma" w:hAnsi="Tahoma" w:cs="Tahoma"/>
          <w:sz w:val="20"/>
          <w:szCs w:val="20"/>
        </w:rPr>
        <w:t xml:space="preserve"> and truthful.</w:t>
      </w:r>
    </w:p>
    <w:p w14:paraId="2DFD832B" w14:textId="77777777" w:rsidR="003A0F5F" w:rsidRPr="008B202A" w:rsidRDefault="003A0F5F"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acknowledge, in signing this document, that I have been notified that if any of the statements made</w:t>
      </w:r>
      <w:r w:rsidR="0075705D" w:rsidRPr="008B202A">
        <w:rPr>
          <w:rFonts w:ascii="Tahoma" w:hAnsi="Tahoma" w:cs="Tahoma"/>
          <w:sz w:val="20"/>
          <w:szCs w:val="20"/>
        </w:rPr>
        <w:t xml:space="preserve"> or information provided prove </w:t>
      </w:r>
      <w:proofErr w:type="gramStart"/>
      <w:r w:rsidR="0075705D" w:rsidRPr="008B202A">
        <w:rPr>
          <w:rFonts w:ascii="Tahoma" w:hAnsi="Tahoma" w:cs="Tahoma"/>
          <w:sz w:val="20"/>
          <w:szCs w:val="20"/>
        </w:rPr>
        <w:t>T</w:t>
      </w:r>
      <w:r w:rsidRPr="008B202A">
        <w:rPr>
          <w:rFonts w:ascii="Tahoma" w:hAnsi="Tahoma" w:cs="Tahoma"/>
          <w:sz w:val="20"/>
          <w:szCs w:val="20"/>
        </w:rPr>
        <w:t>o</w:t>
      </w:r>
      <w:proofErr w:type="gramEnd"/>
      <w:r w:rsidRPr="008B20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719DC16A" w14:textId="77777777" w:rsidR="003A0F5F"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E</w:t>
      </w:r>
      <w:r w:rsidR="003A0F5F" w:rsidRPr="008B20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8B202A">
        <w:rPr>
          <w:rFonts w:ascii="Tahoma" w:hAnsi="Tahoma" w:cs="Tahoma"/>
          <w:sz w:val="20"/>
          <w:szCs w:val="20"/>
        </w:rPr>
        <w:t>procedure;</w:t>
      </w:r>
      <w:proofErr w:type="gramEnd"/>
    </w:p>
    <w:p w14:paraId="4C11F392" w14:textId="77777777" w:rsidR="003A0F5F"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D</w:t>
      </w:r>
      <w:r w:rsidR="003A0F5F" w:rsidRPr="008B202A">
        <w:rPr>
          <w:rFonts w:ascii="Tahoma" w:hAnsi="Tahoma" w:cs="Tahoma"/>
          <w:sz w:val="20"/>
          <w:szCs w:val="20"/>
        </w:rPr>
        <w:t xml:space="preserve">eclare that neither I </w:t>
      </w:r>
      <w:proofErr w:type="gramStart"/>
      <w:r w:rsidR="003A0F5F" w:rsidRPr="008B202A">
        <w:rPr>
          <w:rFonts w:ascii="Tahoma" w:hAnsi="Tahoma" w:cs="Tahoma"/>
          <w:sz w:val="20"/>
          <w:szCs w:val="20"/>
        </w:rPr>
        <w:t>or</w:t>
      </w:r>
      <w:proofErr w:type="gramEnd"/>
      <w:r w:rsidR="003A0F5F" w:rsidRPr="008B202A">
        <w:rPr>
          <w:rFonts w:ascii="Tahoma" w:hAnsi="Tahoma" w:cs="Tahoma"/>
          <w:sz w:val="20"/>
          <w:szCs w:val="20"/>
        </w:rPr>
        <w:t xml:space="preserve"> the Provider I represent is in any of the situations listed in the exclusion criteria as reproduced in the Tender File;</w:t>
      </w:r>
    </w:p>
    <w:p w14:paraId="67BA0FD0" w14:textId="77777777" w:rsidR="0075705D"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8B202A">
        <w:rPr>
          <w:rFonts w:ascii="Tahoma" w:hAnsi="Tahoma" w:cs="Tahoma"/>
          <w:sz w:val="20"/>
          <w:szCs w:val="20"/>
        </w:rPr>
        <w:t>interest;</w:t>
      </w:r>
      <w:proofErr w:type="gramEnd"/>
    </w:p>
    <w:p w14:paraId="67FD8E5A" w14:textId="77777777" w:rsidR="003A0F5F" w:rsidRPr="008B202A" w:rsidRDefault="0075705D" w:rsidP="007C4FC0">
      <w:pPr>
        <w:numPr>
          <w:ilvl w:val="0"/>
          <w:numId w:val="2"/>
        </w:numPr>
        <w:tabs>
          <w:tab w:val="left" w:pos="284"/>
        </w:tabs>
        <w:ind w:left="284" w:right="283" w:hanging="284"/>
        <w:jc w:val="both"/>
        <w:rPr>
          <w:rFonts w:ascii="Tahoma" w:hAnsi="Tahoma" w:cs="Tahoma"/>
          <w:color w:val="000000"/>
          <w:sz w:val="20"/>
          <w:szCs w:val="20"/>
        </w:rPr>
      </w:pPr>
      <w:r w:rsidRPr="008B202A">
        <w:rPr>
          <w:rFonts w:ascii="Tahoma" w:hAnsi="Tahoma" w:cs="Tahoma"/>
          <w:color w:val="000000"/>
          <w:sz w:val="20"/>
          <w:szCs w:val="20"/>
        </w:rPr>
        <w:t>D</w:t>
      </w:r>
      <w:r w:rsidR="003A0F5F" w:rsidRPr="008B20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8B202A">
        <w:rPr>
          <w:rFonts w:ascii="Tahoma" w:hAnsi="Tahoma" w:cs="Tahoma"/>
          <w:color w:val="000000"/>
          <w:sz w:val="20"/>
          <w:szCs w:val="20"/>
        </w:rPr>
        <w:t>equivalent;</w:t>
      </w:r>
      <w:proofErr w:type="gramEnd"/>
    </w:p>
    <w:p w14:paraId="054B1334" w14:textId="77777777" w:rsidR="003A0F5F"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U</w:t>
      </w:r>
      <w:r w:rsidR="003A0F5F" w:rsidRPr="008B20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8B202A">
        <w:rPr>
          <w:rFonts w:ascii="Tahoma" w:hAnsi="Tahoma" w:cs="Tahoma"/>
          <w:sz w:val="20"/>
          <w:szCs w:val="20"/>
        </w:rPr>
        <w:t>assimilated;</w:t>
      </w:r>
      <w:proofErr w:type="gramEnd"/>
    </w:p>
    <w:p w14:paraId="2C2C52B6" w14:textId="77777777" w:rsidR="003A0F5F" w:rsidRPr="008B202A" w:rsidRDefault="0075705D" w:rsidP="007C4FC0">
      <w:pPr>
        <w:numPr>
          <w:ilvl w:val="0"/>
          <w:numId w:val="2"/>
        </w:numPr>
        <w:tabs>
          <w:tab w:val="left" w:pos="284"/>
        </w:tabs>
        <w:ind w:left="284" w:right="283" w:hanging="284"/>
        <w:jc w:val="both"/>
        <w:rPr>
          <w:rFonts w:ascii="Tahoma" w:hAnsi="Tahoma" w:cs="Tahoma"/>
          <w:sz w:val="20"/>
          <w:szCs w:val="20"/>
        </w:rPr>
      </w:pPr>
      <w:r w:rsidRPr="008B202A">
        <w:rPr>
          <w:rFonts w:ascii="Tahoma" w:hAnsi="Tahoma" w:cs="Tahoma"/>
          <w:sz w:val="20"/>
          <w:szCs w:val="20"/>
        </w:rPr>
        <w:t>A</w:t>
      </w:r>
      <w:r w:rsidR="003A0F5F" w:rsidRPr="008B202A">
        <w:rPr>
          <w:rFonts w:ascii="Tahoma" w:hAnsi="Tahoma" w:cs="Tahoma"/>
          <w:sz w:val="20"/>
          <w:szCs w:val="20"/>
        </w:rPr>
        <w:t xml:space="preserve">ccept without any derogation all the terms of the Legal Conditions as reproduced in the present document and understand that its signature </w:t>
      </w:r>
      <w:r w:rsidR="003A0F5F" w:rsidRPr="008B202A">
        <w:rPr>
          <w:rFonts w:ascii="Tahoma" w:hAnsi="Tahoma" w:cs="Tahoma"/>
          <w:b/>
          <w:sz w:val="20"/>
          <w:szCs w:val="20"/>
          <w:u w:val="single"/>
        </w:rPr>
        <w:t>shall constitute signature of the contract</w:t>
      </w:r>
      <w:r w:rsidR="003A0F5F" w:rsidRPr="008B202A">
        <w:rPr>
          <w:rFonts w:ascii="Tahoma" w:hAnsi="Tahoma" w:cs="Tahoma"/>
          <w:sz w:val="20"/>
          <w:szCs w:val="20"/>
        </w:rPr>
        <w:t xml:space="preserve"> with the Council subject to the selection of the tender by the Council and the signature of this Act by a representative of the Council.</w:t>
      </w:r>
    </w:p>
    <w:p w14:paraId="3B6DD906" w14:textId="77777777" w:rsidR="00E81D73" w:rsidRPr="008B202A" w:rsidRDefault="00E81D73" w:rsidP="003A0F5F">
      <w:pPr>
        <w:tabs>
          <w:tab w:val="left" w:pos="142"/>
          <w:tab w:val="left" w:pos="426"/>
        </w:tabs>
        <w:ind w:left="-426"/>
        <w:jc w:val="both"/>
        <w:rPr>
          <w:rFonts w:ascii="Tahoma" w:hAnsi="Tahoma" w:cs="Tahoma"/>
        </w:rPr>
      </w:pPr>
    </w:p>
    <w:p w14:paraId="002B8AE8" w14:textId="77777777" w:rsidR="003A0F5F" w:rsidRPr="00923786"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20"/>
          <w:szCs w:val="20"/>
        </w:rPr>
      </w:pPr>
      <w:r w:rsidRPr="00923786">
        <w:rPr>
          <w:rFonts w:ascii="Tahoma" w:hAnsi="Tahoma" w:cs="Tahoma"/>
          <w:color w:val="FF0000"/>
          <w:sz w:val="20"/>
          <w:szCs w:val="20"/>
        </w:rPr>
        <w:t xml:space="preserve">Tenderers shall </w:t>
      </w:r>
      <w:r w:rsidRPr="00923786">
        <w:rPr>
          <w:rFonts w:ascii="Tahoma" w:hAnsi="Tahoma" w:cs="Tahoma"/>
          <w:b/>
          <w:color w:val="FF0000"/>
          <w:sz w:val="20"/>
          <w:szCs w:val="20"/>
        </w:rPr>
        <w:t>fill in this part</w:t>
      </w:r>
      <w:r w:rsidRPr="00923786">
        <w:rPr>
          <w:rFonts w:ascii="Tahoma" w:hAnsi="Tahoma" w:cs="Tahoma"/>
          <w:color w:val="FF0000"/>
          <w:sz w:val="20"/>
          <w:szCs w:val="20"/>
        </w:rPr>
        <w:t xml:space="preserve">, </w:t>
      </w:r>
      <w:r w:rsidRPr="00923786">
        <w:rPr>
          <w:rFonts w:ascii="Tahoma" w:hAnsi="Tahoma" w:cs="Tahoma"/>
          <w:b/>
          <w:color w:val="FF0000"/>
          <w:sz w:val="20"/>
          <w:szCs w:val="20"/>
        </w:rPr>
        <w:t>print the document</w:t>
      </w:r>
      <w:r w:rsidRPr="00923786">
        <w:rPr>
          <w:rFonts w:ascii="Tahoma" w:hAnsi="Tahoma" w:cs="Tahoma"/>
          <w:color w:val="FF0000"/>
          <w:sz w:val="20"/>
          <w:szCs w:val="20"/>
        </w:rPr>
        <w:t xml:space="preserve">, </w:t>
      </w:r>
      <w:r w:rsidRPr="00923786">
        <w:rPr>
          <w:rFonts w:ascii="Tahoma" w:hAnsi="Tahoma" w:cs="Tahoma"/>
          <w:b/>
          <w:color w:val="FF0000"/>
          <w:sz w:val="20"/>
          <w:szCs w:val="20"/>
        </w:rPr>
        <w:t>sign in the last box</w:t>
      </w:r>
      <w:r w:rsidRPr="00923786">
        <w:rPr>
          <w:rFonts w:ascii="Tahoma" w:hAnsi="Tahoma" w:cs="Tahoma"/>
          <w:color w:val="FF0000"/>
          <w:sz w:val="20"/>
          <w:szCs w:val="20"/>
        </w:rPr>
        <w:t xml:space="preserve"> below and </w:t>
      </w:r>
      <w:r w:rsidRPr="00923786">
        <w:rPr>
          <w:rFonts w:ascii="Tahoma" w:hAnsi="Tahoma" w:cs="Tahoma"/>
          <w:b/>
          <w:color w:val="FF0000"/>
          <w:sz w:val="20"/>
          <w:szCs w:val="20"/>
        </w:rPr>
        <w:t>send a scan copy of the document</w:t>
      </w:r>
      <w:r w:rsidRPr="00923786">
        <w:rPr>
          <w:rFonts w:ascii="Tahoma" w:hAnsi="Tahoma" w:cs="Tahoma"/>
          <w:color w:val="FF0000"/>
          <w:sz w:val="20"/>
          <w:szCs w:val="20"/>
        </w:rPr>
        <w:t xml:space="preserve"> to the email address indicated on the 1</w:t>
      </w:r>
      <w:r w:rsidRPr="00923786">
        <w:rPr>
          <w:rFonts w:ascii="Tahoma" w:hAnsi="Tahoma" w:cs="Tahoma"/>
          <w:color w:val="FF0000"/>
          <w:sz w:val="20"/>
          <w:szCs w:val="20"/>
          <w:vertAlign w:val="superscript"/>
        </w:rPr>
        <w:t>st</w:t>
      </w:r>
      <w:r w:rsidRPr="00923786">
        <w:rPr>
          <w:rFonts w:ascii="Tahoma" w:hAnsi="Tahoma" w:cs="Tahoma"/>
          <w:color w:val="FF0000"/>
          <w:sz w:val="20"/>
          <w:szCs w:val="20"/>
        </w:rPr>
        <w:t xml:space="preserve"> page of the Tender file.</w:t>
      </w:r>
    </w:p>
    <w:p w14:paraId="217CA3F3" w14:textId="77777777" w:rsidR="003A0F5F" w:rsidRPr="00923786" w:rsidRDefault="003A0F5F" w:rsidP="003A0F5F">
      <w:pPr>
        <w:tabs>
          <w:tab w:val="left" w:pos="142"/>
          <w:tab w:val="left" w:pos="426"/>
        </w:tabs>
        <w:ind w:left="-426"/>
        <w:jc w:val="both"/>
        <w:rPr>
          <w:rFonts w:ascii="Tahoma" w:hAnsi="Tahoma" w:cs="Tahoma"/>
          <w:sz w:val="20"/>
          <w:szCs w:val="20"/>
        </w:rPr>
      </w:pPr>
    </w:p>
    <w:p w14:paraId="45AA6790" w14:textId="77777777" w:rsidR="003A0F5F" w:rsidRPr="008B202A" w:rsidRDefault="004C42F8" w:rsidP="003A0F5F">
      <w:pPr>
        <w:tabs>
          <w:tab w:val="left" w:pos="142"/>
          <w:tab w:val="left" w:pos="426"/>
        </w:tabs>
        <w:ind w:left="-426"/>
        <w:jc w:val="both"/>
        <w:rPr>
          <w:rFonts w:ascii="Tahoma" w:hAnsi="Tahoma" w:cs="Tahoma"/>
        </w:rPr>
      </w:pPr>
      <w:r>
        <w:rPr>
          <w:noProof/>
        </w:rPr>
        <w:pict w14:anchorId="0F3649E2">
          <v:shape id="AutoShape 2" o:spid="_x0000_s2050" type="#_x0000_t68" alt="" style="position:absolute;left:0;text-align:left;margin-left:227.55pt;margin-top:-11.55pt;width:13.05pt;height:58.1pt;rotation:180;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dj="2871" strokecolor="red">
            <o:lock v:ext="edit" aspectratio="t"/>
            <v:textbox style="layout-flow:vertical-ideographic"/>
            <w10:anchorlock/>
          </v:shape>
        </w:pic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DE7748" w:rsidRPr="008B202A" w14:paraId="55CBA9CB" w14:textId="77777777" w:rsidTr="00BD264E">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3553CFB6" w14:textId="77777777" w:rsidR="00DE7748" w:rsidRPr="008B202A" w:rsidRDefault="00DE7748" w:rsidP="00BD264E">
            <w:pPr>
              <w:jc w:val="center"/>
              <w:rPr>
                <w:rFonts w:ascii="Tahoma" w:hAnsi="Tahoma" w:cs="Tahoma"/>
                <w:b/>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B544F22" w14:textId="77777777" w:rsidR="00DE7748" w:rsidRPr="008B202A" w:rsidRDefault="00DE7748" w:rsidP="00BD264E">
            <w:pPr>
              <w:jc w:val="center"/>
              <w:rPr>
                <w:rFonts w:ascii="Tahoma" w:hAnsi="Tahoma" w:cs="Tahoma"/>
                <w:b/>
                <w:sz w:val="20"/>
                <w:szCs w:val="20"/>
              </w:rPr>
            </w:pPr>
            <w:r w:rsidRPr="008B202A">
              <w:rPr>
                <w:rFonts w:ascii="Tahoma" w:hAnsi="Tahoma" w:cs="Tahoma"/>
                <w:b/>
                <w:sz w:val="20"/>
                <w:szCs w:val="20"/>
              </w:rPr>
              <w:t>For the Provider</w:t>
            </w:r>
          </w:p>
          <w:p w14:paraId="1C6CB946" w14:textId="77777777" w:rsidR="00DE7748" w:rsidRPr="008B202A" w:rsidRDefault="00DE7748" w:rsidP="00BD264E">
            <w:pPr>
              <w:jc w:val="center"/>
              <w:rPr>
                <w:rFonts w:ascii="Tahoma" w:hAnsi="Tahoma" w:cs="Tahoma"/>
                <w:b/>
                <w:sz w:val="20"/>
                <w:szCs w:val="20"/>
              </w:rPr>
            </w:pPr>
            <w:r w:rsidRPr="008B202A">
              <w:rPr>
                <w:rFonts w:ascii="Tahoma" w:hAnsi="Tahoma" w:cs="Tahoma"/>
                <w:b/>
                <w:sz w:val="20"/>
                <w:szCs w:val="20"/>
              </w:rPr>
              <w:t>▼</w:t>
            </w:r>
          </w:p>
        </w:tc>
        <w:tc>
          <w:tcPr>
            <w:tcW w:w="236" w:type="dxa"/>
            <w:tcBorders>
              <w:top w:val="nil"/>
              <w:left w:val="single" w:sz="2" w:space="0" w:color="808080"/>
              <w:bottom w:val="nil"/>
              <w:right w:val="single" w:sz="2" w:space="0" w:color="808080"/>
            </w:tcBorders>
            <w:shd w:val="clear" w:color="auto" w:fill="auto"/>
            <w:vAlign w:val="center"/>
          </w:tcPr>
          <w:p w14:paraId="120C77E4" w14:textId="77777777" w:rsidR="00DE7748" w:rsidRPr="008B202A" w:rsidRDefault="00DE7748" w:rsidP="00BD264E">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036027EB" w14:textId="77777777" w:rsidR="00DE7748" w:rsidRPr="008B202A" w:rsidRDefault="00DE7748" w:rsidP="00BD264E">
            <w:pPr>
              <w:jc w:val="center"/>
              <w:rPr>
                <w:rFonts w:ascii="Tahoma" w:hAnsi="Tahoma" w:cs="Tahoma"/>
                <w:b/>
                <w:sz w:val="20"/>
                <w:szCs w:val="20"/>
              </w:rPr>
            </w:pPr>
            <w:r w:rsidRPr="008B202A">
              <w:rPr>
                <w:rFonts w:ascii="Tahoma" w:hAnsi="Tahoma" w:cs="Tahoma"/>
                <w:b/>
                <w:sz w:val="20"/>
                <w:szCs w:val="20"/>
              </w:rPr>
              <w:t>For the Council of Europe</w:t>
            </w:r>
            <w:r w:rsidRPr="008B202A">
              <w:rPr>
                <w:rFonts w:ascii="Tahoma" w:hAnsi="Tahoma" w:cs="Tahoma"/>
                <w:b/>
                <w:sz w:val="20"/>
                <w:szCs w:val="20"/>
                <w:vertAlign w:val="superscript"/>
              </w:rPr>
              <w:footnoteReference w:id="3"/>
            </w:r>
          </w:p>
          <w:p w14:paraId="1AE81DCB" w14:textId="77777777" w:rsidR="00DE7748" w:rsidRPr="008B202A" w:rsidRDefault="00DE7748" w:rsidP="00BD264E">
            <w:pPr>
              <w:jc w:val="center"/>
              <w:rPr>
                <w:rFonts w:ascii="Tahoma" w:hAnsi="Tahoma" w:cs="Tahoma"/>
                <w:sz w:val="20"/>
                <w:szCs w:val="20"/>
              </w:rPr>
            </w:pPr>
            <w:r w:rsidRPr="008B202A">
              <w:rPr>
                <w:rFonts w:ascii="Tahoma" w:hAnsi="Tahoma" w:cs="Tahoma"/>
                <w:b/>
                <w:sz w:val="20"/>
                <w:szCs w:val="20"/>
              </w:rPr>
              <w:t>▼</w:t>
            </w:r>
          </w:p>
        </w:tc>
      </w:tr>
      <w:tr w:rsidR="00DE7748" w:rsidRPr="008B202A" w14:paraId="11A0397C" w14:textId="77777777" w:rsidTr="00BD26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13DC1AB" w14:textId="77777777" w:rsidR="00DE7748" w:rsidRPr="008B202A" w:rsidRDefault="00DE7748" w:rsidP="00BD264E">
            <w:pPr>
              <w:ind w:left="113" w:right="113"/>
              <w:jc w:val="center"/>
              <w:rPr>
                <w:rFonts w:ascii="Tahoma" w:hAnsi="Tahoma" w:cs="Tahoma"/>
                <w:sz w:val="18"/>
                <w:szCs w:val="18"/>
              </w:rPr>
            </w:pPr>
            <w:r w:rsidRPr="008B20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93B6655" w14:textId="77777777" w:rsidR="00DE7748" w:rsidRPr="008B202A" w:rsidRDefault="00DE7748" w:rsidP="00BD264E">
            <w:pPr>
              <w:ind w:left="-35"/>
              <w:jc w:val="right"/>
              <w:rPr>
                <w:rFonts w:ascii="Tahoma" w:hAnsi="Tahoma" w:cs="Tahoma"/>
                <w:sz w:val="18"/>
                <w:szCs w:val="18"/>
              </w:rPr>
            </w:pPr>
            <w:r w:rsidRPr="008B202A">
              <w:rPr>
                <w:rFonts w:ascii="Tahoma" w:hAnsi="Tahoma" w:cs="Tahoma"/>
                <w:sz w:val="18"/>
                <w:szCs w:val="18"/>
              </w:rPr>
              <w:t>Provider ►</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6D1A0F9" w14:textId="77777777" w:rsidR="00DE7748" w:rsidRPr="008B202A" w:rsidRDefault="00DE7748" w:rsidP="00BD264E">
            <w:pPr>
              <w:rPr>
                <w:rFonts w:ascii="Tahoma" w:hAnsi="Tahoma" w:cs="Tahoma"/>
                <w:sz w:val="18"/>
                <w:szCs w:val="18"/>
              </w:rPr>
            </w:pPr>
          </w:p>
        </w:tc>
        <w:tc>
          <w:tcPr>
            <w:tcW w:w="236" w:type="dxa"/>
            <w:vMerge w:val="restart"/>
            <w:tcBorders>
              <w:top w:val="nil"/>
              <w:left w:val="single" w:sz="2" w:space="0" w:color="FF0000"/>
              <w:bottom w:val="nil"/>
              <w:right w:val="single" w:sz="2" w:space="0" w:color="808080"/>
            </w:tcBorders>
            <w:shd w:val="clear" w:color="auto" w:fill="auto"/>
            <w:vAlign w:val="center"/>
          </w:tcPr>
          <w:p w14:paraId="23194A73" w14:textId="77777777" w:rsidR="00DE7748" w:rsidRPr="008B202A" w:rsidRDefault="00DE7748" w:rsidP="00BD264E">
            <w:pPr>
              <w:rPr>
                <w:rFonts w:ascii="Tahoma" w:hAnsi="Tahoma" w:cs="Tahoma"/>
                <w:sz w:val="18"/>
                <w:szCs w:val="18"/>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1C49D706" w14:textId="77777777" w:rsidR="00DE7748" w:rsidRPr="008B202A" w:rsidRDefault="00DE7748" w:rsidP="00BD264E">
            <w:pPr>
              <w:ind w:left="-38"/>
              <w:rPr>
                <w:rFonts w:ascii="Tahoma" w:hAnsi="Tahoma" w:cs="Tahoma"/>
                <w:sz w:val="18"/>
                <w:szCs w:val="18"/>
              </w:rPr>
            </w:pPr>
            <w:r w:rsidRPr="008B202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7CAD253" w14:textId="77777777" w:rsidR="00DE7748" w:rsidRPr="008B202A" w:rsidRDefault="0044199C" w:rsidP="0052296B">
            <w:pPr>
              <w:jc w:val="center"/>
              <w:rPr>
                <w:rFonts w:ascii="Tahoma" w:hAnsi="Tahoma" w:cs="Tahoma"/>
                <w:sz w:val="18"/>
                <w:szCs w:val="18"/>
              </w:rPr>
            </w:pPr>
            <w:r w:rsidRPr="008B202A">
              <w:rPr>
                <w:rFonts w:ascii="Tahoma" w:hAnsi="Tahoma" w:cs="Tahoma"/>
                <w:sz w:val="18"/>
                <w:szCs w:val="18"/>
              </w:rPr>
              <w:t>Giulia RE</w:t>
            </w:r>
          </w:p>
          <w:p w14:paraId="1AF3AF7E" w14:textId="1B5DEE89" w:rsidR="00DE7748" w:rsidRPr="008B202A" w:rsidRDefault="00DE7748" w:rsidP="0052296B">
            <w:pPr>
              <w:jc w:val="center"/>
              <w:rPr>
                <w:rFonts w:ascii="Tahoma" w:hAnsi="Tahoma" w:cs="Tahoma"/>
                <w:sz w:val="18"/>
                <w:szCs w:val="18"/>
              </w:rPr>
            </w:pPr>
            <w:r w:rsidRPr="008B202A">
              <w:rPr>
                <w:rFonts w:ascii="Tahoma" w:hAnsi="Tahoma" w:cs="Tahoma"/>
                <w:sz w:val="18"/>
                <w:szCs w:val="18"/>
              </w:rPr>
              <w:t xml:space="preserve">Deputy Head of the </w:t>
            </w:r>
            <w:r w:rsidR="002E3206">
              <w:rPr>
                <w:rFonts w:ascii="Tahoma" w:hAnsi="Tahoma" w:cs="Tahoma"/>
                <w:sz w:val="18"/>
                <w:szCs w:val="18"/>
              </w:rPr>
              <w:t xml:space="preserve">Council of Europe </w:t>
            </w:r>
            <w:r w:rsidRPr="008B202A">
              <w:rPr>
                <w:rFonts w:ascii="Tahoma" w:hAnsi="Tahoma" w:cs="Tahoma"/>
                <w:sz w:val="18"/>
                <w:szCs w:val="18"/>
              </w:rPr>
              <w:t>Office</w:t>
            </w:r>
          </w:p>
        </w:tc>
      </w:tr>
      <w:tr w:rsidR="00DE7748" w:rsidRPr="008B202A" w14:paraId="76DB00DB" w14:textId="77777777" w:rsidTr="00BD26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ACA132D" w14:textId="77777777" w:rsidR="00DE7748" w:rsidRPr="008B202A" w:rsidRDefault="00DE7748" w:rsidP="00BD264E">
            <w:pPr>
              <w:rPr>
                <w:rFonts w:ascii="Tahoma" w:hAnsi="Tahoma" w:cs="Tahoma"/>
                <w:sz w:val="18"/>
                <w:szCs w:val="18"/>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54E89FA" w14:textId="77777777" w:rsidR="00DE7748" w:rsidRPr="008B202A" w:rsidRDefault="00DE7748" w:rsidP="00BD264E">
            <w:pPr>
              <w:ind w:left="-35"/>
              <w:jc w:val="right"/>
              <w:rPr>
                <w:rFonts w:ascii="Tahoma" w:hAnsi="Tahoma" w:cs="Tahoma"/>
                <w:sz w:val="18"/>
                <w:szCs w:val="18"/>
              </w:rPr>
            </w:pPr>
            <w:r w:rsidRPr="008B202A">
              <w:rPr>
                <w:rFonts w:ascii="Tahoma" w:hAnsi="Tahoma" w:cs="Tahoma"/>
                <w:sz w:val="18"/>
                <w:szCs w:val="18"/>
              </w:rPr>
              <w:t>Signatory►</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110137C" w14:textId="77777777" w:rsidR="00DE7748" w:rsidRPr="008B202A" w:rsidRDefault="00DE7748" w:rsidP="00BD264E">
            <w:pPr>
              <w:rPr>
                <w:rFonts w:ascii="Tahoma" w:hAnsi="Tahoma" w:cs="Tahoma"/>
                <w:sz w:val="18"/>
                <w:szCs w:val="18"/>
              </w:rPr>
            </w:pPr>
          </w:p>
        </w:tc>
        <w:tc>
          <w:tcPr>
            <w:tcW w:w="236" w:type="dxa"/>
            <w:vMerge/>
            <w:tcBorders>
              <w:top w:val="nil"/>
              <w:left w:val="single" w:sz="2" w:space="0" w:color="FF0000"/>
              <w:bottom w:val="nil"/>
              <w:right w:val="single" w:sz="2" w:space="0" w:color="808080"/>
            </w:tcBorders>
            <w:shd w:val="clear" w:color="auto" w:fill="auto"/>
            <w:vAlign w:val="center"/>
          </w:tcPr>
          <w:p w14:paraId="10C869D2" w14:textId="77777777" w:rsidR="00DE7748" w:rsidRPr="008B202A" w:rsidRDefault="00DE7748" w:rsidP="00BD264E">
            <w:pPr>
              <w:rPr>
                <w:rFonts w:ascii="Tahoma" w:hAnsi="Tahoma" w:cs="Tahoma"/>
                <w:sz w:val="18"/>
                <w:szCs w:val="18"/>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39054CF" w14:textId="77777777" w:rsidR="00DE7748" w:rsidRPr="008B202A" w:rsidRDefault="00DE7748" w:rsidP="00BD264E">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031279E5" w14:textId="77777777" w:rsidR="00DE7748" w:rsidRPr="008B202A" w:rsidRDefault="00DE7748" w:rsidP="00BD264E">
            <w:pPr>
              <w:rPr>
                <w:rFonts w:ascii="Tahoma" w:hAnsi="Tahoma" w:cs="Tahoma"/>
                <w:sz w:val="18"/>
                <w:szCs w:val="18"/>
              </w:rPr>
            </w:pPr>
          </w:p>
        </w:tc>
      </w:tr>
      <w:tr w:rsidR="00DE7748" w:rsidRPr="008B202A" w14:paraId="2661850E" w14:textId="77777777" w:rsidTr="00BD26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ABCDA61" w14:textId="77777777" w:rsidR="00DE7748" w:rsidRPr="008B202A" w:rsidRDefault="00DE7748" w:rsidP="00BD264E">
            <w:pPr>
              <w:rPr>
                <w:rFonts w:ascii="Tahoma" w:hAnsi="Tahoma" w:cs="Tahoma"/>
                <w:sz w:val="18"/>
                <w:szCs w:val="18"/>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129FB8" w14:textId="77777777" w:rsidR="00DE7748" w:rsidRPr="008B202A" w:rsidRDefault="00DE7748" w:rsidP="00BD264E">
            <w:pPr>
              <w:ind w:left="-35"/>
              <w:jc w:val="right"/>
              <w:rPr>
                <w:rFonts w:ascii="Tahoma" w:hAnsi="Tahoma" w:cs="Tahoma"/>
                <w:sz w:val="18"/>
                <w:szCs w:val="18"/>
              </w:rPr>
            </w:pPr>
            <w:r w:rsidRPr="008B202A">
              <w:rPr>
                <w:rFonts w:ascii="Tahoma" w:hAnsi="Tahoma" w:cs="Tahoma"/>
                <w:sz w:val="18"/>
                <w:szCs w:val="18"/>
              </w:rPr>
              <w:t>Place of signature ►</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861F93" w14:textId="77777777" w:rsidR="00DE7748" w:rsidRPr="008B202A" w:rsidRDefault="00DE7748" w:rsidP="00BD264E">
            <w:pPr>
              <w:rPr>
                <w:rFonts w:ascii="Tahoma" w:hAnsi="Tahoma" w:cs="Tahoma"/>
                <w:sz w:val="18"/>
                <w:szCs w:val="18"/>
              </w:rPr>
            </w:pPr>
            <w:r w:rsidRPr="008B202A">
              <w:rPr>
                <w:rFonts w:ascii="Tahoma" w:hAnsi="Tahoma" w:cs="Tahoma"/>
                <w:sz w:val="18"/>
                <w:szCs w:val="18"/>
              </w:rPr>
              <w:t>In</w:t>
            </w:r>
          </w:p>
        </w:tc>
        <w:tc>
          <w:tcPr>
            <w:tcW w:w="236" w:type="dxa"/>
            <w:tcBorders>
              <w:top w:val="nil"/>
              <w:left w:val="single" w:sz="2" w:space="0" w:color="FF0000"/>
              <w:bottom w:val="nil"/>
              <w:right w:val="single" w:sz="2" w:space="0" w:color="808080"/>
            </w:tcBorders>
            <w:shd w:val="clear" w:color="auto" w:fill="auto"/>
            <w:vAlign w:val="center"/>
          </w:tcPr>
          <w:p w14:paraId="7F761A0C" w14:textId="77777777" w:rsidR="00DE7748" w:rsidRPr="008B202A" w:rsidRDefault="00DE7748" w:rsidP="00BD264E">
            <w:pPr>
              <w:rPr>
                <w:rFonts w:ascii="Tahoma" w:hAnsi="Tahoma" w:cs="Tahoma"/>
                <w:sz w:val="18"/>
                <w:szCs w:val="18"/>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0D241C8" w14:textId="77777777" w:rsidR="00DE7748" w:rsidRPr="008B202A" w:rsidRDefault="00DE7748" w:rsidP="00BD264E">
            <w:pPr>
              <w:ind w:left="-38"/>
              <w:rPr>
                <w:rFonts w:ascii="Tahoma" w:hAnsi="Tahoma" w:cs="Tahoma"/>
                <w:sz w:val="18"/>
                <w:szCs w:val="18"/>
              </w:rPr>
            </w:pPr>
            <w:r w:rsidRPr="008B202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4D328693" w14:textId="77777777" w:rsidR="00DE7748" w:rsidRPr="008B202A" w:rsidRDefault="00DE7748" w:rsidP="0052296B">
            <w:pPr>
              <w:jc w:val="center"/>
              <w:rPr>
                <w:rFonts w:ascii="Tahoma" w:hAnsi="Tahoma" w:cs="Tahoma"/>
                <w:sz w:val="18"/>
                <w:szCs w:val="18"/>
              </w:rPr>
            </w:pPr>
            <w:r w:rsidRPr="008B202A">
              <w:rPr>
                <w:rFonts w:ascii="Tahoma" w:hAnsi="Tahoma" w:cs="Tahoma"/>
                <w:sz w:val="18"/>
                <w:szCs w:val="18"/>
              </w:rPr>
              <w:t>Chisinau, Republic of Moldova</w:t>
            </w:r>
          </w:p>
        </w:tc>
      </w:tr>
      <w:tr w:rsidR="00DE7748" w:rsidRPr="008B202A" w14:paraId="47D131F3" w14:textId="77777777" w:rsidTr="00BD26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63A20CA" w14:textId="77777777" w:rsidR="00DE7748" w:rsidRPr="008B202A" w:rsidRDefault="00DE7748" w:rsidP="00BD264E">
            <w:pPr>
              <w:rPr>
                <w:rFonts w:ascii="Tahoma" w:hAnsi="Tahoma" w:cs="Tahoma"/>
                <w:sz w:val="18"/>
                <w:szCs w:val="18"/>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08896B" w14:textId="77777777" w:rsidR="00DE7748" w:rsidRPr="008B202A" w:rsidRDefault="00DE7748" w:rsidP="00BD264E">
            <w:pPr>
              <w:ind w:left="-35"/>
              <w:jc w:val="right"/>
              <w:rPr>
                <w:rFonts w:ascii="Tahoma" w:hAnsi="Tahoma" w:cs="Tahoma"/>
                <w:sz w:val="18"/>
                <w:szCs w:val="18"/>
              </w:rPr>
            </w:pPr>
            <w:r w:rsidRPr="008B202A">
              <w:rPr>
                <w:rFonts w:ascii="Tahoma" w:hAnsi="Tahoma" w:cs="Tahoma"/>
                <w:sz w:val="18"/>
                <w:szCs w:val="18"/>
              </w:rPr>
              <w:t>Date of signature ►</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58CDC3D" w14:textId="77777777" w:rsidR="00DE7748" w:rsidRPr="008B202A" w:rsidRDefault="00DE7748" w:rsidP="00BD264E">
            <w:pPr>
              <w:jc w:val="center"/>
              <w:rPr>
                <w:rFonts w:ascii="Tahoma" w:hAnsi="Tahoma" w:cs="Tahoma"/>
                <w:sz w:val="18"/>
                <w:szCs w:val="18"/>
              </w:rPr>
            </w:pPr>
            <w:r w:rsidRPr="008B202A">
              <w:rPr>
                <w:rFonts w:ascii="Tahoma" w:hAnsi="Tahoma" w:cs="Tahoma"/>
                <w:color w:val="BFBFBF"/>
                <w:sz w:val="18"/>
                <w:szCs w:val="18"/>
              </w:rPr>
              <w:t>___</w:t>
            </w:r>
            <w:r w:rsidRPr="008B202A">
              <w:rPr>
                <w:rFonts w:ascii="Tahoma" w:hAnsi="Tahoma" w:cs="Tahoma"/>
                <w:sz w:val="18"/>
                <w:szCs w:val="18"/>
              </w:rPr>
              <w:t xml:space="preserve"> / </w:t>
            </w:r>
            <w:r w:rsidRPr="008B202A">
              <w:rPr>
                <w:rFonts w:ascii="Tahoma" w:hAnsi="Tahoma" w:cs="Tahoma"/>
                <w:color w:val="BFBFBF"/>
                <w:sz w:val="18"/>
                <w:szCs w:val="18"/>
              </w:rPr>
              <w:t>___</w:t>
            </w:r>
            <w:r w:rsidRPr="008B202A">
              <w:rPr>
                <w:rFonts w:ascii="Tahoma" w:hAnsi="Tahoma" w:cs="Tahoma"/>
                <w:sz w:val="18"/>
                <w:szCs w:val="18"/>
              </w:rPr>
              <w:t xml:space="preserve"> / </w:t>
            </w:r>
            <w:r w:rsidRPr="008B202A">
              <w:rPr>
                <w:rFonts w:ascii="Tahoma" w:hAnsi="Tahoma" w:cs="Tahoma"/>
                <w:color w:val="BFBFBF"/>
                <w:sz w:val="18"/>
                <w:szCs w:val="18"/>
              </w:rPr>
              <w:t>______</w:t>
            </w:r>
          </w:p>
        </w:tc>
        <w:tc>
          <w:tcPr>
            <w:tcW w:w="236" w:type="dxa"/>
            <w:tcBorders>
              <w:top w:val="nil"/>
              <w:left w:val="single" w:sz="2" w:space="0" w:color="FF0000"/>
              <w:bottom w:val="nil"/>
              <w:right w:val="single" w:sz="2" w:space="0" w:color="808080"/>
            </w:tcBorders>
            <w:shd w:val="clear" w:color="auto" w:fill="auto"/>
            <w:vAlign w:val="center"/>
          </w:tcPr>
          <w:p w14:paraId="07E9C823" w14:textId="77777777" w:rsidR="00DE7748" w:rsidRPr="008B202A" w:rsidRDefault="00DE7748" w:rsidP="00BD264E">
            <w:pPr>
              <w:rPr>
                <w:rFonts w:ascii="Tahoma" w:hAnsi="Tahoma" w:cs="Tahoma"/>
                <w:sz w:val="18"/>
                <w:szCs w:val="18"/>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2EAF8E21" w14:textId="77777777" w:rsidR="00DE7748" w:rsidRPr="008B202A" w:rsidRDefault="00DE7748" w:rsidP="00BD264E">
            <w:pPr>
              <w:ind w:left="-38"/>
              <w:rPr>
                <w:rFonts w:ascii="Tahoma" w:hAnsi="Tahoma" w:cs="Tahoma"/>
                <w:sz w:val="18"/>
                <w:szCs w:val="18"/>
              </w:rPr>
            </w:pPr>
            <w:r w:rsidRPr="008B202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FEC504C" w14:textId="77777777" w:rsidR="00DE7748" w:rsidRPr="008B202A" w:rsidRDefault="00DE7748" w:rsidP="00BD264E">
            <w:pPr>
              <w:jc w:val="center"/>
              <w:rPr>
                <w:rFonts w:ascii="Tahoma" w:hAnsi="Tahoma" w:cs="Tahoma"/>
                <w:sz w:val="18"/>
                <w:szCs w:val="18"/>
              </w:rPr>
            </w:pPr>
            <w:r w:rsidRPr="008B202A">
              <w:rPr>
                <w:rFonts w:ascii="Tahoma" w:hAnsi="Tahoma" w:cs="Tahoma"/>
                <w:color w:val="BFBFBF"/>
                <w:sz w:val="18"/>
                <w:szCs w:val="18"/>
              </w:rPr>
              <w:t>___</w:t>
            </w:r>
            <w:r w:rsidRPr="008B202A">
              <w:rPr>
                <w:rFonts w:ascii="Tahoma" w:hAnsi="Tahoma" w:cs="Tahoma"/>
                <w:sz w:val="18"/>
                <w:szCs w:val="18"/>
              </w:rPr>
              <w:t xml:space="preserve"> / </w:t>
            </w:r>
            <w:r w:rsidRPr="008B202A">
              <w:rPr>
                <w:rFonts w:ascii="Tahoma" w:hAnsi="Tahoma" w:cs="Tahoma"/>
                <w:color w:val="BFBFBF"/>
                <w:sz w:val="18"/>
                <w:szCs w:val="18"/>
              </w:rPr>
              <w:t>___</w:t>
            </w:r>
            <w:r w:rsidRPr="008B202A">
              <w:rPr>
                <w:rFonts w:ascii="Tahoma" w:hAnsi="Tahoma" w:cs="Tahoma"/>
                <w:sz w:val="18"/>
                <w:szCs w:val="18"/>
              </w:rPr>
              <w:t xml:space="preserve"> / </w:t>
            </w:r>
            <w:r w:rsidRPr="008B202A">
              <w:rPr>
                <w:rFonts w:ascii="Tahoma" w:hAnsi="Tahoma" w:cs="Tahoma"/>
                <w:color w:val="BFBFBF"/>
                <w:sz w:val="18"/>
                <w:szCs w:val="18"/>
              </w:rPr>
              <w:t>______</w:t>
            </w:r>
          </w:p>
        </w:tc>
      </w:tr>
      <w:tr w:rsidR="00DE7748" w:rsidRPr="008B202A" w14:paraId="5E091E0F" w14:textId="77777777" w:rsidTr="00BD26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F7615EA" w14:textId="77777777" w:rsidR="00DE7748" w:rsidRPr="008B202A" w:rsidRDefault="00DE7748" w:rsidP="00BD264E">
            <w:pPr>
              <w:rPr>
                <w:rFonts w:ascii="Tahoma" w:hAnsi="Tahoma" w:cs="Tahoma"/>
                <w:sz w:val="18"/>
                <w:szCs w:val="18"/>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33754B" w14:textId="77777777" w:rsidR="00DE7748" w:rsidRPr="008B202A" w:rsidRDefault="00DE7748" w:rsidP="00BD264E">
            <w:pPr>
              <w:ind w:left="-35"/>
              <w:jc w:val="right"/>
              <w:rPr>
                <w:rFonts w:ascii="Tahoma" w:hAnsi="Tahoma" w:cs="Tahoma"/>
                <w:sz w:val="18"/>
                <w:szCs w:val="18"/>
              </w:rPr>
            </w:pPr>
            <w:r w:rsidRPr="008B202A">
              <w:rPr>
                <w:rFonts w:ascii="Tahoma" w:hAnsi="Tahoma" w:cs="Tahoma"/>
                <w:sz w:val="18"/>
                <w:szCs w:val="18"/>
              </w:rPr>
              <w:t>Signature►</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1279C6E" w14:textId="77777777" w:rsidR="00DE7748" w:rsidRPr="008B202A" w:rsidRDefault="00DE7748" w:rsidP="00BD264E">
            <w:pPr>
              <w:rPr>
                <w:rFonts w:ascii="Tahoma" w:hAnsi="Tahoma" w:cs="Tahoma"/>
                <w:sz w:val="18"/>
                <w:szCs w:val="18"/>
              </w:rPr>
            </w:pPr>
          </w:p>
        </w:tc>
        <w:tc>
          <w:tcPr>
            <w:tcW w:w="236" w:type="dxa"/>
            <w:tcBorders>
              <w:top w:val="nil"/>
              <w:left w:val="single" w:sz="2" w:space="0" w:color="FF0000"/>
              <w:bottom w:val="nil"/>
              <w:right w:val="single" w:sz="2" w:space="0" w:color="808080"/>
            </w:tcBorders>
            <w:shd w:val="clear" w:color="auto" w:fill="auto"/>
            <w:vAlign w:val="center"/>
          </w:tcPr>
          <w:p w14:paraId="27A90E2A" w14:textId="77777777" w:rsidR="00DE7748" w:rsidRPr="008B202A" w:rsidRDefault="00DE7748" w:rsidP="00BD264E">
            <w:pPr>
              <w:rPr>
                <w:rFonts w:ascii="Tahoma" w:hAnsi="Tahoma" w:cs="Tahoma"/>
                <w:sz w:val="18"/>
                <w:szCs w:val="18"/>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B9131CF" w14:textId="77777777" w:rsidR="00DE7748" w:rsidRPr="008B202A" w:rsidRDefault="00DE7748" w:rsidP="00BD264E">
            <w:pPr>
              <w:ind w:left="-38"/>
              <w:rPr>
                <w:rFonts w:ascii="Tahoma" w:hAnsi="Tahoma" w:cs="Tahoma"/>
                <w:sz w:val="18"/>
                <w:szCs w:val="18"/>
              </w:rPr>
            </w:pPr>
            <w:r w:rsidRPr="008B202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C308FCB" w14:textId="77777777" w:rsidR="00DE7748" w:rsidRPr="008B202A" w:rsidRDefault="00DE7748" w:rsidP="00BD264E">
            <w:pPr>
              <w:rPr>
                <w:rFonts w:ascii="Tahoma" w:hAnsi="Tahoma" w:cs="Tahoma"/>
                <w:sz w:val="18"/>
                <w:szCs w:val="18"/>
              </w:rPr>
            </w:pPr>
          </w:p>
        </w:tc>
      </w:tr>
      <w:tr w:rsidR="00DE7748" w:rsidRPr="008B202A" w14:paraId="47DA1CFE" w14:textId="77777777" w:rsidTr="00BD264E">
        <w:trPr>
          <w:trHeight w:val="308"/>
          <w:jc w:val="center"/>
        </w:trPr>
        <w:tc>
          <w:tcPr>
            <w:tcW w:w="438" w:type="dxa"/>
            <w:tcBorders>
              <w:top w:val="single" w:sz="2" w:space="0" w:color="808080"/>
              <w:left w:val="nil"/>
              <w:bottom w:val="nil"/>
              <w:right w:val="nil"/>
            </w:tcBorders>
            <w:shd w:val="clear" w:color="auto" w:fill="FFFFFF" w:themeFill="background1"/>
          </w:tcPr>
          <w:p w14:paraId="1ED311F3" w14:textId="77777777" w:rsidR="00DE7748" w:rsidRPr="008B202A" w:rsidRDefault="00DE7748" w:rsidP="00BD264E">
            <w:pPr>
              <w:rPr>
                <w:rFonts w:ascii="Tahoma" w:hAnsi="Tahoma" w:cs="Tahoma"/>
                <w:sz w:val="18"/>
                <w:szCs w:val="18"/>
              </w:rPr>
            </w:pPr>
          </w:p>
        </w:tc>
        <w:tc>
          <w:tcPr>
            <w:tcW w:w="1877" w:type="dxa"/>
            <w:tcBorders>
              <w:top w:val="single" w:sz="2" w:space="0" w:color="808080"/>
              <w:left w:val="nil"/>
              <w:bottom w:val="nil"/>
              <w:right w:val="nil"/>
            </w:tcBorders>
            <w:shd w:val="clear" w:color="auto" w:fill="FFFFFF" w:themeFill="background1"/>
            <w:vAlign w:val="center"/>
          </w:tcPr>
          <w:p w14:paraId="22644B5B" w14:textId="77777777" w:rsidR="00DE7748" w:rsidRPr="008B202A" w:rsidRDefault="00DE7748" w:rsidP="00BD264E">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7CAB9EBF" w14:textId="77777777" w:rsidR="00DE7748" w:rsidRPr="008B202A" w:rsidRDefault="00DE7748" w:rsidP="00BD264E">
            <w:pPr>
              <w:rPr>
                <w:rFonts w:ascii="Tahoma" w:hAnsi="Tahoma" w:cs="Tahoma"/>
                <w:sz w:val="18"/>
                <w:szCs w:val="18"/>
              </w:rPr>
            </w:pPr>
          </w:p>
        </w:tc>
        <w:tc>
          <w:tcPr>
            <w:tcW w:w="236" w:type="dxa"/>
            <w:tcBorders>
              <w:top w:val="nil"/>
              <w:left w:val="nil"/>
              <w:bottom w:val="nil"/>
              <w:right w:val="single" w:sz="2" w:space="0" w:color="808080"/>
            </w:tcBorders>
            <w:shd w:val="clear" w:color="auto" w:fill="auto"/>
            <w:vAlign w:val="center"/>
          </w:tcPr>
          <w:p w14:paraId="5EF60A88" w14:textId="77777777" w:rsidR="00DE7748" w:rsidRPr="008B202A" w:rsidRDefault="00DE7748" w:rsidP="00BD264E">
            <w:pPr>
              <w:rPr>
                <w:rFonts w:ascii="Tahoma" w:hAnsi="Tahoma" w:cs="Tahoma"/>
                <w:sz w:val="18"/>
                <w:szCs w:val="18"/>
              </w:rPr>
            </w:pPr>
          </w:p>
        </w:tc>
        <w:tc>
          <w:tcPr>
            <w:tcW w:w="1723" w:type="dxa"/>
            <w:vMerge w:val="restart"/>
            <w:tcBorders>
              <w:top w:val="single" w:sz="2" w:space="0" w:color="808080"/>
              <w:left w:val="single" w:sz="2" w:space="0" w:color="808080"/>
              <w:right w:val="nil"/>
            </w:tcBorders>
            <w:shd w:val="clear" w:color="auto" w:fill="F2F2F2"/>
            <w:vAlign w:val="center"/>
          </w:tcPr>
          <w:p w14:paraId="1FFEFB12" w14:textId="77777777" w:rsidR="00DE7748" w:rsidRPr="008B202A" w:rsidRDefault="00DE7748" w:rsidP="00BD264E">
            <w:pPr>
              <w:ind w:left="-38"/>
              <w:rPr>
                <w:rFonts w:ascii="Tahoma" w:hAnsi="Tahoma" w:cs="Tahoma"/>
                <w:sz w:val="18"/>
                <w:szCs w:val="18"/>
              </w:rPr>
            </w:pPr>
            <w:r w:rsidRPr="008B202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3F29817" w14:textId="77777777" w:rsidR="00DE7748" w:rsidRPr="008B202A" w:rsidRDefault="00DE7748" w:rsidP="00BD264E">
            <w:pPr>
              <w:jc w:val="center"/>
              <w:rPr>
                <w:rFonts w:ascii="Tahoma" w:hAnsi="Tahoma" w:cs="Tahoma"/>
                <w:sz w:val="18"/>
                <w:szCs w:val="18"/>
              </w:rPr>
            </w:pPr>
            <w:r w:rsidRPr="008B202A">
              <w:rPr>
                <w:rFonts w:ascii="Tahoma" w:hAnsi="Tahoma" w:cs="Tahoma"/>
                <w:sz w:val="18"/>
                <w:szCs w:val="18"/>
              </w:rPr>
              <w:t>Lot 1</w:t>
            </w:r>
          </w:p>
        </w:tc>
        <w:sdt>
          <w:sdtPr>
            <w:rPr>
              <w:rFonts w:ascii="Tahoma" w:hAnsi="Tahoma" w:cs="Tahoma"/>
              <w:sz w:val="18"/>
              <w:szCs w:val="18"/>
            </w:rPr>
            <w:id w:val="1750306109"/>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CC166D2" w14:textId="77777777" w:rsidR="00DE7748" w:rsidRPr="008B202A" w:rsidRDefault="00DE7748" w:rsidP="00BD264E">
                <w:pPr>
                  <w:rPr>
                    <w:rFonts w:ascii="Tahoma" w:hAnsi="Tahoma" w:cs="Tahoma"/>
                    <w:sz w:val="18"/>
                    <w:szCs w:val="18"/>
                  </w:rPr>
                </w:pPr>
                <w:r w:rsidRPr="008B202A">
                  <w:rPr>
                    <w:rFonts w:ascii="Segoe UI Symbol" w:eastAsia="MS Gothic" w:hAnsi="Segoe UI Symbol" w:cs="Segoe UI Symbol"/>
                    <w:sz w:val="18"/>
                    <w:szCs w:val="18"/>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2927689" w14:textId="77777777" w:rsidR="00DE7748" w:rsidRPr="008B202A" w:rsidRDefault="00DE7748" w:rsidP="00BD264E">
            <w:pPr>
              <w:jc w:val="center"/>
              <w:rPr>
                <w:rFonts w:ascii="Tahoma" w:hAnsi="Tahoma" w:cs="Tahoma"/>
                <w:sz w:val="18"/>
                <w:szCs w:val="18"/>
              </w:rPr>
            </w:pPr>
            <w:r w:rsidRPr="008B202A">
              <w:rPr>
                <w:rFonts w:ascii="Tahoma" w:hAnsi="Tahoma" w:cs="Tahoma"/>
                <w:color w:val="BFBFBF" w:themeColor="background1" w:themeShade="BF"/>
                <w:sz w:val="18"/>
                <w:szCs w:val="18"/>
              </w:rPr>
              <w:t>___</w:t>
            </w:r>
            <w:r w:rsidRPr="008B202A">
              <w:rPr>
                <w:rFonts w:ascii="Tahoma" w:hAnsi="Tahoma" w:cs="Tahoma"/>
                <w:sz w:val="18"/>
                <w:szCs w:val="18"/>
              </w:rPr>
              <w:t xml:space="preserve"> out of </w:t>
            </w:r>
            <w:r w:rsidRPr="008B202A">
              <w:rPr>
                <w:rFonts w:ascii="Tahoma" w:hAnsi="Tahoma" w:cs="Tahoma"/>
                <w:color w:val="BFBFBF" w:themeColor="background1" w:themeShade="BF"/>
                <w:sz w:val="18"/>
                <w:szCs w:val="18"/>
              </w:rPr>
              <w:t>___</w:t>
            </w:r>
          </w:p>
        </w:tc>
      </w:tr>
      <w:tr w:rsidR="00DE7748" w:rsidRPr="008B202A" w14:paraId="53495F9A" w14:textId="77777777" w:rsidTr="00BD264E">
        <w:trPr>
          <w:trHeight w:val="308"/>
          <w:jc w:val="center"/>
        </w:trPr>
        <w:tc>
          <w:tcPr>
            <w:tcW w:w="438" w:type="dxa"/>
            <w:tcBorders>
              <w:top w:val="nil"/>
              <w:left w:val="nil"/>
              <w:bottom w:val="nil"/>
              <w:right w:val="nil"/>
            </w:tcBorders>
            <w:shd w:val="clear" w:color="auto" w:fill="FFFFFF" w:themeFill="background1"/>
          </w:tcPr>
          <w:p w14:paraId="15971119" w14:textId="77777777" w:rsidR="00DE7748" w:rsidRPr="008B202A" w:rsidRDefault="00DE7748" w:rsidP="00BD264E">
            <w:pPr>
              <w:rPr>
                <w:rFonts w:ascii="Tahoma" w:hAnsi="Tahoma" w:cs="Tahoma"/>
                <w:sz w:val="18"/>
                <w:szCs w:val="18"/>
              </w:rPr>
            </w:pPr>
          </w:p>
        </w:tc>
        <w:tc>
          <w:tcPr>
            <w:tcW w:w="1877" w:type="dxa"/>
            <w:tcBorders>
              <w:top w:val="nil"/>
              <w:left w:val="nil"/>
              <w:bottom w:val="nil"/>
              <w:right w:val="nil"/>
            </w:tcBorders>
            <w:shd w:val="clear" w:color="auto" w:fill="FFFFFF" w:themeFill="background1"/>
            <w:vAlign w:val="center"/>
          </w:tcPr>
          <w:p w14:paraId="5F77A7E0" w14:textId="77777777" w:rsidR="00DE7748" w:rsidRPr="008B202A" w:rsidRDefault="00DE7748" w:rsidP="00BD264E">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C701445" w14:textId="77777777" w:rsidR="00DE7748" w:rsidRPr="008B202A" w:rsidRDefault="00DE7748" w:rsidP="00BD264E">
            <w:pPr>
              <w:rPr>
                <w:rFonts w:ascii="Tahoma" w:hAnsi="Tahoma" w:cs="Tahoma"/>
                <w:sz w:val="18"/>
                <w:szCs w:val="18"/>
              </w:rPr>
            </w:pPr>
          </w:p>
        </w:tc>
        <w:tc>
          <w:tcPr>
            <w:tcW w:w="236" w:type="dxa"/>
            <w:tcBorders>
              <w:top w:val="nil"/>
              <w:left w:val="nil"/>
              <w:bottom w:val="nil"/>
              <w:right w:val="single" w:sz="2" w:space="0" w:color="808080"/>
            </w:tcBorders>
            <w:shd w:val="clear" w:color="auto" w:fill="auto"/>
            <w:vAlign w:val="center"/>
          </w:tcPr>
          <w:p w14:paraId="42C65104" w14:textId="77777777" w:rsidR="00DE7748" w:rsidRPr="008B202A" w:rsidRDefault="00DE7748" w:rsidP="00BD264E">
            <w:pPr>
              <w:rPr>
                <w:rFonts w:ascii="Tahoma" w:hAnsi="Tahoma" w:cs="Tahoma"/>
                <w:sz w:val="18"/>
                <w:szCs w:val="18"/>
              </w:rPr>
            </w:pPr>
          </w:p>
        </w:tc>
        <w:tc>
          <w:tcPr>
            <w:tcW w:w="1723" w:type="dxa"/>
            <w:vMerge/>
            <w:tcBorders>
              <w:left w:val="single" w:sz="2" w:space="0" w:color="808080"/>
              <w:right w:val="nil"/>
            </w:tcBorders>
            <w:shd w:val="clear" w:color="auto" w:fill="F2F2F2"/>
            <w:vAlign w:val="center"/>
          </w:tcPr>
          <w:p w14:paraId="4D1ED7E6" w14:textId="77777777" w:rsidR="00DE7748" w:rsidRPr="008B202A" w:rsidRDefault="00DE7748" w:rsidP="00BD264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34D7D67" w14:textId="77777777" w:rsidR="00DE7748" w:rsidRPr="008B202A" w:rsidRDefault="00DE7748" w:rsidP="00BD264E">
            <w:pPr>
              <w:jc w:val="center"/>
              <w:rPr>
                <w:rFonts w:ascii="Tahoma" w:hAnsi="Tahoma" w:cs="Tahoma"/>
                <w:sz w:val="18"/>
                <w:szCs w:val="18"/>
              </w:rPr>
            </w:pPr>
            <w:r w:rsidRPr="008B202A">
              <w:rPr>
                <w:rFonts w:ascii="Tahoma" w:hAnsi="Tahoma" w:cs="Tahoma"/>
                <w:sz w:val="18"/>
                <w:szCs w:val="18"/>
              </w:rPr>
              <w:t>Lot 2</w:t>
            </w:r>
          </w:p>
        </w:tc>
        <w:sdt>
          <w:sdtPr>
            <w:rPr>
              <w:rFonts w:ascii="Tahoma" w:hAnsi="Tahoma" w:cs="Tahoma"/>
              <w:sz w:val="18"/>
              <w:szCs w:val="18"/>
            </w:rPr>
            <w:id w:val="1300117974"/>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ED0B302" w14:textId="77777777" w:rsidR="00DE7748" w:rsidRPr="008B202A" w:rsidRDefault="00DE7748" w:rsidP="00BD264E">
                <w:pPr>
                  <w:rPr>
                    <w:rFonts w:ascii="Tahoma" w:hAnsi="Tahoma" w:cs="Tahoma"/>
                    <w:sz w:val="18"/>
                    <w:szCs w:val="18"/>
                  </w:rPr>
                </w:pPr>
                <w:r w:rsidRPr="008B202A">
                  <w:rPr>
                    <w:rFonts w:ascii="Segoe UI Symbol" w:eastAsia="MS Gothic" w:hAnsi="Segoe UI Symbol" w:cs="Segoe UI Symbol"/>
                    <w:sz w:val="18"/>
                    <w:szCs w:val="18"/>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7701E5A" w14:textId="77777777" w:rsidR="00DE7748" w:rsidRPr="008B202A" w:rsidRDefault="00DE7748" w:rsidP="00BD264E">
            <w:pPr>
              <w:jc w:val="center"/>
              <w:rPr>
                <w:rFonts w:ascii="Tahoma" w:hAnsi="Tahoma" w:cs="Tahoma"/>
                <w:sz w:val="18"/>
                <w:szCs w:val="18"/>
              </w:rPr>
            </w:pPr>
            <w:r w:rsidRPr="008B202A">
              <w:rPr>
                <w:rFonts w:ascii="Tahoma" w:hAnsi="Tahoma" w:cs="Tahoma"/>
                <w:color w:val="BFBFBF" w:themeColor="background1" w:themeShade="BF"/>
                <w:sz w:val="18"/>
                <w:szCs w:val="18"/>
              </w:rPr>
              <w:t xml:space="preserve">___ </w:t>
            </w:r>
            <w:r w:rsidRPr="008B202A">
              <w:rPr>
                <w:rFonts w:ascii="Tahoma" w:hAnsi="Tahoma" w:cs="Tahoma"/>
                <w:sz w:val="18"/>
                <w:szCs w:val="18"/>
              </w:rPr>
              <w:t xml:space="preserve">out of </w:t>
            </w:r>
            <w:r w:rsidRPr="008B202A">
              <w:rPr>
                <w:rFonts w:ascii="Tahoma" w:hAnsi="Tahoma" w:cs="Tahoma"/>
                <w:color w:val="BFBFBF" w:themeColor="background1" w:themeShade="BF"/>
                <w:sz w:val="18"/>
                <w:szCs w:val="18"/>
              </w:rPr>
              <w:t>___</w:t>
            </w:r>
          </w:p>
        </w:tc>
      </w:tr>
      <w:tr w:rsidR="00DE7748" w:rsidRPr="008B202A" w14:paraId="64470A0F" w14:textId="77777777" w:rsidTr="00BD264E">
        <w:trPr>
          <w:trHeight w:val="308"/>
          <w:jc w:val="center"/>
        </w:trPr>
        <w:tc>
          <w:tcPr>
            <w:tcW w:w="438" w:type="dxa"/>
            <w:tcBorders>
              <w:top w:val="nil"/>
              <w:left w:val="nil"/>
              <w:bottom w:val="nil"/>
              <w:right w:val="nil"/>
            </w:tcBorders>
            <w:shd w:val="clear" w:color="auto" w:fill="FFFFFF" w:themeFill="background1"/>
          </w:tcPr>
          <w:p w14:paraId="40E568EB" w14:textId="77777777" w:rsidR="00DE7748" w:rsidRPr="008B202A" w:rsidRDefault="00DE7748" w:rsidP="00BD264E">
            <w:pPr>
              <w:rPr>
                <w:rFonts w:ascii="Tahoma" w:hAnsi="Tahoma" w:cs="Tahoma"/>
                <w:sz w:val="18"/>
                <w:szCs w:val="18"/>
              </w:rPr>
            </w:pPr>
          </w:p>
        </w:tc>
        <w:tc>
          <w:tcPr>
            <w:tcW w:w="1877" w:type="dxa"/>
            <w:tcBorders>
              <w:top w:val="nil"/>
              <w:left w:val="nil"/>
              <w:bottom w:val="nil"/>
              <w:right w:val="nil"/>
            </w:tcBorders>
            <w:shd w:val="clear" w:color="auto" w:fill="FFFFFF" w:themeFill="background1"/>
            <w:vAlign w:val="center"/>
          </w:tcPr>
          <w:p w14:paraId="3BF6CE45" w14:textId="77777777" w:rsidR="00DE7748" w:rsidRPr="008B202A" w:rsidRDefault="00DE7748" w:rsidP="00BD264E">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654112D" w14:textId="77777777" w:rsidR="00DE7748" w:rsidRPr="008B202A" w:rsidRDefault="00DE7748" w:rsidP="00BD264E">
            <w:pPr>
              <w:rPr>
                <w:rFonts w:ascii="Tahoma" w:hAnsi="Tahoma" w:cs="Tahoma"/>
                <w:sz w:val="18"/>
                <w:szCs w:val="18"/>
              </w:rPr>
            </w:pPr>
          </w:p>
        </w:tc>
        <w:tc>
          <w:tcPr>
            <w:tcW w:w="236" w:type="dxa"/>
            <w:tcBorders>
              <w:top w:val="nil"/>
              <w:left w:val="nil"/>
              <w:bottom w:val="nil"/>
              <w:right w:val="single" w:sz="2" w:space="0" w:color="808080"/>
            </w:tcBorders>
            <w:shd w:val="clear" w:color="auto" w:fill="auto"/>
            <w:vAlign w:val="center"/>
          </w:tcPr>
          <w:p w14:paraId="6223923C" w14:textId="77777777" w:rsidR="00DE7748" w:rsidRPr="008B202A" w:rsidRDefault="00DE7748" w:rsidP="00BD264E">
            <w:pPr>
              <w:rPr>
                <w:rFonts w:ascii="Tahoma" w:hAnsi="Tahoma" w:cs="Tahoma"/>
                <w:sz w:val="18"/>
                <w:szCs w:val="18"/>
              </w:rPr>
            </w:pPr>
          </w:p>
        </w:tc>
        <w:tc>
          <w:tcPr>
            <w:tcW w:w="1723" w:type="dxa"/>
            <w:vMerge/>
            <w:tcBorders>
              <w:left w:val="single" w:sz="2" w:space="0" w:color="808080"/>
              <w:right w:val="nil"/>
            </w:tcBorders>
            <w:shd w:val="clear" w:color="auto" w:fill="F2F2F2"/>
            <w:vAlign w:val="center"/>
          </w:tcPr>
          <w:p w14:paraId="09ADEC0E" w14:textId="77777777" w:rsidR="00DE7748" w:rsidRPr="008B202A" w:rsidRDefault="00DE7748" w:rsidP="00BD264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04589E8" w14:textId="77777777" w:rsidR="00DE7748" w:rsidRPr="008B202A" w:rsidRDefault="00DE7748" w:rsidP="00BD264E">
            <w:pPr>
              <w:jc w:val="center"/>
              <w:rPr>
                <w:rFonts w:ascii="Tahoma" w:hAnsi="Tahoma" w:cs="Tahoma"/>
                <w:sz w:val="18"/>
                <w:szCs w:val="18"/>
              </w:rPr>
            </w:pPr>
            <w:r w:rsidRPr="008B202A">
              <w:rPr>
                <w:rFonts w:ascii="Tahoma" w:hAnsi="Tahoma" w:cs="Tahoma"/>
                <w:sz w:val="18"/>
                <w:szCs w:val="18"/>
              </w:rPr>
              <w:t>Lot 3</w:t>
            </w:r>
          </w:p>
        </w:tc>
        <w:sdt>
          <w:sdtPr>
            <w:rPr>
              <w:rFonts w:ascii="Tahoma" w:hAnsi="Tahoma" w:cs="Tahoma"/>
              <w:sz w:val="18"/>
              <w:szCs w:val="18"/>
            </w:rPr>
            <w:id w:val="-392512189"/>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6C88BA8" w14:textId="77777777" w:rsidR="00DE7748" w:rsidRPr="008B202A" w:rsidRDefault="00DE7748" w:rsidP="00BD264E">
                <w:pPr>
                  <w:rPr>
                    <w:rFonts w:ascii="Tahoma" w:hAnsi="Tahoma" w:cs="Tahoma"/>
                    <w:sz w:val="18"/>
                    <w:szCs w:val="18"/>
                  </w:rPr>
                </w:pPr>
                <w:r w:rsidRPr="008B202A">
                  <w:rPr>
                    <w:rFonts w:ascii="Segoe UI Symbol" w:eastAsia="MS Gothic" w:hAnsi="Segoe UI Symbol" w:cs="Segoe UI Symbol"/>
                    <w:sz w:val="18"/>
                    <w:szCs w:val="18"/>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6A287F8" w14:textId="77777777" w:rsidR="00DE7748" w:rsidRPr="008B202A" w:rsidRDefault="00DE7748" w:rsidP="00BD264E">
            <w:pPr>
              <w:jc w:val="center"/>
              <w:rPr>
                <w:rFonts w:ascii="Tahoma" w:hAnsi="Tahoma" w:cs="Tahoma"/>
                <w:color w:val="BFBFBF" w:themeColor="background1" w:themeShade="BF"/>
                <w:sz w:val="18"/>
                <w:szCs w:val="18"/>
              </w:rPr>
            </w:pPr>
            <w:r w:rsidRPr="008B202A">
              <w:rPr>
                <w:rFonts w:ascii="Tahoma" w:hAnsi="Tahoma" w:cs="Tahoma"/>
                <w:color w:val="BFBFBF" w:themeColor="background1" w:themeShade="BF"/>
                <w:sz w:val="18"/>
                <w:szCs w:val="18"/>
              </w:rPr>
              <w:t xml:space="preserve">___ </w:t>
            </w:r>
            <w:r w:rsidRPr="008B202A">
              <w:rPr>
                <w:rFonts w:ascii="Tahoma" w:hAnsi="Tahoma" w:cs="Tahoma"/>
                <w:sz w:val="18"/>
                <w:szCs w:val="18"/>
              </w:rPr>
              <w:t xml:space="preserve">out of </w:t>
            </w:r>
            <w:r w:rsidRPr="008B202A">
              <w:rPr>
                <w:rFonts w:ascii="Tahoma" w:hAnsi="Tahoma" w:cs="Tahoma"/>
                <w:color w:val="BFBFBF" w:themeColor="background1" w:themeShade="BF"/>
                <w:sz w:val="18"/>
                <w:szCs w:val="18"/>
              </w:rPr>
              <w:t>___</w:t>
            </w:r>
          </w:p>
        </w:tc>
      </w:tr>
    </w:tbl>
    <w:p w14:paraId="1459E0E8" w14:textId="77777777" w:rsidR="003A0F5F" w:rsidRPr="008B202A" w:rsidRDefault="003A0F5F" w:rsidP="003A0F5F">
      <w:pPr>
        <w:jc w:val="center"/>
        <w:rPr>
          <w:rFonts w:ascii="Tahoma" w:hAnsi="Tahoma" w:cs="Tahoma"/>
          <w:sz w:val="18"/>
          <w:szCs w:val="18"/>
        </w:rPr>
      </w:pPr>
    </w:p>
    <w:p w14:paraId="5715D6A2" w14:textId="77777777" w:rsidR="00D50F13" w:rsidRPr="008B202A" w:rsidRDefault="003A0F5F" w:rsidP="00611175">
      <w:pPr>
        <w:pBdr>
          <w:bottom w:val="single" w:sz="2" w:space="0" w:color="808080"/>
        </w:pBdr>
        <w:ind w:left="-142" w:right="-284"/>
        <w:rPr>
          <w:rFonts w:ascii="Tahoma" w:hAnsi="Tahoma" w:cs="Tahoma"/>
          <w:sz w:val="24"/>
          <w:szCs w:val="24"/>
        </w:rPr>
      </w:pPr>
      <w:r w:rsidRPr="008B202A">
        <w:rPr>
          <w:rFonts w:ascii="Tahoma" w:hAnsi="Tahoma" w:cs="Tahoma"/>
          <w:b/>
          <w:sz w:val="24"/>
          <w:szCs w:val="24"/>
        </w:rPr>
        <w:br w:type="page"/>
      </w:r>
      <w:r w:rsidR="0072200B" w:rsidRPr="008B202A">
        <w:rPr>
          <w:rFonts w:ascii="Tahoma" w:hAnsi="Tahoma" w:cs="Tahoma"/>
          <w:b/>
          <w:sz w:val="24"/>
          <w:szCs w:val="24"/>
        </w:rPr>
        <w:lastRenderedPageBreak/>
        <w:t>C</w:t>
      </w:r>
      <w:r w:rsidR="002133FA" w:rsidRPr="008B202A">
        <w:rPr>
          <w:rFonts w:ascii="Tahoma" w:hAnsi="Tahoma" w:cs="Tahoma"/>
          <w:b/>
          <w:sz w:val="24"/>
          <w:szCs w:val="24"/>
        </w:rPr>
        <w:t xml:space="preserve">. </w:t>
      </w:r>
      <w:r w:rsidR="0097037F" w:rsidRPr="008B202A">
        <w:rPr>
          <w:rFonts w:ascii="Tahoma" w:hAnsi="Tahoma" w:cs="Tahoma"/>
          <w:b/>
          <w:sz w:val="24"/>
          <w:szCs w:val="24"/>
        </w:rPr>
        <w:t>Legal</w:t>
      </w:r>
      <w:r w:rsidR="007B0925" w:rsidRPr="008B202A">
        <w:rPr>
          <w:rFonts w:ascii="Tahoma" w:hAnsi="Tahoma" w:cs="Tahoma"/>
          <w:b/>
          <w:sz w:val="24"/>
          <w:szCs w:val="24"/>
        </w:rPr>
        <w:t xml:space="preserve"> C</w:t>
      </w:r>
      <w:r w:rsidR="00D50F13" w:rsidRPr="008B202A">
        <w:rPr>
          <w:rFonts w:ascii="Tahoma" w:hAnsi="Tahoma" w:cs="Tahoma"/>
          <w:b/>
          <w:sz w:val="24"/>
          <w:szCs w:val="24"/>
        </w:rPr>
        <w:t>onditions</w:t>
      </w:r>
    </w:p>
    <w:p w14:paraId="7BD7E116" w14:textId="77777777" w:rsidR="00D50F13" w:rsidRPr="008B202A" w:rsidRDefault="00D50F13" w:rsidP="00D50F13">
      <w:pPr>
        <w:jc w:val="center"/>
        <w:rPr>
          <w:rFonts w:ascii="Tahoma" w:hAnsi="Tahoma" w:cs="Tahoma"/>
          <w:b/>
          <w:sz w:val="24"/>
          <w:szCs w:val="24"/>
        </w:rPr>
      </w:pPr>
    </w:p>
    <w:p w14:paraId="23E2F9D6" w14:textId="77777777" w:rsidR="00A40899" w:rsidRPr="008B202A" w:rsidRDefault="00A40899" w:rsidP="00D50F13">
      <w:pPr>
        <w:autoSpaceDE w:val="0"/>
        <w:autoSpaceDN w:val="0"/>
        <w:jc w:val="center"/>
        <w:rPr>
          <w:rFonts w:ascii="Tahoma" w:hAnsi="Tahoma" w:cs="Tahoma"/>
          <w:b/>
          <w:sz w:val="24"/>
          <w:szCs w:val="24"/>
          <w:lang w:eastAsia="fr-FR"/>
        </w:rPr>
        <w:sectPr w:rsidR="00A40899" w:rsidRPr="008B202A" w:rsidSect="008B202A">
          <w:headerReference w:type="default" r:id="rId12"/>
          <w:footerReference w:type="default" r:id="rId13"/>
          <w:headerReference w:type="first" r:id="rId14"/>
          <w:pgSz w:w="11907" w:h="16840" w:code="9"/>
          <w:pgMar w:top="288" w:right="849" w:bottom="851" w:left="993" w:header="284" w:footer="0" w:gutter="0"/>
          <w:cols w:space="708"/>
          <w:titlePg/>
          <w:docGrid w:linePitch="360"/>
        </w:sectPr>
      </w:pPr>
    </w:p>
    <w:p w14:paraId="55974F7F"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bookmarkStart w:id="0" w:name="_Toc179868643"/>
      <w:bookmarkStart w:id="1" w:name="_Toc179868656"/>
      <w:r w:rsidRPr="008B202A">
        <w:rPr>
          <w:rFonts w:ascii="Tahoma" w:hAnsi="Tahoma" w:cs="Tahoma"/>
          <w:b/>
          <w:smallCaps/>
          <w:color w:val="365F91" w:themeColor="accent1" w:themeShade="BF"/>
          <w:sz w:val="18"/>
          <w:szCs w:val="18"/>
          <w:lang w:eastAsia="fr-FR"/>
        </w:rPr>
        <w:t>Article 1 – General provisions</w:t>
      </w:r>
    </w:p>
    <w:p w14:paraId="28D1A34A" w14:textId="77777777" w:rsidR="00BD264E" w:rsidRPr="008B202A" w:rsidRDefault="00BD264E" w:rsidP="007C4FC0">
      <w:pPr>
        <w:pStyle w:val="ListParagraph"/>
        <w:numPr>
          <w:ilvl w:val="1"/>
          <w:numId w:val="4"/>
        </w:numPr>
        <w:tabs>
          <w:tab w:val="left" w:pos="709"/>
        </w:tabs>
        <w:ind w:left="709" w:hanging="709"/>
        <w:jc w:val="both"/>
        <w:rPr>
          <w:rFonts w:ascii="Tahoma" w:eastAsia="Calibri" w:hAnsi="Tahoma" w:cs="Tahoma"/>
          <w:sz w:val="18"/>
          <w:szCs w:val="18"/>
          <w:lang w:eastAsia="en-US"/>
        </w:rPr>
      </w:pPr>
      <w:r w:rsidRPr="008B202A">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D7213CB" w14:textId="77777777" w:rsidR="00BD264E" w:rsidRPr="008B202A" w:rsidRDefault="00BD264E" w:rsidP="007C4FC0">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8B202A">
        <w:rPr>
          <w:rFonts w:ascii="Tahoma" w:eastAsia="Calibri" w:hAnsi="Tahoma" w:cs="Tahoma"/>
          <w:sz w:val="18"/>
          <w:szCs w:val="18"/>
          <w:lang w:eastAsia="en-US"/>
        </w:rPr>
        <w:t>The present contract is composed, by order of precedence, of:</w:t>
      </w:r>
      <w:r w:rsidRPr="008B202A">
        <w:rPr>
          <w:rFonts w:ascii="Tahoma" w:eastAsia="Calibri" w:hAnsi="Tahoma" w:cs="Tahoma"/>
          <w:sz w:val="18"/>
          <w:szCs w:val="18"/>
          <w:lang w:eastAsia="en-US"/>
        </w:rPr>
        <w:tab/>
      </w:r>
      <w:r w:rsidRPr="008B202A">
        <w:rPr>
          <w:rFonts w:ascii="Tahoma" w:eastAsia="Calibri" w:hAnsi="Tahoma" w:cs="Tahoma"/>
          <w:sz w:val="18"/>
          <w:szCs w:val="18"/>
          <w:lang w:eastAsia="en-US"/>
        </w:rPr>
        <w:br/>
        <w:t>a) the Act of Engagement, in its entirety (cover page, Sections A and B and the present Legal Conditions) and any subsequent Order; and</w:t>
      </w:r>
      <w:r w:rsidRPr="008B202A">
        <w:rPr>
          <w:rFonts w:ascii="Tahoma" w:eastAsia="Calibri" w:hAnsi="Tahoma" w:cs="Tahoma"/>
          <w:sz w:val="18"/>
          <w:szCs w:val="18"/>
          <w:lang w:eastAsia="en-US"/>
        </w:rPr>
        <w:tab/>
        <w:t xml:space="preserve"> </w:t>
      </w:r>
      <w:r w:rsidRPr="008B202A">
        <w:rPr>
          <w:rFonts w:ascii="Tahoma" w:eastAsia="Calibri" w:hAnsi="Tahoma" w:cs="Tahoma"/>
          <w:sz w:val="18"/>
          <w:szCs w:val="18"/>
          <w:lang w:eastAsia="en-US"/>
        </w:rPr>
        <w:br/>
        <w:t>b) the tender submitted by the Provider.</w:t>
      </w:r>
      <w:r w:rsidRPr="008B202A">
        <w:rPr>
          <w:rFonts w:ascii="Tahoma" w:hAnsi="Tahoma" w:cs="Tahoma"/>
          <w:color w:val="000000"/>
          <w:sz w:val="18"/>
          <w:szCs w:val="18"/>
        </w:rPr>
        <w:t xml:space="preserve"> </w:t>
      </w:r>
    </w:p>
    <w:p w14:paraId="6C6E1847" w14:textId="77777777" w:rsidR="00BD264E" w:rsidRPr="008B202A" w:rsidRDefault="00BD264E" w:rsidP="007C4FC0">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8B202A">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56A64B36" w14:textId="77777777" w:rsidR="00BD264E" w:rsidRPr="008B202A" w:rsidRDefault="00BD264E" w:rsidP="007C4FC0">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8B202A">
        <w:rPr>
          <w:rFonts w:ascii="Tahoma" w:hAnsi="Tahoma" w:cs="Tahoma"/>
          <w:sz w:val="18"/>
          <w:szCs w:val="18"/>
          <w:lang w:eastAsia="fr-FR"/>
        </w:rPr>
        <w:t>For the purposes of this Contract:</w:t>
      </w:r>
      <w:r w:rsidRPr="008B202A">
        <w:rPr>
          <w:rFonts w:ascii="Tahoma" w:hAnsi="Tahoma" w:cs="Tahoma"/>
          <w:color w:val="000000"/>
          <w:sz w:val="18"/>
          <w:szCs w:val="18"/>
        </w:rPr>
        <w:tab/>
      </w:r>
      <w:r w:rsidRPr="008B202A">
        <w:rPr>
          <w:rFonts w:ascii="Tahoma" w:hAnsi="Tahoma" w:cs="Tahoma"/>
          <w:color w:val="000000"/>
          <w:sz w:val="18"/>
          <w:szCs w:val="18"/>
        </w:rPr>
        <w:br/>
        <w:t xml:space="preserve">a) </w:t>
      </w:r>
      <w:r w:rsidRPr="008B202A">
        <w:rPr>
          <w:rFonts w:ascii="Tahoma" w:hAnsi="Tahoma" w:cs="Tahoma"/>
          <w:sz w:val="18"/>
          <w:szCs w:val="18"/>
          <w:lang w:eastAsia="fr-FR"/>
        </w:rPr>
        <w:t>“Contract” shall refer to the documents described in 1.2, above;</w:t>
      </w:r>
      <w:r w:rsidRPr="008B202A">
        <w:rPr>
          <w:rFonts w:ascii="Tahoma" w:hAnsi="Tahoma" w:cs="Tahoma"/>
          <w:color w:val="000000"/>
          <w:sz w:val="18"/>
          <w:szCs w:val="18"/>
        </w:rPr>
        <w:tab/>
      </w:r>
      <w:r w:rsidRPr="008B202A">
        <w:rPr>
          <w:rFonts w:ascii="Tahoma" w:hAnsi="Tahoma" w:cs="Tahoma"/>
          <w:color w:val="000000"/>
          <w:sz w:val="18"/>
          <w:szCs w:val="18"/>
        </w:rPr>
        <w:br/>
        <w:t xml:space="preserve">b) </w:t>
      </w:r>
      <w:r w:rsidRPr="008B202A">
        <w:rPr>
          <w:rFonts w:ascii="Tahoma" w:hAnsi="Tahoma" w:cs="Tahoma"/>
          <w:sz w:val="18"/>
          <w:szCs w:val="18"/>
          <w:lang w:eastAsia="fr-FR"/>
        </w:rPr>
        <w:t>“Council” shall mean the Council of Europe;</w:t>
      </w:r>
      <w:r w:rsidRPr="008B202A">
        <w:rPr>
          <w:rFonts w:ascii="Tahoma" w:hAnsi="Tahoma" w:cs="Tahoma"/>
          <w:color w:val="000000"/>
          <w:sz w:val="18"/>
          <w:szCs w:val="18"/>
        </w:rPr>
        <w:tab/>
      </w:r>
      <w:r w:rsidRPr="008B202A">
        <w:rPr>
          <w:rFonts w:ascii="Tahoma" w:hAnsi="Tahoma" w:cs="Tahoma"/>
          <w:color w:val="000000"/>
          <w:sz w:val="18"/>
          <w:szCs w:val="18"/>
        </w:rPr>
        <w:br/>
        <w:t xml:space="preserve">c) </w:t>
      </w:r>
      <w:r w:rsidRPr="008B202A">
        <w:rPr>
          <w:rFonts w:ascii="Tahoma" w:hAnsi="Tahoma" w:cs="Tahoma"/>
          <w:sz w:val="18"/>
          <w:szCs w:val="18"/>
          <w:lang w:eastAsia="fr-FR"/>
        </w:rPr>
        <w:t xml:space="preserve">“Deliverables” shall mean the services or goods as described in the </w:t>
      </w:r>
      <w:r w:rsidRPr="008B202A">
        <w:rPr>
          <w:rFonts w:ascii="Tahoma" w:eastAsia="Calibri" w:hAnsi="Tahoma" w:cs="Tahoma"/>
          <w:sz w:val="18"/>
          <w:szCs w:val="18"/>
          <w:lang w:eastAsia="en-US"/>
        </w:rPr>
        <w:t>Terms of reference</w:t>
      </w:r>
      <w:r w:rsidRPr="008B202A">
        <w:rPr>
          <w:rFonts w:ascii="Tahoma" w:hAnsi="Tahoma" w:cs="Tahoma"/>
          <w:sz w:val="18"/>
          <w:szCs w:val="18"/>
          <w:lang w:eastAsia="fr-FR"/>
        </w:rPr>
        <w:t>;</w:t>
      </w:r>
      <w:r w:rsidRPr="008B202A">
        <w:rPr>
          <w:rFonts w:ascii="Tahoma" w:hAnsi="Tahoma" w:cs="Tahoma"/>
          <w:sz w:val="18"/>
          <w:szCs w:val="18"/>
          <w:lang w:eastAsia="fr-FR"/>
        </w:rPr>
        <w:tab/>
        <w:t xml:space="preserve"> </w:t>
      </w:r>
      <w:r w:rsidRPr="008B202A">
        <w:rPr>
          <w:rFonts w:ascii="Tahoma" w:hAnsi="Tahoma" w:cs="Tahoma"/>
          <w:color w:val="000000"/>
          <w:sz w:val="18"/>
          <w:szCs w:val="18"/>
        </w:rPr>
        <w:br/>
        <w:t xml:space="preserve">d) </w:t>
      </w:r>
      <w:r w:rsidRPr="008B202A">
        <w:rPr>
          <w:rFonts w:ascii="Tahoma" w:hAnsi="Tahoma" w:cs="Tahoma"/>
          <w:sz w:val="18"/>
          <w:szCs w:val="18"/>
          <w:lang w:eastAsia="fr-FR"/>
        </w:rPr>
        <w:t>“Parties” shall mean the Council and the Provider;</w:t>
      </w:r>
      <w:r w:rsidRPr="008B202A">
        <w:rPr>
          <w:rFonts w:ascii="Tahoma" w:hAnsi="Tahoma" w:cs="Tahoma"/>
          <w:sz w:val="18"/>
          <w:szCs w:val="18"/>
          <w:lang w:eastAsia="fr-FR"/>
        </w:rPr>
        <w:tab/>
      </w:r>
      <w:r w:rsidRPr="008B202A">
        <w:rPr>
          <w:rFonts w:ascii="Tahoma" w:hAnsi="Tahoma" w:cs="Tahoma"/>
          <w:color w:val="000000"/>
          <w:sz w:val="18"/>
          <w:szCs w:val="18"/>
        </w:rPr>
        <w:br/>
        <w:t xml:space="preserve">e) </w:t>
      </w:r>
      <w:r w:rsidRPr="008B202A">
        <w:rPr>
          <w:rFonts w:ascii="Tahoma" w:hAnsi="Tahoma" w:cs="Tahoma"/>
          <w:sz w:val="18"/>
          <w:szCs w:val="18"/>
          <w:lang w:eastAsia="fr-FR"/>
        </w:rPr>
        <w:t>“Provider” shall mean the legal or physical person selected by the Council for the provision of the Deliverables</w:t>
      </w:r>
      <w:r w:rsidRPr="008B202A">
        <w:rPr>
          <w:rFonts w:ascii="Tahoma" w:hAnsi="Tahoma" w:cs="Tahoma"/>
          <w:color w:val="000000"/>
          <w:sz w:val="18"/>
          <w:szCs w:val="18"/>
          <w:lang w:eastAsia="fr-FR"/>
        </w:rPr>
        <w:t>. This person may equally be referred to as the “Service Provider” or the “Consultant”.</w:t>
      </w:r>
    </w:p>
    <w:p w14:paraId="44A0345A"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2 – Duration</w:t>
      </w:r>
    </w:p>
    <w:p w14:paraId="51054373" w14:textId="77777777" w:rsidR="00BD264E" w:rsidRPr="008B202A" w:rsidRDefault="00BD264E" w:rsidP="00BD264E">
      <w:pPr>
        <w:tabs>
          <w:tab w:val="left" w:pos="284"/>
        </w:tabs>
        <w:jc w:val="both"/>
        <w:rPr>
          <w:rFonts w:ascii="Tahoma" w:eastAsia="Calibri" w:hAnsi="Tahoma" w:cs="Tahoma"/>
          <w:sz w:val="18"/>
          <w:szCs w:val="18"/>
          <w:lang w:val="en-US" w:eastAsia="en-US"/>
        </w:rPr>
      </w:pPr>
      <w:r w:rsidRPr="008B202A">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8B202A">
        <w:rPr>
          <w:rFonts w:ascii="Tahoma" w:eastAsia="Calibri" w:hAnsi="Tahoma" w:cs="Tahoma"/>
          <w:sz w:val="18"/>
          <w:szCs w:val="18"/>
          <w:lang w:eastAsia="en-US"/>
        </w:rPr>
        <w:t>Terms of reference and</w:t>
      </w:r>
      <w:r w:rsidRPr="008B202A">
        <w:rPr>
          <w:rFonts w:ascii="Tahoma" w:eastAsia="Calibri" w:hAnsi="Tahoma" w:cs="Tahoma"/>
          <w:sz w:val="18"/>
          <w:szCs w:val="18"/>
          <w:lang w:val="en-US" w:eastAsia="en-US"/>
        </w:rPr>
        <w:t xml:space="preserve"> in any subsequent Order form.</w:t>
      </w:r>
    </w:p>
    <w:p w14:paraId="51F97C0D"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0"/>
      <w:r w:rsidRPr="008B202A">
        <w:rPr>
          <w:rFonts w:ascii="Tahoma" w:hAnsi="Tahoma" w:cs="Tahoma"/>
          <w:b/>
          <w:smallCaps/>
          <w:color w:val="365F91" w:themeColor="accent1" w:themeShade="BF"/>
          <w:sz w:val="18"/>
          <w:szCs w:val="18"/>
          <w:lang w:eastAsia="fr-FR"/>
        </w:rPr>
        <w:t>Article 3 – Obligations of the Provider</w:t>
      </w:r>
    </w:p>
    <w:p w14:paraId="6B18E06D"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3.1 General obligations</w:t>
      </w:r>
    </w:p>
    <w:p w14:paraId="3466B068" w14:textId="77777777" w:rsidR="00BD264E" w:rsidRPr="008B202A" w:rsidRDefault="00BD264E" w:rsidP="007C4FC0">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8B202A">
        <w:rPr>
          <w:rFonts w:ascii="Tahoma" w:hAnsi="Tahoma" w:cs="Tahoma"/>
          <w:sz w:val="18"/>
          <w:szCs w:val="18"/>
          <w:lang w:eastAsia="fr-FR"/>
        </w:rPr>
        <w:t xml:space="preserve">The Provider bears sole responsibility for all the decisions made and the human, technical, </w:t>
      </w:r>
      <w:proofErr w:type="gramStart"/>
      <w:r w:rsidRPr="008B202A">
        <w:rPr>
          <w:rFonts w:ascii="Tahoma" w:hAnsi="Tahoma" w:cs="Tahoma"/>
          <w:sz w:val="18"/>
          <w:szCs w:val="18"/>
          <w:lang w:eastAsia="fr-FR"/>
        </w:rPr>
        <w:t>logistic</w:t>
      </w:r>
      <w:proofErr w:type="gramEnd"/>
      <w:r w:rsidRPr="008B202A">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28A5487" w14:textId="77777777" w:rsidR="00BD264E" w:rsidRPr="008B202A" w:rsidRDefault="00BD264E" w:rsidP="007C4FC0">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8B202A">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8B202A">
        <w:rPr>
          <w:rFonts w:ascii="Tahoma" w:hAnsi="Tahoma" w:cs="Tahoma"/>
          <w:color w:val="000000"/>
          <w:sz w:val="18"/>
          <w:szCs w:val="18"/>
          <w:lang w:eastAsia="fr-FR"/>
        </w:rPr>
        <w:t>warnings</w:t>
      </w:r>
      <w:proofErr w:type="gramEnd"/>
      <w:r w:rsidRPr="008B202A">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6FD9BB92"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3.2 Intellectual services</w:t>
      </w:r>
    </w:p>
    <w:p w14:paraId="0EFDCBE6"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The provisions of Articles 3.2.2 to 3.2.10 shall apply insofar as the contract concerns the provision of intellectual services.</w:t>
      </w:r>
    </w:p>
    <w:p w14:paraId="3983F3C6"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8B202A">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62BB5C5"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5E8FAF1"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The Provider guarantees that the Deliverables conform to the highest academic standards.</w:t>
      </w:r>
    </w:p>
    <w:p w14:paraId="75EFC81D"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8B202A">
        <w:rPr>
          <w:rFonts w:ascii="Tahoma" w:hAnsi="Tahoma" w:cs="Tahoma"/>
          <w:sz w:val="18"/>
          <w:szCs w:val="18"/>
          <w:lang w:eastAsia="fr-FR"/>
        </w:rPr>
        <w:t>as a result of</w:t>
      </w:r>
      <w:proofErr w:type="gramEnd"/>
      <w:r w:rsidRPr="008B202A">
        <w:rPr>
          <w:rFonts w:ascii="Tahoma" w:hAnsi="Tahoma" w:cs="Tahoma"/>
          <w:sz w:val="18"/>
          <w:szCs w:val="18"/>
          <w:lang w:eastAsia="fr-FR"/>
        </w:rPr>
        <w:t xml:space="preserve"> the execution of the present contract. Such rights shall include </w:t>
      </w:r>
      <w:proofErr w:type="gramStart"/>
      <w:r w:rsidRPr="008B202A">
        <w:rPr>
          <w:rFonts w:ascii="Tahoma" w:hAnsi="Tahoma" w:cs="Tahoma"/>
          <w:sz w:val="18"/>
          <w:szCs w:val="18"/>
          <w:lang w:eastAsia="fr-FR"/>
        </w:rPr>
        <w:t>in particular the</w:t>
      </w:r>
      <w:proofErr w:type="gramEnd"/>
      <w:r w:rsidRPr="008B202A">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0ADCF534"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The Council reserves the right to exercise the above-mentioned rights for any purpose falling within its activities.</w:t>
      </w:r>
    </w:p>
    <w:p w14:paraId="59B77852"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 xml:space="preserve">The Provider guarantees that use by the Council of the Deliverable(s) produced </w:t>
      </w:r>
      <w:proofErr w:type="gramStart"/>
      <w:r w:rsidRPr="008B202A">
        <w:rPr>
          <w:rFonts w:ascii="Tahoma" w:hAnsi="Tahoma" w:cs="Tahoma"/>
          <w:sz w:val="18"/>
          <w:szCs w:val="18"/>
          <w:lang w:eastAsia="fr-FR"/>
        </w:rPr>
        <w:t>as a result of</w:t>
      </w:r>
      <w:proofErr w:type="gramEnd"/>
      <w:r w:rsidRPr="008B202A">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6E8FD6F9"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1F3711F5"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8B202A">
        <w:rPr>
          <w:rFonts w:ascii="Tahoma" w:hAnsi="Tahoma" w:cs="Tahoma"/>
          <w:sz w:val="18"/>
          <w:szCs w:val="18"/>
          <w:lang w:eastAsia="fr-FR"/>
        </w:rPr>
        <w:t>knowledge</w:t>
      </w:r>
      <w:proofErr w:type="gramEnd"/>
      <w:r w:rsidRPr="008B202A">
        <w:rPr>
          <w:rFonts w:ascii="Tahoma" w:hAnsi="Tahoma" w:cs="Tahoma"/>
          <w:sz w:val="18"/>
          <w:szCs w:val="18"/>
          <w:lang w:eastAsia="fr-FR"/>
        </w:rPr>
        <w:t xml:space="preserve"> and information insofar as they are an integral part of the Deliverable(s).</w:t>
      </w:r>
    </w:p>
    <w:p w14:paraId="1EB8B574" w14:textId="77777777" w:rsidR="00BD264E" w:rsidRPr="008B202A" w:rsidRDefault="00BD264E" w:rsidP="007C4FC0">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8B202A">
        <w:rPr>
          <w:rFonts w:ascii="Tahoma" w:hAnsi="Tahoma" w:cs="Tahoma"/>
          <w:sz w:val="18"/>
          <w:szCs w:val="18"/>
          <w:lang w:eastAsia="fr-FR"/>
        </w:rPr>
        <w:t xml:space="preserve">If the Deliverable(s) result(s) in the provision of a training </w:t>
      </w:r>
      <w:proofErr w:type="gramStart"/>
      <w:r w:rsidRPr="008B202A">
        <w:rPr>
          <w:rFonts w:ascii="Tahoma" w:hAnsi="Tahoma" w:cs="Tahoma"/>
          <w:sz w:val="18"/>
          <w:szCs w:val="18"/>
          <w:lang w:eastAsia="fr-FR"/>
        </w:rPr>
        <w:t>session, and</w:t>
      </w:r>
      <w:proofErr w:type="gramEnd"/>
      <w:r w:rsidRPr="008B202A">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F15E7A0"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p>
    <w:p w14:paraId="7663BFB6"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p>
    <w:p w14:paraId="6BBE9A1B"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A2AFAB8"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3.3 Health and social insurance of the Provider or its employees</w:t>
      </w:r>
    </w:p>
    <w:p w14:paraId="2DE11087" w14:textId="77777777" w:rsidR="00BD264E" w:rsidRPr="008B202A" w:rsidRDefault="00BD264E" w:rsidP="00BD264E">
      <w:p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E43E0EA"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3.4 Fiscal obligations</w:t>
      </w:r>
    </w:p>
    <w:p w14:paraId="7D182AA0" w14:textId="77777777" w:rsidR="00BD264E" w:rsidRPr="008B202A" w:rsidRDefault="00BD264E" w:rsidP="00BD264E">
      <w:p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 xml:space="preserve">The Provider undertakes to inform the Council about any change of its status </w:t>
      </w:r>
      <w:proofErr w:type="gramStart"/>
      <w:r w:rsidRPr="008B202A">
        <w:rPr>
          <w:rFonts w:ascii="Tahoma" w:hAnsi="Tahoma" w:cs="Tahoma"/>
          <w:sz w:val="18"/>
          <w:szCs w:val="18"/>
          <w:lang w:eastAsia="fr-FR"/>
        </w:rPr>
        <w:t>with regard to</w:t>
      </w:r>
      <w:proofErr w:type="gramEnd"/>
      <w:r w:rsidRPr="008B202A">
        <w:rPr>
          <w:rFonts w:ascii="Tahoma" w:hAnsi="Tahoma" w:cs="Tahoma"/>
          <w:sz w:val="18"/>
          <w:szCs w:val="18"/>
          <w:lang w:eastAsia="fr-FR"/>
        </w:rPr>
        <w:t xml:space="preserve"> VAT, to observe all applicable rules and to comply with its fiscal obligations in: </w:t>
      </w:r>
    </w:p>
    <w:p w14:paraId="2328301E" w14:textId="77777777" w:rsidR="00BD264E" w:rsidRPr="008B202A" w:rsidRDefault="00BD264E" w:rsidP="00BD264E">
      <w:pPr>
        <w:tabs>
          <w:tab w:val="left" w:pos="426"/>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 xml:space="preserve">a) submitting a request for payment, or an invoice, to the Council in conformity with the applicable </w:t>
      </w:r>
      <w:proofErr w:type="gramStart"/>
      <w:r w:rsidRPr="008B202A">
        <w:rPr>
          <w:rFonts w:ascii="Tahoma" w:hAnsi="Tahoma" w:cs="Tahoma"/>
          <w:sz w:val="18"/>
          <w:szCs w:val="18"/>
          <w:lang w:eastAsia="fr-FR"/>
        </w:rPr>
        <w:t>legislation;</w:t>
      </w:r>
      <w:proofErr w:type="gramEnd"/>
    </w:p>
    <w:p w14:paraId="57CAA944" w14:textId="77777777" w:rsidR="00BD264E" w:rsidRPr="008B202A" w:rsidRDefault="00BD264E" w:rsidP="00BD264E">
      <w:pPr>
        <w:tabs>
          <w:tab w:val="left" w:pos="142"/>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b) declaring all fees received from the Council for tax purposes as required in his/her/its country of fiscal residence.</w:t>
      </w:r>
    </w:p>
    <w:p w14:paraId="14CC82A7"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3.5 Loyalty and confidentiality</w:t>
      </w:r>
    </w:p>
    <w:p w14:paraId="04BCF832" w14:textId="77777777" w:rsidR="00BD264E" w:rsidRPr="008B202A" w:rsidRDefault="00BD264E" w:rsidP="007C4FC0">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8B202A">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608A3A21" w14:textId="77777777" w:rsidR="00BD264E" w:rsidRPr="008B202A" w:rsidRDefault="00BD264E" w:rsidP="007C4FC0">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8B202A">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8B202A">
        <w:rPr>
          <w:rFonts w:ascii="Tahoma" w:hAnsi="Tahoma" w:cs="Tahoma"/>
          <w:sz w:val="18"/>
          <w:szCs w:val="18"/>
          <w:lang w:eastAsia="fr-FR"/>
        </w:rPr>
        <w:t>refrain at all times</w:t>
      </w:r>
      <w:proofErr w:type="gramEnd"/>
      <w:r w:rsidRPr="008B202A">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31E4E506"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 xml:space="preserve">3.6 Disclosure of the terms of the contract </w:t>
      </w:r>
    </w:p>
    <w:p w14:paraId="3532D346" w14:textId="77777777" w:rsidR="00BD264E" w:rsidRPr="008B202A" w:rsidRDefault="00BD264E" w:rsidP="007C4FC0">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8B202A">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79DFF1D4" w14:textId="77777777" w:rsidR="00BD264E" w:rsidRPr="008B202A" w:rsidRDefault="00BD264E" w:rsidP="007C4FC0">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8B202A">
        <w:rPr>
          <w:rFonts w:ascii="Tahoma" w:hAnsi="Tahoma" w:cs="Tahoma"/>
          <w:sz w:val="18"/>
          <w:szCs w:val="18"/>
          <w:lang w:eastAsia="fr-FR"/>
        </w:rPr>
        <w:t>Whenever appropriate, specific confidentiality measures shall be taken by the Council to preserve the vital interests of the Provider.</w:t>
      </w:r>
    </w:p>
    <w:p w14:paraId="1F4D4435"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3.7 Use of the Council of Europe’s name</w:t>
      </w:r>
    </w:p>
    <w:p w14:paraId="723E7832" w14:textId="77777777" w:rsidR="00BD264E" w:rsidRPr="008B202A" w:rsidRDefault="00BD264E" w:rsidP="00BD264E">
      <w:p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 xml:space="preserve">The Provider shall not use the Council’s name, </w:t>
      </w:r>
      <w:proofErr w:type="gramStart"/>
      <w:r w:rsidRPr="008B202A">
        <w:rPr>
          <w:rFonts w:ascii="Tahoma" w:hAnsi="Tahoma" w:cs="Tahoma"/>
          <w:sz w:val="18"/>
          <w:szCs w:val="18"/>
          <w:lang w:eastAsia="fr-FR"/>
        </w:rPr>
        <w:t>flag</w:t>
      </w:r>
      <w:proofErr w:type="gramEnd"/>
      <w:r w:rsidRPr="008B202A">
        <w:rPr>
          <w:rFonts w:ascii="Tahoma" w:hAnsi="Tahoma" w:cs="Tahoma"/>
          <w:sz w:val="18"/>
          <w:szCs w:val="18"/>
          <w:lang w:eastAsia="fr-FR"/>
        </w:rPr>
        <w:t xml:space="preserve"> or logo without prior authorisation of the Council.</w:t>
      </w:r>
    </w:p>
    <w:p w14:paraId="61961949"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3.8 Data Protection</w:t>
      </w:r>
    </w:p>
    <w:bookmarkEnd w:id="2"/>
    <w:p w14:paraId="565500ED" w14:textId="77777777" w:rsidR="00BD264E" w:rsidRPr="008B202A" w:rsidRDefault="00BD264E" w:rsidP="007C4FC0">
      <w:pPr>
        <w:pStyle w:val="ListParagraph"/>
        <w:numPr>
          <w:ilvl w:val="0"/>
          <w:numId w:val="10"/>
        </w:numPr>
        <w:ind w:left="567" w:hanging="567"/>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8B202A">
        <w:rPr>
          <w:rFonts w:ascii="Tahoma" w:hAnsi="Tahoma" w:cs="Tahoma"/>
          <w:bCs/>
          <w:color w:val="000000" w:themeColor="text1"/>
          <w:sz w:val="18"/>
          <w:szCs w:val="18"/>
        </w:rPr>
        <w:t>comply at all times</w:t>
      </w:r>
      <w:proofErr w:type="gramEnd"/>
      <w:r w:rsidRPr="008B202A">
        <w:rPr>
          <w:rFonts w:ascii="Tahoma" w:hAnsi="Tahoma" w:cs="Tahoma"/>
          <w:bCs/>
          <w:color w:val="000000" w:themeColor="text1"/>
          <w:sz w:val="18"/>
          <w:szCs w:val="18"/>
        </w:rPr>
        <w:t xml:space="preserve"> with the legislation applicable to each of them concerning the processing of personal data.</w:t>
      </w:r>
    </w:p>
    <w:p w14:paraId="16116429" w14:textId="77777777" w:rsidR="00BD264E" w:rsidRPr="008B202A" w:rsidRDefault="00BD264E" w:rsidP="007C4FC0">
      <w:pPr>
        <w:pStyle w:val="ListParagraph"/>
        <w:numPr>
          <w:ilvl w:val="0"/>
          <w:numId w:val="10"/>
        </w:numPr>
        <w:ind w:left="567" w:hanging="567"/>
        <w:jc w:val="both"/>
        <w:rPr>
          <w:rFonts w:ascii="Tahoma" w:hAnsi="Tahoma" w:cs="Tahoma"/>
          <w:bCs/>
          <w:color w:val="000000" w:themeColor="text1"/>
          <w:sz w:val="18"/>
          <w:szCs w:val="18"/>
        </w:rPr>
      </w:pPr>
      <w:r w:rsidRPr="008B202A">
        <w:rPr>
          <w:rFonts w:ascii="Tahoma" w:hAnsi="Tahoma" w:cs="Tahoma"/>
          <w:bCs/>
          <w:color w:val="000000" w:themeColor="text1"/>
          <w:sz w:val="18"/>
          <w:szCs w:val="18"/>
        </w:rPr>
        <w:t>Where the Provider, pursuant to its obligations under this contract, processes personal data on behalf of the Council, it shall:</w:t>
      </w:r>
    </w:p>
    <w:p w14:paraId="343C2720"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Process personal data only in accordance with written instructions from the </w:t>
      </w:r>
      <w:proofErr w:type="gramStart"/>
      <w:r w:rsidRPr="008B202A">
        <w:rPr>
          <w:rFonts w:ascii="Tahoma" w:hAnsi="Tahoma" w:cs="Tahoma"/>
          <w:bCs/>
          <w:color w:val="000000" w:themeColor="text1"/>
          <w:sz w:val="18"/>
          <w:szCs w:val="18"/>
        </w:rPr>
        <w:t>Council;</w:t>
      </w:r>
      <w:proofErr w:type="gramEnd"/>
    </w:p>
    <w:p w14:paraId="02B5D33E"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8B202A">
        <w:rPr>
          <w:rFonts w:ascii="Tahoma" w:hAnsi="Tahoma" w:cs="Tahoma"/>
          <w:bCs/>
          <w:color w:val="000000" w:themeColor="text1"/>
          <w:sz w:val="18"/>
          <w:szCs w:val="18"/>
        </w:rPr>
        <w:t>Council;</w:t>
      </w:r>
      <w:proofErr w:type="gramEnd"/>
    </w:p>
    <w:p w14:paraId="1475921F"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8B202A">
        <w:rPr>
          <w:rFonts w:ascii="Tahoma" w:hAnsi="Tahoma" w:cs="Tahoma"/>
          <w:bCs/>
          <w:color w:val="000000" w:themeColor="text1"/>
          <w:sz w:val="18"/>
          <w:szCs w:val="18"/>
        </w:rPr>
        <w:t>alteration</w:t>
      </w:r>
      <w:proofErr w:type="gramEnd"/>
      <w:r w:rsidRPr="008B202A">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8B202A">
        <w:rPr>
          <w:rFonts w:ascii="Tahoma" w:hAnsi="Tahoma" w:cs="Tahoma"/>
          <w:bCs/>
          <w:color w:val="000000" w:themeColor="text1"/>
          <w:sz w:val="18"/>
          <w:szCs w:val="18"/>
        </w:rPr>
        <w:t>protected;</w:t>
      </w:r>
      <w:proofErr w:type="gramEnd"/>
    </w:p>
    <w:p w14:paraId="7D736343"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8B202A">
        <w:rPr>
          <w:rFonts w:ascii="Tahoma" w:hAnsi="Tahoma" w:cs="Tahoma"/>
          <w:bCs/>
          <w:color w:val="000000" w:themeColor="text1"/>
          <w:sz w:val="18"/>
          <w:szCs w:val="18"/>
        </w:rPr>
        <w:t>contract;</w:t>
      </w:r>
      <w:proofErr w:type="gramEnd"/>
    </w:p>
    <w:p w14:paraId="4EB3F46E"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8B4F9CC"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Notify the Council within five working days if it receives:</w:t>
      </w:r>
      <w:r w:rsidRPr="008B202A">
        <w:rPr>
          <w:rFonts w:ascii="Tahoma" w:hAnsi="Tahoma" w:cs="Tahoma"/>
          <w:bCs/>
          <w:color w:val="000000" w:themeColor="text1"/>
          <w:sz w:val="18"/>
          <w:szCs w:val="18"/>
        </w:rPr>
        <w:tab/>
      </w:r>
      <w:r w:rsidRPr="008B202A">
        <w:rPr>
          <w:rFonts w:ascii="Tahoma" w:hAnsi="Tahoma" w:cs="Tahoma"/>
          <w:bCs/>
          <w:color w:val="000000" w:themeColor="text1"/>
          <w:sz w:val="18"/>
          <w:szCs w:val="18"/>
        </w:rPr>
        <w:br/>
        <w:t xml:space="preserve">a. a request from a data subject to have access (including rectification, </w:t>
      </w:r>
      <w:proofErr w:type="gramStart"/>
      <w:r w:rsidRPr="008B202A">
        <w:rPr>
          <w:rFonts w:ascii="Tahoma" w:hAnsi="Tahoma" w:cs="Tahoma"/>
          <w:bCs/>
          <w:color w:val="000000" w:themeColor="text1"/>
          <w:sz w:val="18"/>
          <w:szCs w:val="18"/>
        </w:rPr>
        <w:t>deletion</w:t>
      </w:r>
      <w:proofErr w:type="gramEnd"/>
      <w:r w:rsidRPr="008B202A">
        <w:rPr>
          <w:rFonts w:ascii="Tahoma" w:hAnsi="Tahoma" w:cs="Tahoma"/>
          <w:bCs/>
          <w:color w:val="000000" w:themeColor="text1"/>
          <w:sz w:val="18"/>
          <w:szCs w:val="18"/>
        </w:rPr>
        <w:t xml:space="preserve"> and objection) to that person’s personal data; or</w:t>
      </w:r>
      <w:r w:rsidRPr="008B202A">
        <w:rPr>
          <w:rFonts w:ascii="Tahoma" w:hAnsi="Tahoma" w:cs="Tahoma"/>
          <w:bCs/>
          <w:color w:val="000000" w:themeColor="text1"/>
          <w:sz w:val="18"/>
          <w:szCs w:val="18"/>
        </w:rPr>
        <w:tab/>
      </w:r>
      <w:r w:rsidRPr="008B202A">
        <w:rPr>
          <w:rFonts w:ascii="Tahoma" w:hAnsi="Tahoma" w:cs="Tahoma"/>
          <w:bCs/>
          <w:color w:val="000000" w:themeColor="text1"/>
          <w:sz w:val="18"/>
          <w:szCs w:val="18"/>
        </w:rPr>
        <w:br/>
        <w:t>b. a complaint or request related to the Council’s obligations to comply with the data protection requirements.</w:t>
      </w:r>
    </w:p>
    <w:p w14:paraId="01DFFF26"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8B202A">
        <w:rPr>
          <w:rFonts w:ascii="Tahoma" w:hAnsi="Tahoma" w:cs="Tahoma"/>
          <w:bCs/>
          <w:color w:val="000000" w:themeColor="text1"/>
          <w:sz w:val="18"/>
          <w:szCs w:val="18"/>
        </w:rPr>
        <w:t>breaches;</w:t>
      </w:r>
      <w:proofErr w:type="gramEnd"/>
    </w:p>
    <w:p w14:paraId="094C07D6"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Allow for and contribute to checks and audits, including inspections, </w:t>
      </w:r>
      <w:proofErr w:type="gramStart"/>
      <w:r w:rsidRPr="008B202A">
        <w:rPr>
          <w:rFonts w:ascii="Tahoma" w:hAnsi="Tahoma" w:cs="Tahoma"/>
          <w:bCs/>
          <w:color w:val="000000" w:themeColor="text1"/>
          <w:sz w:val="18"/>
          <w:szCs w:val="18"/>
        </w:rPr>
        <w:t>conducted</w:t>
      </w:r>
      <w:proofErr w:type="gramEnd"/>
      <w:r w:rsidRPr="008B202A">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8B202A">
        <w:rPr>
          <w:rFonts w:ascii="Tahoma" w:hAnsi="Tahoma" w:cs="Tahoma"/>
          <w:bCs/>
          <w:color w:val="000000" w:themeColor="text1"/>
          <w:sz w:val="18"/>
          <w:szCs w:val="18"/>
        </w:rPr>
        <w:t>Council;</w:t>
      </w:r>
      <w:proofErr w:type="gramEnd"/>
    </w:p>
    <w:p w14:paraId="44D5449B"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8B202A">
        <w:rPr>
          <w:rFonts w:ascii="Tahoma" w:hAnsi="Tahoma" w:cs="Tahoma"/>
          <w:bCs/>
          <w:color w:val="000000" w:themeColor="text1"/>
          <w:sz w:val="18"/>
          <w:szCs w:val="18"/>
        </w:rPr>
        <w:t>recipient;</w:t>
      </w:r>
      <w:proofErr w:type="gramEnd"/>
    </w:p>
    <w:p w14:paraId="44B5D10E"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8B202A">
        <w:rPr>
          <w:rFonts w:ascii="Tahoma" w:hAnsi="Tahoma" w:cs="Tahoma"/>
          <w:bCs/>
          <w:color w:val="000000" w:themeColor="text1"/>
          <w:sz w:val="18"/>
          <w:szCs w:val="18"/>
        </w:rPr>
        <w:t>subjects;</w:t>
      </w:r>
      <w:proofErr w:type="gramEnd"/>
    </w:p>
    <w:p w14:paraId="0E21E014" w14:textId="77777777" w:rsidR="00BD264E" w:rsidRPr="008B202A" w:rsidRDefault="00BD264E" w:rsidP="007C4FC0">
      <w:pPr>
        <w:pStyle w:val="ListParagraph"/>
        <w:numPr>
          <w:ilvl w:val="0"/>
          <w:numId w:val="11"/>
        </w:numPr>
        <w:jc w:val="both"/>
        <w:rPr>
          <w:rFonts w:ascii="Tahoma" w:hAnsi="Tahoma" w:cs="Tahoma"/>
          <w:bCs/>
          <w:color w:val="000000" w:themeColor="text1"/>
          <w:sz w:val="18"/>
          <w:szCs w:val="18"/>
        </w:rPr>
      </w:pPr>
      <w:r w:rsidRPr="008B202A">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49E1883" w14:textId="77777777" w:rsidR="00BD264E" w:rsidRPr="008B202A" w:rsidRDefault="00BD264E" w:rsidP="00BD264E">
      <w:pPr>
        <w:ind w:left="360"/>
        <w:jc w:val="both"/>
        <w:rPr>
          <w:rFonts w:ascii="Tahoma" w:hAnsi="Tahoma" w:cs="Tahoma"/>
          <w:bCs/>
          <w:color w:val="000000" w:themeColor="text1"/>
          <w:sz w:val="18"/>
          <w:szCs w:val="18"/>
        </w:rPr>
      </w:pPr>
    </w:p>
    <w:p w14:paraId="001F2ABE" w14:textId="77777777" w:rsidR="00BD264E" w:rsidRPr="008B202A" w:rsidRDefault="00BD264E" w:rsidP="00BD264E">
      <w:pPr>
        <w:ind w:left="360"/>
        <w:jc w:val="both"/>
        <w:rPr>
          <w:rFonts w:ascii="Tahoma" w:hAnsi="Tahoma" w:cs="Tahoma"/>
          <w:bCs/>
          <w:color w:val="000000" w:themeColor="text1"/>
          <w:sz w:val="18"/>
          <w:szCs w:val="18"/>
        </w:rPr>
      </w:pPr>
    </w:p>
    <w:p w14:paraId="46B763A2"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3.9 Parallel Activities</w:t>
      </w:r>
    </w:p>
    <w:p w14:paraId="047628EE" w14:textId="77777777" w:rsidR="00BD264E" w:rsidRPr="008B202A" w:rsidRDefault="00BD264E" w:rsidP="00BD264E">
      <w:pPr>
        <w:tabs>
          <w:tab w:val="left" w:pos="284"/>
        </w:tabs>
        <w:spacing w:after="60"/>
        <w:contextualSpacing/>
        <w:jc w:val="both"/>
        <w:rPr>
          <w:rFonts w:ascii="Tahoma" w:eastAsia="Calibri" w:hAnsi="Tahoma" w:cs="Tahoma"/>
          <w:sz w:val="18"/>
          <w:szCs w:val="18"/>
        </w:rPr>
      </w:pPr>
      <w:r w:rsidRPr="008B202A">
        <w:rPr>
          <w:rFonts w:ascii="Tahoma" w:eastAsia="Calibri" w:hAnsi="Tahoma" w:cs="Tahoma"/>
          <w:sz w:val="18"/>
          <w:szCs w:val="18"/>
        </w:rPr>
        <w:t>Where the Provider is a natural person who is employed in parallel to this Contract, they hereby confirm that they:</w:t>
      </w:r>
    </w:p>
    <w:p w14:paraId="440CE39D" w14:textId="77777777" w:rsidR="00BD264E" w:rsidRPr="008B202A" w:rsidRDefault="00BD264E" w:rsidP="00BD264E">
      <w:pPr>
        <w:tabs>
          <w:tab w:val="left" w:pos="284"/>
        </w:tabs>
        <w:spacing w:after="60"/>
        <w:contextualSpacing/>
        <w:jc w:val="both"/>
        <w:rPr>
          <w:rFonts w:ascii="Tahoma" w:eastAsia="Calibri" w:hAnsi="Tahoma" w:cs="Tahoma"/>
          <w:sz w:val="18"/>
          <w:szCs w:val="18"/>
        </w:rPr>
      </w:pPr>
      <w:r w:rsidRPr="008B202A">
        <w:rPr>
          <w:rFonts w:ascii="Tahoma" w:eastAsia="Calibri" w:hAnsi="Tahoma" w:cs="Tahoma"/>
          <w:sz w:val="18"/>
          <w:szCs w:val="18"/>
        </w:rPr>
        <w:t>a) have been granted approval from their employer to perform paid services for the Council under this Contract, and/or</w:t>
      </w:r>
    </w:p>
    <w:p w14:paraId="3D84DDDE" w14:textId="77777777" w:rsidR="00BD264E" w:rsidRPr="008B202A" w:rsidRDefault="00BD264E" w:rsidP="00BD264E">
      <w:pPr>
        <w:tabs>
          <w:tab w:val="left" w:pos="284"/>
        </w:tabs>
        <w:spacing w:after="60"/>
        <w:contextualSpacing/>
        <w:jc w:val="both"/>
        <w:rPr>
          <w:rFonts w:ascii="Tahoma" w:eastAsia="Calibri" w:hAnsi="Tahoma" w:cs="Tahoma"/>
          <w:sz w:val="18"/>
          <w:szCs w:val="18"/>
        </w:rPr>
      </w:pPr>
      <w:r w:rsidRPr="008B202A">
        <w:rPr>
          <w:rFonts w:ascii="Tahoma" w:eastAsia="Calibri" w:hAnsi="Tahoma" w:cs="Tahoma"/>
          <w:sz w:val="18"/>
          <w:szCs w:val="18"/>
        </w:rPr>
        <w:t>b) have been granted leave during the performance of their obligations under this Contract.</w:t>
      </w:r>
    </w:p>
    <w:p w14:paraId="2D4073B4"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3.10 Other obligations</w:t>
      </w:r>
    </w:p>
    <w:p w14:paraId="1CA38301" w14:textId="77777777" w:rsidR="00BD264E" w:rsidRPr="008B202A" w:rsidRDefault="00BD264E" w:rsidP="007C4FC0">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 xml:space="preserve">In the performance of the present contract, the Provider undertakes to comply with the applicable principles, </w:t>
      </w:r>
      <w:proofErr w:type="gramStart"/>
      <w:r w:rsidRPr="008B202A">
        <w:rPr>
          <w:rFonts w:ascii="Tahoma" w:hAnsi="Tahoma" w:cs="Tahoma"/>
          <w:sz w:val="18"/>
          <w:szCs w:val="18"/>
          <w:lang w:eastAsia="fr-FR"/>
        </w:rPr>
        <w:t>rules</w:t>
      </w:r>
      <w:proofErr w:type="gramEnd"/>
      <w:r w:rsidRPr="008B202A">
        <w:rPr>
          <w:rFonts w:ascii="Tahoma" w:hAnsi="Tahoma" w:cs="Tahoma"/>
          <w:sz w:val="18"/>
          <w:szCs w:val="18"/>
          <w:lang w:eastAsia="fr-FR"/>
        </w:rPr>
        <w:t xml:space="preserve"> and values of the Council.</w:t>
      </w:r>
    </w:p>
    <w:p w14:paraId="47E58332" w14:textId="77777777" w:rsidR="00BD264E" w:rsidRPr="008B202A" w:rsidRDefault="00BD264E" w:rsidP="007C4FC0">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 xml:space="preserve">The Staff Regulations and the rules concerning temporary staff members shall not apply to the Provider. </w:t>
      </w:r>
    </w:p>
    <w:p w14:paraId="4AE6FA18" w14:textId="77777777" w:rsidR="00BD264E" w:rsidRPr="008B202A" w:rsidRDefault="00BD264E" w:rsidP="007C4FC0">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Nothing in this contract may be construed as conferring on the Provider the capacity of a Council of Europe staff member or employee.</w:t>
      </w:r>
    </w:p>
    <w:p w14:paraId="1A1537E6"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 xml:space="preserve">Article 4 – Fees, expenses and mode of payment </w:t>
      </w:r>
    </w:p>
    <w:p w14:paraId="3B0E297A"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4.1 Ordering</w:t>
      </w:r>
    </w:p>
    <w:p w14:paraId="295A0CA1" w14:textId="77777777" w:rsidR="00BD264E" w:rsidRPr="008B202A" w:rsidRDefault="00BD264E" w:rsidP="007C4FC0">
      <w:pPr>
        <w:pStyle w:val="ListParagraph"/>
        <w:numPr>
          <w:ilvl w:val="0"/>
          <w:numId w:val="13"/>
        </w:numPr>
        <w:ind w:hanging="720"/>
        <w:jc w:val="both"/>
        <w:rPr>
          <w:rFonts w:ascii="Tahoma" w:hAnsi="Tahoma" w:cs="Tahoma"/>
          <w:sz w:val="18"/>
          <w:szCs w:val="18"/>
        </w:rPr>
      </w:pPr>
      <w:r w:rsidRPr="008B202A">
        <w:rPr>
          <w:rFonts w:ascii="Tahoma" w:hAnsi="Tahoma" w:cs="Tahoma"/>
          <w:sz w:val="18"/>
          <w:szCs w:val="18"/>
        </w:rPr>
        <w:t xml:space="preserve">Each time an Order Form is sent, the selected Provider undertakes to take all the necessary measures to send it </w:t>
      </w:r>
      <w:r w:rsidRPr="008B202A">
        <w:rPr>
          <w:rFonts w:ascii="Tahoma" w:hAnsi="Tahoma" w:cs="Tahoma"/>
          <w:b/>
          <w:sz w:val="18"/>
          <w:szCs w:val="18"/>
        </w:rPr>
        <w:t>signed</w:t>
      </w:r>
      <w:r w:rsidRPr="008B202A">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EA3581F" w14:textId="77777777" w:rsidR="00BD264E" w:rsidRPr="008B202A" w:rsidRDefault="00BD264E" w:rsidP="007C4FC0">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rPr>
        <w:t xml:space="preserve">An Order Form </w:t>
      </w:r>
      <w:proofErr w:type="gramStart"/>
      <w:r w:rsidRPr="008B202A">
        <w:rPr>
          <w:rFonts w:ascii="Tahoma" w:hAnsi="Tahoma" w:cs="Tahoma"/>
          <w:sz w:val="18"/>
          <w:szCs w:val="18"/>
        </w:rPr>
        <w:t>is considered to be</w:t>
      </w:r>
      <w:proofErr w:type="gramEnd"/>
      <w:r w:rsidRPr="008B202A">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5B78A315" w14:textId="77777777" w:rsidR="00BD264E" w:rsidRPr="008B202A" w:rsidRDefault="00BD264E" w:rsidP="007C4FC0">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3E15465A" w14:textId="77777777" w:rsidR="00BD264E" w:rsidRPr="008B202A" w:rsidRDefault="00BD264E" w:rsidP="007C4FC0">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Amounts/Fees indicated in this Contract and in each Order are final and not subject to review.</w:t>
      </w:r>
    </w:p>
    <w:p w14:paraId="5138CFD9" w14:textId="77777777" w:rsidR="00BD264E" w:rsidRPr="008B202A" w:rsidRDefault="00BD264E" w:rsidP="00BD264E">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4.2 VAT</w:t>
      </w:r>
    </w:p>
    <w:p w14:paraId="0B8A99EB" w14:textId="77777777" w:rsidR="00BD264E" w:rsidRPr="008B202A"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5F3F76EE" w14:textId="77777777" w:rsidR="00BD264E" w:rsidRPr="008B202A"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 xml:space="preserve">Should the deliverables be taxable in France, the amount invoiced shall be VAT inclusive. </w:t>
      </w:r>
    </w:p>
    <w:p w14:paraId="20C268E5" w14:textId="77777777" w:rsidR="00BD264E" w:rsidRPr="008B202A"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B202A">
        <w:rPr>
          <w:rFonts w:ascii="Tahoma" w:hAnsi="Tahoma" w:cs="Tahoma"/>
          <w:i/>
          <w:sz w:val="18"/>
          <w:szCs w:val="18"/>
          <w:lang w:eastAsia="fr-FR"/>
        </w:rPr>
        <w:t>Intra-Community sale/service to an exempted organisation: Articles 143 and 151 of Council Directive 2006/112/EC</w:t>
      </w:r>
      <w:r w:rsidRPr="008B202A">
        <w:rPr>
          <w:rFonts w:ascii="Tahoma" w:hAnsi="Tahoma" w:cs="Tahoma"/>
          <w:sz w:val="18"/>
          <w:szCs w:val="18"/>
          <w:lang w:eastAsia="fr-FR"/>
        </w:rPr>
        <w:t xml:space="preserve">” and should indicate the final total amount excluding VAT. In case the </w:t>
      </w:r>
      <w:proofErr w:type="spellStart"/>
      <w:r w:rsidRPr="008B202A">
        <w:rPr>
          <w:rFonts w:ascii="Tahoma" w:hAnsi="Tahoma" w:cs="Tahoma"/>
          <w:sz w:val="18"/>
          <w:szCs w:val="18"/>
          <w:lang w:eastAsia="fr-FR"/>
        </w:rPr>
        <w:t>CoE</w:t>
      </w:r>
      <w:proofErr w:type="spellEnd"/>
      <w:r w:rsidRPr="008B202A">
        <w:rPr>
          <w:rFonts w:ascii="Tahoma" w:hAnsi="Tahoma" w:cs="Tahoma"/>
          <w:sz w:val="18"/>
          <w:szCs w:val="18"/>
          <w:lang w:eastAsia="fr-FR"/>
        </w:rPr>
        <w:t xml:space="preserve"> will not be </w:t>
      </w:r>
      <w:proofErr w:type="gramStart"/>
      <w:r w:rsidRPr="008B202A">
        <w:rPr>
          <w:rFonts w:ascii="Tahoma" w:hAnsi="Tahoma" w:cs="Tahoma"/>
          <w:sz w:val="18"/>
          <w:szCs w:val="18"/>
          <w:lang w:eastAsia="fr-FR"/>
        </w:rPr>
        <w:t>in a position</w:t>
      </w:r>
      <w:proofErr w:type="gramEnd"/>
      <w:r w:rsidRPr="008B202A">
        <w:rPr>
          <w:rFonts w:ascii="Tahoma" w:hAnsi="Tahoma" w:cs="Tahoma"/>
          <w:sz w:val="18"/>
          <w:szCs w:val="18"/>
          <w:lang w:eastAsia="fr-FR"/>
        </w:rPr>
        <w:t xml:space="preserve"> to provide the said certificate, the Council will pay the invoice with VAT included.  </w:t>
      </w:r>
    </w:p>
    <w:p w14:paraId="5D3EEA43" w14:textId="77777777" w:rsidR="00BD264E" w:rsidRPr="008B202A"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1ADFAB5" w14:textId="77777777" w:rsidR="00BD264E" w:rsidRPr="008B202A" w:rsidRDefault="00BD264E" w:rsidP="007C4FC0">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B202A">
        <w:rPr>
          <w:rFonts w:ascii="Tahoma" w:hAnsi="Tahoma" w:cs="Tahoma"/>
          <w:i/>
          <w:sz w:val="18"/>
          <w:szCs w:val="18"/>
          <w:lang w:eastAsia="fr-FR"/>
        </w:rPr>
        <w:t>Intra-community sale/service: French VAT collected by the Provider and paid to the Mini One-Stop shop in [Address/Country]</w:t>
      </w:r>
      <w:r w:rsidRPr="008B202A">
        <w:rPr>
          <w:rFonts w:ascii="Tahoma" w:hAnsi="Tahoma" w:cs="Tahoma"/>
          <w:sz w:val="18"/>
          <w:szCs w:val="18"/>
          <w:lang w:eastAsia="fr-FR"/>
        </w:rPr>
        <w:t>”.</w:t>
      </w:r>
    </w:p>
    <w:p w14:paraId="1A77E0F3"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4.3 Invoicing and payment</w:t>
      </w:r>
    </w:p>
    <w:p w14:paraId="03FD9309" w14:textId="77777777" w:rsidR="00BD264E" w:rsidRPr="008B202A"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31FE820F" w14:textId="77777777" w:rsidR="00BD264E" w:rsidRPr="008B202A"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BD03F5C" w14:textId="77777777" w:rsidR="00BD264E" w:rsidRPr="008B202A"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rPr>
        <w:t xml:space="preserve">In the case of event organisation, the Provider shall in any case submit any document that proves that the event took place, including but not limited to </w:t>
      </w:r>
      <w:r w:rsidRPr="008B202A">
        <w:rPr>
          <w:rFonts w:ascii="Tahoma" w:hAnsi="Tahoma" w:cs="Tahoma"/>
          <w:sz w:val="18"/>
          <w:szCs w:val="18"/>
          <w:lang w:val="en-US" w:eastAsia="en-US"/>
        </w:rPr>
        <w:t>an attendance sheet broken down into half days specifying the location, date(s</w:t>
      </w:r>
      <w:proofErr w:type="gramStart"/>
      <w:r w:rsidRPr="008B202A">
        <w:rPr>
          <w:rFonts w:ascii="Tahoma" w:hAnsi="Tahoma" w:cs="Tahoma"/>
          <w:sz w:val="18"/>
          <w:szCs w:val="18"/>
          <w:lang w:val="en-US" w:eastAsia="en-US"/>
        </w:rPr>
        <w:t>)</w:t>
      </w:r>
      <w:proofErr w:type="gramEnd"/>
      <w:r w:rsidRPr="008B202A">
        <w:rPr>
          <w:rFonts w:ascii="Tahoma" w:hAnsi="Tahoma" w:cs="Tahoma"/>
          <w:sz w:val="18"/>
          <w:szCs w:val="18"/>
          <w:lang w:val="en-US" w:eastAsia="en-US"/>
        </w:rPr>
        <w:t xml:space="preserve"> and time(s) of the event(s) or activity(</w:t>
      </w:r>
      <w:proofErr w:type="spellStart"/>
      <w:r w:rsidRPr="008B202A">
        <w:rPr>
          <w:rFonts w:ascii="Tahoma" w:hAnsi="Tahoma" w:cs="Tahoma"/>
          <w:sz w:val="18"/>
          <w:szCs w:val="18"/>
          <w:lang w:val="en-US" w:eastAsia="en-US"/>
        </w:rPr>
        <w:t>ies</w:t>
      </w:r>
      <w:proofErr w:type="spellEnd"/>
      <w:r w:rsidRPr="008B202A">
        <w:rPr>
          <w:rFonts w:ascii="Tahoma" w:hAnsi="Tahoma" w:cs="Tahoma"/>
          <w:sz w:val="18"/>
          <w:szCs w:val="18"/>
          <w:lang w:val="en-US" w:eastAsia="en-US"/>
        </w:rPr>
        <w:t xml:space="preserve">), to be individually signed by </w:t>
      </w:r>
      <w:r w:rsidRPr="008B202A">
        <w:rPr>
          <w:rFonts w:ascii="Tahoma" w:hAnsi="Tahoma" w:cs="Tahoma"/>
          <w:sz w:val="18"/>
          <w:szCs w:val="18"/>
          <w:u w:val="single"/>
          <w:lang w:val="en-US" w:eastAsia="en-US"/>
        </w:rPr>
        <w:t>each</w:t>
      </w:r>
      <w:r w:rsidRPr="008B202A">
        <w:rPr>
          <w:rFonts w:ascii="Tahoma" w:hAnsi="Tahoma" w:cs="Tahoma"/>
          <w:sz w:val="18"/>
          <w:szCs w:val="18"/>
          <w:lang w:val="en-US" w:eastAsia="en-US"/>
        </w:rPr>
        <w:t xml:space="preserve"> participant and the Provider.</w:t>
      </w:r>
    </w:p>
    <w:p w14:paraId="4F1B71F4" w14:textId="77777777" w:rsidR="00BD264E" w:rsidRPr="008B202A"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B202A">
        <w:rPr>
          <w:rFonts w:ascii="Tahoma" w:eastAsia="Calibri" w:hAnsi="Tahoma" w:cs="Tahoma"/>
          <w:sz w:val="18"/>
          <w:szCs w:val="18"/>
          <w:lang w:eastAsia="en-US"/>
        </w:rPr>
        <w:t xml:space="preserve">Terms of reference </w:t>
      </w:r>
      <w:r w:rsidRPr="008B202A">
        <w:rPr>
          <w:rFonts w:ascii="Tahoma" w:hAnsi="Tahoma" w:cs="Tahoma"/>
          <w:sz w:val="18"/>
          <w:szCs w:val="18"/>
        </w:rPr>
        <w:t>and its/their acceptance by the Council.</w:t>
      </w:r>
    </w:p>
    <w:p w14:paraId="6AEF8D0F" w14:textId="77777777" w:rsidR="00BD264E" w:rsidRPr="008B202A" w:rsidRDefault="00BD264E" w:rsidP="007C4FC0">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B202A">
        <w:rPr>
          <w:rFonts w:ascii="Tahoma" w:hAnsi="Tahoma" w:cs="Tahoma"/>
          <w:sz w:val="18"/>
          <w:szCs w:val="18"/>
        </w:rPr>
        <w:t xml:space="preserve">Advance payments are subject to a written agreement between the parties, on an </w:t>
      </w:r>
      <w:proofErr w:type="gramStart"/>
      <w:r w:rsidRPr="008B202A">
        <w:rPr>
          <w:rFonts w:ascii="Tahoma" w:hAnsi="Tahoma" w:cs="Tahoma"/>
          <w:sz w:val="18"/>
          <w:szCs w:val="18"/>
        </w:rPr>
        <w:t>order by order</w:t>
      </w:r>
      <w:proofErr w:type="gramEnd"/>
      <w:r w:rsidRPr="008B202A">
        <w:rPr>
          <w:rFonts w:ascii="Tahoma" w:hAnsi="Tahoma" w:cs="Tahoma"/>
          <w:sz w:val="18"/>
          <w:szCs w:val="18"/>
        </w:rPr>
        <w:t xml:space="preserve"> basis, and should be paid within 60 calendar days upon signature of the Order concerned.</w:t>
      </w:r>
    </w:p>
    <w:p w14:paraId="0303561D" w14:textId="77777777" w:rsidR="00BD264E" w:rsidRPr="008B202A" w:rsidRDefault="00BD264E" w:rsidP="00BD264E">
      <w:pPr>
        <w:tabs>
          <w:tab w:val="left" w:pos="284"/>
        </w:tabs>
        <w:autoSpaceDE w:val="0"/>
        <w:autoSpaceDN w:val="0"/>
        <w:jc w:val="both"/>
        <w:rPr>
          <w:rFonts w:ascii="Tahoma" w:hAnsi="Tahoma" w:cs="Tahoma"/>
          <w:b/>
          <w:color w:val="365F91" w:themeColor="accent1" w:themeShade="BF"/>
          <w:sz w:val="18"/>
          <w:szCs w:val="18"/>
          <w:u w:val="single"/>
          <w:lang w:eastAsia="fr-FR"/>
        </w:rPr>
      </w:pPr>
      <w:r w:rsidRPr="008B202A">
        <w:rPr>
          <w:rFonts w:ascii="Tahoma" w:hAnsi="Tahoma" w:cs="Tahoma"/>
          <w:b/>
          <w:color w:val="365F91" w:themeColor="accent1" w:themeShade="BF"/>
          <w:sz w:val="18"/>
          <w:szCs w:val="18"/>
          <w:u w:val="single"/>
          <w:lang w:eastAsia="fr-FR"/>
        </w:rPr>
        <w:t>4.4 Other expenses</w:t>
      </w:r>
    </w:p>
    <w:p w14:paraId="320B4C1C" w14:textId="77777777" w:rsidR="00BD264E" w:rsidRPr="008B202A" w:rsidRDefault="00BD264E" w:rsidP="00BD264E">
      <w:pPr>
        <w:tabs>
          <w:tab w:val="left" w:pos="0"/>
        </w:tabs>
        <w:autoSpaceDE w:val="0"/>
        <w:autoSpaceDN w:val="0"/>
        <w:jc w:val="both"/>
        <w:rPr>
          <w:rFonts w:ascii="Tahoma" w:hAnsi="Tahoma" w:cs="Tahoma"/>
          <w:sz w:val="18"/>
          <w:szCs w:val="18"/>
          <w:lang w:eastAsia="fr-FR"/>
        </w:rPr>
      </w:pPr>
      <w:r w:rsidRPr="008B202A">
        <w:rPr>
          <w:rFonts w:ascii="Tahoma" w:hAnsi="Tahoma" w:cs="Tahoma"/>
          <w:color w:val="000000"/>
          <w:sz w:val="18"/>
          <w:szCs w:val="18"/>
        </w:rPr>
        <w:t xml:space="preserve">4.4.1 In the event of the Provider being required to travel for the purposes of the </w:t>
      </w:r>
      <w:proofErr w:type="gramStart"/>
      <w:r w:rsidRPr="008B202A">
        <w:rPr>
          <w:rFonts w:ascii="Tahoma" w:hAnsi="Tahoma" w:cs="Tahoma"/>
          <w:color w:val="000000"/>
          <w:sz w:val="18"/>
          <w:szCs w:val="18"/>
        </w:rPr>
        <w:t>contract, and</w:t>
      </w:r>
      <w:proofErr w:type="gramEnd"/>
      <w:r w:rsidRPr="008B202A">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7673A324" w14:textId="77777777" w:rsidR="00BD264E" w:rsidRPr="008B202A" w:rsidRDefault="00BD264E" w:rsidP="00BD264E">
      <w:pPr>
        <w:jc w:val="both"/>
        <w:rPr>
          <w:rFonts w:ascii="Tahoma" w:hAnsi="Tahoma" w:cs="Tahoma"/>
          <w:color w:val="000000"/>
          <w:sz w:val="18"/>
          <w:szCs w:val="18"/>
        </w:rPr>
      </w:pPr>
      <w:r w:rsidRPr="008B202A">
        <w:rPr>
          <w:rFonts w:ascii="Tahoma" w:hAnsi="Tahoma" w:cs="Tahoma"/>
          <w:color w:val="000000"/>
          <w:sz w:val="18"/>
          <w:szCs w:val="18"/>
        </w:rPr>
        <w:t xml:space="preserve">4.4.2 Travel expenses referred to under 4.4.1 will be reimbursed </w:t>
      </w:r>
      <w:proofErr w:type="gramStart"/>
      <w:r w:rsidRPr="008B202A">
        <w:rPr>
          <w:rFonts w:ascii="Tahoma" w:hAnsi="Tahoma" w:cs="Tahoma"/>
          <w:color w:val="000000"/>
          <w:sz w:val="18"/>
          <w:szCs w:val="18"/>
        </w:rPr>
        <w:t>on the basis of</w:t>
      </w:r>
      <w:proofErr w:type="gramEnd"/>
      <w:r w:rsidRPr="008B202A">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D468C2C" w14:textId="77777777" w:rsidR="00BD264E" w:rsidRPr="008B202A" w:rsidRDefault="00BD264E" w:rsidP="00BD264E">
      <w:p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 xml:space="preserve">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w:t>
      </w:r>
      <w:r w:rsidRPr="008B202A">
        <w:rPr>
          <w:rFonts w:ascii="Tahoma" w:hAnsi="Tahoma" w:cs="Tahoma"/>
          <w:sz w:val="18"/>
          <w:szCs w:val="18"/>
          <w:lang w:eastAsia="fr-FR"/>
        </w:rPr>
        <w:lastRenderedPageBreak/>
        <w:t xml:space="preserve">the Provider (including medical costs related to unforeseen illness or accident, repatriation, death, cancellation of journey or flight, </w:t>
      </w:r>
      <w:proofErr w:type="gramStart"/>
      <w:r w:rsidRPr="008B202A">
        <w:rPr>
          <w:rFonts w:ascii="Tahoma" w:hAnsi="Tahoma" w:cs="Tahoma"/>
          <w:sz w:val="18"/>
          <w:szCs w:val="18"/>
          <w:lang w:eastAsia="fr-FR"/>
        </w:rPr>
        <w:t>theft</w:t>
      </w:r>
      <w:proofErr w:type="gramEnd"/>
      <w:r w:rsidRPr="008B202A">
        <w:rPr>
          <w:rFonts w:ascii="Tahoma" w:hAnsi="Tahoma" w:cs="Tahoma"/>
          <w:sz w:val="18"/>
          <w:szCs w:val="18"/>
          <w:lang w:eastAsia="fr-FR"/>
        </w:rPr>
        <w:t xml:space="preserve"> or loss of personal possessions). The insurance policy does not cover persons over 75 years of age.</w:t>
      </w:r>
      <w:bookmarkStart w:id="3" w:name="_Toc179868652"/>
    </w:p>
    <w:p w14:paraId="267C43A3"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p>
    <w:p w14:paraId="083B7AEB"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5 - Breach of contract</w:t>
      </w:r>
      <w:bookmarkEnd w:id="3"/>
    </w:p>
    <w:p w14:paraId="6CE72D69" w14:textId="77777777" w:rsidR="00BD264E" w:rsidRPr="008B202A" w:rsidRDefault="00BD264E" w:rsidP="007C4FC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w:t>
      </w:r>
    </w:p>
    <w:p w14:paraId="7BC5FD24" w14:textId="77777777" w:rsidR="00BD264E" w:rsidRPr="008B202A" w:rsidRDefault="00BD264E" w:rsidP="007C4FC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58D52C6" w14:textId="77777777" w:rsidR="00BD264E" w:rsidRPr="008B202A" w:rsidRDefault="00BD264E" w:rsidP="007C4FC0">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49AD6A25"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8B202A">
        <w:rPr>
          <w:rFonts w:ascii="Tahoma" w:hAnsi="Tahoma" w:cs="Tahoma"/>
          <w:b/>
          <w:smallCaps/>
          <w:color w:val="365F91" w:themeColor="accent1" w:themeShade="BF"/>
          <w:sz w:val="18"/>
          <w:szCs w:val="18"/>
          <w:lang w:eastAsia="fr-FR"/>
        </w:rPr>
        <w:t>Article 6 - Modifications</w:t>
      </w:r>
      <w:bookmarkEnd w:id="4"/>
      <w:r w:rsidRPr="008B202A">
        <w:rPr>
          <w:rFonts w:ascii="Tahoma" w:hAnsi="Tahoma" w:cs="Tahoma"/>
          <w:b/>
          <w:smallCaps/>
          <w:color w:val="365F91" w:themeColor="accent1" w:themeShade="BF"/>
          <w:sz w:val="18"/>
          <w:szCs w:val="18"/>
          <w:lang w:eastAsia="fr-FR"/>
        </w:rPr>
        <w:t xml:space="preserve"> </w:t>
      </w:r>
    </w:p>
    <w:p w14:paraId="1CCDDCCB" w14:textId="77777777" w:rsidR="00BD264E" w:rsidRPr="008B202A" w:rsidRDefault="00BD264E" w:rsidP="007C4FC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09C18F0" w14:textId="77777777" w:rsidR="00BD264E" w:rsidRPr="008B202A" w:rsidRDefault="00BD264E" w:rsidP="007C4FC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1F7563B7" w14:textId="77777777" w:rsidR="00BD264E" w:rsidRPr="008B202A" w:rsidRDefault="00BD264E" w:rsidP="007C4FC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This contract may not be transferred, in full or in part, for money or free of charge, without the Council’s prior authorisation in writing.</w:t>
      </w:r>
    </w:p>
    <w:p w14:paraId="757F239E" w14:textId="77777777" w:rsidR="00BD264E" w:rsidRPr="008B202A" w:rsidRDefault="00BD264E" w:rsidP="007C4FC0">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The Provider may not subcontract all or part of the Deliverables without the written authorisation of the Council.</w:t>
      </w:r>
    </w:p>
    <w:p w14:paraId="298650D2"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7 - Case of force majeure</w:t>
      </w:r>
      <w:bookmarkEnd w:id="5"/>
      <w:r w:rsidRPr="008B202A">
        <w:rPr>
          <w:rFonts w:ascii="Tahoma" w:hAnsi="Tahoma" w:cs="Tahoma"/>
          <w:b/>
          <w:smallCaps/>
          <w:color w:val="365F91" w:themeColor="accent1" w:themeShade="BF"/>
          <w:sz w:val="18"/>
          <w:szCs w:val="18"/>
          <w:lang w:eastAsia="fr-FR"/>
        </w:rPr>
        <w:t xml:space="preserve"> </w:t>
      </w:r>
    </w:p>
    <w:p w14:paraId="20D75BD6" w14:textId="77777777" w:rsidR="00BD264E" w:rsidRPr="008B202A" w:rsidRDefault="00BD264E" w:rsidP="007C4FC0">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0EAE887" w14:textId="77777777" w:rsidR="00BD264E" w:rsidRPr="008B202A" w:rsidRDefault="00BD264E" w:rsidP="007C4FC0">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EE736F8"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8B202A">
        <w:rPr>
          <w:rFonts w:ascii="Tahoma" w:hAnsi="Tahoma" w:cs="Tahoma"/>
          <w:b/>
          <w:smallCaps/>
          <w:color w:val="365F91" w:themeColor="accent1" w:themeShade="BF"/>
          <w:sz w:val="18"/>
          <w:szCs w:val="18"/>
          <w:lang w:eastAsia="fr-FR"/>
        </w:rPr>
        <w:t>Article 8 - Communication between the parties</w:t>
      </w:r>
    </w:p>
    <w:p w14:paraId="17349D37" w14:textId="77777777" w:rsidR="00BD264E" w:rsidRPr="008B202A"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The Contact point within the Council of Europe is indicated on the cover page of the Act of Engagement (See page 1 above).</w:t>
      </w:r>
    </w:p>
    <w:p w14:paraId="5880131B" w14:textId="77777777" w:rsidR="00BD264E" w:rsidRPr="008B202A"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The Provider can be reached through the means indicated in the Act of Engagement (see page 1 above).</w:t>
      </w:r>
    </w:p>
    <w:p w14:paraId="4469E1A1" w14:textId="77777777" w:rsidR="00BD264E" w:rsidRPr="008B202A"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 xml:space="preserve">Any communication is deemed to have been made when it is received by the receiving </w:t>
      </w:r>
      <w:proofErr w:type="gramStart"/>
      <w:r w:rsidRPr="008B202A">
        <w:rPr>
          <w:rFonts w:ascii="Tahoma" w:hAnsi="Tahoma" w:cs="Tahoma"/>
          <w:sz w:val="18"/>
          <w:szCs w:val="18"/>
          <w:lang w:eastAsia="fr-FR"/>
        </w:rPr>
        <w:t>party, unless</w:t>
      </w:r>
      <w:proofErr w:type="gramEnd"/>
      <w:r w:rsidRPr="008B202A">
        <w:rPr>
          <w:rFonts w:ascii="Tahoma" w:hAnsi="Tahoma" w:cs="Tahoma"/>
          <w:sz w:val="18"/>
          <w:szCs w:val="18"/>
          <w:lang w:eastAsia="fr-FR"/>
        </w:rPr>
        <w:t xml:space="preserve"> the Contract refers to the date when the communication was sent.</w:t>
      </w:r>
    </w:p>
    <w:p w14:paraId="2D01A9C4" w14:textId="77777777" w:rsidR="00BD264E" w:rsidRPr="008B202A"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B202A">
        <w:rPr>
          <w:rFonts w:ascii="Tahoma" w:hAnsi="Tahoma" w:cs="Tahoma"/>
          <w:sz w:val="18"/>
          <w:szCs w:val="18"/>
          <w:lang w:eastAsia="fr-FR"/>
        </w:rPr>
        <w:t>provided that</w:t>
      </w:r>
      <w:proofErr w:type="gramEnd"/>
      <w:r w:rsidRPr="008B202A">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33DA9A99" w14:textId="77777777" w:rsidR="00BD264E" w:rsidRPr="008B202A"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469A39D" w14:textId="77777777" w:rsidR="00BD264E" w:rsidRPr="008B202A" w:rsidRDefault="00BD264E" w:rsidP="007C4FC0">
      <w:pPr>
        <w:pStyle w:val="ListParagraph"/>
        <w:numPr>
          <w:ilvl w:val="0"/>
          <w:numId w:val="19"/>
        </w:num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3B6BB8A"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9 –Acceptance</w:t>
      </w:r>
    </w:p>
    <w:p w14:paraId="5445807D" w14:textId="77777777" w:rsidR="00BD264E" w:rsidRPr="008B202A" w:rsidRDefault="00BD264E" w:rsidP="00BD264E">
      <w:p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8B202A">
        <w:rPr>
          <w:rFonts w:ascii="Tahoma" w:hAnsi="Tahoma" w:cs="Tahoma"/>
          <w:sz w:val="18"/>
          <w:szCs w:val="18"/>
          <w:lang w:eastAsia="fr-FR"/>
        </w:rPr>
        <w:t>Provider</w:t>
      </w:r>
      <w:proofErr w:type="gramEnd"/>
      <w:r w:rsidRPr="008B202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095F0FB5"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10 – Changes in the Provider’s situation or standing</w:t>
      </w:r>
    </w:p>
    <w:p w14:paraId="1EEA537F" w14:textId="77777777" w:rsidR="00BD264E" w:rsidRPr="008B202A" w:rsidRDefault="00BD264E" w:rsidP="007C4FC0">
      <w:pPr>
        <w:pStyle w:val="ListParagraph"/>
        <w:numPr>
          <w:ilvl w:val="0"/>
          <w:numId w:val="20"/>
        </w:numPr>
        <w:tabs>
          <w:tab w:val="left" w:pos="284"/>
        </w:tabs>
        <w:ind w:hanging="720"/>
        <w:jc w:val="both"/>
        <w:rPr>
          <w:rFonts w:ascii="Tahoma" w:hAnsi="Tahoma" w:cs="Tahoma"/>
          <w:color w:val="000000"/>
          <w:sz w:val="18"/>
          <w:szCs w:val="18"/>
        </w:rPr>
      </w:pPr>
      <w:r w:rsidRPr="008B202A">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E91E038" w14:textId="77777777" w:rsidR="00BD264E" w:rsidRPr="008B202A" w:rsidRDefault="00BD264E" w:rsidP="007C4FC0">
      <w:pPr>
        <w:pStyle w:val="ListParagraph"/>
        <w:numPr>
          <w:ilvl w:val="0"/>
          <w:numId w:val="20"/>
        </w:numPr>
        <w:tabs>
          <w:tab w:val="left" w:pos="284"/>
        </w:tabs>
        <w:ind w:hanging="720"/>
        <w:jc w:val="both"/>
        <w:rPr>
          <w:rFonts w:ascii="Tahoma" w:hAnsi="Tahoma" w:cs="Tahoma"/>
          <w:color w:val="000000"/>
          <w:sz w:val="18"/>
          <w:szCs w:val="18"/>
        </w:rPr>
      </w:pPr>
      <w:r w:rsidRPr="008B202A">
        <w:rPr>
          <w:rFonts w:ascii="Tahoma" w:hAnsi="Tahoma" w:cs="Tahoma"/>
          <w:color w:val="000000"/>
          <w:sz w:val="18"/>
          <w:szCs w:val="18"/>
        </w:rPr>
        <w:t>The Provider shall inform also inform the Council without delay:</w:t>
      </w:r>
    </w:p>
    <w:p w14:paraId="5D5376D8"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color w:val="000000"/>
          <w:sz w:val="18"/>
          <w:szCs w:val="18"/>
        </w:rPr>
        <w:t xml:space="preserve">if they are involved in a merger, takeover or change of ownership or there is a change in their legal </w:t>
      </w:r>
      <w:proofErr w:type="gramStart"/>
      <w:r w:rsidRPr="008B202A">
        <w:rPr>
          <w:rFonts w:ascii="Tahoma" w:hAnsi="Tahoma" w:cs="Tahoma"/>
          <w:color w:val="000000"/>
          <w:sz w:val="18"/>
          <w:szCs w:val="18"/>
        </w:rPr>
        <w:t>status;</w:t>
      </w:r>
      <w:proofErr w:type="gramEnd"/>
    </w:p>
    <w:p w14:paraId="660326A4"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color w:val="000000"/>
          <w:sz w:val="18"/>
          <w:szCs w:val="18"/>
        </w:rPr>
        <w:t xml:space="preserve"> where the Provider is a consortium or similar </w:t>
      </w:r>
      <w:proofErr w:type="gramStart"/>
      <w:r w:rsidRPr="008B202A">
        <w:rPr>
          <w:rFonts w:ascii="Tahoma" w:hAnsi="Tahoma" w:cs="Tahoma"/>
          <w:color w:val="000000"/>
          <w:sz w:val="18"/>
          <w:szCs w:val="18"/>
        </w:rPr>
        <w:t>entity, if</w:t>
      </w:r>
      <w:proofErr w:type="gramEnd"/>
      <w:r w:rsidRPr="008B202A">
        <w:rPr>
          <w:rFonts w:ascii="Tahoma" w:hAnsi="Tahoma" w:cs="Tahoma"/>
          <w:color w:val="000000"/>
          <w:sz w:val="18"/>
          <w:szCs w:val="18"/>
        </w:rPr>
        <w:t xml:space="preserve"> there is a change in membership or partnership.</w:t>
      </w:r>
    </w:p>
    <w:p w14:paraId="21EE4A2E"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color w:val="000000"/>
          <w:sz w:val="18"/>
          <w:szCs w:val="18"/>
        </w:rPr>
        <w:t xml:space="preserve"> if they are sentenced by final judgment on one or more of the following charges: participation in a criminal organisation, corruption, fraud, money </w:t>
      </w:r>
      <w:proofErr w:type="gramStart"/>
      <w:r w:rsidRPr="008B202A">
        <w:rPr>
          <w:rFonts w:ascii="Tahoma" w:hAnsi="Tahoma" w:cs="Tahoma"/>
          <w:color w:val="000000"/>
          <w:sz w:val="18"/>
          <w:szCs w:val="18"/>
        </w:rPr>
        <w:t>laundering;</w:t>
      </w:r>
      <w:proofErr w:type="gramEnd"/>
    </w:p>
    <w:p w14:paraId="4DA09011"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8B202A">
        <w:rPr>
          <w:rFonts w:ascii="Tahoma" w:hAnsi="Tahoma" w:cs="Tahoma"/>
          <w:color w:val="000000"/>
          <w:sz w:val="18"/>
          <w:szCs w:val="18"/>
        </w:rPr>
        <w:t>kind;</w:t>
      </w:r>
      <w:proofErr w:type="gramEnd"/>
    </w:p>
    <w:p w14:paraId="23C3AF59"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color w:val="000000"/>
          <w:sz w:val="18"/>
          <w:szCs w:val="18"/>
        </w:rPr>
        <w:t xml:space="preserve"> if they have received a judgment with </w:t>
      </w:r>
      <w:r w:rsidRPr="008B202A">
        <w:rPr>
          <w:rFonts w:ascii="Tahoma" w:hAnsi="Tahoma" w:cs="Tahoma"/>
          <w:i/>
          <w:color w:val="000000"/>
          <w:sz w:val="18"/>
          <w:szCs w:val="18"/>
        </w:rPr>
        <w:t>res judicata force</w:t>
      </w:r>
      <w:r w:rsidRPr="008B202A">
        <w:rPr>
          <w:rFonts w:ascii="Tahoma" w:hAnsi="Tahoma" w:cs="Tahoma"/>
          <w:color w:val="000000"/>
          <w:sz w:val="18"/>
          <w:szCs w:val="18"/>
        </w:rPr>
        <w:t xml:space="preserve">, finding an offence that affects their professional integrity or serious professional </w:t>
      </w:r>
      <w:proofErr w:type="gramStart"/>
      <w:r w:rsidRPr="008B202A">
        <w:rPr>
          <w:rFonts w:ascii="Tahoma" w:hAnsi="Tahoma" w:cs="Tahoma"/>
          <w:color w:val="000000"/>
          <w:sz w:val="18"/>
          <w:szCs w:val="18"/>
        </w:rPr>
        <w:t>misconduct;</w:t>
      </w:r>
      <w:proofErr w:type="gramEnd"/>
    </w:p>
    <w:p w14:paraId="252AB4A3"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w:t>
      </w:r>
      <w:proofErr w:type="gramStart"/>
      <w:r w:rsidRPr="008B202A">
        <w:rPr>
          <w:rFonts w:ascii="Tahoma" w:hAnsi="Tahoma" w:cs="Tahoma"/>
          <w:color w:val="000000"/>
          <w:sz w:val="18"/>
          <w:szCs w:val="18"/>
        </w:rPr>
        <w:t>domicile;</w:t>
      </w:r>
      <w:proofErr w:type="gramEnd"/>
    </w:p>
    <w:p w14:paraId="726099BE" w14:textId="77777777" w:rsidR="00BD264E" w:rsidRPr="008B202A" w:rsidRDefault="00BD264E" w:rsidP="007C4FC0">
      <w:pPr>
        <w:numPr>
          <w:ilvl w:val="0"/>
          <w:numId w:val="5"/>
        </w:numPr>
        <w:tabs>
          <w:tab w:val="left" w:pos="142"/>
          <w:tab w:val="left" w:pos="284"/>
          <w:tab w:val="left" w:pos="851"/>
          <w:tab w:val="left" w:pos="993"/>
        </w:tabs>
        <w:ind w:left="993" w:hanging="284"/>
        <w:jc w:val="both"/>
        <w:rPr>
          <w:rFonts w:ascii="Tahoma" w:hAnsi="Tahoma" w:cs="Tahoma"/>
          <w:color w:val="000000"/>
          <w:sz w:val="18"/>
          <w:szCs w:val="18"/>
        </w:rPr>
      </w:pPr>
      <w:r w:rsidRPr="008B202A">
        <w:rPr>
          <w:rFonts w:ascii="Tahoma" w:hAnsi="Tahoma" w:cs="Tahoma"/>
          <w:sz w:val="18"/>
          <w:szCs w:val="18"/>
          <w:lang w:val="en-US"/>
        </w:rPr>
        <w:lastRenderedPageBreak/>
        <w:t>If they are or are likely to be in a situation of conflict of interests.</w:t>
      </w:r>
    </w:p>
    <w:p w14:paraId="7EF707A1"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p>
    <w:p w14:paraId="65ECA432" w14:textId="77777777" w:rsidR="00BD264E" w:rsidRPr="008B202A" w:rsidRDefault="00BD264E" w:rsidP="00BD264E">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11 - Disputes</w:t>
      </w:r>
      <w:bookmarkEnd w:id="6"/>
      <w:r w:rsidRPr="008B202A">
        <w:rPr>
          <w:rFonts w:ascii="Tahoma" w:hAnsi="Tahoma" w:cs="Tahoma"/>
          <w:b/>
          <w:smallCaps/>
          <w:color w:val="365F91" w:themeColor="accent1" w:themeShade="BF"/>
          <w:sz w:val="18"/>
          <w:szCs w:val="18"/>
          <w:lang w:eastAsia="fr-FR"/>
        </w:rPr>
        <w:t xml:space="preserve"> </w:t>
      </w:r>
    </w:p>
    <w:p w14:paraId="426403FB" w14:textId="77777777" w:rsidR="00BD264E" w:rsidRPr="008B202A"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Any dispute regarding this Contract shall - failing a friendly settlement between the Parties - be submitted to arbitration.</w:t>
      </w:r>
    </w:p>
    <w:p w14:paraId="11F98AA7" w14:textId="77777777" w:rsidR="00BD264E" w:rsidRPr="008B202A"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D48F3AC" w14:textId="77777777" w:rsidR="00BD264E" w:rsidRPr="008B202A"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2B8E081" w14:textId="77777777" w:rsidR="00BD264E" w:rsidRPr="008B202A"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69899897" w14:textId="77777777" w:rsidR="00BD264E" w:rsidRPr="008B202A"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 xml:space="preserve">If the parties do not agree upon the law applicable the Board or, where appropriate, the arbitrator shall decide ex </w:t>
      </w:r>
      <w:proofErr w:type="spellStart"/>
      <w:r w:rsidRPr="008B202A">
        <w:rPr>
          <w:rFonts w:ascii="Tahoma" w:hAnsi="Tahoma" w:cs="Tahoma"/>
          <w:sz w:val="18"/>
          <w:szCs w:val="18"/>
          <w:lang w:eastAsia="fr-FR"/>
        </w:rPr>
        <w:t>aequo</w:t>
      </w:r>
      <w:proofErr w:type="spellEnd"/>
      <w:r w:rsidRPr="008B202A">
        <w:rPr>
          <w:rFonts w:ascii="Tahoma" w:hAnsi="Tahoma" w:cs="Tahoma"/>
          <w:sz w:val="18"/>
          <w:szCs w:val="18"/>
          <w:lang w:eastAsia="fr-FR"/>
        </w:rPr>
        <w:t xml:space="preserve"> et bono having regard to the general principles of law and to commercial usage.</w:t>
      </w:r>
    </w:p>
    <w:p w14:paraId="5EAFCFFD" w14:textId="77777777" w:rsidR="00BD264E" w:rsidRPr="008B202A" w:rsidRDefault="00BD264E" w:rsidP="007C4FC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B202A">
        <w:rPr>
          <w:rFonts w:ascii="Tahoma" w:hAnsi="Tahoma" w:cs="Tahoma"/>
          <w:sz w:val="18"/>
          <w:szCs w:val="18"/>
          <w:lang w:eastAsia="fr-FR"/>
        </w:rPr>
        <w:t xml:space="preserve">The arbitral decision shall be binding upon the parties and there shall be no appeal from it. </w:t>
      </w:r>
    </w:p>
    <w:p w14:paraId="19CB15C6" w14:textId="77777777" w:rsidR="00C94EDA" w:rsidRPr="008B202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8B202A">
        <w:rPr>
          <w:rFonts w:ascii="Tahoma" w:hAnsi="Tahoma" w:cs="Tahoma"/>
          <w:b/>
          <w:smallCaps/>
          <w:color w:val="365F91" w:themeColor="accent1" w:themeShade="BF"/>
          <w:sz w:val="18"/>
          <w:szCs w:val="18"/>
          <w:lang w:eastAsia="fr-FR"/>
        </w:rPr>
        <w:t>Article 12 - Addresses and bank details of the parties</w:t>
      </w:r>
      <w:bookmarkEnd w:id="1"/>
    </w:p>
    <w:p w14:paraId="1F0EFFE2" w14:textId="77777777" w:rsidR="00C94EDA" w:rsidRPr="008B202A" w:rsidRDefault="00C94EDA" w:rsidP="00C94EDA">
      <w:pPr>
        <w:tabs>
          <w:tab w:val="left" w:pos="284"/>
        </w:tabs>
        <w:autoSpaceDE w:val="0"/>
        <w:autoSpaceDN w:val="0"/>
        <w:jc w:val="both"/>
        <w:rPr>
          <w:rFonts w:ascii="Tahoma" w:hAnsi="Tahoma" w:cs="Tahoma"/>
          <w:sz w:val="18"/>
          <w:szCs w:val="18"/>
          <w:lang w:eastAsia="fr-FR"/>
        </w:rPr>
      </w:pPr>
      <w:r w:rsidRPr="008B202A">
        <w:rPr>
          <w:rFonts w:ascii="Tahoma" w:hAnsi="Tahoma" w:cs="Tahoma"/>
          <w:sz w:val="18"/>
          <w:szCs w:val="18"/>
          <w:lang w:eastAsia="fr-FR"/>
        </w:rPr>
        <w:t>The bank details of the Provider are indicated in the Act of Engagement. The bank details of the Council of Europe are the following:</w:t>
      </w:r>
    </w:p>
    <w:p w14:paraId="1D7B485C" w14:textId="77777777" w:rsidR="00BD264E" w:rsidRPr="008B202A" w:rsidRDefault="00BD264E" w:rsidP="00BD264E">
      <w:pPr>
        <w:tabs>
          <w:tab w:val="left" w:pos="284"/>
        </w:tabs>
        <w:autoSpaceDE w:val="0"/>
        <w:autoSpaceDN w:val="0"/>
        <w:rPr>
          <w:rFonts w:ascii="Tahoma" w:hAnsi="Tahoma" w:cs="Tahoma"/>
          <w:sz w:val="18"/>
          <w:szCs w:val="18"/>
          <w:lang w:eastAsia="fr-FR"/>
        </w:rPr>
      </w:pPr>
      <w:r w:rsidRPr="008B202A">
        <w:rPr>
          <w:rFonts w:ascii="Tahoma" w:hAnsi="Tahoma" w:cs="Tahoma"/>
          <w:b/>
          <w:sz w:val="18"/>
          <w:szCs w:val="18"/>
          <w:u w:val="single"/>
          <w:lang w:eastAsia="fr-FR"/>
        </w:rPr>
        <w:t>EUR</w:t>
      </w:r>
      <w:r w:rsidRPr="008B202A">
        <w:rPr>
          <w:rFonts w:ascii="Tahoma" w:hAnsi="Tahoma" w:cs="Tahoma"/>
          <w:sz w:val="18"/>
          <w:szCs w:val="18"/>
          <w:lang w:eastAsia="fr-FR"/>
        </w:rPr>
        <w:t xml:space="preserve"> </w:t>
      </w:r>
    </w:p>
    <w:p w14:paraId="1D93C14C" w14:textId="77777777" w:rsidR="00BD264E" w:rsidRPr="008B202A" w:rsidRDefault="00BD264E" w:rsidP="00BD264E">
      <w:pPr>
        <w:tabs>
          <w:tab w:val="left" w:pos="284"/>
        </w:tabs>
        <w:autoSpaceDE w:val="0"/>
        <w:autoSpaceDN w:val="0"/>
        <w:rPr>
          <w:rFonts w:ascii="Tahoma" w:hAnsi="Tahoma" w:cs="Tahoma"/>
          <w:sz w:val="18"/>
          <w:szCs w:val="18"/>
          <w:lang w:eastAsia="fr-FR"/>
        </w:rPr>
      </w:pPr>
      <w:r w:rsidRPr="008B202A">
        <w:rPr>
          <w:rFonts w:ascii="Tahoma" w:hAnsi="Tahoma" w:cs="Tahoma"/>
          <w:sz w:val="18"/>
          <w:szCs w:val="18"/>
          <w:lang w:eastAsia="fr-FR"/>
        </w:rPr>
        <w:t>Bank address: F-67075 Strasbourg Cedex, France</w:t>
      </w:r>
    </w:p>
    <w:p w14:paraId="486B4C36" w14:textId="77777777" w:rsidR="00BD264E" w:rsidRPr="008B202A" w:rsidRDefault="00BD264E" w:rsidP="00BD264E">
      <w:pPr>
        <w:tabs>
          <w:tab w:val="left" w:pos="284"/>
        </w:tabs>
        <w:autoSpaceDE w:val="0"/>
        <w:autoSpaceDN w:val="0"/>
        <w:rPr>
          <w:rFonts w:ascii="Tahoma" w:hAnsi="Tahoma" w:cs="Tahoma"/>
          <w:sz w:val="18"/>
          <w:szCs w:val="18"/>
          <w:lang w:val="fr-FR" w:eastAsia="fr-FR"/>
        </w:rPr>
      </w:pPr>
      <w:r w:rsidRPr="008B202A">
        <w:rPr>
          <w:rFonts w:ascii="Tahoma" w:hAnsi="Tahoma" w:cs="Tahoma"/>
          <w:sz w:val="18"/>
          <w:szCs w:val="18"/>
          <w:lang w:val="fr-FR" w:eastAsia="fr-FR"/>
        </w:rPr>
        <w:t xml:space="preserve">Bank </w:t>
      </w:r>
      <w:proofErr w:type="spellStart"/>
      <w:proofErr w:type="gramStart"/>
      <w:r w:rsidRPr="008B202A">
        <w:rPr>
          <w:rFonts w:ascii="Tahoma" w:hAnsi="Tahoma" w:cs="Tahoma"/>
          <w:sz w:val="18"/>
          <w:szCs w:val="18"/>
          <w:lang w:val="fr-FR" w:eastAsia="fr-FR"/>
        </w:rPr>
        <w:t>name</w:t>
      </w:r>
      <w:proofErr w:type="spellEnd"/>
      <w:r w:rsidRPr="008B202A">
        <w:rPr>
          <w:rFonts w:ascii="Tahoma" w:hAnsi="Tahoma" w:cs="Tahoma"/>
          <w:sz w:val="18"/>
          <w:szCs w:val="18"/>
          <w:lang w:val="fr-FR" w:eastAsia="fr-FR"/>
        </w:rPr>
        <w:t>:</w:t>
      </w:r>
      <w:proofErr w:type="gramEnd"/>
      <w:r w:rsidRPr="008B202A">
        <w:rPr>
          <w:rFonts w:ascii="Tahoma" w:hAnsi="Tahoma" w:cs="Tahoma"/>
          <w:sz w:val="18"/>
          <w:szCs w:val="18"/>
          <w:lang w:val="fr-FR" w:eastAsia="fr-FR"/>
        </w:rPr>
        <w:t xml:space="preserve"> Société Générale Strasbourg</w:t>
      </w:r>
    </w:p>
    <w:p w14:paraId="57579805" w14:textId="77777777" w:rsidR="00BD264E" w:rsidRPr="008B202A" w:rsidRDefault="00BD264E" w:rsidP="00BD264E">
      <w:pPr>
        <w:tabs>
          <w:tab w:val="left" w:pos="284"/>
        </w:tabs>
        <w:autoSpaceDE w:val="0"/>
        <w:autoSpaceDN w:val="0"/>
        <w:rPr>
          <w:rFonts w:ascii="Tahoma" w:hAnsi="Tahoma" w:cs="Tahoma"/>
          <w:sz w:val="18"/>
          <w:szCs w:val="18"/>
          <w:lang w:val="de-DE" w:eastAsia="fr-FR"/>
        </w:rPr>
      </w:pPr>
      <w:r w:rsidRPr="008B202A">
        <w:rPr>
          <w:rFonts w:ascii="Tahoma" w:hAnsi="Tahoma" w:cs="Tahoma"/>
          <w:sz w:val="18"/>
          <w:szCs w:val="18"/>
          <w:lang w:val="de-DE" w:eastAsia="fr-FR"/>
        </w:rPr>
        <w:t xml:space="preserve">Code IBAN: </w:t>
      </w:r>
      <w:r w:rsidRPr="008B202A">
        <w:rPr>
          <w:rFonts w:ascii="Tahoma" w:hAnsi="Tahoma" w:cs="Tahoma"/>
          <w:sz w:val="18"/>
          <w:szCs w:val="18"/>
          <w:lang w:val="fr-FR" w:eastAsia="fr-FR"/>
        </w:rPr>
        <w:t>FR76 30003 02360 001500 1718672</w:t>
      </w:r>
    </w:p>
    <w:p w14:paraId="566FE0F1" w14:textId="77777777" w:rsidR="00BD264E" w:rsidRPr="008B202A" w:rsidRDefault="00BD264E" w:rsidP="00BD264E">
      <w:pPr>
        <w:tabs>
          <w:tab w:val="left" w:pos="284"/>
        </w:tabs>
        <w:autoSpaceDE w:val="0"/>
        <w:autoSpaceDN w:val="0"/>
        <w:rPr>
          <w:rFonts w:ascii="Tahoma" w:hAnsi="Tahoma" w:cs="Tahoma"/>
          <w:sz w:val="18"/>
          <w:szCs w:val="18"/>
          <w:lang w:val="en-US" w:eastAsia="fr-FR"/>
        </w:rPr>
      </w:pPr>
      <w:r w:rsidRPr="008B202A">
        <w:rPr>
          <w:rFonts w:ascii="Tahoma" w:hAnsi="Tahoma" w:cs="Tahoma"/>
          <w:sz w:val="18"/>
          <w:szCs w:val="18"/>
          <w:lang w:val="de-DE" w:eastAsia="fr-FR"/>
        </w:rPr>
        <w:t xml:space="preserve">SWIFT Code: </w:t>
      </w:r>
      <w:r w:rsidRPr="008B202A">
        <w:rPr>
          <w:rFonts w:ascii="Tahoma" w:hAnsi="Tahoma" w:cs="Tahoma"/>
          <w:sz w:val="18"/>
          <w:szCs w:val="18"/>
          <w:lang w:val="en-US" w:eastAsia="fr-FR"/>
        </w:rPr>
        <w:t>SOGEFRP</w:t>
      </w:r>
    </w:p>
    <w:p w14:paraId="1D155153" w14:textId="77777777" w:rsidR="00BD264E" w:rsidRPr="008B202A" w:rsidRDefault="00BD264E" w:rsidP="00624A36">
      <w:pPr>
        <w:tabs>
          <w:tab w:val="left" w:pos="284"/>
        </w:tabs>
        <w:autoSpaceDE w:val="0"/>
        <w:autoSpaceDN w:val="0"/>
        <w:rPr>
          <w:rFonts w:ascii="Tahoma" w:hAnsi="Tahoma" w:cs="Tahoma"/>
          <w:b/>
          <w:sz w:val="18"/>
          <w:szCs w:val="18"/>
          <w:u w:val="single"/>
          <w:lang w:eastAsia="fr-FR"/>
        </w:rPr>
      </w:pPr>
    </w:p>
    <w:p w14:paraId="55DD9379" w14:textId="77777777" w:rsidR="0072200B" w:rsidRPr="008B202A" w:rsidRDefault="0072200B" w:rsidP="001E2C6A">
      <w:pPr>
        <w:rPr>
          <w:rFonts w:ascii="Tahoma" w:hAnsi="Tahoma" w:cs="Tahoma"/>
          <w:sz w:val="24"/>
          <w:szCs w:val="24"/>
        </w:rPr>
        <w:sectPr w:rsidR="0072200B" w:rsidRPr="008B202A" w:rsidSect="0074615A">
          <w:type w:val="continuous"/>
          <w:pgSz w:w="11907" w:h="16840" w:code="9"/>
          <w:pgMar w:top="682" w:right="850" w:bottom="567" w:left="851" w:header="284" w:footer="284" w:gutter="0"/>
          <w:cols w:space="142"/>
          <w:docGrid w:linePitch="360"/>
        </w:sectPr>
      </w:pPr>
    </w:p>
    <w:p w14:paraId="306F7D3F" w14:textId="77777777" w:rsidR="007D4E81" w:rsidRPr="008B202A" w:rsidRDefault="007D4E81">
      <w:pPr>
        <w:pBdr>
          <w:bottom w:val="single" w:sz="2" w:space="1" w:color="808080"/>
        </w:pBdr>
        <w:tabs>
          <w:tab w:val="left" w:pos="284"/>
        </w:tabs>
        <w:spacing w:after="120"/>
        <w:rPr>
          <w:rFonts w:ascii="Tahoma" w:hAnsi="Tahoma" w:cs="Tahoma"/>
          <w:b/>
          <w:sz w:val="24"/>
          <w:szCs w:val="24"/>
          <w:lang w:eastAsia="en-US"/>
        </w:rPr>
      </w:pPr>
    </w:p>
    <w:sectPr w:rsidR="007D4E81" w:rsidRPr="008B20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770C0" w14:textId="77777777" w:rsidR="004C42F8" w:rsidRDefault="004C42F8" w:rsidP="00D50F13">
      <w:r>
        <w:separator/>
      </w:r>
    </w:p>
  </w:endnote>
  <w:endnote w:type="continuationSeparator" w:id="0">
    <w:p w14:paraId="58DB8313" w14:textId="77777777" w:rsidR="004C42F8" w:rsidRDefault="004C42F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9D70DA" w:rsidRPr="00AE2D2B" w14:paraId="37083EBB"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125B72F1" w14:textId="77777777" w:rsidR="009D70DA" w:rsidRPr="00AE2D2B" w:rsidRDefault="009D70DA" w:rsidP="00BD264E">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55436B" w14:textId="0E7E029B" w:rsidR="009D70DA" w:rsidRPr="00E7672F" w:rsidRDefault="009D70DA" w:rsidP="00E7672F">
          <w:pPr>
            <w:jc w:val="both"/>
            <w:rPr>
              <w:rFonts w:ascii="Arial Narrow" w:hAnsi="Arial Narrow"/>
              <w:caps/>
              <w:color w:val="000000"/>
              <w:sz w:val="18"/>
              <w:szCs w:val="18"/>
              <w:highlight w:val="cyan"/>
            </w:rPr>
          </w:pPr>
          <w:r w:rsidRPr="003527C3">
            <w:rPr>
              <w:rFonts w:ascii="Arial Narrow" w:hAnsi="Arial Narrow"/>
              <w:caps/>
              <w:color w:val="000000"/>
              <w:sz w:val="18"/>
              <w:szCs w:val="18"/>
            </w:rPr>
            <w:t xml:space="preserve">BH </w:t>
          </w:r>
          <w:r w:rsidRPr="003527C3">
            <w:rPr>
              <w:rFonts w:ascii="Arial Narrow" w:hAnsi="Arial Narrow" w:cs="Tahoma"/>
              <w:sz w:val="18"/>
              <w:szCs w:val="18"/>
            </w:rPr>
            <w:t>8</w:t>
          </w:r>
          <w:r w:rsidR="003527C3" w:rsidRPr="003527C3">
            <w:rPr>
              <w:rFonts w:ascii="Arial Narrow" w:hAnsi="Arial Narrow" w:cs="Tahoma"/>
              <w:sz w:val="18"/>
              <w:szCs w:val="18"/>
            </w:rPr>
            <w:t>8</w:t>
          </w:r>
          <w:r w:rsidRPr="003527C3">
            <w:rPr>
              <w:rFonts w:ascii="Arial Narrow" w:hAnsi="Arial Narrow" w:cs="Tahoma"/>
              <w:sz w:val="18"/>
              <w:szCs w:val="18"/>
            </w:rPr>
            <w:t>09</w:t>
          </w:r>
          <w:r w:rsidRPr="00E7672F">
            <w:rPr>
              <w:rFonts w:ascii="Arial Narrow" w:hAnsi="Arial Narrow"/>
              <w:caps/>
              <w:color w:val="000000"/>
              <w:sz w:val="18"/>
              <w:szCs w:val="18"/>
            </w:rPr>
            <w:t>/202</w:t>
          </w:r>
          <w:r w:rsidR="003527C3">
            <w:rPr>
              <w:rFonts w:ascii="Arial Narrow" w:hAnsi="Arial Narrow"/>
              <w:caps/>
              <w:color w:val="000000"/>
              <w:sz w:val="18"/>
              <w:szCs w:val="18"/>
            </w:rPr>
            <w:t>2</w:t>
          </w:r>
          <w:r w:rsidRPr="00E7672F">
            <w:rPr>
              <w:rFonts w:ascii="Arial Narrow" w:hAnsi="Arial Narrow"/>
              <w:caps/>
              <w:color w:val="000000"/>
              <w:sz w:val="18"/>
              <w:szCs w:val="18"/>
            </w:rPr>
            <w:t>/</w:t>
          </w:r>
          <w:r w:rsidR="00FD08A2">
            <w:rPr>
              <w:rFonts w:ascii="Arial Narrow" w:hAnsi="Arial Narrow"/>
              <w:caps/>
              <w:color w:val="000000"/>
              <w:sz w:val="18"/>
              <w:szCs w:val="18"/>
            </w:rPr>
            <w:t>9</w:t>
          </w:r>
        </w:p>
      </w:tc>
    </w:tr>
  </w:tbl>
  <w:p w14:paraId="525B6420" w14:textId="77777777" w:rsidR="009D70DA" w:rsidRPr="00B47508" w:rsidRDefault="009D70DA"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2A7E" w14:textId="77777777" w:rsidR="004C42F8" w:rsidRDefault="004C42F8" w:rsidP="00D50F13">
      <w:r>
        <w:separator/>
      </w:r>
    </w:p>
  </w:footnote>
  <w:footnote w:type="continuationSeparator" w:id="0">
    <w:p w14:paraId="5F1C7052" w14:textId="77777777" w:rsidR="004C42F8" w:rsidRDefault="004C42F8" w:rsidP="00D50F13">
      <w:r>
        <w:continuationSeparator/>
      </w:r>
    </w:p>
  </w:footnote>
  <w:footnote w:id="1">
    <w:p w14:paraId="757EC469" w14:textId="77777777" w:rsidR="009D70DA" w:rsidRPr="00290B75" w:rsidRDefault="009D70DA" w:rsidP="000013DF">
      <w:pPr>
        <w:pStyle w:val="FootnoteText"/>
        <w:rPr>
          <w:rFonts w:ascii="Tahoma" w:hAnsi="Tahoma" w:cs="Tahoma"/>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290B75">
        <w:rPr>
          <w:rFonts w:ascii="Tahoma" w:hAnsi="Tahoma" w:cs="Tahoma"/>
          <w:sz w:val="18"/>
          <w:szCs w:val="18"/>
        </w:rPr>
        <w:t>Which</w:t>
      </w:r>
      <w:r w:rsidRPr="00290B75">
        <w:rPr>
          <w:rFonts w:ascii="Tahoma" w:hAnsi="Tahoma" w:cs="Tahoma"/>
          <w:sz w:val="18"/>
          <w:szCs w:val="18"/>
          <w:lang w:val="en-US"/>
        </w:rPr>
        <w:t xml:space="preserve"> has </w:t>
      </w:r>
      <w:r w:rsidRPr="00290B75">
        <w:rPr>
          <w:rFonts w:ascii="Tahoma" w:hAnsi="Tahoma" w:cs="Tahoma"/>
          <w:sz w:val="18"/>
          <w:szCs w:val="18"/>
        </w:rPr>
        <w:t>its</w:t>
      </w:r>
      <w:r w:rsidRPr="00290B75">
        <w:rPr>
          <w:rFonts w:ascii="Tahoma" w:hAnsi="Tahoma" w:cs="Tahoma"/>
          <w:sz w:val="18"/>
          <w:szCs w:val="18"/>
          <w:lang w:val="en-US"/>
        </w:rPr>
        <w:t xml:space="preserve"> </w:t>
      </w:r>
      <w:r w:rsidRPr="00290B75">
        <w:rPr>
          <w:rFonts w:ascii="Tahoma" w:hAnsi="Tahoma" w:cs="Tahoma"/>
          <w:sz w:val="18"/>
          <w:szCs w:val="18"/>
        </w:rPr>
        <w:t>seat</w:t>
      </w:r>
      <w:r w:rsidRPr="00290B75">
        <w:rPr>
          <w:rFonts w:ascii="Tahoma" w:hAnsi="Tahoma" w:cs="Tahoma"/>
          <w:sz w:val="18"/>
          <w:szCs w:val="18"/>
          <w:lang w:val="en-US"/>
        </w:rPr>
        <w:t xml:space="preserve"> Avenue de l’Europe, 67075 Strasbourg Cedex, France</w:t>
      </w:r>
    </w:p>
  </w:footnote>
  <w:footnote w:id="2">
    <w:p w14:paraId="19F2A4E1" w14:textId="77777777" w:rsidR="006F7DB9" w:rsidRPr="00854371" w:rsidRDefault="006F7DB9" w:rsidP="006F7DB9">
      <w:pPr>
        <w:pStyle w:val="FootnoteText"/>
        <w:rPr>
          <w:rFonts w:ascii="Tahoma" w:hAnsi="Tahoma" w:cs="Tahoma"/>
          <w:sz w:val="18"/>
          <w:szCs w:val="18"/>
        </w:rPr>
      </w:pPr>
      <w:r w:rsidRPr="00290B75">
        <w:rPr>
          <w:rStyle w:val="FootnoteReference"/>
          <w:rFonts w:ascii="Tahoma" w:hAnsi="Tahoma" w:cs="Tahoma"/>
          <w:sz w:val="18"/>
          <w:szCs w:val="18"/>
        </w:rPr>
        <w:footnoteRef/>
      </w:r>
      <w:r w:rsidRPr="00290B75">
        <w:rPr>
          <w:rFonts w:ascii="Tahoma" w:hAnsi="Tahoma" w:cs="Tahoma"/>
          <w:sz w:val="18"/>
          <w:szCs w:val="18"/>
        </w:rPr>
        <w:t xml:space="preserve"> The Council of Europe reserves the right to request documentary evidence.</w:t>
      </w:r>
    </w:p>
  </w:footnote>
  <w:footnote w:id="3">
    <w:p w14:paraId="1B41F645" w14:textId="77777777" w:rsidR="009D70DA" w:rsidRPr="00BC7984" w:rsidRDefault="009D70DA" w:rsidP="00DE7748">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354E07E1" w14:textId="77777777" w:rsidR="009D70DA" w:rsidRPr="002E59DA" w:rsidRDefault="00986A41">
        <w:pPr>
          <w:pStyle w:val="Header"/>
          <w:jc w:val="right"/>
          <w:rPr>
            <w:rFonts w:ascii="Arial Narrow" w:hAnsi="Arial Narrow"/>
          </w:rPr>
        </w:pPr>
        <w:r w:rsidRPr="002E59DA">
          <w:rPr>
            <w:rFonts w:ascii="Arial Narrow" w:hAnsi="Arial Narrow"/>
            <w:bCs/>
            <w:sz w:val="24"/>
            <w:szCs w:val="24"/>
          </w:rPr>
          <w:fldChar w:fldCharType="begin"/>
        </w:r>
        <w:r w:rsidR="009D70DA" w:rsidRPr="002E59DA">
          <w:rPr>
            <w:rFonts w:ascii="Arial Narrow" w:hAnsi="Arial Narrow"/>
            <w:bCs/>
          </w:rPr>
          <w:instrText xml:space="preserve"> PAGE </w:instrText>
        </w:r>
        <w:r w:rsidRPr="002E59DA">
          <w:rPr>
            <w:rFonts w:ascii="Arial Narrow" w:hAnsi="Arial Narrow"/>
            <w:bCs/>
            <w:sz w:val="24"/>
            <w:szCs w:val="24"/>
          </w:rPr>
          <w:fldChar w:fldCharType="separate"/>
        </w:r>
        <w:r w:rsidR="005B20F9">
          <w:rPr>
            <w:rFonts w:ascii="Arial Narrow" w:hAnsi="Arial Narrow"/>
            <w:bCs/>
            <w:noProof/>
          </w:rPr>
          <w:t>3</w:t>
        </w:r>
        <w:r w:rsidRPr="002E59DA">
          <w:rPr>
            <w:rFonts w:ascii="Arial Narrow" w:hAnsi="Arial Narrow"/>
            <w:bCs/>
            <w:sz w:val="24"/>
            <w:szCs w:val="24"/>
          </w:rPr>
          <w:fldChar w:fldCharType="end"/>
        </w:r>
        <w:r w:rsidR="009D70DA" w:rsidRPr="002E59DA">
          <w:rPr>
            <w:rFonts w:ascii="Arial Narrow" w:hAnsi="Arial Narrow"/>
          </w:rPr>
          <w:t xml:space="preserve"> / </w:t>
        </w:r>
        <w:r w:rsidRPr="002E59DA">
          <w:rPr>
            <w:rFonts w:ascii="Arial Narrow" w:hAnsi="Arial Narrow"/>
            <w:bCs/>
            <w:sz w:val="24"/>
            <w:szCs w:val="24"/>
          </w:rPr>
          <w:fldChar w:fldCharType="begin"/>
        </w:r>
        <w:r w:rsidR="009D70DA" w:rsidRPr="002E59DA">
          <w:rPr>
            <w:rFonts w:ascii="Arial Narrow" w:hAnsi="Arial Narrow"/>
            <w:bCs/>
          </w:rPr>
          <w:instrText xml:space="preserve"> NUMPAGES  </w:instrText>
        </w:r>
        <w:r w:rsidRPr="002E59DA">
          <w:rPr>
            <w:rFonts w:ascii="Arial Narrow" w:hAnsi="Arial Narrow"/>
            <w:bCs/>
            <w:sz w:val="24"/>
            <w:szCs w:val="24"/>
          </w:rPr>
          <w:fldChar w:fldCharType="separate"/>
        </w:r>
        <w:r w:rsidR="005B20F9">
          <w:rPr>
            <w:rFonts w:ascii="Arial Narrow" w:hAnsi="Arial Narrow"/>
            <w:bCs/>
            <w:noProof/>
          </w:rPr>
          <w:t>12</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89BD" w14:textId="77777777" w:rsidR="009D70DA" w:rsidRDefault="009D70DA">
    <w:pPr>
      <w:pStyle w:val="Header"/>
    </w:pPr>
    <w:r>
      <w:rPr>
        <w:noProof/>
      </w:rPr>
      <w:drawing>
        <wp:anchor distT="0" distB="0" distL="114300" distR="114300" simplePos="0" relativeHeight="251657728" behindDoc="0" locked="0" layoutInCell="1" allowOverlap="1" wp14:anchorId="7480D55D" wp14:editId="0D865530">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1D5"/>
    <w:multiLevelType w:val="hybridMultilevel"/>
    <w:tmpl w:val="EFA410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67E22"/>
    <w:multiLevelType w:val="hybridMultilevel"/>
    <w:tmpl w:val="25FEDE64"/>
    <w:lvl w:ilvl="0" w:tplc="0654FE86">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60E24"/>
    <w:multiLevelType w:val="hybridMultilevel"/>
    <w:tmpl w:val="3CDE5AB8"/>
    <w:lvl w:ilvl="0" w:tplc="99F4B3AC">
      <w:start w:val="1"/>
      <w:numFmt w:val="upperRoman"/>
      <w:lvlText w:val="%1."/>
      <w:lvlJc w:val="right"/>
      <w:pPr>
        <w:ind w:left="748" w:hanging="360"/>
      </w:pPr>
      <w:rPr>
        <w:b/>
        <w:i w:val="0"/>
        <w:i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9306E"/>
    <w:multiLevelType w:val="hybridMultilevel"/>
    <w:tmpl w:val="CB2CD834"/>
    <w:lvl w:ilvl="0" w:tplc="52B2F500">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E9794F"/>
    <w:multiLevelType w:val="hybridMultilevel"/>
    <w:tmpl w:val="5874D496"/>
    <w:lvl w:ilvl="0" w:tplc="08090001">
      <w:start w:val="1"/>
      <w:numFmt w:val="bullet"/>
      <w:lvlText w:val=""/>
      <w:lvlJc w:val="left"/>
      <w:pPr>
        <w:ind w:left="14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91175D4"/>
    <w:multiLevelType w:val="hybridMultilevel"/>
    <w:tmpl w:val="8E6EA960"/>
    <w:lvl w:ilvl="0" w:tplc="383E032A">
      <w:start w:val="9"/>
      <w:numFmt w:val="upperLetter"/>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22B06"/>
    <w:multiLevelType w:val="hybridMultilevel"/>
    <w:tmpl w:val="5C34A91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1FE025F"/>
    <w:multiLevelType w:val="hybridMultilevel"/>
    <w:tmpl w:val="313C31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1C69D4"/>
    <w:multiLevelType w:val="hybridMultilevel"/>
    <w:tmpl w:val="5C2ED120"/>
    <w:lvl w:ilvl="0" w:tplc="44721D9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D56AB"/>
    <w:multiLevelType w:val="hybridMultilevel"/>
    <w:tmpl w:val="0A3E6494"/>
    <w:lvl w:ilvl="0" w:tplc="F10CDA2E">
      <w:start w:val="1"/>
      <w:numFmt w:val="decimal"/>
      <w:lvlText w:val="%1."/>
      <w:lvlJc w:val="left"/>
      <w:pPr>
        <w:ind w:left="720" w:hanging="360"/>
      </w:pPr>
      <w:rPr>
        <w:rFonts w:ascii="Tahoma" w:eastAsia="Times New Roman"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3277E"/>
    <w:multiLevelType w:val="hybridMultilevel"/>
    <w:tmpl w:val="DA90794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B65B02"/>
    <w:multiLevelType w:val="hybridMultilevel"/>
    <w:tmpl w:val="84F080A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5F5D90"/>
    <w:multiLevelType w:val="hybridMultilevel"/>
    <w:tmpl w:val="505C5D2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93509"/>
    <w:multiLevelType w:val="hybridMultilevel"/>
    <w:tmpl w:val="9240124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0"/>
  </w:num>
  <w:num w:numId="2">
    <w:abstractNumId w:val="31"/>
  </w:num>
  <w:num w:numId="3">
    <w:abstractNumId w:val="3"/>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5"/>
  </w:num>
  <w:num w:numId="8">
    <w:abstractNumId w:val="1"/>
  </w:num>
  <w:num w:numId="9">
    <w:abstractNumId w:val="11"/>
  </w:num>
  <w:num w:numId="10">
    <w:abstractNumId w:val="22"/>
  </w:num>
  <w:num w:numId="11">
    <w:abstractNumId w:val="29"/>
  </w:num>
  <w:num w:numId="12">
    <w:abstractNumId w:val="7"/>
  </w:num>
  <w:num w:numId="13">
    <w:abstractNumId w:val="27"/>
  </w:num>
  <w:num w:numId="14">
    <w:abstractNumId w:val="23"/>
  </w:num>
  <w:num w:numId="15">
    <w:abstractNumId w:val="17"/>
  </w:num>
  <w:num w:numId="16">
    <w:abstractNumId w:val="12"/>
  </w:num>
  <w:num w:numId="17">
    <w:abstractNumId w:val="4"/>
  </w:num>
  <w:num w:numId="18">
    <w:abstractNumId w:val="10"/>
  </w:num>
  <w:num w:numId="19">
    <w:abstractNumId w:val="8"/>
  </w:num>
  <w:num w:numId="20">
    <w:abstractNumId w:val="5"/>
  </w:num>
  <w:num w:numId="21">
    <w:abstractNumId w:val="2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8"/>
  </w:num>
  <w:num w:numId="30">
    <w:abstractNumId w:val="32"/>
  </w:num>
  <w:num w:numId="31">
    <w:abstractNumId w:val="0"/>
  </w:num>
  <w:num w:numId="32">
    <w:abstractNumId w:val="15"/>
  </w:num>
  <w:num w:numId="33">
    <w:abstractNumId w:val="2"/>
  </w:num>
  <w:num w:numId="34">
    <w:abstractNumId w:val="21"/>
  </w:num>
  <w:num w:numId="35">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0"/>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F13"/>
    <w:rsid w:val="00000725"/>
    <w:rsid w:val="000013DF"/>
    <w:rsid w:val="00007AEB"/>
    <w:rsid w:val="000128DD"/>
    <w:rsid w:val="0001537A"/>
    <w:rsid w:val="00015DB4"/>
    <w:rsid w:val="0003729F"/>
    <w:rsid w:val="00037A7D"/>
    <w:rsid w:val="0004179C"/>
    <w:rsid w:val="0004470E"/>
    <w:rsid w:val="000478B8"/>
    <w:rsid w:val="000650E6"/>
    <w:rsid w:val="00072FB8"/>
    <w:rsid w:val="00073E61"/>
    <w:rsid w:val="0008106F"/>
    <w:rsid w:val="000837E6"/>
    <w:rsid w:val="000841B9"/>
    <w:rsid w:val="00084509"/>
    <w:rsid w:val="000852FE"/>
    <w:rsid w:val="00086C22"/>
    <w:rsid w:val="00093155"/>
    <w:rsid w:val="000966F4"/>
    <w:rsid w:val="000977FB"/>
    <w:rsid w:val="000A0D8A"/>
    <w:rsid w:val="000A19C2"/>
    <w:rsid w:val="000B26A2"/>
    <w:rsid w:val="000B4274"/>
    <w:rsid w:val="000B4B71"/>
    <w:rsid w:val="000B725C"/>
    <w:rsid w:val="000B7A60"/>
    <w:rsid w:val="000C4D6D"/>
    <w:rsid w:val="000D3674"/>
    <w:rsid w:val="000D55A2"/>
    <w:rsid w:val="000E0285"/>
    <w:rsid w:val="000E2440"/>
    <w:rsid w:val="000E3E9A"/>
    <w:rsid w:val="000E59BC"/>
    <w:rsid w:val="000E59DC"/>
    <w:rsid w:val="000E5DF5"/>
    <w:rsid w:val="000F1520"/>
    <w:rsid w:val="000F18A2"/>
    <w:rsid w:val="000F27E4"/>
    <w:rsid w:val="000F3067"/>
    <w:rsid w:val="000F3CB2"/>
    <w:rsid w:val="000F448F"/>
    <w:rsid w:val="000F5561"/>
    <w:rsid w:val="00113108"/>
    <w:rsid w:val="0011556A"/>
    <w:rsid w:val="001218FB"/>
    <w:rsid w:val="00125A22"/>
    <w:rsid w:val="00126183"/>
    <w:rsid w:val="0012667B"/>
    <w:rsid w:val="00127842"/>
    <w:rsid w:val="00127AB4"/>
    <w:rsid w:val="00135199"/>
    <w:rsid w:val="001359BE"/>
    <w:rsid w:val="0014098C"/>
    <w:rsid w:val="0014195D"/>
    <w:rsid w:val="00141EE1"/>
    <w:rsid w:val="00150C0F"/>
    <w:rsid w:val="00160002"/>
    <w:rsid w:val="0016172B"/>
    <w:rsid w:val="00162598"/>
    <w:rsid w:val="00166952"/>
    <w:rsid w:val="0017637E"/>
    <w:rsid w:val="00183E4D"/>
    <w:rsid w:val="0019283C"/>
    <w:rsid w:val="00197056"/>
    <w:rsid w:val="001A207E"/>
    <w:rsid w:val="001A3204"/>
    <w:rsid w:val="001A5371"/>
    <w:rsid w:val="001B0127"/>
    <w:rsid w:val="001B138A"/>
    <w:rsid w:val="001C4BA2"/>
    <w:rsid w:val="001C6878"/>
    <w:rsid w:val="001C77AA"/>
    <w:rsid w:val="001D080A"/>
    <w:rsid w:val="001D3F83"/>
    <w:rsid w:val="001D40AD"/>
    <w:rsid w:val="001D5926"/>
    <w:rsid w:val="001D5F4E"/>
    <w:rsid w:val="001E2BCC"/>
    <w:rsid w:val="001E2C6A"/>
    <w:rsid w:val="001E5424"/>
    <w:rsid w:val="001E5560"/>
    <w:rsid w:val="001F5A87"/>
    <w:rsid w:val="002019A5"/>
    <w:rsid w:val="00202A08"/>
    <w:rsid w:val="00205E21"/>
    <w:rsid w:val="002111B3"/>
    <w:rsid w:val="002133FA"/>
    <w:rsid w:val="00213A16"/>
    <w:rsid w:val="00225B0D"/>
    <w:rsid w:val="002336A0"/>
    <w:rsid w:val="00240900"/>
    <w:rsid w:val="00245605"/>
    <w:rsid w:val="00251355"/>
    <w:rsid w:val="00254DA0"/>
    <w:rsid w:val="00256E49"/>
    <w:rsid w:val="00265B89"/>
    <w:rsid w:val="00277BE1"/>
    <w:rsid w:val="002818A7"/>
    <w:rsid w:val="00290B75"/>
    <w:rsid w:val="00290EAC"/>
    <w:rsid w:val="00293CBB"/>
    <w:rsid w:val="00294937"/>
    <w:rsid w:val="002A092A"/>
    <w:rsid w:val="002A2C42"/>
    <w:rsid w:val="002A533A"/>
    <w:rsid w:val="002A56A1"/>
    <w:rsid w:val="002B4786"/>
    <w:rsid w:val="002C52EA"/>
    <w:rsid w:val="002C58B2"/>
    <w:rsid w:val="002C6F98"/>
    <w:rsid w:val="002C7C0B"/>
    <w:rsid w:val="002D5425"/>
    <w:rsid w:val="002D5DC0"/>
    <w:rsid w:val="002E3206"/>
    <w:rsid w:val="002E5606"/>
    <w:rsid w:val="002E59DA"/>
    <w:rsid w:val="002E5D41"/>
    <w:rsid w:val="002F0ABE"/>
    <w:rsid w:val="002F7BF4"/>
    <w:rsid w:val="00300098"/>
    <w:rsid w:val="00305B31"/>
    <w:rsid w:val="003122C0"/>
    <w:rsid w:val="00312EC4"/>
    <w:rsid w:val="00320711"/>
    <w:rsid w:val="00321CCE"/>
    <w:rsid w:val="00323398"/>
    <w:rsid w:val="00332AF4"/>
    <w:rsid w:val="003347E8"/>
    <w:rsid w:val="00340241"/>
    <w:rsid w:val="00342BAD"/>
    <w:rsid w:val="0034681E"/>
    <w:rsid w:val="00350F4E"/>
    <w:rsid w:val="0035108E"/>
    <w:rsid w:val="00352519"/>
    <w:rsid w:val="003527C3"/>
    <w:rsid w:val="0035431A"/>
    <w:rsid w:val="00361219"/>
    <w:rsid w:val="003655A3"/>
    <w:rsid w:val="00370204"/>
    <w:rsid w:val="003705A6"/>
    <w:rsid w:val="003712F2"/>
    <w:rsid w:val="00371509"/>
    <w:rsid w:val="00377D40"/>
    <w:rsid w:val="00382734"/>
    <w:rsid w:val="003840F5"/>
    <w:rsid w:val="00386026"/>
    <w:rsid w:val="0039258A"/>
    <w:rsid w:val="00394B2C"/>
    <w:rsid w:val="003A0F5F"/>
    <w:rsid w:val="003A2D0E"/>
    <w:rsid w:val="003B1C2E"/>
    <w:rsid w:val="003B2E7E"/>
    <w:rsid w:val="003B4914"/>
    <w:rsid w:val="003C1A48"/>
    <w:rsid w:val="003C1D13"/>
    <w:rsid w:val="003D0E24"/>
    <w:rsid w:val="003D1EFC"/>
    <w:rsid w:val="003E2D84"/>
    <w:rsid w:val="003E6D30"/>
    <w:rsid w:val="003F2595"/>
    <w:rsid w:val="003F5956"/>
    <w:rsid w:val="003F5BE6"/>
    <w:rsid w:val="003F7D5B"/>
    <w:rsid w:val="003F7E13"/>
    <w:rsid w:val="00402529"/>
    <w:rsid w:val="00406138"/>
    <w:rsid w:val="004121E2"/>
    <w:rsid w:val="00415503"/>
    <w:rsid w:val="00420E9A"/>
    <w:rsid w:val="00425C56"/>
    <w:rsid w:val="00432F42"/>
    <w:rsid w:val="00437926"/>
    <w:rsid w:val="0044199C"/>
    <w:rsid w:val="00441D52"/>
    <w:rsid w:val="004470B4"/>
    <w:rsid w:val="00456407"/>
    <w:rsid w:val="0046282E"/>
    <w:rsid w:val="0046469D"/>
    <w:rsid w:val="004702E7"/>
    <w:rsid w:val="00472B44"/>
    <w:rsid w:val="004847B0"/>
    <w:rsid w:val="004874F6"/>
    <w:rsid w:val="00487967"/>
    <w:rsid w:val="00487FFD"/>
    <w:rsid w:val="00490018"/>
    <w:rsid w:val="00492214"/>
    <w:rsid w:val="004948C9"/>
    <w:rsid w:val="00494C86"/>
    <w:rsid w:val="00495856"/>
    <w:rsid w:val="00497AEE"/>
    <w:rsid w:val="004A2B24"/>
    <w:rsid w:val="004A3080"/>
    <w:rsid w:val="004B0F2D"/>
    <w:rsid w:val="004B2022"/>
    <w:rsid w:val="004B3F9D"/>
    <w:rsid w:val="004B7AE5"/>
    <w:rsid w:val="004C3551"/>
    <w:rsid w:val="004C42F8"/>
    <w:rsid w:val="004C6F59"/>
    <w:rsid w:val="004D084E"/>
    <w:rsid w:val="004E1F03"/>
    <w:rsid w:val="004E67E1"/>
    <w:rsid w:val="004E796F"/>
    <w:rsid w:val="004E7A45"/>
    <w:rsid w:val="004E7D01"/>
    <w:rsid w:val="004F00FA"/>
    <w:rsid w:val="004F2CFB"/>
    <w:rsid w:val="004F71A4"/>
    <w:rsid w:val="0050728F"/>
    <w:rsid w:val="00512971"/>
    <w:rsid w:val="0052296B"/>
    <w:rsid w:val="00523268"/>
    <w:rsid w:val="00527592"/>
    <w:rsid w:val="00530387"/>
    <w:rsid w:val="00531A42"/>
    <w:rsid w:val="00533457"/>
    <w:rsid w:val="0053377B"/>
    <w:rsid w:val="00533AAF"/>
    <w:rsid w:val="005356EF"/>
    <w:rsid w:val="00542FEE"/>
    <w:rsid w:val="00550849"/>
    <w:rsid w:val="00555686"/>
    <w:rsid w:val="00566A81"/>
    <w:rsid w:val="00567F3E"/>
    <w:rsid w:val="005845C2"/>
    <w:rsid w:val="00584714"/>
    <w:rsid w:val="005A172B"/>
    <w:rsid w:val="005A5930"/>
    <w:rsid w:val="005A6974"/>
    <w:rsid w:val="005A6BCD"/>
    <w:rsid w:val="005B0752"/>
    <w:rsid w:val="005B17CB"/>
    <w:rsid w:val="005B20F9"/>
    <w:rsid w:val="005C3469"/>
    <w:rsid w:val="005C5D6E"/>
    <w:rsid w:val="005D029D"/>
    <w:rsid w:val="005E2710"/>
    <w:rsid w:val="005F0F4C"/>
    <w:rsid w:val="005F3A43"/>
    <w:rsid w:val="005F65E7"/>
    <w:rsid w:val="00611175"/>
    <w:rsid w:val="00613313"/>
    <w:rsid w:val="006232B4"/>
    <w:rsid w:val="00623673"/>
    <w:rsid w:val="00624A36"/>
    <w:rsid w:val="006266B6"/>
    <w:rsid w:val="00633CBD"/>
    <w:rsid w:val="0063506F"/>
    <w:rsid w:val="006350F4"/>
    <w:rsid w:val="006426F7"/>
    <w:rsid w:val="00644491"/>
    <w:rsid w:val="00647C28"/>
    <w:rsid w:val="00653BB6"/>
    <w:rsid w:val="006558F9"/>
    <w:rsid w:val="00660256"/>
    <w:rsid w:val="00661701"/>
    <w:rsid w:val="00662182"/>
    <w:rsid w:val="00662FF0"/>
    <w:rsid w:val="00667C0E"/>
    <w:rsid w:val="00667EDF"/>
    <w:rsid w:val="006706D0"/>
    <w:rsid w:val="006717A7"/>
    <w:rsid w:val="0067529C"/>
    <w:rsid w:val="006771B6"/>
    <w:rsid w:val="00680325"/>
    <w:rsid w:val="006853B6"/>
    <w:rsid w:val="00687D63"/>
    <w:rsid w:val="006912CB"/>
    <w:rsid w:val="00693D2F"/>
    <w:rsid w:val="006A2097"/>
    <w:rsid w:val="006A51F8"/>
    <w:rsid w:val="006A750B"/>
    <w:rsid w:val="006A7F07"/>
    <w:rsid w:val="006B1AF5"/>
    <w:rsid w:val="006B1B97"/>
    <w:rsid w:val="006B2D7D"/>
    <w:rsid w:val="006B5CAE"/>
    <w:rsid w:val="006B71A1"/>
    <w:rsid w:val="006B757C"/>
    <w:rsid w:val="006C18E7"/>
    <w:rsid w:val="006C3AD8"/>
    <w:rsid w:val="006C42EA"/>
    <w:rsid w:val="006C7D58"/>
    <w:rsid w:val="006D00AF"/>
    <w:rsid w:val="006D3613"/>
    <w:rsid w:val="006D46C9"/>
    <w:rsid w:val="006D78F7"/>
    <w:rsid w:val="006D7C4E"/>
    <w:rsid w:val="006D7ED6"/>
    <w:rsid w:val="006E09FC"/>
    <w:rsid w:val="006E37C3"/>
    <w:rsid w:val="006F040B"/>
    <w:rsid w:val="006F7DB9"/>
    <w:rsid w:val="00711683"/>
    <w:rsid w:val="00714D53"/>
    <w:rsid w:val="0072200B"/>
    <w:rsid w:val="007332D8"/>
    <w:rsid w:val="007401B8"/>
    <w:rsid w:val="00743F00"/>
    <w:rsid w:val="0074615A"/>
    <w:rsid w:val="00747ADB"/>
    <w:rsid w:val="00751959"/>
    <w:rsid w:val="007556CC"/>
    <w:rsid w:val="0075705D"/>
    <w:rsid w:val="0075746D"/>
    <w:rsid w:val="00762290"/>
    <w:rsid w:val="00762726"/>
    <w:rsid w:val="00764810"/>
    <w:rsid w:val="00766341"/>
    <w:rsid w:val="00766CF1"/>
    <w:rsid w:val="007860E1"/>
    <w:rsid w:val="007867C0"/>
    <w:rsid w:val="0079040A"/>
    <w:rsid w:val="00791E04"/>
    <w:rsid w:val="00792B49"/>
    <w:rsid w:val="007960C5"/>
    <w:rsid w:val="007B0925"/>
    <w:rsid w:val="007B0E87"/>
    <w:rsid w:val="007B768B"/>
    <w:rsid w:val="007C267B"/>
    <w:rsid w:val="007C4BED"/>
    <w:rsid w:val="007C4FC0"/>
    <w:rsid w:val="007D0D5E"/>
    <w:rsid w:val="007D12BB"/>
    <w:rsid w:val="007D46B2"/>
    <w:rsid w:val="007D4E81"/>
    <w:rsid w:val="007D5BE8"/>
    <w:rsid w:val="007D7FF4"/>
    <w:rsid w:val="007E31EC"/>
    <w:rsid w:val="007E335A"/>
    <w:rsid w:val="007F79F8"/>
    <w:rsid w:val="00806CD2"/>
    <w:rsid w:val="00810D55"/>
    <w:rsid w:val="00812B47"/>
    <w:rsid w:val="00812FBB"/>
    <w:rsid w:val="00817DB8"/>
    <w:rsid w:val="00821937"/>
    <w:rsid w:val="0082549E"/>
    <w:rsid w:val="0082551C"/>
    <w:rsid w:val="00826BA5"/>
    <w:rsid w:val="00826C49"/>
    <w:rsid w:val="00827EE7"/>
    <w:rsid w:val="0083377F"/>
    <w:rsid w:val="00840C1E"/>
    <w:rsid w:val="0084353C"/>
    <w:rsid w:val="0084610E"/>
    <w:rsid w:val="00847F47"/>
    <w:rsid w:val="0085784E"/>
    <w:rsid w:val="00860FEB"/>
    <w:rsid w:val="008628C7"/>
    <w:rsid w:val="008713A9"/>
    <w:rsid w:val="00873212"/>
    <w:rsid w:val="00883C2D"/>
    <w:rsid w:val="008871ED"/>
    <w:rsid w:val="00887B2A"/>
    <w:rsid w:val="0089090B"/>
    <w:rsid w:val="00890F8A"/>
    <w:rsid w:val="00892D73"/>
    <w:rsid w:val="0089365F"/>
    <w:rsid w:val="00897973"/>
    <w:rsid w:val="008A486B"/>
    <w:rsid w:val="008B202A"/>
    <w:rsid w:val="008B3EEE"/>
    <w:rsid w:val="008B6FDD"/>
    <w:rsid w:val="008C754F"/>
    <w:rsid w:val="008D113B"/>
    <w:rsid w:val="008D3220"/>
    <w:rsid w:val="008D5701"/>
    <w:rsid w:val="008F2664"/>
    <w:rsid w:val="008F2874"/>
    <w:rsid w:val="008F2DBD"/>
    <w:rsid w:val="008F3844"/>
    <w:rsid w:val="008F3D21"/>
    <w:rsid w:val="00901C1A"/>
    <w:rsid w:val="00904B93"/>
    <w:rsid w:val="009058FD"/>
    <w:rsid w:val="00905E3A"/>
    <w:rsid w:val="009214B5"/>
    <w:rsid w:val="00923786"/>
    <w:rsid w:val="0093185B"/>
    <w:rsid w:val="00944332"/>
    <w:rsid w:val="0095095F"/>
    <w:rsid w:val="00956F45"/>
    <w:rsid w:val="009629D5"/>
    <w:rsid w:val="0097037F"/>
    <w:rsid w:val="00973EF1"/>
    <w:rsid w:val="00976B60"/>
    <w:rsid w:val="0098229E"/>
    <w:rsid w:val="00986A41"/>
    <w:rsid w:val="00987B83"/>
    <w:rsid w:val="00990987"/>
    <w:rsid w:val="009A100B"/>
    <w:rsid w:val="009A5B27"/>
    <w:rsid w:val="009B51F2"/>
    <w:rsid w:val="009B76BE"/>
    <w:rsid w:val="009C56D5"/>
    <w:rsid w:val="009D290D"/>
    <w:rsid w:val="009D70DA"/>
    <w:rsid w:val="009D70DD"/>
    <w:rsid w:val="009E0C9B"/>
    <w:rsid w:val="009E4346"/>
    <w:rsid w:val="009E5053"/>
    <w:rsid w:val="009E55DF"/>
    <w:rsid w:val="009E69FE"/>
    <w:rsid w:val="009F32D6"/>
    <w:rsid w:val="009F49A6"/>
    <w:rsid w:val="009F6493"/>
    <w:rsid w:val="00A00374"/>
    <w:rsid w:val="00A01BC9"/>
    <w:rsid w:val="00A06007"/>
    <w:rsid w:val="00A1004D"/>
    <w:rsid w:val="00A12241"/>
    <w:rsid w:val="00A20434"/>
    <w:rsid w:val="00A2459B"/>
    <w:rsid w:val="00A25D12"/>
    <w:rsid w:val="00A30FC9"/>
    <w:rsid w:val="00A34538"/>
    <w:rsid w:val="00A40899"/>
    <w:rsid w:val="00A4459E"/>
    <w:rsid w:val="00A51EDA"/>
    <w:rsid w:val="00A535BA"/>
    <w:rsid w:val="00A53BF2"/>
    <w:rsid w:val="00A63FD1"/>
    <w:rsid w:val="00A65785"/>
    <w:rsid w:val="00A675CC"/>
    <w:rsid w:val="00A77DE0"/>
    <w:rsid w:val="00A8461F"/>
    <w:rsid w:val="00A85379"/>
    <w:rsid w:val="00A9072F"/>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03F96"/>
    <w:rsid w:val="00B116C5"/>
    <w:rsid w:val="00B11F35"/>
    <w:rsid w:val="00B14D5F"/>
    <w:rsid w:val="00B1779B"/>
    <w:rsid w:val="00B21BA4"/>
    <w:rsid w:val="00B221A3"/>
    <w:rsid w:val="00B2354B"/>
    <w:rsid w:val="00B242A3"/>
    <w:rsid w:val="00B2475F"/>
    <w:rsid w:val="00B30098"/>
    <w:rsid w:val="00B3135A"/>
    <w:rsid w:val="00B43A63"/>
    <w:rsid w:val="00B47508"/>
    <w:rsid w:val="00B47971"/>
    <w:rsid w:val="00B50164"/>
    <w:rsid w:val="00B50419"/>
    <w:rsid w:val="00B5712C"/>
    <w:rsid w:val="00B60F30"/>
    <w:rsid w:val="00B653B9"/>
    <w:rsid w:val="00B657F5"/>
    <w:rsid w:val="00B72357"/>
    <w:rsid w:val="00B74DC5"/>
    <w:rsid w:val="00B82353"/>
    <w:rsid w:val="00BA355F"/>
    <w:rsid w:val="00BA535D"/>
    <w:rsid w:val="00BA594A"/>
    <w:rsid w:val="00BB11AE"/>
    <w:rsid w:val="00BB4606"/>
    <w:rsid w:val="00BB66CF"/>
    <w:rsid w:val="00BC30D7"/>
    <w:rsid w:val="00BC4242"/>
    <w:rsid w:val="00BC707C"/>
    <w:rsid w:val="00BD264E"/>
    <w:rsid w:val="00BD31E1"/>
    <w:rsid w:val="00BD54FF"/>
    <w:rsid w:val="00BD671C"/>
    <w:rsid w:val="00BD6B89"/>
    <w:rsid w:val="00BE13D6"/>
    <w:rsid w:val="00BE33D8"/>
    <w:rsid w:val="00BF0EF7"/>
    <w:rsid w:val="00C029E4"/>
    <w:rsid w:val="00C02DE5"/>
    <w:rsid w:val="00C07F6F"/>
    <w:rsid w:val="00C11F6F"/>
    <w:rsid w:val="00C12D50"/>
    <w:rsid w:val="00C16967"/>
    <w:rsid w:val="00C20349"/>
    <w:rsid w:val="00C24C7B"/>
    <w:rsid w:val="00C27AAD"/>
    <w:rsid w:val="00C35F97"/>
    <w:rsid w:val="00C36B28"/>
    <w:rsid w:val="00C4103C"/>
    <w:rsid w:val="00C5135C"/>
    <w:rsid w:val="00C5327B"/>
    <w:rsid w:val="00C53AF9"/>
    <w:rsid w:val="00C552ED"/>
    <w:rsid w:val="00C57EAD"/>
    <w:rsid w:val="00C614D7"/>
    <w:rsid w:val="00C674A5"/>
    <w:rsid w:val="00C71E0D"/>
    <w:rsid w:val="00C73C2F"/>
    <w:rsid w:val="00C73ED8"/>
    <w:rsid w:val="00C7643B"/>
    <w:rsid w:val="00C81B85"/>
    <w:rsid w:val="00C81D4B"/>
    <w:rsid w:val="00C8260C"/>
    <w:rsid w:val="00C82FF6"/>
    <w:rsid w:val="00C921E4"/>
    <w:rsid w:val="00C94EDA"/>
    <w:rsid w:val="00CA4416"/>
    <w:rsid w:val="00CA6E6F"/>
    <w:rsid w:val="00CA7804"/>
    <w:rsid w:val="00CC5ED1"/>
    <w:rsid w:val="00CD05A3"/>
    <w:rsid w:val="00CD061B"/>
    <w:rsid w:val="00CE0F61"/>
    <w:rsid w:val="00CE3BA3"/>
    <w:rsid w:val="00CE4E5E"/>
    <w:rsid w:val="00CE58F8"/>
    <w:rsid w:val="00CF36D6"/>
    <w:rsid w:val="00CF44E7"/>
    <w:rsid w:val="00CF59FB"/>
    <w:rsid w:val="00D04381"/>
    <w:rsid w:val="00D10FC0"/>
    <w:rsid w:val="00D11491"/>
    <w:rsid w:val="00D121FC"/>
    <w:rsid w:val="00D135C6"/>
    <w:rsid w:val="00D14044"/>
    <w:rsid w:val="00D21549"/>
    <w:rsid w:val="00D225E4"/>
    <w:rsid w:val="00D25795"/>
    <w:rsid w:val="00D322CA"/>
    <w:rsid w:val="00D338C6"/>
    <w:rsid w:val="00D34C9B"/>
    <w:rsid w:val="00D35058"/>
    <w:rsid w:val="00D417C2"/>
    <w:rsid w:val="00D44009"/>
    <w:rsid w:val="00D47C75"/>
    <w:rsid w:val="00D47F70"/>
    <w:rsid w:val="00D50229"/>
    <w:rsid w:val="00D50F13"/>
    <w:rsid w:val="00D51502"/>
    <w:rsid w:val="00D52157"/>
    <w:rsid w:val="00D5261C"/>
    <w:rsid w:val="00D5513E"/>
    <w:rsid w:val="00D63B65"/>
    <w:rsid w:val="00D73100"/>
    <w:rsid w:val="00D751E1"/>
    <w:rsid w:val="00D81B84"/>
    <w:rsid w:val="00D90F8E"/>
    <w:rsid w:val="00DB1282"/>
    <w:rsid w:val="00DC3F97"/>
    <w:rsid w:val="00DD08D3"/>
    <w:rsid w:val="00DD4C16"/>
    <w:rsid w:val="00DE0239"/>
    <w:rsid w:val="00DE7748"/>
    <w:rsid w:val="00E00310"/>
    <w:rsid w:val="00E0039F"/>
    <w:rsid w:val="00E045AD"/>
    <w:rsid w:val="00E049B6"/>
    <w:rsid w:val="00E05457"/>
    <w:rsid w:val="00E05C41"/>
    <w:rsid w:val="00E0771D"/>
    <w:rsid w:val="00E11E01"/>
    <w:rsid w:val="00E160F4"/>
    <w:rsid w:val="00E16762"/>
    <w:rsid w:val="00E17F6A"/>
    <w:rsid w:val="00E22FD7"/>
    <w:rsid w:val="00E41727"/>
    <w:rsid w:val="00E433C0"/>
    <w:rsid w:val="00E44537"/>
    <w:rsid w:val="00E56C47"/>
    <w:rsid w:val="00E56FDA"/>
    <w:rsid w:val="00E57189"/>
    <w:rsid w:val="00E6608C"/>
    <w:rsid w:val="00E70627"/>
    <w:rsid w:val="00E7672F"/>
    <w:rsid w:val="00E7726D"/>
    <w:rsid w:val="00E81D73"/>
    <w:rsid w:val="00E83B04"/>
    <w:rsid w:val="00E90DC4"/>
    <w:rsid w:val="00E9309D"/>
    <w:rsid w:val="00E94437"/>
    <w:rsid w:val="00EA4DB6"/>
    <w:rsid w:val="00EB0CBD"/>
    <w:rsid w:val="00EB1AA9"/>
    <w:rsid w:val="00EB550D"/>
    <w:rsid w:val="00EB6C90"/>
    <w:rsid w:val="00EC08A1"/>
    <w:rsid w:val="00EC2607"/>
    <w:rsid w:val="00EC42DC"/>
    <w:rsid w:val="00EC6050"/>
    <w:rsid w:val="00EC6D86"/>
    <w:rsid w:val="00EE1D09"/>
    <w:rsid w:val="00EE20F3"/>
    <w:rsid w:val="00EE7240"/>
    <w:rsid w:val="00EF0052"/>
    <w:rsid w:val="00EF66B8"/>
    <w:rsid w:val="00F130D7"/>
    <w:rsid w:val="00F17C76"/>
    <w:rsid w:val="00F21315"/>
    <w:rsid w:val="00F25459"/>
    <w:rsid w:val="00F26952"/>
    <w:rsid w:val="00F270C4"/>
    <w:rsid w:val="00F30E47"/>
    <w:rsid w:val="00F56682"/>
    <w:rsid w:val="00F57BB6"/>
    <w:rsid w:val="00F57EC4"/>
    <w:rsid w:val="00F742F2"/>
    <w:rsid w:val="00F77E7D"/>
    <w:rsid w:val="00F81DFB"/>
    <w:rsid w:val="00F84B26"/>
    <w:rsid w:val="00F902E4"/>
    <w:rsid w:val="00FA46DB"/>
    <w:rsid w:val="00FA4E5E"/>
    <w:rsid w:val="00FA7021"/>
    <w:rsid w:val="00FA70E6"/>
    <w:rsid w:val="00FB168A"/>
    <w:rsid w:val="00FB533E"/>
    <w:rsid w:val="00FC2437"/>
    <w:rsid w:val="00FC453F"/>
    <w:rsid w:val="00FC72C5"/>
    <w:rsid w:val="00FC7A03"/>
    <w:rsid w:val="00FC7E0E"/>
    <w:rsid w:val="00FD08A2"/>
    <w:rsid w:val="00FD24F0"/>
    <w:rsid w:val="00FD36C1"/>
    <w:rsid w:val="00FD4486"/>
    <w:rsid w:val="00FD6DFE"/>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8B10924"/>
  <w15:docId w15:val="{F312D683-668B-C240-98F2-37CF804A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paragraph" w:customStyle="1" w:styleId="normal0020table">
    <w:name w:val="normal_0020table"/>
    <w:basedOn w:val="Normal"/>
    <w:rsid w:val="00EB1AA9"/>
    <w:pPr>
      <w:spacing w:before="100" w:beforeAutospacing="1" w:after="100" w:afterAutospacing="1"/>
    </w:pPr>
    <w:rPr>
      <w:rFonts w:ascii="Times New Roman" w:hAnsi="Times New Roman" w:cs="Times New Roman"/>
      <w:sz w:val="24"/>
      <w:szCs w:val="24"/>
    </w:rPr>
  </w:style>
  <w:style w:type="character" w:customStyle="1" w:styleId="normal0020tablechar">
    <w:name w:val="normal_0020table__char"/>
    <w:basedOn w:val="DefaultParagraphFont"/>
    <w:rsid w:val="00EB1AA9"/>
  </w:style>
  <w:style w:type="character" w:customStyle="1" w:styleId="hyperlinkchar">
    <w:name w:val="hyperlink__char"/>
    <w:basedOn w:val="DefaultParagraphFont"/>
    <w:rsid w:val="00EB1AA9"/>
  </w:style>
  <w:style w:type="character" w:customStyle="1" w:styleId="ListParagraphChar">
    <w:name w:val="List Paragraph Char"/>
    <w:basedOn w:val="DefaultParagraphFont"/>
    <w:link w:val="ListParagraph"/>
    <w:uiPriority w:val="34"/>
    <w:locked/>
    <w:rsid w:val="002C58B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C5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6702295">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chiriac@coe.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A3832964586644A60D27D74C11C7F0"/>
        <w:category>
          <w:name w:val="General"/>
          <w:gallery w:val="placeholder"/>
        </w:category>
        <w:types>
          <w:type w:val="bbPlcHdr"/>
        </w:types>
        <w:behaviors>
          <w:behavior w:val="content"/>
        </w:behaviors>
        <w:guid w:val="{A7EDAA7C-00FA-0145-893A-D5112D91215C}"/>
      </w:docPartPr>
      <w:docPartBody>
        <w:p w:rsidR="00685AB2" w:rsidRDefault="00997648" w:rsidP="00997648">
          <w:pPr>
            <w:pStyle w:val="8CA3832964586644A60D27D74C11C7F0"/>
          </w:pPr>
          <w:r w:rsidRPr="00802563">
            <w:rPr>
              <w:rStyle w:val="PlaceholderText"/>
              <w:rFonts w:ascii="Arial Narrow" w:hAnsi="Arial Narrow"/>
              <w:sz w:val="20"/>
              <w:szCs w:val="20"/>
              <w:highlight w:val="cyan"/>
            </w:rPr>
            <w:t>date</w:t>
          </w:r>
        </w:p>
      </w:docPartBody>
    </w:docPart>
    <w:docPart>
      <w:docPartPr>
        <w:name w:val="292B9C509839684F850A439B65030805"/>
        <w:category>
          <w:name w:val="General"/>
          <w:gallery w:val="placeholder"/>
        </w:category>
        <w:types>
          <w:type w:val="bbPlcHdr"/>
        </w:types>
        <w:behaviors>
          <w:behavior w:val="content"/>
        </w:behaviors>
        <w:guid w:val="{0F4F617C-2690-D249-A663-C0462E837494}"/>
      </w:docPartPr>
      <w:docPartBody>
        <w:p w:rsidR="00AF6122" w:rsidRDefault="006C4A7F" w:rsidP="006C4A7F">
          <w:pPr>
            <w:pStyle w:val="292B9C509839684F850A439B65030805"/>
          </w:pPr>
          <w:r w:rsidRPr="00802563">
            <w:rPr>
              <w:rStyle w:val="PlaceholderText"/>
              <w:rFonts w:ascii="Arial Narrow" w:hAnsi="Arial Narrow"/>
              <w:sz w:val="20"/>
              <w:szCs w:val="20"/>
              <w:highlight w:val="cyan"/>
            </w:rPr>
            <w:t>date</w:t>
          </w:r>
        </w:p>
      </w:docPartBody>
    </w:docPart>
    <w:docPart>
      <w:docPartPr>
        <w:name w:val="1050E497BFDDBE4D8966DFE3085C89B1"/>
        <w:category>
          <w:name w:val="General"/>
          <w:gallery w:val="placeholder"/>
        </w:category>
        <w:types>
          <w:type w:val="bbPlcHdr"/>
        </w:types>
        <w:behaviors>
          <w:behavior w:val="content"/>
        </w:behaviors>
        <w:guid w:val="{11778F4F-512B-7B41-965E-4E38224275E6}"/>
      </w:docPartPr>
      <w:docPartBody>
        <w:p w:rsidR="00AF6122" w:rsidRDefault="006C4A7F" w:rsidP="006C4A7F">
          <w:pPr>
            <w:pStyle w:val="1050E497BFDDBE4D8966DFE3085C89B1"/>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48"/>
    <w:rsid w:val="00393691"/>
    <w:rsid w:val="005E2DCE"/>
    <w:rsid w:val="00685AB2"/>
    <w:rsid w:val="006C4A7F"/>
    <w:rsid w:val="007E5839"/>
    <w:rsid w:val="00822C07"/>
    <w:rsid w:val="009251F4"/>
    <w:rsid w:val="00997648"/>
    <w:rsid w:val="00A81E9B"/>
    <w:rsid w:val="00AF6122"/>
    <w:rsid w:val="00CF494E"/>
    <w:rsid w:val="00D51320"/>
    <w:rsid w:val="00DC0D40"/>
    <w:rsid w:val="00FE6D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4A7F"/>
    <w:rPr>
      <w:color w:val="808080"/>
    </w:rPr>
  </w:style>
  <w:style w:type="paragraph" w:customStyle="1" w:styleId="8CA3832964586644A60D27D74C11C7F0">
    <w:name w:val="8CA3832964586644A60D27D74C11C7F0"/>
    <w:rsid w:val="00997648"/>
  </w:style>
  <w:style w:type="paragraph" w:customStyle="1" w:styleId="292B9C509839684F850A439B65030805">
    <w:name w:val="292B9C509839684F850A439B65030805"/>
    <w:rsid w:val="006C4A7F"/>
  </w:style>
  <w:style w:type="paragraph" w:customStyle="1" w:styleId="1050E497BFDDBE4D8966DFE3085C89B1">
    <w:name w:val="1050E497BFDDBE4D8966DFE3085C89B1"/>
    <w:rsid w:val="006C4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5A6DAF38-0FF6-4BDC-AAF8-A7B1D2057702}">
  <ds:schemaRefs>
    <ds:schemaRef ds:uri="http://schemas.openxmlformats.org/officeDocument/2006/bibliography"/>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6162</Words>
  <Characters>35125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41205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CHIRIAC Ana</cp:lastModifiedBy>
  <cp:revision>108</cp:revision>
  <cp:lastPrinted>2016-04-12T12:31:00Z</cp:lastPrinted>
  <dcterms:created xsi:type="dcterms:W3CDTF">2020-04-29T11:13:00Z</dcterms:created>
  <dcterms:modified xsi:type="dcterms:W3CDTF">2022-03-13T08:36:00Z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