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F104EA" w14:textId="24827A09" w:rsidR="009E1B52" w:rsidRPr="00E25560" w:rsidRDefault="003363E8" w:rsidP="00864990">
      <w:pPr>
        <w:tabs>
          <w:tab w:val="left" w:pos="7686"/>
        </w:tabs>
        <w:rPr>
          <w:rFonts w:ascii="Tahoma" w:hAnsi="Tahoma" w:cs="Tahoma"/>
          <w:b/>
          <w:caps/>
          <w:sz w:val="28"/>
          <w:szCs w:val="28"/>
        </w:rPr>
      </w:pPr>
      <w:r w:rsidRPr="00E25560">
        <w:rPr>
          <w:rFonts w:ascii="Tahoma" w:hAnsi="Tahoma" w:cs="Tahoma"/>
          <w:b/>
          <w:noProof/>
          <w:sz w:val="20"/>
          <w:szCs w:val="20"/>
          <w:lang w:val="en-US" w:eastAsia="en-US"/>
        </w:rPr>
        <w:drawing>
          <wp:anchor distT="0" distB="0" distL="114300" distR="114300" simplePos="0" relativeHeight="251658240" behindDoc="0" locked="0" layoutInCell="1" allowOverlap="1" wp14:anchorId="09BC29DF" wp14:editId="09BC29E0">
            <wp:simplePos x="0" y="0"/>
            <wp:positionH relativeFrom="column">
              <wp:posOffset>4710430</wp:posOffset>
            </wp:positionH>
            <wp:positionV relativeFrom="paragraph">
              <wp:posOffset>-205105</wp:posOffset>
            </wp:positionV>
            <wp:extent cx="1438910" cy="115252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pic:spPr>
                </pic:pic>
              </a:graphicData>
            </a:graphic>
            <wp14:sizeRelH relativeFrom="page">
              <wp14:pctWidth>0</wp14:pctWidth>
            </wp14:sizeRelH>
            <wp14:sizeRelV relativeFrom="page">
              <wp14:pctHeight>0</wp14:pctHeight>
            </wp14:sizeRelV>
          </wp:anchor>
        </w:drawing>
      </w:r>
      <w:r w:rsidR="009E1B52" w:rsidRPr="00E25560">
        <w:rPr>
          <w:rFonts w:ascii="Tahoma" w:hAnsi="Tahoma" w:cs="Tahoma"/>
          <w:b/>
          <w:caps/>
          <w:sz w:val="28"/>
          <w:szCs w:val="28"/>
        </w:rPr>
        <w:t>TENDER FILE / TERMS OF REFERENCE</w:t>
      </w:r>
    </w:p>
    <w:p w14:paraId="2C564B5E" w14:textId="1BFF128E" w:rsidR="009E1B52" w:rsidRPr="00E25560" w:rsidRDefault="009E1B52" w:rsidP="009E1B52">
      <w:pPr>
        <w:rPr>
          <w:rFonts w:ascii="Tahoma" w:hAnsi="Tahoma" w:cs="Tahoma"/>
          <w:b/>
        </w:rPr>
      </w:pPr>
      <w:r w:rsidRPr="00E25560">
        <w:rPr>
          <w:rFonts w:ascii="Tahoma" w:hAnsi="Tahoma" w:cs="Tahoma"/>
          <w:b/>
        </w:rPr>
        <w:t>(</w:t>
      </w:r>
      <w:r w:rsidR="00BB6239">
        <w:rPr>
          <w:rFonts w:ascii="Tahoma" w:hAnsi="Tahoma" w:cs="Tahoma"/>
          <w:b/>
        </w:rPr>
        <w:t xml:space="preserve">Competitive bidding </w:t>
      </w:r>
      <w:r w:rsidRPr="00E25560">
        <w:rPr>
          <w:rFonts w:ascii="Tahoma" w:hAnsi="Tahoma" w:cs="Tahoma"/>
          <w:b/>
        </w:rPr>
        <w:t>procedure / Framework Contract)</w:t>
      </w:r>
    </w:p>
    <w:p w14:paraId="09BC2961" w14:textId="77777777" w:rsidR="009A20EC" w:rsidRPr="00E25560" w:rsidRDefault="009A20EC" w:rsidP="00A041D4">
      <w:pPr>
        <w:rPr>
          <w:rFonts w:ascii="Tahoma" w:hAnsi="Tahoma" w:cs="Tahoma"/>
          <w:b/>
          <w:sz w:val="20"/>
          <w:szCs w:val="20"/>
        </w:rPr>
      </w:pPr>
    </w:p>
    <w:p w14:paraId="244A6958" w14:textId="706B19FA" w:rsidR="00AB0E18" w:rsidRDefault="00AB0E18" w:rsidP="00BB70A0">
      <w:pPr>
        <w:rPr>
          <w:rFonts w:ascii="Tahoma" w:hAnsi="Tahoma" w:cs="Tahoma"/>
          <w:b/>
          <w:sz w:val="28"/>
          <w:szCs w:val="28"/>
        </w:rPr>
      </w:pPr>
      <w:r w:rsidRPr="00E25560">
        <w:rPr>
          <w:rFonts w:ascii="Tahoma" w:hAnsi="Tahoma" w:cs="Tahoma"/>
          <w:b/>
          <w:sz w:val="28"/>
          <w:szCs w:val="28"/>
        </w:rPr>
        <w:t xml:space="preserve">Purchase of </w:t>
      </w:r>
      <w:r w:rsidR="00BB70A0" w:rsidRPr="00BB70A0">
        <w:rPr>
          <w:rFonts w:ascii="Tahoma" w:hAnsi="Tahoma" w:cs="Tahoma"/>
          <w:b/>
          <w:sz w:val="28"/>
          <w:szCs w:val="28"/>
        </w:rPr>
        <w:t xml:space="preserve">national consultancy services </w:t>
      </w:r>
      <w:proofErr w:type="gramStart"/>
      <w:r w:rsidR="00BB70A0" w:rsidRPr="00BB70A0">
        <w:rPr>
          <w:rFonts w:ascii="Tahoma" w:hAnsi="Tahoma" w:cs="Tahoma"/>
          <w:b/>
          <w:sz w:val="28"/>
          <w:szCs w:val="28"/>
        </w:rPr>
        <w:t>in the area of</w:t>
      </w:r>
      <w:proofErr w:type="gramEnd"/>
      <w:r w:rsidR="00BB70A0" w:rsidRPr="00BB70A0">
        <w:rPr>
          <w:rFonts w:ascii="Tahoma" w:hAnsi="Tahoma" w:cs="Tahoma"/>
          <w:b/>
          <w:sz w:val="28"/>
          <w:szCs w:val="28"/>
        </w:rPr>
        <w:t xml:space="preserve"> preventing and combatting trafficking in human beings</w:t>
      </w:r>
      <w:r w:rsidR="004A3AA4">
        <w:rPr>
          <w:rFonts w:ascii="Tahoma" w:hAnsi="Tahoma" w:cs="Tahoma"/>
          <w:b/>
          <w:sz w:val="28"/>
          <w:szCs w:val="28"/>
        </w:rPr>
        <w:t xml:space="preserve"> (THB)</w:t>
      </w:r>
    </w:p>
    <w:p w14:paraId="72BDFE5C" w14:textId="01241CD3" w:rsidR="00BB70A0" w:rsidRPr="00BB70A0" w:rsidRDefault="00BB70A0" w:rsidP="00BB70A0">
      <w:pPr>
        <w:rPr>
          <w:rFonts w:ascii="Tahoma" w:hAnsi="Tahoma" w:cs="Tahoma"/>
          <w:b/>
          <w:sz w:val="28"/>
          <w:szCs w:val="28"/>
        </w:rPr>
      </w:pPr>
      <w:r>
        <w:rPr>
          <w:rFonts w:ascii="Tahoma" w:hAnsi="Tahoma" w:cs="Tahoma"/>
          <w:b/>
          <w:sz w:val="28"/>
          <w:szCs w:val="28"/>
        </w:rPr>
        <w:t>BH</w:t>
      </w:r>
      <w:r w:rsidRPr="00BB70A0">
        <w:rPr>
          <w:rFonts w:ascii="Tahoma" w:hAnsi="Tahoma" w:cs="Tahoma"/>
          <w:b/>
          <w:sz w:val="28"/>
          <w:szCs w:val="28"/>
        </w:rPr>
        <w:t>8792</w:t>
      </w:r>
      <w:r>
        <w:rPr>
          <w:rFonts w:ascii="Tahoma" w:hAnsi="Tahoma" w:cs="Tahoma"/>
          <w:b/>
          <w:sz w:val="28"/>
          <w:szCs w:val="28"/>
        </w:rPr>
        <w:t xml:space="preserve">/01/2022 </w:t>
      </w:r>
    </w:p>
    <w:p w14:paraId="0D2231F5" w14:textId="77777777" w:rsidR="005B6603" w:rsidRPr="00AC1049" w:rsidRDefault="005B6603" w:rsidP="009E1B52">
      <w:pPr>
        <w:rPr>
          <w:rFonts w:ascii="Tahoma" w:hAnsi="Tahoma" w:cs="Tahoma"/>
          <w:b/>
          <w:sz w:val="20"/>
          <w:szCs w:val="20"/>
        </w:rPr>
      </w:pPr>
    </w:p>
    <w:p w14:paraId="4F383BCF" w14:textId="704DA46B" w:rsidR="00AC1049" w:rsidRPr="00AC1049" w:rsidRDefault="009C3A88" w:rsidP="00AC1049">
      <w:pPr>
        <w:jc w:val="both"/>
        <w:rPr>
          <w:rFonts w:ascii="Tahoma" w:hAnsi="Tahoma" w:cs="Tahoma"/>
          <w:sz w:val="20"/>
          <w:szCs w:val="20"/>
        </w:rPr>
      </w:pPr>
      <w:bookmarkStart w:id="0" w:name="_Hlk57028379"/>
      <w:r w:rsidRPr="00AC1049">
        <w:rPr>
          <w:rFonts w:ascii="Tahoma" w:hAnsi="Tahoma" w:cs="Tahoma"/>
          <w:sz w:val="20"/>
          <w:szCs w:val="20"/>
        </w:rPr>
        <w:t xml:space="preserve">The Council of Europe is currently implementing </w:t>
      </w:r>
      <w:r w:rsidR="004A3AA4">
        <w:rPr>
          <w:rFonts w:ascii="Tahoma" w:hAnsi="Tahoma" w:cs="Tahoma"/>
          <w:sz w:val="20"/>
          <w:szCs w:val="20"/>
        </w:rPr>
        <w:t>the</w:t>
      </w:r>
      <w:r w:rsidR="004A3AA4" w:rsidRPr="00AC1049">
        <w:rPr>
          <w:rFonts w:ascii="Tahoma" w:hAnsi="Tahoma" w:cs="Tahoma"/>
          <w:sz w:val="20"/>
          <w:szCs w:val="20"/>
        </w:rPr>
        <w:t xml:space="preserve"> </w:t>
      </w:r>
      <w:r w:rsidR="00BB70A0" w:rsidRPr="00AC1049">
        <w:rPr>
          <w:rFonts w:ascii="Tahoma" w:hAnsi="Tahoma" w:cs="Tahoma"/>
          <w:sz w:val="20"/>
          <w:szCs w:val="20"/>
        </w:rPr>
        <w:t>project “Enhancing anti-trafficking actions”</w:t>
      </w:r>
    </w:p>
    <w:bookmarkEnd w:id="0"/>
    <w:p w14:paraId="1772E426" w14:textId="6DA99175" w:rsidR="002E427E" w:rsidRDefault="009C3A88" w:rsidP="00AC1049">
      <w:pPr>
        <w:jc w:val="both"/>
        <w:rPr>
          <w:rFonts w:ascii="Tahoma" w:hAnsi="Tahoma" w:cs="Tahoma"/>
          <w:sz w:val="20"/>
          <w:szCs w:val="20"/>
        </w:rPr>
      </w:pPr>
      <w:r w:rsidRPr="00AC1049">
        <w:rPr>
          <w:rFonts w:ascii="Tahoma" w:hAnsi="Tahoma" w:cs="Tahoma"/>
          <w:sz w:val="20"/>
          <w:szCs w:val="20"/>
        </w:rPr>
        <w:t>which build</w:t>
      </w:r>
      <w:r w:rsidR="004A3AA4">
        <w:rPr>
          <w:rFonts w:ascii="Tahoma" w:hAnsi="Tahoma" w:cs="Tahoma"/>
          <w:sz w:val="20"/>
          <w:szCs w:val="20"/>
        </w:rPr>
        <w:t>s</w:t>
      </w:r>
      <w:r w:rsidRPr="00AC1049">
        <w:rPr>
          <w:rFonts w:ascii="Tahoma" w:hAnsi="Tahoma" w:cs="Tahoma"/>
          <w:sz w:val="20"/>
          <w:szCs w:val="20"/>
        </w:rPr>
        <w:t xml:space="preserve"> on the analysis of trends</w:t>
      </w:r>
      <w:r w:rsidR="004A3AA4">
        <w:rPr>
          <w:rFonts w:ascii="Tahoma" w:hAnsi="Tahoma" w:cs="Tahoma"/>
          <w:sz w:val="20"/>
          <w:szCs w:val="20"/>
        </w:rPr>
        <w:t xml:space="preserve"> and </w:t>
      </w:r>
      <w:r w:rsidRPr="00AC1049">
        <w:rPr>
          <w:rFonts w:ascii="Tahoma" w:hAnsi="Tahoma" w:cs="Tahoma"/>
          <w:sz w:val="20"/>
          <w:szCs w:val="20"/>
        </w:rPr>
        <w:t>gaps</w:t>
      </w:r>
      <w:r w:rsidR="004A3AA4">
        <w:rPr>
          <w:rFonts w:ascii="Tahoma" w:hAnsi="Tahoma" w:cs="Tahoma"/>
          <w:sz w:val="20"/>
          <w:szCs w:val="20"/>
        </w:rPr>
        <w:t xml:space="preserve"> </w:t>
      </w:r>
      <w:proofErr w:type="gramStart"/>
      <w:r w:rsidR="004A3AA4">
        <w:rPr>
          <w:rFonts w:ascii="Tahoma" w:hAnsi="Tahoma" w:cs="Tahoma"/>
          <w:sz w:val="20"/>
          <w:szCs w:val="20"/>
        </w:rPr>
        <w:t>in the area of</w:t>
      </w:r>
      <w:proofErr w:type="gramEnd"/>
      <w:r w:rsidR="004A3AA4">
        <w:rPr>
          <w:rFonts w:ascii="Tahoma" w:hAnsi="Tahoma" w:cs="Tahoma"/>
          <w:sz w:val="20"/>
          <w:szCs w:val="20"/>
        </w:rPr>
        <w:t xml:space="preserve"> THB</w:t>
      </w:r>
      <w:r w:rsidRPr="00AC1049">
        <w:rPr>
          <w:rFonts w:ascii="Tahoma" w:hAnsi="Tahoma" w:cs="Tahoma"/>
          <w:sz w:val="20"/>
          <w:szCs w:val="20"/>
        </w:rPr>
        <w:t xml:space="preserve"> and </w:t>
      </w:r>
      <w:r w:rsidR="004A3AA4">
        <w:rPr>
          <w:rFonts w:ascii="Tahoma" w:hAnsi="Tahoma" w:cs="Tahoma"/>
          <w:sz w:val="20"/>
          <w:szCs w:val="20"/>
        </w:rPr>
        <w:t xml:space="preserve">on the recommendations provided by </w:t>
      </w:r>
      <w:r w:rsidR="00DD48F4" w:rsidRPr="00DD48F4">
        <w:rPr>
          <w:rFonts w:ascii="Tahoma" w:hAnsi="Tahoma" w:cs="Tahoma"/>
          <w:sz w:val="20"/>
          <w:szCs w:val="20"/>
        </w:rPr>
        <w:t>the Group of Experts on Action against Trafficking in Human Beings</w:t>
      </w:r>
      <w:r w:rsidR="00DD48F4">
        <w:rPr>
          <w:rFonts w:ascii="Tahoma" w:hAnsi="Tahoma" w:cs="Tahoma"/>
          <w:sz w:val="20"/>
          <w:szCs w:val="20"/>
        </w:rPr>
        <w:t xml:space="preserve"> (</w:t>
      </w:r>
      <w:r w:rsidR="004A3AA4">
        <w:rPr>
          <w:rFonts w:ascii="Tahoma" w:hAnsi="Tahoma" w:cs="Tahoma"/>
          <w:sz w:val="20"/>
          <w:szCs w:val="20"/>
        </w:rPr>
        <w:t>GRETA</w:t>
      </w:r>
      <w:r w:rsidR="00DD48F4">
        <w:rPr>
          <w:rFonts w:ascii="Tahoma" w:hAnsi="Tahoma" w:cs="Tahoma"/>
          <w:sz w:val="20"/>
          <w:szCs w:val="20"/>
        </w:rPr>
        <w:t>)</w:t>
      </w:r>
      <w:r w:rsidR="004A3AA4">
        <w:rPr>
          <w:rFonts w:ascii="Tahoma" w:hAnsi="Tahoma" w:cs="Tahoma"/>
          <w:sz w:val="20"/>
          <w:szCs w:val="20"/>
        </w:rPr>
        <w:t xml:space="preserve"> following its </w:t>
      </w:r>
      <w:r w:rsidR="005F5731">
        <w:rPr>
          <w:rFonts w:ascii="Tahoma" w:hAnsi="Tahoma" w:cs="Tahoma"/>
          <w:sz w:val="20"/>
          <w:szCs w:val="20"/>
        </w:rPr>
        <w:t>2</w:t>
      </w:r>
      <w:r w:rsidR="005F5731" w:rsidRPr="005F5731">
        <w:rPr>
          <w:rFonts w:ascii="Tahoma" w:hAnsi="Tahoma" w:cs="Tahoma"/>
          <w:sz w:val="20"/>
          <w:szCs w:val="20"/>
          <w:vertAlign w:val="superscript"/>
        </w:rPr>
        <w:t>nd</w:t>
      </w:r>
      <w:r w:rsidRPr="00AC1049">
        <w:rPr>
          <w:rFonts w:ascii="Tahoma" w:hAnsi="Tahoma" w:cs="Tahoma"/>
          <w:sz w:val="20"/>
          <w:szCs w:val="20"/>
        </w:rPr>
        <w:t xml:space="preserve"> assessment of the Kosovo*</w:t>
      </w:r>
      <w:r w:rsidR="004A3AA4">
        <w:rPr>
          <w:rFonts w:ascii="Tahoma" w:hAnsi="Tahoma" w:cs="Tahoma"/>
          <w:sz w:val="20"/>
          <w:szCs w:val="20"/>
        </w:rPr>
        <w:t>’s</w:t>
      </w:r>
      <w:r w:rsidR="005E355C">
        <w:rPr>
          <w:rStyle w:val="FootnoteReference"/>
          <w:rFonts w:ascii="Tahoma" w:hAnsi="Tahoma" w:cs="Tahoma"/>
          <w:sz w:val="20"/>
          <w:szCs w:val="20"/>
        </w:rPr>
        <w:footnoteReference w:id="1"/>
      </w:r>
      <w:r w:rsidRPr="00AC1049">
        <w:rPr>
          <w:rFonts w:ascii="Tahoma" w:hAnsi="Tahoma" w:cs="Tahoma"/>
          <w:sz w:val="20"/>
          <w:szCs w:val="20"/>
        </w:rPr>
        <w:t xml:space="preserve"> </w:t>
      </w:r>
      <w:r w:rsidR="004A3AA4" w:rsidRPr="00AC1049">
        <w:rPr>
          <w:rFonts w:ascii="Tahoma" w:hAnsi="Tahoma" w:cs="Tahoma"/>
          <w:sz w:val="20"/>
          <w:szCs w:val="20"/>
        </w:rPr>
        <w:t xml:space="preserve">compliance </w:t>
      </w:r>
      <w:r w:rsidRPr="00AC1049">
        <w:rPr>
          <w:rFonts w:ascii="Tahoma" w:hAnsi="Tahoma" w:cs="Tahoma"/>
          <w:sz w:val="20"/>
          <w:szCs w:val="20"/>
        </w:rPr>
        <w:t>with the standards of the Convention on Action against Trafficking in Human Beings.</w:t>
      </w:r>
      <w:r w:rsidR="002E427E" w:rsidRPr="002E427E">
        <w:rPr>
          <w:rFonts w:ascii="Tahoma" w:hAnsi="Tahoma" w:cs="Tahoma"/>
          <w:sz w:val="20"/>
          <w:szCs w:val="20"/>
        </w:rPr>
        <w:t xml:space="preserve"> </w:t>
      </w:r>
      <w:r w:rsidR="002E427E" w:rsidRPr="00AC1049">
        <w:rPr>
          <w:rFonts w:ascii="Tahoma" w:hAnsi="Tahoma" w:cs="Tahoma"/>
          <w:sz w:val="20"/>
          <w:szCs w:val="20"/>
        </w:rPr>
        <w:t xml:space="preserve">The project is implemented until December 2023.  </w:t>
      </w:r>
    </w:p>
    <w:p w14:paraId="036FCF48" w14:textId="77777777" w:rsidR="002E427E" w:rsidRDefault="002E427E" w:rsidP="00AC1049">
      <w:pPr>
        <w:jc w:val="both"/>
        <w:rPr>
          <w:rFonts w:ascii="Tahoma" w:hAnsi="Tahoma" w:cs="Tahoma"/>
          <w:sz w:val="20"/>
          <w:szCs w:val="20"/>
        </w:rPr>
      </w:pPr>
    </w:p>
    <w:p w14:paraId="72518118" w14:textId="2DA73A2E" w:rsidR="00BB70A0" w:rsidRPr="00AC1049" w:rsidRDefault="00AC1049" w:rsidP="00AC1049">
      <w:pPr>
        <w:jc w:val="both"/>
        <w:rPr>
          <w:rFonts w:ascii="Tahoma" w:hAnsi="Tahoma" w:cs="Tahoma"/>
          <w:sz w:val="20"/>
          <w:szCs w:val="20"/>
        </w:rPr>
      </w:pPr>
      <w:r>
        <w:rPr>
          <w:rFonts w:ascii="Tahoma" w:hAnsi="Tahoma" w:cs="Tahoma"/>
          <w:sz w:val="20"/>
          <w:szCs w:val="20"/>
        </w:rPr>
        <w:t>In that context,</w:t>
      </w:r>
      <w:r w:rsidR="004A3AA4">
        <w:rPr>
          <w:rFonts w:ascii="Tahoma" w:hAnsi="Tahoma" w:cs="Tahoma"/>
          <w:sz w:val="20"/>
          <w:szCs w:val="20"/>
        </w:rPr>
        <w:t xml:space="preserve"> the project</w:t>
      </w:r>
      <w:r w:rsidR="005F5731">
        <w:rPr>
          <w:rFonts w:ascii="Tahoma" w:hAnsi="Tahoma" w:cs="Tahoma"/>
          <w:sz w:val="20"/>
          <w:szCs w:val="20"/>
        </w:rPr>
        <w:t xml:space="preserve"> </w:t>
      </w:r>
      <w:r>
        <w:rPr>
          <w:rFonts w:ascii="Tahoma" w:hAnsi="Tahoma" w:cs="Tahoma"/>
          <w:sz w:val="20"/>
          <w:szCs w:val="20"/>
        </w:rPr>
        <w:t xml:space="preserve">is </w:t>
      </w:r>
      <w:r w:rsidR="00BB70A0" w:rsidRPr="00AC1049">
        <w:rPr>
          <w:rFonts w:ascii="Tahoma" w:hAnsi="Tahoma" w:cs="Tahoma"/>
          <w:sz w:val="20"/>
          <w:szCs w:val="20"/>
        </w:rPr>
        <w:t xml:space="preserve">looking for Provider(s) for the provision of </w:t>
      </w:r>
      <w:r w:rsidRPr="00AC1049">
        <w:rPr>
          <w:rFonts w:ascii="Tahoma" w:hAnsi="Tahoma" w:cs="Tahoma"/>
          <w:sz w:val="20"/>
          <w:szCs w:val="20"/>
        </w:rPr>
        <w:t xml:space="preserve">national consultancy services </w:t>
      </w:r>
      <w:proofErr w:type="gramStart"/>
      <w:r w:rsidRPr="00AC1049">
        <w:rPr>
          <w:rFonts w:ascii="Tahoma" w:hAnsi="Tahoma" w:cs="Tahoma"/>
          <w:sz w:val="20"/>
          <w:szCs w:val="20"/>
        </w:rPr>
        <w:t>in the area of</w:t>
      </w:r>
      <w:proofErr w:type="gramEnd"/>
      <w:r w:rsidRPr="00AC1049">
        <w:rPr>
          <w:rFonts w:ascii="Tahoma" w:hAnsi="Tahoma" w:cs="Tahoma"/>
          <w:sz w:val="20"/>
          <w:szCs w:val="20"/>
        </w:rPr>
        <w:t xml:space="preserve"> preventing and combatting trafficking in human beings</w:t>
      </w:r>
      <w:r>
        <w:rPr>
          <w:rFonts w:ascii="Tahoma" w:hAnsi="Tahoma" w:cs="Tahoma"/>
          <w:sz w:val="20"/>
          <w:szCs w:val="20"/>
        </w:rPr>
        <w:t xml:space="preserve">, to be requested by the Council on an as needed basis. </w:t>
      </w:r>
      <w:r w:rsidR="00BB70A0" w:rsidRPr="00AC1049">
        <w:rPr>
          <w:rFonts w:ascii="Tahoma" w:hAnsi="Tahoma" w:cs="Tahoma"/>
          <w:sz w:val="20"/>
          <w:szCs w:val="20"/>
        </w:rPr>
        <w:t xml:space="preserve"> </w:t>
      </w:r>
    </w:p>
    <w:p w14:paraId="5F8E0A7F" w14:textId="1A5D9D7A" w:rsidR="00BB54A4" w:rsidRPr="00E25560" w:rsidRDefault="00BB54A4" w:rsidP="002E427E">
      <w:pPr>
        <w:pStyle w:val="ListParagraph"/>
        <w:numPr>
          <w:ilvl w:val="0"/>
          <w:numId w:val="15"/>
        </w:numPr>
        <w:spacing w:before="240" w:after="120"/>
        <w:jc w:val="both"/>
        <w:rPr>
          <w:rFonts w:ascii="Tahoma" w:hAnsi="Tahoma" w:cs="Tahoma"/>
          <w:sz w:val="20"/>
          <w:szCs w:val="20"/>
        </w:rPr>
      </w:pPr>
      <w:r w:rsidRPr="00E25560">
        <w:rPr>
          <w:rFonts w:ascii="Tahoma" w:hAnsi="Tahoma" w:cs="Tahoma"/>
          <w:sz w:val="20"/>
          <w:szCs w:val="20"/>
        </w:rPr>
        <w:t>TENDER RULES</w:t>
      </w:r>
    </w:p>
    <w:p w14:paraId="7A8672AE" w14:textId="722B9ADD" w:rsidR="007958C9" w:rsidRPr="00E25560" w:rsidRDefault="007958C9" w:rsidP="007958C9">
      <w:pPr>
        <w:spacing w:after="120"/>
        <w:jc w:val="both"/>
        <w:rPr>
          <w:rFonts w:ascii="Tahoma" w:hAnsi="Tahoma" w:cs="Tahoma"/>
          <w:b/>
          <w:sz w:val="20"/>
          <w:szCs w:val="20"/>
        </w:rPr>
      </w:pPr>
      <w:r w:rsidRPr="00E25560">
        <w:rPr>
          <w:rFonts w:ascii="Tahoma" w:hAnsi="Tahoma" w:cs="Tahoma"/>
          <w:sz w:val="20"/>
          <w:szCs w:val="20"/>
        </w:rPr>
        <w:t xml:space="preserve">This tender procedure is a </w:t>
      </w:r>
      <w:r w:rsidR="00BB6239">
        <w:rPr>
          <w:rFonts w:ascii="Tahoma" w:hAnsi="Tahoma" w:cs="Tahoma"/>
          <w:sz w:val="20"/>
          <w:szCs w:val="20"/>
        </w:rPr>
        <w:t>competitive bidding p</w:t>
      </w:r>
      <w:r w:rsidRPr="00E25560">
        <w:rPr>
          <w:rFonts w:ascii="Tahoma" w:hAnsi="Tahoma" w:cs="Tahoma"/>
          <w:sz w:val="20"/>
          <w:szCs w:val="20"/>
        </w:rPr>
        <w:t xml:space="preserve">rocedure. </w:t>
      </w:r>
      <w:r w:rsidRPr="00E25560">
        <w:rPr>
          <w:rFonts w:ascii="Tahoma" w:hAnsi="Tahoma" w:cs="Tahoma"/>
          <w:b/>
          <w:sz w:val="20"/>
          <w:szCs w:val="20"/>
        </w:rPr>
        <w:t>In accordance with Rule 13</w:t>
      </w:r>
      <w:r w:rsidR="00BB6239">
        <w:rPr>
          <w:rFonts w:ascii="Tahoma" w:hAnsi="Tahoma" w:cs="Tahoma"/>
          <w:b/>
          <w:sz w:val="20"/>
          <w:szCs w:val="20"/>
        </w:rPr>
        <w:t>95</w:t>
      </w:r>
      <w:r w:rsidRPr="00E25560">
        <w:rPr>
          <w:rFonts w:ascii="Tahoma" w:hAnsi="Tahoma" w:cs="Tahoma"/>
          <w:b/>
          <w:sz w:val="20"/>
          <w:szCs w:val="20"/>
        </w:rPr>
        <w:t xml:space="preserve"> of the Secretary General of the Council of Europe on the procurement procedures of the Council of Europe</w:t>
      </w:r>
      <w:r w:rsidRPr="00E25560">
        <w:rPr>
          <w:rStyle w:val="FootnoteReference"/>
          <w:rFonts w:ascii="Tahoma" w:hAnsi="Tahoma" w:cs="Tahoma"/>
          <w:b/>
          <w:sz w:val="20"/>
          <w:szCs w:val="20"/>
        </w:rPr>
        <w:footnoteReference w:id="2"/>
      </w:r>
      <w:r w:rsidRPr="00E25560">
        <w:rPr>
          <w:rFonts w:ascii="Tahoma" w:hAnsi="Tahoma" w:cs="Tahoma"/>
          <w:b/>
          <w:sz w:val="20"/>
          <w:szCs w:val="20"/>
        </w:rPr>
        <w:t>, the Organisation shall invite to tender at least three potential providers for any purchase between €2,000 (or €5,000 for intellectual services) and €</w:t>
      </w:r>
      <w:r w:rsidR="006804BC">
        <w:rPr>
          <w:rFonts w:ascii="Tahoma" w:hAnsi="Tahoma" w:cs="Tahoma"/>
          <w:b/>
          <w:sz w:val="20"/>
          <w:szCs w:val="20"/>
        </w:rPr>
        <w:t>55,000</w:t>
      </w:r>
      <w:r w:rsidR="00BB70A0">
        <w:rPr>
          <w:rFonts w:ascii="Tahoma" w:hAnsi="Tahoma" w:cs="Tahoma"/>
          <w:b/>
          <w:sz w:val="20"/>
          <w:szCs w:val="20"/>
        </w:rPr>
        <w:t xml:space="preserve"> </w:t>
      </w:r>
      <w:r w:rsidRPr="00E25560">
        <w:rPr>
          <w:rFonts w:ascii="Tahoma" w:hAnsi="Tahoma" w:cs="Tahoma"/>
          <w:b/>
          <w:sz w:val="20"/>
          <w:szCs w:val="20"/>
        </w:rPr>
        <w:t>tax exclusive.</w:t>
      </w:r>
    </w:p>
    <w:p w14:paraId="12EA6D3B" w14:textId="4A0079E8" w:rsidR="007958C9" w:rsidRPr="00E25560" w:rsidRDefault="007958C9" w:rsidP="007958C9">
      <w:pPr>
        <w:spacing w:after="120"/>
        <w:jc w:val="both"/>
        <w:rPr>
          <w:rFonts w:ascii="Tahoma" w:hAnsi="Tahoma" w:cs="Tahoma"/>
          <w:color w:val="000000" w:themeColor="text1"/>
          <w:sz w:val="20"/>
          <w:szCs w:val="20"/>
        </w:rPr>
      </w:pPr>
      <w:r w:rsidRPr="00E25560">
        <w:rPr>
          <w:rFonts w:ascii="Tahoma" w:hAnsi="Tahoma" w:cs="Tahoma"/>
          <w:sz w:val="20"/>
          <w:szCs w:val="20"/>
        </w:rPr>
        <w:t xml:space="preserve">This specific tender procedure aims at concluding a </w:t>
      </w:r>
      <w:r w:rsidRPr="00E25560">
        <w:rPr>
          <w:rFonts w:ascii="Tahoma" w:hAnsi="Tahoma" w:cs="Tahoma"/>
          <w:b/>
          <w:sz w:val="20"/>
          <w:szCs w:val="20"/>
        </w:rPr>
        <w:t>framework contract</w:t>
      </w:r>
      <w:r w:rsidRPr="00E25560">
        <w:rPr>
          <w:rFonts w:ascii="Tahoma" w:hAnsi="Tahoma" w:cs="Tahoma"/>
          <w:sz w:val="20"/>
          <w:szCs w:val="20"/>
        </w:rPr>
        <w:t xml:space="preserve"> for the provision of deliverables described in the Act of Engagement (See attached). A tender is considered valid for 120 calendar days as from the closing date for submission. The selection of tenderers will be made in the light of the criteria indicated below. All tenderers will be informed in writing of the outcome of the </w:t>
      </w:r>
      <w:r w:rsidRPr="00E25560">
        <w:rPr>
          <w:rFonts w:ascii="Tahoma" w:hAnsi="Tahoma" w:cs="Tahoma"/>
          <w:color w:val="000000" w:themeColor="text1"/>
          <w:sz w:val="20"/>
          <w:szCs w:val="20"/>
        </w:rPr>
        <w:t>procedure.</w:t>
      </w:r>
    </w:p>
    <w:p w14:paraId="7C85A61D" w14:textId="2D928C5E" w:rsidR="001C50A6" w:rsidRPr="005C0964" w:rsidRDefault="005C0964" w:rsidP="005C0964">
      <w:pPr>
        <w:spacing w:after="120"/>
        <w:jc w:val="both"/>
      </w:pPr>
      <w:r w:rsidRPr="005C0964">
        <w:rPr>
          <w:rFonts w:ascii="Tahoma" w:hAnsi="Tahoma" w:cs="Tahoma"/>
          <w:sz w:val="20"/>
          <w:szCs w:val="20"/>
        </w:rPr>
        <w:t xml:space="preserve">The tenderer must be either a natural person, a legal </w:t>
      </w:r>
      <w:proofErr w:type="gramStart"/>
      <w:r w:rsidRPr="005C0964">
        <w:rPr>
          <w:rFonts w:ascii="Tahoma" w:hAnsi="Tahoma" w:cs="Tahoma"/>
          <w:sz w:val="20"/>
          <w:szCs w:val="20"/>
        </w:rPr>
        <w:t>person</w:t>
      </w:r>
      <w:proofErr w:type="gramEnd"/>
      <w:r w:rsidRPr="005C0964">
        <w:rPr>
          <w:rFonts w:ascii="Tahoma" w:hAnsi="Tahoma" w:cs="Tahoma"/>
          <w:sz w:val="20"/>
          <w:szCs w:val="20"/>
        </w:rPr>
        <w:t xml:space="preserve"> or consortia of legal and/or natural persons</w:t>
      </w:r>
      <w:r w:rsidR="001C50A6" w:rsidRPr="005C0964">
        <w:rPr>
          <w:rFonts w:cs="Tahoma"/>
        </w:rPr>
        <w:t>.</w:t>
      </w:r>
    </w:p>
    <w:p w14:paraId="2810F0BD" w14:textId="7F0B8567" w:rsidR="007958C9" w:rsidRPr="00E25560" w:rsidRDefault="007958C9" w:rsidP="007958C9">
      <w:pPr>
        <w:spacing w:after="120"/>
        <w:jc w:val="both"/>
        <w:rPr>
          <w:rFonts w:ascii="Tahoma" w:hAnsi="Tahoma" w:cs="Tahoma"/>
          <w:b/>
          <w:color w:val="000000" w:themeColor="text1"/>
          <w:sz w:val="20"/>
          <w:szCs w:val="20"/>
        </w:rPr>
      </w:pPr>
      <w:r w:rsidRPr="00E25560">
        <w:rPr>
          <w:rFonts w:ascii="Tahoma" w:hAnsi="Tahoma" w:cs="Tahoma"/>
          <w:color w:val="000000" w:themeColor="text1"/>
          <w:sz w:val="20"/>
          <w:szCs w:val="20"/>
        </w:rPr>
        <w:t>Tenders shall be submitted</w:t>
      </w:r>
      <w:r w:rsidRPr="00E25560">
        <w:rPr>
          <w:rFonts w:ascii="Tahoma" w:hAnsi="Tahoma" w:cs="Tahoma"/>
          <w:b/>
          <w:color w:val="000000" w:themeColor="text1"/>
          <w:sz w:val="20"/>
          <w:szCs w:val="20"/>
        </w:rPr>
        <w:t xml:space="preserve"> by email only </w:t>
      </w:r>
      <w:r w:rsidRPr="00E25560">
        <w:rPr>
          <w:rFonts w:ascii="Tahoma" w:hAnsi="Tahoma" w:cs="Tahoma"/>
          <w:color w:val="000000" w:themeColor="text1"/>
          <w:sz w:val="20"/>
          <w:szCs w:val="20"/>
        </w:rPr>
        <w:t>(with attachments)</w:t>
      </w:r>
      <w:r w:rsidRPr="00E25560">
        <w:rPr>
          <w:rFonts w:ascii="Tahoma" w:hAnsi="Tahoma" w:cs="Tahoma"/>
          <w:b/>
          <w:color w:val="000000" w:themeColor="text1"/>
          <w:sz w:val="20"/>
          <w:szCs w:val="20"/>
        </w:rPr>
        <w:t xml:space="preserve"> to the email address indicated in the table below, with the </w:t>
      </w:r>
      <w:r w:rsidR="00E25560">
        <w:rPr>
          <w:rFonts w:ascii="Tahoma" w:hAnsi="Tahoma" w:cs="Tahoma"/>
          <w:b/>
          <w:color w:val="000000" w:themeColor="text1"/>
          <w:sz w:val="20"/>
          <w:szCs w:val="20"/>
        </w:rPr>
        <w:t>following reference in subject:</w:t>
      </w:r>
      <w:r w:rsidRPr="00E25560">
        <w:rPr>
          <w:rFonts w:ascii="Tahoma" w:hAnsi="Tahoma" w:cs="Tahoma"/>
          <w:b/>
          <w:color w:val="000000" w:themeColor="text1"/>
          <w:sz w:val="20"/>
          <w:szCs w:val="20"/>
        </w:rPr>
        <w:t xml:space="preserve"> </w:t>
      </w:r>
      <w:r w:rsidR="001C50A6" w:rsidRPr="00540154">
        <w:rPr>
          <w:rStyle w:val="None"/>
          <w:rFonts w:ascii="Tahoma" w:hAnsi="Tahoma"/>
          <w:bCs/>
          <w:sz w:val="20"/>
          <w:szCs w:val="20"/>
        </w:rPr>
        <w:t>“</w:t>
      </w:r>
      <w:r w:rsidR="001C50A6" w:rsidRPr="00540154">
        <w:rPr>
          <w:rFonts w:ascii="Tahoma" w:hAnsi="Tahoma" w:cs="Tahoma"/>
          <w:b/>
          <w:color w:val="000000" w:themeColor="text1"/>
          <w:sz w:val="20"/>
          <w:szCs w:val="20"/>
        </w:rPr>
        <w:t>BH87</w:t>
      </w:r>
      <w:r w:rsidR="001C50A6">
        <w:rPr>
          <w:rFonts w:ascii="Tahoma" w:hAnsi="Tahoma" w:cs="Tahoma"/>
          <w:b/>
          <w:color w:val="000000" w:themeColor="text1"/>
          <w:sz w:val="20"/>
          <w:szCs w:val="20"/>
        </w:rPr>
        <w:t>92</w:t>
      </w:r>
      <w:r w:rsidR="001C50A6" w:rsidRPr="00540154">
        <w:rPr>
          <w:rFonts w:ascii="Tahoma" w:hAnsi="Tahoma" w:cs="Tahoma"/>
          <w:b/>
          <w:color w:val="000000" w:themeColor="text1"/>
          <w:sz w:val="20"/>
          <w:szCs w:val="20"/>
        </w:rPr>
        <w:t>/</w:t>
      </w:r>
      <w:r w:rsidR="001C50A6">
        <w:rPr>
          <w:rFonts w:ascii="Tahoma" w:hAnsi="Tahoma" w:cs="Tahoma"/>
          <w:b/>
          <w:color w:val="000000" w:themeColor="text1"/>
          <w:sz w:val="20"/>
          <w:szCs w:val="20"/>
        </w:rPr>
        <w:t>01/2022</w:t>
      </w:r>
      <w:r w:rsidR="001C50A6" w:rsidRPr="00540154">
        <w:rPr>
          <w:rFonts w:ascii="Tahoma" w:hAnsi="Tahoma" w:cs="Tahoma"/>
          <w:b/>
          <w:color w:val="000000" w:themeColor="text1"/>
          <w:sz w:val="20"/>
          <w:szCs w:val="20"/>
        </w:rPr>
        <w:t>”</w:t>
      </w:r>
      <w:r w:rsidR="001C50A6" w:rsidRPr="004A5A7D">
        <w:rPr>
          <w:rFonts w:ascii="Tahoma" w:hAnsi="Tahoma" w:cs="Tahoma"/>
          <w:b/>
          <w:color w:val="000000" w:themeColor="text1"/>
          <w:sz w:val="20"/>
          <w:szCs w:val="20"/>
        </w:rPr>
        <w:t xml:space="preserve"> </w:t>
      </w:r>
      <w:r w:rsidR="001C50A6" w:rsidRPr="004A5A7D">
        <w:rPr>
          <w:rFonts w:cs="Tahoma"/>
          <w:color w:val="000000" w:themeColor="text1"/>
        </w:rPr>
        <w:t>–</w:t>
      </w:r>
      <w:r w:rsidR="001C50A6">
        <w:rPr>
          <w:rStyle w:val="None"/>
          <w:rFonts w:ascii="Tahoma" w:hAnsi="Tahoma"/>
          <w:bCs/>
          <w:sz w:val="20"/>
          <w:szCs w:val="20"/>
        </w:rPr>
        <w:t xml:space="preserve"> </w:t>
      </w:r>
      <w:r w:rsidR="001C50A6" w:rsidRPr="001C50A6">
        <w:rPr>
          <w:rStyle w:val="None"/>
          <w:rFonts w:ascii="Tahoma" w:hAnsi="Tahoma"/>
          <w:b/>
          <w:sz w:val="20"/>
          <w:szCs w:val="20"/>
        </w:rPr>
        <w:t>National Consultancy Services Tender”</w:t>
      </w:r>
      <w:r w:rsidR="001C50A6">
        <w:rPr>
          <w:rStyle w:val="None"/>
          <w:rFonts w:ascii="Tahoma" w:hAnsi="Tahoma"/>
          <w:bCs/>
          <w:sz w:val="20"/>
          <w:szCs w:val="20"/>
        </w:rPr>
        <w:t xml:space="preserve">. </w:t>
      </w:r>
      <w:r w:rsidRPr="00E25560">
        <w:rPr>
          <w:rFonts w:ascii="Tahoma" w:hAnsi="Tahoma" w:cs="Tahoma"/>
          <w:color w:val="000000" w:themeColor="text1"/>
          <w:sz w:val="20"/>
          <w:szCs w:val="20"/>
        </w:rPr>
        <w:t>Tenders addressed to another email address</w:t>
      </w:r>
      <w:r w:rsidRPr="00E25560">
        <w:rPr>
          <w:rFonts w:ascii="Tahoma" w:hAnsi="Tahoma" w:cs="Tahoma"/>
          <w:b/>
          <w:color w:val="000000" w:themeColor="text1"/>
          <w:sz w:val="20"/>
          <w:szCs w:val="20"/>
        </w:rPr>
        <w:t xml:space="preserve"> will be rejected.</w:t>
      </w:r>
    </w:p>
    <w:p w14:paraId="49F14FB6" w14:textId="7809AD23" w:rsidR="00B92AFF" w:rsidRPr="00B92AFF" w:rsidRDefault="007958C9" w:rsidP="00B92AFF">
      <w:pPr>
        <w:pStyle w:val="Default"/>
        <w:spacing w:after="120"/>
        <w:jc w:val="both"/>
        <w:rPr>
          <w:rStyle w:val="None"/>
          <w:rFonts w:ascii="Tahoma" w:eastAsia="Tahoma" w:hAnsi="Tahoma" w:cs="Tahoma"/>
          <w:b/>
          <w:sz w:val="20"/>
          <w:szCs w:val="20"/>
        </w:rPr>
      </w:pPr>
      <w:r w:rsidRPr="00E25560">
        <w:rPr>
          <w:rFonts w:ascii="Tahoma" w:hAnsi="Tahoma" w:cs="Tahoma"/>
          <w:color w:val="000000" w:themeColor="text1"/>
          <w:sz w:val="20"/>
          <w:szCs w:val="20"/>
        </w:rPr>
        <w:t xml:space="preserve">The general information and contact details for this procedure are indicated on this page. You are invited to use the </w:t>
      </w:r>
      <w:proofErr w:type="spellStart"/>
      <w:r w:rsidRPr="00E25560">
        <w:rPr>
          <w:rFonts w:ascii="Tahoma" w:hAnsi="Tahoma" w:cs="Tahoma"/>
          <w:color w:val="000000" w:themeColor="text1"/>
          <w:sz w:val="20"/>
          <w:szCs w:val="20"/>
        </w:rPr>
        <w:t>CoE</w:t>
      </w:r>
      <w:proofErr w:type="spellEnd"/>
      <w:r w:rsidRPr="00E25560">
        <w:rPr>
          <w:rFonts w:ascii="Tahoma" w:hAnsi="Tahoma" w:cs="Tahoma"/>
          <w:color w:val="000000" w:themeColor="text1"/>
          <w:sz w:val="20"/>
          <w:szCs w:val="20"/>
        </w:rPr>
        <w:t xml:space="preserve"> Contact details indicated below for any question you may have.</w:t>
      </w:r>
      <w:r w:rsidRPr="00E25560">
        <w:rPr>
          <w:rFonts w:ascii="Tahoma" w:hAnsi="Tahoma" w:cs="Tahoma"/>
          <w:b/>
          <w:color w:val="000000" w:themeColor="text1"/>
          <w:sz w:val="20"/>
          <w:szCs w:val="20"/>
        </w:rPr>
        <w:t xml:space="preserve"> </w:t>
      </w:r>
      <w:r w:rsidR="00B92AFF" w:rsidRPr="00B92AFF">
        <w:rPr>
          <w:rStyle w:val="None"/>
          <w:rFonts w:ascii="Tahoma" w:hAnsi="Tahoma"/>
          <w:b/>
          <w:sz w:val="20"/>
          <w:szCs w:val="20"/>
        </w:rPr>
        <w:t xml:space="preserve">All questions shall be submitted at least </w:t>
      </w:r>
      <w:bookmarkStart w:id="1" w:name="_Hlk97189760"/>
      <w:r w:rsidR="00B92AFF" w:rsidRPr="00B92AFF">
        <w:rPr>
          <w:rStyle w:val="None"/>
          <w:rFonts w:ascii="Tahoma" w:hAnsi="Tahoma"/>
          <w:b/>
          <w:sz w:val="20"/>
          <w:szCs w:val="20"/>
          <w:u w:val="single"/>
        </w:rPr>
        <w:t>5 (five) working days before the deadline for submission of the tenders</w:t>
      </w:r>
      <w:r w:rsidR="00B92AFF" w:rsidRPr="00B92AFF">
        <w:rPr>
          <w:rStyle w:val="None"/>
          <w:rFonts w:ascii="Tahoma" w:hAnsi="Tahoma"/>
          <w:b/>
          <w:sz w:val="20"/>
          <w:szCs w:val="20"/>
        </w:rPr>
        <w:t xml:space="preserve"> and shall be exclusively addressed to the email address indicated below with the following reference in subject:</w:t>
      </w:r>
      <w:r w:rsidR="00B92AFF" w:rsidRPr="00B92AFF">
        <w:rPr>
          <w:rStyle w:val="None"/>
          <w:rFonts w:ascii="Tahoma" w:hAnsi="Tahoma"/>
          <w:b/>
          <w:color w:val="000000" w:themeColor="text1"/>
          <w:sz w:val="20"/>
          <w:szCs w:val="20"/>
        </w:rPr>
        <w:t xml:space="preserve"> </w:t>
      </w:r>
      <w:r w:rsidR="00B92AFF" w:rsidRPr="00076870">
        <w:rPr>
          <w:rStyle w:val="None"/>
          <w:rFonts w:ascii="Tahoma" w:hAnsi="Tahoma"/>
          <w:b/>
          <w:color w:val="auto"/>
          <w:sz w:val="20"/>
          <w:szCs w:val="20"/>
        </w:rPr>
        <w:t>“</w:t>
      </w:r>
      <w:r w:rsidR="00B92AFF" w:rsidRPr="00076870">
        <w:rPr>
          <w:rFonts w:ascii="Tahoma" w:hAnsi="Tahoma" w:cs="Tahoma"/>
          <w:b/>
          <w:color w:val="auto"/>
          <w:sz w:val="20"/>
          <w:szCs w:val="20"/>
        </w:rPr>
        <w:t xml:space="preserve">BH8792/01/2022” </w:t>
      </w:r>
      <w:r w:rsidR="00B92AFF" w:rsidRPr="00B92AFF">
        <w:rPr>
          <w:rStyle w:val="None"/>
          <w:rFonts w:ascii="Tahoma" w:hAnsi="Tahoma"/>
          <w:b/>
          <w:sz w:val="20"/>
          <w:szCs w:val="20"/>
        </w:rPr>
        <w:t>– Questions on National Consultancy Services Tender”</w:t>
      </w:r>
    </w:p>
    <w:bookmarkEnd w:id="1"/>
    <w:p w14:paraId="408AC2FF" w14:textId="498BCB2A" w:rsidR="00BD3425" w:rsidRPr="00E25560" w:rsidRDefault="00BD3425" w:rsidP="00BB54A4">
      <w:pPr>
        <w:spacing w:after="120"/>
        <w:jc w:val="both"/>
        <w:rPr>
          <w:rFonts w:ascii="Tahoma" w:hAnsi="Tahoma" w:cs="Tahoma"/>
          <w:b/>
          <w:color w:val="000000" w:themeColor="text1"/>
          <w:sz w:val="20"/>
          <w:szCs w:val="20"/>
        </w:rPr>
      </w:pPr>
    </w:p>
    <w:tbl>
      <w:tblPr>
        <w:tblStyle w:val="TableGrid"/>
        <w:tblW w:w="0" w:type="auto"/>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none" w:sz="0" w:space="0" w:color="auto"/>
        </w:tblBorders>
        <w:tblLayout w:type="fixed"/>
        <w:tblLook w:val="04A0" w:firstRow="1" w:lastRow="0" w:firstColumn="1" w:lastColumn="0" w:noHBand="0" w:noVBand="1"/>
      </w:tblPr>
      <w:tblGrid>
        <w:gridCol w:w="3510"/>
        <w:gridCol w:w="6061"/>
      </w:tblGrid>
      <w:tr w:rsidR="007958C9" w:rsidRPr="00E25560" w14:paraId="1C7E50A9" w14:textId="77777777" w:rsidTr="008742C4">
        <w:trPr>
          <w:trHeight w:val="444"/>
        </w:trPr>
        <w:tc>
          <w:tcPr>
            <w:tcW w:w="3510" w:type="dxa"/>
            <w:shd w:val="clear" w:color="auto" w:fill="F2F2F2" w:themeFill="background1" w:themeFillShade="F2"/>
            <w:vAlign w:val="center"/>
          </w:tcPr>
          <w:sdt>
            <w:sdtPr>
              <w:rPr>
                <w:rFonts w:ascii="Tahoma" w:hAnsi="Tahoma" w:cs="Tahoma"/>
                <w:b/>
                <w:sz w:val="18"/>
                <w:szCs w:val="18"/>
                <w:lang w:eastAsia="fr-FR"/>
              </w:rPr>
              <w:id w:val="29613656"/>
              <w:lock w:val="contentLocked"/>
              <w:placeholder>
                <w:docPart w:val="DD71D9EBA948434CB435A8F5623D3AB6"/>
              </w:placeholder>
            </w:sdtPr>
            <w:sdtEndPr/>
            <w:sdtContent>
              <w:p w14:paraId="016C2E85" w14:textId="77777777" w:rsidR="007958C9" w:rsidRPr="00E25560" w:rsidRDefault="007958C9" w:rsidP="007958C9">
                <w:pPr>
                  <w:jc w:val="right"/>
                  <w:rPr>
                    <w:rFonts w:ascii="Tahoma" w:hAnsi="Tahoma" w:cs="Tahoma"/>
                    <w:b/>
                    <w:sz w:val="18"/>
                    <w:szCs w:val="18"/>
                    <w:lang w:eastAsia="fr-FR"/>
                  </w:rPr>
                </w:pPr>
                <w:r w:rsidRPr="00E25560">
                  <w:rPr>
                    <w:rFonts w:ascii="Tahoma" w:hAnsi="Tahoma" w:cs="Tahoma"/>
                    <w:b/>
                    <w:sz w:val="18"/>
                    <w:szCs w:val="18"/>
                    <w:lang w:eastAsia="fr-FR"/>
                  </w:rPr>
                  <w:t xml:space="preserve">Type of contract </w:t>
                </w:r>
                <w:r w:rsidRPr="00E25560">
                  <w:rPr>
                    <w:b/>
                    <w:color w:val="0070C0"/>
                    <w:sz w:val="18"/>
                    <w:szCs w:val="18"/>
                    <w:lang w:eastAsia="fr-FR"/>
                  </w:rPr>
                  <w:t>►</w:t>
                </w:r>
              </w:p>
            </w:sdtContent>
          </w:sdt>
        </w:tc>
        <w:tc>
          <w:tcPr>
            <w:tcW w:w="6061" w:type="dxa"/>
            <w:vAlign w:val="center"/>
          </w:tcPr>
          <w:p w14:paraId="2E415C4A" w14:textId="073D9393" w:rsidR="007958C9" w:rsidRPr="00E25560" w:rsidRDefault="00BF157F" w:rsidP="007958C9">
            <w:pPr>
              <w:rPr>
                <w:rFonts w:ascii="Tahoma" w:hAnsi="Tahoma" w:cs="Tahoma"/>
                <w:sz w:val="20"/>
                <w:szCs w:val="20"/>
                <w:lang w:eastAsia="fr-FR"/>
              </w:rPr>
            </w:pPr>
            <w:sdt>
              <w:sdtPr>
                <w:rPr>
                  <w:rFonts w:ascii="Tahoma" w:hAnsi="Tahoma" w:cs="Tahoma"/>
                  <w:sz w:val="20"/>
                  <w:szCs w:val="20"/>
                </w:rPr>
                <w:id w:val="816225093"/>
                <w:lock w:val="contentLocked"/>
                <w:placeholder>
                  <w:docPart w:val="DD71D9EBA948434CB435A8F5623D3AB6"/>
                </w:placeholder>
              </w:sdtPr>
              <w:sdtEndPr/>
              <w:sdtContent>
                <w:r w:rsidR="000F1D2F" w:rsidRPr="00E25560">
                  <w:rPr>
                    <w:rFonts w:ascii="Tahoma" w:hAnsi="Tahoma" w:cs="Tahoma"/>
                    <w:sz w:val="20"/>
                    <w:szCs w:val="20"/>
                  </w:rPr>
                  <w:t>Framework</w:t>
                </w:r>
                <w:r w:rsidR="007958C9" w:rsidRPr="00E25560">
                  <w:rPr>
                    <w:rFonts w:ascii="Tahoma" w:hAnsi="Tahoma" w:cs="Tahoma"/>
                    <w:sz w:val="20"/>
                    <w:szCs w:val="20"/>
                  </w:rPr>
                  <w:t xml:space="preserve"> contract </w:t>
                </w:r>
              </w:sdtContent>
            </w:sdt>
            <w:sdt>
              <w:sdtPr>
                <w:rPr>
                  <w:rFonts w:ascii="Tahoma" w:hAnsi="Tahoma" w:cs="Tahoma"/>
                  <w:sz w:val="20"/>
                  <w:szCs w:val="20"/>
                </w:rPr>
                <w:id w:val="-81066807"/>
                <w:placeholder>
                  <w:docPart w:val="885A3D04ABDA4FEE8D491D684CB2E893"/>
                </w:placeholder>
                <w:showingPlcHdr/>
              </w:sdtPr>
              <w:sdtEndPr>
                <w:rPr>
                  <w:sz w:val="22"/>
                </w:rPr>
              </w:sdtEndPr>
              <w:sdtContent>
                <w:r w:rsidR="007958C9" w:rsidRPr="00E25560">
                  <w:rPr>
                    <w:rFonts w:ascii="Tahoma" w:hAnsi="Tahoma" w:cs="Tahoma"/>
                    <w:color w:val="808080"/>
                    <w:sz w:val="20"/>
                    <w:szCs w:val="20"/>
                  </w:rPr>
                  <w:t xml:space="preserve"> </w:t>
                </w:r>
              </w:sdtContent>
            </w:sdt>
          </w:p>
        </w:tc>
      </w:tr>
      <w:tr w:rsidR="007958C9" w:rsidRPr="00E25560" w14:paraId="41CAA0C9" w14:textId="77777777" w:rsidTr="008742C4">
        <w:trPr>
          <w:trHeight w:val="421"/>
        </w:trPr>
        <w:tc>
          <w:tcPr>
            <w:tcW w:w="3510" w:type="dxa"/>
            <w:tcBorders>
              <w:bottom w:val="single" w:sz="2" w:space="0" w:color="808080" w:themeColor="background1" w:themeShade="80"/>
            </w:tcBorders>
            <w:shd w:val="clear" w:color="auto" w:fill="F2F2F2" w:themeFill="background1" w:themeFillShade="F2"/>
            <w:vAlign w:val="center"/>
          </w:tcPr>
          <w:sdt>
            <w:sdtPr>
              <w:rPr>
                <w:rFonts w:ascii="Tahoma" w:hAnsi="Tahoma" w:cs="Tahoma"/>
                <w:b/>
                <w:sz w:val="18"/>
                <w:szCs w:val="18"/>
                <w:lang w:eastAsia="fr-FR"/>
              </w:rPr>
              <w:id w:val="-2133626245"/>
              <w:lock w:val="contentLocked"/>
              <w:placeholder>
                <w:docPart w:val="DD71D9EBA948434CB435A8F5623D3AB6"/>
              </w:placeholder>
            </w:sdtPr>
            <w:sdtEndPr/>
            <w:sdtContent>
              <w:p w14:paraId="34E93734" w14:textId="77777777" w:rsidR="007958C9" w:rsidRPr="00E25560" w:rsidRDefault="007958C9" w:rsidP="007958C9">
                <w:pPr>
                  <w:jc w:val="right"/>
                  <w:rPr>
                    <w:rFonts w:ascii="Tahoma" w:hAnsi="Tahoma" w:cs="Tahoma"/>
                    <w:b/>
                    <w:sz w:val="18"/>
                    <w:szCs w:val="18"/>
                    <w:lang w:eastAsia="fr-FR"/>
                  </w:rPr>
                </w:pPr>
                <w:r w:rsidRPr="00E25560">
                  <w:rPr>
                    <w:rFonts w:ascii="Tahoma" w:hAnsi="Tahoma" w:cs="Tahoma"/>
                    <w:b/>
                    <w:sz w:val="18"/>
                    <w:szCs w:val="18"/>
                    <w:lang w:eastAsia="fr-FR"/>
                  </w:rPr>
                  <w:t xml:space="preserve">Duration </w:t>
                </w:r>
                <w:r w:rsidRPr="00E25560">
                  <w:rPr>
                    <w:b/>
                    <w:color w:val="0070C0"/>
                    <w:sz w:val="18"/>
                    <w:szCs w:val="18"/>
                    <w:lang w:eastAsia="fr-FR"/>
                  </w:rPr>
                  <w:t>►</w:t>
                </w:r>
              </w:p>
            </w:sdtContent>
          </w:sdt>
        </w:tc>
        <w:tc>
          <w:tcPr>
            <w:tcW w:w="6061" w:type="dxa"/>
            <w:tcBorders>
              <w:bottom w:val="single" w:sz="2" w:space="0" w:color="808080" w:themeColor="background1" w:themeShade="80"/>
            </w:tcBorders>
            <w:vAlign w:val="center"/>
          </w:tcPr>
          <w:p w14:paraId="71F792E0" w14:textId="4F83E115" w:rsidR="007958C9" w:rsidRPr="00B92AFF" w:rsidRDefault="00BF157F" w:rsidP="00BD3425">
            <w:pPr>
              <w:rPr>
                <w:rFonts w:ascii="Tahoma" w:hAnsi="Tahoma" w:cs="Tahoma"/>
                <w:b/>
                <w:bCs/>
                <w:sz w:val="20"/>
                <w:szCs w:val="20"/>
                <w:lang w:eastAsia="fr-FR"/>
              </w:rPr>
            </w:pPr>
            <w:sdt>
              <w:sdtPr>
                <w:rPr>
                  <w:rStyle w:val="Heading1Char"/>
                  <w:rFonts w:ascii="Tahoma" w:hAnsi="Tahoma"/>
                  <w:b w:val="0"/>
                  <w:bCs w:val="0"/>
                  <w:sz w:val="20"/>
                  <w:szCs w:val="20"/>
                </w:rPr>
                <w:id w:val="974175739"/>
                <w:lock w:val="sdtLocked"/>
                <w:placeholder>
                  <w:docPart w:val="D44F3E1F513F45BEBF719F6860D847B4"/>
                </w:placeholder>
                <w:date>
                  <w:dateFormat w:val="dd MMMM yyyy"/>
                  <w:lid w:val="en-GB"/>
                  <w:storeMappedDataAs w:val="dateTime"/>
                  <w:calendar w:val="gregorian"/>
                </w:date>
              </w:sdtPr>
              <w:sdtEndPr>
                <w:rPr>
                  <w:rStyle w:val="Heading1Char"/>
                </w:rPr>
              </w:sdtEndPr>
              <w:sdtContent>
                <w:r w:rsidR="00B92AFF" w:rsidRPr="00B92AFF">
                  <w:rPr>
                    <w:rStyle w:val="Heading1Char"/>
                    <w:rFonts w:ascii="Tahoma" w:hAnsi="Tahoma"/>
                    <w:b w:val="0"/>
                    <w:bCs w:val="0"/>
                    <w:sz w:val="20"/>
                    <w:szCs w:val="20"/>
                  </w:rPr>
                  <w:t>Until 2</w:t>
                </w:r>
                <w:r w:rsidR="008044E6">
                  <w:rPr>
                    <w:rStyle w:val="Heading1Char"/>
                    <w:rFonts w:ascii="Tahoma" w:hAnsi="Tahoma"/>
                    <w:b w:val="0"/>
                    <w:bCs w:val="0"/>
                    <w:sz w:val="20"/>
                    <w:szCs w:val="20"/>
                  </w:rPr>
                  <w:t>2</w:t>
                </w:r>
                <w:r w:rsidR="00B92AFF" w:rsidRPr="00B92AFF">
                  <w:rPr>
                    <w:rStyle w:val="Heading1Char"/>
                    <w:rFonts w:ascii="Tahoma" w:hAnsi="Tahoma"/>
                    <w:b w:val="0"/>
                    <w:bCs w:val="0"/>
                    <w:sz w:val="20"/>
                    <w:szCs w:val="20"/>
                  </w:rPr>
                  <w:t xml:space="preserve"> December 202</w:t>
                </w:r>
                <w:r w:rsidR="00A45064">
                  <w:rPr>
                    <w:rStyle w:val="Heading1Char"/>
                    <w:rFonts w:ascii="Tahoma" w:hAnsi="Tahoma"/>
                    <w:b w:val="0"/>
                    <w:bCs w:val="0"/>
                    <w:sz w:val="20"/>
                    <w:szCs w:val="20"/>
                  </w:rPr>
                  <w:t>3</w:t>
                </w:r>
              </w:sdtContent>
            </w:sdt>
          </w:p>
        </w:tc>
      </w:tr>
      <w:tr w:rsidR="007958C9" w:rsidRPr="00E25560" w14:paraId="01BE76A4" w14:textId="77777777" w:rsidTr="008742C4">
        <w:trPr>
          <w:trHeight w:val="555"/>
        </w:trPr>
        <w:tc>
          <w:tcPr>
            <w:tcW w:w="3510" w:type="dxa"/>
            <w:shd w:val="clear" w:color="auto" w:fill="DBE5F1" w:themeFill="accent1" w:themeFillTint="33"/>
            <w:vAlign w:val="center"/>
          </w:tcPr>
          <w:sdt>
            <w:sdtPr>
              <w:rPr>
                <w:rFonts w:ascii="Tahoma" w:hAnsi="Tahoma" w:cs="Tahoma"/>
                <w:b/>
                <w:sz w:val="18"/>
                <w:szCs w:val="18"/>
                <w:lang w:eastAsia="fr-FR"/>
              </w:rPr>
              <w:id w:val="-1441056915"/>
              <w:lock w:val="contentLocked"/>
              <w:placeholder>
                <w:docPart w:val="DD71D9EBA948434CB435A8F5623D3AB6"/>
              </w:placeholder>
            </w:sdtPr>
            <w:sdtEndPr/>
            <w:sdtContent>
              <w:p w14:paraId="1587156A" w14:textId="77777777" w:rsidR="007958C9" w:rsidRPr="00E25560" w:rsidRDefault="007958C9" w:rsidP="007958C9">
                <w:pPr>
                  <w:jc w:val="right"/>
                  <w:rPr>
                    <w:rFonts w:ascii="Tahoma" w:hAnsi="Tahoma" w:cs="Tahoma"/>
                    <w:b/>
                    <w:sz w:val="18"/>
                    <w:szCs w:val="18"/>
                    <w:lang w:eastAsia="fr-FR"/>
                  </w:rPr>
                </w:pPr>
                <w:r w:rsidRPr="00E25560">
                  <w:rPr>
                    <w:rFonts w:ascii="Tahoma" w:hAnsi="Tahoma" w:cs="Tahoma"/>
                    <w:b/>
                    <w:sz w:val="18"/>
                    <w:szCs w:val="18"/>
                    <w:lang w:eastAsia="fr-FR"/>
                  </w:rPr>
                  <w:t xml:space="preserve">Deadline for submission of tenders/offers </w:t>
                </w:r>
                <w:r w:rsidRPr="00E25560">
                  <w:rPr>
                    <w:b/>
                    <w:color w:val="0070C0"/>
                    <w:sz w:val="18"/>
                    <w:szCs w:val="18"/>
                    <w:lang w:eastAsia="fr-FR"/>
                  </w:rPr>
                  <w:t>►</w:t>
                </w:r>
              </w:p>
            </w:sdtContent>
          </w:sdt>
        </w:tc>
        <w:sdt>
          <w:sdtPr>
            <w:rPr>
              <w:rStyle w:val="Heading2Char"/>
              <w:rFonts w:ascii="Tahoma" w:eastAsia="Arial" w:hAnsi="Tahoma"/>
              <w:b w:val="0"/>
              <w:bCs w:val="0"/>
              <w:i w:val="0"/>
              <w:iCs w:val="0"/>
              <w:color w:val="000000"/>
              <w:sz w:val="20"/>
              <w:szCs w:val="20"/>
              <w:u w:color="000000"/>
              <w:lang w:val="en-US" w:eastAsia="en-US"/>
            </w:rPr>
            <w:id w:val="-2032951202"/>
            <w:placeholder>
              <w:docPart w:val="D7EC13D4CAB64363938FB8BA5481B998"/>
            </w:placeholder>
            <w:date w:fullDate="2022-08-12T00:00:00Z">
              <w:dateFormat w:val="dd MMMM yyyy"/>
              <w:lid w:val="en-GB"/>
              <w:storeMappedDataAs w:val="dateTime"/>
              <w:calendar w:val="gregorian"/>
            </w:date>
          </w:sdtPr>
          <w:sdtEndPr>
            <w:rPr>
              <w:rStyle w:val="Heading2Char"/>
            </w:rPr>
          </w:sdtEndPr>
          <w:sdtContent>
            <w:tc>
              <w:tcPr>
                <w:tcW w:w="6061" w:type="dxa"/>
                <w:shd w:val="clear" w:color="auto" w:fill="DBE5F1" w:themeFill="accent1" w:themeFillTint="33"/>
                <w:vAlign w:val="center"/>
              </w:tcPr>
              <w:p w14:paraId="7A4D478A" w14:textId="2DFC3EAF" w:rsidR="007958C9" w:rsidRPr="00B92AFF" w:rsidRDefault="00360839" w:rsidP="007958C9">
                <w:pPr>
                  <w:rPr>
                    <w:rFonts w:ascii="Tahoma" w:hAnsi="Tahoma" w:cs="Tahoma"/>
                    <w:b/>
                    <w:bCs/>
                    <w:i/>
                    <w:iCs/>
                    <w:sz w:val="20"/>
                    <w:szCs w:val="20"/>
                    <w:lang w:eastAsia="fr-FR"/>
                  </w:rPr>
                </w:pPr>
                <w:r>
                  <w:rPr>
                    <w:rStyle w:val="Heading2Char"/>
                    <w:rFonts w:ascii="Tahoma" w:eastAsia="Arial" w:hAnsi="Tahoma"/>
                    <w:b w:val="0"/>
                    <w:bCs w:val="0"/>
                    <w:i w:val="0"/>
                    <w:iCs w:val="0"/>
                    <w:color w:val="000000"/>
                    <w:sz w:val="20"/>
                    <w:szCs w:val="20"/>
                    <w:u w:color="000000"/>
                    <w:lang w:eastAsia="en-US"/>
                  </w:rPr>
                  <w:t>12</w:t>
                </w:r>
                <w:r w:rsidR="00B3488A">
                  <w:rPr>
                    <w:rStyle w:val="Heading2Char"/>
                    <w:rFonts w:ascii="Tahoma" w:eastAsia="Arial" w:hAnsi="Tahoma"/>
                    <w:b w:val="0"/>
                    <w:bCs w:val="0"/>
                    <w:i w:val="0"/>
                    <w:iCs w:val="0"/>
                    <w:color w:val="000000"/>
                    <w:sz w:val="20"/>
                    <w:szCs w:val="20"/>
                    <w:u w:color="000000"/>
                    <w:lang w:eastAsia="en-US"/>
                  </w:rPr>
                  <w:t xml:space="preserve"> </w:t>
                </w:r>
                <w:r w:rsidR="002F01A9">
                  <w:rPr>
                    <w:rStyle w:val="Heading2Char"/>
                    <w:rFonts w:ascii="Tahoma" w:eastAsia="Arial" w:hAnsi="Tahoma"/>
                    <w:b w:val="0"/>
                    <w:bCs w:val="0"/>
                    <w:i w:val="0"/>
                    <w:iCs w:val="0"/>
                    <w:color w:val="000000"/>
                    <w:sz w:val="20"/>
                    <w:szCs w:val="20"/>
                    <w:u w:color="000000"/>
                    <w:lang w:eastAsia="en-US"/>
                  </w:rPr>
                  <w:t>August</w:t>
                </w:r>
                <w:r w:rsidR="00B3488A">
                  <w:rPr>
                    <w:rStyle w:val="Heading2Char"/>
                    <w:rFonts w:ascii="Tahoma" w:eastAsia="Arial" w:hAnsi="Tahoma"/>
                    <w:b w:val="0"/>
                    <w:bCs w:val="0"/>
                    <w:i w:val="0"/>
                    <w:iCs w:val="0"/>
                    <w:color w:val="000000"/>
                    <w:sz w:val="20"/>
                    <w:szCs w:val="20"/>
                    <w:u w:color="000000"/>
                    <w:lang w:eastAsia="en-US"/>
                  </w:rPr>
                  <w:t xml:space="preserve"> 2022</w:t>
                </w:r>
              </w:p>
            </w:tc>
          </w:sdtContent>
        </w:sdt>
      </w:tr>
      <w:tr w:rsidR="007958C9" w:rsidRPr="00E25560" w14:paraId="2F1E03DF" w14:textId="77777777" w:rsidTr="008742C4">
        <w:trPr>
          <w:trHeight w:val="563"/>
        </w:trPr>
        <w:tc>
          <w:tcPr>
            <w:tcW w:w="3510" w:type="dxa"/>
            <w:shd w:val="clear" w:color="auto" w:fill="DBE5F1" w:themeFill="accent1" w:themeFillTint="33"/>
            <w:vAlign w:val="center"/>
          </w:tcPr>
          <w:sdt>
            <w:sdtPr>
              <w:rPr>
                <w:rFonts w:ascii="Tahoma" w:hAnsi="Tahoma" w:cs="Tahoma"/>
                <w:b/>
                <w:sz w:val="18"/>
                <w:szCs w:val="18"/>
                <w:lang w:eastAsia="fr-FR"/>
              </w:rPr>
              <w:id w:val="380068329"/>
              <w:lock w:val="contentLocked"/>
              <w:placeholder>
                <w:docPart w:val="DD71D9EBA948434CB435A8F5623D3AB6"/>
              </w:placeholder>
            </w:sdtPr>
            <w:sdtEndPr/>
            <w:sdtContent>
              <w:p w14:paraId="02DA2EA6" w14:textId="77777777" w:rsidR="007958C9" w:rsidRPr="00E25560" w:rsidRDefault="007958C9" w:rsidP="007958C9">
                <w:pPr>
                  <w:jc w:val="right"/>
                  <w:rPr>
                    <w:rFonts w:ascii="Tahoma" w:hAnsi="Tahoma" w:cs="Tahoma"/>
                    <w:b/>
                    <w:sz w:val="18"/>
                    <w:szCs w:val="18"/>
                    <w:lang w:eastAsia="fr-FR"/>
                  </w:rPr>
                </w:pPr>
                <w:r w:rsidRPr="00E25560">
                  <w:rPr>
                    <w:rFonts w:ascii="Tahoma" w:hAnsi="Tahoma" w:cs="Tahoma"/>
                    <w:b/>
                    <w:sz w:val="18"/>
                    <w:szCs w:val="18"/>
                    <w:lang w:eastAsia="fr-FR"/>
                  </w:rPr>
                  <w:t xml:space="preserve">Email for submission of tenders/offers </w:t>
                </w:r>
                <w:r w:rsidRPr="00E25560">
                  <w:rPr>
                    <w:b/>
                    <w:color w:val="0070C0"/>
                    <w:sz w:val="18"/>
                    <w:szCs w:val="18"/>
                    <w:lang w:eastAsia="fr-FR"/>
                  </w:rPr>
                  <w:t>►</w:t>
                </w:r>
              </w:p>
            </w:sdtContent>
          </w:sdt>
        </w:tc>
        <w:sdt>
          <w:sdtPr>
            <w:rPr>
              <w:rFonts w:ascii="Tahoma" w:hAnsi="Tahoma" w:cs="Tahoma"/>
              <w:b/>
              <w:color w:val="000000" w:themeColor="text1"/>
              <w:sz w:val="20"/>
              <w:szCs w:val="20"/>
            </w:rPr>
            <w:id w:val="1878348945"/>
            <w:placeholder>
              <w:docPart w:val="4A4BCF02FFE2490890A0F35C445E5BDF"/>
            </w:placeholder>
          </w:sdtPr>
          <w:sdtEndPr>
            <w:rPr>
              <w:b w:val="0"/>
              <w:color w:val="auto"/>
              <w:sz w:val="22"/>
              <w:lang w:eastAsia="fr-FR"/>
            </w:rPr>
          </w:sdtEndPr>
          <w:sdtContent>
            <w:tc>
              <w:tcPr>
                <w:tcW w:w="6061" w:type="dxa"/>
                <w:shd w:val="clear" w:color="auto" w:fill="DBE5F1" w:themeFill="accent1" w:themeFillTint="33"/>
                <w:vAlign w:val="center"/>
              </w:tcPr>
              <w:p w14:paraId="073C4B36" w14:textId="514E426B" w:rsidR="007958C9" w:rsidRPr="00E25560" w:rsidRDefault="00BF157F" w:rsidP="007958C9">
                <w:pPr>
                  <w:rPr>
                    <w:rFonts w:ascii="Tahoma" w:hAnsi="Tahoma" w:cs="Tahoma"/>
                    <w:b/>
                    <w:color w:val="000000" w:themeColor="text1"/>
                    <w:sz w:val="20"/>
                    <w:szCs w:val="20"/>
                  </w:rPr>
                </w:pPr>
                <w:hyperlink r:id="rId12" w:history="1">
                  <w:r w:rsidR="00B92AFF" w:rsidRPr="00A46875">
                    <w:rPr>
                      <w:rStyle w:val="Hyperlink"/>
                      <w:rFonts w:ascii="Tahoma" w:eastAsia="Tahoma" w:hAnsi="Tahoma" w:cs="Tahoma"/>
                      <w:sz w:val="20"/>
                      <w:szCs w:val="20"/>
                    </w:rPr>
                    <w:t>thb.pristina@coe.int</w:t>
                  </w:r>
                </w:hyperlink>
              </w:p>
            </w:tc>
          </w:sdtContent>
        </w:sdt>
      </w:tr>
      <w:tr w:rsidR="007958C9" w:rsidRPr="00E25560" w14:paraId="386086D0" w14:textId="77777777" w:rsidTr="008742C4">
        <w:trPr>
          <w:trHeight w:val="500"/>
        </w:trPr>
        <w:tc>
          <w:tcPr>
            <w:tcW w:w="3510" w:type="dxa"/>
            <w:shd w:val="clear" w:color="auto" w:fill="F2F2F2" w:themeFill="background1" w:themeFillShade="F2"/>
            <w:vAlign w:val="center"/>
          </w:tcPr>
          <w:sdt>
            <w:sdtPr>
              <w:rPr>
                <w:rFonts w:ascii="Tahoma" w:hAnsi="Tahoma" w:cs="Tahoma"/>
                <w:b/>
                <w:sz w:val="18"/>
                <w:szCs w:val="18"/>
              </w:rPr>
              <w:id w:val="1713071643"/>
              <w:lock w:val="contentLocked"/>
              <w:placeholder>
                <w:docPart w:val="25B30CD3BBDB488A9F106C912870AD7B"/>
              </w:placeholder>
            </w:sdtPr>
            <w:sdtEndPr/>
            <w:sdtContent>
              <w:p w14:paraId="2D874924" w14:textId="77777777" w:rsidR="007958C9" w:rsidRPr="00E25560" w:rsidRDefault="007958C9" w:rsidP="007958C9">
                <w:pPr>
                  <w:jc w:val="right"/>
                  <w:rPr>
                    <w:rFonts w:ascii="Tahoma" w:hAnsi="Tahoma" w:cs="Tahoma"/>
                    <w:b/>
                    <w:sz w:val="18"/>
                    <w:szCs w:val="18"/>
                  </w:rPr>
                </w:pPr>
                <w:r w:rsidRPr="00E25560">
                  <w:rPr>
                    <w:rFonts w:ascii="Tahoma" w:hAnsi="Tahoma" w:cs="Tahoma"/>
                    <w:b/>
                    <w:sz w:val="18"/>
                    <w:szCs w:val="18"/>
                  </w:rPr>
                  <w:t>Email</w:t>
                </w:r>
                <w:r w:rsidRPr="00E25560">
                  <w:rPr>
                    <w:rFonts w:ascii="Tahoma" w:hAnsi="Tahoma" w:cs="Tahoma"/>
                    <w:b/>
                    <w:sz w:val="18"/>
                    <w:szCs w:val="18"/>
                    <w:lang w:eastAsia="fr-FR"/>
                  </w:rPr>
                  <w:t xml:space="preserve"> for questions </w:t>
                </w:r>
                <w:r w:rsidRPr="00E25560">
                  <w:rPr>
                    <w:b/>
                    <w:color w:val="0070C0"/>
                    <w:sz w:val="18"/>
                    <w:szCs w:val="18"/>
                    <w:lang w:eastAsia="fr-FR"/>
                  </w:rPr>
                  <w:t>►</w:t>
                </w:r>
              </w:p>
            </w:sdtContent>
          </w:sdt>
        </w:tc>
        <w:sdt>
          <w:sdtPr>
            <w:rPr>
              <w:rFonts w:ascii="Tahoma" w:hAnsi="Tahoma" w:cs="Tahoma"/>
              <w:sz w:val="20"/>
              <w:szCs w:val="20"/>
            </w:rPr>
            <w:id w:val="991760829"/>
            <w:placeholder>
              <w:docPart w:val="CE6311B431F34AB18CB1173DFE68C331"/>
            </w:placeholder>
          </w:sdtPr>
          <w:sdtEndPr>
            <w:rPr>
              <w:lang w:eastAsia="fr-FR"/>
            </w:rPr>
          </w:sdtEndPr>
          <w:sdtContent>
            <w:tc>
              <w:tcPr>
                <w:tcW w:w="6061" w:type="dxa"/>
                <w:vAlign w:val="center"/>
              </w:tcPr>
              <w:p w14:paraId="3A0DA430" w14:textId="03F0F9E9" w:rsidR="007958C9" w:rsidRPr="00E25560" w:rsidRDefault="00BF157F" w:rsidP="007958C9">
                <w:pPr>
                  <w:rPr>
                    <w:rFonts w:ascii="Tahoma" w:hAnsi="Tahoma" w:cs="Tahoma"/>
                    <w:b/>
                    <w:color w:val="000000" w:themeColor="text1"/>
                    <w:sz w:val="20"/>
                    <w:szCs w:val="20"/>
                  </w:rPr>
                </w:pPr>
                <w:hyperlink r:id="rId13" w:history="1">
                  <w:r w:rsidR="00B92AFF" w:rsidRPr="00A46875">
                    <w:rPr>
                      <w:rStyle w:val="Hyperlink"/>
                      <w:rFonts w:ascii="Tahoma" w:eastAsia="Tahoma" w:hAnsi="Tahoma" w:cs="Tahoma"/>
                      <w:sz w:val="20"/>
                      <w:szCs w:val="20"/>
                    </w:rPr>
                    <w:t>thb.pristina@coe.int</w:t>
                  </w:r>
                </w:hyperlink>
              </w:p>
            </w:tc>
          </w:sdtContent>
        </w:sdt>
      </w:tr>
      <w:tr w:rsidR="007958C9" w:rsidRPr="00E25560" w14:paraId="4A53BABB" w14:textId="77777777" w:rsidTr="008742C4">
        <w:trPr>
          <w:trHeight w:val="565"/>
        </w:trPr>
        <w:tc>
          <w:tcPr>
            <w:tcW w:w="3510" w:type="dxa"/>
            <w:shd w:val="clear" w:color="auto" w:fill="F2F2F2" w:themeFill="background1" w:themeFillShade="F2"/>
            <w:vAlign w:val="center"/>
          </w:tcPr>
          <w:sdt>
            <w:sdtPr>
              <w:rPr>
                <w:rFonts w:ascii="Tahoma" w:hAnsi="Tahoma" w:cs="Tahoma"/>
                <w:b/>
                <w:sz w:val="18"/>
                <w:szCs w:val="18"/>
                <w:lang w:eastAsia="fr-FR"/>
              </w:rPr>
              <w:id w:val="1360847792"/>
              <w:lock w:val="contentLocked"/>
              <w:placeholder>
                <w:docPart w:val="DD71D9EBA948434CB435A8F5623D3AB6"/>
              </w:placeholder>
            </w:sdtPr>
            <w:sdtEndPr/>
            <w:sdtContent>
              <w:p w14:paraId="6A20B2BA" w14:textId="77777777" w:rsidR="007958C9" w:rsidRPr="00E25560" w:rsidRDefault="007958C9" w:rsidP="007958C9">
                <w:pPr>
                  <w:jc w:val="right"/>
                  <w:rPr>
                    <w:rFonts w:ascii="Tahoma" w:hAnsi="Tahoma" w:cs="Tahoma"/>
                    <w:b/>
                    <w:sz w:val="18"/>
                    <w:szCs w:val="18"/>
                    <w:lang w:eastAsia="fr-FR"/>
                  </w:rPr>
                </w:pPr>
                <w:r w:rsidRPr="00E25560">
                  <w:rPr>
                    <w:rFonts w:ascii="Tahoma" w:hAnsi="Tahoma" w:cs="Tahoma"/>
                    <w:b/>
                    <w:sz w:val="18"/>
                    <w:szCs w:val="18"/>
                    <w:lang w:eastAsia="fr-FR"/>
                  </w:rPr>
                  <w:t xml:space="preserve">Expected starting date of execution </w:t>
                </w:r>
                <w:r w:rsidRPr="00E25560">
                  <w:rPr>
                    <w:b/>
                    <w:color w:val="0070C0"/>
                    <w:sz w:val="18"/>
                    <w:szCs w:val="18"/>
                    <w:lang w:eastAsia="fr-FR"/>
                  </w:rPr>
                  <w:t>►</w:t>
                </w:r>
              </w:p>
            </w:sdtContent>
          </w:sdt>
        </w:tc>
        <w:sdt>
          <w:sdtPr>
            <w:rPr>
              <w:rStyle w:val="Heading2Char"/>
              <w:rFonts w:ascii="Tahoma" w:eastAsia="Arial" w:hAnsi="Tahoma"/>
              <w:b w:val="0"/>
              <w:bCs w:val="0"/>
              <w:i w:val="0"/>
              <w:iCs w:val="0"/>
              <w:color w:val="000000"/>
              <w:sz w:val="20"/>
              <w:szCs w:val="20"/>
              <w:u w:color="000000"/>
              <w:lang w:val="en-US" w:eastAsia="en-US"/>
            </w:rPr>
            <w:id w:val="231436889"/>
            <w:placeholder>
              <w:docPart w:val="3A00B0A9CF2D4C9C96DCE685A522BA6F"/>
            </w:placeholder>
            <w:date w:fullDate="2022-09-01T00:00:00Z">
              <w:dateFormat w:val="dd MMMM yyyy"/>
              <w:lid w:val="en-GB"/>
              <w:storeMappedDataAs w:val="dateTime"/>
              <w:calendar w:val="gregorian"/>
            </w:date>
          </w:sdtPr>
          <w:sdtEndPr>
            <w:rPr>
              <w:rStyle w:val="Heading2Char"/>
            </w:rPr>
          </w:sdtEndPr>
          <w:sdtContent>
            <w:tc>
              <w:tcPr>
                <w:tcW w:w="6061" w:type="dxa"/>
                <w:vAlign w:val="center"/>
              </w:tcPr>
              <w:p w14:paraId="03756942" w14:textId="301E870F" w:rsidR="007958C9" w:rsidRPr="00E25560" w:rsidRDefault="00FA689D" w:rsidP="007958C9">
                <w:pPr>
                  <w:rPr>
                    <w:rFonts w:ascii="Tahoma" w:hAnsi="Tahoma" w:cs="Tahoma"/>
                    <w:sz w:val="20"/>
                    <w:szCs w:val="20"/>
                    <w:lang w:eastAsia="fr-FR"/>
                  </w:rPr>
                </w:pPr>
                <w:r>
                  <w:rPr>
                    <w:rStyle w:val="Heading2Char"/>
                    <w:rFonts w:ascii="Tahoma" w:eastAsia="Arial" w:hAnsi="Tahoma"/>
                    <w:b w:val="0"/>
                    <w:bCs w:val="0"/>
                    <w:i w:val="0"/>
                    <w:iCs w:val="0"/>
                    <w:color w:val="000000"/>
                    <w:sz w:val="20"/>
                    <w:szCs w:val="20"/>
                    <w:u w:color="000000"/>
                    <w:lang w:val="en-US" w:eastAsia="en-US"/>
                  </w:rPr>
                  <w:t xml:space="preserve">01 </w:t>
                </w:r>
                <w:r w:rsidR="002F01A9">
                  <w:rPr>
                    <w:rStyle w:val="Heading2Char"/>
                    <w:rFonts w:ascii="Tahoma" w:eastAsia="Arial" w:hAnsi="Tahoma"/>
                    <w:b w:val="0"/>
                    <w:bCs w:val="0"/>
                    <w:i w:val="0"/>
                    <w:iCs w:val="0"/>
                    <w:color w:val="000000"/>
                    <w:sz w:val="20"/>
                    <w:szCs w:val="20"/>
                    <w:u w:color="000000"/>
                    <w:lang w:val="en-US" w:eastAsia="en-US"/>
                  </w:rPr>
                  <w:t>September</w:t>
                </w:r>
                <w:r>
                  <w:rPr>
                    <w:rStyle w:val="Heading2Char"/>
                    <w:rFonts w:ascii="Tahoma" w:eastAsia="Arial" w:hAnsi="Tahoma"/>
                    <w:b w:val="0"/>
                    <w:bCs w:val="0"/>
                    <w:i w:val="0"/>
                    <w:iCs w:val="0"/>
                    <w:color w:val="000000"/>
                    <w:sz w:val="20"/>
                    <w:szCs w:val="20"/>
                    <w:u w:color="000000"/>
                    <w:lang w:val="en-US" w:eastAsia="en-US"/>
                  </w:rPr>
                  <w:t xml:space="preserve"> 2022</w:t>
                </w:r>
              </w:p>
            </w:tc>
          </w:sdtContent>
        </w:sdt>
      </w:tr>
    </w:tbl>
    <w:p w14:paraId="092F62CA" w14:textId="77777777" w:rsidR="007958C9" w:rsidRPr="00E25560" w:rsidRDefault="007958C9" w:rsidP="007958C9">
      <w:pPr>
        <w:rPr>
          <w:rFonts w:ascii="Tahoma" w:hAnsi="Tahoma" w:cs="Tahoma"/>
          <w:sz w:val="20"/>
          <w:szCs w:val="20"/>
          <w:lang w:eastAsia="fr-FR"/>
        </w:rPr>
      </w:pPr>
    </w:p>
    <w:p w14:paraId="171CE697" w14:textId="77777777" w:rsidR="007958C9" w:rsidRPr="00E25560" w:rsidRDefault="007958C9" w:rsidP="00EB1DB3">
      <w:pPr>
        <w:spacing w:line="276" w:lineRule="auto"/>
        <w:jc w:val="both"/>
        <w:rPr>
          <w:rFonts w:ascii="Tahoma" w:hAnsi="Tahoma" w:cs="Tahoma"/>
          <w:b/>
        </w:rPr>
      </w:pPr>
    </w:p>
    <w:p w14:paraId="09BC298C" w14:textId="52B7F6A7" w:rsidR="00272959" w:rsidRPr="00EE3FA8" w:rsidRDefault="008B0E79" w:rsidP="00EE3FA8">
      <w:pPr>
        <w:pStyle w:val="ListParagraph"/>
        <w:numPr>
          <w:ilvl w:val="0"/>
          <w:numId w:val="15"/>
        </w:numPr>
        <w:rPr>
          <w:rFonts w:ascii="Tahoma" w:hAnsi="Tahoma" w:cs="Tahoma"/>
          <w:b/>
          <w:bCs/>
          <w:kern w:val="32"/>
          <w:sz w:val="20"/>
          <w:szCs w:val="20"/>
        </w:rPr>
      </w:pPr>
      <w:bookmarkStart w:id="2" w:name="_Toc449098539"/>
      <w:r w:rsidRPr="00EE3FA8">
        <w:rPr>
          <w:rFonts w:ascii="Tahoma" w:hAnsi="Tahoma" w:cs="Tahoma"/>
          <w:sz w:val="20"/>
          <w:szCs w:val="20"/>
        </w:rPr>
        <w:lastRenderedPageBreak/>
        <w:t>EXPECTED DELIVERABLES</w:t>
      </w:r>
      <w:bookmarkEnd w:id="2"/>
    </w:p>
    <w:p w14:paraId="6B398D86" w14:textId="77777777" w:rsidR="00ED5526" w:rsidRPr="00E25560" w:rsidRDefault="00ED5526" w:rsidP="00ED5526">
      <w:pPr>
        <w:pStyle w:val="ListParagraph"/>
        <w:rPr>
          <w:rFonts w:ascii="Tahoma" w:hAnsi="Tahoma" w:cs="Tahoma"/>
          <w:b/>
          <w:bCs/>
          <w:kern w:val="32"/>
          <w:sz w:val="20"/>
          <w:szCs w:val="20"/>
        </w:rPr>
      </w:pPr>
    </w:p>
    <w:p w14:paraId="6B89D8F5" w14:textId="77777777" w:rsidR="008742C4" w:rsidRPr="00E25560" w:rsidRDefault="008742C4" w:rsidP="008742C4">
      <w:pPr>
        <w:spacing w:after="120"/>
        <w:rPr>
          <w:rFonts w:ascii="Tahoma" w:hAnsi="Tahoma" w:cs="Tahoma"/>
          <w:b/>
          <w:color w:val="000000" w:themeColor="text1"/>
          <w:sz w:val="20"/>
          <w:szCs w:val="20"/>
        </w:rPr>
      </w:pPr>
      <w:r w:rsidRPr="00E25560">
        <w:rPr>
          <w:rFonts w:ascii="Tahoma" w:hAnsi="Tahoma" w:cs="Tahoma"/>
          <w:b/>
          <w:color w:val="000000" w:themeColor="text1"/>
          <w:sz w:val="20"/>
          <w:szCs w:val="20"/>
        </w:rPr>
        <w:t>Background of the Project</w:t>
      </w:r>
    </w:p>
    <w:p w14:paraId="5052EADB" w14:textId="5BE6DF88" w:rsidR="004C5BC2" w:rsidRDefault="004C5BC2" w:rsidP="004C5BC2">
      <w:pPr>
        <w:pStyle w:val="BodyA"/>
        <w:jc w:val="both"/>
        <w:rPr>
          <w:rStyle w:val="None"/>
          <w:rFonts w:ascii="Tahoma" w:hAnsi="Tahoma"/>
          <w:sz w:val="20"/>
          <w:szCs w:val="20"/>
          <w:lang w:val="en-GB"/>
        </w:rPr>
      </w:pPr>
      <w:bookmarkStart w:id="3" w:name="_Hlk68716349"/>
      <w:r w:rsidRPr="00556D0F">
        <w:rPr>
          <w:rStyle w:val="None"/>
          <w:rFonts w:ascii="Tahoma" w:hAnsi="Tahoma"/>
          <w:sz w:val="20"/>
          <w:szCs w:val="20"/>
          <w:lang w:val="en-GB"/>
        </w:rPr>
        <w:t xml:space="preserve">The Council of Europe is implementing the </w:t>
      </w:r>
      <w:r w:rsidR="00473F21" w:rsidRPr="00556D0F">
        <w:rPr>
          <w:rStyle w:val="None"/>
          <w:rFonts w:ascii="Tahoma" w:hAnsi="Tahoma"/>
          <w:sz w:val="20"/>
          <w:szCs w:val="20"/>
          <w:lang w:val="en-GB"/>
        </w:rPr>
        <w:t xml:space="preserve">project </w:t>
      </w:r>
      <w:r w:rsidRPr="00556D0F">
        <w:rPr>
          <w:rStyle w:val="None"/>
          <w:rFonts w:ascii="Tahoma" w:hAnsi="Tahoma"/>
          <w:sz w:val="20"/>
          <w:szCs w:val="20"/>
          <w:lang w:val="en-GB"/>
        </w:rPr>
        <w:t>“Enhancing anti-</w:t>
      </w:r>
      <w:bookmarkEnd w:id="3"/>
      <w:r w:rsidRPr="00556D0F">
        <w:rPr>
          <w:rStyle w:val="None"/>
          <w:rFonts w:ascii="Tahoma" w:hAnsi="Tahoma"/>
          <w:sz w:val="20"/>
          <w:szCs w:val="20"/>
          <w:lang w:val="en-GB"/>
        </w:rPr>
        <w:t>trafficking actions”, which l build</w:t>
      </w:r>
      <w:r w:rsidR="00473F21">
        <w:rPr>
          <w:rStyle w:val="None"/>
          <w:rFonts w:ascii="Tahoma" w:hAnsi="Tahoma"/>
          <w:sz w:val="20"/>
          <w:szCs w:val="20"/>
          <w:lang w:val="en-GB"/>
        </w:rPr>
        <w:t>s</w:t>
      </w:r>
      <w:r w:rsidRPr="00556D0F">
        <w:rPr>
          <w:rStyle w:val="None"/>
          <w:rFonts w:ascii="Tahoma" w:hAnsi="Tahoma"/>
          <w:sz w:val="20"/>
          <w:szCs w:val="20"/>
          <w:lang w:val="en-GB"/>
        </w:rPr>
        <w:t xml:space="preserve"> on the analysis of trends</w:t>
      </w:r>
      <w:r w:rsidR="00473F21">
        <w:rPr>
          <w:rStyle w:val="None"/>
          <w:rFonts w:ascii="Tahoma" w:hAnsi="Tahoma"/>
          <w:sz w:val="20"/>
          <w:szCs w:val="20"/>
          <w:lang w:val="en-GB"/>
        </w:rPr>
        <w:t xml:space="preserve"> and</w:t>
      </w:r>
      <w:r w:rsidRPr="00556D0F">
        <w:rPr>
          <w:rStyle w:val="None"/>
          <w:rFonts w:ascii="Tahoma" w:hAnsi="Tahoma"/>
          <w:sz w:val="20"/>
          <w:szCs w:val="20"/>
          <w:lang w:val="en-GB"/>
        </w:rPr>
        <w:t xml:space="preserve"> gaps </w:t>
      </w:r>
      <w:proofErr w:type="gramStart"/>
      <w:r w:rsidR="00473F21">
        <w:rPr>
          <w:rStyle w:val="None"/>
          <w:rFonts w:ascii="Tahoma" w:hAnsi="Tahoma"/>
          <w:sz w:val="20"/>
          <w:szCs w:val="20"/>
          <w:lang w:val="en-GB"/>
        </w:rPr>
        <w:t>in the area of</w:t>
      </w:r>
      <w:proofErr w:type="gramEnd"/>
      <w:r w:rsidR="00473F21">
        <w:rPr>
          <w:rStyle w:val="None"/>
          <w:rFonts w:ascii="Tahoma" w:hAnsi="Tahoma"/>
          <w:sz w:val="20"/>
          <w:szCs w:val="20"/>
          <w:lang w:val="en-GB"/>
        </w:rPr>
        <w:t xml:space="preserve"> THB, as well as the recommendations provided by GRETA following its 2</w:t>
      </w:r>
      <w:r w:rsidR="00473F21" w:rsidRPr="00473F21">
        <w:rPr>
          <w:rStyle w:val="None"/>
          <w:rFonts w:ascii="Tahoma" w:hAnsi="Tahoma"/>
          <w:sz w:val="20"/>
          <w:szCs w:val="20"/>
          <w:vertAlign w:val="superscript"/>
          <w:lang w:val="en-GB"/>
        </w:rPr>
        <w:t>nd</w:t>
      </w:r>
      <w:r w:rsidR="00473F21">
        <w:rPr>
          <w:rStyle w:val="None"/>
          <w:rFonts w:ascii="Tahoma" w:hAnsi="Tahoma"/>
          <w:sz w:val="20"/>
          <w:szCs w:val="20"/>
          <w:lang w:val="en-GB"/>
        </w:rPr>
        <w:t xml:space="preserve"> </w:t>
      </w:r>
      <w:r w:rsidRPr="00556D0F">
        <w:rPr>
          <w:rStyle w:val="None"/>
          <w:rFonts w:ascii="Tahoma" w:hAnsi="Tahoma"/>
          <w:sz w:val="20"/>
          <w:szCs w:val="20"/>
          <w:lang w:val="en-GB"/>
        </w:rPr>
        <w:t xml:space="preserve">assessment of </w:t>
      </w:r>
      <w:r w:rsidR="00DD48F4" w:rsidRPr="00556D0F">
        <w:rPr>
          <w:rStyle w:val="None"/>
          <w:rFonts w:ascii="Tahoma" w:hAnsi="Tahoma"/>
          <w:sz w:val="20"/>
          <w:szCs w:val="20"/>
          <w:lang w:val="en-GB"/>
        </w:rPr>
        <w:t>Kosovo*</w:t>
      </w:r>
      <w:r w:rsidR="00DD48F4">
        <w:rPr>
          <w:rStyle w:val="None"/>
          <w:rFonts w:ascii="Tahoma" w:hAnsi="Tahoma"/>
          <w:sz w:val="20"/>
          <w:szCs w:val="20"/>
          <w:lang w:val="en-GB"/>
        </w:rPr>
        <w:t>’s</w:t>
      </w:r>
      <w:r w:rsidRPr="00556D0F">
        <w:rPr>
          <w:rStyle w:val="None"/>
          <w:rFonts w:ascii="Tahoma" w:hAnsi="Tahoma"/>
          <w:sz w:val="20"/>
          <w:szCs w:val="20"/>
          <w:lang w:val="en-GB"/>
        </w:rPr>
        <w:t xml:space="preserve"> compliance with the standards of the Convention on Action against Trafficking in Human Beings.</w:t>
      </w:r>
    </w:p>
    <w:p w14:paraId="431A515A" w14:textId="77777777" w:rsidR="000065EB" w:rsidRPr="00556D0F" w:rsidRDefault="000065EB" w:rsidP="004C5BC2">
      <w:pPr>
        <w:pStyle w:val="BodyA"/>
        <w:jc w:val="both"/>
        <w:rPr>
          <w:rStyle w:val="None"/>
          <w:rFonts w:ascii="Tahoma" w:hAnsi="Tahoma"/>
          <w:sz w:val="20"/>
          <w:szCs w:val="20"/>
          <w:lang w:val="en-GB"/>
        </w:rPr>
      </w:pPr>
    </w:p>
    <w:p w14:paraId="1808B172" w14:textId="46B0C4AF" w:rsidR="004C5BC2" w:rsidRDefault="004C5BC2" w:rsidP="004C5BC2">
      <w:pPr>
        <w:pStyle w:val="BodyA"/>
        <w:jc w:val="both"/>
        <w:rPr>
          <w:rStyle w:val="None"/>
          <w:rFonts w:ascii="Tahoma" w:hAnsi="Tahoma"/>
          <w:sz w:val="20"/>
          <w:szCs w:val="20"/>
          <w:lang w:val="en-GB"/>
        </w:rPr>
      </w:pPr>
      <w:r w:rsidRPr="00556D0F">
        <w:rPr>
          <w:rStyle w:val="None"/>
          <w:rFonts w:ascii="Tahoma" w:hAnsi="Tahoma"/>
          <w:sz w:val="20"/>
          <w:szCs w:val="20"/>
          <w:lang w:val="en-GB"/>
        </w:rPr>
        <w:t xml:space="preserve">The project </w:t>
      </w:r>
      <w:r w:rsidR="00DD48F4">
        <w:rPr>
          <w:rStyle w:val="None"/>
          <w:rFonts w:ascii="Tahoma" w:hAnsi="Tahoma"/>
          <w:sz w:val="20"/>
          <w:szCs w:val="20"/>
          <w:lang w:val="en-GB"/>
        </w:rPr>
        <w:t>began its</w:t>
      </w:r>
      <w:r w:rsidRPr="00556D0F">
        <w:rPr>
          <w:rStyle w:val="None"/>
          <w:rFonts w:ascii="Tahoma" w:hAnsi="Tahoma"/>
          <w:sz w:val="20"/>
          <w:szCs w:val="20"/>
          <w:lang w:val="en-GB"/>
        </w:rPr>
        <w:t xml:space="preserve"> implementation in January 2022, </w:t>
      </w:r>
      <w:r w:rsidR="00DD48F4">
        <w:rPr>
          <w:rStyle w:val="None"/>
          <w:rFonts w:ascii="Tahoma" w:hAnsi="Tahoma"/>
          <w:sz w:val="20"/>
          <w:szCs w:val="20"/>
          <w:lang w:val="en-GB"/>
        </w:rPr>
        <w:t>for a</w:t>
      </w:r>
      <w:r w:rsidRPr="00556D0F">
        <w:rPr>
          <w:rStyle w:val="None"/>
          <w:rFonts w:ascii="Tahoma" w:hAnsi="Tahoma"/>
          <w:sz w:val="20"/>
          <w:szCs w:val="20"/>
          <w:lang w:val="en-GB"/>
        </w:rPr>
        <w:t xml:space="preserve"> duration of two years. </w:t>
      </w:r>
    </w:p>
    <w:p w14:paraId="2728AADC" w14:textId="31428E8A" w:rsidR="004C5BC2" w:rsidRDefault="004C5BC2" w:rsidP="004C5BC2">
      <w:pPr>
        <w:pStyle w:val="BodyA"/>
        <w:jc w:val="both"/>
        <w:rPr>
          <w:rStyle w:val="None"/>
          <w:rFonts w:ascii="Tahoma" w:hAnsi="Tahoma"/>
          <w:sz w:val="20"/>
          <w:szCs w:val="20"/>
          <w:lang w:val="en-GB"/>
        </w:rPr>
      </w:pPr>
    </w:p>
    <w:p w14:paraId="61630039" w14:textId="7B0DA902" w:rsidR="000065EB" w:rsidRDefault="000065EB" w:rsidP="004C5BC2">
      <w:pPr>
        <w:pStyle w:val="BodyA"/>
        <w:jc w:val="both"/>
        <w:rPr>
          <w:rStyle w:val="None"/>
          <w:rFonts w:ascii="Tahoma" w:hAnsi="Tahoma"/>
          <w:sz w:val="20"/>
          <w:szCs w:val="20"/>
          <w:lang w:val="en-GB"/>
        </w:rPr>
      </w:pPr>
      <w:r>
        <w:rPr>
          <w:rStyle w:val="None"/>
          <w:rFonts w:ascii="Tahoma" w:hAnsi="Tahoma"/>
          <w:sz w:val="20"/>
          <w:szCs w:val="20"/>
          <w:lang w:val="en-GB"/>
        </w:rPr>
        <w:t xml:space="preserve">The project aims to support local institution to strengthen their anti-trafficking actions; raise awareness on threats from trafficking in human beings and prevention measures; improve data collection and management in the field of trafficking in human beings. </w:t>
      </w:r>
    </w:p>
    <w:p w14:paraId="561999CD" w14:textId="77777777" w:rsidR="000065EB" w:rsidRPr="00E63F1F" w:rsidRDefault="000065EB" w:rsidP="004C5BC2">
      <w:pPr>
        <w:pStyle w:val="BodyA"/>
        <w:jc w:val="both"/>
        <w:rPr>
          <w:rStyle w:val="None"/>
          <w:rFonts w:ascii="Tahoma" w:hAnsi="Tahoma"/>
          <w:sz w:val="20"/>
          <w:szCs w:val="20"/>
          <w:lang w:val="en-GB"/>
        </w:rPr>
      </w:pPr>
    </w:p>
    <w:p w14:paraId="347370F3" w14:textId="510C2471" w:rsidR="004C5BC2" w:rsidRPr="00A37A05" w:rsidRDefault="004C5BC2" w:rsidP="004C5BC2">
      <w:pPr>
        <w:pStyle w:val="BodyA"/>
        <w:jc w:val="both"/>
        <w:rPr>
          <w:rStyle w:val="None"/>
          <w:rFonts w:ascii="Tahoma" w:eastAsia="Tahoma" w:hAnsi="Tahoma" w:cs="Tahoma"/>
          <w:sz w:val="20"/>
          <w:szCs w:val="20"/>
          <w:lang w:val="en-GB"/>
        </w:rPr>
      </w:pPr>
      <w:r w:rsidRPr="00E63F1F">
        <w:rPr>
          <w:rStyle w:val="None"/>
          <w:rFonts w:ascii="Tahoma" w:hAnsi="Tahoma"/>
          <w:sz w:val="20"/>
          <w:szCs w:val="20"/>
          <w:lang w:val="en-GB"/>
        </w:rPr>
        <w:t xml:space="preserve">The Council of Europe is looking for a maximum number of </w:t>
      </w:r>
      <w:r w:rsidRPr="005F5731">
        <w:rPr>
          <w:rStyle w:val="None"/>
          <w:rFonts w:ascii="Tahoma" w:hAnsi="Tahoma"/>
          <w:sz w:val="20"/>
          <w:szCs w:val="20"/>
          <w:lang w:val="en-GB"/>
        </w:rPr>
        <w:t>2</w:t>
      </w:r>
      <w:r w:rsidR="005F5731" w:rsidRPr="005F5731">
        <w:rPr>
          <w:rStyle w:val="None"/>
          <w:rFonts w:ascii="Tahoma" w:hAnsi="Tahoma"/>
          <w:sz w:val="20"/>
          <w:szCs w:val="20"/>
          <w:lang w:val="en-GB"/>
        </w:rPr>
        <w:t>0</w:t>
      </w:r>
      <w:r w:rsidRPr="005F5731">
        <w:rPr>
          <w:rStyle w:val="None"/>
          <w:rFonts w:ascii="Tahoma" w:hAnsi="Tahoma"/>
          <w:sz w:val="20"/>
          <w:szCs w:val="20"/>
          <w:lang w:val="en-GB"/>
        </w:rPr>
        <w:t xml:space="preserve"> Provider(s)</w:t>
      </w:r>
      <w:r w:rsidR="0079083D">
        <w:rPr>
          <w:rStyle w:val="None"/>
          <w:rFonts w:ascii="Tahoma" w:hAnsi="Tahoma"/>
          <w:sz w:val="20"/>
          <w:szCs w:val="20"/>
          <w:lang w:val="en-GB"/>
        </w:rPr>
        <w:t xml:space="preserve"> </w:t>
      </w:r>
      <w:r w:rsidRPr="00E63F1F">
        <w:rPr>
          <w:rStyle w:val="None"/>
          <w:rFonts w:ascii="Tahoma" w:hAnsi="Tahoma"/>
          <w:sz w:val="20"/>
          <w:szCs w:val="20"/>
          <w:lang w:val="en-GB"/>
        </w:rPr>
        <w:t>provided enough tenders</w:t>
      </w:r>
      <w:r w:rsidRPr="00A37A05">
        <w:rPr>
          <w:rStyle w:val="None"/>
          <w:rFonts w:ascii="Tahoma" w:hAnsi="Tahoma"/>
          <w:sz w:val="20"/>
          <w:szCs w:val="20"/>
          <w:lang w:val="en-GB"/>
        </w:rPr>
        <w:t xml:space="preserve"> meet the criteria indicated below) </w:t>
      </w:r>
      <w:proofErr w:type="gramStart"/>
      <w:r w:rsidRPr="00A37A05">
        <w:rPr>
          <w:rStyle w:val="None"/>
          <w:rFonts w:ascii="Tahoma" w:hAnsi="Tahoma"/>
          <w:sz w:val="20"/>
          <w:szCs w:val="20"/>
          <w:lang w:val="en-GB"/>
        </w:rPr>
        <w:t>in order to</w:t>
      </w:r>
      <w:proofErr w:type="gramEnd"/>
      <w:r w:rsidRPr="00A37A05">
        <w:rPr>
          <w:rStyle w:val="None"/>
          <w:rFonts w:ascii="Tahoma" w:hAnsi="Tahoma"/>
          <w:sz w:val="20"/>
          <w:szCs w:val="20"/>
          <w:lang w:val="en-GB"/>
        </w:rPr>
        <w:t xml:space="preserve"> support the implementation of the project with a particular expertise in the areas defined under the Lots below.</w:t>
      </w:r>
    </w:p>
    <w:p w14:paraId="33ACCF5A" w14:textId="77777777" w:rsidR="008742C4" w:rsidRPr="00E25560" w:rsidRDefault="008742C4" w:rsidP="008742C4">
      <w:pPr>
        <w:jc w:val="both"/>
        <w:rPr>
          <w:rFonts w:ascii="Tahoma" w:eastAsia="Calibri" w:hAnsi="Tahoma" w:cs="Tahoma"/>
          <w:sz w:val="20"/>
          <w:szCs w:val="20"/>
          <w:lang w:eastAsia="en-US"/>
        </w:rPr>
      </w:pPr>
    </w:p>
    <w:p w14:paraId="029DECEC" w14:textId="611C75EE" w:rsidR="004C5BC2" w:rsidRPr="00A37A05" w:rsidRDefault="004C5BC2" w:rsidP="004C5BC2">
      <w:pPr>
        <w:pStyle w:val="BodyA"/>
        <w:jc w:val="both"/>
        <w:rPr>
          <w:rStyle w:val="None"/>
          <w:rFonts w:ascii="Tahoma" w:eastAsia="Tahoma" w:hAnsi="Tahoma" w:cs="Tahoma"/>
          <w:b/>
          <w:bCs/>
          <w:sz w:val="20"/>
          <w:szCs w:val="20"/>
          <w:lang w:val="en-GB"/>
        </w:rPr>
      </w:pPr>
      <w:r w:rsidRPr="00A37A05">
        <w:rPr>
          <w:rStyle w:val="None"/>
          <w:rFonts w:ascii="Tahoma" w:hAnsi="Tahoma"/>
          <w:sz w:val="20"/>
          <w:szCs w:val="20"/>
          <w:lang w:val="en-GB"/>
        </w:rPr>
        <w:t xml:space="preserve">This Contract is currently estimated to cover up to </w:t>
      </w:r>
      <w:r w:rsidR="005F5731">
        <w:rPr>
          <w:rStyle w:val="None"/>
          <w:rFonts w:ascii="Tahoma" w:hAnsi="Tahoma"/>
          <w:sz w:val="20"/>
          <w:szCs w:val="20"/>
          <w:lang w:val="en-GB"/>
        </w:rPr>
        <w:t>15</w:t>
      </w:r>
      <w:r w:rsidRPr="00A37A05">
        <w:rPr>
          <w:rStyle w:val="None"/>
          <w:rFonts w:ascii="Tahoma" w:hAnsi="Tahoma"/>
          <w:sz w:val="20"/>
          <w:szCs w:val="20"/>
          <w:lang w:val="en-GB"/>
        </w:rPr>
        <w:t xml:space="preserve"> activities, to be held by 2</w:t>
      </w:r>
      <w:r w:rsidR="00E67A9B">
        <w:rPr>
          <w:rStyle w:val="None"/>
          <w:rFonts w:ascii="Tahoma" w:hAnsi="Tahoma"/>
          <w:sz w:val="20"/>
          <w:szCs w:val="20"/>
          <w:lang w:val="en-GB"/>
        </w:rPr>
        <w:t>2</w:t>
      </w:r>
      <w:r w:rsidRPr="00A37A05">
        <w:rPr>
          <w:rStyle w:val="None"/>
          <w:rFonts w:ascii="Tahoma" w:hAnsi="Tahoma"/>
          <w:sz w:val="20"/>
          <w:szCs w:val="20"/>
          <w:lang w:val="en-GB"/>
        </w:rPr>
        <w:t xml:space="preserve"> December</w:t>
      </w:r>
      <w:r>
        <w:rPr>
          <w:rStyle w:val="None"/>
          <w:rFonts w:ascii="Tahoma" w:hAnsi="Tahoma"/>
          <w:sz w:val="20"/>
          <w:szCs w:val="20"/>
          <w:lang w:val="en-GB"/>
        </w:rPr>
        <w:t xml:space="preserve"> 2023. </w:t>
      </w:r>
      <w:r w:rsidRPr="00A37A05">
        <w:rPr>
          <w:rStyle w:val="None"/>
          <w:rFonts w:ascii="Tahoma" w:hAnsi="Tahoma"/>
          <w:sz w:val="20"/>
          <w:szCs w:val="20"/>
          <w:lang w:val="en-GB"/>
        </w:rPr>
        <w:t>This estimate is for information only and shall not constitute any sort of contractual commitment on the part of the Council of Europe. The Contract may potentially represent a higher or lower number of activities, depending on the evolving needs of the Organisation.</w:t>
      </w:r>
    </w:p>
    <w:p w14:paraId="3CF8815D" w14:textId="77777777" w:rsidR="00F91021" w:rsidRDefault="00F91021" w:rsidP="00DE22F4">
      <w:pPr>
        <w:shd w:val="clear" w:color="auto" w:fill="FFFFFF" w:themeFill="background1"/>
        <w:spacing w:after="120"/>
        <w:jc w:val="both"/>
        <w:rPr>
          <w:rFonts w:ascii="Tahoma" w:eastAsiaTheme="minorHAnsi" w:hAnsi="Tahoma" w:cs="Tahoma"/>
          <w:sz w:val="20"/>
          <w:szCs w:val="20"/>
          <w:highlight w:val="yellow"/>
          <w:lang w:eastAsia="en-US"/>
        </w:rPr>
      </w:pPr>
    </w:p>
    <w:p w14:paraId="3F45DAFB" w14:textId="56031B05" w:rsidR="00AA2D37" w:rsidRPr="00E25560" w:rsidRDefault="008742C4" w:rsidP="00DE22F4">
      <w:pPr>
        <w:shd w:val="clear" w:color="auto" w:fill="FFFFFF" w:themeFill="background1"/>
        <w:spacing w:after="120"/>
        <w:jc w:val="both"/>
        <w:rPr>
          <w:rFonts w:ascii="Tahoma" w:hAnsi="Tahoma" w:cs="Tahoma"/>
          <w:b/>
          <w:caps/>
          <w:sz w:val="20"/>
          <w:szCs w:val="20"/>
          <w:lang w:eastAsia="en-US"/>
        </w:rPr>
      </w:pPr>
      <w:r w:rsidRPr="005F5731">
        <w:rPr>
          <w:rFonts w:ascii="Tahoma" w:eastAsiaTheme="minorHAnsi" w:hAnsi="Tahoma" w:cs="Tahoma"/>
          <w:sz w:val="20"/>
          <w:szCs w:val="20"/>
          <w:lang w:eastAsia="en-US"/>
        </w:rPr>
        <w:t>For information purposes only</w:t>
      </w:r>
      <w:r w:rsidRPr="00D46DEA">
        <w:rPr>
          <w:rFonts w:ascii="Tahoma" w:eastAsiaTheme="minorHAnsi" w:hAnsi="Tahoma" w:cs="Tahoma"/>
          <w:sz w:val="20"/>
          <w:szCs w:val="20"/>
          <w:lang w:eastAsia="en-US"/>
        </w:rPr>
        <w:t xml:space="preserve">, the total budget of the project amounts to </w:t>
      </w:r>
      <w:r w:rsidR="005C0964">
        <w:rPr>
          <w:rFonts w:ascii="Tahoma" w:eastAsiaTheme="minorHAnsi" w:hAnsi="Tahoma" w:cs="Tahoma"/>
          <w:sz w:val="20"/>
          <w:szCs w:val="20"/>
          <w:lang w:eastAsia="en-US"/>
        </w:rPr>
        <w:t>600</w:t>
      </w:r>
      <w:r w:rsidR="00E24AD2" w:rsidRPr="00D46DEA">
        <w:rPr>
          <w:rFonts w:ascii="Tahoma" w:eastAsiaTheme="minorHAnsi" w:hAnsi="Tahoma" w:cs="Tahoma"/>
          <w:sz w:val="20"/>
          <w:szCs w:val="20"/>
          <w:lang w:eastAsia="en-US"/>
        </w:rPr>
        <w:t>,</w:t>
      </w:r>
      <w:r w:rsidR="005C0964">
        <w:rPr>
          <w:rFonts w:ascii="Tahoma" w:eastAsiaTheme="minorHAnsi" w:hAnsi="Tahoma" w:cs="Tahoma"/>
          <w:sz w:val="20"/>
          <w:szCs w:val="20"/>
          <w:lang w:eastAsia="en-US"/>
        </w:rPr>
        <w:t>000</w:t>
      </w:r>
      <w:r w:rsidR="00DD48F4" w:rsidRPr="00D46DEA">
        <w:rPr>
          <w:rFonts w:ascii="Tahoma" w:eastAsiaTheme="minorHAnsi" w:hAnsi="Tahoma" w:cs="Tahoma"/>
          <w:sz w:val="20"/>
          <w:szCs w:val="20"/>
          <w:lang w:eastAsia="en-US"/>
        </w:rPr>
        <w:t xml:space="preserve"> </w:t>
      </w:r>
      <w:r w:rsidRPr="00D46DEA">
        <w:rPr>
          <w:rFonts w:ascii="Tahoma" w:eastAsiaTheme="minorHAnsi" w:hAnsi="Tahoma" w:cs="Tahoma"/>
          <w:sz w:val="20"/>
          <w:szCs w:val="20"/>
          <w:lang w:eastAsia="en-US"/>
        </w:rPr>
        <w:t>Euros</w:t>
      </w:r>
      <w:r w:rsidRPr="005F5731">
        <w:rPr>
          <w:rFonts w:ascii="Tahoma" w:eastAsiaTheme="minorHAnsi" w:hAnsi="Tahoma" w:cs="Tahoma"/>
          <w:sz w:val="20"/>
          <w:szCs w:val="20"/>
          <w:lang w:eastAsia="en-US"/>
        </w:rPr>
        <w:t xml:space="preserve"> and the total amount of the object of present tender </w:t>
      </w:r>
      <w:r w:rsidRPr="005F5731">
        <w:rPr>
          <w:rFonts w:ascii="Tahoma" w:eastAsiaTheme="minorHAnsi" w:hAnsi="Tahoma" w:cs="Tahoma"/>
          <w:b/>
          <w:sz w:val="20"/>
          <w:szCs w:val="20"/>
          <w:lang w:eastAsia="en-US"/>
        </w:rPr>
        <w:t xml:space="preserve">shall not exceed </w:t>
      </w:r>
      <w:r w:rsidR="005C0964">
        <w:rPr>
          <w:rFonts w:ascii="Tahoma" w:eastAsiaTheme="minorHAnsi" w:hAnsi="Tahoma" w:cs="Tahoma"/>
          <w:b/>
          <w:sz w:val="20"/>
          <w:szCs w:val="20"/>
          <w:lang w:eastAsia="en-US"/>
        </w:rPr>
        <w:t>55</w:t>
      </w:r>
      <w:r w:rsidRPr="005F5731">
        <w:rPr>
          <w:rFonts w:ascii="Tahoma" w:eastAsiaTheme="minorHAnsi" w:hAnsi="Tahoma" w:cs="Tahoma"/>
          <w:b/>
          <w:sz w:val="20"/>
          <w:szCs w:val="20"/>
          <w:lang w:eastAsia="en-US"/>
        </w:rPr>
        <w:t>,000 Euros tax exclusive</w:t>
      </w:r>
      <w:r w:rsidRPr="005F5731">
        <w:rPr>
          <w:rFonts w:ascii="Tahoma" w:eastAsiaTheme="minorHAnsi" w:hAnsi="Tahoma" w:cs="Tahoma"/>
          <w:sz w:val="20"/>
          <w:szCs w:val="20"/>
          <w:lang w:eastAsia="en-US"/>
        </w:rPr>
        <w:t xml:space="preserve"> for the whole duration of the Framework Contract. This information does not constitute any sort of contractual commitment or obligation on the part of the Council of Europe.</w:t>
      </w:r>
      <w:r w:rsidRPr="00E25560">
        <w:rPr>
          <w:rFonts w:ascii="Tahoma" w:hAnsi="Tahoma" w:cs="Tahoma"/>
          <w:b/>
          <w:caps/>
          <w:sz w:val="20"/>
          <w:szCs w:val="20"/>
          <w:lang w:eastAsia="en-US"/>
        </w:rPr>
        <w:t xml:space="preserve"> </w:t>
      </w:r>
    </w:p>
    <w:p w14:paraId="470C487A" w14:textId="0B0CD175" w:rsidR="00AA2D37" w:rsidRPr="00E25560" w:rsidRDefault="008742C4" w:rsidP="00DE22F4">
      <w:pPr>
        <w:autoSpaceDE w:val="0"/>
        <w:autoSpaceDN w:val="0"/>
        <w:adjustRightInd w:val="0"/>
        <w:spacing w:before="240" w:after="120"/>
        <w:jc w:val="both"/>
        <w:outlineLvl w:val="0"/>
        <w:rPr>
          <w:rFonts w:ascii="Tahoma" w:hAnsi="Tahoma" w:cs="Tahoma"/>
          <w:b/>
          <w:color w:val="000000" w:themeColor="text1"/>
          <w:sz w:val="20"/>
          <w:szCs w:val="20"/>
        </w:rPr>
      </w:pPr>
      <w:r w:rsidRPr="00E25560">
        <w:rPr>
          <w:rFonts w:ascii="Tahoma" w:hAnsi="Tahoma" w:cs="Tahoma"/>
          <w:b/>
          <w:color w:val="000000" w:themeColor="text1"/>
          <w:sz w:val="20"/>
          <w:szCs w:val="20"/>
        </w:rPr>
        <w:t>Lots</w:t>
      </w:r>
    </w:p>
    <w:p w14:paraId="0EB6670C" w14:textId="02F9119A" w:rsidR="006E5C58" w:rsidRPr="00E25560" w:rsidRDefault="006E5C58" w:rsidP="006E5C58">
      <w:pPr>
        <w:spacing w:after="120"/>
        <w:jc w:val="both"/>
        <w:rPr>
          <w:rFonts w:ascii="Tahoma" w:hAnsi="Tahoma" w:cs="Tahoma"/>
          <w:color w:val="000000" w:themeColor="text1"/>
          <w:sz w:val="20"/>
          <w:szCs w:val="20"/>
        </w:rPr>
      </w:pPr>
      <w:r w:rsidRPr="00E25560">
        <w:rPr>
          <w:rFonts w:ascii="Tahoma" w:hAnsi="Tahoma" w:cs="Tahoma"/>
          <w:color w:val="000000" w:themeColor="text1"/>
          <w:sz w:val="20"/>
          <w:szCs w:val="20"/>
        </w:rPr>
        <w:t>The present tendering procedure aims to select Provider</w:t>
      </w:r>
      <w:r w:rsidR="00EC6F24" w:rsidRPr="00E25560">
        <w:rPr>
          <w:rFonts w:ascii="Tahoma" w:hAnsi="Tahoma" w:cs="Tahoma"/>
          <w:color w:val="000000" w:themeColor="text1"/>
          <w:sz w:val="20"/>
          <w:szCs w:val="20"/>
        </w:rPr>
        <w:t>(s)</w:t>
      </w:r>
      <w:r w:rsidRPr="00E25560">
        <w:rPr>
          <w:rFonts w:ascii="Tahoma" w:hAnsi="Tahoma" w:cs="Tahoma"/>
          <w:color w:val="000000" w:themeColor="text1"/>
          <w:sz w:val="20"/>
          <w:szCs w:val="20"/>
        </w:rPr>
        <w:t xml:space="preserve"> to support the implementation of the project and is divided into </w:t>
      </w:r>
      <w:r w:rsidR="00EC6F24" w:rsidRPr="00E25560">
        <w:rPr>
          <w:rFonts w:ascii="Tahoma" w:hAnsi="Tahoma" w:cs="Tahoma"/>
          <w:color w:val="000000" w:themeColor="text1"/>
          <w:sz w:val="20"/>
          <w:szCs w:val="20"/>
        </w:rPr>
        <w:t xml:space="preserve">the following </w:t>
      </w:r>
      <w:r w:rsidRPr="00E25560">
        <w:rPr>
          <w:rFonts w:ascii="Tahoma" w:hAnsi="Tahoma" w:cs="Tahoma"/>
          <w:color w:val="000000" w:themeColor="text1"/>
          <w:sz w:val="20"/>
          <w:szCs w:val="20"/>
        </w:rPr>
        <w:t>lots:</w:t>
      </w:r>
    </w:p>
    <w:tbl>
      <w:tblPr>
        <w:tblStyle w:val="TableGrid"/>
        <w:tblW w:w="0" w:type="auto"/>
        <w:tblBorders>
          <w:top w:val="single" w:sz="2" w:space="0" w:color="808080" w:themeColor="background1" w:themeShade="80"/>
          <w:left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6912"/>
        <w:gridCol w:w="2410"/>
      </w:tblGrid>
      <w:tr w:rsidR="008341B5" w:rsidRPr="00E25560" w14:paraId="2925AB4C" w14:textId="77777777" w:rsidTr="00AA2D37">
        <w:trPr>
          <w:trHeight w:val="505"/>
        </w:trPr>
        <w:tc>
          <w:tcPr>
            <w:tcW w:w="6912" w:type="dxa"/>
            <w:tcBorders>
              <w:bottom w:val="single" w:sz="2" w:space="0" w:color="808080" w:themeColor="background1" w:themeShade="80"/>
            </w:tcBorders>
            <w:shd w:val="clear" w:color="auto" w:fill="DBE5F1" w:themeFill="accent1" w:themeFillTint="33"/>
            <w:vAlign w:val="center"/>
          </w:tcPr>
          <w:p w14:paraId="2669D1FA" w14:textId="3142F4FB" w:rsidR="008341B5" w:rsidRPr="00E25560" w:rsidRDefault="008341B5" w:rsidP="008341B5">
            <w:pPr>
              <w:jc w:val="center"/>
              <w:rPr>
                <w:rFonts w:ascii="Tahoma" w:hAnsi="Tahoma" w:cs="Tahoma"/>
                <w:color w:val="000000" w:themeColor="text1"/>
                <w:sz w:val="20"/>
                <w:szCs w:val="20"/>
              </w:rPr>
            </w:pPr>
            <w:r w:rsidRPr="00E25560">
              <w:rPr>
                <w:rFonts w:ascii="Tahoma" w:hAnsi="Tahoma" w:cs="Tahoma"/>
                <w:color w:val="000000" w:themeColor="text1"/>
                <w:sz w:val="20"/>
                <w:szCs w:val="20"/>
              </w:rPr>
              <w:t>Lots</w:t>
            </w:r>
          </w:p>
        </w:tc>
        <w:tc>
          <w:tcPr>
            <w:tcW w:w="2410" w:type="dxa"/>
            <w:tcBorders>
              <w:bottom w:val="single" w:sz="2" w:space="0" w:color="808080" w:themeColor="background1" w:themeShade="80"/>
            </w:tcBorders>
            <w:shd w:val="clear" w:color="auto" w:fill="DBE5F1" w:themeFill="accent1" w:themeFillTint="33"/>
            <w:vAlign w:val="center"/>
          </w:tcPr>
          <w:p w14:paraId="44A92CBA" w14:textId="3F8CE899" w:rsidR="008341B5" w:rsidRPr="00E25560" w:rsidRDefault="008341B5" w:rsidP="008341B5">
            <w:pPr>
              <w:jc w:val="center"/>
              <w:rPr>
                <w:rFonts w:ascii="Tahoma" w:hAnsi="Tahoma" w:cs="Tahoma"/>
                <w:color w:val="000000" w:themeColor="text1"/>
                <w:sz w:val="20"/>
                <w:szCs w:val="20"/>
              </w:rPr>
            </w:pPr>
            <w:r w:rsidRPr="00E25560">
              <w:rPr>
                <w:rFonts w:ascii="Tahoma" w:hAnsi="Tahoma" w:cs="Tahoma"/>
                <w:color w:val="000000" w:themeColor="text1"/>
                <w:sz w:val="20"/>
                <w:szCs w:val="20"/>
              </w:rPr>
              <w:t>Maximum number of Providers to be selected</w:t>
            </w:r>
          </w:p>
        </w:tc>
      </w:tr>
      <w:tr w:rsidR="00861AF2" w:rsidRPr="00E25560" w14:paraId="1EE9159C" w14:textId="77777777" w:rsidTr="00AA2D37">
        <w:trPr>
          <w:trHeight w:val="417"/>
        </w:trPr>
        <w:tc>
          <w:tcPr>
            <w:tcW w:w="6912" w:type="dxa"/>
            <w:tcBorders>
              <w:top w:val="single" w:sz="2" w:space="0" w:color="808080" w:themeColor="background1" w:themeShade="80"/>
              <w:bottom w:val="single" w:sz="2" w:space="0" w:color="808080" w:themeColor="background1" w:themeShade="80"/>
            </w:tcBorders>
            <w:vAlign w:val="center"/>
          </w:tcPr>
          <w:p w14:paraId="4272A9A1" w14:textId="77777777" w:rsidR="005F5731" w:rsidRDefault="00861AF2" w:rsidP="005F5731">
            <w:pPr>
              <w:rPr>
                <w:rStyle w:val="None"/>
                <w:rFonts w:ascii="Tahoma" w:hAnsi="Tahoma" w:cs="Tahoma"/>
                <w:b/>
                <w:sz w:val="20"/>
                <w:szCs w:val="20"/>
              </w:rPr>
            </w:pPr>
            <w:bookmarkStart w:id="4" w:name="_Hlk109202771"/>
            <w:r w:rsidRPr="00861AF2">
              <w:rPr>
                <w:rStyle w:val="None"/>
                <w:rFonts w:ascii="Tahoma" w:hAnsi="Tahoma" w:cs="Tahoma"/>
                <w:b/>
                <w:sz w:val="20"/>
                <w:szCs w:val="20"/>
              </w:rPr>
              <w:t xml:space="preserve">LOT 1: </w:t>
            </w:r>
            <w:r w:rsidR="005F5731" w:rsidRPr="005F5731">
              <w:rPr>
                <w:rStyle w:val="None"/>
                <w:rFonts w:ascii="Tahoma" w:hAnsi="Tahoma" w:cs="Tahoma"/>
                <w:b/>
                <w:sz w:val="20"/>
                <w:szCs w:val="20"/>
              </w:rPr>
              <w:t>Risks and manifestations of child trafficking</w:t>
            </w:r>
            <w:r w:rsidR="005F5731">
              <w:rPr>
                <w:rStyle w:val="None"/>
                <w:rFonts w:ascii="Tahoma" w:hAnsi="Tahoma" w:cs="Tahoma"/>
                <w:b/>
                <w:sz w:val="20"/>
                <w:szCs w:val="20"/>
              </w:rPr>
              <w:t xml:space="preserve"> </w:t>
            </w:r>
          </w:p>
          <w:p w14:paraId="3A93AA14" w14:textId="60856FB9" w:rsidR="00861AF2" w:rsidRPr="005F5731" w:rsidRDefault="00861AF2" w:rsidP="005F5731">
            <w:pPr>
              <w:rPr>
                <w:rFonts w:ascii="Tahoma" w:hAnsi="Tahoma" w:cs="Tahoma"/>
                <w:bCs/>
                <w:sz w:val="20"/>
                <w:szCs w:val="20"/>
              </w:rPr>
            </w:pPr>
          </w:p>
        </w:tc>
        <w:tc>
          <w:tcPr>
            <w:tcW w:w="2410" w:type="dxa"/>
            <w:tcBorders>
              <w:top w:val="single" w:sz="2" w:space="0" w:color="808080" w:themeColor="background1" w:themeShade="80"/>
              <w:bottom w:val="single" w:sz="2" w:space="0" w:color="808080" w:themeColor="background1" w:themeShade="80"/>
            </w:tcBorders>
            <w:vAlign w:val="center"/>
          </w:tcPr>
          <w:p w14:paraId="4DF08347" w14:textId="6053D9AA" w:rsidR="00861AF2" w:rsidRPr="00E25560" w:rsidRDefault="00861AF2" w:rsidP="00861AF2">
            <w:pPr>
              <w:jc w:val="center"/>
              <w:rPr>
                <w:rFonts w:ascii="Tahoma" w:hAnsi="Tahoma" w:cs="Tahoma"/>
                <w:color w:val="000000" w:themeColor="text1"/>
                <w:sz w:val="20"/>
                <w:szCs w:val="20"/>
                <w:highlight w:val="cyan"/>
              </w:rPr>
            </w:pPr>
            <w:r>
              <w:rPr>
                <w:rStyle w:val="None"/>
                <w:rFonts w:ascii="Tahoma" w:hAnsi="Tahoma" w:cs="Tahoma"/>
                <w:sz w:val="20"/>
                <w:szCs w:val="20"/>
              </w:rPr>
              <w:t>5</w:t>
            </w:r>
          </w:p>
        </w:tc>
      </w:tr>
      <w:bookmarkEnd w:id="4"/>
      <w:tr w:rsidR="00861AF2" w:rsidRPr="00E25560" w14:paraId="0F5644C2" w14:textId="77777777" w:rsidTr="00861AF2">
        <w:trPr>
          <w:trHeight w:val="417"/>
        </w:trPr>
        <w:tc>
          <w:tcPr>
            <w:tcW w:w="6912" w:type="dxa"/>
            <w:vAlign w:val="center"/>
          </w:tcPr>
          <w:p w14:paraId="6792BB1A" w14:textId="77777777" w:rsidR="005F5731" w:rsidRDefault="00861AF2" w:rsidP="00861AF2">
            <w:pPr>
              <w:rPr>
                <w:rStyle w:val="None"/>
                <w:rFonts w:ascii="Tahoma" w:hAnsi="Tahoma" w:cs="Tahoma"/>
                <w:b/>
                <w:sz w:val="20"/>
                <w:szCs w:val="20"/>
              </w:rPr>
            </w:pPr>
            <w:r w:rsidRPr="00861AF2">
              <w:rPr>
                <w:rStyle w:val="None"/>
                <w:rFonts w:ascii="Tahoma" w:hAnsi="Tahoma" w:cs="Tahoma"/>
                <w:b/>
                <w:sz w:val="20"/>
                <w:szCs w:val="20"/>
              </w:rPr>
              <w:t xml:space="preserve">LOT 2: </w:t>
            </w:r>
            <w:r w:rsidR="005F5731" w:rsidRPr="005F5731">
              <w:rPr>
                <w:rStyle w:val="None"/>
                <w:rFonts w:ascii="Tahoma" w:hAnsi="Tahoma" w:cs="Tahoma"/>
                <w:b/>
                <w:sz w:val="20"/>
                <w:szCs w:val="20"/>
              </w:rPr>
              <w:t>Proactive identification and referral of THB</w:t>
            </w:r>
            <w:r w:rsidR="005F5731">
              <w:rPr>
                <w:rStyle w:val="None"/>
                <w:rFonts w:ascii="Tahoma" w:hAnsi="Tahoma" w:cs="Tahoma"/>
                <w:b/>
                <w:sz w:val="20"/>
                <w:szCs w:val="20"/>
              </w:rPr>
              <w:t xml:space="preserve"> </w:t>
            </w:r>
          </w:p>
          <w:p w14:paraId="5782BAA6" w14:textId="07B67885" w:rsidR="00861AF2" w:rsidRPr="00E25560" w:rsidRDefault="00861AF2" w:rsidP="00861AF2">
            <w:pPr>
              <w:rPr>
                <w:rFonts w:ascii="Tahoma" w:hAnsi="Tahoma" w:cs="Tahoma"/>
                <w:color w:val="000000" w:themeColor="text1"/>
                <w:sz w:val="20"/>
                <w:szCs w:val="20"/>
              </w:rPr>
            </w:pPr>
          </w:p>
        </w:tc>
        <w:tc>
          <w:tcPr>
            <w:tcW w:w="2410" w:type="dxa"/>
            <w:vAlign w:val="center"/>
          </w:tcPr>
          <w:p w14:paraId="4D3F4566" w14:textId="1A6BF03D" w:rsidR="00861AF2" w:rsidRPr="00E25560" w:rsidRDefault="00861AF2" w:rsidP="00861AF2">
            <w:pPr>
              <w:jc w:val="center"/>
              <w:rPr>
                <w:rFonts w:ascii="Tahoma" w:hAnsi="Tahoma" w:cs="Tahoma"/>
                <w:color w:val="000000" w:themeColor="text1"/>
                <w:sz w:val="20"/>
                <w:szCs w:val="20"/>
                <w:highlight w:val="cyan"/>
              </w:rPr>
            </w:pPr>
            <w:r>
              <w:rPr>
                <w:rStyle w:val="None"/>
                <w:rFonts w:ascii="Tahoma" w:hAnsi="Tahoma" w:cs="Tahoma"/>
                <w:sz w:val="20"/>
                <w:szCs w:val="20"/>
              </w:rPr>
              <w:t>5</w:t>
            </w:r>
          </w:p>
        </w:tc>
      </w:tr>
      <w:tr w:rsidR="00861AF2" w:rsidRPr="00E25560" w14:paraId="4DEA2D34" w14:textId="77777777" w:rsidTr="00861AF2">
        <w:trPr>
          <w:trHeight w:val="417"/>
        </w:trPr>
        <w:tc>
          <w:tcPr>
            <w:tcW w:w="6912" w:type="dxa"/>
            <w:vAlign w:val="center"/>
          </w:tcPr>
          <w:p w14:paraId="18F09810" w14:textId="411C7A9E" w:rsidR="00861AF2" w:rsidRPr="00006356" w:rsidRDefault="00861AF2" w:rsidP="00861AF2">
            <w:pPr>
              <w:rPr>
                <w:rFonts w:ascii="Tahoma" w:hAnsi="Tahoma" w:cs="Tahoma"/>
                <w:b/>
                <w:sz w:val="20"/>
                <w:szCs w:val="20"/>
              </w:rPr>
            </w:pPr>
            <w:r w:rsidRPr="00861AF2">
              <w:rPr>
                <w:rStyle w:val="None"/>
                <w:rFonts w:ascii="Tahoma" w:hAnsi="Tahoma" w:cs="Tahoma"/>
                <w:b/>
                <w:sz w:val="20"/>
                <w:szCs w:val="20"/>
              </w:rPr>
              <w:t xml:space="preserve">LOT 3: </w:t>
            </w:r>
            <w:r w:rsidR="005F5731" w:rsidRPr="005F5731">
              <w:rPr>
                <w:rStyle w:val="None"/>
                <w:rFonts w:ascii="Tahoma" w:hAnsi="Tahoma" w:cs="Tahoma"/>
                <w:b/>
                <w:sz w:val="20"/>
                <w:szCs w:val="20"/>
              </w:rPr>
              <w:t>Proactive identification of THB victims among children in street situation</w:t>
            </w:r>
            <w:r w:rsidR="0019175C">
              <w:rPr>
                <w:rStyle w:val="None"/>
                <w:rFonts w:ascii="Tahoma" w:hAnsi="Tahoma" w:cs="Tahoma"/>
                <w:b/>
                <w:sz w:val="20"/>
                <w:szCs w:val="20"/>
              </w:rPr>
              <w:t>s</w:t>
            </w:r>
            <w:r w:rsidR="005F5731" w:rsidRPr="005F5731">
              <w:rPr>
                <w:rStyle w:val="None"/>
                <w:rFonts w:ascii="Tahoma" w:hAnsi="Tahoma" w:cs="Tahoma"/>
                <w:b/>
                <w:sz w:val="20"/>
                <w:szCs w:val="20"/>
              </w:rPr>
              <w:t xml:space="preserve"> and involved in begging</w:t>
            </w:r>
          </w:p>
        </w:tc>
        <w:tc>
          <w:tcPr>
            <w:tcW w:w="2410" w:type="dxa"/>
            <w:vAlign w:val="center"/>
          </w:tcPr>
          <w:p w14:paraId="610668AA" w14:textId="2E2A52AF" w:rsidR="00861AF2" w:rsidRPr="00E25560" w:rsidRDefault="00861AF2" w:rsidP="00861AF2">
            <w:pPr>
              <w:jc w:val="center"/>
              <w:rPr>
                <w:rFonts w:ascii="Tahoma" w:hAnsi="Tahoma" w:cs="Tahoma"/>
                <w:color w:val="000000" w:themeColor="text1"/>
                <w:sz w:val="20"/>
                <w:szCs w:val="20"/>
                <w:highlight w:val="cyan"/>
              </w:rPr>
            </w:pPr>
            <w:r>
              <w:rPr>
                <w:rStyle w:val="None"/>
                <w:rFonts w:ascii="Tahoma" w:hAnsi="Tahoma" w:cs="Tahoma"/>
                <w:sz w:val="20"/>
                <w:szCs w:val="20"/>
              </w:rPr>
              <w:t>5</w:t>
            </w:r>
          </w:p>
        </w:tc>
      </w:tr>
      <w:tr w:rsidR="00861AF2" w:rsidRPr="00E25560" w14:paraId="7C3948A9" w14:textId="77777777" w:rsidTr="00861AF2">
        <w:trPr>
          <w:trHeight w:val="417"/>
        </w:trPr>
        <w:tc>
          <w:tcPr>
            <w:tcW w:w="6912" w:type="dxa"/>
            <w:vAlign w:val="center"/>
          </w:tcPr>
          <w:p w14:paraId="3377ED3D" w14:textId="24F5B1C0" w:rsidR="00861AF2" w:rsidRPr="00E25560" w:rsidRDefault="00861AF2" w:rsidP="00861AF2">
            <w:pPr>
              <w:rPr>
                <w:rFonts w:ascii="Tahoma" w:hAnsi="Tahoma" w:cs="Tahoma"/>
                <w:color w:val="000000" w:themeColor="text1"/>
                <w:sz w:val="20"/>
                <w:szCs w:val="20"/>
              </w:rPr>
            </w:pPr>
            <w:r w:rsidRPr="00861AF2">
              <w:rPr>
                <w:rStyle w:val="None"/>
                <w:rFonts w:ascii="Tahoma" w:hAnsi="Tahoma" w:cs="Tahoma"/>
                <w:b/>
                <w:sz w:val="20"/>
                <w:szCs w:val="20"/>
              </w:rPr>
              <w:t xml:space="preserve">LOT 4: </w:t>
            </w:r>
            <w:r w:rsidR="005F5731" w:rsidRPr="005F5731">
              <w:rPr>
                <w:rStyle w:val="None"/>
                <w:rFonts w:ascii="Tahoma" w:hAnsi="Tahoma" w:cs="Tahoma"/>
                <w:b/>
                <w:sz w:val="20"/>
                <w:szCs w:val="20"/>
              </w:rPr>
              <w:t xml:space="preserve">Investigation, </w:t>
            </w:r>
            <w:r w:rsidR="00AE2D2B" w:rsidRPr="005F5731">
              <w:rPr>
                <w:rStyle w:val="None"/>
                <w:rFonts w:ascii="Tahoma" w:hAnsi="Tahoma" w:cs="Tahoma"/>
                <w:b/>
                <w:sz w:val="20"/>
                <w:szCs w:val="20"/>
              </w:rPr>
              <w:t>prosecution,</w:t>
            </w:r>
            <w:r w:rsidR="005F5731" w:rsidRPr="005F5731">
              <w:rPr>
                <w:rStyle w:val="None"/>
                <w:rFonts w:ascii="Tahoma" w:hAnsi="Tahoma" w:cs="Tahoma"/>
                <w:b/>
                <w:sz w:val="20"/>
                <w:szCs w:val="20"/>
              </w:rPr>
              <w:t xml:space="preserve"> and conviction of THB crimes </w:t>
            </w:r>
          </w:p>
        </w:tc>
        <w:tc>
          <w:tcPr>
            <w:tcW w:w="2410" w:type="dxa"/>
            <w:vAlign w:val="center"/>
          </w:tcPr>
          <w:p w14:paraId="1AD51953" w14:textId="6CD46BFE" w:rsidR="00861AF2" w:rsidRPr="00E25560" w:rsidRDefault="00861AF2" w:rsidP="00861AF2">
            <w:pPr>
              <w:jc w:val="center"/>
              <w:rPr>
                <w:rFonts w:ascii="Tahoma" w:hAnsi="Tahoma" w:cs="Tahoma"/>
                <w:color w:val="000000" w:themeColor="text1"/>
                <w:sz w:val="20"/>
                <w:szCs w:val="20"/>
                <w:highlight w:val="cyan"/>
              </w:rPr>
            </w:pPr>
            <w:r>
              <w:rPr>
                <w:rStyle w:val="None"/>
                <w:rFonts w:ascii="Tahoma" w:hAnsi="Tahoma" w:cs="Tahoma"/>
                <w:sz w:val="20"/>
                <w:szCs w:val="20"/>
              </w:rPr>
              <w:t>5</w:t>
            </w:r>
          </w:p>
        </w:tc>
      </w:tr>
    </w:tbl>
    <w:p w14:paraId="6F86B5A4" w14:textId="3512B14A" w:rsidR="008341B5" w:rsidRDefault="008341B5" w:rsidP="00E21350">
      <w:pPr>
        <w:jc w:val="both"/>
        <w:rPr>
          <w:rFonts w:ascii="Tahoma" w:hAnsi="Tahoma" w:cs="Tahoma"/>
          <w:color w:val="000000" w:themeColor="text1"/>
          <w:sz w:val="20"/>
          <w:szCs w:val="20"/>
        </w:rPr>
      </w:pPr>
    </w:p>
    <w:p w14:paraId="2928419F" w14:textId="7BAA4C5C" w:rsidR="00006356" w:rsidRDefault="00006356" w:rsidP="00006356">
      <w:pPr>
        <w:rPr>
          <w:rFonts w:ascii="Tahoma" w:hAnsi="Tahoma" w:cs="Tahoma"/>
          <w:color w:val="000000" w:themeColor="text1"/>
          <w:sz w:val="20"/>
          <w:szCs w:val="20"/>
        </w:rPr>
      </w:pPr>
      <w:r w:rsidRPr="00006356">
        <w:rPr>
          <w:rFonts w:ascii="Tahoma" w:hAnsi="Tahoma" w:cs="Tahoma"/>
          <w:b/>
          <w:bCs/>
          <w:color w:val="000000" w:themeColor="text1"/>
          <w:sz w:val="20"/>
          <w:szCs w:val="20"/>
        </w:rPr>
        <w:t>LOT 1</w:t>
      </w:r>
      <w:r>
        <w:rPr>
          <w:rFonts w:ascii="Tahoma" w:hAnsi="Tahoma" w:cs="Tahoma"/>
          <w:color w:val="000000" w:themeColor="text1"/>
          <w:sz w:val="20"/>
          <w:szCs w:val="20"/>
        </w:rPr>
        <w:t xml:space="preserve"> concerns development of reports and analyses as well as a</w:t>
      </w:r>
      <w:r w:rsidRPr="00006356">
        <w:rPr>
          <w:rFonts w:ascii="Tahoma" w:hAnsi="Tahoma" w:cs="Tahoma"/>
          <w:color w:val="000000" w:themeColor="text1"/>
          <w:sz w:val="20"/>
          <w:szCs w:val="20"/>
        </w:rPr>
        <w:t xml:space="preserve">wareness raising activities for </w:t>
      </w:r>
      <w:r w:rsidR="000065EB">
        <w:rPr>
          <w:rFonts w:ascii="Tahoma" w:hAnsi="Tahoma" w:cs="Tahoma"/>
          <w:color w:val="000000" w:themeColor="text1"/>
          <w:sz w:val="20"/>
          <w:szCs w:val="20"/>
        </w:rPr>
        <w:t xml:space="preserve">(but not limited to) </w:t>
      </w:r>
      <w:r w:rsidRPr="00006356">
        <w:rPr>
          <w:rFonts w:ascii="Tahoma" w:hAnsi="Tahoma" w:cs="Tahoma"/>
          <w:color w:val="000000" w:themeColor="text1"/>
          <w:sz w:val="20"/>
          <w:szCs w:val="20"/>
        </w:rPr>
        <w:t>protection and education professionals, CSOs, and representatives of at-risk communities, on risks and early identification of THB and the referral mechanism</w:t>
      </w:r>
    </w:p>
    <w:p w14:paraId="473044DB" w14:textId="77777777" w:rsidR="00006356" w:rsidRDefault="00006356" w:rsidP="00006356">
      <w:pPr>
        <w:jc w:val="both"/>
        <w:rPr>
          <w:rFonts w:ascii="Tahoma" w:hAnsi="Tahoma" w:cs="Tahoma"/>
          <w:color w:val="000000" w:themeColor="text1"/>
          <w:sz w:val="20"/>
          <w:szCs w:val="20"/>
        </w:rPr>
      </w:pPr>
    </w:p>
    <w:p w14:paraId="6C531A71" w14:textId="5D28F7C7" w:rsidR="00006356" w:rsidRDefault="00006356" w:rsidP="00006356">
      <w:pPr>
        <w:jc w:val="both"/>
        <w:rPr>
          <w:rFonts w:ascii="Tahoma" w:hAnsi="Tahoma" w:cs="Tahoma"/>
          <w:color w:val="000000" w:themeColor="text1"/>
          <w:sz w:val="20"/>
          <w:szCs w:val="20"/>
        </w:rPr>
      </w:pPr>
      <w:r w:rsidRPr="00006356">
        <w:rPr>
          <w:rFonts w:ascii="Tahoma" w:hAnsi="Tahoma" w:cs="Tahoma"/>
          <w:b/>
          <w:bCs/>
          <w:color w:val="000000" w:themeColor="text1"/>
          <w:sz w:val="20"/>
          <w:szCs w:val="20"/>
        </w:rPr>
        <w:t>LOT 2</w:t>
      </w:r>
      <w:r w:rsidRPr="00006356">
        <w:rPr>
          <w:rFonts w:ascii="Tahoma" w:hAnsi="Tahoma" w:cs="Tahoma"/>
          <w:color w:val="000000" w:themeColor="text1"/>
          <w:sz w:val="20"/>
          <w:szCs w:val="20"/>
        </w:rPr>
        <w:t xml:space="preserve"> </w:t>
      </w:r>
      <w:r>
        <w:rPr>
          <w:rFonts w:ascii="Tahoma" w:hAnsi="Tahoma" w:cs="Tahoma"/>
          <w:color w:val="000000" w:themeColor="text1"/>
          <w:sz w:val="20"/>
          <w:szCs w:val="20"/>
        </w:rPr>
        <w:t>concerns c</w:t>
      </w:r>
      <w:r w:rsidRPr="00006356">
        <w:rPr>
          <w:rFonts w:ascii="Tahoma" w:hAnsi="Tahoma" w:cs="Tahoma"/>
          <w:color w:val="000000" w:themeColor="text1"/>
          <w:sz w:val="20"/>
          <w:szCs w:val="20"/>
        </w:rPr>
        <w:t>apacity building activities for (but not limited to) social service officials and labour inspectors</w:t>
      </w:r>
    </w:p>
    <w:p w14:paraId="2F4FE0EC" w14:textId="6F620BD3" w:rsidR="00006356" w:rsidRDefault="00006356" w:rsidP="00E21350">
      <w:pPr>
        <w:jc w:val="both"/>
        <w:rPr>
          <w:rFonts w:ascii="Tahoma" w:hAnsi="Tahoma" w:cs="Tahoma"/>
          <w:color w:val="000000" w:themeColor="text1"/>
          <w:sz w:val="20"/>
          <w:szCs w:val="20"/>
        </w:rPr>
      </w:pPr>
    </w:p>
    <w:p w14:paraId="1F6C952A" w14:textId="4F5C80C5" w:rsidR="00006356" w:rsidRDefault="00006356" w:rsidP="00006356">
      <w:pPr>
        <w:jc w:val="both"/>
        <w:rPr>
          <w:rFonts w:ascii="Tahoma" w:hAnsi="Tahoma" w:cs="Tahoma"/>
          <w:color w:val="000000" w:themeColor="text1"/>
          <w:sz w:val="20"/>
          <w:szCs w:val="20"/>
        </w:rPr>
      </w:pPr>
      <w:r w:rsidRPr="00006356">
        <w:rPr>
          <w:rFonts w:ascii="Tahoma" w:hAnsi="Tahoma" w:cs="Tahoma"/>
          <w:b/>
          <w:bCs/>
          <w:color w:val="000000" w:themeColor="text1"/>
          <w:sz w:val="20"/>
          <w:szCs w:val="20"/>
        </w:rPr>
        <w:t>LOT 3</w:t>
      </w:r>
      <w:r w:rsidRPr="00006356">
        <w:rPr>
          <w:rFonts w:ascii="Tahoma" w:hAnsi="Tahoma" w:cs="Tahoma"/>
          <w:color w:val="000000" w:themeColor="text1"/>
          <w:sz w:val="20"/>
          <w:szCs w:val="20"/>
        </w:rPr>
        <w:t xml:space="preserve"> </w:t>
      </w:r>
      <w:r>
        <w:rPr>
          <w:rFonts w:ascii="Tahoma" w:hAnsi="Tahoma" w:cs="Tahoma"/>
          <w:color w:val="000000" w:themeColor="text1"/>
          <w:sz w:val="20"/>
          <w:szCs w:val="20"/>
        </w:rPr>
        <w:t>concerns t</w:t>
      </w:r>
      <w:r w:rsidRPr="00006356">
        <w:rPr>
          <w:rFonts w:ascii="Tahoma" w:hAnsi="Tahoma" w:cs="Tahoma"/>
          <w:color w:val="000000" w:themeColor="text1"/>
          <w:sz w:val="20"/>
          <w:szCs w:val="20"/>
        </w:rPr>
        <w:t xml:space="preserve">raining activities for </w:t>
      </w:r>
      <w:r w:rsidR="000065EB">
        <w:rPr>
          <w:rFonts w:ascii="Tahoma" w:hAnsi="Tahoma" w:cs="Tahoma"/>
          <w:color w:val="000000" w:themeColor="text1"/>
          <w:sz w:val="20"/>
          <w:szCs w:val="20"/>
        </w:rPr>
        <w:t xml:space="preserve">(but not limited to) </w:t>
      </w:r>
      <w:r w:rsidRPr="00006356">
        <w:rPr>
          <w:rFonts w:ascii="Tahoma" w:hAnsi="Tahoma" w:cs="Tahoma"/>
          <w:color w:val="000000" w:themeColor="text1"/>
          <w:sz w:val="20"/>
          <w:szCs w:val="20"/>
        </w:rPr>
        <w:t>criminal justice sector, victim advocates and labour inspectors</w:t>
      </w:r>
    </w:p>
    <w:p w14:paraId="79055091" w14:textId="61114D35" w:rsidR="00006356" w:rsidRDefault="00006356" w:rsidP="00006356">
      <w:pPr>
        <w:jc w:val="both"/>
        <w:rPr>
          <w:rFonts w:ascii="Tahoma" w:hAnsi="Tahoma" w:cs="Tahoma"/>
          <w:color w:val="000000" w:themeColor="text1"/>
          <w:sz w:val="20"/>
          <w:szCs w:val="20"/>
        </w:rPr>
      </w:pPr>
    </w:p>
    <w:p w14:paraId="6FCBCEA8" w14:textId="5DBA8487" w:rsidR="00006356" w:rsidRDefault="00006356" w:rsidP="00006356">
      <w:pPr>
        <w:rPr>
          <w:rFonts w:ascii="Tahoma" w:hAnsi="Tahoma" w:cs="Tahoma"/>
          <w:color w:val="000000" w:themeColor="text1"/>
          <w:sz w:val="20"/>
          <w:szCs w:val="20"/>
        </w:rPr>
      </w:pPr>
      <w:r w:rsidRPr="00006356">
        <w:rPr>
          <w:rFonts w:ascii="Tahoma" w:hAnsi="Tahoma" w:cs="Tahoma"/>
          <w:b/>
          <w:bCs/>
          <w:color w:val="000000" w:themeColor="text1"/>
          <w:sz w:val="20"/>
          <w:szCs w:val="20"/>
        </w:rPr>
        <w:t>LOT 4</w:t>
      </w:r>
      <w:r w:rsidRPr="00006356">
        <w:rPr>
          <w:rFonts w:ascii="Tahoma" w:hAnsi="Tahoma" w:cs="Tahoma"/>
          <w:color w:val="000000" w:themeColor="text1"/>
          <w:sz w:val="20"/>
          <w:szCs w:val="20"/>
        </w:rPr>
        <w:t xml:space="preserve"> </w:t>
      </w:r>
      <w:r>
        <w:rPr>
          <w:rFonts w:ascii="Tahoma" w:hAnsi="Tahoma" w:cs="Tahoma"/>
          <w:color w:val="000000" w:themeColor="text1"/>
          <w:sz w:val="20"/>
          <w:szCs w:val="20"/>
        </w:rPr>
        <w:t xml:space="preserve">concerns capacity building </w:t>
      </w:r>
      <w:r w:rsidRPr="00006356">
        <w:rPr>
          <w:rFonts w:ascii="Tahoma" w:hAnsi="Tahoma" w:cs="Tahoma"/>
          <w:color w:val="000000" w:themeColor="text1"/>
          <w:sz w:val="20"/>
          <w:szCs w:val="20"/>
        </w:rPr>
        <w:t xml:space="preserve">activities </w:t>
      </w:r>
      <w:r>
        <w:rPr>
          <w:rFonts w:ascii="Tahoma" w:hAnsi="Tahoma" w:cs="Tahoma"/>
          <w:color w:val="000000" w:themeColor="text1"/>
          <w:sz w:val="20"/>
          <w:szCs w:val="20"/>
        </w:rPr>
        <w:t xml:space="preserve">for criminal justice sector, </w:t>
      </w:r>
      <w:r w:rsidRPr="00006356">
        <w:rPr>
          <w:rFonts w:ascii="Tahoma" w:hAnsi="Tahoma" w:cs="Tahoma"/>
          <w:color w:val="000000" w:themeColor="text1"/>
          <w:sz w:val="20"/>
          <w:szCs w:val="20"/>
        </w:rPr>
        <w:t>to include interview techniques for victims of trafficking, with special focus on child victims</w:t>
      </w:r>
    </w:p>
    <w:p w14:paraId="1A1E8052" w14:textId="77777777" w:rsidR="00006356" w:rsidRPr="00E25560" w:rsidRDefault="00006356" w:rsidP="00006356">
      <w:pPr>
        <w:jc w:val="both"/>
        <w:rPr>
          <w:rFonts w:ascii="Tahoma" w:hAnsi="Tahoma" w:cs="Tahoma"/>
          <w:color w:val="000000" w:themeColor="text1"/>
          <w:sz w:val="20"/>
          <w:szCs w:val="20"/>
        </w:rPr>
      </w:pPr>
    </w:p>
    <w:p w14:paraId="73BA00B0" w14:textId="2AE24DDE" w:rsidR="00583B2A" w:rsidRDefault="006E5C58" w:rsidP="00DE22F4">
      <w:pPr>
        <w:shd w:val="clear" w:color="auto" w:fill="FFFFFF" w:themeFill="background1"/>
        <w:spacing w:after="120"/>
        <w:jc w:val="both"/>
        <w:rPr>
          <w:rFonts w:ascii="Tahoma" w:hAnsi="Tahoma" w:cs="Tahoma"/>
          <w:color w:val="000000" w:themeColor="text1"/>
          <w:sz w:val="20"/>
          <w:szCs w:val="20"/>
        </w:rPr>
      </w:pPr>
      <w:r w:rsidRPr="00E25560">
        <w:rPr>
          <w:rFonts w:ascii="Tahoma" w:hAnsi="Tahoma" w:cs="Tahoma"/>
          <w:color w:val="000000" w:themeColor="text1"/>
          <w:sz w:val="20"/>
          <w:szCs w:val="20"/>
        </w:rPr>
        <w:t>The Council will select</w:t>
      </w:r>
      <w:r w:rsidR="00AA2D37" w:rsidRPr="00E25560">
        <w:rPr>
          <w:rFonts w:ascii="Tahoma" w:hAnsi="Tahoma" w:cs="Tahoma"/>
          <w:color w:val="000000" w:themeColor="text1"/>
          <w:sz w:val="20"/>
          <w:szCs w:val="20"/>
        </w:rPr>
        <w:t xml:space="preserve"> the abovementioned number of Provider(s) per lot</w:t>
      </w:r>
      <w:r w:rsidRPr="00E25560">
        <w:rPr>
          <w:rFonts w:ascii="Tahoma" w:hAnsi="Tahoma" w:cs="Tahoma"/>
          <w:color w:val="000000" w:themeColor="text1"/>
          <w:sz w:val="20"/>
          <w:szCs w:val="20"/>
        </w:rPr>
        <w:t xml:space="preserve">, provided enough </w:t>
      </w:r>
      <w:r w:rsidR="00AA2D37" w:rsidRPr="00E25560">
        <w:rPr>
          <w:rFonts w:ascii="Tahoma" w:hAnsi="Tahoma" w:cs="Tahoma"/>
          <w:color w:val="000000" w:themeColor="text1"/>
          <w:sz w:val="20"/>
          <w:szCs w:val="20"/>
        </w:rPr>
        <w:t>tende</w:t>
      </w:r>
      <w:r w:rsidRPr="00E25560">
        <w:rPr>
          <w:rFonts w:ascii="Tahoma" w:hAnsi="Tahoma" w:cs="Tahoma"/>
          <w:color w:val="000000" w:themeColor="text1"/>
          <w:sz w:val="20"/>
          <w:szCs w:val="20"/>
        </w:rPr>
        <w:t>rs meet the criteria indicated below.</w:t>
      </w:r>
      <w:r w:rsidR="00DE22F4" w:rsidRPr="00E25560">
        <w:rPr>
          <w:rFonts w:ascii="Tahoma" w:hAnsi="Tahoma" w:cs="Tahoma"/>
          <w:color w:val="000000" w:themeColor="text1"/>
          <w:sz w:val="20"/>
          <w:szCs w:val="20"/>
        </w:rPr>
        <w:t xml:space="preserve"> </w:t>
      </w:r>
      <w:r w:rsidRPr="00E25560">
        <w:rPr>
          <w:rFonts w:ascii="Tahoma" w:hAnsi="Tahoma" w:cs="Tahoma"/>
          <w:color w:val="000000" w:themeColor="text1"/>
          <w:sz w:val="20"/>
          <w:szCs w:val="20"/>
        </w:rPr>
        <w:t xml:space="preserve">Tenderers are invited to indicate which lot(s) they are tendering for (see Section A of the Act </w:t>
      </w:r>
      <w:r w:rsidR="00AA2D37" w:rsidRPr="00E25560">
        <w:rPr>
          <w:rFonts w:ascii="Tahoma" w:hAnsi="Tahoma" w:cs="Tahoma"/>
          <w:color w:val="000000" w:themeColor="text1"/>
          <w:sz w:val="20"/>
          <w:szCs w:val="20"/>
        </w:rPr>
        <w:t>of Engagement)</w:t>
      </w:r>
      <w:r w:rsidRPr="00E25560">
        <w:rPr>
          <w:rFonts w:ascii="Tahoma" w:hAnsi="Tahoma" w:cs="Tahoma"/>
          <w:color w:val="000000" w:themeColor="text1"/>
          <w:sz w:val="20"/>
          <w:szCs w:val="20"/>
        </w:rPr>
        <w:t>.</w:t>
      </w:r>
    </w:p>
    <w:p w14:paraId="2DBBB4FF" w14:textId="47553DC9" w:rsidR="008742C4" w:rsidRPr="00E25560" w:rsidRDefault="008742C4" w:rsidP="00DE22F4">
      <w:pPr>
        <w:autoSpaceDE w:val="0"/>
        <w:autoSpaceDN w:val="0"/>
        <w:adjustRightInd w:val="0"/>
        <w:spacing w:before="240" w:after="120"/>
        <w:jc w:val="both"/>
        <w:rPr>
          <w:rFonts w:ascii="Tahoma" w:hAnsi="Tahoma" w:cs="Tahoma"/>
          <w:b/>
          <w:color w:val="000000" w:themeColor="text1"/>
          <w:sz w:val="20"/>
          <w:szCs w:val="20"/>
        </w:rPr>
      </w:pPr>
      <w:r w:rsidRPr="00E25560">
        <w:rPr>
          <w:rFonts w:ascii="Tahoma" w:hAnsi="Tahoma" w:cs="Tahoma"/>
          <w:b/>
          <w:color w:val="000000" w:themeColor="text1"/>
          <w:sz w:val="20"/>
          <w:szCs w:val="20"/>
        </w:rPr>
        <w:t>Scope of the Framework Contract</w:t>
      </w:r>
    </w:p>
    <w:p w14:paraId="16A3FC9E" w14:textId="1F2D8A88" w:rsidR="00576757" w:rsidRDefault="00576757" w:rsidP="00576757">
      <w:pPr>
        <w:pStyle w:val="BodyA"/>
        <w:shd w:val="clear" w:color="auto" w:fill="FFFFFF"/>
        <w:jc w:val="both"/>
        <w:rPr>
          <w:rStyle w:val="None"/>
          <w:rFonts w:ascii="Tahoma" w:hAnsi="Tahoma"/>
          <w:sz w:val="20"/>
          <w:szCs w:val="20"/>
        </w:rPr>
      </w:pPr>
      <w:r>
        <w:rPr>
          <w:rStyle w:val="None"/>
          <w:rFonts w:ascii="Tahoma" w:hAnsi="Tahoma"/>
          <w:sz w:val="20"/>
          <w:szCs w:val="20"/>
        </w:rPr>
        <w:lastRenderedPageBreak/>
        <w:t>Throughout the duration of the Framework Contract, pre-selected Providers may be asked to:</w:t>
      </w:r>
    </w:p>
    <w:p w14:paraId="31283FFD" w14:textId="7CFA519D" w:rsidR="00006356" w:rsidRDefault="00006356" w:rsidP="00576757">
      <w:pPr>
        <w:pStyle w:val="BodyA"/>
        <w:shd w:val="clear" w:color="auto" w:fill="FFFFFF"/>
        <w:jc w:val="both"/>
        <w:rPr>
          <w:rStyle w:val="None"/>
          <w:rFonts w:ascii="Tahoma" w:hAnsi="Tahoma"/>
          <w:sz w:val="20"/>
          <w:szCs w:val="20"/>
        </w:rPr>
      </w:pPr>
    </w:p>
    <w:p w14:paraId="2A19EC72" w14:textId="610DC096" w:rsidR="000065EB" w:rsidRPr="000065EB" w:rsidRDefault="000065EB" w:rsidP="00576757">
      <w:pPr>
        <w:pStyle w:val="BodyA"/>
        <w:shd w:val="clear" w:color="auto" w:fill="FFFFFF"/>
        <w:jc w:val="both"/>
        <w:rPr>
          <w:rStyle w:val="None"/>
          <w:rFonts w:ascii="Tahoma" w:hAnsi="Tahoma"/>
          <w:b/>
          <w:bCs/>
          <w:sz w:val="20"/>
          <w:szCs w:val="20"/>
        </w:rPr>
      </w:pPr>
      <w:r w:rsidRPr="000065EB">
        <w:rPr>
          <w:rStyle w:val="None"/>
          <w:rFonts w:ascii="Tahoma" w:hAnsi="Tahoma"/>
          <w:b/>
          <w:bCs/>
          <w:sz w:val="20"/>
          <w:szCs w:val="20"/>
        </w:rPr>
        <w:t>Under LOT 1:</w:t>
      </w:r>
    </w:p>
    <w:p w14:paraId="67A22C62" w14:textId="77777777" w:rsidR="000065EB" w:rsidRPr="002D5865" w:rsidRDefault="000065EB" w:rsidP="00576757">
      <w:pPr>
        <w:pStyle w:val="BodyA"/>
        <w:shd w:val="clear" w:color="auto" w:fill="FFFFFF"/>
        <w:jc w:val="both"/>
        <w:rPr>
          <w:rStyle w:val="None"/>
          <w:rFonts w:ascii="Tahoma" w:hAnsi="Tahoma"/>
          <w:sz w:val="20"/>
          <w:szCs w:val="20"/>
        </w:rPr>
      </w:pPr>
    </w:p>
    <w:p w14:paraId="6F6282D0" w14:textId="6D0F3F3F" w:rsidR="00006356" w:rsidRPr="00006356" w:rsidRDefault="00006356" w:rsidP="00006356">
      <w:pPr>
        <w:pStyle w:val="ListParagraph"/>
        <w:numPr>
          <w:ilvl w:val="0"/>
          <w:numId w:val="24"/>
        </w:numPr>
        <w:pBdr>
          <w:top w:val="nil"/>
          <w:left w:val="nil"/>
          <w:bottom w:val="nil"/>
          <w:right w:val="nil"/>
          <w:between w:val="nil"/>
          <w:bar w:val="nil"/>
        </w:pBdr>
        <w:shd w:val="clear" w:color="auto" w:fill="FFFFFF"/>
        <w:jc w:val="both"/>
        <w:rPr>
          <w:rFonts w:ascii="Tahoma" w:eastAsia="Tahoma" w:hAnsi="Tahoma" w:cs="Tahoma"/>
          <w:sz w:val="20"/>
          <w:szCs w:val="20"/>
        </w:rPr>
      </w:pPr>
      <w:r>
        <w:rPr>
          <w:rFonts w:ascii="Tahoma" w:eastAsia="Tahoma" w:hAnsi="Tahoma" w:cs="Tahoma"/>
          <w:sz w:val="20"/>
          <w:szCs w:val="20"/>
        </w:rPr>
        <w:t xml:space="preserve">Develop reports/analyses </w:t>
      </w:r>
      <w:r w:rsidR="000065EB">
        <w:rPr>
          <w:rFonts w:ascii="Tahoma" w:eastAsia="Tahoma" w:hAnsi="Tahoma" w:cs="Tahoma"/>
          <w:sz w:val="20"/>
          <w:szCs w:val="20"/>
        </w:rPr>
        <w:t xml:space="preserve">on risks and manifestation of child trafficking </w:t>
      </w:r>
    </w:p>
    <w:p w14:paraId="3110E6B2" w14:textId="267C637C" w:rsidR="00006356" w:rsidRPr="00006356" w:rsidRDefault="00006356" w:rsidP="00006356">
      <w:pPr>
        <w:pStyle w:val="ListParagraph"/>
        <w:numPr>
          <w:ilvl w:val="0"/>
          <w:numId w:val="24"/>
        </w:numPr>
        <w:pBdr>
          <w:top w:val="nil"/>
          <w:left w:val="nil"/>
          <w:bottom w:val="nil"/>
          <w:right w:val="nil"/>
          <w:between w:val="nil"/>
          <w:bar w:val="nil"/>
        </w:pBdr>
        <w:shd w:val="clear" w:color="auto" w:fill="FFFFFF"/>
        <w:jc w:val="both"/>
        <w:rPr>
          <w:rStyle w:val="None"/>
          <w:rFonts w:ascii="Tahoma" w:eastAsia="Tahoma" w:hAnsi="Tahoma" w:cs="Tahoma"/>
          <w:sz w:val="20"/>
          <w:szCs w:val="20"/>
        </w:rPr>
      </w:pPr>
      <w:bookmarkStart w:id="5" w:name="_Hlk109203523"/>
      <w:r>
        <w:rPr>
          <w:rFonts w:ascii="Tahoma" w:hAnsi="Tahoma"/>
          <w:sz w:val="20"/>
          <w:szCs w:val="20"/>
        </w:rPr>
        <w:t>D</w:t>
      </w:r>
      <w:r w:rsidRPr="00006356">
        <w:rPr>
          <w:rFonts w:ascii="Tahoma" w:hAnsi="Tahoma"/>
          <w:sz w:val="20"/>
          <w:szCs w:val="20"/>
        </w:rPr>
        <w:t>evelop</w:t>
      </w:r>
      <w:r w:rsidR="00576757" w:rsidRPr="00006356">
        <w:rPr>
          <w:rFonts w:ascii="Tahoma" w:hAnsi="Tahoma"/>
          <w:sz w:val="20"/>
          <w:szCs w:val="20"/>
        </w:rPr>
        <w:t xml:space="preserve"> training modules and methodological tools/materials for professionals and institutions </w:t>
      </w:r>
    </w:p>
    <w:p w14:paraId="5BF3E08D" w14:textId="365B9A5F" w:rsidR="00576757" w:rsidRDefault="00576757" w:rsidP="00576757">
      <w:pPr>
        <w:pStyle w:val="ListParagraph"/>
        <w:numPr>
          <w:ilvl w:val="0"/>
          <w:numId w:val="24"/>
        </w:numPr>
        <w:pBdr>
          <w:top w:val="nil"/>
          <w:left w:val="nil"/>
          <w:bottom w:val="nil"/>
          <w:right w:val="nil"/>
          <w:between w:val="nil"/>
          <w:bar w:val="nil"/>
        </w:pBdr>
        <w:shd w:val="clear" w:color="auto" w:fill="FFFFFF"/>
        <w:jc w:val="both"/>
        <w:rPr>
          <w:rFonts w:ascii="Tahoma" w:hAnsi="Tahoma"/>
          <w:sz w:val="20"/>
          <w:szCs w:val="20"/>
        </w:rPr>
      </w:pPr>
      <w:r w:rsidRPr="00A64FD0">
        <w:rPr>
          <w:rFonts w:ascii="Tahoma" w:hAnsi="Tahoma"/>
          <w:sz w:val="20"/>
          <w:szCs w:val="20"/>
        </w:rPr>
        <w:t>Provide</w:t>
      </w:r>
      <w:r>
        <w:rPr>
          <w:rFonts w:ascii="Tahoma" w:hAnsi="Tahoma"/>
          <w:sz w:val="20"/>
          <w:szCs w:val="20"/>
        </w:rPr>
        <w:t>/deliver</w:t>
      </w:r>
      <w:r w:rsidRPr="00A64FD0">
        <w:rPr>
          <w:rFonts w:ascii="Tahoma" w:hAnsi="Tahoma"/>
          <w:sz w:val="20"/>
          <w:szCs w:val="20"/>
        </w:rPr>
        <w:t xml:space="preserve"> institutional capacity building</w:t>
      </w:r>
      <w:r w:rsidR="00006356">
        <w:rPr>
          <w:rFonts w:ascii="Tahoma" w:hAnsi="Tahoma"/>
          <w:sz w:val="20"/>
          <w:szCs w:val="20"/>
        </w:rPr>
        <w:t xml:space="preserve"> activities</w:t>
      </w:r>
      <w:r w:rsidRPr="00A64FD0">
        <w:rPr>
          <w:rFonts w:ascii="Tahoma" w:hAnsi="Tahoma"/>
          <w:sz w:val="20"/>
          <w:szCs w:val="20"/>
        </w:rPr>
        <w:t>, including but not limited to the following: technical training/workshops/round tables or training of trainers for different professional groups (</w:t>
      </w:r>
      <w:proofErr w:type="gramStart"/>
      <w:r w:rsidRPr="00A64FD0">
        <w:rPr>
          <w:rFonts w:ascii="Tahoma" w:hAnsi="Tahoma"/>
          <w:sz w:val="20"/>
          <w:szCs w:val="20"/>
        </w:rPr>
        <w:t>e.g.</w:t>
      </w:r>
      <w:proofErr w:type="gramEnd"/>
      <w:r w:rsidRPr="00A64FD0">
        <w:rPr>
          <w:rFonts w:ascii="Tahoma" w:hAnsi="Tahoma"/>
          <w:sz w:val="20"/>
          <w:szCs w:val="20"/>
        </w:rPr>
        <w:t xml:space="preserve"> law enforcement officials, legal professionals,</w:t>
      </w:r>
      <w:r>
        <w:rPr>
          <w:rFonts w:ascii="Tahoma" w:hAnsi="Tahoma"/>
          <w:sz w:val="20"/>
          <w:szCs w:val="20"/>
        </w:rPr>
        <w:t xml:space="preserve"> police,</w:t>
      </w:r>
      <w:r w:rsidRPr="00A64FD0">
        <w:rPr>
          <w:rFonts w:ascii="Tahoma" w:hAnsi="Tahoma"/>
          <w:sz w:val="20"/>
          <w:szCs w:val="20"/>
        </w:rPr>
        <w:t xml:space="preserve"> labour inspectors, representatives of private sector, civil society organisations</w:t>
      </w:r>
      <w:r>
        <w:rPr>
          <w:rFonts w:ascii="Tahoma" w:hAnsi="Tahoma"/>
          <w:sz w:val="20"/>
          <w:szCs w:val="20"/>
        </w:rPr>
        <w:t>, healthcare practitioners, social workers, victim advocates</w:t>
      </w:r>
      <w:r w:rsidR="000065EB">
        <w:rPr>
          <w:rFonts w:ascii="Tahoma" w:hAnsi="Tahoma"/>
          <w:sz w:val="20"/>
          <w:szCs w:val="20"/>
        </w:rPr>
        <w:t>, education professionals</w:t>
      </w:r>
      <w:r>
        <w:rPr>
          <w:rFonts w:ascii="Tahoma" w:hAnsi="Tahoma"/>
          <w:sz w:val="20"/>
          <w:szCs w:val="20"/>
        </w:rPr>
        <w:t xml:space="preserve"> etc.</w:t>
      </w:r>
      <w:r w:rsidRPr="00A64FD0">
        <w:rPr>
          <w:rFonts w:ascii="Tahoma" w:hAnsi="Tahoma"/>
          <w:sz w:val="20"/>
          <w:szCs w:val="20"/>
        </w:rPr>
        <w:t>).</w:t>
      </w:r>
    </w:p>
    <w:bookmarkEnd w:id="5"/>
    <w:p w14:paraId="2C75B2C9" w14:textId="3A5895D2" w:rsidR="000065EB" w:rsidRDefault="000065EB" w:rsidP="000065EB">
      <w:pPr>
        <w:pBdr>
          <w:top w:val="nil"/>
          <w:left w:val="nil"/>
          <w:bottom w:val="nil"/>
          <w:right w:val="nil"/>
          <w:between w:val="nil"/>
          <w:bar w:val="nil"/>
        </w:pBdr>
        <w:shd w:val="clear" w:color="auto" w:fill="FFFFFF"/>
        <w:jc w:val="both"/>
        <w:rPr>
          <w:rFonts w:ascii="Tahoma" w:hAnsi="Tahoma"/>
          <w:sz w:val="20"/>
          <w:szCs w:val="20"/>
        </w:rPr>
      </w:pPr>
    </w:p>
    <w:p w14:paraId="73787A18" w14:textId="24D05348" w:rsidR="000065EB" w:rsidRPr="000065EB" w:rsidRDefault="000065EB" w:rsidP="000065EB">
      <w:pPr>
        <w:pStyle w:val="BodyA"/>
        <w:shd w:val="clear" w:color="auto" w:fill="FFFFFF"/>
        <w:jc w:val="both"/>
        <w:rPr>
          <w:rStyle w:val="None"/>
          <w:rFonts w:ascii="Tahoma" w:hAnsi="Tahoma"/>
          <w:b/>
          <w:bCs/>
          <w:sz w:val="20"/>
          <w:szCs w:val="20"/>
        </w:rPr>
      </w:pPr>
      <w:r w:rsidRPr="000065EB">
        <w:rPr>
          <w:rStyle w:val="None"/>
          <w:rFonts w:ascii="Tahoma" w:hAnsi="Tahoma"/>
          <w:b/>
          <w:bCs/>
          <w:sz w:val="20"/>
          <w:szCs w:val="20"/>
        </w:rPr>
        <w:t>Under LOT 2:</w:t>
      </w:r>
    </w:p>
    <w:p w14:paraId="6717B377" w14:textId="77777777" w:rsidR="000065EB" w:rsidRPr="000065EB" w:rsidRDefault="000065EB" w:rsidP="000065EB">
      <w:pPr>
        <w:pStyle w:val="BodyA"/>
        <w:shd w:val="clear" w:color="auto" w:fill="FFFFFF"/>
        <w:jc w:val="both"/>
        <w:rPr>
          <w:rStyle w:val="None"/>
          <w:b/>
          <w:bCs/>
        </w:rPr>
      </w:pPr>
    </w:p>
    <w:p w14:paraId="0F2DAF91" w14:textId="77777777" w:rsidR="000065EB" w:rsidRPr="000065EB" w:rsidRDefault="000065EB" w:rsidP="000065EB">
      <w:pPr>
        <w:numPr>
          <w:ilvl w:val="0"/>
          <w:numId w:val="24"/>
        </w:numPr>
        <w:pBdr>
          <w:top w:val="nil"/>
          <w:left w:val="nil"/>
          <w:bottom w:val="nil"/>
          <w:right w:val="nil"/>
          <w:between w:val="nil"/>
          <w:bar w:val="nil"/>
        </w:pBdr>
        <w:shd w:val="clear" w:color="auto" w:fill="FFFFFF"/>
        <w:jc w:val="both"/>
        <w:rPr>
          <w:rFonts w:ascii="Tahoma" w:eastAsia="Tahoma" w:hAnsi="Tahoma" w:cs="Tahoma"/>
          <w:sz w:val="20"/>
          <w:szCs w:val="20"/>
        </w:rPr>
      </w:pPr>
      <w:r w:rsidRPr="000065EB">
        <w:rPr>
          <w:rFonts w:ascii="Tahoma" w:hAnsi="Tahoma"/>
          <w:sz w:val="20"/>
          <w:szCs w:val="20"/>
        </w:rPr>
        <w:t xml:space="preserve">Develop training modules and methodological tools/materials for professionals and institutions </w:t>
      </w:r>
    </w:p>
    <w:p w14:paraId="66B4FEE7" w14:textId="4BAD6F0B" w:rsidR="000065EB" w:rsidRDefault="000065EB" w:rsidP="000065EB">
      <w:pPr>
        <w:numPr>
          <w:ilvl w:val="0"/>
          <w:numId w:val="24"/>
        </w:numPr>
        <w:pBdr>
          <w:top w:val="nil"/>
          <w:left w:val="nil"/>
          <w:bottom w:val="nil"/>
          <w:right w:val="nil"/>
          <w:between w:val="nil"/>
          <w:bar w:val="nil"/>
        </w:pBdr>
        <w:shd w:val="clear" w:color="auto" w:fill="FFFFFF"/>
        <w:jc w:val="both"/>
        <w:rPr>
          <w:rFonts w:ascii="Tahoma" w:hAnsi="Tahoma"/>
          <w:sz w:val="20"/>
          <w:szCs w:val="20"/>
        </w:rPr>
      </w:pPr>
      <w:r w:rsidRPr="000065EB">
        <w:rPr>
          <w:rFonts w:ascii="Tahoma" w:hAnsi="Tahoma"/>
          <w:sz w:val="20"/>
          <w:szCs w:val="20"/>
        </w:rPr>
        <w:t xml:space="preserve">Provide/deliver institutional capacity building activities, including but not limited to the following: technical training/workshops/round tables or training of trainers for </w:t>
      </w:r>
      <w:r>
        <w:rPr>
          <w:rFonts w:ascii="Tahoma" w:hAnsi="Tahoma"/>
          <w:sz w:val="20"/>
          <w:szCs w:val="20"/>
        </w:rPr>
        <w:t xml:space="preserve">(but not limited to) labour inspectors and social service officials. </w:t>
      </w:r>
    </w:p>
    <w:p w14:paraId="5789E32B" w14:textId="5FDCD138" w:rsidR="000065EB" w:rsidRDefault="000065EB" w:rsidP="000065EB">
      <w:pPr>
        <w:pBdr>
          <w:top w:val="nil"/>
          <w:left w:val="nil"/>
          <w:bottom w:val="nil"/>
          <w:right w:val="nil"/>
          <w:between w:val="nil"/>
          <w:bar w:val="nil"/>
        </w:pBdr>
        <w:shd w:val="clear" w:color="auto" w:fill="FFFFFF"/>
        <w:jc w:val="both"/>
        <w:rPr>
          <w:rFonts w:ascii="Tahoma" w:hAnsi="Tahoma"/>
          <w:sz w:val="20"/>
          <w:szCs w:val="20"/>
        </w:rPr>
      </w:pPr>
    </w:p>
    <w:p w14:paraId="35534110" w14:textId="0DFCA11D" w:rsidR="000065EB" w:rsidRPr="000065EB" w:rsidRDefault="000065EB" w:rsidP="000065EB">
      <w:pPr>
        <w:pStyle w:val="BodyA"/>
        <w:shd w:val="clear" w:color="auto" w:fill="FFFFFF"/>
        <w:jc w:val="both"/>
        <w:rPr>
          <w:rStyle w:val="None"/>
          <w:rFonts w:ascii="Tahoma" w:hAnsi="Tahoma"/>
          <w:b/>
          <w:bCs/>
          <w:sz w:val="20"/>
          <w:szCs w:val="20"/>
        </w:rPr>
      </w:pPr>
      <w:r w:rsidRPr="000065EB">
        <w:rPr>
          <w:rStyle w:val="None"/>
          <w:rFonts w:ascii="Tahoma" w:hAnsi="Tahoma"/>
          <w:b/>
          <w:bCs/>
          <w:sz w:val="20"/>
          <w:szCs w:val="20"/>
        </w:rPr>
        <w:t xml:space="preserve">Under LOT 3: </w:t>
      </w:r>
    </w:p>
    <w:p w14:paraId="7BD3C219" w14:textId="77777777" w:rsidR="000065EB" w:rsidRPr="000065EB" w:rsidRDefault="000065EB" w:rsidP="000065EB">
      <w:pPr>
        <w:pBdr>
          <w:top w:val="nil"/>
          <w:left w:val="nil"/>
          <w:bottom w:val="nil"/>
          <w:right w:val="nil"/>
          <w:between w:val="nil"/>
          <w:bar w:val="nil"/>
        </w:pBdr>
        <w:shd w:val="clear" w:color="auto" w:fill="FFFFFF"/>
        <w:jc w:val="both"/>
        <w:rPr>
          <w:rFonts w:ascii="Tahoma" w:hAnsi="Tahoma"/>
          <w:sz w:val="20"/>
          <w:szCs w:val="20"/>
        </w:rPr>
      </w:pPr>
    </w:p>
    <w:p w14:paraId="4997D673" w14:textId="77777777" w:rsidR="000065EB" w:rsidRPr="000065EB" w:rsidRDefault="000065EB" w:rsidP="000065EB">
      <w:pPr>
        <w:numPr>
          <w:ilvl w:val="0"/>
          <w:numId w:val="24"/>
        </w:numPr>
        <w:pBdr>
          <w:top w:val="nil"/>
          <w:left w:val="nil"/>
          <w:bottom w:val="nil"/>
          <w:right w:val="nil"/>
          <w:between w:val="nil"/>
          <w:bar w:val="nil"/>
        </w:pBdr>
        <w:shd w:val="clear" w:color="auto" w:fill="FFFFFF"/>
        <w:jc w:val="both"/>
        <w:rPr>
          <w:rFonts w:ascii="Tahoma" w:eastAsia="Tahoma" w:hAnsi="Tahoma" w:cs="Tahoma"/>
          <w:sz w:val="20"/>
          <w:szCs w:val="20"/>
        </w:rPr>
      </w:pPr>
      <w:r w:rsidRPr="000065EB">
        <w:rPr>
          <w:rFonts w:ascii="Tahoma" w:hAnsi="Tahoma"/>
          <w:sz w:val="20"/>
          <w:szCs w:val="20"/>
        </w:rPr>
        <w:t xml:space="preserve">Develop training modules and methodological tools/materials for professionals and institutions </w:t>
      </w:r>
    </w:p>
    <w:p w14:paraId="610AD543" w14:textId="134AB8D2" w:rsidR="000065EB" w:rsidRDefault="000065EB" w:rsidP="000065EB">
      <w:pPr>
        <w:numPr>
          <w:ilvl w:val="0"/>
          <w:numId w:val="24"/>
        </w:numPr>
        <w:pBdr>
          <w:top w:val="nil"/>
          <w:left w:val="nil"/>
          <w:bottom w:val="nil"/>
          <w:right w:val="nil"/>
          <w:between w:val="nil"/>
          <w:bar w:val="nil"/>
        </w:pBdr>
        <w:shd w:val="clear" w:color="auto" w:fill="FFFFFF"/>
        <w:jc w:val="both"/>
        <w:rPr>
          <w:rFonts w:ascii="Tahoma" w:hAnsi="Tahoma"/>
          <w:sz w:val="20"/>
          <w:szCs w:val="20"/>
        </w:rPr>
      </w:pPr>
      <w:r w:rsidRPr="000065EB">
        <w:rPr>
          <w:rFonts w:ascii="Tahoma" w:hAnsi="Tahoma"/>
          <w:sz w:val="20"/>
          <w:szCs w:val="20"/>
        </w:rPr>
        <w:t xml:space="preserve">Provide/deliver institutional capacity building activities, including but not limited to the following: technical training/workshops/round tables or training of trainers for </w:t>
      </w:r>
      <w:r>
        <w:rPr>
          <w:rFonts w:ascii="Tahoma" w:hAnsi="Tahoma"/>
          <w:sz w:val="20"/>
          <w:szCs w:val="20"/>
        </w:rPr>
        <w:t xml:space="preserve">(but not limited to) criminal justice sector, victim advocates and labour inspectors. </w:t>
      </w:r>
    </w:p>
    <w:p w14:paraId="34A0F9BA" w14:textId="1E991935" w:rsidR="000065EB" w:rsidRDefault="000065EB" w:rsidP="000065EB">
      <w:pPr>
        <w:pBdr>
          <w:top w:val="nil"/>
          <w:left w:val="nil"/>
          <w:bottom w:val="nil"/>
          <w:right w:val="nil"/>
          <w:between w:val="nil"/>
          <w:bar w:val="nil"/>
        </w:pBdr>
        <w:shd w:val="clear" w:color="auto" w:fill="FFFFFF"/>
        <w:jc w:val="both"/>
        <w:rPr>
          <w:rFonts w:ascii="Tahoma" w:hAnsi="Tahoma"/>
          <w:sz w:val="20"/>
          <w:szCs w:val="20"/>
        </w:rPr>
      </w:pPr>
    </w:p>
    <w:p w14:paraId="7268C86A" w14:textId="23131A9D" w:rsidR="000065EB" w:rsidRPr="000065EB" w:rsidRDefault="000065EB" w:rsidP="000065EB">
      <w:pPr>
        <w:pStyle w:val="BodyA"/>
        <w:shd w:val="clear" w:color="auto" w:fill="FFFFFF"/>
        <w:jc w:val="both"/>
        <w:rPr>
          <w:rStyle w:val="None"/>
          <w:rFonts w:ascii="Tahoma" w:hAnsi="Tahoma"/>
          <w:b/>
          <w:bCs/>
          <w:sz w:val="20"/>
          <w:szCs w:val="20"/>
        </w:rPr>
      </w:pPr>
      <w:r w:rsidRPr="000065EB">
        <w:rPr>
          <w:rStyle w:val="None"/>
          <w:rFonts w:ascii="Tahoma" w:hAnsi="Tahoma"/>
          <w:b/>
          <w:bCs/>
          <w:sz w:val="20"/>
          <w:szCs w:val="20"/>
        </w:rPr>
        <w:t xml:space="preserve">Under LOT 4: </w:t>
      </w:r>
    </w:p>
    <w:p w14:paraId="2EF0B1D5" w14:textId="62E30614" w:rsidR="000065EB" w:rsidRDefault="000065EB" w:rsidP="000065EB">
      <w:pPr>
        <w:pStyle w:val="BodyA"/>
        <w:shd w:val="clear" w:color="auto" w:fill="FFFFFF"/>
        <w:jc w:val="both"/>
        <w:rPr>
          <w:rStyle w:val="None"/>
          <w:b/>
          <w:bCs/>
        </w:rPr>
      </w:pPr>
    </w:p>
    <w:p w14:paraId="05CA308F" w14:textId="4F9C71DA" w:rsidR="000065EB" w:rsidRPr="000065EB" w:rsidRDefault="000065EB" w:rsidP="000065EB">
      <w:pPr>
        <w:numPr>
          <w:ilvl w:val="0"/>
          <w:numId w:val="24"/>
        </w:numPr>
        <w:pBdr>
          <w:top w:val="nil"/>
          <w:left w:val="nil"/>
          <w:bottom w:val="nil"/>
          <w:right w:val="nil"/>
          <w:between w:val="nil"/>
          <w:bar w:val="nil"/>
        </w:pBdr>
        <w:shd w:val="clear" w:color="auto" w:fill="FFFFFF"/>
        <w:rPr>
          <w:rFonts w:ascii="Tahoma" w:eastAsia="Tahoma" w:hAnsi="Tahoma" w:cs="Tahoma"/>
          <w:sz w:val="20"/>
          <w:szCs w:val="20"/>
        </w:rPr>
      </w:pPr>
      <w:r w:rsidRPr="000065EB">
        <w:rPr>
          <w:rFonts w:ascii="Tahoma" w:hAnsi="Tahoma"/>
          <w:sz w:val="20"/>
          <w:szCs w:val="20"/>
        </w:rPr>
        <w:t xml:space="preserve">Develop </w:t>
      </w:r>
      <w:r>
        <w:rPr>
          <w:rFonts w:ascii="Tahoma" w:hAnsi="Tahoma"/>
          <w:sz w:val="20"/>
          <w:szCs w:val="20"/>
        </w:rPr>
        <w:t xml:space="preserve">advanced </w:t>
      </w:r>
      <w:r w:rsidRPr="000065EB">
        <w:rPr>
          <w:rFonts w:ascii="Tahoma" w:hAnsi="Tahoma"/>
          <w:sz w:val="20"/>
          <w:szCs w:val="20"/>
        </w:rPr>
        <w:t xml:space="preserve">training modules and methodological tools/materials for professionals and institutions </w:t>
      </w:r>
    </w:p>
    <w:p w14:paraId="38B595D9" w14:textId="5E2AC180" w:rsidR="000065EB" w:rsidRDefault="000065EB" w:rsidP="000065EB">
      <w:pPr>
        <w:numPr>
          <w:ilvl w:val="0"/>
          <w:numId w:val="24"/>
        </w:numPr>
        <w:pBdr>
          <w:top w:val="nil"/>
          <w:left w:val="nil"/>
          <w:bottom w:val="nil"/>
          <w:right w:val="nil"/>
          <w:between w:val="nil"/>
          <w:bar w:val="nil"/>
        </w:pBdr>
        <w:shd w:val="clear" w:color="auto" w:fill="FFFFFF"/>
        <w:jc w:val="both"/>
        <w:rPr>
          <w:rFonts w:ascii="Tahoma" w:hAnsi="Tahoma"/>
          <w:sz w:val="20"/>
          <w:szCs w:val="20"/>
        </w:rPr>
      </w:pPr>
      <w:r w:rsidRPr="000065EB">
        <w:rPr>
          <w:rFonts w:ascii="Tahoma" w:hAnsi="Tahoma"/>
          <w:sz w:val="20"/>
          <w:szCs w:val="20"/>
        </w:rPr>
        <w:t xml:space="preserve">Provide/deliver institutional capacity building activities, including but not limited to the following: technical training/workshops/round tables or training of trainers for </w:t>
      </w:r>
      <w:r>
        <w:rPr>
          <w:rFonts w:ascii="Tahoma" w:hAnsi="Tahoma"/>
          <w:sz w:val="20"/>
          <w:szCs w:val="20"/>
        </w:rPr>
        <w:t>(but not limited to) criminal justice sector.</w:t>
      </w:r>
    </w:p>
    <w:p w14:paraId="35FA7523" w14:textId="77777777" w:rsidR="00576757" w:rsidRPr="00A64FD0" w:rsidRDefault="00576757" w:rsidP="00576757">
      <w:pPr>
        <w:pStyle w:val="Default"/>
        <w:shd w:val="clear" w:color="auto" w:fill="FFFFFF"/>
        <w:jc w:val="both"/>
        <w:rPr>
          <w:rStyle w:val="None"/>
          <w:rFonts w:ascii="Tahoma" w:eastAsia="Tahoma" w:hAnsi="Tahoma" w:cs="Tahoma"/>
          <w:sz w:val="20"/>
          <w:szCs w:val="20"/>
          <w:lang w:val="en-GB"/>
        </w:rPr>
      </w:pPr>
    </w:p>
    <w:p w14:paraId="646C997A" w14:textId="77777777" w:rsidR="00576757" w:rsidRDefault="00576757" w:rsidP="00576757">
      <w:pPr>
        <w:pStyle w:val="Default"/>
        <w:tabs>
          <w:tab w:val="left" w:pos="720"/>
          <w:tab w:val="left" w:pos="3828"/>
        </w:tabs>
        <w:jc w:val="both"/>
        <w:rPr>
          <w:rStyle w:val="None"/>
          <w:rFonts w:ascii="Tahoma" w:hAnsi="Tahoma"/>
          <w:sz w:val="20"/>
          <w:szCs w:val="20"/>
        </w:rPr>
      </w:pPr>
      <w:r>
        <w:rPr>
          <w:rStyle w:val="None"/>
          <w:rFonts w:ascii="Tahoma" w:hAnsi="Tahoma"/>
          <w:sz w:val="20"/>
          <w:szCs w:val="20"/>
        </w:rPr>
        <w:t>The above list is not considered exhaustive. The Council reserves the right to request deliverables not explicitly mentioned in the above list of expected services but related to the field of expertise object of the present Framework Contract for the lot concerned.</w:t>
      </w:r>
    </w:p>
    <w:p w14:paraId="3CAF7837" w14:textId="77777777" w:rsidR="008742C4" w:rsidRPr="00E25560" w:rsidRDefault="008742C4" w:rsidP="008742C4">
      <w:pPr>
        <w:shd w:val="clear" w:color="auto" w:fill="FFFFFF" w:themeFill="background1"/>
        <w:autoSpaceDE w:val="0"/>
        <w:autoSpaceDN w:val="0"/>
        <w:adjustRightInd w:val="0"/>
        <w:ind w:left="720"/>
        <w:contextualSpacing/>
        <w:jc w:val="both"/>
        <w:rPr>
          <w:rFonts w:ascii="Tahoma" w:hAnsi="Tahoma" w:cs="Tahoma"/>
          <w:noProof/>
          <w:sz w:val="20"/>
          <w:szCs w:val="20"/>
          <w:highlight w:val="cyan"/>
          <w:lang w:eastAsia="fr-FR"/>
        </w:rPr>
      </w:pPr>
    </w:p>
    <w:p w14:paraId="74FD7055" w14:textId="77777777" w:rsidR="00576757" w:rsidRPr="00A57531" w:rsidRDefault="00576757" w:rsidP="00576757">
      <w:pPr>
        <w:pStyle w:val="BodyA"/>
        <w:jc w:val="both"/>
        <w:rPr>
          <w:rStyle w:val="None"/>
          <w:rFonts w:ascii="Tahoma" w:eastAsia="Tahoma" w:hAnsi="Tahoma" w:cs="Tahoma"/>
          <w:spacing w:val="-1"/>
          <w:sz w:val="20"/>
          <w:szCs w:val="20"/>
          <w:lang w:val="en-GB"/>
        </w:rPr>
      </w:pPr>
      <w:r>
        <w:rPr>
          <w:rStyle w:val="None"/>
          <w:rFonts w:ascii="Tahoma" w:hAnsi="Tahoma"/>
          <w:spacing w:val="-1"/>
          <w:sz w:val="20"/>
          <w:szCs w:val="20"/>
        </w:rPr>
        <w:t xml:space="preserve">In terms of </w:t>
      </w:r>
      <w:r w:rsidRPr="00576757">
        <w:rPr>
          <w:rStyle w:val="None"/>
          <w:rFonts w:ascii="Tahoma" w:hAnsi="Tahoma"/>
          <w:b/>
          <w:spacing w:val="-1"/>
          <w:sz w:val="20"/>
          <w:szCs w:val="20"/>
        </w:rPr>
        <w:t>quality requirements</w:t>
      </w:r>
      <w:r>
        <w:rPr>
          <w:rStyle w:val="None"/>
          <w:rFonts w:ascii="Tahoma" w:hAnsi="Tahoma"/>
          <w:spacing w:val="-1"/>
          <w:sz w:val="20"/>
          <w:szCs w:val="20"/>
        </w:rPr>
        <w:t>, the pre-selected Service Providers must ensure</w:t>
      </w:r>
      <w:r>
        <w:rPr>
          <w:rStyle w:val="None"/>
          <w:rFonts w:ascii="Tahoma" w:hAnsi="Tahoma"/>
          <w:spacing w:val="-1"/>
          <w:sz w:val="20"/>
          <w:szCs w:val="20"/>
          <w:lang w:val="pt-PT"/>
        </w:rPr>
        <w:t>, inter alia</w:t>
      </w:r>
      <w:r>
        <w:rPr>
          <w:rStyle w:val="None"/>
          <w:rFonts w:ascii="Tahoma" w:hAnsi="Tahoma"/>
          <w:spacing w:val="-1"/>
          <w:sz w:val="20"/>
          <w:szCs w:val="20"/>
        </w:rPr>
        <w:t>, that:</w:t>
      </w:r>
    </w:p>
    <w:p w14:paraId="39CB7626" w14:textId="77777777" w:rsidR="00576757" w:rsidRDefault="00576757" w:rsidP="00576757">
      <w:pPr>
        <w:pStyle w:val="BodyA"/>
        <w:numPr>
          <w:ilvl w:val="0"/>
          <w:numId w:val="25"/>
        </w:numPr>
        <w:jc w:val="both"/>
        <w:rPr>
          <w:rFonts w:ascii="Tahoma" w:hAnsi="Tahoma"/>
          <w:sz w:val="20"/>
          <w:szCs w:val="20"/>
        </w:rPr>
      </w:pPr>
      <w:r>
        <w:rPr>
          <w:rStyle w:val="None"/>
          <w:rFonts w:ascii="Tahoma" w:hAnsi="Tahoma"/>
          <w:spacing w:val="-1"/>
          <w:sz w:val="20"/>
          <w:szCs w:val="20"/>
        </w:rPr>
        <w:t>The services are provided to the highest professional/academic standard.</w:t>
      </w:r>
    </w:p>
    <w:p w14:paraId="4D8060A7" w14:textId="77777777" w:rsidR="00576757" w:rsidRDefault="00576757" w:rsidP="00576757">
      <w:pPr>
        <w:pStyle w:val="BodyA"/>
        <w:numPr>
          <w:ilvl w:val="0"/>
          <w:numId w:val="26"/>
        </w:numPr>
        <w:spacing w:after="200" w:line="276" w:lineRule="auto"/>
        <w:jc w:val="both"/>
        <w:rPr>
          <w:rFonts w:ascii="Tahoma" w:hAnsi="Tahoma"/>
          <w:sz w:val="20"/>
          <w:szCs w:val="20"/>
        </w:rPr>
      </w:pPr>
      <w:r>
        <w:rPr>
          <w:rStyle w:val="None"/>
          <w:rFonts w:ascii="Tahoma" w:hAnsi="Tahoma"/>
          <w:spacing w:val="-1"/>
          <w:sz w:val="20"/>
          <w:szCs w:val="20"/>
        </w:rPr>
        <w:t>Any specific instructions given by the Council – whenever this is the case – are followed.</w:t>
      </w:r>
    </w:p>
    <w:p w14:paraId="5108C022" w14:textId="77777777" w:rsidR="00576757" w:rsidRPr="00A57531" w:rsidRDefault="00576757" w:rsidP="00576757">
      <w:pPr>
        <w:pStyle w:val="BodyA"/>
        <w:keepLines/>
        <w:jc w:val="both"/>
        <w:rPr>
          <w:rStyle w:val="None"/>
          <w:rFonts w:ascii="Tahoma" w:eastAsia="Tahoma" w:hAnsi="Tahoma" w:cs="Tahoma"/>
          <w:sz w:val="20"/>
          <w:szCs w:val="20"/>
          <w:lang w:val="en-GB"/>
        </w:rPr>
      </w:pPr>
      <w:r>
        <w:rPr>
          <w:rStyle w:val="None"/>
          <w:rFonts w:ascii="Tahoma" w:hAnsi="Tahoma"/>
          <w:sz w:val="20"/>
          <w:szCs w:val="20"/>
        </w:rPr>
        <w:t>If contracted by the Council of Europe, the deliverables shall be provided personally by the persons identified in the offer of the Provider whose CVs have been presented to the Council of Europe (See section E. below), in accordance with the terms as provided in the present Tender File and Act of Engagement</w:t>
      </w:r>
      <w:r w:rsidRPr="00A57531">
        <w:rPr>
          <w:rStyle w:val="None"/>
          <w:rFonts w:ascii="Tahoma" w:hAnsi="Tahoma"/>
          <w:sz w:val="20"/>
          <w:szCs w:val="20"/>
          <w:lang w:val="en-GB"/>
        </w:rPr>
        <w:t>.</w:t>
      </w:r>
    </w:p>
    <w:p w14:paraId="57BFAD8B" w14:textId="77777777" w:rsidR="00576757" w:rsidRPr="00A57531" w:rsidRDefault="00576757" w:rsidP="00576757">
      <w:pPr>
        <w:pStyle w:val="BodyA"/>
        <w:keepLines/>
        <w:rPr>
          <w:rStyle w:val="None"/>
          <w:rFonts w:ascii="Tahoma" w:eastAsia="Tahoma" w:hAnsi="Tahoma" w:cs="Tahoma"/>
          <w:lang w:val="en-GB"/>
        </w:rPr>
      </w:pPr>
    </w:p>
    <w:p w14:paraId="7D351AB7" w14:textId="77777777" w:rsidR="008742C4" w:rsidRPr="00600051" w:rsidRDefault="008742C4" w:rsidP="008742C4">
      <w:pPr>
        <w:shd w:val="clear" w:color="auto" w:fill="FFFFFF" w:themeFill="background1"/>
        <w:autoSpaceDE w:val="0"/>
        <w:autoSpaceDN w:val="0"/>
        <w:adjustRightInd w:val="0"/>
        <w:jc w:val="both"/>
        <w:rPr>
          <w:rFonts w:ascii="Tahoma" w:hAnsi="Tahoma" w:cs="Tahoma"/>
          <w:noProof/>
          <w:color w:val="000000" w:themeColor="text1"/>
          <w:sz w:val="20"/>
          <w:szCs w:val="20"/>
        </w:rPr>
      </w:pPr>
      <w:r w:rsidRPr="00600051">
        <w:rPr>
          <w:rFonts w:ascii="Tahoma" w:hAnsi="Tahoma" w:cs="Tahoma"/>
          <w:noProof/>
          <w:color w:val="000000" w:themeColor="text1"/>
          <w:sz w:val="20"/>
          <w:szCs w:val="20"/>
        </w:rPr>
        <w:t xml:space="preserve">In addition to the orders requested on an as needed basis, the Provider shall keep regular communication with the Council to ensure continuing exchange of information relevant to the project implementation. This involves, among others, </w:t>
      </w:r>
      <w:r w:rsidRPr="00600051">
        <w:rPr>
          <w:rFonts w:ascii="Tahoma" w:hAnsi="Tahoma" w:cs="Tahoma"/>
          <w:color w:val="000000" w:themeColor="text1"/>
          <w:sz w:val="20"/>
          <w:szCs w:val="20"/>
          <w:lang w:eastAsia="fr-FR"/>
        </w:rPr>
        <w:t xml:space="preserve">to inform the Council as soon as it becomes aware, during the execution of the Contract, of any initiatives and/or adopted laws and regulations, policies, strategies or action plans or any other development related to the object of the Contract </w:t>
      </w:r>
      <w:r w:rsidRPr="00600051">
        <w:rPr>
          <w:rFonts w:ascii="Tahoma" w:hAnsi="Tahoma" w:cs="Tahoma"/>
          <w:noProof/>
          <w:color w:val="000000" w:themeColor="text1"/>
          <w:sz w:val="20"/>
          <w:szCs w:val="20"/>
        </w:rPr>
        <w:t>(see more on general obligations of the Provider in Article 3.1.2 of the Legal Conditions in the Act of Engagement).</w:t>
      </w:r>
    </w:p>
    <w:p w14:paraId="794EE439" w14:textId="77777777" w:rsidR="008742C4" w:rsidRPr="00600051" w:rsidRDefault="008742C4" w:rsidP="008742C4">
      <w:pPr>
        <w:shd w:val="clear" w:color="auto" w:fill="FFFFFF" w:themeFill="background1"/>
        <w:autoSpaceDE w:val="0"/>
        <w:autoSpaceDN w:val="0"/>
        <w:adjustRightInd w:val="0"/>
        <w:jc w:val="both"/>
        <w:rPr>
          <w:rFonts w:ascii="Tahoma" w:hAnsi="Tahoma" w:cs="Tahoma"/>
          <w:noProof/>
          <w:color w:val="000000" w:themeColor="text1"/>
          <w:sz w:val="20"/>
          <w:szCs w:val="20"/>
        </w:rPr>
      </w:pPr>
    </w:p>
    <w:p w14:paraId="0F50CA0E" w14:textId="1C8A41D0" w:rsidR="008742C4" w:rsidRPr="00600051" w:rsidRDefault="008742C4" w:rsidP="00DE22F4">
      <w:pPr>
        <w:shd w:val="clear" w:color="auto" w:fill="FFFFFF" w:themeFill="background1"/>
        <w:autoSpaceDE w:val="0"/>
        <w:autoSpaceDN w:val="0"/>
        <w:adjustRightInd w:val="0"/>
        <w:jc w:val="both"/>
        <w:rPr>
          <w:rFonts w:ascii="Tahoma" w:hAnsi="Tahoma" w:cs="Tahoma"/>
          <w:noProof/>
          <w:color w:val="000000" w:themeColor="text1"/>
          <w:sz w:val="20"/>
          <w:szCs w:val="20"/>
        </w:rPr>
      </w:pPr>
      <w:r w:rsidRPr="00600051">
        <w:rPr>
          <w:rFonts w:ascii="Tahoma" w:hAnsi="Tahoma" w:cs="Tahoma"/>
          <w:noProof/>
          <w:color w:val="000000" w:themeColor="text1"/>
          <w:sz w:val="20"/>
          <w:szCs w:val="20"/>
        </w:rPr>
        <w:t>Unless otherwise agreed with the Council, written documents produced by the Provider shall be in English (see more on requirements for written documents in Articles 3.2.2 and 3.2.3 of the Legal Conditions in the Act of Engagement).</w:t>
      </w:r>
    </w:p>
    <w:p w14:paraId="456EEE2B" w14:textId="77777777" w:rsidR="00DE22F4" w:rsidRPr="00E25560" w:rsidRDefault="00DE22F4" w:rsidP="00DE22F4">
      <w:pPr>
        <w:shd w:val="clear" w:color="auto" w:fill="FFFFFF" w:themeFill="background1"/>
        <w:autoSpaceDE w:val="0"/>
        <w:autoSpaceDN w:val="0"/>
        <w:adjustRightInd w:val="0"/>
        <w:jc w:val="both"/>
        <w:rPr>
          <w:rFonts w:ascii="Tahoma" w:hAnsi="Tahoma" w:cs="Tahoma"/>
          <w:noProof/>
          <w:color w:val="000000" w:themeColor="text1"/>
          <w:sz w:val="20"/>
          <w:szCs w:val="20"/>
          <w:highlight w:val="cyan"/>
        </w:rPr>
      </w:pPr>
    </w:p>
    <w:p w14:paraId="09BC29A2" w14:textId="31951DF4" w:rsidR="008828EC" w:rsidRPr="00E25560" w:rsidRDefault="008828EC" w:rsidP="00BB54A4">
      <w:pPr>
        <w:pStyle w:val="ListParagraph"/>
        <w:numPr>
          <w:ilvl w:val="0"/>
          <w:numId w:val="15"/>
        </w:numPr>
        <w:spacing w:after="120"/>
        <w:rPr>
          <w:rFonts w:ascii="Tahoma" w:hAnsi="Tahoma" w:cs="Tahoma"/>
          <w:color w:val="000000" w:themeColor="text1"/>
          <w:sz w:val="20"/>
          <w:szCs w:val="20"/>
        </w:rPr>
      </w:pPr>
      <w:r w:rsidRPr="00E25560">
        <w:rPr>
          <w:rFonts w:ascii="Tahoma" w:hAnsi="Tahoma" w:cs="Tahoma"/>
          <w:color w:val="000000" w:themeColor="text1"/>
          <w:sz w:val="20"/>
          <w:szCs w:val="20"/>
        </w:rPr>
        <w:t>FEES</w:t>
      </w:r>
    </w:p>
    <w:p w14:paraId="7B03F957" w14:textId="022B6C83" w:rsidR="00A47902" w:rsidRDefault="00DB6765" w:rsidP="007309EA">
      <w:pPr>
        <w:keepLines/>
        <w:autoSpaceDE w:val="0"/>
        <w:autoSpaceDN w:val="0"/>
        <w:adjustRightInd w:val="0"/>
        <w:contextualSpacing/>
        <w:jc w:val="both"/>
        <w:rPr>
          <w:rFonts w:ascii="Tahoma" w:hAnsi="Tahoma" w:cs="Tahoma"/>
          <w:color w:val="000000" w:themeColor="text1"/>
          <w:sz w:val="20"/>
          <w:szCs w:val="20"/>
        </w:rPr>
      </w:pPr>
      <w:r w:rsidRPr="00E25560">
        <w:rPr>
          <w:rFonts w:ascii="Tahoma" w:hAnsi="Tahoma" w:cs="Tahoma"/>
          <w:color w:val="000000" w:themeColor="text1"/>
          <w:sz w:val="20"/>
          <w:szCs w:val="20"/>
        </w:rPr>
        <w:t xml:space="preserve">Tenderers are </w:t>
      </w:r>
      <w:r w:rsidR="006A3EC9" w:rsidRPr="00E25560">
        <w:rPr>
          <w:rFonts w:ascii="Tahoma" w:hAnsi="Tahoma" w:cs="Tahoma"/>
          <w:color w:val="000000" w:themeColor="text1"/>
          <w:sz w:val="20"/>
          <w:szCs w:val="20"/>
        </w:rPr>
        <w:t xml:space="preserve">invited to indicate their </w:t>
      </w:r>
      <w:r w:rsidRPr="00E25560">
        <w:rPr>
          <w:rFonts w:ascii="Tahoma" w:hAnsi="Tahoma" w:cs="Tahoma"/>
          <w:color w:val="000000" w:themeColor="text1"/>
          <w:sz w:val="20"/>
          <w:szCs w:val="20"/>
        </w:rPr>
        <w:t>fee</w:t>
      </w:r>
      <w:r w:rsidR="006A3EC9" w:rsidRPr="00E25560">
        <w:rPr>
          <w:rFonts w:ascii="Tahoma" w:hAnsi="Tahoma" w:cs="Tahoma"/>
          <w:color w:val="000000" w:themeColor="text1"/>
          <w:sz w:val="20"/>
          <w:szCs w:val="20"/>
        </w:rPr>
        <w:t>s</w:t>
      </w:r>
      <w:r w:rsidRPr="00E25560">
        <w:rPr>
          <w:rFonts w:ascii="Tahoma" w:hAnsi="Tahoma" w:cs="Tahoma"/>
          <w:color w:val="000000" w:themeColor="text1"/>
          <w:sz w:val="20"/>
          <w:szCs w:val="20"/>
        </w:rPr>
        <w:t xml:space="preserve">, by completing and sending the table of fees, as attached in </w:t>
      </w:r>
      <w:r w:rsidR="008B0E79" w:rsidRPr="00E25560">
        <w:rPr>
          <w:rFonts w:ascii="Tahoma" w:hAnsi="Tahoma" w:cs="Tahoma"/>
          <w:color w:val="000000" w:themeColor="text1"/>
          <w:sz w:val="20"/>
          <w:szCs w:val="20"/>
        </w:rPr>
        <w:t>Section A</w:t>
      </w:r>
      <w:r w:rsidRPr="00E25560">
        <w:rPr>
          <w:rFonts w:ascii="Tahoma" w:hAnsi="Tahoma" w:cs="Tahoma"/>
          <w:color w:val="000000" w:themeColor="text1"/>
          <w:sz w:val="20"/>
          <w:szCs w:val="20"/>
        </w:rPr>
        <w:t xml:space="preserve"> to the Act of Engagement. </w:t>
      </w:r>
      <w:r w:rsidR="000461DD" w:rsidRPr="00E25560">
        <w:rPr>
          <w:rFonts w:ascii="Tahoma" w:hAnsi="Tahoma" w:cs="Tahoma"/>
          <w:color w:val="000000" w:themeColor="text1"/>
          <w:sz w:val="20"/>
          <w:szCs w:val="20"/>
        </w:rPr>
        <w:t>These</w:t>
      </w:r>
      <w:r w:rsidR="006A3EC9" w:rsidRPr="00E25560">
        <w:rPr>
          <w:rFonts w:ascii="Tahoma" w:hAnsi="Tahoma" w:cs="Tahoma"/>
          <w:color w:val="000000" w:themeColor="text1"/>
          <w:sz w:val="20"/>
          <w:szCs w:val="20"/>
        </w:rPr>
        <w:t xml:space="preserve"> </w:t>
      </w:r>
      <w:r w:rsidR="00B74E23" w:rsidRPr="00E25560">
        <w:rPr>
          <w:rFonts w:ascii="Tahoma" w:hAnsi="Tahoma" w:cs="Tahoma"/>
          <w:color w:val="000000" w:themeColor="text1"/>
          <w:sz w:val="20"/>
          <w:szCs w:val="20"/>
        </w:rPr>
        <w:t>fee</w:t>
      </w:r>
      <w:r w:rsidR="000461DD" w:rsidRPr="00E25560">
        <w:rPr>
          <w:rFonts w:ascii="Tahoma" w:hAnsi="Tahoma" w:cs="Tahoma"/>
          <w:color w:val="000000" w:themeColor="text1"/>
          <w:sz w:val="20"/>
          <w:szCs w:val="20"/>
        </w:rPr>
        <w:t>s are</w:t>
      </w:r>
      <w:r w:rsidR="00B74E23" w:rsidRPr="00E25560">
        <w:rPr>
          <w:rFonts w:ascii="Tahoma" w:hAnsi="Tahoma" w:cs="Tahoma"/>
          <w:color w:val="000000" w:themeColor="text1"/>
          <w:sz w:val="20"/>
          <w:szCs w:val="20"/>
        </w:rPr>
        <w:t xml:space="preserve"> final and not subject to review. </w:t>
      </w:r>
    </w:p>
    <w:p w14:paraId="56EE9410" w14:textId="77777777" w:rsidR="00600051" w:rsidRPr="00E25560" w:rsidRDefault="00600051" w:rsidP="007309EA">
      <w:pPr>
        <w:keepLines/>
        <w:autoSpaceDE w:val="0"/>
        <w:autoSpaceDN w:val="0"/>
        <w:adjustRightInd w:val="0"/>
        <w:contextualSpacing/>
        <w:jc w:val="both"/>
        <w:rPr>
          <w:rFonts w:ascii="Tahoma" w:hAnsi="Tahoma" w:cs="Tahoma"/>
          <w:sz w:val="20"/>
          <w:szCs w:val="20"/>
          <w:lang w:val="en-US"/>
        </w:rPr>
      </w:pPr>
    </w:p>
    <w:p w14:paraId="09BC29A3" w14:textId="1D13D2CA" w:rsidR="00DB6765" w:rsidRPr="00E25560" w:rsidRDefault="00B74E23" w:rsidP="007309EA">
      <w:pPr>
        <w:keepLines/>
        <w:autoSpaceDE w:val="0"/>
        <w:autoSpaceDN w:val="0"/>
        <w:adjustRightInd w:val="0"/>
        <w:contextualSpacing/>
        <w:jc w:val="both"/>
        <w:rPr>
          <w:rFonts w:ascii="Tahoma" w:hAnsi="Tahoma" w:cs="Tahoma"/>
          <w:sz w:val="20"/>
          <w:szCs w:val="20"/>
        </w:rPr>
      </w:pPr>
      <w:r w:rsidRPr="00600051">
        <w:rPr>
          <w:rFonts w:ascii="Tahoma" w:hAnsi="Tahoma" w:cs="Tahoma"/>
          <w:color w:val="000000" w:themeColor="text1"/>
          <w:sz w:val="20"/>
          <w:szCs w:val="20"/>
        </w:rPr>
        <w:t>The Council will indicate on each Order Form (see Section</w:t>
      </w:r>
      <w:r w:rsidR="00ED5526" w:rsidRPr="00600051">
        <w:rPr>
          <w:rFonts w:ascii="Tahoma" w:hAnsi="Tahoma" w:cs="Tahoma"/>
          <w:color w:val="000000" w:themeColor="text1"/>
          <w:sz w:val="20"/>
          <w:szCs w:val="20"/>
        </w:rPr>
        <w:t xml:space="preserve"> </w:t>
      </w:r>
      <w:r w:rsidR="00ED5526" w:rsidRPr="00600051">
        <w:rPr>
          <w:rFonts w:ascii="Tahoma" w:hAnsi="Tahoma" w:cs="Tahoma"/>
          <w:color w:val="000000" w:themeColor="text1"/>
          <w:sz w:val="20"/>
          <w:szCs w:val="20"/>
        </w:rPr>
        <w:fldChar w:fldCharType="begin"/>
      </w:r>
      <w:r w:rsidR="00ED5526" w:rsidRPr="00600051">
        <w:rPr>
          <w:rFonts w:ascii="Tahoma" w:hAnsi="Tahoma" w:cs="Tahoma"/>
          <w:color w:val="000000" w:themeColor="text1"/>
          <w:sz w:val="20"/>
          <w:szCs w:val="20"/>
        </w:rPr>
        <w:instrText xml:space="preserve"> REF _Ref482368674 \r \h </w:instrText>
      </w:r>
      <w:r w:rsidR="00E25560" w:rsidRPr="00600051">
        <w:rPr>
          <w:rFonts w:ascii="Tahoma" w:hAnsi="Tahoma" w:cs="Tahoma"/>
          <w:color w:val="000000" w:themeColor="text1"/>
          <w:sz w:val="20"/>
          <w:szCs w:val="20"/>
        </w:rPr>
        <w:instrText xml:space="preserve"> \* MERGEFORMAT </w:instrText>
      </w:r>
      <w:r w:rsidR="00ED5526" w:rsidRPr="00600051">
        <w:rPr>
          <w:rFonts w:ascii="Tahoma" w:hAnsi="Tahoma" w:cs="Tahoma"/>
          <w:color w:val="000000" w:themeColor="text1"/>
          <w:sz w:val="20"/>
          <w:szCs w:val="20"/>
        </w:rPr>
      </w:r>
      <w:r w:rsidR="00ED5526" w:rsidRPr="00600051">
        <w:rPr>
          <w:rFonts w:ascii="Tahoma" w:hAnsi="Tahoma" w:cs="Tahoma"/>
          <w:color w:val="000000" w:themeColor="text1"/>
          <w:sz w:val="20"/>
          <w:szCs w:val="20"/>
        </w:rPr>
        <w:fldChar w:fldCharType="separate"/>
      </w:r>
      <w:r w:rsidR="00ED5526" w:rsidRPr="00600051">
        <w:rPr>
          <w:rFonts w:ascii="Tahoma" w:hAnsi="Tahoma" w:cs="Tahoma"/>
          <w:color w:val="000000" w:themeColor="text1"/>
          <w:sz w:val="20"/>
          <w:szCs w:val="20"/>
        </w:rPr>
        <w:t>D</w:t>
      </w:r>
      <w:r w:rsidR="00ED5526" w:rsidRPr="00600051">
        <w:rPr>
          <w:rFonts w:ascii="Tahoma" w:hAnsi="Tahoma" w:cs="Tahoma"/>
          <w:color w:val="000000" w:themeColor="text1"/>
          <w:sz w:val="20"/>
          <w:szCs w:val="20"/>
        </w:rPr>
        <w:fldChar w:fldCharType="end"/>
      </w:r>
      <w:r w:rsidRPr="00600051">
        <w:rPr>
          <w:rFonts w:ascii="Tahoma" w:hAnsi="Tahoma" w:cs="Tahoma"/>
          <w:color w:val="000000" w:themeColor="text1"/>
          <w:sz w:val="20"/>
          <w:szCs w:val="20"/>
        </w:rPr>
        <w:t xml:space="preserve"> below) the global fee corresponding to each deliverable, calculated </w:t>
      </w:r>
      <w:proofErr w:type="gramStart"/>
      <w:r w:rsidRPr="00600051">
        <w:rPr>
          <w:rFonts w:ascii="Tahoma" w:hAnsi="Tahoma" w:cs="Tahoma"/>
          <w:color w:val="000000" w:themeColor="text1"/>
          <w:sz w:val="20"/>
          <w:szCs w:val="20"/>
        </w:rPr>
        <w:t>on the basis of</w:t>
      </w:r>
      <w:proofErr w:type="gramEnd"/>
      <w:r w:rsidRPr="00600051">
        <w:rPr>
          <w:rFonts w:ascii="Tahoma" w:hAnsi="Tahoma" w:cs="Tahoma"/>
          <w:color w:val="000000" w:themeColor="text1"/>
          <w:sz w:val="20"/>
          <w:szCs w:val="20"/>
        </w:rPr>
        <w:t xml:space="preserve"> the </w:t>
      </w:r>
      <w:r w:rsidR="00EF2465" w:rsidRPr="00600051">
        <w:rPr>
          <w:rFonts w:ascii="Tahoma" w:hAnsi="Tahoma" w:cs="Tahoma"/>
          <w:color w:val="000000" w:themeColor="text1"/>
          <w:sz w:val="20"/>
          <w:szCs w:val="20"/>
        </w:rPr>
        <w:t xml:space="preserve">unit </w:t>
      </w:r>
      <w:r w:rsidRPr="00600051">
        <w:rPr>
          <w:rFonts w:ascii="Tahoma" w:hAnsi="Tahoma" w:cs="Tahoma"/>
          <w:color w:val="000000" w:themeColor="text1"/>
          <w:sz w:val="20"/>
          <w:szCs w:val="20"/>
        </w:rPr>
        <w:t>fee</w:t>
      </w:r>
      <w:r w:rsidR="000461DD" w:rsidRPr="00600051">
        <w:rPr>
          <w:rFonts w:ascii="Tahoma" w:hAnsi="Tahoma" w:cs="Tahoma"/>
          <w:color w:val="000000" w:themeColor="text1"/>
          <w:sz w:val="20"/>
          <w:szCs w:val="20"/>
        </w:rPr>
        <w:t>s</w:t>
      </w:r>
      <w:r w:rsidRPr="00600051">
        <w:rPr>
          <w:rFonts w:ascii="Tahoma" w:hAnsi="Tahoma" w:cs="Tahoma"/>
          <w:color w:val="000000" w:themeColor="text1"/>
          <w:sz w:val="20"/>
          <w:szCs w:val="20"/>
        </w:rPr>
        <w:t>, as agreed by this Contract.</w:t>
      </w:r>
    </w:p>
    <w:p w14:paraId="09BC29A4" w14:textId="61E93346" w:rsidR="001262C9" w:rsidRPr="00E25560" w:rsidRDefault="001262C9" w:rsidP="005E01B0">
      <w:pPr>
        <w:jc w:val="both"/>
        <w:rPr>
          <w:rFonts w:ascii="Tahoma" w:hAnsi="Tahoma" w:cs="Tahoma"/>
          <w:color w:val="000000" w:themeColor="text1"/>
          <w:sz w:val="20"/>
          <w:szCs w:val="20"/>
        </w:rPr>
      </w:pPr>
    </w:p>
    <w:p w14:paraId="09BC29A5" w14:textId="42F50C98" w:rsidR="00DB6765" w:rsidRPr="00E25560" w:rsidRDefault="00DB6765" w:rsidP="00BB54A4">
      <w:pPr>
        <w:pStyle w:val="ListParagraph"/>
        <w:numPr>
          <w:ilvl w:val="0"/>
          <w:numId w:val="15"/>
        </w:numPr>
        <w:spacing w:after="120"/>
        <w:rPr>
          <w:rFonts w:ascii="Tahoma" w:hAnsi="Tahoma" w:cs="Tahoma"/>
          <w:caps/>
          <w:sz w:val="20"/>
          <w:szCs w:val="20"/>
        </w:rPr>
      </w:pPr>
      <w:bookmarkStart w:id="6" w:name="_Ref482368674"/>
      <w:r w:rsidRPr="00E25560">
        <w:rPr>
          <w:rFonts w:ascii="Tahoma" w:hAnsi="Tahoma" w:cs="Tahoma"/>
          <w:caps/>
          <w:sz w:val="20"/>
          <w:szCs w:val="20"/>
        </w:rPr>
        <w:t xml:space="preserve">HOW </w:t>
      </w:r>
      <w:r w:rsidR="007309EA" w:rsidRPr="00E25560">
        <w:rPr>
          <w:rFonts w:ascii="Tahoma" w:hAnsi="Tahoma" w:cs="Tahoma"/>
          <w:caps/>
          <w:sz w:val="20"/>
          <w:szCs w:val="20"/>
        </w:rPr>
        <w:t xml:space="preserve">WILL THIS FRAMEWORK CONTRACT </w:t>
      </w:r>
      <w:r w:rsidRPr="00E25560">
        <w:rPr>
          <w:rFonts w:ascii="Tahoma" w:hAnsi="Tahoma" w:cs="Tahoma"/>
          <w:caps/>
          <w:sz w:val="20"/>
          <w:szCs w:val="20"/>
        </w:rPr>
        <w:t>WORK? (Ordering</w:t>
      </w:r>
      <w:r w:rsidR="00204A8E" w:rsidRPr="00E25560">
        <w:rPr>
          <w:rFonts w:ascii="Tahoma" w:hAnsi="Tahoma" w:cs="Tahoma"/>
          <w:caps/>
          <w:sz w:val="20"/>
          <w:szCs w:val="20"/>
        </w:rPr>
        <w:t xml:space="preserve"> PROCEDURE</w:t>
      </w:r>
      <w:r w:rsidRPr="00E25560">
        <w:rPr>
          <w:rFonts w:ascii="Tahoma" w:hAnsi="Tahoma" w:cs="Tahoma"/>
          <w:caps/>
          <w:sz w:val="20"/>
          <w:szCs w:val="20"/>
        </w:rPr>
        <w:t>)</w:t>
      </w:r>
      <w:bookmarkEnd w:id="6"/>
    </w:p>
    <w:p w14:paraId="09BC29A9" w14:textId="3CC4B1D2" w:rsidR="00DC6283" w:rsidRPr="00E25560" w:rsidRDefault="00DC6283" w:rsidP="00DB6765">
      <w:pPr>
        <w:jc w:val="both"/>
        <w:rPr>
          <w:rFonts w:ascii="Tahoma" w:hAnsi="Tahoma" w:cs="Tahoma"/>
          <w:sz w:val="20"/>
          <w:szCs w:val="20"/>
        </w:rPr>
      </w:pPr>
      <w:r w:rsidRPr="00E25560">
        <w:rPr>
          <w:rFonts w:ascii="Tahoma" w:hAnsi="Tahoma" w:cs="Tahoma"/>
          <w:sz w:val="20"/>
          <w:szCs w:val="20"/>
        </w:rPr>
        <w:t xml:space="preserve">Once </w:t>
      </w:r>
      <w:r w:rsidR="00BB6239">
        <w:rPr>
          <w:rFonts w:ascii="Tahoma" w:hAnsi="Tahoma" w:cs="Tahoma"/>
          <w:sz w:val="20"/>
          <w:szCs w:val="20"/>
        </w:rPr>
        <w:t>the</w:t>
      </w:r>
      <w:r w:rsidRPr="00E25560">
        <w:rPr>
          <w:rFonts w:ascii="Tahoma" w:hAnsi="Tahoma" w:cs="Tahoma"/>
          <w:sz w:val="20"/>
          <w:szCs w:val="20"/>
        </w:rPr>
        <w:t xml:space="preserve"> selection </w:t>
      </w:r>
      <w:r w:rsidR="00BB6239">
        <w:rPr>
          <w:rFonts w:ascii="Tahoma" w:hAnsi="Tahoma" w:cs="Tahoma"/>
          <w:sz w:val="20"/>
          <w:szCs w:val="20"/>
        </w:rPr>
        <w:t xml:space="preserve">procedure is </w:t>
      </w:r>
      <w:r w:rsidRPr="00E25560">
        <w:rPr>
          <w:rFonts w:ascii="Tahoma" w:hAnsi="Tahoma" w:cs="Tahoma"/>
          <w:sz w:val="20"/>
          <w:szCs w:val="20"/>
        </w:rPr>
        <w:t>completed, you will be informed accordingly.</w:t>
      </w:r>
      <w:r w:rsidR="008B0E79" w:rsidRPr="00E25560">
        <w:rPr>
          <w:rFonts w:ascii="Tahoma" w:hAnsi="Tahoma" w:cs="Tahoma"/>
          <w:sz w:val="20"/>
          <w:szCs w:val="20"/>
        </w:rPr>
        <w:t xml:space="preserve"> </w:t>
      </w:r>
      <w:r w:rsidR="00E72E32" w:rsidRPr="00E25560">
        <w:rPr>
          <w:rFonts w:ascii="Tahoma" w:hAnsi="Tahoma" w:cs="Tahoma"/>
          <w:sz w:val="20"/>
          <w:szCs w:val="20"/>
        </w:rPr>
        <w:t>Deliverables</w:t>
      </w:r>
      <w:r w:rsidR="00DB6765" w:rsidRPr="00E25560">
        <w:rPr>
          <w:rFonts w:ascii="Tahoma" w:hAnsi="Tahoma" w:cs="Tahoma"/>
          <w:sz w:val="20"/>
          <w:szCs w:val="20"/>
        </w:rPr>
        <w:t xml:space="preserve"> will</w:t>
      </w:r>
      <w:r w:rsidRPr="00E25560">
        <w:rPr>
          <w:rFonts w:ascii="Tahoma" w:hAnsi="Tahoma" w:cs="Tahoma"/>
          <w:sz w:val="20"/>
          <w:szCs w:val="20"/>
        </w:rPr>
        <w:t xml:space="preserve"> then</w:t>
      </w:r>
      <w:r w:rsidR="00DB6765" w:rsidRPr="00E25560">
        <w:rPr>
          <w:rFonts w:ascii="Tahoma" w:hAnsi="Tahoma" w:cs="Tahoma"/>
          <w:sz w:val="20"/>
          <w:szCs w:val="20"/>
        </w:rPr>
        <w:t xml:space="preserve"> be </w:t>
      </w:r>
      <w:r w:rsidR="00E72E32" w:rsidRPr="00E25560">
        <w:rPr>
          <w:rFonts w:ascii="Tahoma" w:hAnsi="Tahoma" w:cs="Tahoma"/>
          <w:sz w:val="20"/>
          <w:szCs w:val="20"/>
        </w:rPr>
        <w:t>deliver</w:t>
      </w:r>
      <w:r w:rsidR="00DB6765" w:rsidRPr="00E25560">
        <w:rPr>
          <w:rFonts w:ascii="Tahoma" w:hAnsi="Tahoma" w:cs="Tahoma"/>
          <w:sz w:val="20"/>
          <w:szCs w:val="20"/>
        </w:rPr>
        <w:t xml:space="preserve">ed </w:t>
      </w:r>
      <w:proofErr w:type="gramStart"/>
      <w:r w:rsidR="00DB6765" w:rsidRPr="00E25560">
        <w:rPr>
          <w:rFonts w:ascii="Tahoma" w:hAnsi="Tahoma" w:cs="Tahoma"/>
          <w:sz w:val="20"/>
          <w:szCs w:val="20"/>
        </w:rPr>
        <w:t>on the basis of</w:t>
      </w:r>
      <w:proofErr w:type="gramEnd"/>
      <w:r w:rsidR="00DB6765" w:rsidRPr="00E25560">
        <w:rPr>
          <w:rFonts w:ascii="Tahoma" w:hAnsi="Tahoma" w:cs="Tahoma"/>
          <w:sz w:val="20"/>
          <w:szCs w:val="20"/>
        </w:rPr>
        <w:t xml:space="preserve"> Order Forms submitted by the Council</w:t>
      </w:r>
      <w:r w:rsidRPr="00E25560">
        <w:rPr>
          <w:rFonts w:ascii="Tahoma" w:hAnsi="Tahoma" w:cs="Tahoma"/>
          <w:sz w:val="20"/>
          <w:szCs w:val="20"/>
        </w:rPr>
        <w:t xml:space="preserve"> to the selected Provider</w:t>
      </w:r>
      <w:r w:rsidR="00E72E32" w:rsidRPr="00E25560">
        <w:rPr>
          <w:rFonts w:ascii="Tahoma" w:hAnsi="Tahoma" w:cs="Tahoma"/>
          <w:sz w:val="20"/>
          <w:szCs w:val="20"/>
        </w:rPr>
        <w:t xml:space="preserve"> </w:t>
      </w:r>
      <w:r w:rsidRPr="00E25560">
        <w:rPr>
          <w:rFonts w:ascii="Tahoma" w:hAnsi="Tahoma" w:cs="Tahoma"/>
          <w:sz w:val="20"/>
          <w:szCs w:val="20"/>
        </w:rPr>
        <w:t>(s)</w:t>
      </w:r>
      <w:r w:rsidR="00DB6765" w:rsidRPr="00E25560">
        <w:rPr>
          <w:rFonts w:ascii="Tahoma" w:hAnsi="Tahoma" w:cs="Tahoma"/>
          <w:sz w:val="20"/>
          <w:szCs w:val="20"/>
        </w:rPr>
        <w:t xml:space="preserve">, by post or electronically, on </w:t>
      </w:r>
      <w:r w:rsidR="00DB6765" w:rsidRPr="00E25560">
        <w:rPr>
          <w:rFonts w:ascii="Tahoma" w:hAnsi="Tahoma" w:cs="Tahoma"/>
          <w:b/>
          <w:sz w:val="20"/>
          <w:szCs w:val="20"/>
        </w:rPr>
        <w:t>an as needed basis</w:t>
      </w:r>
      <w:r w:rsidR="000461DD" w:rsidRPr="00E25560">
        <w:rPr>
          <w:rFonts w:ascii="Tahoma" w:hAnsi="Tahoma" w:cs="Tahoma"/>
          <w:sz w:val="20"/>
          <w:szCs w:val="20"/>
        </w:rPr>
        <w:t xml:space="preserve"> (there is therefore no obligation to order on the part of the Council)</w:t>
      </w:r>
      <w:r w:rsidRPr="00E25560">
        <w:rPr>
          <w:rFonts w:ascii="Tahoma" w:hAnsi="Tahoma" w:cs="Tahoma"/>
          <w:sz w:val="20"/>
          <w:szCs w:val="20"/>
        </w:rPr>
        <w:t>.</w:t>
      </w:r>
    </w:p>
    <w:p w14:paraId="09BC29AA" w14:textId="77777777" w:rsidR="00DC6283" w:rsidRPr="00E25560" w:rsidRDefault="00DC6283" w:rsidP="00DB6765">
      <w:pPr>
        <w:jc w:val="both"/>
        <w:rPr>
          <w:rFonts w:ascii="Tahoma" w:hAnsi="Tahoma" w:cs="Tahoma"/>
          <w:sz w:val="20"/>
          <w:szCs w:val="20"/>
        </w:rPr>
      </w:pPr>
    </w:p>
    <w:p w14:paraId="659437BE" w14:textId="77777777" w:rsidR="00600051" w:rsidRDefault="00600051" w:rsidP="00C55FC9">
      <w:pPr>
        <w:jc w:val="both"/>
        <w:rPr>
          <w:rFonts w:ascii="Tahoma" w:hAnsi="Tahoma" w:cs="Tahoma"/>
          <w:b/>
          <w:sz w:val="20"/>
          <w:szCs w:val="20"/>
          <w:lang w:val="en-US"/>
        </w:rPr>
      </w:pPr>
    </w:p>
    <w:p w14:paraId="4E695CAF" w14:textId="640D1966" w:rsidR="001614FA" w:rsidRPr="005D304A" w:rsidRDefault="001614FA" w:rsidP="00C55FC9">
      <w:pPr>
        <w:jc w:val="both"/>
        <w:rPr>
          <w:rFonts w:ascii="Tahoma" w:hAnsi="Tahoma" w:cs="Tahoma"/>
          <w:b/>
          <w:sz w:val="20"/>
          <w:szCs w:val="20"/>
          <w:lang w:val="en-US"/>
        </w:rPr>
      </w:pPr>
      <w:r w:rsidRPr="005D304A">
        <w:rPr>
          <w:rFonts w:ascii="Tahoma" w:hAnsi="Tahoma" w:cs="Tahoma"/>
          <w:b/>
          <w:sz w:val="20"/>
          <w:szCs w:val="20"/>
          <w:lang w:val="en-US"/>
        </w:rPr>
        <w:t>Pooling</w:t>
      </w:r>
    </w:p>
    <w:p w14:paraId="1D38A21F" w14:textId="03D646DE" w:rsidR="00232D58" w:rsidRPr="005D304A" w:rsidRDefault="00232D58" w:rsidP="00C55FC9">
      <w:pPr>
        <w:jc w:val="both"/>
        <w:rPr>
          <w:rFonts w:ascii="Tahoma" w:hAnsi="Tahoma" w:cs="Tahoma"/>
          <w:sz w:val="20"/>
          <w:szCs w:val="20"/>
        </w:rPr>
      </w:pPr>
      <w:r w:rsidRPr="005D304A">
        <w:rPr>
          <w:rFonts w:ascii="Tahoma" w:hAnsi="Tahoma" w:cs="Tahoma"/>
          <w:sz w:val="20"/>
          <w:szCs w:val="20"/>
        </w:rPr>
        <w:t xml:space="preserve">For each Order, the Council will choose from the pool of pre-selected tenderers </w:t>
      </w:r>
      <w:r w:rsidR="00177E61" w:rsidRPr="005D304A">
        <w:rPr>
          <w:rFonts w:ascii="Tahoma" w:hAnsi="Tahoma" w:cs="Tahoma"/>
          <w:sz w:val="20"/>
          <w:szCs w:val="20"/>
        </w:rPr>
        <w:t xml:space="preserve">for the relevant lot </w:t>
      </w:r>
      <w:r w:rsidRPr="005D304A">
        <w:rPr>
          <w:rFonts w:ascii="Tahoma" w:hAnsi="Tahoma" w:cs="Tahoma"/>
          <w:sz w:val="20"/>
          <w:szCs w:val="20"/>
        </w:rPr>
        <w:t xml:space="preserve">the Provider who demonstrably offers best value for money for its requirement when assessed </w:t>
      </w:r>
      <w:r w:rsidR="00EF2465" w:rsidRPr="005D304A">
        <w:rPr>
          <w:rFonts w:ascii="Tahoma" w:hAnsi="Tahoma" w:cs="Tahoma"/>
          <w:sz w:val="20"/>
          <w:szCs w:val="20"/>
        </w:rPr>
        <w:t xml:space="preserve">– for the Order concerned – </w:t>
      </w:r>
      <w:r w:rsidRPr="005D304A">
        <w:rPr>
          <w:rFonts w:ascii="Tahoma" w:hAnsi="Tahoma" w:cs="Tahoma"/>
          <w:sz w:val="20"/>
          <w:szCs w:val="20"/>
        </w:rPr>
        <w:t xml:space="preserve">against the criteria of:  </w:t>
      </w:r>
    </w:p>
    <w:p w14:paraId="570CCF13" w14:textId="4A706A62" w:rsidR="00C55FC9" w:rsidRPr="005D304A" w:rsidRDefault="00C55FC9" w:rsidP="00C55FC9">
      <w:pPr>
        <w:pStyle w:val="Default"/>
        <w:numPr>
          <w:ilvl w:val="0"/>
          <w:numId w:val="12"/>
        </w:numPr>
        <w:rPr>
          <w:rFonts w:ascii="Tahoma" w:hAnsi="Tahoma" w:cs="Tahoma"/>
          <w:sz w:val="20"/>
          <w:szCs w:val="20"/>
        </w:rPr>
      </w:pPr>
      <w:r w:rsidRPr="005D304A">
        <w:rPr>
          <w:rFonts w:ascii="Tahoma" w:hAnsi="Tahoma" w:cs="Tahoma"/>
          <w:sz w:val="20"/>
          <w:szCs w:val="20"/>
        </w:rPr>
        <w:t>quality (including as appropriate: capability, expertise, past performance, availability of resources and proposed methods of undertaking the work</w:t>
      </w:r>
      <w:proofErr w:type="gramStart"/>
      <w:r w:rsidRPr="005D304A">
        <w:rPr>
          <w:rFonts w:ascii="Tahoma" w:hAnsi="Tahoma" w:cs="Tahoma"/>
          <w:sz w:val="20"/>
          <w:szCs w:val="20"/>
        </w:rPr>
        <w:t>);</w:t>
      </w:r>
      <w:proofErr w:type="gramEnd"/>
    </w:p>
    <w:p w14:paraId="20B04360" w14:textId="4A1D02A8" w:rsidR="00232D58" w:rsidRPr="005D304A" w:rsidRDefault="00232D58" w:rsidP="00232D58">
      <w:pPr>
        <w:pStyle w:val="Default"/>
        <w:numPr>
          <w:ilvl w:val="0"/>
          <w:numId w:val="12"/>
        </w:numPr>
        <w:rPr>
          <w:rFonts w:ascii="Tahoma" w:hAnsi="Tahoma" w:cs="Tahoma"/>
          <w:sz w:val="20"/>
          <w:szCs w:val="20"/>
        </w:rPr>
      </w:pPr>
      <w:r w:rsidRPr="005D304A">
        <w:rPr>
          <w:rFonts w:ascii="Tahoma" w:hAnsi="Tahoma" w:cs="Tahoma"/>
          <w:sz w:val="20"/>
          <w:szCs w:val="20"/>
        </w:rPr>
        <w:t>availab</w:t>
      </w:r>
      <w:r w:rsidR="00C55FC9" w:rsidRPr="005D304A">
        <w:rPr>
          <w:rFonts w:ascii="Tahoma" w:hAnsi="Tahoma" w:cs="Tahoma"/>
          <w:sz w:val="20"/>
          <w:szCs w:val="20"/>
        </w:rPr>
        <w:t>i</w:t>
      </w:r>
      <w:r w:rsidRPr="005D304A">
        <w:rPr>
          <w:rFonts w:ascii="Tahoma" w:hAnsi="Tahoma" w:cs="Tahoma"/>
          <w:sz w:val="20"/>
          <w:szCs w:val="20"/>
        </w:rPr>
        <w:t>l</w:t>
      </w:r>
      <w:r w:rsidR="00C55FC9" w:rsidRPr="005D304A">
        <w:rPr>
          <w:rFonts w:ascii="Tahoma" w:hAnsi="Tahoma" w:cs="Tahoma"/>
          <w:sz w:val="20"/>
          <w:szCs w:val="20"/>
        </w:rPr>
        <w:t>ity</w:t>
      </w:r>
      <w:r w:rsidRPr="005D304A">
        <w:rPr>
          <w:rFonts w:ascii="Tahoma" w:hAnsi="Tahoma" w:cs="Tahoma"/>
          <w:sz w:val="20"/>
          <w:szCs w:val="20"/>
        </w:rPr>
        <w:t xml:space="preserve"> (including, without limitation, capacity to meet required deadlines and, where relevant, geographical location); </w:t>
      </w:r>
      <w:r w:rsidR="00C55FC9" w:rsidRPr="005D304A">
        <w:rPr>
          <w:rFonts w:ascii="Tahoma" w:hAnsi="Tahoma" w:cs="Tahoma"/>
          <w:sz w:val="20"/>
          <w:szCs w:val="20"/>
        </w:rPr>
        <w:t>and</w:t>
      </w:r>
    </w:p>
    <w:p w14:paraId="42B4BFFF" w14:textId="77777777" w:rsidR="00232D58" w:rsidRPr="005D304A" w:rsidRDefault="00232D58" w:rsidP="00232D58">
      <w:pPr>
        <w:pStyle w:val="Default"/>
        <w:numPr>
          <w:ilvl w:val="0"/>
          <w:numId w:val="12"/>
        </w:numPr>
        <w:rPr>
          <w:rFonts w:ascii="Tahoma" w:hAnsi="Tahoma" w:cs="Tahoma"/>
          <w:sz w:val="20"/>
          <w:szCs w:val="20"/>
        </w:rPr>
      </w:pPr>
      <w:r w:rsidRPr="005D304A">
        <w:rPr>
          <w:rFonts w:ascii="Tahoma" w:hAnsi="Tahoma" w:cs="Tahoma"/>
          <w:sz w:val="20"/>
          <w:szCs w:val="20"/>
        </w:rPr>
        <w:t>price.</w:t>
      </w:r>
    </w:p>
    <w:p w14:paraId="187A346A" w14:textId="77777777" w:rsidR="00232D58" w:rsidRPr="005D304A" w:rsidRDefault="00232D58" w:rsidP="00232D58">
      <w:pPr>
        <w:pStyle w:val="Default"/>
        <w:ind w:left="720"/>
        <w:rPr>
          <w:rFonts w:ascii="Tahoma" w:hAnsi="Tahoma" w:cs="Tahoma"/>
          <w:sz w:val="20"/>
          <w:szCs w:val="20"/>
        </w:rPr>
      </w:pPr>
    </w:p>
    <w:p w14:paraId="68538636" w14:textId="68E4B63D" w:rsidR="00232D58" w:rsidRPr="005D304A" w:rsidRDefault="00232D58" w:rsidP="00C55FC9">
      <w:pPr>
        <w:pStyle w:val="Default"/>
        <w:jc w:val="both"/>
        <w:rPr>
          <w:rFonts w:ascii="Tahoma" w:hAnsi="Tahoma" w:cs="Tahoma"/>
        </w:rPr>
      </w:pPr>
      <w:r w:rsidRPr="005D304A">
        <w:rPr>
          <w:rFonts w:ascii="Tahoma" w:hAnsi="Tahoma" w:cs="Tahoma"/>
          <w:sz w:val="20"/>
          <w:szCs w:val="20"/>
        </w:rPr>
        <w:t xml:space="preserve">Each time an Order Form is sent, the selected Provider undertakes to take all the necessary measures to send it </w:t>
      </w:r>
      <w:r w:rsidRPr="005D304A">
        <w:rPr>
          <w:rFonts w:ascii="Tahoma" w:hAnsi="Tahoma" w:cs="Tahoma"/>
          <w:b/>
          <w:sz w:val="20"/>
          <w:szCs w:val="20"/>
        </w:rPr>
        <w:t>signed</w:t>
      </w:r>
      <w:r w:rsidRPr="005D304A">
        <w:rPr>
          <w:rFonts w:ascii="Tahoma" w:hAnsi="Tahoma" w:cs="Tahoma"/>
          <w:sz w:val="20"/>
          <w:szCs w:val="20"/>
        </w:rPr>
        <w:t xml:space="preserve"> to the Council within 2 (two) working days after its reception. If a Provider is unable to take an Order or if no reply is given on his behalf within that deadline, the Council may call on another Provider using the same criteria, and so on until a suitable Provider is contracted.</w:t>
      </w:r>
      <w:r w:rsidR="00C55FC9" w:rsidRPr="005D304A">
        <w:rPr>
          <w:rFonts w:ascii="Tahoma" w:hAnsi="Tahoma" w:cs="Tahoma"/>
          <w:sz w:val="20"/>
          <w:szCs w:val="20"/>
        </w:rPr>
        <w:t>]</w:t>
      </w:r>
    </w:p>
    <w:p w14:paraId="142D250D" w14:textId="4582D24C" w:rsidR="00232D58" w:rsidRPr="00E25560" w:rsidRDefault="00232D58" w:rsidP="00874CEE">
      <w:pPr>
        <w:jc w:val="both"/>
        <w:rPr>
          <w:rFonts w:ascii="Tahoma" w:hAnsi="Tahoma" w:cs="Tahoma"/>
          <w:sz w:val="20"/>
          <w:szCs w:val="20"/>
          <w:highlight w:val="cyan"/>
        </w:rPr>
      </w:pPr>
    </w:p>
    <w:p w14:paraId="04A23CF1" w14:textId="77777777" w:rsidR="001614FA" w:rsidRPr="00E25560" w:rsidRDefault="001614FA" w:rsidP="00DB6765">
      <w:pPr>
        <w:jc w:val="both"/>
        <w:rPr>
          <w:rFonts w:ascii="Tahoma" w:hAnsi="Tahoma" w:cs="Tahoma"/>
          <w:b/>
          <w:sz w:val="20"/>
          <w:szCs w:val="20"/>
        </w:rPr>
      </w:pPr>
      <w:r w:rsidRPr="00E25560">
        <w:rPr>
          <w:rFonts w:ascii="Tahoma" w:hAnsi="Tahoma" w:cs="Tahoma"/>
          <w:b/>
          <w:sz w:val="20"/>
          <w:szCs w:val="20"/>
        </w:rPr>
        <w:t>Providers subject to VAT</w:t>
      </w:r>
    </w:p>
    <w:p w14:paraId="09BC29AD" w14:textId="5F08A771" w:rsidR="00DB6765" w:rsidRPr="00E25560" w:rsidRDefault="00DB6765" w:rsidP="00DB6765">
      <w:pPr>
        <w:jc w:val="both"/>
        <w:rPr>
          <w:rFonts w:ascii="Tahoma" w:hAnsi="Tahoma" w:cs="Tahoma"/>
          <w:sz w:val="20"/>
          <w:szCs w:val="20"/>
        </w:rPr>
      </w:pPr>
      <w:r w:rsidRPr="00E25560">
        <w:rPr>
          <w:rFonts w:ascii="Tahoma" w:hAnsi="Tahoma" w:cs="Tahoma"/>
          <w:sz w:val="20"/>
          <w:szCs w:val="20"/>
        </w:rPr>
        <w:t xml:space="preserve">The Provider, </w:t>
      </w:r>
      <w:r w:rsidRPr="00E25560">
        <w:rPr>
          <w:rFonts w:ascii="Tahoma" w:hAnsi="Tahoma" w:cs="Tahoma"/>
          <w:b/>
          <w:sz w:val="20"/>
          <w:szCs w:val="20"/>
        </w:rPr>
        <w:t>if subject to VAT</w:t>
      </w:r>
      <w:r w:rsidRPr="00E25560">
        <w:rPr>
          <w:rFonts w:ascii="Tahoma" w:hAnsi="Tahoma" w:cs="Tahoma"/>
          <w:sz w:val="20"/>
          <w:szCs w:val="20"/>
        </w:rPr>
        <w:t>, sh</w:t>
      </w:r>
      <w:r w:rsidR="00EF2465" w:rsidRPr="00E25560">
        <w:rPr>
          <w:rFonts w:ascii="Tahoma" w:hAnsi="Tahoma" w:cs="Tahoma"/>
          <w:sz w:val="20"/>
          <w:szCs w:val="20"/>
        </w:rPr>
        <w:t>all also send, together with each</w:t>
      </w:r>
      <w:r w:rsidRPr="00E25560">
        <w:rPr>
          <w:rFonts w:ascii="Tahoma" w:hAnsi="Tahoma" w:cs="Tahoma"/>
          <w:sz w:val="20"/>
          <w:szCs w:val="20"/>
        </w:rPr>
        <w:t xml:space="preserve"> signed Form, a quote</w:t>
      </w:r>
      <w:r w:rsidR="00DC6283" w:rsidRPr="00E25560">
        <w:rPr>
          <w:rStyle w:val="FootnoteReference"/>
          <w:rFonts w:ascii="Tahoma" w:hAnsi="Tahoma" w:cs="Tahoma"/>
          <w:sz w:val="20"/>
          <w:szCs w:val="20"/>
        </w:rPr>
        <w:footnoteReference w:id="3"/>
      </w:r>
      <w:r w:rsidRPr="00E25560">
        <w:rPr>
          <w:rFonts w:ascii="Tahoma" w:hAnsi="Tahoma" w:cs="Tahoma"/>
          <w:sz w:val="20"/>
          <w:szCs w:val="20"/>
        </w:rPr>
        <w:t xml:space="preserve"> (Pro Forma invoice) in line with the indications specified on each Order Form, and including:</w:t>
      </w:r>
    </w:p>
    <w:p w14:paraId="72F0FDDD"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 xml:space="preserve">the Service Provider’s name and </w:t>
      </w:r>
      <w:proofErr w:type="gramStart"/>
      <w:r w:rsidRPr="00E25560">
        <w:rPr>
          <w:rFonts w:ascii="Tahoma" w:hAnsi="Tahoma" w:cs="Tahoma"/>
          <w:sz w:val="20"/>
          <w:szCs w:val="20"/>
        </w:rPr>
        <w:t>address;</w:t>
      </w:r>
      <w:proofErr w:type="gramEnd"/>
    </w:p>
    <w:p w14:paraId="22480A43"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 xml:space="preserve">its VAT </w:t>
      </w:r>
      <w:proofErr w:type="gramStart"/>
      <w:r w:rsidRPr="00E25560">
        <w:rPr>
          <w:rFonts w:ascii="Tahoma" w:hAnsi="Tahoma" w:cs="Tahoma"/>
          <w:sz w:val="20"/>
          <w:szCs w:val="20"/>
        </w:rPr>
        <w:t>number;</w:t>
      </w:r>
      <w:proofErr w:type="gramEnd"/>
    </w:p>
    <w:p w14:paraId="40BE734C"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 xml:space="preserve">the full list of </w:t>
      </w:r>
      <w:proofErr w:type="gramStart"/>
      <w:r w:rsidRPr="00E25560">
        <w:rPr>
          <w:rFonts w:ascii="Tahoma" w:hAnsi="Tahoma" w:cs="Tahoma"/>
          <w:sz w:val="20"/>
          <w:szCs w:val="20"/>
        </w:rPr>
        <w:t>services;</w:t>
      </w:r>
      <w:proofErr w:type="gramEnd"/>
    </w:p>
    <w:p w14:paraId="655A04F9"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the fee per type of deliverables (in the currency indicated on the Act of Engagement, tax exclusive</w:t>
      </w:r>
      <w:proofErr w:type="gramStart"/>
      <w:r w:rsidRPr="00E25560">
        <w:rPr>
          <w:rFonts w:ascii="Tahoma" w:hAnsi="Tahoma" w:cs="Tahoma"/>
          <w:sz w:val="20"/>
          <w:szCs w:val="20"/>
        </w:rPr>
        <w:t>);</w:t>
      </w:r>
      <w:proofErr w:type="gramEnd"/>
    </w:p>
    <w:p w14:paraId="497DA08B"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the total amount per type of deliverables (in the currency indicated on the Act of Engagement, tax exclusive</w:t>
      </w:r>
      <w:proofErr w:type="gramStart"/>
      <w:r w:rsidRPr="00E25560">
        <w:rPr>
          <w:rFonts w:ascii="Tahoma" w:hAnsi="Tahoma" w:cs="Tahoma"/>
          <w:sz w:val="20"/>
          <w:szCs w:val="20"/>
        </w:rPr>
        <w:t>);</w:t>
      </w:r>
      <w:proofErr w:type="gramEnd"/>
    </w:p>
    <w:p w14:paraId="7384D766" w14:textId="52997754"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the total amount (in the currency indicated on the Act of Engagement), tax exclusive, the applicable VAT rate, the amount of VAT and the amount VAT inclusive.</w:t>
      </w:r>
    </w:p>
    <w:p w14:paraId="09BC29B4" w14:textId="77777777" w:rsidR="00DB6765" w:rsidRPr="00E25560" w:rsidRDefault="00DB6765" w:rsidP="00DB6765">
      <w:pPr>
        <w:ind w:left="567"/>
        <w:jc w:val="both"/>
        <w:rPr>
          <w:rFonts w:ascii="Tahoma" w:hAnsi="Tahoma" w:cs="Tahoma"/>
          <w:sz w:val="20"/>
          <w:szCs w:val="20"/>
        </w:rPr>
      </w:pPr>
    </w:p>
    <w:p w14:paraId="133F42C8" w14:textId="77777777" w:rsidR="001614FA" w:rsidRPr="00E25560" w:rsidRDefault="001614FA" w:rsidP="00DB6765">
      <w:pPr>
        <w:jc w:val="both"/>
        <w:rPr>
          <w:rFonts w:ascii="Tahoma" w:hAnsi="Tahoma" w:cs="Tahoma"/>
          <w:b/>
          <w:sz w:val="20"/>
          <w:szCs w:val="20"/>
        </w:rPr>
      </w:pPr>
      <w:r w:rsidRPr="00E25560">
        <w:rPr>
          <w:rFonts w:ascii="Tahoma" w:hAnsi="Tahoma" w:cs="Tahoma"/>
          <w:b/>
          <w:sz w:val="20"/>
          <w:szCs w:val="20"/>
        </w:rPr>
        <w:t>Signature of orders</w:t>
      </w:r>
    </w:p>
    <w:p w14:paraId="09BC29B5" w14:textId="7CF1AC6C" w:rsidR="00DB6765" w:rsidRPr="00E25560" w:rsidRDefault="00DB6765" w:rsidP="00DB6765">
      <w:pPr>
        <w:jc w:val="both"/>
        <w:rPr>
          <w:rFonts w:ascii="Tahoma" w:hAnsi="Tahoma" w:cs="Tahoma"/>
          <w:sz w:val="20"/>
          <w:szCs w:val="20"/>
        </w:rPr>
      </w:pPr>
      <w:r w:rsidRPr="00E25560">
        <w:rPr>
          <w:rFonts w:ascii="Tahoma" w:hAnsi="Tahoma" w:cs="Tahoma"/>
          <w:sz w:val="20"/>
          <w:szCs w:val="20"/>
        </w:rPr>
        <w:t xml:space="preserve">An Order Form </w:t>
      </w:r>
      <w:proofErr w:type="gramStart"/>
      <w:r w:rsidRPr="00E25560">
        <w:rPr>
          <w:rFonts w:ascii="Tahoma" w:hAnsi="Tahoma" w:cs="Tahoma"/>
          <w:sz w:val="20"/>
          <w:szCs w:val="20"/>
        </w:rPr>
        <w:t>is considered to be</w:t>
      </w:r>
      <w:proofErr w:type="gramEnd"/>
      <w:r w:rsidRPr="00E25560">
        <w:rPr>
          <w:rFonts w:ascii="Tahoma" w:hAnsi="Tahoma" w:cs="Tahoma"/>
          <w:sz w:val="20"/>
          <w:szCs w:val="20"/>
        </w:rPr>
        <w:t xml:space="preserve"> legally binding when the </w:t>
      </w:r>
      <w:r w:rsidR="002A47C1" w:rsidRPr="00E25560">
        <w:rPr>
          <w:rFonts w:ascii="Tahoma" w:hAnsi="Tahoma" w:cs="Tahoma"/>
          <w:sz w:val="20"/>
          <w:szCs w:val="20"/>
        </w:rPr>
        <w:t>Order, signed by the Provider,</w:t>
      </w:r>
      <w:r w:rsidRPr="00E25560">
        <w:rPr>
          <w:rFonts w:ascii="Tahoma" w:hAnsi="Tahoma" w:cs="Tahoma"/>
          <w:sz w:val="20"/>
          <w:szCs w:val="20"/>
        </w:rPr>
        <w:t xml:space="preserve"> is approved by the Council, by displaying a Council’</w:t>
      </w:r>
      <w:r w:rsidR="002A47C1" w:rsidRPr="00E25560">
        <w:rPr>
          <w:rFonts w:ascii="Tahoma" w:hAnsi="Tahoma" w:cs="Tahoma"/>
          <w:sz w:val="20"/>
          <w:szCs w:val="20"/>
        </w:rPr>
        <w:t>s Purchase Order number on the O</w:t>
      </w:r>
      <w:r w:rsidRPr="00E25560">
        <w:rPr>
          <w:rFonts w:ascii="Tahoma" w:hAnsi="Tahoma" w:cs="Tahoma"/>
          <w:sz w:val="20"/>
          <w:szCs w:val="20"/>
        </w:rPr>
        <w:t>rder, as well as by signing and stamping the Order concerned. Copy of each approved Order Fo</w:t>
      </w:r>
      <w:r w:rsidR="0073327A" w:rsidRPr="00E25560">
        <w:rPr>
          <w:rFonts w:ascii="Tahoma" w:hAnsi="Tahoma" w:cs="Tahoma"/>
          <w:sz w:val="20"/>
          <w:szCs w:val="20"/>
        </w:rPr>
        <w:t xml:space="preserve">rm shall be sent to the </w:t>
      </w:r>
      <w:r w:rsidRPr="00E25560">
        <w:rPr>
          <w:rFonts w:ascii="Tahoma" w:hAnsi="Tahoma" w:cs="Tahoma"/>
          <w:sz w:val="20"/>
          <w:szCs w:val="20"/>
        </w:rPr>
        <w:t>Provider, to the extent possible on the day of its signature.</w:t>
      </w:r>
    </w:p>
    <w:p w14:paraId="09BC29B6" w14:textId="77777777" w:rsidR="00DB6765" w:rsidRPr="00E25560" w:rsidRDefault="00DB6765" w:rsidP="00DB6765">
      <w:pPr>
        <w:jc w:val="both"/>
        <w:rPr>
          <w:rFonts w:ascii="Tahoma" w:hAnsi="Tahoma" w:cs="Tahoma"/>
          <w:sz w:val="20"/>
          <w:szCs w:val="20"/>
        </w:rPr>
      </w:pPr>
    </w:p>
    <w:p w14:paraId="09BC29C1" w14:textId="77777777" w:rsidR="00D22682" w:rsidRPr="00E25560" w:rsidRDefault="00BD09D0" w:rsidP="00BB54A4">
      <w:pPr>
        <w:pStyle w:val="ListParagraph"/>
        <w:numPr>
          <w:ilvl w:val="0"/>
          <w:numId w:val="15"/>
        </w:numPr>
        <w:spacing w:after="120"/>
        <w:rPr>
          <w:rFonts w:ascii="Tahoma" w:hAnsi="Tahoma" w:cs="Tahoma"/>
          <w:smallCaps/>
          <w:sz w:val="20"/>
          <w:szCs w:val="20"/>
        </w:rPr>
      </w:pPr>
      <w:r w:rsidRPr="00E25560">
        <w:rPr>
          <w:rFonts w:ascii="Tahoma" w:hAnsi="Tahoma" w:cs="Tahoma"/>
          <w:smallCaps/>
          <w:sz w:val="20"/>
          <w:szCs w:val="20"/>
        </w:rPr>
        <w:t xml:space="preserve">ASSESSMENT </w:t>
      </w:r>
    </w:p>
    <w:p w14:paraId="4B3613EA" w14:textId="77777777" w:rsidR="00C60562" w:rsidRPr="00E25560" w:rsidRDefault="00C60562" w:rsidP="00C60562">
      <w:pPr>
        <w:tabs>
          <w:tab w:val="left" w:pos="1741"/>
        </w:tabs>
        <w:rPr>
          <w:rFonts w:ascii="Tahoma" w:hAnsi="Tahoma" w:cs="Tahoma"/>
          <w:sz w:val="20"/>
          <w:szCs w:val="20"/>
        </w:rPr>
      </w:pPr>
      <w:r w:rsidRPr="00E25560">
        <w:rPr>
          <w:rFonts w:ascii="Tahoma" w:hAnsi="Tahoma" w:cs="Tahoma"/>
          <w:i/>
          <w:sz w:val="20"/>
          <w:szCs w:val="20"/>
        </w:rPr>
        <w:t>Exclusion criteria and absence of conflict of interests</w:t>
      </w:r>
    </w:p>
    <w:p w14:paraId="74A6DB36" w14:textId="77777777" w:rsidR="00C60562" w:rsidRPr="00E25560" w:rsidRDefault="00C60562" w:rsidP="00C60562">
      <w:pPr>
        <w:spacing w:after="120"/>
        <w:rPr>
          <w:rFonts w:ascii="Tahoma" w:hAnsi="Tahoma" w:cs="Tahoma"/>
          <w:sz w:val="20"/>
          <w:szCs w:val="20"/>
        </w:rPr>
      </w:pPr>
      <w:r w:rsidRPr="00E25560">
        <w:rPr>
          <w:rFonts w:ascii="Tahoma" w:hAnsi="Tahoma" w:cs="Tahoma"/>
          <w:sz w:val="20"/>
          <w:szCs w:val="20"/>
        </w:rPr>
        <w:t>(</w:t>
      </w:r>
      <w:proofErr w:type="gramStart"/>
      <w:r w:rsidRPr="00E25560">
        <w:rPr>
          <w:rFonts w:ascii="Tahoma" w:hAnsi="Tahoma" w:cs="Tahoma"/>
          <w:sz w:val="20"/>
          <w:szCs w:val="20"/>
        </w:rPr>
        <w:t>by</w:t>
      </w:r>
      <w:proofErr w:type="gramEnd"/>
      <w:r w:rsidRPr="00E25560">
        <w:rPr>
          <w:rFonts w:ascii="Tahoma" w:hAnsi="Tahoma" w:cs="Tahoma"/>
          <w:sz w:val="20"/>
          <w:szCs w:val="20"/>
        </w:rPr>
        <w:t xml:space="preserve"> signing the Act of Engagement, you declare on your honour not being in any of the below situations)</w:t>
      </w:r>
      <w:r w:rsidRPr="00E25560">
        <w:rPr>
          <w:rFonts w:ascii="Tahoma" w:hAnsi="Tahoma" w:cs="Tahoma"/>
          <w:b/>
          <w:sz w:val="20"/>
          <w:szCs w:val="20"/>
          <w:vertAlign w:val="superscript"/>
        </w:rPr>
        <w:footnoteReference w:id="4"/>
      </w:r>
    </w:p>
    <w:p w14:paraId="40349357" w14:textId="77777777" w:rsidR="00C60562" w:rsidRPr="00E25560" w:rsidRDefault="00C60562" w:rsidP="00C60562">
      <w:pPr>
        <w:spacing w:after="120"/>
        <w:rPr>
          <w:rFonts w:ascii="Tahoma" w:hAnsi="Tahoma" w:cs="Tahoma"/>
          <w:sz w:val="20"/>
          <w:szCs w:val="20"/>
        </w:rPr>
      </w:pPr>
      <w:r w:rsidRPr="00E25560">
        <w:rPr>
          <w:rFonts w:ascii="Tahoma" w:hAnsi="Tahoma" w:cs="Tahoma"/>
          <w:sz w:val="20"/>
          <w:szCs w:val="20"/>
        </w:rPr>
        <w:t>Tenderers shall be excluded from participating in the tender procedure if they:</w:t>
      </w:r>
    </w:p>
    <w:p w14:paraId="3C0539A9" w14:textId="77777777" w:rsidR="00C60562" w:rsidRPr="00E25560" w:rsidRDefault="00C60562" w:rsidP="00C60562">
      <w:pPr>
        <w:numPr>
          <w:ilvl w:val="0"/>
          <w:numId w:val="3"/>
        </w:numPr>
        <w:jc w:val="both"/>
        <w:rPr>
          <w:rFonts w:ascii="Tahoma" w:hAnsi="Tahoma" w:cs="Tahoma"/>
          <w:sz w:val="20"/>
          <w:szCs w:val="20"/>
        </w:rPr>
      </w:pPr>
      <w:r w:rsidRPr="00E25560">
        <w:rPr>
          <w:rFonts w:ascii="Tahoma" w:hAnsi="Tahoma" w:cs="Tahoma"/>
          <w:sz w:val="20"/>
          <w:szCs w:val="20"/>
        </w:rPr>
        <w:t>have been sentenced by final judgment on one or more of the following charges: participation in a criminal organisation, corruption, fraud, money laundering</w:t>
      </w:r>
      <w:r>
        <w:rPr>
          <w:rFonts w:ascii="Tahoma" w:hAnsi="Tahoma" w:cs="Tahoma"/>
          <w:sz w:val="20"/>
          <w:szCs w:val="20"/>
        </w:rPr>
        <w:t xml:space="preserve">, </w:t>
      </w:r>
      <w:r w:rsidRPr="00004C3D">
        <w:rPr>
          <w:rFonts w:ascii="Tahoma" w:hAnsi="Tahoma" w:cs="Tahoma"/>
          <w:sz w:val="20"/>
          <w:szCs w:val="20"/>
        </w:rPr>
        <w:t xml:space="preserve">terrorist financing, terrorist offences or offences linked to terrorist activities, child labour or trafficking in human </w:t>
      </w:r>
      <w:proofErr w:type="gramStart"/>
      <w:r w:rsidRPr="00004C3D">
        <w:rPr>
          <w:rFonts w:ascii="Tahoma" w:hAnsi="Tahoma" w:cs="Tahoma"/>
          <w:sz w:val="20"/>
          <w:szCs w:val="20"/>
        </w:rPr>
        <w:t>beings</w:t>
      </w:r>
      <w:r w:rsidRPr="00E25560">
        <w:rPr>
          <w:rFonts w:ascii="Tahoma" w:hAnsi="Tahoma" w:cs="Tahoma"/>
          <w:sz w:val="20"/>
          <w:szCs w:val="20"/>
        </w:rPr>
        <w:t>;</w:t>
      </w:r>
      <w:proofErr w:type="gramEnd"/>
    </w:p>
    <w:p w14:paraId="2F81E60E" w14:textId="77777777" w:rsidR="00C60562" w:rsidRPr="00E25560" w:rsidRDefault="00C60562" w:rsidP="00C60562">
      <w:pPr>
        <w:numPr>
          <w:ilvl w:val="0"/>
          <w:numId w:val="3"/>
        </w:numPr>
        <w:jc w:val="both"/>
        <w:rPr>
          <w:rFonts w:ascii="Tahoma" w:hAnsi="Tahoma" w:cs="Tahoma"/>
          <w:sz w:val="20"/>
          <w:szCs w:val="20"/>
        </w:rPr>
      </w:pPr>
      <w:r w:rsidRPr="00E25560">
        <w:rPr>
          <w:rFonts w:ascii="Tahoma" w:hAnsi="Tahoma" w:cs="Tahoma"/>
          <w:sz w:val="20"/>
          <w:szCs w:val="20"/>
        </w:rPr>
        <w:t xml:space="preserve">are in a situation of bankruptcy, liquidation, termination of activity, insolvency or arrangement with creditors or any like situation arising from a procedure of the same kind, or are subject to a procedure of the same </w:t>
      </w:r>
      <w:proofErr w:type="gramStart"/>
      <w:r w:rsidRPr="00E25560">
        <w:rPr>
          <w:rFonts w:ascii="Tahoma" w:hAnsi="Tahoma" w:cs="Tahoma"/>
          <w:sz w:val="20"/>
          <w:szCs w:val="20"/>
        </w:rPr>
        <w:t>kind;</w:t>
      </w:r>
      <w:proofErr w:type="gramEnd"/>
    </w:p>
    <w:p w14:paraId="256382E0" w14:textId="77777777" w:rsidR="00C60562" w:rsidRPr="00E25560" w:rsidRDefault="00C60562" w:rsidP="00C60562">
      <w:pPr>
        <w:numPr>
          <w:ilvl w:val="0"/>
          <w:numId w:val="3"/>
        </w:numPr>
        <w:jc w:val="both"/>
        <w:rPr>
          <w:rFonts w:ascii="Tahoma" w:hAnsi="Tahoma" w:cs="Tahoma"/>
          <w:sz w:val="20"/>
          <w:szCs w:val="20"/>
        </w:rPr>
      </w:pPr>
      <w:r w:rsidRPr="00E25560">
        <w:rPr>
          <w:rFonts w:ascii="Tahoma" w:hAnsi="Tahoma" w:cs="Tahoma"/>
          <w:sz w:val="20"/>
          <w:szCs w:val="20"/>
        </w:rPr>
        <w:lastRenderedPageBreak/>
        <w:t xml:space="preserve">have received a judgment with res judicata force, finding an offence that affects their professional integrity or serious professional </w:t>
      </w:r>
      <w:proofErr w:type="gramStart"/>
      <w:r w:rsidRPr="00E25560">
        <w:rPr>
          <w:rFonts w:ascii="Tahoma" w:hAnsi="Tahoma" w:cs="Tahoma"/>
          <w:sz w:val="20"/>
          <w:szCs w:val="20"/>
        </w:rPr>
        <w:t>misconduct;</w:t>
      </w:r>
      <w:proofErr w:type="gramEnd"/>
    </w:p>
    <w:p w14:paraId="75A09267" w14:textId="7FF65613" w:rsidR="00C60562" w:rsidRDefault="00C60562" w:rsidP="00C60562">
      <w:pPr>
        <w:numPr>
          <w:ilvl w:val="0"/>
          <w:numId w:val="3"/>
        </w:numPr>
        <w:jc w:val="both"/>
        <w:rPr>
          <w:rFonts w:ascii="Tahoma" w:hAnsi="Tahoma" w:cs="Tahoma"/>
          <w:sz w:val="20"/>
          <w:szCs w:val="20"/>
        </w:rPr>
      </w:pPr>
      <w:r w:rsidRPr="00E25560">
        <w:rPr>
          <w:rFonts w:ascii="Tahoma" w:hAnsi="Tahoma" w:cs="Tahoma"/>
          <w:sz w:val="20"/>
          <w:szCs w:val="20"/>
        </w:rPr>
        <w:t xml:space="preserve">do not comply with their obligations as regards payment of social security contributions, </w:t>
      </w:r>
      <w:proofErr w:type="gramStart"/>
      <w:r w:rsidRPr="00E25560">
        <w:rPr>
          <w:rFonts w:ascii="Tahoma" w:hAnsi="Tahoma" w:cs="Tahoma"/>
          <w:sz w:val="20"/>
          <w:szCs w:val="20"/>
        </w:rPr>
        <w:t>taxes</w:t>
      </w:r>
      <w:proofErr w:type="gramEnd"/>
      <w:r w:rsidRPr="00E25560">
        <w:rPr>
          <w:rFonts w:ascii="Tahoma" w:hAnsi="Tahoma" w:cs="Tahoma"/>
          <w:sz w:val="20"/>
          <w:szCs w:val="20"/>
        </w:rPr>
        <w:t xml:space="preserve"> and dues, according to the statutory provisions of their country of incorporation, establishment or </w:t>
      </w:r>
      <w:r w:rsidR="00C403DA" w:rsidRPr="00E25560">
        <w:rPr>
          <w:rFonts w:ascii="Tahoma" w:hAnsi="Tahoma" w:cs="Tahoma"/>
          <w:sz w:val="20"/>
          <w:szCs w:val="20"/>
        </w:rPr>
        <w:t>residence.</w:t>
      </w:r>
    </w:p>
    <w:p w14:paraId="2C1D811D" w14:textId="77777777" w:rsidR="00C60562" w:rsidRPr="00464D7C" w:rsidRDefault="00C60562" w:rsidP="00C60562">
      <w:pPr>
        <w:numPr>
          <w:ilvl w:val="0"/>
          <w:numId w:val="3"/>
        </w:numPr>
        <w:jc w:val="both"/>
        <w:rPr>
          <w:rFonts w:ascii="Tahoma" w:hAnsi="Tahoma" w:cs="Tahoma"/>
          <w:sz w:val="20"/>
          <w:szCs w:val="20"/>
        </w:rPr>
      </w:pPr>
      <w:r w:rsidRPr="00464D7C">
        <w:rPr>
          <w:rFonts w:ascii="Tahoma" w:hAnsi="Tahoma" w:cs="Tahoma"/>
          <w:sz w:val="20"/>
          <w:szCs w:val="20"/>
        </w:rPr>
        <w:t xml:space="preserve">are an entity created to circumvent tax, social or other legal obligations (empty shell company), have ever created or are in the process of creation of such an </w:t>
      </w:r>
      <w:proofErr w:type="gramStart"/>
      <w:r w:rsidRPr="00464D7C">
        <w:rPr>
          <w:rFonts w:ascii="Tahoma" w:hAnsi="Tahoma" w:cs="Tahoma"/>
          <w:sz w:val="20"/>
          <w:szCs w:val="20"/>
        </w:rPr>
        <w:t>entity;</w:t>
      </w:r>
      <w:proofErr w:type="gramEnd"/>
    </w:p>
    <w:p w14:paraId="02EF0D94" w14:textId="77777777" w:rsidR="00C60562" w:rsidRPr="00464D7C" w:rsidRDefault="00C60562" w:rsidP="00C60562">
      <w:pPr>
        <w:numPr>
          <w:ilvl w:val="0"/>
          <w:numId w:val="3"/>
        </w:numPr>
        <w:jc w:val="both"/>
        <w:rPr>
          <w:rFonts w:ascii="Tahoma" w:hAnsi="Tahoma" w:cs="Tahoma"/>
          <w:sz w:val="20"/>
          <w:szCs w:val="20"/>
        </w:rPr>
      </w:pPr>
      <w:r w:rsidRPr="00464D7C">
        <w:rPr>
          <w:rFonts w:ascii="Tahoma" w:hAnsi="Tahoma" w:cs="Tahoma"/>
          <w:sz w:val="20"/>
          <w:szCs w:val="20"/>
        </w:rPr>
        <w:t xml:space="preserve">have been involved in mismanagement of the Council of Europe funds or public </w:t>
      </w:r>
      <w:proofErr w:type="gramStart"/>
      <w:r w:rsidRPr="00464D7C">
        <w:rPr>
          <w:rFonts w:ascii="Tahoma" w:hAnsi="Tahoma" w:cs="Tahoma"/>
          <w:sz w:val="20"/>
          <w:szCs w:val="20"/>
        </w:rPr>
        <w:t>funds;</w:t>
      </w:r>
      <w:proofErr w:type="gramEnd"/>
    </w:p>
    <w:p w14:paraId="27E8AAA7" w14:textId="77777777" w:rsidR="00C60562" w:rsidRPr="00464D7C" w:rsidRDefault="00C60562" w:rsidP="00C60562">
      <w:pPr>
        <w:numPr>
          <w:ilvl w:val="0"/>
          <w:numId w:val="3"/>
        </w:numPr>
        <w:jc w:val="both"/>
        <w:rPr>
          <w:rFonts w:ascii="Tahoma" w:hAnsi="Tahoma" w:cs="Tahoma"/>
          <w:sz w:val="20"/>
          <w:szCs w:val="20"/>
        </w:rPr>
      </w:pPr>
      <w:r w:rsidRPr="00464D7C">
        <w:rPr>
          <w:rFonts w:ascii="Tahoma" w:hAnsi="Tahoma" w:cs="Tahoma"/>
          <w:sz w:val="20"/>
          <w:szCs w:val="20"/>
        </w:rPr>
        <w:t>are or appear to be in a situation of conflict of interest</w:t>
      </w:r>
      <w:r w:rsidRPr="00464D7C">
        <w:rPr>
          <w:rFonts w:ascii="Tahoma" w:hAnsi="Tahoma" w:cs="Tahoma"/>
          <w:sz w:val="20"/>
          <w:szCs w:val="18"/>
          <w:lang w:val="en-US"/>
        </w:rPr>
        <w:t>.</w:t>
      </w:r>
    </w:p>
    <w:p w14:paraId="6FABA363" w14:textId="77777777" w:rsidR="00C60562" w:rsidRDefault="00C60562" w:rsidP="00C60562">
      <w:pPr>
        <w:spacing w:after="120"/>
        <w:rPr>
          <w:rFonts w:ascii="Tahoma" w:hAnsi="Tahoma" w:cs="Tahoma"/>
          <w:i/>
          <w:sz w:val="20"/>
          <w:szCs w:val="20"/>
        </w:rPr>
      </w:pPr>
    </w:p>
    <w:p w14:paraId="03FD0B89" w14:textId="4FDD1641" w:rsidR="00C60562" w:rsidRDefault="00C60562" w:rsidP="00C60562">
      <w:pPr>
        <w:spacing w:after="120"/>
        <w:rPr>
          <w:rFonts w:ascii="Tahoma" w:hAnsi="Tahoma" w:cs="Tahoma"/>
          <w:i/>
          <w:sz w:val="20"/>
          <w:szCs w:val="20"/>
        </w:rPr>
      </w:pPr>
      <w:r w:rsidRPr="00C60562">
        <w:rPr>
          <w:rFonts w:ascii="Tahoma" w:hAnsi="Tahoma" w:cs="Tahoma"/>
          <w:i/>
          <w:sz w:val="20"/>
          <w:szCs w:val="20"/>
        </w:rPr>
        <w:t>Eligibility criteria</w:t>
      </w:r>
    </w:p>
    <w:p w14:paraId="10201A8B" w14:textId="77777777" w:rsidR="00C60562" w:rsidRPr="000514A6" w:rsidRDefault="00C60562" w:rsidP="00C60562">
      <w:pPr>
        <w:pStyle w:val="CommentText"/>
        <w:spacing w:before="240"/>
        <w:jc w:val="both"/>
        <w:rPr>
          <w:rStyle w:val="None"/>
          <w:rFonts w:ascii="Tahoma" w:eastAsia="Tahoma" w:hAnsi="Tahoma" w:cs="Tahoma"/>
          <w:lang w:val="en-GB"/>
        </w:rPr>
      </w:pPr>
      <w:r w:rsidRPr="000514A6">
        <w:rPr>
          <w:rStyle w:val="None"/>
          <w:rFonts w:ascii="Tahoma" w:hAnsi="Tahoma"/>
          <w:lang w:val="en-GB"/>
        </w:rPr>
        <w:t xml:space="preserve">Tenderers shall demonstrate that they fulfil the following criteria (to be assessed </w:t>
      </w:r>
      <w:proofErr w:type="gramStart"/>
      <w:r w:rsidRPr="000514A6">
        <w:rPr>
          <w:rStyle w:val="None"/>
          <w:rFonts w:ascii="Tahoma" w:hAnsi="Tahoma"/>
          <w:lang w:val="en-GB"/>
        </w:rPr>
        <w:t>on the basis of</w:t>
      </w:r>
      <w:proofErr w:type="gramEnd"/>
      <w:r w:rsidRPr="000514A6">
        <w:rPr>
          <w:rStyle w:val="None"/>
          <w:rFonts w:ascii="Tahoma" w:hAnsi="Tahoma"/>
          <w:lang w:val="en-GB"/>
        </w:rPr>
        <w:t xml:space="preserve"> all supporting documents listed in Section F). These minimum criteria apply to each person(s) whose CV is provided:</w:t>
      </w:r>
    </w:p>
    <w:p w14:paraId="3AA6FDB8" w14:textId="6AE18043" w:rsidR="00C60562" w:rsidRDefault="00C60562" w:rsidP="00C60562">
      <w:pPr>
        <w:pStyle w:val="Default"/>
        <w:numPr>
          <w:ilvl w:val="0"/>
          <w:numId w:val="30"/>
        </w:numPr>
        <w:pBdr>
          <w:top w:val="nil"/>
          <w:left w:val="nil"/>
          <w:bottom w:val="nil"/>
          <w:right w:val="nil"/>
          <w:between w:val="nil"/>
          <w:bar w:val="nil"/>
        </w:pBdr>
        <w:shd w:val="clear" w:color="auto" w:fill="FFFFFF"/>
        <w:autoSpaceDE/>
        <w:autoSpaceDN/>
        <w:adjustRightInd/>
        <w:jc w:val="both"/>
        <w:rPr>
          <w:rFonts w:ascii="Tahoma" w:hAnsi="Tahoma"/>
          <w:sz w:val="20"/>
          <w:szCs w:val="20"/>
          <w:lang w:val="en-GB"/>
        </w:rPr>
      </w:pPr>
      <w:r w:rsidRPr="000514A6">
        <w:rPr>
          <w:rFonts w:ascii="Tahoma" w:hAnsi="Tahoma"/>
          <w:sz w:val="20"/>
          <w:szCs w:val="20"/>
          <w:lang w:val="en-GB"/>
        </w:rPr>
        <w:t>University degree, preferably post graduate qualifications</w:t>
      </w:r>
      <w:r>
        <w:rPr>
          <w:rFonts w:ascii="Tahoma" w:hAnsi="Tahoma"/>
          <w:sz w:val="20"/>
          <w:szCs w:val="20"/>
          <w:lang w:val="en-GB"/>
        </w:rPr>
        <w:t xml:space="preserve"> </w:t>
      </w:r>
      <w:r w:rsidR="00C403DA">
        <w:rPr>
          <w:rFonts w:ascii="Tahoma" w:hAnsi="Tahoma"/>
          <w:sz w:val="20"/>
          <w:szCs w:val="20"/>
          <w:lang w:val="en-GB"/>
        </w:rPr>
        <w:t xml:space="preserve">in Law </w:t>
      </w:r>
      <w:r>
        <w:rPr>
          <w:rFonts w:ascii="Tahoma" w:hAnsi="Tahoma"/>
          <w:sz w:val="20"/>
          <w:szCs w:val="20"/>
          <w:lang w:val="en-GB"/>
        </w:rPr>
        <w:t>an</w:t>
      </w:r>
      <w:r w:rsidR="00D46DEA">
        <w:rPr>
          <w:rFonts w:ascii="Tahoma" w:hAnsi="Tahoma"/>
          <w:sz w:val="20"/>
          <w:szCs w:val="20"/>
          <w:lang w:val="en-GB"/>
        </w:rPr>
        <w:t>d/or</w:t>
      </w:r>
      <w:r w:rsidR="00F74E31">
        <w:rPr>
          <w:rFonts w:ascii="Tahoma" w:hAnsi="Tahoma"/>
          <w:sz w:val="20"/>
          <w:szCs w:val="20"/>
          <w:lang w:val="en-GB"/>
        </w:rPr>
        <w:t xml:space="preserve"> Social Services and </w:t>
      </w:r>
      <w:r>
        <w:rPr>
          <w:rFonts w:ascii="Tahoma" w:hAnsi="Tahoma"/>
          <w:sz w:val="20"/>
          <w:szCs w:val="20"/>
          <w:lang w:val="en-GB"/>
        </w:rPr>
        <w:t>a</w:t>
      </w:r>
      <w:r w:rsidRPr="000514A6">
        <w:rPr>
          <w:rFonts w:ascii="Tahoma" w:hAnsi="Tahoma"/>
          <w:sz w:val="20"/>
          <w:szCs w:val="20"/>
          <w:lang w:val="en-GB"/>
        </w:rPr>
        <w:t>t least 5 (five) years of professional experience in the area relevant to human trafficking, related</w:t>
      </w:r>
      <w:r w:rsidR="00C403DA">
        <w:rPr>
          <w:rFonts w:ascii="Tahoma" w:hAnsi="Tahoma"/>
          <w:sz w:val="20"/>
          <w:szCs w:val="20"/>
          <w:lang w:val="en-GB"/>
        </w:rPr>
        <w:t xml:space="preserve"> to the</w:t>
      </w:r>
      <w:r w:rsidRPr="000514A6">
        <w:rPr>
          <w:rFonts w:ascii="Tahoma" w:hAnsi="Tahoma"/>
          <w:sz w:val="20"/>
          <w:szCs w:val="20"/>
          <w:lang w:val="en-GB"/>
        </w:rPr>
        <w:t xml:space="preserve"> areas</w:t>
      </w:r>
      <w:r w:rsidR="00C403DA">
        <w:rPr>
          <w:rFonts w:ascii="Tahoma" w:hAnsi="Tahoma"/>
          <w:sz w:val="20"/>
          <w:szCs w:val="20"/>
          <w:lang w:val="en-GB"/>
        </w:rPr>
        <w:t xml:space="preserve"> specified in above </w:t>
      </w:r>
      <w:proofErr w:type="gramStart"/>
      <w:r w:rsidR="00C403DA">
        <w:rPr>
          <w:rFonts w:ascii="Tahoma" w:hAnsi="Tahoma"/>
          <w:sz w:val="20"/>
          <w:szCs w:val="20"/>
          <w:lang w:val="en-GB"/>
        </w:rPr>
        <w:t>LOT’s</w:t>
      </w:r>
      <w:r w:rsidR="00583B2A">
        <w:rPr>
          <w:rFonts w:ascii="Tahoma" w:hAnsi="Tahoma"/>
          <w:sz w:val="20"/>
          <w:szCs w:val="20"/>
          <w:lang w:val="en-GB"/>
        </w:rPr>
        <w:t>;</w:t>
      </w:r>
      <w:proofErr w:type="gramEnd"/>
    </w:p>
    <w:p w14:paraId="336050AA" w14:textId="115A1321" w:rsidR="00C60562" w:rsidRDefault="00C403DA" w:rsidP="00C403DA">
      <w:pPr>
        <w:pStyle w:val="Default"/>
        <w:numPr>
          <w:ilvl w:val="0"/>
          <w:numId w:val="30"/>
        </w:numPr>
        <w:pBdr>
          <w:top w:val="nil"/>
          <w:left w:val="nil"/>
          <w:bottom w:val="nil"/>
          <w:right w:val="nil"/>
          <w:between w:val="nil"/>
          <w:bar w:val="nil"/>
        </w:pBdr>
        <w:shd w:val="clear" w:color="auto" w:fill="FFFFFF"/>
        <w:autoSpaceDE/>
        <w:autoSpaceDN/>
        <w:adjustRightInd/>
        <w:rPr>
          <w:rFonts w:ascii="Tahoma" w:hAnsi="Tahoma"/>
          <w:sz w:val="20"/>
          <w:szCs w:val="20"/>
          <w:lang w:val="en-GB"/>
        </w:rPr>
      </w:pPr>
      <w:r>
        <w:rPr>
          <w:rFonts w:ascii="Tahoma" w:hAnsi="Tahoma"/>
          <w:sz w:val="20"/>
          <w:szCs w:val="20"/>
          <w:lang w:val="en-GB"/>
        </w:rPr>
        <w:t>K</w:t>
      </w:r>
      <w:r w:rsidR="00C60562" w:rsidRPr="0014397C">
        <w:rPr>
          <w:rFonts w:ascii="Tahoma" w:hAnsi="Tahoma"/>
          <w:sz w:val="20"/>
          <w:szCs w:val="20"/>
          <w:lang w:val="en-GB"/>
        </w:rPr>
        <w:t xml:space="preserve">nowledge of European human rights standards and implementation of </w:t>
      </w:r>
      <w:r w:rsidR="00C60562">
        <w:rPr>
          <w:rFonts w:ascii="Tahoma" w:hAnsi="Tahoma"/>
          <w:sz w:val="20"/>
          <w:szCs w:val="20"/>
          <w:lang w:val="en-GB"/>
        </w:rPr>
        <w:t xml:space="preserve">the </w:t>
      </w:r>
      <w:r w:rsidR="00C60562" w:rsidRPr="0014397C">
        <w:rPr>
          <w:rFonts w:ascii="Tahoma" w:hAnsi="Tahoma"/>
          <w:sz w:val="20"/>
          <w:szCs w:val="20"/>
          <w:lang w:val="en-GB"/>
        </w:rPr>
        <w:t xml:space="preserve">Council of Europe Convention on Action against Trafficking in Human </w:t>
      </w:r>
      <w:proofErr w:type="gramStart"/>
      <w:r w:rsidRPr="0014397C">
        <w:rPr>
          <w:rFonts w:ascii="Tahoma" w:hAnsi="Tahoma"/>
          <w:sz w:val="20"/>
          <w:szCs w:val="20"/>
          <w:lang w:val="en-GB"/>
        </w:rPr>
        <w:t>Beings</w:t>
      </w:r>
      <w:r w:rsidR="00583B2A">
        <w:rPr>
          <w:rFonts w:ascii="Tahoma" w:hAnsi="Tahoma"/>
          <w:sz w:val="20"/>
          <w:szCs w:val="20"/>
          <w:lang w:val="en-GB"/>
        </w:rPr>
        <w:t>;</w:t>
      </w:r>
      <w:proofErr w:type="gramEnd"/>
      <w:r w:rsidR="00583B2A">
        <w:rPr>
          <w:rFonts w:ascii="Tahoma" w:hAnsi="Tahoma"/>
          <w:sz w:val="20"/>
          <w:szCs w:val="20"/>
          <w:lang w:val="en-GB"/>
        </w:rPr>
        <w:t xml:space="preserve"> </w:t>
      </w:r>
    </w:p>
    <w:p w14:paraId="110354EA" w14:textId="294E2471" w:rsidR="00C60562" w:rsidRDefault="00C403DA" w:rsidP="00C60562">
      <w:pPr>
        <w:pStyle w:val="Default"/>
        <w:numPr>
          <w:ilvl w:val="0"/>
          <w:numId w:val="30"/>
        </w:numPr>
        <w:pBdr>
          <w:top w:val="nil"/>
          <w:left w:val="nil"/>
          <w:bottom w:val="nil"/>
          <w:right w:val="nil"/>
          <w:between w:val="nil"/>
          <w:bar w:val="nil"/>
        </w:pBdr>
        <w:shd w:val="clear" w:color="auto" w:fill="FFFFFF"/>
        <w:autoSpaceDE/>
        <w:autoSpaceDN/>
        <w:adjustRightInd/>
        <w:jc w:val="both"/>
        <w:rPr>
          <w:rFonts w:ascii="Tahoma" w:hAnsi="Tahoma"/>
          <w:sz w:val="20"/>
          <w:szCs w:val="20"/>
          <w:lang w:val="en-GB"/>
        </w:rPr>
      </w:pPr>
      <w:r>
        <w:rPr>
          <w:rFonts w:ascii="Tahoma" w:hAnsi="Tahoma"/>
          <w:sz w:val="20"/>
          <w:szCs w:val="20"/>
          <w:lang w:val="en-GB"/>
        </w:rPr>
        <w:t>K</w:t>
      </w:r>
      <w:r w:rsidR="00C60562">
        <w:rPr>
          <w:rFonts w:ascii="Tahoma" w:hAnsi="Tahoma"/>
          <w:sz w:val="20"/>
          <w:szCs w:val="20"/>
          <w:lang w:val="en-GB"/>
        </w:rPr>
        <w:t>nowledge of Kosovo</w:t>
      </w:r>
      <w:r>
        <w:rPr>
          <w:rFonts w:ascii="Tahoma" w:hAnsi="Tahoma"/>
          <w:sz w:val="20"/>
          <w:szCs w:val="20"/>
          <w:lang w:val="en-GB"/>
        </w:rPr>
        <w:t>’s</w:t>
      </w:r>
      <w:r w:rsidR="00C60562">
        <w:rPr>
          <w:rFonts w:ascii="Tahoma" w:hAnsi="Tahoma"/>
          <w:sz w:val="20"/>
          <w:szCs w:val="20"/>
          <w:lang w:val="en-GB"/>
        </w:rPr>
        <w:t>*</w:t>
      </w:r>
      <w:r>
        <w:rPr>
          <w:rFonts w:ascii="Tahoma" w:hAnsi="Tahoma"/>
          <w:sz w:val="20"/>
          <w:szCs w:val="20"/>
          <w:lang w:val="en-GB"/>
        </w:rPr>
        <w:t xml:space="preserve"> </w:t>
      </w:r>
      <w:r w:rsidR="00422D23">
        <w:rPr>
          <w:rFonts w:ascii="Tahoma" w:hAnsi="Tahoma"/>
          <w:sz w:val="20"/>
          <w:szCs w:val="20"/>
          <w:lang w:val="en-GB"/>
        </w:rPr>
        <w:t xml:space="preserve">level of </w:t>
      </w:r>
      <w:r>
        <w:rPr>
          <w:rFonts w:ascii="Tahoma" w:hAnsi="Tahoma"/>
          <w:sz w:val="20"/>
          <w:szCs w:val="20"/>
          <w:lang w:val="en-GB"/>
        </w:rPr>
        <w:t xml:space="preserve">compliance with </w:t>
      </w:r>
      <w:r w:rsidRPr="00C403DA">
        <w:rPr>
          <w:rFonts w:ascii="Tahoma" w:hAnsi="Tahoma"/>
          <w:sz w:val="20"/>
          <w:szCs w:val="20"/>
          <w:lang w:val="en-GB"/>
        </w:rPr>
        <w:t>the Council of Europe Convention on Action</w:t>
      </w:r>
      <w:r>
        <w:rPr>
          <w:rFonts w:ascii="Tahoma" w:hAnsi="Tahoma"/>
          <w:sz w:val="20"/>
          <w:szCs w:val="20"/>
          <w:lang w:val="en-GB"/>
        </w:rPr>
        <w:t>s</w:t>
      </w:r>
      <w:r w:rsidRPr="00C403DA">
        <w:rPr>
          <w:rFonts w:ascii="Tahoma" w:hAnsi="Tahoma"/>
          <w:sz w:val="20"/>
          <w:szCs w:val="20"/>
          <w:lang w:val="en-GB"/>
        </w:rPr>
        <w:t xml:space="preserve"> against Trafficking in Human </w:t>
      </w:r>
      <w:proofErr w:type="gramStart"/>
      <w:r w:rsidRPr="00C403DA">
        <w:rPr>
          <w:rFonts w:ascii="Tahoma" w:hAnsi="Tahoma"/>
          <w:sz w:val="20"/>
          <w:szCs w:val="20"/>
          <w:lang w:val="en-GB"/>
        </w:rPr>
        <w:t>Beings</w:t>
      </w:r>
      <w:r w:rsidR="00583B2A">
        <w:rPr>
          <w:rFonts w:ascii="Tahoma" w:hAnsi="Tahoma"/>
          <w:sz w:val="20"/>
          <w:szCs w:val="20"/>
          <w:lang w:val="en-GB"/>
        </w:rPr>
        <w:t>;</w:t>
      </w:r>
      <w:proofErr w:type="gramEnd"/>
      <w:r w:rsidR="00583B2A">
        <w:rPr>
          <w:rFonts w:ascii="Tahoma" w:hAnsi="Tahoma"/>
          <w:sz w:val="20"/>
          <w:szCs w:val="20"/>
          <w:lang w:val="en-GB"/>
        </w:rPr>
        <w:t xml:space="preserve"> </w:t>
      </w:r>
    </w:p>
    <w:p w14:paraId="35D8CDD5" w14:textId="13FEBE91" w:rsidR="000065EB" w:rsidRPr="00B35098" w:rsidRDefault="000065EB" w:rsidP="00C60562">
      <w:pPr>
        <w:pStyle w:val="Default"/>
        <w:numPr>
          <w:ilvl w:val="0"/>
          <w:numId w:val="30"/>
        </w:numPr>
        <w:pBdr>
          <w:top w:val="nil"/>
          <w:left w:val="nil"/>
          <w:bottom w:val="nil"/>
          <w:right w:val="nil"/>
          <w:between w:val="nil"/>
          <w:bar w:val="nil"/>
        </w:pBdr>
        <w:shd w:val="clear" w:color="auto" w:fill="FFFFFF"/>
        <w:autoSpaceDE/>
        <w:autoSpaceDN/>
        <w:adjustRightInd/>
        <w:jc w:val="both"/>
        <w:rPr>
          <w:rFonts w:ascii="Tahoma" w:hAnsi="Tahoma"/>
          <w:sz w:val="20"/>
          <w:szCs w:val="20"/>
          <w:lang w:val="en-GB"/>
        </w:rPr>
      </w:pPr>
      <w:r>
        <w:rPr>
          <w:rFonts w:ascii="Tahoma" w:hAnsi="Tahoma"/>
          <w:sz w:val="20"/>
          <w:szCs w:val="20"/>
          <w:lang w:val="en-GB"/>
        </w:rPr>
        <w:t>Excellent knowledge of the local context in the field of anti-</w:t>
      </w:r>
      <w:proofErr w:type="gramStart"/>
      <w:r>
        <w:rPr>
          <w:rFonts w:ascii="Tahoma" w:hAnsi="Tahoma"/>
          <w:sz w:val="20"/>
          <w:szCs w:val="20"/>
          <w:lang w:val="en-GB"/>
        </w:rPr>
        <w:t>trafficking;</w:t>
      </w:r>
      <w:proofErr w:type="gramEnd"/>
    </w:p>
    <w:p w14:paraId="47DD4F9A" w14:textId="7ACB1BE7" w:rsidR="00C60562" w:rsidRDefault="00C60562" w:rsidP="00C60562">
      <w:pPr>
        <w:pStyle w:val="Default"/>
        <w:numPr>
          <w:ilvl w:val="0"/>
          <w:numId w:val="30"/>
        </w:numPr>
        <w:pBdr>
          <w:top w:val="nil"/>
          <w:left w:val="nil"/>
          <w:bottom w:val="nil"/>
          <w:right w:val="nil"/>
          <w:between w:val="nil"/>
          <w:bar w:val="nil"/>
        </w:pBdr>
        <w:shd w:val="clear" w:color="auto" w:fill="FFFFFF"/>
        <w:autoSpaceDE/>
        <w:autoSpaceDN/>
        <w:adjustRightInd/>
        <w:jc w:val="both"/>
        <w:rPr>
          <w:rFonts w:ascii="Tahoma" w:hAnsi="Tahoma"/>
          <w:sz w:val="20"/>
          <w:szCs w:val="20"/>
          <w:lang w:val="en-GB"/>
        </w:rPr>
      </w:pPr>
      <w:r w:rsidRPr="000514A6">
        <w:rPr>
          <w:rFonts w:ascii="Tahoma" w:hAnsi="Tahoma"/>
          <w:sz w:val="20"/>
          <w:szCs w:val="20"/>
          <w:lang w:val="en-GB"/>
        </w:rPr>
        <w:t xml:space="preserve">Excellent </w:t>
      </w:r>
      <w:r w:rsidR="00C403DA">
        <w:rPr>
          <w:rFonts w:ascii="Tahoma" w:hAnsi="Tahoma"/>
          <w:sz w:val="20"/>
          <w:szCs w:val="20"/>
          <w:lang w:val="en-GB"/>
        </w:rPr>
        <w:t>verbal</w:t>
      </w:r>
      <w:r w:rsidRPr="000514A6">
        <w:rPr>
          <w:rFonts w:ascii="Tahoma" w:hAnsi="Tahoma"/>
          <w:sz w:val="20"/>
          <w:szCs w:val="20"/>
          <w:lang w:val="en-GB"/>
        </w:rPr>
        <w:t xml:space="preserve"> and written knowledge of </w:t>
      </w:r>
      <w:r w:rsidR="00C403DA">
        <w:rPr>
          <w:rFonts w:ascii="Tahoma" w:hAnsi="Tahoma"/>
          <w:sz w:val="20"/>
          <w:szCs w:val="20"/>
          <w:lang w:val="en-GB"/>
        </w:rPr>
        <w:t>local languages (Albanian</w:t>
      </w:r>
      <w:r w:rsidR="00D46DEA">
        <w:rPr>
          <w:rFonts w:ascii="Tahoma" w:hAnsi="Tahoma"/>
          <w:sz w:val="20"/>
          <w:szCs w:val="20"/>
          <w:lang w:val="en-GB"/>
        </w:rPr>
        <w:t xml:space="preserve"> and/or</w:t>
      </w:r>
      <w:r w:rsidR="00C403DA">
        <w:rPr>
          <w:rFonts w:ascii="Tahoma" w:hAnsi="Tahoma"/>
          <w:sz w:val="20"/>
          <w:szCs w:val="20"/>
          <w:lang w:val="en-GB"/>
        </w:rPr>
        <w:t xml:space="preserve"> Serbian)</w:t>
      </w:r>
    </w:p>
    <w:p w14:paraId="73ADB730" w14:textId="6A599DE0" w:rsidR="00D46DEA" w:rsidRDefault="00D46DEA" w:rsidP="00D46DEA">
      <w:pPr>
        <w:pStyle w:val="Default"/>
        <w:pBdr>
          <w:top w:val="nil"/>
          <w:left w:val="nil"/>
          <w:bottom w:val="nil"/>
          <w:right w:val="nil"/>
          <w:between w:val="nil"/>
          <w:bar w:val="nil"/>
        </w:pBdr>
        <w:shd w:val="clear" w:color="auto" w:fill="FFFFFF"/>
        <w:autoSpaceDE/>
        <w:autoSpaceDN/>
        <w:adjustRightInd/>
        <w:jc w:val="both"/>
        <w:rPr>
          <w:rFonts w:ascii="Tahoma" w:hAnsi="Tahoma"/>
          <w:sz w:val="20"/>
          <w:szCs w:val="20"/>
          <w:lang w:val="en-GB"/>
        </w:rPr>
      </w:pPr>
    </w:p>
    <w:p w14:paraId="75698080" w14:textId="77777777" w:rsidR="008C2747" w:rsidRPr="008C4938" w:rsidRDefault="008C2747" w:rsidP="008C2747">
      <w:pPr>
        <w:pStyle w:val="Default"/>
        <w:spacing w:after="120"/>
        <w:rPr>
          <w:rStyle w:val="None"/>
          <w:rFonts w:ascii="Tahoma" w:eastAsia="Tahoma" w:hAnsi="Tahoma" w:cs="Tahoma"/>
          <w:i/>
          <w:iCs/>
          <w:sz w:val="22"/>
          <w:szCs w:val="22"/>
        </w:rPr>
      </w:pPr>
      <w:r w:rsidRPr="008C4938">
        <w:rPr>
          <w:rStyle w:val="Hyperlink7"/>
          <w:i/>
          <w:iCs/>
        </w:rPr>
        <w:t>Award criteria</w:t>
      </w:r>
    </w:p>
    <w:p w14:paraId="6B73AE7A" w14:textId="77777777" w:rsidR="008C2747" w:rsidRPr="00BF6A0F" w:rsidRDefault="008C2747" w:rsidP="008C2747">
      <w:pPr>
        <w:pStyle w:val="ListParagraph"/>
        <w:numPr>
          <w:ilvl w:val="0"/>
          <w:numId w:val="31"/>
        </w:numPr>
        <w:pBdr>
          <w:top w:val="nil"/>
          <w:left w:val="nil"/>
          <w:bottom w:val="nil"/>
          <w:right w:val="nil"/>
          <w:between w:val="nil"/>
          <w:bar w:val="nil"/>
        </w:pBdr>
        <w:spacing w:after="120"/>
        <w:rPr>
          <w:rFonts w:ascii="Tahoma" w:hAnsi="Tahoma"/>
          <w:sz w:val="20"/>
          <w:szCs w:val="20"/>
        </w:rPr>
      </w:pPr>
      <w:r w:rsidRPr="00BF6A0F">
        <w:rPr>
          <w:rFonts w:ascii="Tahoma" w:hAnsi="Tahoma"/>
          <w:sz w:val="20"/>
          <w:szCs w:val="20"/>
        </w:rPr>
        <w:t xml:space="preserve">Quality of the offer (80%), including: </w:t>
      </w:r>
    </w:p>
    <w:p w14:paraId="4FF96173" w14:textId="36F05FF7" w:rsidR="008C2747" w:rsidRPr="00BF6A0F" w:rsidRDefault="008C2747" w:rsidP="008C2747">
      <w:pPr>
        <w:pStyle w:val="Default"/>
        <w:numPr>
          <w:ilvl w:val="1"/>
          <w:numId w:val="32"/>
        </w:numPr>
        <w:pBdr>
          <w:top w:val="nil"/>
          <w:left w:val="nil"/>
          <w:bottom w:val="nil"/>
          <w:right w:val="nil"/>
          <w:between w:val="nil"/>
          <w:bar w:val="nil"/>
        </w:pBdr>
        <w:autoSpaceDE/>
        <w:autoSpaceDN/>
        <w:adjustRightInd/>
        <w:rPr>
          <w:rFonts w:ascii="Tahoma" w:hAnsi="Tahoma"/>
          <w:sz w:val="20"/>
          <w:szCs w:val="20"/>
          <w:lang w:val="en-GB"/>
        </w:rPr>
      </w:pPr>
      <w:r w:rsidRPr="00BF6A0F">
        <w:rPr>
          <w:rFonts w:ascii="Tahoma" w:hAnsi="Tahoma"/>
          <w:sz w:val="20"/>
          <w:szCs w:val="20"/>
          <w:lang w:val="en-GB"/>
        </w:rPr>
        <w:t xml:space="preserve">Thematic expertise and relevance of experience of the tenderer, </w:t>
      </w:r>
      <w:r w:rsidR="000E17D0">
        <w:rPr>
          <w:rFonts w:ascii="Tahoma" w:hAnsi="Tahoma"/>
          <w:sz w:val="20"/>
          <w:szCs w:val="20"/>
          <w:lang w:val="en-GB"/>
        </w:rPr>
        <w:t xml:space="preserve">in </w:t>
      </w:r>
      <w:r w:rsidRPr="00BF6A0F">
        <w:rPr>
          <w:rFonts w:ascii="Tahoma" w:hAnsi="Tahoma"/>
          <w:sz w:val="20"/>
          <w:szCs w:val="20"/>
          <w:lang w:val="en-GB"/>
        </w:rPr>
        <w:t xml:space="preserve">the areas covered by this </w:t>
      </w:r>
      <w:r w:rsidRPr="007B29AE">
        <w:rPr>
          <w:rFonts w:ascii="Tahoma" w:hAnsi="Tahoma"/>
          <w:sz w:val="20"/>
          <w:szCs w:val="20"/>
          <w:lang w:val="en-GB"/>
        </w:rPr>
        <w:t>call (20%</w:t>
      </w:r>
      <w:proofErr w:type="gramStart"/>
      <w:r w:rsidRPr="007B29AE">
        <w:rPr>
          <w:rFonts w:ascii="Tahoma" w:hAnsi="Tahoma"/>
          <w:sz w:val="20"/>
          <w:szCs w:val="20"/>
          <w:lang w:val="en-GB"/>
        </w:rPr>
        <w:t>);</w:t>
      </w:r>
      <w:proofErr w:type="gramEnd"/>
    </w:p>
    <w:p w14:paraId="2D1C5E9B" w14:textId="3A0FE24B" w:rsidR="008C2747" w:rsidRPr="00BF6A0F" w:rsidRDefault="00583B2A" w:rsidP="008C2747">
      <w:pPr>
        <w:pStyle w:val="Default"/>
        <w:numPr>
          <w:ilvl w:val="1"/>
          <w:numId w:val="32"/>
        </w:numPr>
        <w:pBdr>
          <w:top w:val="nil"/>
          <w:left w:val="nil"/>
          <w:bottom w:val="nil"/>
          <w:right w:val="nil"/>
          <w:between w:val="nil"/>
          <w:bar w:val="nil"/>
        </w:pBdr>
        <w:autoSpaceDE/>
        <w:autoSpaceDN/>
        <w:adjustRightInd/>
        <w:jc w:val="both"/>
        <w:rPr>
          <w:rFonts w:ascii="Tahoma" w:hAnsi="Tahoma"/>
          <w:sz w:val="20"/>
          <w:szCs w:val="20"/>
          <w:lang w:val="en-GB"/>
        </w:rPr>
      </w:pPr>
      <w:r>
        <w:rPr>
          <w:rFonts w:ascii="Tahoma" w:hAnsi="Tahoma"/>
          <w:sz w:val="20"/>
          <w:szCs w:val="20"/>
          <w:lang w:val="en-GB"/>
        </w:rPr>
        <w:t>K</w:t>
      </w:r>
      <w:r w:rsidRPr="0014397C">
        <w:rPr>
          <w:rFonts w:ascii="Tahoma" w:hAnsi="Tahoma"/>
          <w:sz w:val="20"/>
          <w:szCs w:val="20"/>
          <w:lang w:val="en-GB"/>
        </w:rPr>
        <w:t>nowledge of European human rights sta</w:t>
      </w:r>
      <w:r w:rsidR="000E17D0">
        <w:rPr>
          <w:rFonts w:ascii="Tahoma" w:hAnsi="Tahoma"/>
          <w:sz w:val="20"/>
          <w:szCs w:val="20"/>
          <w:lang w:val="en-GB"/>
        </w:rPr>
        <w:t xml:space="preserve">ndards and </w:t>
      </w:r>
      <w:r>
        <w:rPr>
          <w:rFonts w:ascii="Tahoma" w:hAnsi="Tahoma"/>
          <w:sz w:val="20"/>
          <w:szCs w:val="20"/>
          <w:lang w:val="en-GB"/>
        </w:rPr>
        <w:t xml:space="preserve">the </w:t>
      </w:r>
      <w:r w:rsidRPr="0014397C">
        <w:rPr>
          <w:rFonts w:ascii="Tahoma" w:hAnsi="Tahoma"/>
          <w:sz w:val="20"/>
          <w:szCs w:val="20"/>
          <w:lang w:val="en-GB"/>
        </w:rPr>
        <w:t>Council of Europe Convention on Action against Trafficking in Human Beings</w:t>
      </w:r>
      <w:r w:rsidR="008C2747">
        <w:rPr>
          <w:rFonts w:ascii="Tahoma" w:hAnsi="Tahoma"/>
          <w:sz w:val="20"/>
          <w:szCs w:val="20"/>
          <w:lang w:val="en-GB"/>
        </w:rPr>
        <w:t xml:space="preserve"> </w:t>
      </w:r>
      <w:r w:rsidR="008C2747" w:rsidRPr="007B29AE">
        <w:rPr>
          <w:rFonts w:ascii="Tahoma" w:hAnsi="Tahoma"/>
          <w:sz w:val="20"/>
          <w:szCs w:val="20"/>
          <w:lang w:val="en-GB"/>
        </w:rPr>
        <w:t>(20%</w:t>
      </w:r>
      <w:proofErr w:type="gramStart"/>
      <w:r w:rsidR="008C2747" w:rsidRPr="007B29AE">
        <w:rPr>
          <w:rFonts w:ascii="Tahoma" w:hAnsi="Tahoma"/>
          <w:sz w:val="20"/>
          <w:szCs w:val="20"/>
          <w:lang w:val="en-GB"/>
        </w:rPr>
        <w:t>);</w:t>
      </w:r>
      <w:proofErr w:type="gramEnd"/>
    </w:p>
    <w:p w14:paraId="34663461" w14:textId="72ACF297" w:rsidR="008C2747" w:rsidRPr="00BF6A0F" w:rsidRDefault="008C2747" w:rsidP="008C2747">
      <w:pPr>
        <w:pStyle w:val="Default"/>
        <w:numPr>
          <w:ilvl w:val="1"/>
          <w:numId w:val="32"/>
        </w:numPr>
        <w:pBdr>
          <w:top w:val="nil"/>
          <w:left w:val="nil"/>
          <w:bottom w:val="nil"/>
          <w:right w:val="nil"/>
          <w:between w:val="nil"/>
          <w:bar w:val="nil"/>
        </w:pBdr>
        <w:autoSpaceDE/>
        <w:autoSpaceDN/>
        <w:adjustRightInd/>
        <w:rPr>
          <w:rFonts w:ascii="Tahoma" w:hAnsi="Tahoma"/>
          <w:sz w:val="20"/>
          <w:szCs w:val="20"/>
          <w:lang w:val="en-GB"/>
        </w:rPr>
      </w:pPr>
      <w:r w:rsidRPr="00BF6A0F">
        <w:rPr>
          <w:rFonts w:ascii="Tahoma" w:hAnsi="Tahoma"/>
          <w:sz w:val="20"/>
          <w:szCs w:val="20"/>
          <w:lang w:val="en-GB"/>
        </w:rPr>
        <w:t xml:space="preserve">Knowledge of the </w:t>
      </w:r>
      <w:r>
        <w:rPr>
          <w:rFonts w:ascii="Tahoma" w:hAnsi="Tahoma"/>
          <w:sz w:val="20"/>
          <w:szCs w:val="20"/>
          <w:lang w:val="en-GB"/>
        </w:rPr>
        <w:t>local</w:t>
      </w:r>
      <w:r w:rsidRPr="00BF6A0F">
        <w:rPr>
          <w:rFonts w:ascii="Tahoma" w:hAnsi="Tahoma"/>
          <w:sz w:val="20"/>
          <w:szCs w:val="20"/>
          <w:lang w:val="en-GB"/>
        </w:rPr>
        <w:t xml:space="preserve"> context in the anti-trafficking field</w:t>
      </w:r>
      <w:r>
        <w:rPr>
          <w:rFonts w:ascii="Tahoma" w:hAnsi="Tahoma"/>
          <w:sz w:val="20"/>
          <w:szCs w:val="20"/>
          <w:lang w:val="en-GB"/>
        </w:rPr>
        <w:t xml:space="preserve"> </w:t>
      </w:r>
      <w:r w:rsidR="002F13BE">
        <w:rPr>
          <w:rFonts w:ascii="Tahoma" w:hAnsi="Tahoma"/>
          <w:sz w:val="20"/>
          <w:szCs w:val="20"/>
          <w:lang w:val="en-GB"/>
        </w:rPr>
        <w:t xml:space="preserve">specified in the LOT’s </w:t>
      </w:r>
      <w:r w:rsidRPr="007B29AE">
        <w:rPr>
          <w:rFonts w:ascii="Tahoma" w:hAnsi="Tahoma"/>
          <w:sz w:val="20"/>
          <w:szCs w:val="20"/>
          <w:lang w:val="en-GB"/>
        </w:rPr>
        <w:t>(40%).</w:t>
      </w:r>
      <w:r w:rsidRPr="00BF6A0F">
        <w:rPr>
          <w:rFonts w:ascii="Tahoma" w:hAnsi="Tahoma"/>
          <w:sz w:val="20"/>
          <w:szCs w:val="20"/>
          <w:lang w:val="en-GB"/>
        </w:rPr>
        <w:t xml:space="preserve"> </w:t>
      </w:r>
    </w:p>
    <w:p w14:paraId="4FF43F6F" w14:textId="77777777" w:rsidR="008C2747" w:rsidRPr="00BF6A0F" w:rsidRDefault="008C2747" w:rsidP="008C2747">
      <w:pPr>
        <w:pStyle w:val="Default"/>
        <w:rPr>
          <w:rStyle w:val="None"/>
          <w:rFonts w:ascii="Tahoma" w:eastAsia="Tahoma" w:hAnsi="Tahoma" w:cs="Tahoma"/>
          <w:sz w:val="20"/>
          <w:szCs w:val="20"/>
          <w:lang w:val="en-GB"/>
        </w:rPr>
      </w:pPr>
    </w:p>
    <w:p w14:paraId="68326920" w14:textId="77777777" w:rsidR="008C2747" w:rsidRPr="00BF6A0F" w:rsidRDefault="008C2747" w:rsidP="008C2747">
      <w:pPr>
        <w:pStyle w:val="ListParagraph"/>
        <w:numPr>
          <w:ilvl w:val="0"/>
          <w:numId w:val="31"/>
        </w:numPr>
        <w:pBdr>
          <w:top w:val="nil"/>
          <w:left w:val="nil"/>
          <w:bottom w:val="nil"/>
          <w:right w:val="nil"/>
          <w:between w:val="nil"/>
          <w:bar w:val="nil"/>
        </w:pBdr>
        <w:rPr>
          <w:rFonts w:ascii="Tahoma" w:hAnsi="Tahoma"/>
          <w:sz w:val="20"/>
          <w:szCs w:val="20"/>
        </w:rPr>
      </w:pPr>
      <w:r w:rsidRPr="00BF6A0F">
        <w:rPr>
          <w:rFonts w:ascii="Tahoma" w:hAnsi="Tahoma"/>
          <w:sz w:val="20"/>
          <w:szCs w:val="20"/>
        </w:rPr>
        <w:t>Financial offer (20%).</w:t>
      </w:r>
    </w:p>
    <w:p w14:paraId="70F7EEBA" w14:textId="77777777" w:rsidR="008C2747" w:rsidRPr="00BF6A0F" w:rsidRDefault="008C2747" w:rsidP="008C2747">
      <w:pPr>
        <w:pStyle w:val="Default"/>
        <w:rPr>
          <w:rStyle w:val="None"/>
          <w:rFonts w:ascii="Tahoma" w:eastAsia="Tahoma" w:hAnsi="Tahoma" w:cs="Tahoma"/>
          <w:sz w:val="20"/>
          <w:szCs w:val="20"/>
          <w:lang w:val="en-GB"/>
        </w:rPr>
      </w:pPr>
    </w:p>
    <w:p w14:paraId="728E4A4E" w14:textId="77777777" w:rsidR="008C2747" w:rsidRPr="00BF6A0F" w:rsidRDefault="008C2747" w:rsidP="008C2747">
      <w:pPr>
        <w:pStyle w:val="Default"/>
        <w:keepLines/>
        <w:jc w:val="both"/>
        <w:rPr>
          <w:rStyle w:val="Hyperlink7"/>
          <w:lang w:val="en-GB"/>
        </w:rPr>
      </w:pPr>
      <w:r w:rsidRPr="00BF6A0F">
        <w:rPr>
          <w:rStyle w:val="Hyperlink7"/>
          <w:lang w:val="en-GB"/>
        </w:rPr>
        <w:t>The Council reserves the right to hold interviews with eligible tenderers.</w:t>
      </w:r>
    </w:p>
    <w:p w14:paraId="57C5928A" w14:textId="77777777" w:rsidR="008C2747" w:rsidRPr="00BF6A0F" w:rsidRDefault="008C2747" w:rsidP="008C2747">
      <w:pPr>
        <w:pStyle w:val="Default"/>
        <w:rPr>
          <w:rStyle w:val="None"/>
          <w:rFonts w:ascii="Tahoma" w:eastAsia="Tahoma" w:hAnsi="Tahoma" w:cs="Tahoma"/>
          <w:sz w:val="20"/>
          <w:szCs w:val="20"/>
          <w:lang w:val="en-GB"/>
        </w:rPr>
      </w:pPr>
    </w:p>
    <w:p w14:paraId="519389E1" w14:textId="77777777" w:rsidR="008C2747" w:rsidRPr="00BF6A0F" w:rsidRDefault="008C2747" w:rsidP="008C2747">
      <w:pPr>
        <w:pStyle w:val="Default"/>
        <w:shd w:val="clear" w:color="auto" w:fill="FFFFFF"/>
        <w:rPr>
          <w:rStyle w:val="Hyperlink7"/>
          <w:lang w:val="en-GB"/>
        </w:rPr>
      </w:pPr>
      <w:r w:rsidRPr="00BF6A0F">
        <w:rPr>
          <w:rStyle w:val="Hyperlink7"/>
          <w:lang w:val="en-GB"/>
        </w:rPr>
        <w:t xml:space="preserve">Multiple tendering is not authorised. </w:t>
      </w:r>
    </w:p>
    <w:p w14:paraId="09BC29D6" w14:textId="77777777" w:rsidR="00042341" w:rsidRPr="00E25560" w:rsidRDefault="00042341" w:rsidP="00042341">
      <w:pPr>
        <w:rPr>
          <w:rFonts w:ascii="Tahoma" w:hAnsi="Tahoma" w:cs="Tahoma"/>
          <w:sz w:val="20"/>
          <w:szCs w:val="20"/>
        </w:rPr>
      </w:pPr>
    </w:p>
    <w:p w14:paraId="49293079" w14:textId="69772FE6" w:rsidR="00BB6239" w:rsidRDefault="00BB6239" w:rsidP="00BB54A4">
      <w:pPr>
        <w:pStyle w:val="ListParagraph"/>
        <w:numPr>
          <w:ilvl w:val="0"/>
          <w:numId w:val="15"/>
        </w:numPr>
        <w:spacing w:after="120"/>
        <w:rPr>
          <w:rFonts w:ascii="Tahoma" w:hAnsi="Tahoma" w:cs="Tahoma"/>
          <w:smallCaps/>
          <w:sz w:val="20"/>
          <w:szCs w:val="20"/>
        </w:rPr>
      </w:pPr>
      <w:r>
        <w:rPr>
          <w:rFonts w:ascii="Tahoma" w:hAnsi="Tahoma" w:cs="Tahoma"/>
          <w:smallCaps/>
          <w:sz w:val="20"/>
          <w:szCs w:val="20"/>
        </w:rPr>
        <w:t>NEGOTIATIONS</w:t>
      </w:r>
    </w:p>
    <w:p w14:paraId="1C756FB6" w14:textId="4D31F03B" w:rsidR="00BB6239" w:rsidRPr="00BB6239" w:rsidRDefault="00BB6239" w:rsidP="00BB6239">
      <w:pPr>
        <w:spacing w:after="120"/>
        <w:rPr>
          <w:rFonts w:ascii="Tahoma" w:hAnsi="Tahoma" w:cs="Tahoma"/>
          <w:smallCaps/>
          <w:sz w:val="20"/>
          <w:szCs w:val="20"/>
        </w:rPr>
      </w:pPr>
      <w:bookmarkStart w:id="7" w:name="_Hlk12554081"/>
      <w:r w:rsidRPr="00BB6239">
        <w:rPr>
          <w:rFonts w:ascii="Tahoma" w:hAnsi="Tahoma" w:cs="Tahoma"/>
          <w:sz w:val="20"/>
          <w:szCs w:val="20"/>
        </w:rPr>
        <w:t xml:space="preserve">The Council reserves the right to </w:t>
      </w:r>
      <w:proofErr w:type="gramStart"/>
      <w:r w:rsidRPr="00BB6239">
        <w:rPr>
          <w:rFonts w:ascii="Tahoma" w:hAnsi="Tahoma" w:cs="Tahoma"/>
          <w:sz w:val="20"/>
          <w:szCs w:val="20"/>
        </w:rPr>
        <w:t>hold negotiations</w:t>
      </w:r>
      <w:proofErr w:type="gramEnd"/>
      <w:r w:rsidRPr="00BB6239">
        <w:rPr>
          <w:rFonts w:ascii="Tahoma" w:hAnsi="Tahoma" w:cs="Tahoma"/>
          <w:sz w:val="20"/>
          <w:szCs w:val="20"/>
        </w:rPr>
        <w:t xml:space="preserve"> with the bidders in accordance with Article 20 of Rule 1395</w:t>
      </w:r>
      <w:r>
        <w:rPr>
          <w:rFonts w:ascii="Tahoma" w:hAnsi="Tahoma" w:cs="Tahoma"/>
          <w:sz w:val="20"/>
          <w:szCs w:val="20"/>
        </w:rPr>
        <w:t>.</w:t>
      </w:r>
    </w:p>
    <w:bookmarkEnd w:id="7"/>
    <w:p w14:paraId="09BC29D7" w14:textId="09F9A485" w:rsidR="00BB5732" w:rsidRPr="00F74E31" w:rsidRDefault="00D22682" w:rsidP="00BB54A4">
      <w:pPr>
        <w:pStyle w:val="ListParagraph"/>
        <w:numPr>
          <w:ilvl w:val="0"/>
          <w:numId w:val="15"/>
        </w:numPr>
        <w:spacing w:after="120"/>
        <w:rPr>
          <w:rFonts w:ascii="Tahoma" w:hAnsi="Tahoma" w:cs="Tahoma"/>
          <w:smallCaps/>
          <w:sz w:val="20"/>
          <w:szCs w:val="20"/>
        </w:rPr>
      </w:pPr>
      <w:r w:rsidRPr="00F74E31">
        <w:rPr>
          <w:rFonts w:ascii="Tahoma" w:hAnsi="Tahoma" w:cs="Tahoma"/>
          <w:smallCaps/>
          <w:sz w:val="20"/>
          <w:szCs w:val="20"/>
        </w:rPr>
        <w:t>DOCUMENTS TO BE PROVIDED</w:t>
      </w:r>
    </w:p>
    <w:p w14:paraId="286A42C3" w14:textId="77777777" w:rsidR="008C2747" w:rsidRPr="00BF6A0F" w:rsidRDefault="008C2747" w:rsidP="008C2747">
      <w:pPr>
        <w:pStyle w:val="Default"/>
        <w:numPr>
          <w:ilvl w:val="0"/>
          <w:numId w:val="35"/>
        </w:numPr>
        <w:pBdr>
          <w:top w:val="nil"/>
          <w:left w:val="nil"/>
          <w:bottom w:val="nil"/>
          <w:right w:val="nil"/>
          <w:between w:val="nil"/>
          <w:bar w:val="nil"/>
        </w:pBdr>
        <w:autoSpaceDE/>
        <w:autoSpaceDN/>
        <w:adjustRightInd/>
        <w:jc w:val="both"/>
        <w:rPr>
          <w:rFonts w:ascii="Tahoma" w:hAnsi="Tahoma"/>
          <w:b/>
          <w:bCs/>
          <w:sz w:val="20"/>
          <w:szCs w:val="20"/>
          <w:lang w:val="en-GB"/>
        </w:rPr>
      </w:pPr>
      <w:r w:rsidRPr="00BF6A0F">
        <w:rPr>
          <w:rStyle w:val="None"/>
          <w:rFonts w:ascii="Tahoma" w:hAnsi="Tahoma"/>
          <w:sz w:val="20"/>
          <w:szCs w:val="20"/>
          <w:lang w:val="en-GB"/>
        </w:rPr>
        <w:t xml:space="preserve">A completed and signed copy of the </w:t>
      </w:r>
      <w:r w:rsidRPr="00BF6A0F">
        <w:rPr>
          <w:rFonts w:ascii="Tahoma" w:hAnsi="Tahoma"/>
          <w:b/>
          <w:bCs/>
          <w:sz w:val="20"/>
          <w:szCs w:val="20"/>
          <w:lang w:val="en-GB"/>
        </w:rPr>
        <w:t>Act of Engagement</w:t>
      </w:r>
      <w:r w:rsidRPr="00BF6A0F">
        <w:rPr>
          <w:rStyle w:val="None"/>
          <w:rFonts w:ascii="Tahoma" w:eastAsia="Tahoma" w:hAnsi="Tahoma" w:cs="Tahoma"/>
          <w:bCs/>
          <w:sz w:val="20"/>
          <w:szCs w:val="20"/>
          <w:vertAlign w:val="superscript"/>
          <w:lang w:val="en-GB"/>
        </w:rPr>
        <w:footnoteReference w:id="5"/>
      </w:r>
      <w:r w:rsidRPr="00BF6A0F">
        <w:rPr>
          <w:rFonts w:ascii="Tahoma" w:hAnsi="Tahoma"/>
          <w:b/>
          <w:bCs/>
          <w:sz w:val="20"/>
          <w:szCs w:val="20"/>
          <w:lang w:val="en-GB"/>
        </w:rPr>
        <w:t xml:space="preserve"> </w:t>
      </w:r>
      <w:r w:rsidRPr="00BF6A0F">
        <w:rPr>
          <w:rStyle w:val="None"/>
          <w:rFonts w:ascii="Tahoma" w:hAnsi="Tahoma"/>
          <w:sz w:val="20"/>
          <w:szCs w:val="20"/>
          <w:lang w:val="en-GB"/>
        </w:rPr>
        <w:t>(See attached</w:t>
      </w:r>
      <w:proofErr w:type="gramStart"/>
      <w:r w:rsidRPr="00BF6A0F">
        <w:rPr>
          <w:rStyle w:val="None"/>
          <w:rFonts w:ascii="Tahoma" w:hAnsi="Tahoma"/>
          <w:sz w:val="20"/>
          <w:szCs w:val="20"/>
          <w:lang w:val="en-GB"/>
        </w:rPr>
        <w:t>);</w:t>
      </w:r>
      <w:proofErr w:type="gramEnd"/>
    </w:p>
    <w:p w14:paraId="0F8FFA8D" w14:textId="0250E619" w:rsidR="008C2747" w:rsidRPr="00BF6A0F" w:rsidRDefault="008C2747" w:rsidP="008C2747">
      <w:pPr>
        <w:pStyle w:val="Default"/>
        <w:numPr>
          <w:ilvl w:val="0"/>
          <w:numId w:val="35"/>
        </w:numPr>
        <w:pBdr>
          <w:top w:val="nil"/>
          <w:left w:val="nil"/>
          <w:bottom w:val="nil"/>
          <w:right w:val="nil"/>
          <w:between w:val="nil"/>
          <w:bar w:val="nil"/>
        </w:pBdr>
        <w:autoSpaceDE/>
        <w:autoSpaceDN/>
        <w:adjustRightInd/>
        <w:jc w:val="both"/>
        <w:rPr>
          <w:rFonts w:ascii="Tahoma" w:hAnsi="Tahoma"/>
          <w:b/>
          <w:bCs/>
          <w:sz w:val="20"/>
          <w:szCs w:val="20"/>
          <w:lang w:val="en-GB"/>
        </w:rPr>
      </w:pPr>
      <w:r w:rsidRPr="00BF6A0F">
        <w:rPr>
          <w:rStyle w:val="None"/>
          <w:rFonts w:ascii="Tahoma" w:hAnsi="Tahoma"/>
          <w:sz w:val="20"/>
          <w:szCs w:val="20"/>
          <w:lang w:val="en-GB"/>
        </w:rPr>
        <w:t xml:space="preserve">A detailed CV, preferably in </w:t>
      </w:r>
      <w:proofErr w:type="spellStart"/>
      <w:r w:rsidRPr="00BF6A0F">
        <w:rPr>
          <w:rStyle w:val="None"/>
          <w:rFonts w:ascii="Tahoma" w:hAnsi="Tahoma"/>
          <w:sz w:val="20"/>
          <w:szCs w:val="20"/>
          <w:lang w:val="en-GB"/>
        </w:rPr>
        <w:t>Europass</w:t>
      </w:r>
      <w:proofErr w:type="spellEnd"/>
      <w:r w:rsidRPr="00BF6A0F">
        <w:rPr>
          <w:rStyle w:val="None"/>
          <w:rFonts w:ascii="Tahoma" w:hAnsi="Tahoma"/>
          <w:sz w:val="20"/>
          <w:szCs w:val="20"/>
          <w:lang w:val="en-GB"/>
        </w:rPr>
        <w:t xml:space="preserve"> Format, demonstrating clearly that the tenderer fulfils the eligibility </w:t>
      </w:r>
      <w:proofErr w:type="gramStart"/>
      <w:r w:rsidRPr="00BF6A0F">
        <w:rPr>
          <w:rStyle w:val="None"/>
          <w:rFonts w:ascii="Tahoma" w:hAnsi="Tahoma"/>
          <w:sz w:val="20"/>
          <w:szCs w:val="20"/>
          <w:lang w:val="en-GB"/>
        </w:rPr>
        <w:t>criteria</w:t>
      </w:r>
      <w:r>
        <w:rPr>
          <w:rStyle w:val="None"/>
          <w:rFonts w:ascii="Tahoma" w:hAnsi="Tahoma"/>
          <w:sz w:val="20"/>
          <w:szCs w:val="20"/>
          <w:lang w:val="en-GB"/>
        </w:rPr>
        <w:t>;</w:t>
      </w:r>
      <w:proofErr w:type="gramEnd"/>
      <w:r>
        <w:rPr>
          <w:rStyle w:val="None"/>
          <w:rFonts w:ascii="Tahoma" w:hAnsi="Tahoma"/>
          <w:sz w:val="20"/>
          <w:szCs w:val="20"/>
          <w:lang w:val="en-GB"/>
        </w:rPr>
        <w:t xml:space="preserve"> </w:t>
      </w:r>
    </w:p>
    <w:p w14:paraId="218BA02F" w14:textId="0D0520B2" w:rsidR="008C2747" w:rsidRPr="00BF6A0F" w:rsidRDefault="008C2747" w:rsidP="008C2747">
      <w:pPr>
        <w:pStyle w:val="Default"/>
        <w:keepLines/>
        <w:numPr>
          <w:ilvl w:val="0"/>
          <w:numId w:val="36"/>
        </w:numPr>
        <w:pBdr>
          <w:top w:val="nil"/>
          <w:left w:val="nil"/>
          <w:bottom w:val="nil"/>
          <w:right w:val="nil"/>
          <w:between w:val="nil"/>
          <w:bar w:val="nil"/>
        </w:pBdr>
        <w:autoSpaceDE/>
        <w:autoSpaceDN/>
        <w:adjustRightInd/>
        <w:jc w:val="both"/>
        <w:rPr>
          <w:rFonts w:ascii="Tahoma" w:hAnsi="Tahoma"/>
          <w:sz w:val="20"/>
          <w:szCs w:val="20"/>
          <w:lang w:val="en-GB"/>
        </w:rPr>
      </w:pPr>
      <w:r w:rsidRPr="00BF6A0F">
        <w:rPr>
          <w:rStyle w:val="None"/>
          <w:rFonts w:ascii="Tahoma" w:hAnsi="Tahoma"/>
          <w:sz w:val="20"/>
          <w:szCs w:val="20"/>
          <w:lang w:val="en-GB"/>
        </w:rPr>
        <w:t xml:space="preserve">A </w:t>
      </w:r>
      <w:r w:rsidRPr="00BF6A0F">
        <w:rPr>
          <w:rStyle w:val="None"/>
          <w:rFonts w:ascii="Tahoma" w:hAnsi="Tahoma"/>
          <w:bCs/>
          <w:sz w:val="20"/>
          <w:szCs w:val="20"/>
          <w:u w:val="single"/>
          <w:lang w:val="en-GB"/>
        </w:rPr>
        <w:t xml:space="preserve">Motivation letter </w:t>
      </w:r>
      <w:r w:rsidRPr="00BF6A0F">
        <w:rPr>
          <w:rStyle w:val="None"/>
          <w:rFonts w:ascii="Tahoma" w:hAnsi="Tahoma"/>
          <w:sz w:val="20"/>
          <w:szCs w:val="20"/>
          <w:lang w:val="en-GB"/>
        </w:rPr>
        <w:t xml:space="preserve">describing how the tenderer meets the eligibility criteria </w:t>
      </w:r>
      <w:proofErr w:type="gramStart"/>
      <w:r w:rsidRPr="00BF6A0F">
        <w:rPr>
          <w:rStyle w:val="None"/>
          <w:rFonts w:ascii="Tahoma" w:hAnsi="Tahoma"/>
          <w:sz w:val="20"/>
          <w:szCs w:val="20"/>
          <w:lang w:val="en-GB"/>
        </w:rPr>
        <w:t>above;</w:t>
      </w:r>
      <w:proofErr w:type="gramEnd"/>
      <w:r w:rsidRPr="00BF6A0F">
        <w:rPr>
          <w:rStyle w:val="None"/>
          <w:rFonts w:ascii="Tahoma" w:hAnsi="Tahoma"/>
          <w:sz w:val="20"/>
          <w:szCs w:val="20"/>
          <w:lang w:val="en-GB"/>
        </w:rPr>
        <w:t xml:space="preserve"> </w:t>
      </w:r>
    </w:p>
    <w:p w14:paraId="26D5E23D" w14:textId="77777777" w:rsidR="0073327A" w:rsidRPr="00E25560" w:rsidRDefault="0073327A" w:rsidP="0073327A">
      <w:pPr>
        <w:ind w:left="714"/>
        <w:rPr>
          <w:rFonts w:ascii="Tahoma" w:hAnsi="Tahoma" w:cs="Tahoma"/>
          <w:b/>
          <w:sz w:val="20"/>
          <w:szCs w:val="20"/>
        </w:rPr>
      </w:pPr>
    </w:p>
    <w:p w14:paraId="7AFCE112" w14:textId="545A83A2" w:rsidR="00DF63F8" w:rsidRPr="00E25560" w:rsidRDefault="00DF63F8" w:rsidP="00DF63F8">
      <w:pPr>
        <w:shd w:val="clear" w:color="auto" w:fill="FFFFFF" w:themeFill="background1"/>
        <w:rPr>
          <w:rFonts w:ascii="Tahoma" w:hAnsi="Tahoma" w:cs="Tahoma"/>
          <w:b/>
          <w:color w:val="000000" w:themeColor="text1"/>
          <w:sz w:val="20"/>
        </w:rPr>
      </w:pPr>
      <w:r w:rsidRPr="00E25560">
        <w:rPr>
          <w:rFonts w:ascii="Tahoma" w:hAnsi="Tahoma" w:cs="Tahoma"/>
          <w:b/>
          <w:color w:val="000000" w:themeColor="text1"/>
          <w:sz w:val="20"/>
        </w:rPr>
        <w:t xml:space="preserve">All documents shall be </w:t>
      </w:r>
      <w:r w:rsidRPr="008C2747">
        <w:rPr>
          <w:rFonts w:ascii="Tahoma" w:hAnsi="Tahoma" w:cs="Tahoma"/>
          <w:b/>
          <w:sz w:val="20"/>
          <w:szCs w:val="20"/>
        </w:rPr>
        <w:t>submitted in English, failure</w:t>
      </w:r>
      <w:r w:rsidRPr="00E25560">
        <w:rPr>
          <w:rFonts w:ascii="Tahoma" w:hAnsi="Tahoma" w:cs="Tahoma"/>
          <w:b/>
          <w:color w:val="000000" w:themeColor="text1"/>
          <w:sz w:val="20"/>
        </w:rPr>
        <w:t xml:space="preserve"> to do so will result in the exclusion of the tender. </w:t>
      </w:r>
    </w:p>
    <w:p w14:paraId="525366E6" w14:textId="1CF5E5AA" w:rsidR="00DF63F8" w:rsidRPr="00E25560" w:rsidRDefault="00DF63F8" w:rsidP="00DF63F8">
      <w:pPr>
        <w:shd w:val="clear" w:color="auto" w:fill="FFFFFF" w:themeFill="background1"/>
        <w:rPr>
          <w:rFonts w:ascii="Tahoma" w:hAnsi="Tahoma" w:cs="Tahoma"/>
          <w:b/>
          <w:color w:val="000000"/>
          <w:sz w:val="20"/>
        </w:rPr>
      </w:pPr>
      <w:r w:rsidRPr="00E25560">
        <w:rPr>
          <w:rFonts w:ascii="Tahoma" w:hAnsi="Tahoma" w:cs="Tahoma"/>
          <w:b/>
          <w:color w:val="000000"/>
          <w:sz w:val="20"/>
        </w:rPr>
        <w:t xml:space="preserve">If any of the documents listed above are missing, </w:t>
      </w:r>
      <w:r w:rsidR="004723C3" w:rsidRPr="00E25560">
        <w:rPr>
          <w:rFonts w:ascii="Tahoma" w:hAnsi="Tahoma" w:cs="Tahoma"/>
          <w:b/>
          <w:color w:val="000000"/>
          <w:sz w:val="20"/>
        </w:rPr>
        <w:t>the Council of Europe reserves the right to reject the tender</w:t>
      </w:r>
      <w:r w:rsidRPr="00E25560">
        <w:rPr>
          <w:rFonts w:ascii="Tahoma" w:hAnsi="Tahoma" w:cs="Tahoma"/>
          <w:b/>
          <w:color w:val="000000"/>
          <w:sz w:val="20"/>
        </w:rPr>
        <w:t>.</w:t>
      </w:r>
    </w:p>
    <w:p w14:paraId="09BC29DC" w14:textId="77777777" w:rsidR="000F6BD3" w:rsidRPr="00E25560" w:rsidRDefault="000F6BD3" w:rsidP="00BB5732">
      <w:pPr>
        <w:rPr>
          <w:rFonts w:ascii="Tahoma" w:hAnsi="Tahoma" w:cs="Tahoma"/>
          <w:b/>
          <w:color w:val="000000"/>
          <w:sz w:val="20"/>
          <w:szCs w:val="20"/>
        </w:rPr>
      </w:pPr>
    </w:p>
    <w:p w14:paraId="0F9FB06B" w14:textId="77777777" w:rsidR="00A7429C" w:rsidRPr="00E25560" w:rsidRDefault="00A7429C" w:rsidP="00A7429C">
      <w:pPr>
        <w:rPr>
          <w:rFonts w:ascii="Tahoma" w:eastAsia="Calibri" w:hAnsi="Tahoma" w:cs="Tahoma"/>
          <w:sz w:val="16"/>
          <w:szCs w:val="16"/>
          <w:lang w:val="en-US" w:eastAsia="en-US"/>
        </w:rPr>
      </w:pPr>
      <w:r w:rsidRPr="00E25560">
        <w:rPr>
          <w:rFonts w:ascii="Tahoma" w:hAnsi="Tahoma" w:cs="Tahoma"/>
          <w:b/>
          <w:bCs/>
          <w:color w:val="000000"/>
          <w:sz w:val="20"/>
          <w:szCs w:val="20"/>
        </w:rPr>
        <w:t xml:space="preserve">The Council reserves the right to reject a tender if the scanned documents </w:t>
      </w:r>
      <w:r w:rsidRPr="00E25560">
        <w:rPr>
          <w:rFonts w:ascii="Tahoma" w:hAnsi="Tahoma" w:cs="Tahoma"/>
          <w:b/>
          <w:bCs/>
          <w:color w:val="000000"/>
          <w:sz w:val="20"/>
          <w:szCs w:val="20"/>
          <w:u w:val="single"/>
        </w:rPr>
        <w:t>are of such a quality that the documents cannot be read once printed.</w:t>
      </w:r>
    </w:p>
    <w:p w14:paraId="1417A599" w14:textId="6C27C84E" w:rsidR="00A7429C" w:rsidRPr="00E25560" w:rsidRDefault="00A7429C" w:rsidP="00BB5732">
      <w:pPr>
        <w:rPr>
          <w:rFonts w:ascii="Tahoma" w:hAnsi="Tahoma" w:cs="Tahoma"/>
          <w:b/>
          <w:color w:val="000000"/>
          <w:sz w:val="20"/>
          <w:szCs w:val="20"/>
        </w:rPr>
      </w:pPr>
    </w:p>
    <w:p w14:paraId="5B371B86" w14:textId="77777777" w:rsidR="00A7429C" w:rsidRPr="00E25560" w:rsidRDefault="00A7429C" w:rsidP="00BB5732">
      <w:pPr>
        <w:rPr>
          <w:rFonts w:ascii="Tahoma" w:hAnsi="Tahoma" w:cs="Tahoma"/>
          <w:b/>
          <w:color w:val="000000"/>
          <w:sz w:val="20"/>
          <w:szCs w:val="20"/>
        </w:rPr>
      </w:pPr>
    </w:p>
    <w:p w14:paraId="09BC29DD" w14:textId="77777777" w:rsidR="00F20B24" w:rsidRPr="00E25560" w:rsidRDefault="002C6181" w:rsidP="002625C7">
      <w:pPr>
        <w:jc w:val="center"/>
        <w:rPr>
          <w:rFonts w:ascii="Tahoma" w:hAnsi="Tahoma" w:cs="Tahoma"/>
          <w:b/>
          <w:sz w:val="20"/>
          <w:szCs w:val="20"/>
        </w:rPr>
      </w:pPr>
      <w:r w:rsidRPr="00E25560">
        <w:rPr>
          <w:rFonts w:ascii="Tahoma" w:hAnsi="Tahoma" w:cs="Tahoma"/>
          <w:b/>
          <w:sz w:val="20"/>
          <w:szCs w:val="20"/>
        </w:rPr>
        <w:t>* * *</w:t>
      </w:r>
    </w:p>
    <w:p w14:paraId="09BC29DE" w14:textId="77777777" w:rsidR="00DB6765" w:rsidRPr="00E25560" w:rsidRDefault="00DB6765">
      <w:pPr>
        <w:rPr>
          <w:rFonts w:ascii="Tahoma" w:hAnsi="Tahoma" w:cs="Tahoma"/>
          <w:b/>
          <w:sz w:val="20"/>
          <w:szCs w:val="20"/>
        </w:rPr>
      </w:pPr>
    </w:p>
    <w:sectPr w:rsidR="00DB6765" w:rsidRPr="00E25560" w:rsidSect="003945B5">
      <w:headerReference w:type="default" r:id="rId14"/>
      <w:type w:val="continuous"/>
      <w:pgSz w:w="11907" w:h="16840" w:code="9"/>
      <w:pgMar w:top="851" w:right="1134" w:bottom="851" w:left="1134" w:header="709" w:footer="32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8DD19E" w14:textId="77777777" w:rsidR="00BF157F" w:rsidRDefault="00BF157F" w:rsidP="00D50F13">
      <w:r>
        <w:separator/>
      </w:r>
    </w:p>
  </w:endnote>
  <w:endnote w:type="continuationSeparator" w:id="0">
    <w:p w14:paraId="34373CF4" w14:textId="77777777" w:rsidR="00BF157F" w:rsidRDefault="00BF157F"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default"/>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5C4F14" w14:textId="77777777" w:rsidR="00BF157F" w:rsidRDefault="00BF157F" w:rsidP="00D50F13">
      <w:r>
        <w:separator/>
      </w:r>
    </w:p>
  </w:footnote>
  <w:footnote w:type="continuationSeparator" w:id="0">
    <w:p w14:paraId="31AF81B0" w14:textId="77777777" w:rsidR="00BF157F" w:rsidRDefault="00BF157F" w:rsidP="00D50F13">
      <w:r>
        <w:continuationSeparator/>
      </w:r>
    </w:p>
  </w:footnote>
  <w:footnote w:id="1">
    <w:p w14:paraId="1D3E279F" w14:textId="63230F8D" w:rsidR="005E355C" w:rsidRDefault="005E355C">
      <w:pPr>
        <w:pStyle w:val="FootnoteText"/>
      </w:pPr>
      <w:r>
        <w:rPr>
          <w:rStyle w:val="FootnoteReference"/>
        </w:rPr>
        <w:footnoteRef/>
      </w:r>
      <w:r w:rsidRPr="008753AF">
        <w:rPr>
          <w:rFonts w:ascii="Arial Narrow" w:hAnsi="Arial Narrow" w:cs="Tahoma"/>
          <w:sz w:val="16"/>
          <w:szCs w:val="16"/>
        </w:rPr>
        <w:t xml:space="preserve">All reference to Kosovo, whether the territory, </w:t>
      </w:r>
      <w:proofErr w:type="gramStart"/>
      <w:r w:rsidRPr="008753AF">
        <w:rPr>
          <w:rFonts w:ascii="Arial Narrow" w:hAnsi="Arial Narrow" w:cs="Tahoma"/>
          <w:sz w:val="16"/>
          <w:szCs w:val="16"/>
        </w:rPr>
        <w:t>institutions</w:t>
      </w:r>
      <w:proofErr w:type="gramEnd"/>
      <w:r w:rsidRPr="008753AF">
        <w:rPr>
          <w:rFonts w:ascii="Arial Narrow" w:hAnsi="Arial Narrow" w:cs="Tahoma"/>
          <w:sz w:val="16"/>
          <w:szCs w:val="16"/>
        </w:rPr>
        <w:t xml:space="preserve"> or population, in this text shall be understood in full compliance with the United Nations Security Council Resolution 1244 and without prejudice to the status of Kosovo</w:t>
      </w:r>
    </w:p>
  </w:footnote>
  <w:footnote w:id="2">
    <w:p w14:paraId="19958925" w14:textId="46C80119" w:rsidR="007958C9" w:rsidRPr="008753AF" w:rsidRDefault="007958C9" w:rsidP="007958C9">
      <w:pPr>
        <w:spacing w:after="120"/>
        <w:jc w:val="both"/>
        <w:rPr>
          <w:rFonts w:ascii="Arial Narrow" w:hAnsi="Arial Narrow"/>
          <w:sz w:val="16"/>
          <w:szCs w:val="16"/>
        </w:rPr>
      </w:pPr>
      <w:r w:rsidRPr="008753AF">
        <w:rPr>
          <w:rStyle w:val="FootnoteReference"/>
          <w:rFonts w:ascii="Arial Narrow" w:hAnsi="Arial Narrow" w:cs="Tahoma"/>
          <w:sz w:val="16"/>
          <w:szCs w:val="16"/>
        </w:rPr>
        <w:footnoteRef/>
      </w:r>
      <w:r w:rsidRPr="008753AF">
        <w:rPr>
          <w:rFonts w:ascii="Arial Narrow" w:hAnsi="Arial Narrow" w:cs="Tahoma"/>
          <w:sz w:val="16"/>
          <w:szCs w:val="16"/>
        </w:rPr>
        <w:t xml:space="preserve"> The activities of the Council of Europe are governed by its </w:t>
      </w:r>
      <w:hyperlink r:id="rId1" w:history="1">
        <w:r w:rsidRPr="008753AF">
          <w:rPr>
            <w:rStyle w:val="Hyperlink"/>
            <w:rFonts w:ascii="Arial Narrow" w:hAnsi="Arial Narrow" w:cs="Tahoma"/>
            <w:sz w:val="16"/>
            <w:szCs w:val="16"/>
          </w:rPr>
          <w:t>Statute</w:t>
        </w:r>
      </w:hyperlink>
      <w:r w:rsidRPr="008753AF">
        <w:rPr>
          <w:rFonts w:ascii="Arial Narrow" w:hAnsi="Arial Narrow" w:cs="Tahoma"/>
          <w:sz w:val="16"/>
          <w:szCs w:val="16"/>
        </w:rPr>
        <w:t xml:space="preserve"> and its internal Regulations. Procurement is governed by the Financial Regulations of the Organisation and by </w:t>
      </w:r>
      <w:hyperlink r:id="rId2" w:history="1">
        <w:r w:rsidRPr="008753AF">
          <w:rPr>
            <w:rStyle w:val="Hyperlink"/>
            <w:rFonts w:ascii="Arial Narrow" w:hAnsi="Arial Narrow" w:cs="Tahoma"/>
            <w:sz w:val="16"/>
            <w:szCs w:val="16"/>
          </w:rPr>
          <w:t>Rule 13</w:t>
        </w:r>
        <w:r w:rsidR="00BB6239" w:rsidRPr="008753AF">
          <w:rPr>
            <w:rStyle w:val="Hyperlink"/>
            <w:rFonts w:ascii="Arial Narrow" w:hAnsi="Arial Narrow" w:cs="Tahoma"/>
            <w:sz w:val="16"/>
            <w:szCs w:val="16"/>
          </w:rPr>
          <w:t>95</w:t>
        </w:r>
        <w:r w:rsidRPr="008753AF">
          <w:rPr>
            <w:rStyle w:val="Hyperlink"/>
            <w:rFonts w:ascii="Arial Narrow" w:hAnsi="Arial Narrow" w:cs="Tahoma"/>
            <w:sz w:val="16"/>
            <w:szCs w:val="16"/>
          </w:rPr>
          <w:t xml:space="preserve"> of 2</w:t>
        </w:r>
        <w:r w:rsidR="00BB6239" w:rsidRPr="008753AF">
          <w:rPr>
            <w:rStyle w:val="Hyperlink"/>
            <w:rFonts w:ascii="Arial Narrow" w:hAnsi="Arial Narrow" w:cs="Tahoma"/>
            <w:sz w:val="16"/>
            <w:szCs w:val="16"/>
          </w:rPr>
          <w:t>0</w:t>
        </w:r>
        <w:r w:rsidRPr="008753AF">
          <w:rPr>
            <w:rStyle w:val="Hyperlink"/>
            <w:rFonts w:ascii="Arial Narrow" w:hAnsi="Arial Narrow" w:cs="Tahoma"/>
            <w:sz w:val="16"/>
            <w:szCs w:val="16"/>
          </w:rPr>
          <w:t xml:space="preserve"> June 201</w:t>
        </w:r>
        <w:r w:rsidR="00BB6239" w:rsidRPr="008753AF">
          <w:rPr>
            <w:rStyle w:val="Hyperlink"/>
            <w:rFonts w:ascii="Arial Narrow" w:hAnsi="Arial Narrow" w:cs="Tahoma"/>
            <w:sz w:val="16"/>
            <w:szCs w:val="16"/>
          </w:rPr>
          <w:t>9</w:t>
        </w:r>
        <w:r w:rsidRPr="008753AF">
          <w:rPr>
            <w:rStyle w:val="Hyperlink"/>
            <w:rFonts w:ascii="Arial Narrow" w:hAnsi="Arial Narrow" w:cs="Tahoma"/>
            <w:sz w:val="16"/>
            <w:szCs w:val="16"/>
          </w:rPr>
          <w:t xml:space="preserve"> on the procurement procedures of the Council of Europe</w:t>
        </w:r>
      </w:hyperlink>
      <w:r w:rsidRPr="008753AF">
        <w:rPr>
          <w:rFonts w:ascii="Arial Narrow" w:hAnsi="Arial Narrow" w:cs="Tahoma"/>
          <w:sz w:val="16"/>
          <w:szCs w:val="16"/>
        </w:rPr>
        <w:t>.</w:t>
      </w:r>
    </w:p>
  </w:footnote>
  <w:footnote w:id="3">
    <w:p w14:paraId="09BC29E7" w14:textId="0E11CD12" w:rsidR="00DC6283" w:rsidRPr="00A7429C" w:rsidRDefault="00DC6283" w:rsidP="00A7429C">
      <w:pPr>
        <w:jc w:val="both"/>
        <w:rPr>
          <w:rFonts w:ascii="Arial Narrow" w:hAnsi="Arial Narrow"/>
          <w:sz w:val="16"/>
          <w:szCs w:val="16"/>
        </w:rPr>
      </w:pPr>
      <w:r w:rsidRPr="00EF2465">
        <w:rPr>
          <w:rStyle w:val="FootnoteReference"/>
          <w:sz w:val="16"/>
          <w:szCs w:val="16"/>
        </w:rPr>
        <w:footnoteRef/>
      </w:r>
      <w:r w:rsidRPr="00EF2465">
        <w:rPr>
          <w:sz w:val="16"/>
          <w:szCs w:val="16"/>
        </w:rPr>
        <w:t xml:space="preserve"> </w:t>
      </w:r>
      <w:r w:rsidRPr="00EF2465">
        <w:rPr>
          <w:rFonts w:ascii="Arial Narrow" w:hAnsi="Arial Narrow"/>
          <w:sz w:val="16"/>
          <w:szCs w:val="16"/>
        </w:rPr>
        <w:t>It must strictly respect the fees indicated in the Financial Offer attached to the original Provider</w:t>
      </w:r>
      <w:r w:rsidR="006C5CBB">
        <w:rPr>
          <w:rFonts w:ascii="Arial Narrow" w:hAnsi="Arial Narrow"/>
          <w:sz w:val="16"/>
          <w:szCs w:val="16"/>
        </w:rPr>
        <w:t>’s</w:t>
      </w:r>
      <w:r w:rsidRPr="00EF2465">
        <w:rPr>
          <w:rFonts w:ascii="Arial Narrow" w:hAnsi="Arial Narrow"/>
          <w:sz w:val="16"/>
          <w:szCs w:val="16"/>
        </w:rPr>
        <w:t xml:space="preserve"> tender as recorded by the Council of Europe. In case of non-compliance with the fees as i</w:t>
      </w:r>
      <w:r w:rsidR="006C5CBB">
        <w:rPr>
          <w:rFonts w:ascii="Arial Narrow" w:hAnsi="Arial Narrow"/>
          <w:sz w:val="16"/>
          <w:szCs w:val="16"/>
        </w:rPr>
        <w:t xml:space="preserve">ndicated in the original </w:t>
      </w:r>
      <w:r w:rsidRPr="00EF2465">
        <w:rPr>
          <w:rFonts w:ascii="Arial Narrow" w:hAnsi="Arial Narrow"/>
          <w:sz w:val="16"/>
          <w:szCs w:val="16"/>
        </w:rPr>
        <w:t>Provider’s tender, the Council of Europe reserves the right to termina</w:t>
      </w:r>
      <w:r w:rsidR="006C5CBB">
        <w:rPr>
          <w:rFonts w:ascii="Arial Narrow" w:hAnsi="Arial Narrow"/>
          <w:sz w:val="16"/>
          <w:szCs w:val="16"/>
        </w:rPr>
        <w:t>te the Contract with the</w:t>
      </w:r>
      <w:r w:rsidRPr="00EF2465">
        <w:rPr>
          <w:rFonts w:ascii="Arial Narrow" w:hAnsi="Arial Narrow"/>
          <w:sz w:val="16"/>
          <w:szCs w:val="16"/>
        </w:rPr>
        <w:t xml:space="preserve"> Provider, in all or in part.</w:t>
      </w:r>
    </w:p>
  </w:footnote>
  <w:footnote w:id="4">
    <w:p w14:paraId="23E791E1" w14:textId="77777777" w:rsidR="00C60562" w:rsidRDefault="00C60562" w:rsidP="00C60562">
      <w:pPr>
        <w:pStyle w:val="FootnoteText"/>
        <w:jc w:val="both"/>
        <w:rPr>
          <w:rFonts w:ascii="Arial Narrow" w:hAnsi="Arial Narrow"/>
          <w:sz w:val="16"/>
          <w:szCs w:val="16"/>
        </w:rPr>
      </w:pPr>
      <w:r w:rsidRPr="00411D3E">
        <w:rPr>
          <w:rStyle w:val="FootnoteReference"/>
          <w:rFonts w:ascii="Arial Narrow" w:hAnsi="Arial Narrow"/>
          <w:sz w:val="16"/>
          <w:szCs w:val="16"/>
        </w:rPr>
        <w:footnoteRef/>
      </w:r>
      <w:r w:rsidRPr="00411D3E">
        <w:rPr>
          <w:rFonts w:ascii="Arial Narrow" w:hAnsi="Arial Narrow"/>
          <w:sz w:val="16"/>
          <w:szCs w:val="16"/>
        </w:rPr>
        <w:t xml:space="preserve"> The Council of Europe </w:t>
      </w:r>
      <w:r w:rsidRPr="00AE0ADF">
        <w:rPr>
          <w:rFonts w:ascii="Arial Narrow" w:hAnsi="Arial Narrow"/>
          <w:sz w:val="16"/>
          <w:szCs w:val="16"/>
          <w:u w:val="single"/>
        </w:rPr>
        <w:t>reserves the right</w:t>
      </w:r>
      <w:r w:rsidRPr="00411D3E">
        <w:rPr>
          <w:rFonts w:ascii="Arial Narrow" w:hAnsi="Arial Narrow"/>
          <w:sz w:val="16"/>
          <w:szCs w:val="16"/>
        </w:rPr>
        <w:t xml:space="preserve"> to ask tenderers, at a later stage, to supply </w:t>
      </w:r>
      <w:r w:rsidRPr="00063993">
        <w:rPr>
          <w:rFonts w:ascii="Arial Narrow" w:hAnsi="Arial Narrow"/>
          <w:sz w:val="16"/>
          <w:szCs w:val="16"/>
        </w:rPr>
        <w:t>the following supporting documents:</w:t>
      </w:r>
    </w:p>
    <w:p w14:paraId="05D41A9E" w14:textId="77777777" w:rsidR="00C60562" w:rsidRDefault="00C60562" w:rsidP="00C60562">
      <w:pPr>
        <w:pStyle w:val="FootnoteText"/>
        <w:numPr>
          <w:ilvl w:val="0"/>
          <w:numId w:val="20"/>
        </w:numPr>
        <w:ind w:left="142" w:hanging="142"/>
        <w:jc w:val="both"/>
        <w:rPr>
          <w:rFonts w:ascii="Arial Narrow" w:hAnsi="Arial Narrow"/>
          <w:sz w:val="16"/>
          <w:szCs w:val="16"/>
        </w:rPr>
      </w:pPr>
      <w:r>
        <w:rPr>
          <w:rFonts w:ascii="Arial Narrow" w:hAnsi="Arial Narrow"/>
          <w:sz w:val="16"/>
          <w:szCs w:val="16"/>
        </w:rPr>
        <w:t>A</w:t>
      </w:r>
      <w:r w:rsidRPr="00411D3E">
        <w:rPr>
          <w:rFonts w:ascii="Arial Narrow" w:hAnsi="Arial Narrow"/>
          <w:sz w:val="16"/>
          <w:szCs w:val="16"/>
        </w:rPr>
        <w:t>n extract from the record of convictions or failing that an equivalent document issued by the competent judicial or administrative authority of the country of incorporation, indicating that the first three</w:t>
      </w:r>
      <w:r>
        <w:rPr>
          <w:rFonts w:ascii="Arial Narrow" w:hAnsi="Arial Narrow"/>
          <w:sz w:val="16"/>
          <w:szCs w:val="16"/>
        </w:rPr>
        <w:t xml:space="preserve"> and sixth</w:t>
      </w:r>
      <w:r w:rsidRPr="00411D3E">
        <w:rPr>
          <w:rFonts w:ascii="Arial Narrow" w:hAnsi="Arial Narrow"/>
          <w:sz w:val="16"/>
          <w:szCs w:val="16"/>
        </w:rPr>
        <w:t xml:space="preserve"> above listed exclusion criteria are </w:t>
      </w:r>
      <w:proofErr w:type="gramStart"/>
      <w:r w:rsidRPr="00411D3E">
        <w:rPr>
          <w:rFonts w:ascii="Arial Narrow" w:hAnsi="Arial Narrow"/>
          <w:sz w:val="16"/>
          <w:szCs w:val="16"/>
        </w:rPr>
        <w:t>met</w:t>
      </w:r>
      <w:r>
        <w:rPr>
          <w:rFonts w:ascii="Arial Narrow" w:hAnsi="Arial Narrow"/>
          <w:sz w:val="16"/>
          <w:szCs w:val="16"/>
        </w:rPr>
        <w:t>;</w:t>
      </w:r>
      <w:proofErr w:type="gramEnd"/>
    </w:p>
    <w:p w14:paraId="350DC384" w14:textId="77777777" w:rsidR="00C60562" w:rsidRPr="00F2003B" w:rsidRDefault="00C60562" w:rsidP="00C60562">
      <w:pPr>
        <w:pStyle w:val="FootnoteText"/>
        <w:numPr>
          <w:ilvl w:val="0"/>
          <w:numId w:val="20"/>
        </w:numPr>
        <w:ind w:left="142" w:hanging="142"/>
        <w:jc w:val="both"/>
        <w:rPr>
          <w:rFonts w:ascii="Arial Narrow" w:hAnsi="Arial Narrow"/>
          <w:sz w:val="16"/>
          <w:szCs w:val="16"/>
        </w:rPr>
      </w:pPr>
      <w:r>
        <w:rPr>
          <w:rFonts w:ascii="Arial Narrow" w:hAnsi="Arial Narrow"/>
          <w:sz w:val="16"/>
          <w:szCs w:val="16"/>
        </w:rPr>
        <w:t>A</w:t>
      </w:r>
      <w:r w:rsidRPr="00411D3E">
        <w:rPr>
          <w:rFonts w:ascii="Arial Narrow" w:hAnsi="Arial Narrow"/>
          <w:sz w:val="16"/>
          <w:szCs w:val="16"/>
        </w:rPr>
        <w:t xml:space="preserve"> certificate issued by the competent authority of the country of incorporation indicating that the fourth criterion is met</w:t>
      </w:r>
      <w:r>
        <w:rPr>
          <w:rFonts w:ascii="Arial Narrow" w:hAnsi="Arial Narrow"/>
          <w:sz w:val="16"/>
          <w:szCs w:val="16"/>
        </w:rPr>
        <w:t>.</w:t>
      </w:r>
    </w:p>
  </w:footnote>
  <w:footnote w:id="5">
    <w:p w14:paraId="2B2B99EE" w14:textId="77777777" w:rsidR="008C2747" w:rsidRPr="008753AF" w:rsidRDefault="008C2747" w:rsidP="008C2747">
      <w:pPr>
        <w:pStyle w:val="BodyA"/>
        <w:jc w:val="both"/>
        <w:rPr>
          <w:rFonts w:ascii="Arial Narrow" w:hAnsi="Arial Narrow"/>
          <w:sz w:val="16"/>
          <w:szCs w:val="16"/>
        </w:rPr>
      </w:pPr>
      <w:r w:rsidRPr="008753AF">
        <w:rPr>
          <w:rStyle w:val="None"/>
          <w:rFonts w:ascii="Arial Narrow" w:hAnsi="Arial Narrow"/>
          <w:sz w:val="16"/>
          <w:szCs w:val="16"/>
          <w:vertAlign w:val="superscript"/>
        </w:rPr>
        <w:footnoteRef/>
      </w:r>
      <w:r w:rsidRPr="008753AF">
        <w:rPr>
          <w:rStyle w:val="None"/>
          <w:rFonts w:ascii="Arial Narrow" w:hAnsi="Arial Narrow"/>
          <w:sz w:val="16"/>
          <w:szCs w:val="16"/>
          <w:vertAlign w:val="superscript"/>
        </w:rPr>
        <w:t xml:space="preserve"> </w:t>
      </w:r>
      <w:r w:rsidRPr="008753AF">
        <w:rPr>
          <w:rFonts w:ascii="Arial Narrow" w:hAnsi="Arial Narrow" w:cs="Tahoma"/>
          <w:sz w:val="16"/>
          <w:szCs w:val="16"/>
          <w:lang w:val="en-GB"/>
        </w:rPr>
        <w:t>The Act of Engagement must be completed, signed and scanned in its entirety (</w:t>
      </w:r>
      <w:proofErr w:type="gramStart"/>
      <w:r w:rsidRPr="008753AF">
        <w:rPr>
          <w:rFonts w:ascii="Arial Narrow" w:hAnsi="Arial Narrow" w:cs="Tahoma"/>
          <w:sz w:val="16"/>
          <w:szCs w:val="16"/>
          <w:lang w:val="en-GB"/>
        </w:rPr>
        <w:t>i.e.</w:t>
      </w:r>
      <w:proofErr w:type="gramEnd"/>
      <w:r w:rsidRPr="008753AF">
        <w:rPr>
          <w:rFonts w:ascii="Arial Narrow" w:hAnsi="Arial Narrow" w:cs="Tahoma"/>
          <w:sz w:val="16"/>
          <w:szCs w:val="16"/>
          <w:lang w:val="en-GB"/>
        </w:rPr>
        <w:t xml:space="preserve"> including all the pages). The scanned Act of Engagement may be sent page by page (attached to a single email) or as a compiled document, although a compiled document would be preferred. For all scanned documents, .pdf files are preferred.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rPr>
        <w:rFonts w:ascii="Arial Narrow" w:hAnsi="Arial Narrow"/>
      </w:rPr>
    </w:sdtEndPr>
    <w:sdtContent>
      <w:p w14:paraId="580263F0" w14:textId="78BD0F9E" w:rsidR="004C21AA" w:rsidRPr="004C21AA" w:rsidRDefault="004C21AA">
        <w:pPr>
          <w:pStyle w:val="Header"/>
          <w:jc w:val="right"/>
          <w:rPr>
            <w:rFonts w:ascii="Arial Narrow" w:hAnsi="Arial Narrow"/>
          </w:rPr>
        </w:pPr>
        <w:r w:rsidRPr="004C21AA">
          <w:rPr>
            <w:rFonts w:ascii="Arial Narrow" w:hAnsi="Arial Narrow"/>
            <w:bCs/>
            <w:sz w:val="24"/>
            <w:szCs w:val="24"/>
          </w:rPr>
          <w:fldChar w:fldCharType="begin"/>
        </w:r>
        <w:r w:rsidRPr="004C21AA">
          <w:rPr>
            <w:rFonts w:ascii="Arial Narrow" w:hAnsi="Arial Narrow"/>
            <w:bCs/>
          </w:rPr>
          <w:instrText xml:space="preserve"> PAGE </w:instrText>
        </w:r>
        <w:r w:rsidRPr="004C21AA">
          <w:rPr>
            <w:rFonts w:ascii="Arial Narrow" w:hAnsi="Arial Narrow"/>
            <w:bCs/>
            <w:sz w:val="24"/>
            <w:szCs w:val="24"/>
          </w:rPr>
          <w:fldChar w:fldCharType="separate"/>
        </w:r>
        <w:r w:rsidR="00E25560">
          <w:rPr>
            <w:rFonts w:ascii="Arial Narrow" w:hAnsi="Arial Narrow"/>
            <w:bCs/>
            <w:noProof/>
          </w:rPr>
          <w:t>5</w:t>
        </w:r>
        <w:r w:rsidRPr="004C21AA">
          <w:rPr>
            <w:rFonts w:ascii="Arial Narrow" w:hAnsi="Arial Narrow"/>
            <w:bCs/>
            <w:sz w:val="24"/>
            <w:szCs w:val="24"/>
          </w:rPr>
          <w:fldChar w:fldCharType="end"/>
        </w:r>
        <w:r w:rsidRPr="004C21AA">
          <w:rPr>
            <w:rFonts w:ascii="Arial Narrow" w:hAnsi="Arial Narrow"/>
          </w:rPr>
          <w:t xml:space="preserve"> / </w:t>
        </w:r>
        <w:r w:rsidRPr="004C21AA">
          <w:rPr>
            <w:rFonts w:ascii="Arial Narrow" w:hAnsi="Arial Narrow"/>
            <w:bCs/>
            <w:sz w:val="24"/>
            <w:szCs w:val="24"/>
          </w:rPr>
          <w:fldChar w:fldCharType="begin"/>
        </w:r>
        <w:r w:rsidRPr="004C21AA">
          <w:rPr>
            <w:rFonts w:ascii="Arial Narrow" w:hAnsi="Arial Narrow"/>
            <w:bCs/>
          </w:rPr>
          <w:instrText xml:space="preserve"> NUMPAGES  </w:instrText>
        </w:r>
        <w:r w:rsidRPr="004C21AA">
          <w:rPr>
            <w:rFonts w:ascii="Arial Narrow" w:hAnsi="Arial Narrow"/>
            <w:bCs/>
            <w:sz w:val="24"/>
            <w:szCs w:val="24"/>
          </w:rPr>
          <w:fldChar w:fldCharType="separate"/>
        </w:r>
        <w:r w:rsidR="00E25560">
          <w:rPr>
            <w:rFonts w:ascii="Arial Narrow" w:hAnsi="Arial Narrow"/>
            <w:bCs/>
            <w:noProof/>
          </w:rPr>
          <w:t>5</w:t>
        </w:r>
        <w:r w:rsidRPr="004C21AA">
          <w:rPr>
            <w:rFonts w:ascii="Arial Narrow" w:hAnsi="Arial Narrow"/>
            <w:bCs/>
            <w:sz w:val="24"/>
            <w:szCs w:val="24"/>
          </w:rPr>
          <w:fldChar w:fldCharType="end"/>
        </w:r>
      </w:p>
    </w:sdtContent>
  </w:sdt>
  <w:p w14:paraId="09BC29E5" w14:textId="77777777" w:rsidR="00441672" w:rsidRPr="004E7D01" w:rsidRDefault="00441672" w:rsidP="004E7D01">
    <w:pPr>
      <w:pStyle w:val="Header"/>
      <w:jc w:val="right"/>
      <w:rPr>
        <w:rFonts w:ascii="Arial Narrow" w:hAnsi="Arial Narrow"/>
        <w:color w:val="808080" w:themeColor="background1" w:themeShade="80"/>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5C70B3E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0D4DFA"/>
    <w:multiLevelType w:val="hybridMultilevel"/>
    <w:tmpl w:val="4D0E8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29D704D"/>
    <w:multiLevelType w:val="hybridMultilevel"/>
    <w:tmpl w:val="F18ABC5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BA1F2B"/>
    <w:multiLevelType w:val="hybridMultilevel"/>
    <w:tmpl w:val="C5D4ED6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5AA5B59"/>
    <w:multiLevelType w:val="hybridMultilevel"/>
    <w:tmpl w:val="CB5625B2"/>
    <w:lvl w:ilvl="0" w:tplc="8812C24C">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67C4D5C"/>
    <w:multiLevelType w:val="hybridMultilevel"/>
    <w:tmpl w:val="1D2C6B3C"/>
    <w:styleLink w:val="ImportedStyle11"/>
    <w:lvl w:ilvl="0" w:tplc="53C29AAE">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912499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404050A">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B1C6FA8">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BB66D0A">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1C4DBAA">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ED22E28">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4A63B9E">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45AFAB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 w15:restartNumberingAfterBreak="0">
    <w:nsid w:val="270A5684"/>
    <w:multiLevelType w:val="hybridMultilevel"/>
    <w:tmpl w:val="9C3E66D4"/>
    <w:numStyleLink w:val="ImportedStyle9"/>
  </w:abstractNum>
  <w:abstractNum w:abstractNumId="8" w15:restartNumberingAfterBreak="0">
    <w:nsid w:val="31AB1C42"/>
    <w:multiLevelType w:val="hybridMultilevel"/>
    <w:tmpl w:val="9FBC82B4"/>
    <w:lvl w:ilvl="0" w:tplc="B232B844">
      <w:numFmt w:val="bullet"/>
      <w:lvlText w:val="-"/>
      <w:lvlJc w:val="left"/>
      <w:pPr>
        <w:ind w:left="720" w:hanging="360"/>
      </w:pPr>
      <w:rPr>
        <w:rFonts w:ascii="Arial Narrow" w:eastAsia="Times New Roman" w:hAnsi="Arial Narrow"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2592EAA"/>
    <w:multiLevelType w:val="hybridMultilevel"/>
    <w:tmpl w:val="9414535A"/>
    <w:lvl w:ilvl="0" w:tplc="E520B0C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50D61A0"/>
    <w:multiLevelType w:val="hybridMultilevel"/>
    <w:tmpl w:val="24D084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5467D71"/>
    <w:multiLevelType w:val="hybridMultilevel"/>
    <w:tmpl w:val="6C56791E"/>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B8A4D96"/>
    <w:multiLevelType w:val="hybridMultilevel"/>
    <w:tmpl w:val="79D67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4" w15:restartNumberingAfterBreak="0">
    <w:nsid w:val="4A3A4E3D"/>
    <w:multiLevelType w:val="hybridMultilevel"/>
    <w:tmpl w:val="9C3E66D4"/>
    <w:styleLink w:val="ImportedStyle9"/>
    <w:lvl w:ilvl="0" w:tplc="6B229662">
      <w:start w:val="1"/>
      <w:numFmt w:val="bullet"/>
      <w:lvlText w:val="-"/>
      <w:lvlJc w:val="left"/>
      <w:pPr>
        <w:ind w:left="632" w:hanging="272"/>
      </w:pPr>
      <w:rPr>
        <w:rFonts w:ascii="Arial Narrow" w:eastAsia="Arial Narrow" w:hAnsi="Arial Narrow" w:cs="Arial Narro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6BAE026">
      <w:start w:val="1"/>
      <w:numFmt w:val="bullet"/>
      <w:lvlText w:val="-"/>
      <w:lvlJc w:val="left"/>
      <w:pPr>
        <w:ind w:left="1440" w:hanging="360"/>
      </w:pPr>
      <w:rPr>
        <w:rFonts w:ascii="Arial Narrow" w:eastAsia="Arial Narrow" w:hAnsi="Arial Narrow" w:cs="Arial Narro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E40CDC4">
      <w:start w:val="1"/>
      <w:numFmt w:val="bullet"/>
      <w:lvlText w:val="▪"/>
      <w:lvlJc w:val="left"/>
      <w:pPr>
        <w:ind w:left="2160" w:hanging="360"/>
      </w:pPr>
      <w:rPr>
        <w:rFonts w:ascii="Arial Narrow" w:eastAsia="Arial Narrow" w:hAnsi="Arial Narrow" w:cs="Arial Narro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99EE660">
      <w:start w:val="1"/>
      <w:numFmt w:val="bullet"/>
      <w:lvlText w:val="•"/>
      <w:lvlJc w:val="left"/>
      <w:pPr>
        <w:ind w:left="2880" w:hanging="360"/>
      </w:pPr>
      <w:rPr>
        <w:rFonts w:ascii="Arial Narrow" w:eastAsia="Arial Narrow" w:hAnsi="Arial Narrow" w:cs="Arial Narro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8F67E8A">
      <w:start w:val="1"/>
      <w:numFmt w:val="bullet"/>
      <w:lvlText w:val="o"/>
      <w:lvlJc w:val="left"/>
      <w:pPr>
        <w:ind w:left="3600" w:hanging="360"/>
      </w:pPr>
      <w:rPr>
        <w:rFonts w:ascii="Arial Narrow" w:eastAsia="Arial Narrow" w:hAnsi="Arial Narrow" w:cs="Arial Narro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F56B33E">
      <w:start w:val="1"/>
      <w:numFmt w:val="bullet"/>
      <w:lvlText w:val="▪"/>
      <w:lvlJc w:val="left"/>
      <w:pPr>
        <w:ind w:left="4320" w:hanging="360"/>
      </w:pPr>
      <w:rPr>
        <w:rFonts w:ascii="Arial Narrow" w:eastAsia="Arial Narrow" w:hAnsi="Arial Narrow" w:cs="Arial Narro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814ED8C">
      <w:start w:val="1"/>
      <w:numFmt w:val="bullet"/>
      <w:lvlText w:val="•"/>
      <w:lvlJc w:val="left"/>
      <w:pPr>
        <w:ind w:left="5040" w:hanging="360"/>
      </w:pPr>
      <w:rPr>
        <w:rFonts w:ascii="Arial Narrow" w:eastAsia="Arial Narrow" w:hAnsi="Arial Narrow" w:cs="Arial Narro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FB0898A">
      <w:start w:val="1"/>
      <w:numFmt w:val="bullet"/>
      <w:lvlText w:val="o"/>
      <w:lvlJc w:val="left"/>
      <w:pPr>
        <w:ind w:left="5760" w:hanging="360"/>
      </w:pPr>
      <w:rPr>
        <w:rFonts w:ascii="Arial Narrow" w:eastAsia="Arial Narrow" w:hAnsi="Arial Narrow" w:cs="Arial Narro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9B0FD78">
      <w:start w:val="1"/>
      <w:numFmt w:val="bullet"/>
      <w:lvlText w:val="▪"/>
      <w:lvlJc w:val="left"/>
      <w:pPr>
        <w:ind w:left="6480" w:hanging="360"/>
      </w:pPr>
      <w:rPr>
        <w:rFonts w:ascii="Arial Narrow" w:eastAsia="Arial Narrow" w:hAnsi="Arial Narrow" w:cs="Arial Narro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5" w15:restartNumberingAfterBreak="0">
    <w:nsid w:val="4AAB533E"/>
    <w:multiLevelType w:val="hybridMultilevel"/>
    <w:tmpl w:val="8D3CC50E"/>
    <w:styleLink w:val="ImportedStyle3"/>
    <w:lvl w:ilvl="0" w:tplc="5844A444">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484FE12">
      <w:start w:val="1"/>
      <w:numFmt w:val="bullet"/>
      <w:lvlText w:val="□"/>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F96202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CC86D84">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D242ADE">
      <w:start w:val="1"/>
      <w:numFmt w:val="bullet"/>
      <w:lvlText w:val="□"/>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5CC2AF6">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7B022B6">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C7E9868">
      <w:start w:val="1"/>
      <w:numFmt w:val="bullet"/>
      <w:lvlText w:val="□"/>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5AD4E79E">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6" w15:restartNumberingAfterBreak="0">
    <w:nsid w:val="4D753BF7"/>
    <w:multiLevelType w:val="hybridMultilevel"/>
    <w:tmpl w:val="3C8067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ADA375F"/>
    <w:multiLevelType w:val="hybridMultilevel"/>
    <w:tmpl w:val="C9EC0822"/>
    <w:lvl w:ilvl="0" w:tplc="738AF710">
      <w:start w:val="2"/>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5BC25C94"/>
    <w:multiLevelType w:val="hybridMultilevel"/>
    <w:tmpl w:val="AAB806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E5E0E01"/>
    <w:multiLevelType w:val="hybridMultilevel"/>
    <w:tmpl w:val="B6824C7E"/>
    <w:numStyleLink w:val="ImportedStyle7"/>
  </w:abstractNum>
  <w:abstractNum w:abstractNumId="20" w15:restartNumberingAfterBreak="0">
    <w:nsid w:val="5E622DA6"/>
    <w:multiLevelType w:val="hybridMultilevel"/>
    <w:tmpl w:val="3F3091EA"/>
    <w:numStyleLink w:val="ImportedStyle2"/>
  </w:abstractNum>
  <w:abstractNum w:abstractNumId="21" w15:restartNumberingAfterBreak="0">
    <w:nsid w:val="5F39644C"/>
    <w:multiLevelType w:val="hybridMultilevel"/>
    <w:tmpl w:val="61FC5AA0"/>
    <w:lvl w:ilvl="0" w:tplc="C21C3700">
      <w:numFmt w:val="bullet"/>
      <w:lvlText w:val="-"/>
      <w:lvlJc w:val="left"/>
      <w:pPr>
        <w:ind w:left="720" w:hanging="360"/>
      </w:pPr>
      <w:rPr>
        <w:rFonts w:ascii="Tahoma" w:eastAsia="Arial" w:hAnsi="Tahoma" w:cs="Tahom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651F2395"/>
    <w:multiLevelType w:val="hybridMultilevel"/>
    <w:tmpl w:val="7B480388"/>
    <w:styleLink w:val="ImportedStyle8"/>
    <w:lvl w:ilvl="0" w:tplc="F2B6F75C">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9C4A46A">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A00B2FA">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1DA2604">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8A65A08">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CC26E1C">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EBE46A6">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DF21940">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8A450EC">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3" w15:restartNumberingAfterBreak="0">
    <w:nsid w:val="680A12AB"/>
    <w:multiLevelType w:val="hybridMultilevel"/>
    <w:tmpl w:val="9E2A40C4"/>
    <w:styleLink w:val="ImportedStyle10"/>
    <w:lvl w:ilvl="0" w:tplc="2222CC70">
      <w:start w:val="1"/>
      <w:numFmt w:val="bullet"/>
      <w:lvlText w:val="·"/>
      <w:lvlJc w:val="left"/>
      <w:pPr>
        <w:ind w:left="714" w:hanging="357"/>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388772A">
      <w:start w:val="1"/>
      <w:numFmt w:val="bullet"/>
      <w:lvlText w:val="o"/>
      <w:lvlJc w:val="left"/>
      <w:pPr>
        <w:ind w:left="1434" w:hanging="35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0CA6610">
      <w:start w:val="1"/>
      <w:numFmt w:val="bullet"/>
      <w:lvlText w:val="▪"/>
      <w:lvlJc w:val="left"/>
      <w:pPr>
        <w:ind w:left="2154" w:hanging="35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4A055FC">
      <w:start w:val="1"/>
      <w:numFmt w:val="bullet"/>
      <w:lvlText w:val="·"/>
      <w:lvlJc w:val="left"/>
      <w:pPr>
        <w:ind w:left="2874" w:hanging="357"/>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4505E7E">
      <w:start w:val="1"/>
      <w:numFmt w:val="bullet"/>
      <w:lvlText w:val="o"/>
      <w:lvlJc w:val="left"/>
      <w:pPr>
        <w:ind w:left="3594" w:hanging="35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82EDFFE">
      <w:start w:val="1"/>
      <w:numFmt w:val="bullet"/>
      <w:lvlText w:val="▪"/>
      <w:lvlJc w:val="left"/>
      <w:pPr>
        <w:ind w:left="4314" w:hanging="35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8C2BCD6">
      <w:start w:val="1"/>
      <w:numFmt w:val="bullet"/>
      <w:lvlText w:val="·"/>
      <w:lvlJc w:val="left"/>
      <w:pPr>
        <w:ind w:left="5034" w:hanging="357"/>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0A017E6">
      <w:start w:val="1"/>
      <w:numFmt w:val="bullet"/>
      <w:lvlText w:val="o"/>
      <w:lvlJc w:val="left"/>
      <w:pPr>
        <w:ind w:left="5754" w:hanging="35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0A02A5C">
      <w:start w:val="1"/>
      <w:numFmt w:val="bullet"/>
      <w:lvlText w:val="▪"/>
      <w:lvlJc w:val="left"/>
      <w:pPr>
        <w:ind w:left="6474" w:hanging="35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4" w15:restartNumberingAfterBreak="0">
    <w:nsid w:val="68D44A5F"/>
    <w:multiLevelType w:val="hybridMultilevel"/>
    <w:tmpl w:val="8D3CC50E"/>
    <w:numStyleLink w:val="ImportedStyle3"/>
  </w:abstractNum>
  <w:abstractNum w:abstractNumId="25" w15:restartNumberingAfterBreak="0">
    <w:nsid w:val="6A1E458D"/>
    <w:multiLevelType w:val="hybridMultilevel"/>
    <w:tmpl w:val="F47A81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A201024"/>
    <w:multiLevelType w:val="hybridMultilevel"/>
    <w:tmpl w:val="B6824C7E"/>
    <w:styleLink w:val="ImportedStyle7"/>
    <w:lvl w:ilvl="0" w:tplc="03787AAA">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586C422">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00C488E">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A02D022">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854647C">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E823B1E">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11023CA">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C9A1DB6">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3CE1CC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6C426874"/>
    <w:multiLevelType w:val="hybridMultilevel"/>
    <w:tmpl w:val="85904694"/>
    <w:lvl w:ilvl="0" w:tplc="C4B62B46">
      <w:start w:val="10"/>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F7814B8"/>
    <w:multiLevelType w:val="hybridMultilevel"/>
    <w:tmpl w:val="9E2A40C4"/>
    <w:numStyleLink w:val="ImportedStyle10"/>
  </w:abstractNum>
  <w:abstractNum w:abstractNumId="30" w15:restartNumberingAfterBreak="0">
    <w:nsid w:val="70BD5321"/>
    <w:multiLevelType w:val="hybridMultilevel"/>
    <w:tmpl w:val="E60C10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0FB213F"/>
    <w:multiLevelType w:val="hybridMultilevel"/>
    <w:tmpl w:val="1D2C6B3C"/>
    <w:numStyleLink w:val="ImportedStyle11"/>
  </w:abstractNum>
  <w:abstractNum w:abstractNumId="32" w15:restartNumberingAfterBreak="0">
    <w:nsid w:val="76B96FB4"/>
    <w:multiLevelType w:val="hybridMultilevel"/>
    <w:tmpl w:val="3F3091EA"/>
    <w:styleLink w:val="ImportedStyle2"/>
    <w:lvl w:ilvl="0" w:tplc="469076EA">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29A88C4">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51E235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D12E6C8">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AD46186">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7688C2C">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E0E53FE">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352A9BC">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D12542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3" w15:restartNumberingAfterBreak="0">
    <w:nsid w:val="77FF34A2"/>
    <w:multiLevelType w:val="hybridMultilevel"/>
    <w:tmpl w:val="7B480388"/>
    <w:numStyleLink w:val="ImportedStyle8"/>
  </w:abstractNum>
  <w:abstractNum w:abstractNumId="34" w15:restartNumberingAfterBreak="0">
    <w:nsid w:val="78A40B65"/>
    <w:multiLevelType w:val="hybridMultilevel"/>
    <w:tmpl w:val="C0D2F1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EB408AA"/>
    <w:multiLevelType w:val="hybridMultilevel"/>
    <w:tmpl w:val="17349EB4"/>
    <w:lvl w:ilvl="0" w:tplc="BEE2955C">
      <w:start w:val="1"/>
      <w:numFmt w:val="bullet"/>
      <w:lvlText w:val="-"/>
      <w:lvlJc w:val="left"/>
      <w:pPr>
        <w:ind w:left="720" w:hanging="360"/>
      </w:pPr>
      <w:rPr>
        <w:rFonts w:ascii="Arial Narrow" w:eastAsia="Times New Roman" w:hAnsi="Arial Narrow" w:cs="Arial" w:hint="default"/>
      </w:rPr>
    </w:lvl>
    <w:lvl w:ilvl="1" w:tplc="2D0EECF8">
      <w:start w:val="2"/>
      <w:numFmt w:val="bullet"/>
      <w:lvlText w:val="-"/>
      <w:lvlJc w:val="left"/>
      <w:pPr>
        <w:ind w:left="1440" w:hanging="360"/>
      </w:pPr>
      <w:rPr>
        <w:rFonts w:ascii="Arial Narrow" w:eastAsia="Times New Roman" w:hAnsi="Arial Narro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7"/>
  </w:num>
  <w:num w:numId="2">
    <w:abstractNumId w:val="4"/>
  </w:num>
  <w:num w:numId="3">
    <w:abstractNumId w:val="1"/>
  </w:num>
  <w:num w:numId="4">
    <w:abstractNumId w:val="30"/>
  </w:num>
  <w:num w:numId="5">
    <w:abstractNumId w:val="16"/>
  </w:num>
  <w:num w:numId="6">
    <w:abstractNumId w:val="25"/>
  </w:num>
  <w:num w:numId="7">
    <w:abstractNumId w:val="34"/>
  </w:num>
  <w:num w:numId="8">
    <w:abstractNumId w:val="10"/>
  </w:num>
  <w:num w:numId="9">
    <w:abstractNumId w:val="35"/>
  </w:num>
  <w:num w:numId="10">
    <w:abstractNumId w:val="11"/>
  </w:num>
  <w:num w:numId="11">
    <w:abstractNumId w:val="12"/>
  </w:num>
  <w:num w:numId="12">
    <w:abstractNumId w:val="3"/>
  </w:num>
  <w:num w:numId="13">
    <w:abstractNumId w:val="18"/>
  </w:num>
  <w:num w:numId="14">
    <w:abstractNumId w:val="9"/>
  </w:num>
  <w:num w:numId="15">
    <w:abstractNumId w:val="5"/>
  </w:num>
  <w:num w:numId="16">
    <w:abstractNumId w:val="13"/>
  </w:num>
  <w:num w:numId="17">
    <w:abstractNumId w:val="28"/>
  </w:num>
  <w:num w:numId="18">
    <w:abstractNumId w:val="2"/>
  </w:num>
  <w:num w:numId="19">
    <w:abstractNumId w:val="17"/>
  </w:num>
  <w:num w:numId="20">
    <w:abstractNumId w:val="8"/>
  </w:num>
  <w:num w:numId="21">
    <w:abstractNumId w:val="21"/>
  </w:num>
  <w:num w:numId="22">
    <w:abstractNumId w:val="15"/>
  </w:num>
  <w:num w:numId="23">
    <w:abstractNumId w:val="32"/>
  </w:num>
  <w:num w:numId="24">
    <w:abstractNumId w:val="20"/>
  </w:num>
  <w:num w:numId="25">
    <w:abstractNumId w:val="24"/>
    <w:lvlOverride w:ilvl="0">
      <w:lvl w:ilvl="0" w:tplc="BDFE687A">
        <w:start w:val="1"/>
        <w:numFmt w:val="bullet"/>
        <w:lvlText w:val="·"/>
        <w:lvlJc w:val="left"/>
        <w:pPr>
          <w:tabs>
            <w:tab w:val="left" w:pos="720"/>
            <w:tab w:val="left" w:pos="3828"/>
          </w:tabs>
          <w:ind w:left="714" w:hanging="35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88E685F6">
        <w:start w:val="1"/>
        <w:numFmt w:val="bullet"/>
        <w:lvlText w:val="o"/>
        <w:lvlJc w:val="left"/>
        <w:pPr>
          <w:tabs>
            <w:tab w:val="left" w:pos="720"/>
            <w:tab w:val="left" w:pos="3828"/>
          </w:tabs>
          <w:ind w:left="143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C1DA511A">
        <w:start w:val="1"/>
        <w:numFmt w:val="bullet"/>
        <w:lvlText w:val="▪"/>
        <w:lvlJc w:val="left"/>
        <w:pPr>
          <w:tabs>
            <w:tab w:val="left" w:pos="720"/>
            <w:tab w:val="left" w:pos="3828"/>
          </w:tabs>
          <w:ind w:left="215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EC82BD18">
        <w:start w:val="1"/>
        <w:numFmt w:val="bullet"/>
        <w:lvlText w:val="·"/>
        <w:lvlJc w:val="left"/>
        <w:pPr>
          <w:tabs>
            <w:tab w:val="left" w:pos="720"/>
            <w:tab w:val="left" w:pos="3828"/>
          </w:tabs>
          <w:ind w:left="2874" w:hanging="35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B7C0C48C">
        <w:start w:val="1"/>
        <w:numFmt w:val="bullet"/>
        <w:lvlText w:val="o"/>
        <w:lvlJc w:val="left"/>
        <w:pPr>
          <w:tabs>
            <w:tab w:val="left" w:pos="720"/>
            <w:tab w:val="left" w:pos="3828"/>
          </w:tabs>
          <w:ind w:left="359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A1F85752">
        <w:start w:val="1"/>
        <w:numFmt w:val="bullet"/>
        <w:lvlText w:val="▪"/>
        <w:lvlJc w:val="left"/>
        <w:pPr>
          <w:tabs>
            <w:tab w:val="left" w:pos="720"/>
            <w:tab w:val="left" w:pos="3828"/>
          </w:tabs>
          <w:ind w:left="431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6CD48E40">
        <w:start w:val="1"/>
        <w:numFmt w:val="bullet"/>
        <w:lvlText w:val="·"/>
        <w:lvlJc w:val="left"/>
        <w:pPr>
          <w:tabs>
            <w:tab w:val="left" w:pos="720"/>
            <w:tab w:val="left" w:pos="3828"/>
          </w:tabs>
          <w:ind w:left="5034" w:hanging="35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96469686">
        <w:start w:val="1"/>
        <w:numFmt w:val="bullet"/>
        <w:lvlText w:val="o"/>
        <w:lvlJc w:val="left"/>
        <w:pPr>
          <w:tabs>
            <w:tab w:val="left" w:pos="720"/>
            <w:tab w:val="left" w:pos="3828"/>
          </w:tabs>
          <w:ind w:left="575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2CC62E5A">
        <w:start w:val="1"/>
        <w:numFmt w:val="bullet"/>
        <w:lvlText w:val="▪"/>
        <w:lvlJc w:val="left"/>
        <w:pPr>
          <w:tabs>
            <w:tab w:val="left" w:pos="720"/>
            <w:tab w:val="left" w:pos="3828"/>
          </w:tabs>
          <w:ind w:left="647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26">
    <w:abstractNumId w:val="24"/>
    <w:lvlOverride w:ilvl="0">
      <w:lvl w:ilvl="0" w:tplc="BDFE687A">
        <w:start w:val="1"/>
        <w:numFmt w:val="bullet"/>
        <w:lvlText w:val="·"/>
        <w:lvlJc w:val="left"/>
        <w:pPr>
          <w:tabs>
            <w:tab w:val="left" w:pos="3828"/>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88E685F6">
        <w:start w:val="1"/>
        <w:numFmt w:val="bullet"/>
        <w:lvlText w:val="o"/>
        <w:lvlJc w:val="left"/>
        <w:pPr>
          <w:tabs>
            <w:tab w:val="left" w:pos="3828"/>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C1DA511A">
        <w:start w:val="1"/>
        <w:numFmt w:val="bullet"/>
        <w:lvlText w:val="▪"/>
        <w:lvlJc w:val="left"/>
        <w:pPr>
          <w:tabs>
            <w:tab w:val="left" w:pos="3828"/>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EC82BD18">
        <w:start w:val="1"/>
        <w:numFmt w:val="bullet"/>
        <w:lvlText w:val="·"/>
        <w:lvlJc w:val="left"/>
        <w:pPr>
          <w:tabs>
            <w:tab w:val="left" w:pos="3828"/>
          </w:tabs>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B7C0C48C">
        <w:start w:val="1"/>
        <w:numFmt w:val="bullet"/>
        <w:lvlText w:val="o"/>
        <w:lvlJc w:val="left"/>
        <w:pPr>
          <w:tabs>
            <w:tab w:val="left" w:pos="3828"/>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A1F85752">
        <w:start w:val="1"/>
        <w:numFmt w:val="bullet"/>
        <w:lvlText w:val="▪"/>
        <w:lvlJc w:val="left"/>
        <w:pPr>
          <w:tabs>
            <w:tab w:val="left" w:pos="3828"/>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6CD48E40">
        <w:start w:val="1"/>
        <w:numFmt w:val="bullet"/>
        <w:lvlText w:val="·"/>
        <w:lvlJc w:val="left"/>
        <w:pPr>
          <w:tabs>
            <w:tab w:val="left" w:pos="3828"/>
          </w:tabs>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96469686">
        <w:start w:val="1"/>
        <w:numFmt w:val="bullet"/>
        <w:lvlText w:val="o"/>
        <w:lvlJc w:val="left"/>
        <w:pPr>
          <w:tabs>
            <w:tab w:val="left" w:pos="3828"/>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2CC62E5A">
        <w:start w:val="1"/>
        <w:numFmt w:val="bullet"/>
        <w:lvlText w:val="▪"/>
        <w:lvlJc w:val="left"/>
        <w:pPr>
          <w:tabs>
            <w:tab w:val="left" w:pos="3828"/>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27">
    <w:abstractNumId w:val="26"/>
  </w:num>
  <w:num w:numId="28">
    <w:abstractNumId w:val="22"/>
  </w:num>
  <w:num w:numId="29">
    <w:abstractNumId w:val="14"/>
  </w:num>
  <w:num w:numId="30">
    <w:abstractNumId w:val="19"/>
  </w:num>
  <w:num w:numId="31">
    <w:abstractNumId w:val="33"/>
  </w:num>
  <w:num w:numId="32">
    <w:abstractNumId w:val="7"/>
  </w:num>
  <w:num w:numId="33">
    <w:abstractNumId w:val="23"/>
  </w:num>
  <w:num w:numId="34">
    <w:abstractNumId w:val="6"/>
  </w:num>
  <w:num w:numId="35">
    <w:abstractNumId w:val="29"/>
  </w:num>
  <w:num w:numId="36">
    <w:abstractNumId w:val="31"/>
  </w:num>
  <w:num w:numId="37">
    <w:abstractNumId w:val="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25A5"/>
    <w:rsid w:val="00006356"/>
    <w:rsid w:val="000065EB"/>
    <w:rsid w:val="00007AEB"/>
    <w:rsid w:val="000148B8"/>
    <w:rsid w:val="0001537A"/>
    <w:rsid w:val="0002442B"/>
    <w:rsid w:val="000316DE"/>
    <w:rsid w:val="0003299E"/>
    <w:rsid w:val="00035346"/>
    <w:rsid w:val="00042341"/>
    <w:rsid w:val="000441BD"/>
    <w:rsid w:val="000461DD"/>
    <w:rsid w:val="00060282"/>
    <w:rsid w:val="00061859"/>
    <w:rsid w:val="000660C4"/>
    <w:rsid w:val="00072FB8"/>
    <w:rsid w:val="000747C3"/>
    <w:rsid w:val="00076428"/>
    <w:rsid w:val="00076870"/>
    <w:rsid w:val="000836C7"/>
    <w:rsid w:val="000841B9"/>
    <w:rsid w:val="000852FE"/>
    <w:rsid w:val="00086684"/>
    <w:rsid w:val="000975FD"/>
    <w:rsid w:val="000A249E"/>
    <w:rsid w:val="000D4728"/>
    <w:rsid w:val="000E0285"/>
    <w:rsid w:val="000E17D0"/>
    <w:rsid w:val="000E59DC"/>
    <w:rsid w:val="000E5DF5"/>
    <w:rsid w:val="000E60C6"/>
    <w:rsid w:val="000E65D3"/>
    <w:rsid w:val="000F17F2"/>
    <w:rsid w:val="000F18A2"/>
    <w:rsid w:val="000F1D2F"/>
    <w:rsid w:val="000F3067"/>
    <w:rsid w:val="000F3CB2"/>
    <w:rsid w:val="000F6BD3"/>
    <w:rsid w:val="001018E8"/>
    <w:rsid w:val="001041C4"/>
    <w:rsid w:val="001048B1"/>
    <w:rsid w:val="00105FE2"/>
    <w:rsid w:val="001063F1"/>
    <w:rsid w:val="0011556A"/>
    <w:rsid w:val="00121A41"/>
    <w:rsid w:val="001262C9"/>
    <w:rsid w:val="00127AB4"/>
    <w:rsid w:val="00140E99"/>
    <w:rsid w:val="00143659"/>
    <w:rsid w:val="00160002"/>
    <w:rsid w:val="001602AD"/>
    <w:rsid w:val="001614FA"/>
    <w:rsid w:val="00171C1F"/>
    <w:rsid w:val="00177E61"/>
    <w:rsid w:val="001832A2"/>
    <w:rsid w:val="00183C11"/>
    <w:rsid w:val="00183E4D"/>
    <w:rsid w:val="00184909"/>
    <w:rsid w:val="0019175C"/>
    <w:rsid w:val="00195627"/>
    <w:rsid w:val="00196882"/>
    <w:rsid w:val="001A1408"/>
    <w:rsid w:val="001A3448"/>
    <w:rsid w:val="001A5371"/>
    <w:rsid w:val="001A6823"/>
    <w:rsid w:val="001B0127"/>
    <w:rsid w:val="001B7518"/>
    <w:rsid w:val="001C2E58"/>
    <w:rsid w:val="001C50A6"/>
    <w:rsid w:val="001C6878"/>
    <w:rsid w:val="001D40AD"/>
    <w:rsid w:val="001D5219"/>
    <w:rsid w:val="001E7F0E"/>
    <w:rsid w:val="001F5A87"/>
    <w:rsid w:val="00204A8E"/>
    <w:rsid w:val="00227C52"/>
    <w:rsid w:val="00231775"/>
    <w:rsid w:val="00231B30"/>
    <w:rsid w:val="00231F02"/>
    <w:rsid w:val="00232D58"/>
    <w:rsid w:val="002336A0"/>
    <w:rsid w:val="00236880"/>
    <w:rsid w:val="00237980"/>
    <w:rsid w:val="00250B11"/>
    <w:rsid w:val="00251355"/>
    <w:rsid w:val="00252955"/>
    <w:rsid w:val="002544EC"/>
    <w:rsid w:val="002625C7"/>
    <w:rsid w:val="00272959"/>
    <w:rsid w:val="00277511"/>
    <w:rsid w:val="00283D99"/>
    <w:rsid w:val="002861A5"/>
    <w:rsid w:val="00290041"/>
    <w:rsid w:val="00290EBB"/>
    <w:rsid w:val="002926D0"/>
    <w:rsid w:val="002A2C42"/>
    <w:rsid w:val="002A47C1"/>
    <w:rsid w:val="002A56A1"/>
    <w:rsid w:val="002A5D7C"/>
    <w:rsid w:val="002B4786"/>
    <w:rsid w:val="002C53F4"/>
    <w:rsid w:val="002C6181"/>
    <w:rsid w:val="002C6F98"/>
    <w:rsid w:val="002D5425"/>
    <w:rsid w:val="002E427E"/>
    <w:rsid w:val="002F01A9"/>
    <w:rsid w:val="002F13BE"/>
    <w:rsid w:val="002F618C"/>
    <w:rsid w:val="002F694F"/>
    <w:rsid w:val="0030013C"/>
    <w:rsid w:val="003129C9"/>
    <w:rsid w:val="00314848"/>
    <w:rsid w:val="00320711"/>
    <w:rsid w:val="00332AF4"/>
    <w:rsid w:val="003363E8"/>
    <w:rsid w:val="003371E3"/>
    <w:rsid w:val="003465FD"/>
    <w:rsid w:val="00357E5A"/>
    <w:rsid w:val="00360839"/>
    <w:rsid w:val="003670B2"/>
    <w:rsid w:val="00371164"/>
    <w:rsid w:val="003712F2"/>
    <w:rsid w:val="00386026"/>
    <w:rsid w:val="0039258A"/>
    <w:rsid w:val="003945B5"/>
    <w:rsid w:val="003A4A6D"/>
    <w:rsid w:val="003B1C2E"/>
    <w:rsid w:val="003B2E7E"/>
    <w:rsid w:val="003E3863"/>
    <w:rsid w:val="003F7D5B"/>
    <w:rsid w:val="00415E8B"/>
    <w:rsid w:val="00420E9A"/>
    <w:rsid w:val="00422D23"/>
    <w:rsid w:val="00441672"/>
    <w:rsid w:val="004421F8"/>
    <w:rsid w:val="004575D4"/>
    <w:rsid w:val="00464D7C"/>
    <w:rsid w:val="004665F8"/>
    <w:rsid w:val="004723C3"/>
    <w:rsid w:val="00473F21"/>
    <w:rsid w:val="00475729"/>
    <w:rsid w:val="00486FC6"/>
    <w:rsid w:val="004874F6"/>
    <w:rsid w:val="00490018"/>
    <w:rsid w:val="00497F9D"/>
    <w:rsid w:val="004A3AA4"/>
    <w:rsid w:val="004A5E49"/>
    <w:rsid w:val="004B0F2D"/>
    <w:rsid w:val="004B2022"/>
    <w:rsid w:val="004C21AA"/>
    <w:rsid w:val="004C5BC2"/>
    <w:rsid w:val="004C642E"/>
    <w:rsid w:val="004D084E"/>
    <w:rsid w:val="004E4886"/>
    <w:rsid w:val="004E796F"/>
    <w:rsid w:val="004E7A45"/>
    <w:rsid w:val="004E7D01"/>
    <w:rsid w:val="004F71A4"/>
    <w:rsid w:val="005034A5"/>
    <w:rsid w:val="00505408"/>
    <w:rsid w:val="00512D89"/>
    <w:rsid w:val="00516616"/>
    <w:rsid w:val="00526F43"/>
    <w:rsid w:val="005279AD"/>
    <w:rsid w:val="00532234"/>
    <w:rsid w:val="00534526"/>
    <w:rsid w:val="00540195"/>
    <w:rsid w:val="00552F0E"/>
    <w:rsid w:val="00563B1B"/>
    <w:rsid w:val="00567F3E"/>
    <w:rsid w:val="00575177"/>
    <w:rsid w:val="00576757"/>
    <w:rsid w:val="00581679"/>
    <w:rsid w:val="00583B2A"/>
    <w:rsid w:val="005845C2"/>
    <w:rsid w:val="005969C9"/>
    <w:rsid w:val="005B213C"/>
    <w:rsid w:val="005B50BA"/>
    <w:rsid w:val="005B6603"/>
    <w:rsid w:val="005C0964"/>
    <w:rsid w:val="005D304A"/>
    <w:rsid w:val="005D53E7"/>
    <w:rsid w:val="005D5B80"/>
    <w:rsid w:val="005D7279"/>
    <w:rsid w:val="005E01B0"/>
    <w:rsid w:val="005E15F8"/>
    <w:rsid w:val="005E355C"/>
    <w:rsid w:val="005E42AE"/>
    <w:rsid w:val="005E7A89"/>
    <w:rsid w:val="005F5731"/>
    <w:rsid w:val="00600051"/>
    <w:rsid w:val="006006D0"/>
    <w:rsid w:val="006052A3"/>
    <w:rsid w:val="00606CF8"/>
    <w:rsid w:val="00626004"/>
    <w:rsid w:val="006426F7"/>
    <w:rsid w:val="00642BCE"/>
    <w:rsid w:val="00647C28"/>
    <w:rsid w:val="00651DE1"/>
    <w:rsid w:val="006558F9"/>
    <w:rsid w:val="00674341"/>
    <w:rsid w:val="0067529C"/>
    <w:rsid w:val="00677EFB"/>
    <w:rsid w:val="00680325"/>
    <w:rsid w:val="006804BC"/>
    <w:rsid w:val="00685694"/>
    <w:rsid w:val="006912CB"/>
    <w:rsid w:val="00696194"/>
    <w:rsid w:val="006A3EC9"/>
    <w:rsid w:val="006B14ED"/>
    <w:rsid w:val="006B2D7D"/>
    <w:rsid w:val="006C0B9C"/>
    <w:rsid w:val="006C5CBB"/>
    <w:rsid w:val="006D4A4D"/>
    <w:rsid w:val="006E5C58"/>
    <w:rsid w:val="006F5EED"/>
    <w:rsid w:val="00703E4B"/>
    <w:rsid w:val="00710617"/>
    <w:rsid w:val="00711683"/>
    <w:rsid w:val="0071373A"/>
    <w:rsid w:val="00714299"/>
    <w:rsid w:val="007309EA"/>
    <w:rsid w:val="00732C4B"/>
    <w:rsid w:val="0073327A"/>
    <w:rsid w:val="00740F28"/>
    <w:rsid w:val="007556CC"/>
    <w:rsid w:val="00756A1A"/>
    <w:rsid w:val="00763924"/>
    <w:rsid w:val="00770923"/>
    <w:rsid w:val="00777568"/>
    <w:rsid w:val="007776D3"/>
    <w:rsid w:val="007867C0"/>
    <w:rsid w:val="0078703A"/>
    <w:rsid w:val="0079083D"/>
    <w:rsid w:val="00791E04"/>
    <w:rsid w:val="007958C9"/>
    <w:rsid w:val="007A37FE"/>
    <w:rsid w:val="007B0391"/>
    <w:rsid w:val="007B16CE"/>
    <w:rsid w:val="007C267B"/>
    <w:rsid w:val="007C29B5"/>
    <w:rsid w:val="007D1F5B"/>
    <w:rsid w:val="007D4E85"/>
    <w:rsid w:val="007D6C68"/>
    <w:rsid w:val="007E449F"/>
    <w:rsid w:val="007E78C4"/>
    <w:rsid w:val="0080160D"/>
    <w:rsid w:val="008044E6"/>
    <w:rsid w:val="008166AD"/>
    <w:rsid w:val="0082549E"/>
    <w:rsid w:val="00832193"/>
    <w:rsid w:val="0083377F"/>
    <w:rsid w:val="008341B5"/>
    <w:rsid w:val="00834E5C"/>
    <w:rsid w:val="00840C1E"/>
    <w:rsid w:val="00861AF2"/>
    <w:rsid w:val="00864990"/>
    <w:rsid w:val="00867184"/>
    <w:rsid w:val="008742C4"/>
    <w:rsid w:val="00874CEE"/>
    <w:rsid w:val="008753AF"/>
    <w:rsid w:val="0087754C"/>
    <w:rsid w:val="008828EC"/>
    <w:rsid w:val="00883AB4"/>
    <w:rsid w:val="00883C2D"/>
    <w:rsid w:val="00892D73"/>
    <w:rsid w:val="008A4614"/>
    <w:rsid w:val="008B0E79"/>
    <w:rsid w:val="008B21BF"/>
    <w:rsid w:val="008B6FDD"/>
    <w:rsid w:val="008C10B4"/>
    <w:rsid w:val="008C264E"/>
    <w:rsid w:val="008C2747"/>
    <w:rsid w:val="008D3220"/>
    <w:rsid w:val="008F0BF0"/>
    <w:rsid w:val="008F103F"/>
    <w:rsid w:val="008F2DBD"/>
    <w:rsid w:val="008F6C35"/>
    <w:rsid w:val="00904764"/>
    <w:rsid w:val="00904B93"/>
    <w:rsid w:val="009058FD"/>
    <w:rsid w:val="00917A32"/>
    <w:rsid w:val="009405D9"/>
    <w:rsid w:val="00941247"/>
    <w:rsid w:val="0095095F"/>
    <w:rsid w:val="00950B2C"/>
    <w:rsid w:val="00962174"/>
    <w:rsid w:val="00970F33"/>
    <w:rsid w:val="00980EF8"/>
    <w:rsid w:val="00986790"/>
    <w:rsid w:val="00990987"/>
    <w:rsid w:val="009A0D0F"/>
    <w:rsid w:val="009A20EC"/>
    <w:rsid w:val="009A5D89"/>
    <w:rsid w:val="009B1E00"/>
    <w:rsid w:val="009B2B22"/>
    <w:rsid w:val="009C076F"/>
    <w:rsid w:val="009C3A88"/>
    <w:rsid w:val="009D294B"/>
    <w:rsid w:val="009E1B52"/>
    <w:rsid w:val="009E4346"/>
    <w:rsid w:val="009E55DF"/>
    <w:rsid w:val="009F19CC"/>
    <w:rsid w:val="009F1A62"/>
    <w:rsid w:val="00A041D4"/>
    <w:rsid w:val="00A06E1D"/>
    <w:rsid w:val="00A12241"/>
    <w:rsid w:val="00A405EB"/>
    <w:rsid w:val="00A40899"/>
    <w:rsid w:val="00A45064"/>
    <w:rsid w:val="00A47902"/>
    <w:rsid w:val="00A535BA"/>
    <w:rsid w:val="00A6445A"/>
    <w:rsid w:val="00A66298"/>
    <w:rsid w:val="00A675CC"/>
    <w:rsid w:val="00A7429C"/>
    <w:rsid w:val="00A8461F"/>
    <w:rsid w:val="00A85379"/>
    <w:rsid w:val="00A91875"/>
    <w:rsid w:val="00A93F2C"/>
    <w:rsid w:val="00A94332"/>
    <w:rsid w:val="00A96316"/>
    <w:rsid w:val="00A96A37"/>
    <w:rsid w:val="00AA0A6C"/>
    <w:rsid w:val="00AA28D3"/>
    <w:rsid w:val="00AA2D37"/>
    <w:rsid w:val="00AA6E9D"/>
    <w:rsid w:val="00AB0E18"/>
    <w:rsid w:val="00AB13EF"/>
    <w:rsid w:val="00AB6BAB"/>
    <w:rsid w:val="00AB77BA"/>
    <w:rsid w:val="00AC1049"/>
    <w:rsid w:val="00AD33C7"/>
    <w:rsid w:val="00AD423A"/>
    <w:rsid w:val="00AE2D2B"/>
    <w:rsid w:val="00AE5507"/>
    <w:rsid w:val="00AE5F37"/>
    <w:rsid w:val="00AF5D9D"/>
    <w:rsid w:val="00AF6B9D"/>
    <w:rsid w:val="00B11F35"/>
    <w:rsid w:val="00B14D5F"/>
    <w:rsid w:val="00B15609"/>
    <w:rsid w:val="00B1654D"/>
    <w:rsid w:val="00B3488A"/>
    <w:rsid w:val="00B43A63"/>
    <w:rsid w:val="00B45518"/>
    <w:rsid w:val="00B52125"/>
    <w:rsid w:val="00B52510"/>
    <w:rsid w:val="00B74DC5"/>
    <w:rsid w:val="00B74E23"/>
    <w:rsid w:val="00B92AFF"/>
    <w:rsid w:val="00B948EE"/>
    <w:rsid w:val="00B96606"/>
    <w:rsid w:val="00BA535D"/>
    <w:rsid w:val="00BA7B96"/>
    <w:rsid w:val="00BB0487"/>
    <w:rsid w:val="00BB3FCE"/>
    <w:rsid w:val="00BB54A4"/>
    <w:rsid w:val="00BB5732"/>
    <w:rsid w:val="00BB6239"/>
    <w:rsid w:val="00BB66CF"/>
    <w:rsid w:val="00BB6723"/>
    <w:rsid w:val="00BB70A0"/>
    <w:rsid w:val="00BC5229"/>
    <w:rsid w:val="00BD09D0"/>
    <w:rsid w:val="00BD2F62"/>
    <w:rsid w:val="00BD3425"/>
    <w:rsid w:val="00BD637E"/>
    <w:rsid w:val="00BE33D8"/>
    <w:rsid w:val="00BF157F"/>
    <w:rsid w:val="00BF4897"/>
    <w:rsid w:val="00C10B8B"/>
    <w:rsid w:val="00C2245B"/>
    <w:rsid w:val="00C24682"/>
    <w:rsid w:val="00C26461"/>
    <w:rsid w:val="00C31F4B"/>
    <w:rsid w:val="00C32CF2"/>
    <w:rsid w:val="00C37D19"/>
    <w:rsid w:val="00C403DA"/>
    <w:rsid w:val="00C4126D"/>
    <w:rsid w:val="00C4216C"/>
    <w:rsid w:val="00C44468"/>
    <w:rsid w:val="00C44E24"/>
    <w:rsid w:val="00C5327B"/>
    <w:rsid w:val="00C54A63"/>
    <w:rsid w:val="00C55FC9"/>
    <w:rsid w:val="00C57EAD"/>
    <w:rsid w:val="00C60562"/>
    <w:rsid w:val="00C674A5"/>
    <w:rsid w:val="00C7050F"/>
    <w:rsid w:val="00C71DF0"/>
    <w:rsid w:val="00C7643B"/>
    <w:rsid w:val="00C803A2"/>
    <w:rsid w:val="00C803BB"/>
    <w:rsid w:val="00C81A91"/>
    <w:rsid w:val="00C916A3"/>
    <w:rsid w:val="00CA4416"/>
    <w:rsid w:val="00CA6E6F"/>
    <w:rsid w:val="00CB3508"/>
    <w:rsid w:val="00CD061B"/>
    <w:rsid w:val="00CE1A8A"/>
    <w:rsid w:val="00CE7D0D"/>
    <w:rsid w:val="00CF2477"/>
    <w:rsid w:val="00D04381"/>
    <w:rsid w:val="00D16A04"/>
    <w:rsid w:val="00D21D1E"/>
    <w:rsid w:val="00D22682"/>
    <w:rsid w:val="00D27647"/>
    <w:rsid w:val="00D322CA"/>
    <w:rsid w:val="00D34C9B"/>
    <w:rsid w:val="00D417C2"/>
    <w:rsid w:val="00D41EDE"/>
    <w:rsid w:val="00D44EF1"/>
    <w:rsid w:val="00D46DEA"/>
    <w:rsid w:val="00D47F70"/>
    <w:rsid w:val="00D50F13"/>
    <w:rsid w:val="00D51502"/>
    <w:rsid w:val="00D52157"/>
    <w:rsid w:val="00D5513E"/>
    <w:rsid w:val="00D7040D"/>
    <w:rsid w:val="00D70489"/>
    <w:rsid w:val="00D73100"/>
    <w:rsid w:val="00D74BC9"/>
    <w:rsid w:val="00D80DA4"/>
    <w:rsid w:val="00DB6765"/>
    <w:rsid w:val="00DC132C"/>
    <w:rsid w:val="00DC45E9"/>
    <w:rsid w:val="00DC6283"/>
    <w:rsid w:val="00DD48F4"/>
    <w:rsid w:val="00DD79BA"/>
    <w:rsid w:val="00DE0239"/>
    <w:rsid w:val="00DE22F4"/>
    <w:rsid w:val="00DF39B0"/>
    <w:rsid w:val="00DF63F8"/>
    <w:rsid w:val="00E00310"/>
    <w:rsid w:val="00E02D10"/>
    <w:rsid w:val="00E0310B"/>
    <w:rsid w:val="00E05158"/>
    <w:rsid w:val="00E11E01"/>
    <w:rsid w:val="00E160F4"/>
    <w:rsid w:val="00E205AD"/>
    <w:rsid w:val="00E21350"/>
    <w:rsid w:val="00E24AD2"/>
    <w:rsid w:val="00E25560"/>
    <w:rsid w:val="00E306F8"/>
    <w:rsid w:val="00E3231F"/>
    <w:rsid w:val="00E507A1"/>
    <w:rsid w:val="00E519E1"/>
    <w:rsid w:val="00E5607D"/>
    <w:rsid w:val="00E56FDA"/>
    <w:rsid w:val="00E632AE"/>
    <w:rsid w:val="00E63CA3"/>
    <w:rsid w:val="00E6471A"/>
    <w:rsid w:val="00E65BB4"/>
    <w:rsid w:val="00E67A9B"/>
    <w:rsid w:val="00E71E62"/>
    <w:rsid w:val="00E72E32"/>
    <w:rsid w:val="00E91339"/>
    <w:rsid w:val="00E9201C"/>
    <w:rsid w:val="00EA0241"/>
    <w:rsid w:val="00EB1DB3"/>
    <w:rsid w:val="00EB550D"/>
    <w:rsid w:val="00EB640E"/>
    <w:rsid w:val="00EC0663"/>
    <w:rsid w:val="00EC4B0F"/>
    <w:rsid w:val="00EC6F24"/>
    <w:rsid w:val="00ED1A6A"/>
    <w:rsid w:val="00ED5526"/>
    <w:rsid w:val="00EE0FD3"/>
    <w:rsid w:val="00EE1D09"/>
    <w:rsid w:val="00EE3FA8"/>
    <w:rsid w:val="00EE7240"/>
    <w:rsid w:val="00EF2465"/>
    <w:rsid w:val="00EF66B8"/>
    <w:rsid w:val="00F12108"/>
    <w:rsid w:val="00F130D7"/>
    <w:rsid w:val="00F2003B"/>
    <w:rsid w:val="00F20B24"/>
    <w:rsid w:val="00F21315"/>
    <w:rsid w:val="00F37F04"/>
    <w:rsid w:val="00F420A3"/>
    <w:rsid w:val="00F56682"/>
    <w:rsid w:val="00F74E31"/>
    <w:rsid w:val="00F809EA"/>
    <w:rsid w:val="00F80D87"/>
    <w:rsid w:val="00F91021"/>
    <w:rsid w:val="00FA2BCD"/>
    <w:rsid w:val="00FA65D6"/>
    <w:rsid w:val="00FA689D"/>
    <w:rsid w:val="00FA7021"/>
    <w:rsid w:val="00FA736B"/>
    <w:rsid w:val="00FD2B9A"/>
    <w:rsid w:val="00FD49FF"/>
    <w:rsid w:val="00FE4FEF"/>
    <w:rsid w:val="00FF0E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BC295C"/>
  <w15:docId w15:val="{305D53B4-AA03-437E-BADD-EDBCDD5A14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65EB"/>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558F9"/>
    <w:rPr>
      <w:rFonts w:ascii="Arial" w:hAnsi="Arial" w:cs="Arial"/>
      <w:b/>
      <w:bCs/>
      <w:kern w:val="32"/>
      <w:sz w:val="32"/>
      <w:szCs w:val="32"/>
      <w:lang w:val="en-GB" w:eastAsia="en-GB"/>
    </w:rPr>
  </w:style>
  <w:style w:type="character" w:customStyle="1" w:styleId="Heading2Char">
    <w:name w:val="Heading 2 Char"/>
    <w:basedOn w:val="DefaultParagraphFont"/>
    <w:link w:val="Heading2"/>
    <w:rsid w:val="006558F9"/>
    <w:rPr>
      <w:rFonts w:ascii="Arial" w:hAnsi="Arial" w:cs="Arial"/>
      <w:b/>
      <w:bCs/>
      <w:i/>
      <w:iCs/>
      <w:sz w:val="28"/>
      <w:szCs w:val="28"/>
      <w:lang w:val="en-GB" w:eastAsia="en-GB"/>
    </w:rPr>
  </w:style>
  <w:style w:type="character" w:customStyle="1" w:styleId="Heading3Char">
    <w:name w:val="Heading 3 Char"/>
    <w:basedOn w:val="DefaultParagraphFont"/>
    <w:link w:val="Heading3"/>
    <w:rsid w:val="006558F9"/>
    <w:rPr>
      <w:rFonts w:ascii="Arial" w:hAnsi="Arial" w:cs="Arial"/>
      <w:b/>
      <w:bCs/>
      <w:sz w:val="26"/>
      <w:szCs w:val="26"/>
      <w:lang w:val="en-GB" w:eastAsia="en-GB"/>
    </w:rPr>
  </w:style>
  <w:style w:type="character" w:customStyle="1" w:styleId="Heading4Char">
    <w:name w:val="Heading 4 Char"/>
    <w:basedOn w:val="DefaultParagraphFont"/>
    <w:link w:val="Heading4"/>
    <w:rsid w:val="006558F9"/>
    <w:rPr>
      <w:b/>
      <w:bCs/>
      <w:sz w:val="28"/>
      <w:szCs w:val="28"/>
      <w:lang w:val="en-GB" w:eastAsia="en-GB"/>
    </w:rPr>
  </w:style>
  <w:style w:type="character" w:customStyle="1" w:styleId="Heading5Char">
    <w:name w:val="Heading 5 Char"/>
    <w:basedOn w:val="DefaultParagraphFont"/>
    <w:link w:val="Heading5"/>
    <w:rsid w:val="006558F9"/>
    <w:rPr>
      <w:b/>
      <w:bCs/>
      <w:u w:val="single"/>
    </w:rPr>
  </w:style>
  <w:style w:type="paragraph" w:styleId="ListParagraph">
    <w:name w:val="List Paragraph"/>
    <w:basedOn w:val="Normal"/>
    <w:link w:val="ListParagraphChar"/>
    <w:qFormat/>
    <w:rsid w:val="006558F9"/>
    <w:pPr>
      <w:ind w:left="720"/>
    </w:pPr>
  </w:style>
  <w:style w:type="character" w:customStyle="1" w:styleId="Style12">
    <w:name w:val="Style12"/>
    <w:basedOn w:val="DefaultParagraphFont"/>
    <w:uiPriority w:val="1"/>
    <w:rsid w:val="007867C0"/>
    <w:rPr>
      <w:rFonts w:ascii="Times New Roman" w:hAnsi="Times New Roman"/>
      <w:b/>
      <w:color w:val="auto"/>
      <w:sz w:val="16"/>
    </w:rPr>
  </w:style>
  <w:style w:type="character" w:customStyle="1" w:styleId="Style4">
    <w:name w:val="Style4"/>
    <w:basedOn w:val="DefaultParagraphFont"/>
    <w:rsid w:val="00D417C2"/>
    <w:rPr>
      <w:rFonts w:ascii="Times New Roman" w:hAnsi="Times New Roman"/>
      <w:color w:val="auto"/>
      <w:sz w:val="20"/>
    </w:rPr>
  </w:style>
  <w:style w:type="character" w:customStyle="1" w:styleId="Style7">
    <w:name w:val="Style7"/>
    <w:basedOn w:val="DefaultParagraphFont"/>
    <w:uiPriority w:val="1"/>
    <w:rsid w:val="00420E9A"/>
    <w:rPr>
      <w:rFonts w:ascii="Times New Roman" w:hAnsi="Times New Roman"/>
      <w:color w:val="auto"/>
      <w:sz w:val="22"/>
    </w:rPr>
  </w:style>
  <w:style w:type="character" w:customStyle="1" w:styleId="Style22">
    <w:name w:val="Style22"/>
    <w:basedOn w:val="DefaultParagraphFont"/>
    <w:uiPriority w:val="1"/>
    <w:rsid w:val="004E796F"/>
    <w:rPr>
      <w:rFonts w:ascii="Times New Roman" w:hAnsi="Times New Roman"/>
      <w:color w:val="000000" w:themeColor="text1"/>
      <w:sz w:val="22"/>
    </w:rPr>
  </w:style>
  <w:style w:type="character" w:customStyle="1" w:styleId="Style23">
    <w:name w:val="Style23"/>
    <w:basedOn w:val="DefaultParagraphFont"/>
    <w:uiPriority w:val="1"/>
    <w:rsid w:val="004E796F"/>
    <w:rPr>
      <w:rFonts w:ascii="Times New Roman" w:hAnsi="Times New Roman"/>
      <w:color w:val="auto"/>
      <w:sz w:val="20"/>
    </w:rPr>
  </w:style>
  <w:style w:type="character" w:customStyle="1" w:styleId="Style24">
    <w:name w:val="Style24"/>
    <w:basedOn w:val="DefaultParagraphFont"/>
    <w:uiPriority w:val="1"/>
    <w:rsid w:val="004E796F"/>
    <w:rPr>
      <w:rFonts w:ascii="Times New Roman" w:hAnsi="Times New Roman"/>
      <w:color w:val="000000" w:themeColor="text1"/>
      <w:sz w:val="20"/>
    </w:rPr>
  </w:style>
  <w:style w:type="character" w:customStyle="1" w:styleId="Style25">
    <w:name w:val="Style25"/>
    <w:basedOn w:val="DefaultParagraphFont"/>
    <w:uiPriority w:val="1"/>
    <w:rsid w:val="004E796F"/>
    <w:rPr>
      <w:rFonts w:ascii="Times New Roman" w:hAnsi="Times New Roman"/>
      <w:color w:val="000000" w:themeColor="text1"/>
      <w:sz w:val="20"/>
    </w:rPr>
  </w:style>
  <w:style w:type="character" w:customStyle="1" w:styleId="Style26">
    <w:name w:val="Style26"/>
    <w:basedOn w:val="DefaultParagraphFont"/>
    <w:uiPriority w:val="1"/>
    <w:rsid w:val="004E796F"/>
    <w:rPr>
      <w:rFonts w:ascii="Times New Roman" w:hAnsi="Times New Roman"/>
      <w:color w:val="000000" w:themeColor="text1"/>
      <w:sz w:val="20"/>
    </w:rPr>
  </w:style>
  <w:style w:type="character" w:customStyle="1" w:styleId="Style27">
    <w:name w:val="Style27"/>
    <w:basedOn w:val="DefaultParagraphFont"/>
    <w:uiPriority w:val="1"/>
    <w:rsid w:val="004E796F"/>
    <w:rPr>
      <w:rFonts w:ascii="Times New Roman" w:hAnsi="Times New Roman"/>
      <w:color w:val="000000" w:themeColor="text1"/>
      <w:sz w:val="20"/>
    </w:rPr>
  </w:style>
  <w:style w:type="character" w:customStyle="1" w:styleId="Style28">
    <w:name w:val="Style28"/>
    <w:basedOn w:val="DefaultParagraphFont"/>
    <w:uiPriority w:val="1"/>
    <w:rsid w:val="001B0127"/>
    <w:rPr>
      <w:rFonts w:ascii="Times New Roman" w:hAnsi="Times New Roman"/>
      <w:b/>
      <w:color w:val="000000" w:themeColor="text1"/>
      <w:sz w:val="20"/>
    </w:rPr>
  </w:style>
  <w:style w:type="character" w:customStyle="1" w:styleId="Style29">
    <w:name w:val="Style29"/>
    <w:basedOn w:val="DefaultParagraphFont"/>
    <w:uiPriority w:val="1"/>
    <w:rsid w:val="003B2E7E"/>
    <w:rPr>
      <w:rFonts w:ascii="Times New Roman" w:hAnsi="Times New Roman"/>
      <w:color w:val="auto"/>
      <w:sz w:val="20"/>
    </w:rPr>
  </w:style>
  <w:style w:type="character" w:customStyle="1" w:styleId="Style30">
    <w:name w:val="Style30"/>
    <w:basedOn w:val="DefaultParagraphFont"/>
    <w:uiPriority w:val="1"/>
    <w:rsid w:val="003B2E7E"/>
    <w:rPr>
      <w:rFonts w:ascii="Times New Roman" w:hAnsi="Times New Roman"/>
      <w:color w:val="auto"/>
      <w:sz w:val="22"/>
    </w:rPr>
  </w:style>
  <w:style w:type="character" w:customStyle="1" w:styleId="Style31">
    <w:name w:val="Style31"/>
    <w:basedOn w:val="DefaultParagraphFont"/>
    <w:uiPriority w:val="1"/>
    <w:rsid w:val="003B2E7E"/>
    <w:rPr>
      <w:rFonts w:ascii="Times New Roman" w:hAnsi="Times New Roman"/>
      <w:color w:val="auto"/>
      <w:sz w:val="22"/>
    </w:rPr>
  </w:style>
  <w:style w:type="character" w:customStyle="1" w:styleId="StyleTNR8Aut">
    <w:name w:val="Style TNR8 Aut"/>
    <w:basedOn w:val="DefaultParagraphFont"/>
    <w:uiPriority w:val="1"/>
    <w:qFormat/>
    <w:rsid w:val="004F71A4"/>
    <w:rPr>
      <w:rFonts w:ascii="Times New Roman" w:hAnsi="Times New Roman"/>
      <w:sz w:val="16"/>
    </w:rPr>
  </w:style>
  <w:style w:type="character" w:customStyle="1" w:styleId="TNR8aut">
    <w:name w:val="TNR 8 aut"/>
    <w:basedOn w:val="DefaultParagraphFont"/>
    <w:uiPriority w:val="1"/>
    <w:qFormat/>
    <w:rsid w:val="004F71A4"/>
    <w:rPr>
      <w:rFonts w:ascii="Times New Roman" w:hAnsi="Times New Roman"/>
      <w:color w:val="auto"/>
      <w:sz w:val="16"/>
    </w:rPr>
  </w:style>
  <w:style w:type="character" w:customStyle="1" w:styleId="Style32">
    <w:name w:val="Style32"/>
    <w:basedOn w:val="DefaultParagraphFont"/>
    <w:uiPriority w:val="1"/>
    <w:rsid w:val="003B2E7E"/>
    <w:rPr>
      <w:rFonts w:ascii="Times New Roman" w:hAnsi="Times New Roman"/>
      <w:b/>
      <w:color w:val="000000" w:themeColor="text1"/>
      <w:sz w:val="22"/>
    </w:rPr>
  </w:style>
  <w:style w:type="character" w:customStyle="1" w:styleId="Style33">
    <w:name w:val="Style33"/>
    <w:basedOn w:val="DefaultParagraphFont"/>
    <w:uiPriority w:val="1"/>
    <w:rsid w:val="003F7D5B"/>
    <w:rPr>
      <w:rFonts w:ascii="Times New Roman" w:hAnsi="Times New Roman"/>
      <w:color w:val="000000" w:themeColor="text1"/>
      <w:sz w:val="22"/>
    </w:rPr>
  </w:style>
  <w:style w:type="character" w:customStyle="1" w:styleId="Style35">
    <w:name w:val="Style35"/>
    <w:basedOn w:val="DefaultParagraphFont"/>
    <w:uiPriority w:val="1"/>
    <w:rsid w:val="00AD423A"/>
    <w:rPr>
      <w:rFonts w:ascii="Times New Roman" w:hAnsi="Times New Roman"/>
      <w:b/>
      <w:color w:val="auto"/>
      <w:sz w:val="20"/>
    </w:rPr>
  </w:style>
  <w:style w:type="character" w:customStyle="1" w:styleId="Style36">
    <w:name w:val="Style36"/>
    <w:basedOn w:val="DefaultParagraphFont"/>
    <w:uiPriority w:val="1"/>
    <w:rsid w:val="00A675CC"/>
    <w:rPr>
      <w:rFonts w:ascii="Times New Roman" w:hAnsi="Times New Roman"/>
      <w:color w:val="000000" w:themeColor="text1"/>
      <w:sz w:val="22"/>
    </w:rPr>
  </w:style>
  <w:style w:type="character" w:customStyle="1" w:styleId="Style37">
    <w:name w:val="Style37"/>
    <w:basedOn w:val="DefaultParagraphFont"/>
    <w:uiPriority w:val="1"/>
    <w:rsid w:val="00A675CC"/>
    <w:rPr>
      <w:rFonts w:ascii="Times New Roman" w:hAnsi="Times New Roman"/>
      <w:color w:val="000000" w:themeColor="text1"/>
      <w:sz w:val="22"/>
    </w:rPr>
  </w:style>
  <w:style w:type="character" w:customStyle="1" w:styleId="Style38">
    <w:name w:val="Style38"/>
    <w:basedOn w:val="DefaultParagraphFont"/>
    <w:uiPriority w:val="1"/>
    <w:rsid w:val="00A675CC"/>
    <w:rPr>
      <w:rFonts w:ascii="Times New Roman" w:hAnsi="Times New Roman"/>
      <w:color w:val="000000" w:themeColor="text1"/>
      <w:sz w:val="22"/>
    </w:rPr>
  </w:style>
  <w:style w:type="character" w:customStyle="1" w:styleId="Style1">
    <w:name w:val="Style1"/>
    <w:basedOn w:val="DefaultParagraphFont"/>
    <w:rsid w:val="002B4786"/>
    <w:rPr>
      <w:rFonts w:ascii="Times New Roman" w:hAnsi="Times New Roman"/>
      <w:color w:val="auto"/>
      <w:sz w:val="18"/>
    </w:rPr>
  </w:style>
  <w:style w:type="character" w:customStyle="1" w:styleId="Style5">
    <w:name w:val="Style5"/>
    <w:basedOn w:val="DefaultParagraphFont"/>
    <w:rsid w:val="00D417C2"/>
    <w:rPr>
      <w:rFonts w:ascii="Times New Roman" w:hAnsi="Times New Roman"/>
      <w:color w:val="auto"/>
      <w:sz w:val="18"/>
    </w:rPr>
  </w:style>
  <w:style w:type="character" w:customStyle="1" w:styleId="Style2">
    <w:name w:val="Style2"/>
    <w:basedOn w:val="DefaultParagraphFont"/>
    <w:rsid w:val="000F18A2"/>
    <w:rPr>
      <w:rFonts w:ascii="Times New Roman" w:hAnsi="Times New Roman"/>
      <w:color w:val="auto"/>
      <w:sz w:val="20"/>
    </w:rPr>
  </w:style>
  <w:style w:type="character" w:customStyle="1" w:styleId="Style3">
    <w:name w:val="Style3"/>
    <w:basedOn w:val="DefaultParagraphFont"/>
    <w:rsid w:val="00D417C2"/>
    <w:rPr>
      <w:rFonts w:ascii="Times New Roman" w:hAnsi="Times New Roman"/>
      <w:color w:val="auto"/>
      <w:sz w:val="20"/>
    </w:rPr>
  </w:style>
  <w:style w:type="character" w:customStyle="1" w:styleId="Style6">
    <w:name w:val="Style6"/>
    <w:basedOn w:val="DefaultParagraphFont"/>
    <w:rsid w:val="00D417C2"/>
    <w:rPr>
      <w:rFonts w:ascii="Times New Roman" w:hAnsi="Times New Roman"/>
      <w:color w:val="auto"/>
      <w:sz w:val="18"/>
    </w:rPr>
  </w:style>
  <w:style w:type="character" w:customStyle="1" w:styleId="Style18">
    <w:name w:val="Style18"/>
    <w:basedOn w:val="DefaultParagraphFont"/>
    <w:uiPriority w:val="1"/>
    <w:rsid w:val="004E796F"/>
    <w:rPr>
      <w:rFonts w:ascii="Times New Roman" w:hAnsi="Times New Roman"/>
      <w:b/>
      <w:color w:val="auto"/>
      <w:sz w:val="22"/>
    </w:rPr>
  </w:style>
  <w:style w:type="character" w:customStyle="1" w:styleId="Style19">
    <w:name w:val="Style19"/>
    <w:basedOn w:val="DefaultParagraphFont"/>
    <w:uiPriority w:val="1"/>
    <w:rsid w:val="004E796F"/>
    <w:rPr>
      <w:rFonts w:ascii="Times New Roman" w:hAnsi="Times New Roman"/>
      <w:b/>
      <w:color w:val="000000" w:themeColor="text1"/>
      <w:sz w:val="22"/>
    </w:rPr>
  </w:style>
  <w:style w:type="character" w:customStyle="1" w:styleId="Style8">
    <w:name w:val="Style8"/>
    <w:basedOn w:val="DefaultParagraphFont"/>
    <w:uiPriority w:val="1"/>
    <w:rsid w:val="00420E9A"/>
    <w:rPr>
      <w:rFonts w:ascii="Times New Roman" w:hAnsi="Times New Roman"/>
      <w:color w:val="000000" w:themeColor="text1"/>
      <w:sz w:val="22"/>
    </w:rPr>
  </w:style>
  <w:style w:type="character" w:customStyle="1" w:styleId="Style9">
    <w:name w:val="Style9"/>
    <w:basedOn w:val="DefaultParagraphFont"/>
    <w:uiPriority w:val="1"/>
    <w:rsid w:val="004E796F"/>
    <w:rPr>
      <w:rFonts w:ascii="Times New Roman" w:hAnsi="Times New Roman"/>
      <w:b/>
      <w:color w:val="000000" w:themeColor="text1"/>
      <w:sz w:val="22"/>
    </w:rPr>
  </w:style>
  <w:style w:type="character" w:customStyle="1" w:styleId="Style10">
    <w:name w:val="Style10"/>
    <w:basedOn w:val="DefaultParagraphFont"/>
    <w:uiPriority w:val="1"/>
    <w:rsid w:val="004E796F"/>
    <w:rPr>
      <w:rFonts w:ascii="Times New Roman" w:hAnsi="Times New Roman"/>
      <w:b/>
      <w:color w:val="000000" w:themeColor="text1"/>
      <w:sz w:val="22"/>
    </w:rPr>
  </w:style>
  <w:style w:type="character" w:customStyle="1" w:styleId="Style11">
    <w:name w:val="Style11"/>
    <w:basedOn w:val="DefaultParagraphFont"/>
    <w:uiPriority w:val="1"/>
    <w:rsid w:val="004E796F"/>
    <w:rPr>
      <w:rFonts w:ascii="Times New Roman" w:hAnsi="Times New Roman"/>
      <w:color w:val="000000" w:themeColor="text1"/>
      <w:sz w:val="20"/>
    </w:rPr>
  </w:style>
  <w:style w:type="character" w:customStyle="1" w:styleId="Style20">
    <w:name w:val="Style20"/>
    <w:basedOn w:val="DefaultParagraphFont"/>
    <w:uiPriority w:val="1"/>
    <w:rsid w:val="004E796F"/>
    <w:rPr>
      <w:rFonts w:ascii="Times New Roman" w:hAnsi="Times New Roman"/>
      <w:color w:val="000000" w:themeColor="text1"/>
      <w:sz w:val="20"/>
    </w:rPr>
  </w:style>
  <w:style w:type="character" w:customStyle="1" w:styleId="Style21">
    <w:name w:val="Style21"/>
    <w:basedOn w:val="DefaultParagraphFont"/>
    <w:uiPriority w:val="1"/>
    <w:rsid w:val="004E796F"/>
    <w:rPr>
      <w:rFonts w:ascii="Times New Roman" w:hAnsi="Times New Roman"/>
      <w:color w:val="000000" w:themeColor="text1"/>
      <w:sz w:val="22"/>
    </w:rPr>
  </w:style>
  <w:style w:type="character" w:customStyle="1" w:styleId="Style53">
    <w:name w:val="Style53"/>
    <w:basedOn w:val="DefaultParagraphFont"/>
    <w:uiPriority w:val="1"/>
    <w:rsid w:val="00D47F70"/>
    <w:rPr>
      <w:rFonts w:ascii="Times New Roman Bold" w:hAnsi="Times New Roman Bold"/>
      <w:b/>
      <w:caps/>
      <w:smallCaps w:val="0"/>
      <w:color w:val="auto"/>
      <w:sz w:val="22"/>
    </w:rPr>
  </w:style>
  <w:style w:type="character" w:customStyle="1" w:styleId="Style54">
    <w:name w:val="Style54"/>
    <w:basedOn w:val="DefaultParagraphFont"/>
    <w:uiPriority w:val="1"/>
    <w:rsid w:val="00D47F70"/>
    <w:rPr>
      <w:rFonts w:ascii="Times New Roman" w:hAnsi="Times New Roman"/>
      <w:color w:val="auto"/>
      <w:sz w:val="22"/>
    </w:rPr>
  </w:style>
  <w:style w:type="character" w:customStyle="1" w:styleId="Style13">
    <w:name w:val="Style13"/>
    <w:basedOn w:val="DefaultParagraphFont"/>
    <w:uiPriority w:val="1"/>
    <w:rsid w:val="004E796F"/>
    <w:rPr>
      <w:rFonts w:ascii="Times New Roman" w:hAnsi="Times New Roman"/>
      <w:color w:val="000000" w:themeColor="text1"/>
      <w:sz w:val="20"/>
    </w:rPr>
  </w:style>
  <w:style w:type="character" w:customStyle="1" w:styleId="Style55">
    <w:name w:val="Style55"/>
    <w:basedOn w:val="DefaultParagraphFont"/>
    <w:uiPriority w:val="1"/>
    <w:rsid w:val="000852FE"/>
    <w:rPr>
      <w:rFonts w:ascii="Times New Roman" w:hAnsi="Times New Roman"/>
      <w:color w:val="auto"/>
      <w:sz w:val="22"/>
    </w:rPr>
  </w:style>
  <w:style w:type="character" w:customStyle="1" w:styleId="Style56">
    <w:name w:val="Style56"/>
    <w:basedOn w:val="DefaultParagraphFont"/>
    <w:uiPriority w:val="1"/>
    <w:rsid w:val="000852FE"/>
    <w:rPr>
      <w:rFonts w:ascii="Times New Roman" w:hAnsi="Times New Roman"/>
      <w:sz w:val="22"/>
    </w:rPr>
  </w:style>
  <w:style w:type="character" w:customStyle="1" w:styleId="Style57">
    <w:name w:val="Style57"/>
    <w:basedOn w:val="DefaultParagraphFont"/>
    <w:uiPriority w:val="1"/>
    <w:rsid w:val="000852FE"/>
    <w:rPr>
      <w:rFonts w:ascii="Times New Roman" w:hAnsi="Times New Roman"/>
      <w:color w:val="808080" w:themeColor="background1" w:themeShade="80"/>
      <w:sz w:val="18"/>
    </w:rPr>
  </w:style>
  <w:style w:type="character" w:customStyle="1" w:styleId="Style15">
    <w:name w:val="Style15"/>
    <w:basedOn w:val="DefaultParagraphFont"/>
    <w:uiPriority w:val="1"/>
    <w:rsid w:val="004E796F"/>
    <w:rPr>
      <w:rFonts w:ascii="Arial Narrow" w:hAnsi="Arial Narrow"/>
      <w:color w:val="000000" w:themeColor="text1"/>
      <w:sz w:val="18"/>
    </w:rPr>
  </w:style>
  <w:style w:type="character" w:customStyle="1" w:styleId="Style14">
    <w:name w:val="Style14"/>
    <w:basedOn w:val="DefaultParagraphFont"/>
    <w:uiPriority w:val="1"/>
    <w:rsid w:val="004E796F"/>
    <w:rPr>
      <w:rFonts w:ascii="Arial Narrow" w:hAnsi="Arial Narrow"/>
      <w:color w:val="000000" w:themeColor="text1"/>
      <w:sz w:val="20"/>
    </w:rPr>
  </w:style>
  <w:style w:type="character" w:customStyle="1" w:styleId="Style16">
    <w:name w:val="Style16"/>
    <w:basedOn w:val="DefaultParagraphFont"/>
    <w:uiPriority w:val="1"/>
    <w:rsid w:val="007867C0"/>
    <w:rPr>
      <w:rFonts w:ascii="Times New Roman" w:hAnsi="Times New Roman"/>
      <w:color w:val="auto"/>
      <w:sz w:val="18"/>
    </w:rPr>
  </w:style>
  <w:style w:type="character" w:customStyle="1" w:styleId="Style17">
    <w:name w:val="Style17"/>
    <w:basedOn w:val="DefaultParagraphFont"/>
    <w:uiPriority w:val="1"/>
    <w:rsid w:val="007867C0"/>
    <w:rPr>
      <w:rFonts w:ascii="Times New Roman" w:hAnsi="Times New Roman"/>
      <w:color w:val="auto"/>
      <w:sz w:val="20"/>
    </w:rPr>
  </w:style>
  <w:style w:type="character" w:customStyle="1" w:styleId="Style34">
    <w:name w:val="Style34"/>
    <w:basedOn w:val="DefaultParagraphFont"/>
    <w:uiPriority w:val="1"/>
    <w:rsid w:val="003F7D5B"/>
    <w:rPr>
      <w:rFonts w:ascii="Times New Roman" w:hAnsi="Times New Roman"/>
      <w:color w:val="000000" w:themeColor="text1"/>
      <w:sz w:val="22"/>
    </w:rPr>
  </w:style>
  <w:style w:type="character" w:customStyle="1" w:styleId="Style39">
    <w:name w:val="Style39"/>
    <w:basedOn w:val="DefaultParagraphFont"/>
    <w:uiPriority w:val="1"/>
    <w:rsid w:val="00A675CC"/>
    <w:rPr>
      <w:rFonts w:ascii="Times New Roman" w:hAnsi="Times New Roman"/>
      <w:color w:val="000000" w:themeColor="text1"/>
      <w:sz w:val="22"/>
    </w:rPr>
  </w:style>
  <w:style w:type="character" w:customStyle="1" w:styleId="Style40">
    <w:name w:val="Style40"/>
    <w:basedOn w:val="DefaultParagraphFont"/>
    <w:uiPriority w:val="1"/>
    <w:rsid w:val="00332AF4"/>
    <w:rPr>
      <w:rFonts w:ascii="Times New Roman" w:hAnsi="Times New Roman"/>
      <w:color w:val="000000" w:themeColor="text1"/>
      <w:sz w:val="22"/>
    </w:rPr>
  </w:style>
  <w:style w:type="character" w:customStyle="1" w:styleId="Style41">
    <w:name w:val="Style41"/>
    <w:basedOn w:val="DefaultParagraphFont"/>
    <w:uiPriority w:val="1"/>
    <w:rsid w:val="00332AF4"/>
    <w:rPr>
      <w:rFonts w:ascii="Times New Roman" w:hAnsi="Times New Roman"/>
      <w:color w:val="000000" w:themeColor="text1"/>
      <w:sz w:val="22"/>
    </w:rPr>
  </w:style>
  <w:style w:type="character" w:customStyle="1" w:styleId="Style42">
    <w:name w:val="Style42"/>
    <w:basedOn w:val="DefaultParagraphFont"/>
    <w:uiPriority w:val="1"/>
    <w:rsid w:val="00A675CC"/>
    <w:rPr>
      <w:rFonts w:ascii="Times New Roman" w:hAnsi="Times New Roman"/>
      <w:color w:val="000000" w:themeColor="text1"/>
      <w:sz w:val="22"/>
    </w:rPr>
  </w:style>
  <w:style w:type="character" w:customStyle="1" w:styleId="Style43">
    <w:name w:val="Style43"/>
    <w:basedOn w:val="DefaultParagraphFont"/>
    <w:uiPriority w:val="1"/>
    <w:rsid w:val="00332AF4"/>
    <w:rPr>
      <w:rFonts w:ascii="Times New Roman" w:hAnsi="Times New Roman"/>
      <w:color w:val="000000" w:themeColor="text1"/>
      <w:sz w:val="22"/>
    </w:rPr>
  </w:style>
  <w:style w:type="character" w:customStyle="1" w:styleId="Style44">
    <w:name w:val="Style44"/>
    <w:basedOn w:val="DefaultParagraphFont"/>
    <w:uiPriority w:val="1"/>
    <w:rsid w:val="00332AF4"/>
    <w:rPr>
      <w:rFonts w:ascii="Times New Roman" w:hAnsi="Times New Roman"/>
      <w:color w:val="000000" w:themeColor="text1"/>
      <w:sz w:val="22"/>
    </w:rPr>
  </w:style>
  <w:style w:type="character" w:customStyle="1" w:styleId="Style45">
    <w:name w:val="Style45"/>
    <w:basedOn w:val="DefaultParagraphFont"/>
    <w:uiPriority w:val="1"/>
    <w:rsid w:val="00AD423A"/>
    <w:rPr>
      <w:rFonts w:ascii="Times New Roman" w:hAnsi="Times New Roman"/>
      <w:color w:val="000000" w:themeColor="text1"/>
      <w:sz w:val="20"/>
    </w:rPr>
  </w:style>
  <w:style w:type="character" w:customStyle="1" w:styleId="Style46">
    <w:name w:val="Style46"/>
    <w:basedOn w:val="DefaultParagraphFont"/>
    <w:uiPriority w:val="1"/>
    <w:rsid w:val="00AD423A"/>
    <w:rPr>
      <w:rFonts w:ascii="Times New Roman" w:hAnsi="Times New Roman"/>
      <w:color w:val="000000" w:themeColor="text1"/>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basedOn w:val="DefaultParagraphFon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basedOn w:val="DefaultParagraphFont"/>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basedOn w:val="DefaultParagraphFont"/>
    <w:uiPriority w:val="1"/>
    <w:rsid w:val="002336A0"/>
    <w:rPr>
      <w:rFonts w:ascii="Arial Narrow" w:hAnsi="Arial Narrow"/>
      <w:color w:val="auto"/>
      <w:sz w:val="18"/>
    </w:rPr>
  </w:style>
  <w:style w:type="character" w:customStyle="1" w:styleId="Style48">
    <w:name w:val="Style48"/>
    <w:basedOn w:val="DefaultParagraphFont"/>
    <w:uiPriority w:val="1"/>
    <w:rsid w:val="00EF66B8"/>
    <w:rPr>
      <w:rFonts w:ascii="Arial Narrow" w:hAnsi="Arial Narrow"/>
      <w:color w:val="auto"/>
      <w:sz w:val="18"/>
    </w:rPr>
  </w:style>
  <w:style w:type="character" w:customStyle="1" w:styleId="Style49">
    <w:name w:val="Style49"/>
    <w:basedOn w:val="DefaultParagraphFont"/>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basedOn w:val="DefaultParagraphFont"/>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basedOn w:val="DefaultParagraphFont"/>
    <w:link w:val="Footer"/>
    <w:uiPriority w:val="99"/>
    <w:rsid w:val="004E7D01"/>
    <w:rPr>
      <w:rFonts w:ascii="Arial" w:hAnsi="Arial" w:cs="Arial"/>
      <w:sz w:val="22"/>
      <w:szCs w:val="22"/>
      <w:lang w:val="en-GB" w:eastAsia="en-GB"/>
    </w:rPr>
  </w:style>
  <w:style w:type="character" w:customStyle="1" w:styleId="Style50">
    <w:name w:val="Style50"/>
    <w:basedOn w:val="DefaultParagraphFont"/>
    <w:uiPriority w:val="1"/>
    <w:rsid w:val="009E55DF"/>
    <w:rPr>
      <w:rFonts w:ascii="Arial Narrow" w:hAnsi="Arial Narrow"/>
      <w:color w:val="auto"/>
      <w:sz w:val="18"/>
    </w:rPr>
  </w:style>
  <w:style w:type="character" w:customStyle="1" w:styleId="Style51">
    <w:name w:val="Style51"/>
    <w:basedOn w:val="DefaultParagraphFont"/>
    <w:uiPriority w:val="1"/>
    <w:rsid w:val="009E55DF"/>
    <w:rPr>
      <w:rFonts w:ascii="Arial Narrow" w:hAnsi="Arial Narrow"/>
      <w:color w:val="000000" w:themeColor="text1"/>
      <w:sz w:val="18"/>
    </w:rPr>
  </w:style>
  <w:style w:type="character" w:customStyle="1" w:styleId="Style52">
    <w:name w:val="Style52"/>
    <w:basedOn w:val="DefaultParagraphFont"/>
    <w:uiPriority w:val="1"/>
    <w:rsid w:val="006B2D7D"/>
    <w:rPr>
      <w:rFonts w:ascii="Arial Narrow" w:hAnsi="Arial Narrow"/>
      <w:color w:val="auto"/>
      <w:sz w:val="18"/>
    </w:rPr>
  </w:style>
  <w:style w:type="character" w:customStyle="1" w:styleId="Style58">
    <w:name w:val="Style58"/>
    <w:basedOn w:val="DefaultParagraphFont"/>
    <w:uiPriority w:val="1"/>
    <w:rsid w:val="00C57EAD"/>
    <w:rPr>
      <w:rFonts w:ascii="Arial Narrow" w:hAnsi="Arial Narrow"/>
      <w:b/>
      <w:color w:val="000000" w:themeColor="text1"/>
      <w:sz w:val="18"/>
    </w:rPr>
  </w:style>
  <w:style w:type="character" w:customStyle="1" w:styleId="Style59">
    <w:name w:val="Style59"/>
    <w:basedOn w:val="DefaultParagraphFont"/>
    <w:uiPriority w:val="1"/>
    <w:rsid w:val="00B74DC5"/>
    <w:rPr>
      <w:rFonts w:ascii="Arial Narrow" w:hAnsi="Arial Narrow"/>
      <w:color w:val="000000" w:themeColor="text1"/>
      <w:sz w:val="18"/>
    </w:rPr>
  </w:style>
  <w:style w:type="character" w:customStyle="1" w:styleId="Style60">
    <w:name w:val="Style60"/>
    <w:basedOn w:val="DefaultParagraphFont"/>
    <w:uiPriority w:val="1"/>
    <w:rsid w:val="00B74DC5"/>
    <w:rPr>
      <w:rFonts w:ascii="Arial Narrow" w:hAnsi="Arial Narrow"/>
      <w:b/>
      <w:color w:val="000000" w:themeColor="text1"/>
      <w:sz w:val="20"/>
    </w:rPr>
  </w:style>
  <w:style w:type="character" w:customStyle="1" w:styleId="Style61">
    <w:name w:val="Style61"/>
    <w:basedOn w:val="DefaultParagraphFont"/>
    <w:uiPriority w:val="1"/>
    <w:rsid w:val="0083377F"/>
    <w:rPr>
      <w:rFonts w:ascii="Arial Narrow" w:hAnsi="Arial Narrow"/>
      <w:b/>
      <w:color w:val="000000" w:themeColor="text1"/>
      <w:sz w:val="20"/>
    </w:rPr>
  </w:style>
  <w:style w:type="character" w:customStyle="1" w:styleId="Style62">
    <w:name w:val="Style62"/>
    <w:basedOn w:val="DefaultParagraphFont"/>
    <w:uiPriority w:val="1"/>
    <w:rsid w:val="00D73100"/>
    <w:rPr>
      <w:rFonts w:ascii="Arial Narrow" w:hAnsi="Arial Narrow"/>
      <w:color w:val="auto"/>
      <w:sz w:val="20"/>
    </w:rPr>
  </w:style>
  <w:style w:type="character" w:customStyle="1" w:styleId="Style63">
    <w:name w:val="Style63"/>
    <w:basedOn w:val="DefaultParagraphFont"/>
    <w:uiPriority w:val="1"/>
    <w:rsid w:val="002C6F98"/>
    <w:rPr>
      <w:rFonts w:ascii="Arial Narrow" w:hAnsi="Arial Narrow"/>
      <w:color w:val="000000" w:themeColor="text1"/>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basedOn w:val="DefaultParagraphFont"/>
    <w:uiPriority w:val="1"/>
    <w:rsid w:val="00892D73"/>
    <w:rPr>
      <w:rFonts w:ascii="Arial Narrow" w:hAnsi="Arial Narrow"/>
      <w:color w:val="auto"/>
      <w:sz w:val="18"/>
    </w:rPr>
  </w:style>
  <w:style w:type="character" w:customStyle="1" w:styleId="Style65">
    <w:name w:val="Style65"/>
    <w:basedOn w:val="DefaultParagraphFont"/>
    <w:uiPriority w:val="1"/>
    <w:rsid w:val="00EE1D09"/>
    <w:rPr>
      <w:rFonts w:ascii="Arial Narrow" w:hAnsi="Arial Narrow"/>
      <w:color w:val="000000" w:themeColor="text1"/>
      <w:sz w:val="20"/>
    </w:rPr>
  </w:style>
  <w:style w:type="character" w:customStyle="1" w:styleId="Style66">
    <w:name w:val="Style66"/>
    <w:basedOn w:val="DefaultParagraphFont"/>
    <w:uiPriority w:val="1"/>
    <w:rsid w:val="00E56FDA"/>
    <w:rPr>
      <w:rFonts w:ascii="Arial Narrow" w:hAnsi="Arial Narrow"/>
      <w:color w:val="000000" w:themeColor="text1"/>
      <w:sz w:val="18"/>
      <w14:ligatures w14:val="none"/>
      <w14:numForm w14:val="default"/>
      <w14:numSpacing w14:val="default"/>
      <w14:stylisticSets/>
      <w14:cntxtAlts w14:val="0"/>
    </w:rPr>
  </w:style>
  <w:style w:type="character" w:customStyle="1" w:styleId="TemplateTextAN10">
    <w:name w:val="Template Text AN10"/>
    <w:basedOn w:val="DefaultParagraphFont"/>
    <w:uiPriority w:val="1"/>
    <w:rsid w:val="0001537A"/>
    <w:rPr>
      <w:rFonts w:ascii="Arial Narrow" w:hAnsi="Arial Narrow"/>
      <w:color w:val="000000" w:themeColor="text1"/>
      <w:sz w:val="20"/>
    </w:rPr>
  </w:style>
  <w:style w:type="character" w:customStyle="1" w:styleId="Style67">
    <w:name w:val="Style67"/>
    <w:basedOn w:val="DefaultParagraphFont"/>
    <w:uiPriority w:val="1"/>
    <w:rsid w:val="002A2C42"/>
    <w:rPr>
      <w:rFonts w:ascii="Arial Narrow" w:hAnsi="Arial Narrow"/>
      <w:color w:val="auto"/>
      <w:sz w:val="18"/>
    </w:rPr>
  </w:style>
  <w:style w:type="character" w:customStyle="1" w:styleId="Style68">
    <w:name w:val="Style68"/>
    <w:basedOn w:val="DefaultParagraphFont"/>
    <w:uiPriority w:val="1"/>
    <w:rsid w:val="002A2C42"/>
    <w:rPr>
      <w:rFonts w:ascii="Arial Narrow" w:hAnsi="Arial Narrow"/>
      <w:color w:val="000000" w:themeColor="text1"/>
      <w:sz w:val="18"/>
    </w:rPr>
  </w:style>
  <w:style w:type="character" w:customStyle="1" w:styleId="Style69">
    <w:name w:val="Style69"/>
    <w:basedOn w:val="DefaultParagraphFont"/>
    <w:uiPriority w:val="1"/>
    <w:rsid w:val="0082549E"/>
    <w:rPr>
      <w:rFonts w:ascii="Arial Narrow" w:hAnsi="Arial Narrow"/>
      <w:color w:val="auto"/>
      <w:sz w:val="20"/>
    </w:rPr>
  </w:style>
  <w:style w:type="character" w:customStyle="1" w:styleId="Style70">
    <w:name w:val="Style70"/>
    <w:basedOn w:val="DefaultParagraphFont"/>
    <w:uiPriority w:val="1"/>
    <w:rsid w:val="000841B9"/>
    <w:rPr>
      <w:rFonts w:ascii="Arial Narrow" w:hAnsi="Arial Narrow"/>
      <w:color w:val="000000" w:themeColor="text1"/>
      <w:sz w:val="18"/>
    </w:rPr>
  </w:style>
  <w:style w:type="character" w:styleId="Hyperlink">
    <w:name w:val="Hyperlink"/>
    <w:basedOn w:val="DefaultParagraphFont"/>
    <w:uiPriority w:val="99"/>
    <w:unhideWhenUsed/>
    <w:rsid w:val="00236880"/>
    <w:rPr>
      <w:color w:val="0000FF" w:themeColor="hyperlink"/>
      <w:u w:val="single"/>
    </w:rPr>
  </w:style>
  <w:style w:type="paragraph" w:styleId="TOC1">
    <w:name w:val="toc 1"/>
    <w:basedOn w:val="Normal"/>
    <w:next w:val="Normal"/>
    <w:autoRedefine/>
    <w:uiPriority w:val="39"/>
    <w:unhideWhenUsed/>
    <w:rsid w:val="00236880"/>
    <w:pPr>
      <w:spacing w:after="100"/>
    </w:pPr>
    <w:rPr>
      <w:rFonts w:ascii="Arial Narrow" w:hAnsi="Arial Narrow"/>
    </w:rPr>
  </w:style>
  <w:style w:type="paragraph" w:styleId="FootnoteText">
    <w:name w:val="footnote text"/>
    <w:basedOn w:val="Normal"/>
    <w:link w:val="FootnoteTextChar"/>
    <w:uiPriority w:val="99"/>
    <w:unhideWhenUsed/>
    <w:rsid w:val="00D74BC9"/>
    <w:rPr>
      <w:sz w:val="20"/>
      <w:szCs w:val="20"/>
    </w:rPr>
  </w:style>
  <w:style w:type="character" w:customStyle="1" w:styleId="FootnoteTextChar">
    <w:name w:val="Footnote Text Char"/>
    <w:basedOn w:val="DefaultParagraphFont"/>
    <w:link w:val="FootnoteText"/>
    <w:uiPriority w:val="99"/>
    <w:rsid w:val="00D74BC9"/>
    <w:rPr>
      <w:rFonts w:ascii="Arial" w:hAnsi="Arial" w:cs="Arial"/>
      <w:lang w:val="en-GB" w:eastAsia="en-GB"/>
    </w:rPr>
  </w:style>
  <w:style w:type="table" w:customStyle="1" w:styleId="TableGrid1">
    <w:name w:val="Table Grid1"/>
    <w:basedOn w:val="TableNormal"/>
    <w:next w:val="TableGrid"/>
    <w:uiPriority w:val="59"/>
    <w:rsid w:val="000747C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0747C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642BCE"/>
    <w:rPr>
      <w:sz w:val="16"/>
      <w:szCs w:val="16"/>
    </w:rPr>
  </w:style>
  <w:style w:type="paragraph" w:styleId="CommentText">
    <w:name w:val="annotation text"/>
    <w:basedOn w:val="Normal"/>
    <w:link w:val="CommentTextChar"/>
    <w:unhideWhenUsed/>
    <w:rsid w:val="00642BCE"/>
    <w:pPr>
      <w:spacing w:after="200"/>
    </w:pPr>
    <w:rPr>
      <w:rFonts w:asciiTheme="minorHAnsi" w:eastAsiaTheme="minorHAnsi" w:hAnsiTheme="minorHAnsi" w:cstheme="minorBidi"/>
      <w:sz w:val="20"/>
      <w:szCs w:val="20"/>
      <w:lang w:val="en-US" w:eastAsia="en-US"/>
    </w:rPr>
  </w:style>
  <w:style w:type="character" w:customStyle="1" w:styleId="CommentTextChar">
    <w:name w:val="Comment Text Char"/>
    <w:basedOn w:val="DefaultParagraphFont"/>
    <w:link w:val="CommentText"/>
    <w:rsid w:val="00642BCE"/>
    <w:rPr>
      <w:rFonts w:asciiTheme="minorHAnsi" w:eastAsiaTheme="minorHAnsi" w:hAnsiTheme="minorHAnsi" w:cstheme="minorBidi"/>
    </w:rPr>
  </w:style>
  <w:style w:type="paragraph" w:styleId="CommentSubject">
    <w:name w:val="annotation subject"/>
    <w:basedOn w:val="CommentText"/>
    <w:next w:val="CommentText"/>
    <w:link w:val="CommentSubjectChar"/>
    <w:uiPriority w:val="99"/>
    <w:semiHidden/>
    <w:unhideWhenUsed/>
    <w:rsid w:val="005E7A89"/>
    <w:pPr>
      <w:spacing w:after="0"/>
    </w:pPr>
    <w:rPr>
      <w:rFonts w:ascii="Arial" w:eastAsia="Times New Roman" w:hAnsi="Arial" w:cs="Arial"/>
      <w:b/>
      <w:bCs/>
      <w:lang w:val="en-GB" w:eastAsia="en-GB"/>
    </w:rPr>
  </w:style>
  <w:style w:type="character" w:customStyle="1" w:styleId="CommentSubjectChar">
    <w:name w:val="Comment Subject Char"/>
    <w:basedOn w:val="CommentTextChar"/>
    <w:link w:val="CommentSubject"/>
    <w:uiPriority w:val="99"/>
    <w:semiHidden/>
    <w:rsid w:val="005E7A89"/>
    <w:rPr>
      <w:rFonts w:ascii="Arial" w:eastAsiaTheme="minorHAnsi" w:hAnsi="Arial" w:cs="Arial"/>
      <w:b/>
      <w:bCs/>
      <w:lang w:val="en-GB" w:eastAsia="en-GB"/>
    </w:rPr>
  </w:style>
  <w:style w:type="character" w:styleId="FollowedHyperlink">
    <w:name w:val="FollowedHyperlink"/>
    <w:basedOn w:val="DefaultParagraphFont"/>
    <w:uiPriority w:val="99"/>
    <w:semiHidden/>
    <w:unhideWhenUsed/>
    <w:rsid w:val="002861A5"/>
    <w:rPr>
      <w:color w:val="800080" w:themeColor="followedHyperlink"/>
      <w:u w:val="single"/>
    </w:rPr>
  </w:style>
  <w:style w:type="character" w:customStyle="1" w:styleId="Style71">
    <w:name w:val="Style71"/>
    <w:basedOn w:val="DefaultParagraphFont"/>
    <w:uiPriority w:val="1"/>
    <w:rsid w:val="009E1B52"/>
    <w:rPr>
      <w:rFonts w:ascii="Arial Narrow" w:hAnsi="Arial Narrow"/>
      <w:sz w:val="18"/>
    </w:rPr>
  </w:style>
  <w:style w:type="character" w:customStyle="1" w:styleId="Style72">
    <w:name w:val="Style72"/>
    <w:basedOn w:val="DefaultParagraphFont"/>
    <w:uiPriority w:val="1"/>
    <w:rsid w:val="009E1B52"/>
    <w:rPr>
      <w:rFonts w:ascii="Arial Narrow" w:hAnsi="Arial Narrow"/>
      <w:color w:val="000000" w:themeColor="text1"/>
      <w:sz w:val="18"/>
    </w:rPr>
  </w:style>
  <w:style w:type="character" w:customStyle="1" w:styleId="ListParagraphChar">
    <w:name w:val="List Paragraph Char"/>
    <w:basedOn w:val="DefaultParagraphFont"/>
    <w:link w:val="ListParagraph"/>
    <w:uiPriority w:val="34"/>
    <w:rsid w:val="007309EA"/>
    <w:rPr>
      <w:rFonts w:ascii="Arial" w:hAnsi="Arial" w:cs="Arial"/>
      <w:sz w:val="22"/>
      <w:szCs w:val="22"/>
      <w:lang w:val="en-GB" w:eastAsia="en-GB"/>
    </w:rPr>
  </w:style>
  <w:style w:type="paragraph" w:styleId="Revision">
    <w:name w:val="Revision"/>
    <w:hidden/>
    <w:uiPriority w:val="99"/>
    <w:semiHidden/>
    <w:rsid w:val="00A405EB"/>
    <w:rPr>
      <w:rFonts w:ascii="Arial" w:hAnsi="Arial" w:cs="Arial"/>
      <w:sz w:val="22"/>
      <w:szCs w:val="22"/>
      <w:lang w:val="en-GB" w:eastAsia="en-GB"/>
    </w:rPr>
  </w:style>
  <w:style w:type="paragraph" w:customStyle="1" w:styleId="Default">
    <w:name w:val="Default"/>
    <w:rsid w:val="00232D58"/>
    <w:pPr>
      <w:autoSpaceDE w:val="0"/>
      <w:autoSpaceDN w:val="0"/>
      <w:adjustRightInd w:val="0"/>
    </w:pPr>
    <w:rPr>
      <w:rFonts w:ascii="Arial" w:hAnsi="Arial" w:cs="Arial"/>
      <w:color w:val="000000"/>
      <w:sz w:val="24"/>
      <w:szCs w:val="24"/>
    </w:rPr>
  </w:style>
  <w:style w:type="character" w:customStyle="1" w:styleId="Style73">
    <w:name w:val="Style73"/>
    <w:basedOn w:val="DefaultParagraphFont"/>
    <w:uiPriority w:val="1"/>
    <w:rsid w:val="00BD3425"/>
    <w:rPr>
      <w:rFonts w:ascii="Arial Narrow" w:hAnsi="Arial Narrow"/>
      <w:sz w:val="20"/>
    </w:rPr>
  </w:style>
  <w:style w:type="character" w:styleId="UnresolvedMention">
    <w:name w:val="Unresolved Mention"/>
    <w:basedOn w:val="DefaultParagraphFont"/>
    <w:uiPriority w:val="99"/>
    <w:semiHidden/>
    <w:unhideWhenUsed/>
    <w:rsid w:val="008A4614"/>
    <w:rPr>
      <w:color w:val="605E5C"/>
      <w:shd w:val="clear" w:color="auto" w:fill="E1DFDD"/>
    </w:rPr>
  </w:style>
  <w:style w:type="character" w:customStyle="1" w:styleId="None">
    <w:name w:val="None"/>
    <w:rsid w:val="00BB70A0"/>
  </w:style>
  <w:style w:type="character" w:customStyle="1" w:styleId="Hyperlink3">
    <w:name w:val="Hyperlink.3"/>
    <w:basedOn w:val="None"/>
    <w:rsid w:val="00B92AFF"/>
    <w:rPr>
      <w:rFonts w:ascii="Tahoma" w:eastAsia="Tahoma" w:hAnsi="Tahoma" w:cs="Tahoma"/>
      <w:b/>
      <w:bCs/>
      <w:color w:val="0000FF"/>
      <w:sz w:val="20"/>
      <w:szCs w:val="20"/>
      <w:u w:val="single" w:color="0000FF"/>
      <w:lang w:val="en-US"/>
    </w:rPr>
  </w:style>
  <w:style w:type="paragraph" w:customStyle="1" w:styleId="BodyA">
    <w:name w:val="Body A"/>
    <w:rsid w:val="004C5BC2"/>
    <w:pPr>
      <w:pBdr>
        <w:top w:val="nil"/>
        <w:left w:val="nil"/>
        <w:bottom w:val="nil"/>
        <w:right w:val="nil"/>
        <w:between w:val="nil"/>
        <w:bar w:val="nil"/>
      </w:pBdr>
    </w:pPr>
    <w:rPr>
      <w:rFonts w:ascii="Arial" w:eastAsia="Arial" w:hAnsi="Arial" w:cs="Arial"/>
      <w:color w:val="000000"/>
      <w:sz w:val="22"/>
      <w:szCs w:val="22"/>
      <w:u w:color="000000"/>
      <w:bdr w:val="nil"/>
    </w:rPr>
  </w:style>
  <w:style w:type="paragraph" w:customStyle="1" w:styleId="BodyAA">
    <w:name w:val="Body A A"/>
    <w:rsid w:val="004C5BC2"/>
    <w:pPr>
      <w:pBdr>
        <w:top w:val="nil"/>
        <w:left w:val="nil"/>
        <w:bottom w:val="nil"/>
        <w:right w:val="nil"/>
        <w:between w:val="nil"/>
        <w:bar w:val="nil"/>
      </w:pBdr>
    </w:pPr>
    <w:rPr>
      <w:rFonts w:ascii="Arial" w:eastAsia="Arial" w:hAnsi="Arial" w:cs="Arial"/>
      <w:color w:val="000000"/>
      <w:sz w:val="22"/>
      <w:szCs w:val="22"/>
      <w:u w:color="000000"/>
      <w:bdr w:val="nil"/>
    </w:rPr>
  </w:style>
  <w:style w:type="numbering" w:customStyle="1" w:styleId="ImportedStyle3">
    <w:name w:val="Imported Style 3"/>
    <w:rsid w:val="00576757"/>
    <w:pPr>
      <w:numPr>
        <w:numId w:val="22"/>
      </w:numPr>
    </w:pPr>
  </w:style>
  <w:style w:type="numbering" w:customStyle="1" w:styleId="ImportedStyle2">
    <w:name w:val="Imported Style 2"/>
    <w:rsid w:val="00576757"/>
    <w:pPr>
      <w:numPr>
        <w:numId w:val="23"/>
      </w:numPr>
    </w:pPr>
  </w:style>
  <w:style w:type="character" w:customStyle="1" w:styleId="Hyperlink7">
    <w:name w:val="Hyperlink.7"/>
    <w:basedOn w:val="None"/>
    <w:rsid w:val="008C2747"/>
    <w:rPr>
      <w:rFonts w:ascii="Tahoma" w:eastAsia="Tahoma" w:hAnsi="Tahoma" w:cs="Tahoma"/>
      <w:sz w:val="20"/>
      <w:szCs w:val="20"/>
    </w:rPr>
  </w:style>
  <w:style w:type="numbering" w:customStyle="1" w:styleId="ImportedStyle7">
    <w:name w:val="Imported Style 7"/>
    <w:rsid w:val="008C2747"/>
    <w:pPr>
      <w:numPr>
        <w:numId w:val="27"/>
      </w:numPr>
    </w:pPr>
  </w:style>
  <w:style w:type="numbering" w:customStyle="1" w:styleId="ImportedStyle8">
    <w:name w:val="Imported Style 8"/>
    <w:rsid w:val="008C2747"/>
    <w:pPr>
      <w:numPr>
        <w:numId w:val="28"/>
      </w:numPr>
    </w:pPr>
  </w:style>
  <w:style w:type="numbering" w:customStyle="1" w:styleId="ImportedStyle9">
    <w:name w:val="Imported Style 9"/>
    <w:rsid w:val="008C2747"/>
    <w:pPr>
      <w:numPr>
        <w:numId w:val="29"/>
      </w:numPr>
    </w:pPr>
  </w:style>
  <w:style w:type="numbering" w:customStyle="1" w:styleId="ImportedStyle10">
    <w:name w:val="Imported Style 10"/>
    <w:rsid w:val="008C2747"/>
    <w:pPr>
      <w:numPr>
        <w:numId w:val="33"/>
      </w:numPr>
    </w:pPr>
  </w:style>
  <w:style w:type="numbering" w:customStyle="1" w:styleId="ImportedStyle11">
    <w:name w:val="Imported Style 11"/>
    <w:rsid w:val="008C2747"/>
    <w:pPr>
      <w:numPr>
        <w:numId w:val="34"/>
      </w:numPr>
    </w:pPr>
  </w:style>
  <w:style w:type="numbering" w:customStyle="1" w:styleId="ImportedStyle21">
    <w:name w:val="Imported Style 21"/>
    <w:rsid w:val="000065EB"/>
  </w:style>
  <w:style w:type="paragraph" w:styleId="ListBullet">
    <w:name w:val="List Bullet"/>
    <w:basedOn w:val="Normal"/>
    <w:uiPriority w:val="99"/>
    <w:unhideWhenUsed/>
    <w:rsid w:val="000065EB"/>
    <w:pPr>
      <w:numPr>
        <w:numId w:val="37"/>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5097489">
      <w:bodyDiv w:val="1"/>
      <w:marLeft w:val="0"/>
      <w:marRight w:val="0"/>
      <w:marTop w:val="0"/>
      <w:marBottom w:val="0"/>
      <w:divBdr>
        <w:top w:val="none" w:sz="0" w:space="0" w:color="auto"/>
        <w:left w:val="none" w:sz="0" w:space="0" w:color="auto"/>
        <w:bottom w:val="none" w:sz="0" w:space="0" w:color="auto"/>
        <w:right w:val="none" w:sz="0" w:space="0" w:color="auto"/>
      </w:divBdr>
    </w:div>
    <w:div w:id="1457329960">
      <w:bodyDiv w:val="1"/>
      <w:marLeft w:val="0"/>
      <w:marRight w:val="0"/>
      <w:marTop w:val="0"/>
      <w:marBottom w:val="0"/>
      <w:divBdr>
        <w:top w:val="none" w:sz="0" w:space="0" w:color="auto"/>
        <w:left w:val="none" w:sz="0" w:space="0" w:color="auto"/>
        <w:bottom w:val="none" w:sz="0" w:space="0" w:color="auto"/>
        <w:right w:val="none" w:sz="0" w:space="0" w:color="auto"/>
      </w:divBdr>
    </w:div>
    <w:div w:id="2146963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thb.pristina@coe.int"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thb.pristina@coe.int"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2" Type="http://schemas.openxmlformats.org/officeDocument/2006/relationships/hyperlink" Target="https://search.coe.int/intranet/Pages/result_details.aspx?ObjectId=090000168094853e" TargetMode="External"/><Relationship Id="rId1" Type="http://schemas.openxmlformats.org/officeDocument/2006/relationships/hyperlink" Target="https://rm.coe.int/CoERMPublicCommonSearchServices/DisplayDCTMContent?documentId=0900001680306052"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D71D9EBA948434CB435A8F5623D3AB6"/>
        <w:category>
          <w:name w:val="General"/>
          <w:gallery w:val="placeholder"/>
        </w:category>
        <w:types>
          <w:type w:val="bbPlcHdr"/>
        </w:types>
        <w:behaviors>
          <w:behavior w:val="content"/>
        </w:behaviors>
        <w:guid w:val="{648BCCF9-6E01-42CD-91B2-86B06221BADC}"/>
      </w:docPartPr>
      <w:docPartBody>
        <w:p w:rsidR="00654938" w:rsidRDefault="00356C99" w:rsidP="00356C99">
          <w:pPr>
            <w:pStyle w:val="DD71D9EBA948434CB435A8F5623D3AB6"/>
          </w:pPr>
          <w:r w:rsidRPr="00F26264">
            <w:rPr>
              <w:rStyle w:val="PlaceholderText"/>
            </w:rPr>
            <w:t>Click here to enter text.</w:t>
          </w:r>
        </w:p>
      </w:docPartBody>
    </w:docPart>
    <w:docPart>
      <w:docPartPr>
        <w:name w:val="885A3D04ABDA4FEE8D491D684CB2E893"/>
        <w:category>
          <w:name w:val="General"/>
          <w:gallery w:val="placeholder"/>
        </w:category>
        <w:types>
          <w:type w:val="bbPlcHdr"/>
        </w:types>
        <w:behaviors>
          <w:behavior w:val="content"/>
        </w:behaviors>
        <w:guid w:val="{9F8D6B97-F8BD-494B-A3C8-076832AF319C}"/>
      </w:docPartPr>
      <w:docPartBody>
        <w:p w:rsidR="00654938" w:rsidRDefault="009A524C" w:rsidP="009A524C">
          <w:pPr>
            <w:pStyle w:val="885A3D04ABDA4FEE8D491D684CB2E8935"/>
          </w:pPr>
          <w:r w:rsidRPr="00E25560">
            <w:rPr>
              <w:rFonts w:ascii="Tahoma" w:hAnsi="Tahoma" w:cs="Tahoma"/>
              <w:color w:val="808080"/>
              <w:sz w:val="20"/>
              <w:szCs w:val="20"/>
            </w:rPr>
            <w:t xml:space="preserve"> </w:t>
          </w:r>
        </w:p>
      </w:docPartBody>
    </w:docPart>
    <w:docPart>
      <w:docPartPr>
        <w:name w:val="D7EC13D4CAB64363938FB8BA5481B998"/>
        <w:category>
          <w:name w:val="General"/>
          <w:gallery w:val="placeholder"/>
        </w:category>
        <w:types>
          <w:type w:val="bbPlcHdr"/>
        </w:types>
        <w:behaviors>
          <w:behavior w:val="content"/>
        </w:behaviors>
        <w:guid w:val="{4C1BD915-710E-41A1-9405-9747AD0C01B6}"/>
      </w:docPartPr>
      <w:docPartBody>
        <w:p w:rsidR="00654938" w:rsidRDefault="009A524C" w:rsidP="009A524C">
          <w:pPr>
            <w:pStyle w:val="D7EC13D4CAB64363938FB8BA5481B9985"/>
          </w:pPr>
          <w:r w:rsidRPr="00E25560">
            <w:rPr>
              <w:rFonts w:ascii="Tahoma" w:hAnsi="Tahoma" w:cs="Tahoma"/>
              <w:color w:val="808080"/>
              <w:sz w:val="20"/>
              <w:szCs w:val="20"/>
            </w:rPr>
            <w:t>Click here to enter a date.</w:t>
          </w:r>
        </w:p>
      </w:docPartBody>
    </w:docPart>
    <w:docPart>
      <w:docPartPr>
        <w:name w:val="4A4BCF02FFE2490890A0F35C445E5BDF"/>
        <w:category>
          <w:name w:val="General"/>
          <w:gallery w:val="placeholder"/>
        </w:category>
        <w:types>
          <w:type w:val="bbPlcHdr"/>
        </w:types>
        <w:behaviors>
          <w:behavior w:val="content"/>
        </w:behaviors>
        <w:guid w:val="{91FACFF4-831E-4810-AA1C-AA3E5929E61A}"/>
      </w:docPartPr>
      <w:docPartBody>
        <w:p w:rsidR="00654938" w:rsidRDefault="009A524C" w:rsidP="009A524C">
          <w:pPr>
            <w:pStyle w:val="4A4BCF02FFE2490890A0F35C445E5BDF5"/>
          </w:pPr>
          <w:r w:rsidRPr="00E25560">
            <w:rPr>
              <w:rFonts w:ascii="Tahoma" w:hAnsi="Tahoma" w:cs="Tahoma"/>
              <w:color w:val="808080"/>
              <w:sz w:val="20"/>
              <w:szCs w:val="20"/>
            </w:rPr>
            <w:t>Click here to enter email</w:t>
          </w:r>
        </w:p>
      </w:docPartBody>
    </w:docPart>
    <w:docPart>
      <w:docPartPr>
        <w:name w:val="25B30CD3BBDB488A9F106C912870AD7B"/>
        <w:category>
          <w:name w:val="General"/>
          <w:gallery w:val="placeholder"/>
        </w:category>
        <w:types>
          <w:type w:val="bbPlcHdr"/>
        </w:types>
        <w:behaviors>
          <w:behavior w:val="content"/>
        </w:behaviors>
        <w:guid w:val="{BC838E5D-71E6-4017-81A2-99C0FD7808F4}"/>
      </w:docPartPr>
      <w:docPartBody>
        <w:p w:rsidR="00654938" w:rsidRDefault="00356C99" w:rsidP="00356C99">
          <w:pPr>
            <w:pStyle w:val="25B30CD3BBDB488A9F106C912870AD7B"/>
          </w:pPr>
          <w:r w:rsidRPr="00F26264">
            <w:rPr>
              <w:rStyle w:val="PlaceholderText"/>
            </w:rPr>
            <w:t>Click here to enter text.</w:t>
          </w:r>
        </w:p>
      </w:docPartBody>
    </w:docPart>
    <w:docPart>
      <w:docPartPr>
        <w:name w:val="CE6311B431F34AB18CB1173DFE68C331"/>
        <w:category>
          <w:name w:val="General"/>
          <w:gallery w:val="placeholder"/>
        </w:category>
        <w:types>
          <w:type w:val="bbPlcHdr"/>
        </w:types>
        <w:behaviors>
          <w:behavior w:val="content"/>
        </w:behaviors>
        <w:guid w:val="{25A50812-9AF5-4E03-948E-FA7363421986}"/>
      </w:docPartPr>
      <w:docPartBody>
        <w:p w:rsidR="00654938" w:rsidRDefault="009A524C" w:rsidP="009A524C">
          <w:pPr>
            <w:pStyle w:val="CE6311B431F34AB18CB1173DFE68C3315"/>
          </w:pPr>
          <w:r w:rsidRPr="00E25560">
            <w:rPr>
              <w:rFonts w:ascii="Tahoma" w:hAnsi="Tahoma" w:cs="Tahoma"/>
              <w:color w:val="808080"/>
              <w:sz w:val="20"/>
              <w:szCs w:val="20"/>
            </w:rPr>
            <w:t>Click here to enter email</w:t>
          </w:r>
        </w:p>
      </w:docPartBody>
    </w:docPart>
    <w:docPart>
      <w:docPartPr>
        <w:name w:val="3A00B0A9CF2D4C9C96DCE685A522BA6F"/>
        <w:category>
          <w:name w:val="General"/>
          <w:gallery w:val="placeholder"/>
        </w:category>
        <w:types>
          <w:type w:val="bbPlcHdr"/>
        </w:types>
        <w:behaviors>
          <w:behavior w:val="content"/>
        </w:behaviors>
        <w:guid w:val="{0D1699D6-3BE5-4918-91D2-B0CB1ADC35FE}"/>
      </w:docPartPr>
      <w:docPartBody>
        <w:p w:rsidR="00654938" w:rsidRDefault="009A524C" w:rsidP="009A524C">
          <w:pPr>
            <w:pStyle w:val="3A00B0A9CF2D4C9C96DCE685A522BA6F5"/>
          </w:pPr>
          <w:r w:rsidRPr="00E25560">
            <w:rPr>
              <w:rFonts w:ascii="Tahoma" w:hAnsi="Tahoma" w:cs="Tahoma"/>
              <w:color w:val="808080"/>
              <w:sz w:val="20"/>
              <w:szCs w:val="20"/>
            </w:rPr>
            <w:t>Click here to enter a date.</w:t>
          </w:r>
        </w:p>
      </w:docPartBody>
    </w:docPart>
    <w:docPart>
      <w:docPartPr>
        <w:name w:val="D44F3E1F513F45BEBF719F6860D847B4"/>
        <w:category>
          <w:name w:val="General"/>
          <w:gallery w:val="placeholder"/>
        </w:category>
        <w:types>
          <w:type w:val="bbPlcHdr"/>
        </w:types>
        <w:behaviors>
          <w:behavior w:val="content"/>
        </w:behaviors>
        <w:guid w:val="{9F8353B6-A54F-4D5C-870D-A31E8B299893}"/>
      </w:docPartPr>
      <w:docPartBody>
        <w:p w:rsidR="00AE2877" w:rsidRDefault="009A524C" w:rsidP="009A524C">
          <w:pPr>
            <w:pStyle w:val="D44F3E1F513F45BEBF719F6860D847B42"/>
          </w:pPr>
          <w:r w:rsidRPr="00E25560">
            <w:rPr>
              <w:rStyle w:val="PlaceholderText"/>
              <w:rFonts w:ascii="Tahoma" w:hAnsi="Tahoma" w:cs="Tahoma"/>
              <w:sz w:val="20"/>
              <w:szCs w:val="20"/>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default"/>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055D4"/>
    <w:rsid w:val="00025598"/>
    <w:rsid w:val="00074D81"/>
    <w:rsid w:val="000A3E57"/>
    <w:rsid w:val="000A7AF7"/>
    <w:rsid w:val="000B282F"/>
    <w:rsid w:val="000C30DC"/>
    <w:rsid w:val="000E51CB"/>
    <w:rsid w:val="001055D4"/>
    <w:rsid w:val="0018091D"/>
    <w:rsid w:val="001A7B9B"/>
    <w:rsid w:val="00307CD6"/>
    <w:rsid w:val="00356C99"/>
    <w:rsid w:val="003868E0"/>
    <w:rsid w:val="00452619"/>
    <w:rsid w:val="004A77F1"/>
    <w:rsid w:val="005A012A"/>
    <w:rsid w:val="00646ADE"/>
    <w:rsid w:val="00654938"/>
    <w:rsid w:val="007226C2"/>
    <w:rsid w:val="00757EC6"/>
    <w:rsid w:val="007F171F"/>
    <w:rsid w:val="008871DF"/>
    <w:rsid w:val="008A17F6"/>
    <w:rsid w:val="008A2309"/>
    <w:rsid w:val="009170FF"/>
    <w:rsid w:val="009216B9"/>
    <w:rsid w:val="009574C2"/>
    <w:rsid w:val="0096668B"/>
    <w:rsid w:val="009963A2"/>
    <w:rsid w:val="009A28A2"/>
    <w:rsid w:val="009A524C"/>
    <w:rsid w:val="009D0F9E"/>
    <w:rsid w:val="009F7ED0"/>
    <w:rsid w:val="00A26CAD"/>
    <w:rsid w:val="00A676B8"/>
    <w:rsid w:val="00AE2877"/>
    <w:rsid w:val="00AF106A"/>
    <w:rsid w:val="00B05E45"/>
    <w:rsid w:val="00B26AAA"/>
    <w:rsid w:val="00BC333B"/>
    <w:rsid w:val="00C27B37"/>
    <w:rsid w:val="00C3210B"/>
    <w:rsid w:val="00C67F51"/>
    <w:rsid w:val="00D05CD8"/>
    <w:rsid w:val="00D30CA9"/>
    <w:rsid w:val="00D345CA"/>
    <w:rsid w:val="00D626CA"/>
    <w:rsid w:val="00D678DC"/>
    <w:rsid w:val="00D77B7F"/>
    <w:rsid w:val="00D81163"/>
    <w:rsid w:val="00DE526F"/>
    <w:rsid w:val="00EF0E7B"/>
    <w:rsid w:val="00F01890"/>
    <w:rsid w:val="00F22867"/>
    <w:rsid w:val="00F67A98"/>
    <w:rsid w:val="00F95961"/>
    <w:rsid w:val="00FF32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D0565BA"/>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A524C"/>
    <w:rPr>
      <w:color w:val="808080"/>
    </w:rPr>
  </w:style>
  <w:style w:type="paragraph" w:customStyle="1" w:styleId="DD71D9EBA948434CB435A8F5623D3AB6">
    <w:name w:val="DD71D9EBA948434CB435A8F5623D3AB6"/>
    <w:rsid w:val="00356C99"/>
  </w:style>
  <w:style w:type="paragraph" w:customStyle="1" w:styleId="25B30CD3BBDB488A9F106C912870AD7B">
    <w:name w:val="25B30CD3BBDB488A9F106C912870AD7B"/>
    <w:rsid w:val="00356C99"/>
  </w:style>
  <w:style w:type="paragraph" w:customStyle="1" w:styleId="885A3D04ABDA4FEE8D491D684CB2E8935">
    <w:name w:val="885A3D04ABDA4FEE8D491D684CB2E8935"/>
    <w:rsid w:val="009A524C"/>
    <w:pPr>
      <w:spacing w:after="0" w:line="240" w:lineRule="auto"/>
    </w:pPr>
    <w:rPr>
      <w:rFonts w:ascii="Arial" w:eastAsia="Times New Roman" w:hAnsi="Arial" w:cs="Arial"/>
      <w:lang w:val="en-GB" w:eastAsia="en-GB"/>
    </w:rPr>
  </w:style>
  <w:style w:type="paragraph" w:customStyle="1" w:styleId="D44F3E1F513F45BEBF719F6860D847B42">
    <w:name w:val="D44F3E1F513F45BEBF719F6860D847B42"/>
    <w:rsid w:val="009A524C"/>
    <w:pPr>
      <w:spacing w:after="0" w:line="240" w:lineRule="auto"/>
    </w:pPr>
    <w:rPr>
      <w:rFonts w:ascii="Arial" w:eastAsia="Times New Roman" w:hAnsi="Arial" w:cs="Arial"/>
      <w:lang w:val="en-GB" w:eastAsia="en-GB"/>
    </w:rPr>
  </w:style>
  <w:style w:type="paragraph" w:customStyle="1" w:styleId="D7EC13D4CAB64363938FB8BA5481B9985">
    <w:name w:val="D7EC13D4CAB64363938FB8BA5481B9985"/>
    <w:rsid w:val="009A524C"/>
    <w:pPr>
      <w:spacing w:after="0" w:line="240" w:lineRule="auto"/>
    </w:pPr>
    <w:rPr>
      <w:rFonts w:ascii="Arial" w:eastAsia="Times New Roman" w:hAnsi="Arial" w:cs="Arial"/>
      <w:lang w:val="en-GB" w:eastAsia="en-GB"/>
    </w:rPr>
  </w:style>
  <w:style w:type="paragraph" w:customStyle="1" w:styleId="4A4BCF02FFE2490890A0F35C445E5BDF5">
    <w:name w:val="4A4BCF02FFE2490890A0F35C445E5BDF5"/>
    <w:rsid w:val="009A524C"/>
    <w:pPr>
      <w:spacing w:after="0" w:line="240" w:lineRule="auto"/>
    </w:pPr>
    <w:rPr>
      <w:rFonts w:ascii="Arial" w:eastAsia="Times New Roman" w:hAnsi="Arial" w:cs="Arial"/>
      <w:lang w:val="en-GB" w:eastAsia="en-GB"/>
    </w:rPr>
  </w:style>
  <w:style w:type="paragraph" w:customStyle="1" w:styleId="CE6311B431F34AB18CB1173DFE68C3315">
    <w:name w:val="CE6311B431F34AB18CB1173DFE68C3315"/>
    <w:rsid w:val="009A524C"/>
    <w:pPr>
      <w:spacing w:after="0" w:line="240" w:lineRule="auto"/>
    </w:pPr>
    <w:rPr>
      <w:rFonts w:ascii="Arial" w:eastAsia="Times New Roman" w:hAnsi="Arial" w:cs="Arial"/>
      <w:lang w:val="en-GB" w:eastAsia="en-GB"/>
    </w:rPr>
  </w:style>
  <w:style w:type="paragraph" w:customStyle="1" w:styleId="3A00B0A9CF2D4C9C96DCE685A522BA6F5">
    <w:name w:val="3A00B0A9CF2D4C9C96DCE685A522BA6F5"/>
    <w:rsid w:val="009A524C"/>
    <w:pPr>
      <w:spacing w:after="0" w:line="240" w:lineRule="auto"/>
    </w:pPr>
    <w:rPr>
      <w:rFonts w:ascii="Arial" w:eastAsia="Times New Roman" w:hAnsi="Arial" w:cs="Arial"/>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55AC111-3D13-41BA-ADF4-B38B10710F3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ED41DF6-92ED-4601-A607-8D00218219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3145E2EB-938D-4172-906A-86D228B14D26}">
  <ds:schemaRefs>
    <ds:schemaRef ds:uri="http://schemas.openxmlformats.org/officeDocument/2006/bibliography"/>
  </ds:schemaRefs>
</ds:datastoreItem>
</file>

<file path=customXml/itemProps4.xml><?xml version="1.0" encoding="utf-8"?>
<ds:datastoreItem xmlns:ds="http://schemas.openxmlformats.org/officeDocument/2006/customXml" ds:itemID="{C3659089-ADB8-4A88-9A41-0C4819C5BB1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6</Pages>
  <Words>2405</Words>
  <Characters>13713</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TF.FC.RC.AllServicesandGoods (with lots) for BO or VC</vt:lpstr>
    </vt:vector>
  </TitlesOfParts>
  <Company>Council of Europe</Company>
  <LinksUpToDate>false</LinksUpToDate>
  <CharactersWithSpaces>16086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TF.FC.RC.AllServicesandGoods (with lots) for BO or VC</dc:title>
  <dc:creator>KAUTZMANN Jean-Etienne</dc:creator>
  <cp:lastModifiedBy>ZEKA Edita</cp:lastModifiedBy>
  <cp:revision>2</cp:revision>
  <cp:lastPrinted>2016-10-07T09:25:00Z</cp:lastPrinted>
  <dcterms:created xsi:type="dcterms:W3CDTF">2022-08-08T11:48:00Z</dcterms:created>
  <dcterms:modified xsi:type="dcterms:W3CDTF">2022-08-08T11:48:00Z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