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C45D9D" w:rsidRPr="00EC17FC" w14:paraId="604F7E43" w14:textId="77777777" w:rsidTr="00C45D9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04F7E41" w14:textId="77777777" w:rsidR="00C45D9D" w:rsidRPr="00EC17FC" w:rsidRDefault="00C45D9D" w:rsidP="00C45D9D">
            <w:pPr>
              <w:jc w:val="right"/>
              <w:rPr>
                <w:rFonts w:ascii="Arial Narrow" w:hAnsi="Arial Narrow"/>
                <w:b/>
                <w:caps/>
                <w:sz w:val="28"/>
                <w:szCs w:val="28"/>
              </w:rPr>
            </w:pPr>
            <w:bookmarkStart w:id="0" w:name="_GoBack"/>
            <w:bookmarkEnd w:id="0"/>
            <w:r w:rsidRPr="00EC17FC">
              <w:rPr>
                <w:rFonts w:ascii="Arial Narrow" w:hAnsi="Arial Narrow"/>
                <w:sz w:val="18"/>
                <w:szCs w:val="18"/>
              </w:rPr>
              <w:t xml:space="preserve">Contract No. </w:t>
            </w:r>
            <w:r w:rsidRPr="00EC17FC">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04F7E42" w14:textId="79DC2CD3" w:rsidR="00C45D9D" w:rsidRPr="00EC17FC" w:rsidRDefault="00C45D9D" w:rsidP="00C45D9D">
            <w:pPr>
              <w:rPr>
                <w:rFonts w:ascii="Arial Narrow" w:hAnsi="Arial Narrow"/>
                <w:caps/>
                <w:color w:val="000000" w:themeColor="text1"/>
                <w:sz w:val="18"/>
                <w:szCs w:val="18"/>
                <w:highlight w:val="cyan"/>
              </w:rPr>
            </w:pPr>
            <w:r w:rsidRPr="00987A2A">
              <w:rPr>
                <w:rFonts w:ascii="Arial Narrow" w:hAnsi="Arial Narrow"/>
                <w:caps/>
                <w:color w:val="000000" w:themeColor="text1"/>
                <w:sz w:val="18"/>
                <w:szCs w:val="18"/>
              </w:rPr>
              <w:t>2019/AO/</w:t>
            </w:r>
            <w:r w:rsidR="00987A2A" w:rsidRPr="00987A2A">
              <w:rPr>
                <w:rFonts w:ascii="Arial Narrow" w:hAnsi="Arial Narrow"/>
                <w:caps/>
                <w:color w:val="000000" w:themeColor="text1"/>
                <w:sz w:val="18"/>
                <w:szCs w:val="18"/>
              </w:rPr>
              <w:t>73</w:t>
            </w:r>
          </w:p>
        </w:tc>
      </w:tr>
      <w:tr w:rsidR="00C45D9D" w:rsidRPr="00EC17FC" w14:paraId="604F7E46" w14:textId="77777777" w:rsidTr="00C45D9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04F7E44"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Project ID / Sector</w:t>
            </w:r>
            <w:r w:rsidRPr="00EC17FC">
              <w:rPr>
                <w:rFonts w:ascii="Arial Narrow" w:hAnsi="Arial Narrow" w:cs="Times New Roman"/>
                <w:color w:val="0070C0"/>
                <w:sz w:val="18"/>
                <w:szCs w:val="18"/>
              </w:rPr>
              <w:t>►</w:t>
            </w:r>
            <w:r w:rsidRPr="00EC17FC">
              <w:rPr>
                <w:rFonts w:ascii="Arial Narrow" w:hAnsi="Arial Narrow"/>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04F7E45" w14:textId="3A9F9DB4" w:rsidR="00C45D9D" w:rsidRPr="00EC17FC" w:rsidRDefault="00867F9B" w:rsidP="00C45D9D">
            <w:pPr>
              <w:rPr>
                <w:rFonts w:ascii="Arial Narrow" w:hAnsi="Arial Narrow"/>
                <w:caps/>
                <w:color w:val="000000" w:themeColor="text1"/>
                <w:sz w:val="18"/>
                <w:szCs w:val="18"/>
                <w:highlight w:val="cyan"/>
              </w:rPr>
            </w:pPr>
            <w:r>
              <w:rPr>
                <w:rFonts w:ascii="Arial Narrow" w:hAnsi="Arial Narrow"/>
                <w:caps/>
                <w:color w:val="000000" w:themeColor="text1"/>
                <w:sz w:val="18"/>
                <w:szCs w:val="18"/>
              </w:rPr>
              <w:t>2339</w:t>
            </w:r>
            <w:r w:rsidR="003B3B7B">
              <w:rPr>
                <w:rFonts w:ascii="Arial Narrow" w:hAnsi="Arial Narrow"/>
                <w:caps/>
                <w:color w:val="000000" w:themeColor="text1"/>
                <w:sz w:val="18"/>
                <w:szCs w:val="18"/>
              </w:rPr>
              <w:t xml:space="preserve">, </w:t>
            </w:r>
            <w:r w:rsidR="008A6E50">
              <w:rPr>
                <w:rFonts w:ascii="Arial Narrow" w:hAnsi="Arial Narrow"/>
                <w:caps/>
                <w:color w:val="000000" w:themeColor="text1"/>
                <w:sz w:val="18"/>
                <w:szCs w:val="18"/>
              </w:rPr>
              <w:t xml:space="preserve">Humand rights and rule of law </w:t>
            </w:r>
          </w:p>
        </w:tc>
      </w:tr>
      <w:tr w:rsidR="00C45D9D" w:rsidRPr="00EC17FC" w14:paraId="604F7E49" w14:textId="77777777" w:rsidTr="00C45D9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04F7E47" w14:textId="77777777" w:rsidR="00C45D9D" w:rsidRPr="00EC17FC" w:rsidRDefault="00C45D9D" w:rsidP="00C45D9D">
            <w:pPr>
              <w:jc w:val="right"/>
              <w:rPr>
                <w:rFonts w:ascii="Arial Narrow" w:hAnsi="Arial Narrow" w:cs="Times New Roman"/>
                <w:color w:val="0070C0"/>
                <w:sz w:val="18"/>
                <w:szCs w:val="18"/>
              </w:rPr>
            </w:pPr>
            <w:r w:rsidRPr="00EC17FC">
              <w:rPr>
                <w:rFonts w:ascii="Arial Narrow" w:hAnsi="Arial Narrow"/>
                <w:sz w:val="18"/>
                <w:szCs w:val="18"/>
              </w:rPr>
              <w:t xml:space="preserve">Council of Europe contact point </w:t>
            </w:r>
            <w:r w:rsidRPr="00EC17FC">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04F7E48" w14:textId="77777777" w:rsidR="00C45D9D" w:rsidRPr="00EC17FC" w:rsidRDefault="003B5BB6" w:rsidP="00C45D9D">
            <w:pPr>
              <w:rPr>
                <w:rFonts w:ascii="Arial Narrow" w:hAnsi="Arial Narrow"/>
                <w:caps/>
                <w:color w:val="000000" w:themeColor="text1"/>
                <w:sz w:val="18"/>
                <w:szCs w:val="18"/>
                <w:highlight w:val="cyan"/>
              </w:rPr>
            </w:pPr>
            <w:hyperlink r:id="rId10" w:history="1">
              <w:r w:rsidR="00C45D9D" w:rsidRPr="00EC17FC">
                <w:rPr>
                  <w:rStyle w:val="Hyperlink"/>
                  <w:rFonts w:ascii="Arial Narrow" w:hAnsi="Arial Narrow" w:cs="Times New Roman"/>
                  <w:sz w:val="18"/>
                  <w:szCs w:val="18"/>
                </w:rPr>
                <w:t>tender.armenia-BH4714@coe.int</w:t>
              </w:r>
            </w:hyperlink>
          </w:p>
        </w:tc>
      </w:tr>
    </w:tbl>
    <w:p w14:paraId="604F7E4A" w14:textId="77777777" w:rsidR="00C45D9D" w:rsidRPr="00EC17FC" w:rsidRDefault="00C45D9D" w:rsidP="00C45D9D">
      <w:pPr>
        <w:rPr>
          <w:rFonts w:ascii="Arial Narrow" w:hAnsi="Arial Narrow"/>
          <w:b/>
          <w:caps/>
          <w:sz w:val="28"/>
          <w:szCs w:val="28"/>
        </w:rPr>
      </w:pPr>
    </w:p>
    <w:p w14:paraId="604F7E4E" w14:textId="77777777" w:rsidR="00C45D9D" w:rsidRPr="00EC17FC" w:rsidRDefault="00C45D9D" w:rsidP="00C45D9D">
      <w:pPr>
        <w:rPr>
          <w:rFonts w:ascii="Arial Narrow" w:hAnsi="Arial Narrow"/>
          <w:b/>
          <w:caps/>
          <w:sz w:val="28"/>
          <w:szCs w:val="28"/>
        </w:rPr>
      </w:pPr>
    </w:p>
    <w:p w14:paraId="604F7E4F" w14:textId="77777777" w:rsidR="00C45D9D" w:rsidRPr="00EC17FC" w:rsidRDefault="00C45D9D" w:rsidP="00C45D9D">
      <w:pPr>
        <w:rPr>
          <w:rFonts w:ascii="Arial Narrow" w:hAnsi="Arial Narrow"/>
          <w:b/>
          <w:caps/>
          <w:sz w:val="28"/>
          <w:szCs w:val="28"/>
        </w:rPr>
      </w:pPr>
      <w:r w:rsidRPr="00EC17FC">
        <w:rPr>
          <w:rFonts w:ascii="Arial Narrow" w:hAnsi="Arial Narrow"/>
          <w:b/>
          <w:caps/>
          <w:sz w:val="28"/>
          <w:szCs w:val="28"/>
        </w:rPr>
        <w:t>Act of Engagement</w:t>
      </w:r>
    </w:p>
    <w:p w14:paraId="604F7E50" w14:textId="77777777" w:rsidR="00C45D9D" w:rsidRPr="00EC17FC" w:rsidRDefault="00C45D9D" w:rsidP="00C45D9D">
      <w:pPr>
        <w:rPr>
          <w:rFonts w:ascii="Arial Narrow" w:hAnsi="Arial Narrow"/>
          <w:b/>
        </w:rPr>
      </w:pPr>
      <w:r w:rsidRPr="00EC17FC">
        <w:rPr>
          <w:rFonts w:ascii="Arial Narrow" w:hAnsi="Arial Narrow"/>
          <w:b/>
        </w:rPr>
        <w:t xml:space="preserve">(International public call for tenders / </w:t>
      </w:r>
      <w:r w:rsidRPr="00EC17FC">
        <w:rPr>
          <w:rFonts w:ascii="Arial Narrow" w:hAnsi="Arial Narrow"/>
          <w:b/>
          <w:u w:val="single"/>
        </w:rPr>
        <w:t>Framework contract</w:t>
      </w:r>
      <w:r w:rsidRPr="00EC17FC">
        <w:rPr>
          <w:rFonts w:ascii="Arial Narrow" w:hAnsi="Arial Narrow"/>
          <w:b/>
        </w:rPr>
        <w:t>)</w:t>
      </w:r>
    </w:p>
    <w:p w14:paraId="604F7E51" w14:textId="77777777" w:rsidR="00C45D9D" w:rsidRPr="00EC17FC" w:rsidRDefault="00C45D9D" w:rsidP="00C45D9D">
      <w:pPr>
        <w:jc w:val="center"/>
        <w:rPr>
          <w:rFonts w:ascii="Arial Narrow" w:hAnsi="Arial Narrow"/>
          <w:b/>
          <w:sz w:val="16"/>
          <w:szCs w:val="16"/>
        </w:rPr>
      </w:pPr>
    </w:p>
    <w:p w14:paraId="604F7E52" w14:textId="77777777" w:rsidR="00C45D9D" w:rsidRPr="00EC17FC" w:rsidRDefault="00C45D9D" w:rsidP="00C45D9D">
      <w:pPr>
        <w:jc w:val="center"/>
        <w:rPr>
          <w:rFonts w:ascii="Arial Narrow" w:hAnsi="Arial Narrow"/>
          <w:b/>
        </w:rPr>
      </w:pPr>
      <w:r w:rsidRPr="00EC17FC">
        <w:rPr>
          <w:rFonts w:ascii="Arial Narrow" w:hAnsi="Arial Narrow"/>
          <w:b/>
        </w:rPr>
        <w:t xml:space="preserve">This Act of Engagement lays down the terms and conditions of the </w:t>
      </w:r>
      <w:r w:rsidRPr="00EC17FC">
        <w:rPr>
          <w:rFonts w:ascii="Arial Narrow" w:hAnsi="Arial Narrow"/>
          <w:b/>
          <w:u w:val="single"/>
        </w:rPr>
        <w:t>framework contract</w:t>
      </w:r>
      <w:r w:rsidRPr="00EC17FC">
        <w:rPr>
          <w:rFonts w:ascii="Arial Narrow" w:hAnsi="Arial Narrow"/>
          <w:b/>
        </w:rPr>
        <w:t xml:space="preserve"> between the Provider (as described below) and the Council of Europe</w:t>
      </w:r>
      <w:r w:rsidRPr="00EC17FC">
        <w:rPr>
          <w:rFonts w:ascii="Arial Narrow" w:hAnsi="Arial Narrow"/>
          <w:b/>
          <w:vertAlign w:val="superscript"/>
        </w:rPr>
        <w:t>1</w:t>
      </w:r>
      <w:r w:rsidRPr="00EC17FC">
        <w:rPr>
          <w:rFonts w:ascii="Arial Narrow" w:hAnsi="Arial Narrow"/>
          <w:b/>
        </w:rPr>
        <w:t xml:space="preserve"> for the provision of international consultancy services in the field of legal and judicial reform in Armenia in the framework of the Project “Support to the judicial reform – enhancing the independence and professionalism of the judiciary in Armenia”</w:t>
      </w:r>
    </w:p>
    <w:p w14:paraId="604F7E53" w14:textId="77777777" w:rsidR="00C45D9D" w:rsidRPr="00EC17FC" w:rsidRDefault="00C45D9D" w:rsidP="00C45D9D">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EC17FC">
        <w:rPr>
          <w:rFonts w:ascii="Arial Narrow" w:hAnsi="Arial Narrow"/>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C17FC">
        <w:rPr>
          <w:rFonts w:ascii="Arial Narrow" w:hAnsi="Arial Narrow"/>
          <w:b/>
          <w:sz w:val="20"/>
          <w:szCs w:val="20"/>
        </w:rPr>
        <w:t>upon signature by a Council of Europe authorised staff member</w:t>
      </w:r>
      <w:r w:rsidRPr="00EC17FC">
        <w:rPr>
          <w:rFonts w:ascii="Arial Narrow" w:hAnsi="Arial Narrow"/>
          <w:sz w:val="20"/>
          <w:szCs w:val="20"/>
        </w:rPr>
        <w:t xml:space="preserve"> (see Section B below).</w:t>
      </w:r>
    </w:p>
    <w:p w14:paraId="604F7E54" w14:textId="77777777" w:rsidR="00C45D9D" w:rsidRPr="00EC17FC" w:rsidRDefault="00C45D9D" w:rsidP="00C45D9D">
      <w:pPr>
        <w:rPr>
          <w:rFonts w:ascii="Arial Narrow" w:hAnsi="Arial Narrow"/>
          <w:b/>
          <w:sz w:val="20"/>
          <w:szCs w:val="20"/>
        </w:rPr>
      </w:pPr>
    </w:p>
    <w:p w14:paraId="604F7E55"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EC17FC">
        <w:rPr>
          <w:rFonts w:ascii="Arial Narrow" w:hAnsi="Arial Narrow"/>
          <w:color w:val="FF0000"/>
          <w:sz w:val="18"/>
          <w:szCs w:val="18"/>
        </w:rPr>
        <w:t>Tenderers shall:</w:t>
      </w:r>
    </w:p>
    <w:p w14:paraId="604F7E56"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EC17FC">
        <w:rPr>
          <w:rFonts w:ascii="Arial Narrow" w:hAnsi="Arial Narrow"/>
          <w:color w:val="FF0000"/>
          <w:sz w:val="18"/>
          <w:szCs w:val="18"/>
        </w:rPr>
        <w:t xml:space="preserve">1. Fill in the below sections </w:t>
      </w:r>
      <w:r w:rsidRPr="00EC17FC">
        <w:rPr>
          <w:rFonts w:ascii="Arial Narrow" w:hAnsi="Arial Narrow"/>
          <w:b/>
          <w:color w:val="FF0000"/>
          <w:sz w:val="18"/>
          <w:szCs w:val="18"/>
        </w:rPr>
        <w:t>Contact details of the Provider</w:t>
      </w:r>
      <w:r w:rsidRPr="00EC17FC">
        <w:rPr>
          <w:rFonts w:ascii="Arial Narrow" w:hAnsi="Arial Narrow"/>
          <w:color w:val="FF0000"/>
          <w:sz w:val="18"/>
          <w:szCs w:val="18"/>
        </w:rPr>
        <w:t xml:space="preserve"> and </w:t>
      </w:r>
      <w:r w:rsidRPr="00EC17FC">
        <w:rPr>
          <w:rFonts w:ascii="Arial Narrow" w:hAnsi="Arial Narrow"/>
          <w:b/>
          <w:color w:val="FF0000"/>
          <w:sz w:val="18"/>
          <w:szCs w:val="18"/>
        </w:rPr>
        <w:t>Bank details</w:t>
      </w:r>
      <w:r w:rsidRPr="00EC17FC">
        <w:rPr>
          <w:rFonts w:ascii="Arial Narrow" w:hAnsi="Arial Narrow"/>
          <w:color w:val="FF0000"/>
          <w:sz w:val="18"/>
          <w:szCs w:val="18"/>
        </w:rPr>
        <w:t>. Ensure that the “Name” of the Provider and the “Account holder” are the same.</w:t>
      </w:r>
    </w:p>
    <w:p w14:paraId="604F7E57"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EC17FC">
        <w:rPr>
          <w:rFonts w:ascii="Arial Narrow" w:hAnsi="Arial Narrow"/>
          <w:color w:val="FF0000"/>
          <w:sz w:val="18"/>
          <w:szCs w:val="18"/>
        </w:rPr>
        <w:t>2. Indicate the lot(s) you wish to tender for and fill in the cells framed in red the table of fees (See Section A below).</w:t>
      </w:r>
    </w:p>
    <w:p w14:paraId="604F7E58"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jc w:val="both"/>
        <w:rPr>
          <w:rFonts w:ascii="Arial Narrow" w:hAnsi="Arial Narrow"/>
          <w:color w:val="FF0000"/>
          <w:sz w:val="18"/>
          <w:szCs w:val="18"/>
        </w:rPr>
      </w:pPr>
      <w:r w:rsidRPr="00EC17FC">
        <w:rPr>
          <w:rFonts w:ascii="Arial Narrow" w:hAnsi="Arial Narrow"/>
          <w:color w:val="FF0000"/>
          <w:sz w:val="18"/>
          <w:szCs w:val="18"/>
        </w:rPr>
        <w:t xml:space="preserve">3. Sign the Act of Engagement (See Section B below) and send two completed and signed copies to the Council, together with the other supporting documents (see Call for Tenders, Part I - Terms of Reference, Section F). </w:t>
      </w:r>
    </w:p>
    <w:p w14:paraId="604F7E59" w14:textId="77777777" w:rsidR="00C45D9D" w:rsidRPr="00EC17FC" w:rsidRDefault="00C45D9D" w:rsidP="00C45D9D">
      <w:pPr>
        <w:rPr>
          <w:rFonts w:ascii="Arial Narrow" w:hAnsi="Arial Narrow"/>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C45D9D" w:rsidRPr="00EC17FC" w14:paraId="604F7E5E" w14:textId="77777777" w:rsidTr="00C45D9D">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04F7E5A" w14:textId="77777777" w:rsidR="00C45D9D" w:rsidRPr="00EC17FC" w:rsidRDefault="00C45D9D" w:rsidP="00C45D9D">
            <w:pPr>
              <w:ind w:left="113" w:right="113"/>
              <w:jc w:val="center"/>
              <w:rPr>
                <w:rFonts w:ascii="Arial Narrow" w:hAnsi="Arial Narrow"/>
                <w:b/>
                <w:sz w:val="18"/>
                <w:szCs w:val="18"/>
              </w:rPr>
            </w:pPr>
            <w:r w:rsidRPr="00EC17FC">
              <w:rPr>
                <w:rFonts w:ascii="Arial Narrow" w:hAnsi="Arial Narrow"/>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4F7E5B"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Name and address</w:t>
            </w:r>
          </w:p>
          <w:p w14:paraId="604F7E5C" w14:textId="77777777" w:rsidR="00C45D9D" w:rsidRPr="00EC17FC" w:rsidRDefault="00C45D9D" w:rsidP="00C45D9D">
            <w:pPr>
              <w:jc w:val="right"/>
              <w:rPr>
                <w:rFonts w:ascii="Arial Narrow" w:hAnsi="Arial Narrow"/>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04F7E5D" w14:textId="77777777" w:rsidR="00C45D9D" w:rsidRPr="00EC17FC" w:rsidRDefault="00C45D9D" w:rsidP="00C45D9D">
            <w:pPr>
              <w:rPr>
                <w:rFonts w:ascii="Arial Narrow" w:hAnsi="Arial Narrow"/>
                <w:color w:val="000000"/>
                <w:sz w:val="20"/>
                <w:szCs w:val="20"/>
              </w:rPr>
            </w:pPr>
          </w:p>
        </w:tc>
      </w:tr>
      <w:tr w:rsidR="00C45D9D" w:rsidRPr="00EC17FC" w14:paraId="604F7E63" w14:textId="77777777" w:rsidTr="00C45D9D">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04F7E5F" w14:textId="77777777" w:rsidR="00C45D9D" w:rsidRPr="00EC17FC" w:rsidRDefault="00C45D9D" w:rsidP="00C45D9D">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4F7E60"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Representative</w:t>
            </w:r>
          </w:p>
          <w:p w14:paraId="604F7E61" w14:textId="77777777" w:rsidR="00C45D9D" w:rsidRPr="00EC17FC" w:rsidRDefault="00C45D9D" w:rsidP="00C45D9D">
            <w:pPr>
              <w:jc w:val="right"/>
              <w:rPr>
                <w:rFonts w:ascii="Arial Narrow" w:hAnsi="Arial Narrow"/>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04F7E62" w14:textId="77777777" w:rsidR="00C45D9D" w:rsidRPr="00EC17FC" w:rsidRDefault="00C45D9D" w:rsidP="00C45D9D">
            <w:pPr>
              <w:rPr>
                <w:rFonts w:ascii="Arial Narrow" w:hAnsi="Arial Narrow"/>
                <w:sz w:val="20"/>
                <w:szCs w:val="20"/>
              </w:rPr>
            </w:pPr>
          </w:p>
        </w:tc>
      </w:tr>
      <w:tr w:rsidR="00C45D9D" w:rsidRPr="00EC17FC" w14:paraId="604F7E68" w14:textId="77777777" w:rsidTr="00C45D9D">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04F7E64" w14:textId="77777777" w:rsidR="00C45D9D" w:rsidRPr="00EC17FC" w:rsidRDefault="00C45D9D" w:rsidP="00C45D9D">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4F7E65"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Contact person</w:t>
            </w:r>
          </w:p>
          <w:p w14:paraId="604F7E66" w14:textId="77777777" w:rsidR="00C45D9D" w:rsidRPr="00EC17FC" w:rsidRDefault="00C45D9D" w:rsidP="00C45D9D">
            <w:pPr>
              <w:jc w:val="right"/>
              <w:rPr>
                <w:rFonts w:ascii="Arial Narrow" w:hAnsi="Arial Narrow"/>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04F7E67" w14:textId="77777777" w:rsidR="00C45D9D" w:rsidRPr="00EC17FC" w:rsidRDefault="00C45D9D" w:rsidP="00C45D9D">
            <w:pPr>
              <w:rPr>
                <w:rFonts w:ascii="Arial Narrow" w:hAnsi="Arial Narrow"/>
                <w:sz w:val="20"/>
                <w:szCs w:val="20"/>
              </w:rPr>
            </w:pPr>
          </w:p>
        </w:tc>
      </w:tr>
      <w:tr w:rsidR="00C45D9D" w:rsidRPr="00EC17FC" w14:paraId="604F7E6D" w14:textId="77777777" w:rsidTr="00C45D9D">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04F7E69" w14:textId="77777777" w:rsidR="00C45D9D" w:rsidRPr="00EC17FC" w:rsidRDefault="00C45D9D" w:rsidP="00C45D9D">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4F7E6A"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VAT n° (if any)</w:t>
            </w:r>
          </w:p>
          <w:p w14:paraId="604F7E6B" w14:textId="77777777" w:rsidR="00C45D9D" w:rsidRPr="00EC17FC" w:rsidRDefault="00C45D9D" w:rsidP="00C45D9D">
            <w:pPr>
              <w:jc w:val="right"/>
              <w:rPr>
                <w:rFonts w:ascii="Arial Narrow" w:hAnsi="Arial Narrow"/>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04F7E6C" w14:textId="77777777" w:rsidR="00C45D9D" w:rsidRPr="00EC17FC" w:rsidRDefault="00C45D9D" w:rsidP="00C45D9D">
            <w:pPr>
              <w:rPr>
                <w:rFonts w:ascii="Arial Narrow" w:hAnsi="Arial Narrow"/>
                <w:sz w:val="20"/>
                <w:szCs w:val="20"/>
              </w:rPr>
            </w:pPr>
          </w:p>
        </w:tc>
      </w:tr>
      <w:tr w:rsidR="00C45D9D" w:rsidRPr="00EC17FC" w14:paraId="604F7E72" w14:textId="77777777" w:rsidTr="00C45D9D">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04F7E6E" w14:textId="77777777" w:rsidR="00C45D9D" w:rsidRPr="00EC17FC" w:rsidRDefault="00C45D9D" w:rsidP="00C45D9D">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4F7E6F"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Country and registration n° (if any)</w:t>
            </w:r>
          </w:p>
          <w:p w14:paraId="604F7E70" w14:textId="77777777" w:rsidR="00C45D9D" w:rsidRPr="00EC17FC" w:rsidRDefault="00C45D9D" w:rsidP="00C45D9D">
            <w:pPr>
              <w:jc w:val="right"/>
              <w:rPr>
                <w:rFonts w:ascii="Arial Narrow" w:hAnsi="Arial Narrow"/>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04F7E71" w14:textId="77777777" w:rsidR="00C45D9D" w:rsidRPr="00EC17FC" w:rsidRDefault="00C45D9D" w:rsidP="00C45D9D">
            <w:pPr>
              <w:rPr>
                <w:rFonts w:ascii="Arial Narrow" w:hAnsi="Arial Narrow"/>
                <w:sz w:val="20"/>
                <w:szCs w:val="20"/>
              </w:rPr>
            </w:pPr>
          </w:p>
        </w:tc>
      </w:tr>
      <w:tr w:rsidR="00C45D9D" w:rsidRPr="00EC17FC" w14:paraId="604F7E77" w14:textId="77777777" w:rsidTr="00C45D9D">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04F7E73" w14:textId="77777777" w:rsidR="00C45D9D" w:rsidRPr="00EC17FC" w:rsidRDefault="00C45D9D" w:rsidP="00C45D9D">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4F7E74"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Email (Contact person)</w:t>
            </w:r>
          </w:p>
          <w:p w14:paraId="604F7E75" w14:textId="77777777" w:rsidR="00C45D9D" w:rsidRPr="00EC17FC" w:rsidRDefault="00C45D9D" w:rsidP="00C45D9D">
            <w:pPr>
              <w:jc w:val="right"/>
              <w:rPr>
                <w:rFonts w:ascii="Arial Narrow" w:hAnsi="Arial Narrow"/>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04F7E76" w14:textId="77777777" w:rsidR="00C45D9D" w:rsidRPr="00EC17FC" w:rsidRDefault="00C45D9D" w:rsidP="00C45D9D">
            <w:pPr>
              <w:rPr>
                <w:rFonts w:ascii="Arial Narrow" w:hAnsi="Arial Narrow"/>
                <w:sz w:val="20"/>
                <w:szCs w:val="20"/>
              </w:rPr>
            </w:pPr>
          </w:p>
        </w:tc>
      </w:tr>
      <w:tr w:rsidR="00C45D9D" w:rsidRPr="00EC17FC" w14:paraId="604F7E7C" w14:textId="77777777" w:rsidTr="00C45D9D">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04F7E78" w14:textId="77777777" w:rsidR="00C45D9D" w:rsidRPr="00EC17FC" w:rsidRDefault="00C45D9D" w:rsidP="00C45D9D">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4F7E79"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Phone number (Contact person)</w:t>
            </w:r>
          </w:p>
          <w:p w14:paraId="604F7E7A" w14:textId="77777777" w:rsidR="00C45D9D" w:rsidRPr="00EC17FC" w:rsidRDefault="00C45D9D" w:rsidP="00C45D9D">
            <w:pPr>
              <w:jc w:val="right"/>
              <w:rPr>
                <w:rFonts w:ascii="Arial Narrow" w:hAnsi="Arial Narrow"/>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04F7E7B" w14:textId="77777777" w:rsidR="00C45D9D" w:rsidRPr="00EC17FC" w:rsidRDefault="00C45D9D" w:rsidP="00C45D9D">
            <w:pPr>
              <w:rPr>
                <w:rFonts w:ascii="Arial Narrow" w:hAnsi="Arial Narrow"/>
                <w:sz w:val="20"/>
                <w:szCs w:val="20"/>
              </w:rPr>
            </w:pPr>
          </w:p>
        </w:tc>
      </w:tr>
      <w:tr w:rsidR="00C45D9D" w:rsidRPr="00EC17FC" w14:paraId="604F7E81" w14:textId="77777777" w:rsidTr="00C45D9D">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04F7E7D" w14:textId="77777777" w:rsidR="00C45D9D" w:rsidRPr="00EC17FC" w:rsidRDefault="00C45D9D" w:rsidP="00C45D9D">
            <w:pPr>
              <w:ind w:left="113" w:right="113"/>
              <w:jc w:val="center"/>
              <w:rPr>
                <w:rFonts w:ascii="Arial Narrow" w:hAnsi="Arial Narrow"/>
                <w:b/>
                <w:sz w:val="18"/>
                <w:szCs w:val="18"/>
              </w:rPr>
            </w:pPr>
            <w:r w:rsidRPr="00EC17FC">
              <w:rPr>
                <w:rFonts w:ascii="Arial Narrow" w:hAnsi="Arial Narrow"/>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4F7E7E"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Account holder</w:t>
            </w:r>
          </w:p>
          <w:p w14:paraId="604F7E7F" w14:textId="77777777" w:rsidR="00C45D9D" w:rsidRPr="00EC17FC" w:rsidRDefault="00C45D9D" w:rsidP="00C45D9D">
            <w:pPr>
              <w:jc w:val="right"/>
              <w:rPr>
                <w:rFonts w:ascii="Arial Narrow" w:hAnsi="Arial Narrow"/>
                <w:sz w:val="16"/>
                <w:szCs w:val="16"/>
              </w:rPr>
            </w:pPr>
            <w:r w:rsidRPr="00EC17FC">
              <w:rPr>
                <w:rFonts w:ascii="Arial Narrow" w:hAnsi="Arial Narrow"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04F7E80" w14:textId="77777777" w:rsidR="00C45D9D" w:rsidRPr="00EC17FC" w:rsidRDefault="00C45D9D" w:rsidP="00C45D9D">
            <w:pPr>
              <w:rPr>
                <w:rFonts w:ascii="Arial Narrow" w:hAnsi="Arial Narrow"/>
                <w:sz w:val="20"/>
                <w:szCs w:val="20"/>
              </w:rPr>
            </w:pPr>
          </w:p>
        </w:tc>
      </w:tr>
      <w:tr w:rsidR="00C45D9D" w:rsidRPr="00EC17FC" w14:paraId="604F7E89" w14:textId="77777777" w:rsidTr="00C45D9D">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04F7E82" w14:textId="77777777" w:rsidR="00C45D9D" w:rsidRPr="00EC17FC" w:rsidRDefault="00C45D9D" w:rsidP="00C45D9D">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4F7E83"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IBAN n°</w:t>
            </w:r>
          </w:p>
          <w:p w14:paraId="604F7E84"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(if available)</w:t>
            </w:r>
          </w:p>
          <w:p w14:paraId="604F7E85" w14:textId="77777777" w:rsidR="00C45D9D" w:rsidRPr="00EC17FC" w:rsidRDefault="00C45D9D" w:rsidP="00C45D9D">
            <w:pPr>
              <w:jc w:val="right"/>
              <w:rPr>
                <w:rFonts w:ascii="Arial Narrow" w:hAnsi="Arial Narrow"/>
                <w:sz w:val="16"/>
                <w:szCs w:val="16"/>
              </w:rPr>
            </w:pPr>
            <w:r w:rsidRPr="00EC17FC">
              <w:rPr>
                <w:rFonts w:ascii="Arial Narrow" w:hAnsi="Arial Narrow"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604F7E86" w14:textId="77777777" w:rsidR="00C45D9D" w:rsidRPr="00EC17FC" w:rsidRDefault="00C45D9D" w:rsidP="00C45D9D">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04F7E87"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 xml:space="preserve">Full bank account n° (for non-IBAN countries only) </w:t>
            </w:r>
            <w:r w:rsidRPr="00EC17FC">
              <w:rPr>
                <w:rFonts w:ascii="Arial Narrow" w:hAnsi="Arial Narrow"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4F7E88" w14:textId="77777777" w:rsidR="00C45D9D" w:rsidRPr="00EC17FC" w:rsidRDefault="00C45D9D" w:rsidP="00C45D9D">
            <w:pPr>
              <w:rPr>
                <w:rFonts w:ascii="Arial Narrow" w:hAnsi="Arial Narrow"/>
                <w:sz w:val="20"/>
                <w:szCs w:val="20"/>
              </w:rPr>
            </w:pPr>
          </w:p>
        </w:tc>
      </w:tr>
      <w:tr w:rsidR="00C45D9D" w:rsidRPr="00EC17FC" w14:paraId="604F7E92" w14:textId="77777777" w:rsidTr="00C45D9D">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04F7E8A" w14:textId="77777777" w:rsidR="00C45D9D" w:rsidRPr="00EC17FC" w:rsidRDefault="00C45D9D" w:rsidP="00C45D9D">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4F7E8B"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Bank name</w:t>
            </w:r>
          </w:p>
          <w:p w14:paraId="604F7E8C"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and Branch</w:t>
            </w:r>
          </w:p>
          <w:p w14:paraId="604F7E8D" w14:textId="77777777" w:rsidR="00C45D9D" w:rsidRPr="00EC17FC" w:rsidRDefault="00C45D9D" w:rsidP="00C45D9D">
            <w:pPr>
              <w:jc w:val="right"/>
              <w:rPr>
                <w:rFonts w:ascii="Arial Narrow" w:hAnsi="Arial Narrow"/>
                <w:sz w:val="16"/>
                <w:szCs w:val="16"/>
              </w:rPr>
            </w:pPr>
            <w:r w:rsidRPr="00EC17FC">
              <w:rPr>
                <w:rFonts w:ascii="Arial Narrow" w:hAnsi="Arial Narrow"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604F7E8E" w14:textId="77777777" w:rsidR="00C45D9D" w:rsidRPr="00EC17FC" w:rsidRDefault="00C45D9D" w:rsidP="00C45D9D">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04F7E8F"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 xml:space="preserve">BIC/SWIFT Code </w:t>
            </w:r>
          </w:p>
          <w:p w14:paraId="604F7E90" w14:textId="77777777" w:rsidR="00C45D9D" w:rsidRPr="00EC17FC" w:rsidRDefault="00C45D9D" w:rsidP="00C45D9D">
            <w:pPr>
              <w:jc w:val="right"/>
              <w:rPr>
                <w:rFonts w:ascii="Arial Narrow" w:hAnsi="Arial Narrow"/>
                <w:sz w:val="18"/>
                <w:szCs w:val="18"/>
              </w:rPr>
            </w:pPr>
            <w:r w:rsidRPr="00EC17FC">
              <w:rPr>
                <w:rFonts w:ascii="Arial Narrow" w:hAnsi="Arial Narrow"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4F7E91" w14:textId="77777777" w:rsidR="00C45D9D" w:rsidRPr="00EC17FC" w:rsidRDefault="00C45D9D" w:rsidP="00C45D9D">
            <w:pPr>
              <w:rPr>
                <w:rFonts w:ascii="Arial Narrow" w:hAnsi="Arial Narrow"/>
                <w:sz w:val="20"/>
                <w:szCs w:val="20"/>
              </w:rPr>
            </w:pPr>
          </w:p>
        </w:tc>
      </w:tr>
      <w:tr w:rsidR="00C45D9D" w:rsidRPr="00EC17FC" w14:paraId="604F7E99" w14:textId="77777777" w:rsidTr="00C45D9D">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04F7E93" w14:textId="77777777" w:rsidR="00C45D9D" w:rsidRPr="00EC17FC" w:rsidRDefault="00C45D9D" w:rsidP="00C45D9D">
            <w:pPr>
              <w:rPr>
                <w:rFonts w:ascii="Arial Narrow" w:hAnsi="Arial Narrow"/>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4F7E94"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 xml:space="preserve">Bank Address </w:t>
            </w:r>
          </w:p>
          <w:p w14:paraId="604F7E95" w14:textId="77777777" w:rsidR="00C45D9D" w:rsidRPr="00EC17FC" w:rsidRDefault="00C45D9D" w:rsidP="00C45D9D">
            <w:pPr>
              <w:jc w:val="right"/>
              <w:rPr>
                <w:rFonts w:ascii="Arial Narrow" w:hAnsi="Arial Narrow"/>
                <w:sz w:val="18"/>
                <w:szCs w:val="18"/>
              </w:rPr>
            </w:pPr>
            <w:r w:rsidRPr="00EC17FC">
              <w:rPr>
                <w:rFonts w:ascii="Arial Narrow" w:hAnsi="Arial Narrow"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604F7E96" w14:textId="77777777" w:rsidR="00C45D9D" w:rsidRPr="00EC17FC" w:rsidRDefault="00C45D9D" w:rsidP="00C45D9D">
            <w:pPr>
              <w:rPr>
                <w:rFonts w:ascii="Arial Narrow" w:hAnsi="Arial Narrow"/>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604F7E97" w14:textId="77777777" w:rsidR="00C45D9D" w:rsidRPr="00EC17FC" w:rsidRDefault="00C45D9D" w:rsidP="00C45D9D">
            <w:pPr>
              <w:jc w:val="right"/>
              <w:rPr>
                <w:rFonts w:ascii="Arial Narrow" w:hAnsi="Arial Narrow"/>
                <w:sz w:val="18"/>
                <w:szCs w:val="18"/>
              </w:rPr>
            </w:pPr>
            <w:r w:rsidRPr="00EC17FC">
              <w:rPr>
                <w:rFonts w:ascii="Arial Narrow" w:hAnsi="Arial Narrow"/>
                <w:sz w:val="18"/>
                <w:szCs w:val="18"/>
              </w:rPr>
              <w:t xml:space="preserve">Account currency </w:t>
            </w:r>
            <w:r w:rsidRPr="00EC17FC">
              <w:rPr>
                <w:rFonts w:ascii="Arial Narrow" w:hAnsi="Arial Narrow" w:cs="Times New Roman"/>
                <w:color w:val="FF0000"/>
                <w:sz w:val="16"/>
                <w:szCs w:val="16"/>
              </w:rPr>
              <w:t>►</w:t>
            </w:r>
            <w:r w:rsidRPr="00EC17FC">
              <w:rPr>
                <w:rFonts w:ascii="Arial Narrow" w:hAnsi="Arial Narrow"/>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604F7E98" w14:textId="77777777" w:rsidR="00C45D9D" w:rsidRPr="00EC17FC" w:rsidRDefault="00C45D9D" w:rsidP="00C45D9D">
            <w:pPr>
              <w:rPr>
                <w:rFonts w:ascii="Arial Narrow" w:hAnsi="Arial Narrow"/>
                <w:sz w:val="20"/>
                <w:szCs w:val="20"/>
              </w:rPr>
            </w:pPr>
          </w:p>
        </w:tc>
      </w:tr>
    </w:tbl>
    <w:p w14:paraId="604F7E9A" w14:textId="77777777" w:rsidR="00C45D9D" w:rsidRPr="00EC17FC" w:rsidRDefault="00C45D9D" w:rsidP="00C45D9D">
      <w:pPr>
        <w:pBdr>
          <w:bottom w:val="single" w:sz="2" w:space="1" w:color="808080"/>
        </w:pBdr>
        <w:tabs>
          <w:tab w:val="left" w:pos="284"/>
        </w:tabs>
        <w:spacing w:after="120"/>
        <w:ind w:left="-142" w:right="-1"/>
        <w:rPr>
          <w:rFonts w:ascii="Arial Narrow" w:hAnsi="Arial Narrow"/>
          <w:b/>
          <w:lang w:eastAsia="en-US"/>
        </w:rPr>
      </w:pPr>
      <w:r w:rsidRPr="00EC17FC">
        <w:rPr>
          <w:rFonts w:ascii="Arial Narrow" w:hAnsi="Arial Narrow"/>
          <w:b/>
        </w:rPr>
        <w:br w:type="page"/>
      </w:r>
      <w:r w:rsidRPr="00EC17FC">
        <w:rPr>
          <w:rFonts w:ascii="Arial Narrow" w:hAnsi="Arial Narrow"/>
          <w:b/>
          <w:lang w:eastAsia="en-US"/>
        </w:rPr>
        <w:lastRenderedPageBreak/>
        <w:t>A. Terms of reference/Table of unit fees</w:t>
      </w:r>
    </w:p>
    <w:p w14:paraId="604F7E9B" w14:textId="77777777" w:rsidR="00C45D9D" w:rsidRPr="00EC17FC" w:rsidRDefault="00C45D9D" w:rsidP="00C45D9D">
      <w:pPr>
        <w:pStyle w:val="NormalWeb"/>
        <w:jc w:val="both"/>
        <w:rPr>
          <w:rFonts w:ascii="Arial Narrow" w:hAnsi="Arial Narrow"/>
          <w:sz w:val="20"/>
          <w:szCs w:val="20"/>
        </w:rPr>
      </w:pPr>
      <w:r w:rsidRPr="00EC17FC">
        <w:rPr>
          <w:rFonts w:ascii="Arial Narrow" w:hAnsi="Arial Narrow"/>
          <w:sz w:val="20"/>
          <w:szCs w:val="20"/>
        </w:rPr>
        <w:t>The Council of Europe is currently implementing the Project “</w:t>
      </w:r>
      <w:r w:rsidRPr="00EC17FC">
        <w:rPr>
          <w:rFonts w:ascii="Arial Narrow" w:hAnsi="Arial Narrow" w:cs="Arial"/>
          <w:sz w:val="20"/>
          <w:szCs w:val="20"/>
        </w:rPr>
        <w:t>Support to the judicial reform – enhancing the independence and professionalism of the judiciary in Armenia</w:t>
      </w:r>
      <w:r w:rsidRPr="00EC17FC">
        <w:rPr>
          <w:rFonts w:ascii="Arial Narrow" w:hAnsi="Arial Narrow"/>
          <w:sz w:val="20"/>
          <w:szCs w:val="20"/>
        </w:rPr>
        <w:t xml:space="preserve">” which is aimed at aims to support the Armenian authorities in implementing judicial reform in line with to be adopted 2019-2024 Strategic </w:t>
      </w:r>
      <w:proofErr w:type="spellStart"/>
      <w:r w:rsidRPr="00EC17FC">
        <w:rPr>
          <w:rFonts w:ascii="Arial Narrow" w:hAnsi="Arial Narrow"/>
          <w:sz w:val="20"/>
          <w:szCs w:val="20"/>
        </w:rPr>
        <w:t>Programme</w:t>
      </w:r>
      <w:proofErr w:type="spellEnd"/>
      <w:r w:rsidRPr="00EC17FC">
        <w:rPr>
          <w:rFonts w:ascii="Arial Narrow" w:hAnsi="Arial Narrow"/>
          <w:sz w:val="20"/>
          <w:szCs w:val="20"/>
        </w:rPr>
        <w:t xml:space="preserve"> for Legal and Judicial Reforms in the Republic of Armenia. The Project will provide legal drafting support to the post-constitution reform process in the following areas: reform of the judiciary and disciplinary framework, institutional and capacity-building support to the Ministry of Justice, judicial self-governing bodies, Chamber of Advocates, mediators and arbitrators. In that context, it is looking for </w:t>
      </w:r>
      <w:r w:rsidR="00E81A44" w:rsidRPr="00EC17FC">
        <w:rPr>
          <w:rFonts w:ascii="Arial Narrow" w:hAnsi="Arial Narrow"/>
          <w:sz w:val="20"/>
          <w:szCs w:val="20"/>
        </w:rPr>
        <w:t xml:space="preserve">an overall maximum of thirty-five (35) </w:t>
      </w:r>
      <w:r w:rsidRPr="00EC17FC">
        <w:rPr>
          <w:rFonts w:ascii="Arial Narrow" w:hAnsi="Arial Narrow"/>
          <w:sz w:val="20"/>
          <w:szCs w:val="20"/>
        </w:rPr>
        <w:t xml:space="preserve">International Providers for the provision of consultancy services in the field of legal and judicial reform in Armenia to be requested by the Council on an as needed basis, in compliance with the ordering procedure defined in the Framework Contract. </w:t>
      </w:r>
    </w:p>
    <w:p w14:paraId="604F7E9C" w14:textId="77777777" w:rsidR="00C45D9D" w:rsidRPr="00EC17FC" w:rsidRDefault="00C45D9D" w:rsidP="00C45D9D">
      <w:pPr>
        <w:spacing w:line="276" w:lineRule="auto"/>
        <w:jc w:val="both"/>
        <w:rPr>
          <w:rFonts w:ascii="Arial Narrow" w:hAnsi="Arial Narrow"/>
          <w:sz w:val="20"/>
          <w:szCs w:val="20"/>
        </w:rPr>
      </w:pPr>
      <w:r w:rsidRPr="00EC17FC">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604F7E9D" w14:textId="77777777" w:rsidR="00C45D9D" w:rsidRPr="00EC17FC" w:rsidRDefault="00C45D9D" w:rsidP="00C45D9D">
      <w:pPr>
        <w:spacing w:line="276" w:lineRule="auto"/>
        <w:ind w:left="-142"/>
        <w:jc w:val="both"/>
        <w:rPr>
          <w:rFonts w:ascii="Arial Narrow" w:hAnsi="Arial Narrow"/>
          <w:sz w:val="20"/>
          <w:szCs w:val="20"/>
        </w:rPr>
      </w:pPr>
    </w:p>
    <w:p w14:paraId="604F7E9E" w14:textId="77777777" w:rsidR="00C45D9D" w:rsidRPr="00EC17FC" w:rsidRDefault="00C45D9D" w:rsidP="00C45D9D">
      <w:pPr>
        <w:spacing w:line="276" w:lineRule="auto"/>
        <w:ind w:left="90" w:hanging="90"/>
        <w:jc w:val="both"/>
        <w:rPr>
          <w:rFonts w:ascii="Arial Narrow" w:hAnsi="Arial Narrow"/>
          <w:b/>
          <w:sz w:val="20"/>
          <w:szCs w:val="20"/>
        </w:rPr>
      </w:pPr>
      <w:r w:rsidRPr="00EC17FC">
        <w:rPr>
          <w:rFonts w:ascii="Arial Narrow" w:hAnsi="Arial Narrow"/>
          <w:b/>
          <w:sz w:val="20"/>
          <w:szCs w:val="20"/>
        </w:rPr>
        <w:t>Pooling</w:t>
      </w:r>
    </w:p>
    <w:p w14:paraId="604F7E9F" w14:textId="77777777" w:rsidR="00C45D9D" w:rsidRPr="00EC17FC" w:rsidRDefault="00C45D9D" w:rsidP="00C45D9D">
      <w:pPr>
        <w:spacing w:line="276" w:lineRule="auto"/>
        <w:jc w:val="both"/>
        <w:rPr>
          <w:rFonts w:ascii="Arial Narrow" w:hAnsi="Arial Narrow"/>
          <w:sz w:val="20"/>
          <w:szCs w:val="20"/>
        </w:rPr>
      </w:pPr>
      <w:r w:rsidRPr="00EC17FC">
        <w:rPr>
          <w:rFonts w:ascii="Arial Narrow" w:hAnsi="Arial Narrow"/>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04F7EA0" w14:textId="77777777" w:rsidR="00C45D9D" w:rsidRPr="00EC17FC" w:rsidRDefault="00C45D9D" w:rsidP="00C45D9D">
      <w:pPr>
        <w:pStyle w:val="Default"/>
        <w:numPr>
          <w:ilvl w:val="0"/>
          <w:numId w:val="4"/>
        </w:numPr>
        <w:ind w:left="0" w:firstLine="0"/>
        <w:rPr>
          <w:rFonts w:ascii="Arial Narrow" w:hAnsi="Arial Narrow"/>
          <w:sz w:val="20"/>
          <w:szCs w:val="20"/>
        </w:rPr>
      </w:pPr>
      <w:r w:rsidRPr="00EC17FC">
        <w:rPr>
          <w:rFonts w:ascii="Arial Narrow" w:hAnsi="Arial Narrow"/>
          <w:sz w:val="20"/>
          <w:szCs w:val="20"/>
        </w:rPr>
        <w:t>quality (including as appropriate: capability, expertise, past performance, availability of resources and proposed methods of undertaking the work);</w:t>
      </w:r>
    </w:p>
    <w:p w14:paraId="604F7EA1" w14:textId="77777777" w:rsidR="00C45D9D" w:rsidRPr="00EC17FC" w:rsidRDefault="00C45D9D" w:rsidP="00C45D9D">
      <w:pPr>
        <w:pStyle w:val="Default"/>
        <w:numPr>
          <w:ilvl w:val="0"/>
          <w:numId w:val="4"/>
        </w:numPr>
        <w:ind w:left="0" w:firstLine="0"/>
        <w:rPr>
          <w:rFonts w:ascii="Arial Narrow" w:hAnsi="Arial Narrow"/>
          <w:sz w:val="20"/>
          <w:szCs w:val="20"/>
        </w:rPr>
      </w:pPr>
      <w:r w:rsidRPr="00EC17FC">
        <w:rPr>
          <w:rFonts w:ascii="Arial Narrow" w:hAnsi="Arial Narrow"/>
          <w:sz w:val="20"/>
          <w:szCs w:val="20"/>
        </w:rPr>
        <w:t>availability (including, without limitation, capacity to meet required deadlines and, where relevant, geographical location); and</w:t>
      </w:r>
    </w:p>
    <w:p w14:paraId="604F7EA2" w14:textId="77777777" w:rsidR="00C45D9D" w:rsidRPr="00EC17FC" w:rsidRDefault="00C45D9D" w:rsidP="00C45D9D">
      <w:pPr>
        <w:pStyle w:val="Default"/>
        <w:numPr>
          <w:ilvl w:val="0"/>
          <w:numId w:val="4"/>
        </w:numPr>
        <w:ind w:left="0" w:firstLine="0"/>
        <w:rPr>
          <w:rFonts w:ascii="Arial Narrow" w:hAnsi="Arial Narrow"/>
          <w:sz w:val="20"/>
          <w:szCs w:val="20"/>
        </w:rPr>
      </w:pPr>
      <w:proofErr w:type="gramStart"/>
      <w:r w:rsidRPr="00EC17FC">
        <w:rPr>
          <w:rFonts w:ascii="Arial Narrow" w:hAnsi="Arial Narrow"/>
          <w:sz w:val="20"/>
          <w:szCs w:val="20"/>
        </w:rPr>
        <w:t>price..</w:t>
      </w:r>
      <w:proofErr w:type="gramEnd"/>
    </w:p>
    <w:p w14:paraId="604F7EA3" w14:textId="77777777" w:rsidR="00C45D9D" w:rsidRPr="00EC17FC" w:rsidRDefault="00C45D9D" w:rsidP="00C45D9D">
      <w:pPr>
        <w:pStyle w:val="Default"/>
        <w:rPr>
          <w:rFonts w:ascii="Arial Narrow" w:hAnsi="Arial Narrow"/>
          <w:sz w:val="20"/>
          <w:szCs w:val="20"/>
          <w:lang w:val="en-GB"/>
        </w:rPr>
      </w:pPr>
    </w:p>
    <w:p w14:paraId="604F7EA4" w14:textId="77777777" w:rsidR="00C45D9D" w:rsidRPr="00EC17FC" w:rsidRDefault="00C45D9D" w:rsidP="00C45D9D">
      <w:pPr>
        <w:spacing w:line="276" w:lineRule="auto"/>
        <w:jc w:val="both"/>
        <w:rPr>
          <w:rFonts w:ascii="Arial Narrow" w:hAnsi="Arial Narrow"/>
          <w:sz w:val="20"/>
          <w:szCs w:val="20"/>
        </w:rPr>
      </w:pPr>
      <w:r w:rsidRPr="00EC17FC">
        <w:rPr>
          <w:rFonts w:ascii="Arial Narrow" w:hAnsi="Arial Narrow"/>
          <w:sz w:val="20"/>
          <w:szCs w:val="20"/>
        </w:rPr>
        <w:t>If a Provider is unable to take an Order or if no reply is given on his behalf within the above deadline, the Council may call on another Provider selected under the same lot, using the same criteria, and so on until a suitable Provider is contracted.</w:t>
      </w:r>
    </w:p>
    <w:p w14:paraId="604F7EA5" w14:textId="77777777" w:rsidR="00C45D9D" w:rsidRPr="00EC17FC" w:rsidRDefault="00C45D9D" w:rsidP="00C45D9D">
      <w:pPr>
        <w:spacing w:line="276" w:lineRule="auto"/>
        <w:jc w:val="center"/>
        <w:rPr>
          <w:rFonts w:ascii="Arial Narrow" w:hAnsi="Arial Narrow"/>
          <w:sz w:val="20"/>
          <w:szCs w:val="20"/>
          <w:highlight w:val="cyan"/>
        </w:rPr>
      </w:pPr>
    </w:p>
    <w:p w14:paraId="604F7EA6" w14:textId="77777777" w:rsidR="00C45D9D" w:rsidRPr="00EC17FC" w:rsidRDefault="00C45D9D" w:rsidP="00C45D9D">
      <w:pPr>
        <w:spacing w:line="276" w:lineRule="auto"/>
        <w:jc w:val="both"/>
        <w:rPr>
          <w:rFonts w:ascii="Arial Narrow" w:hAnsi="Arial Narrow"/>
          <w:b/>
          <w:sz w:val="20"/>
          <w:szCs w:val="20"/>
        </w:rPr>
      </w:pPr>
      <w:r w:rsidRPr="00EC17FC">
        <w:rPr>
          <w:rFonts w:ascii="Arial Narrow" w:hAnsi="Arial Narrow"/>
          <w:b/>
          <w:sz w:val="20"/>
          <w:szCs w:val="20"/>
        </w:rPr>
        <w:t>Lots</w:t>
      </w:r>
    </w:p>
    <w:p w14:paraId="604F7EA7" w14:textId="77777777" w:rsidR="00C45D9D" w:rsidRPr="00EC17FC" w:rsidRDefault="00C45D9D" w:rsidP="00C45D9D">
      <w:pPr>
        <w:spacing w:line="276" w:lineRule="auto"/>
        <w:jc w:val="both"/>
        <w:rPr>
          <w:rFonts w:ascii="Arial Narrow" w:hAnsi="Arial Narrow"/>
          <w:sz w:val="20"/>
          <w:szCs w:val="20"/>
        </w:rPr>
      </w:pPr>
      <w:r w:rsidRPr="00EC17FC">
        <w:rPr>
          <w:rFonts w:ascii="Arial Narrow" w:hAnsi="Arial Narrow"/>
          <w:sz w:val="20"/>
          <w:szCs w:val="20"/>
        </w:rPr>
        <w:t>The types of deliverables which may be requested under each lot are described in the Call for Tenders, Part I (Terms of Reference, Section B). The Tenderer declares that they submit a tender for the following lots:</w:t>
      </w:r>
    </w:p>
    <w:p w14:paraId="604F7EA8" w14:textId="77777777" w:rsidR="00C45D9D" w:rsidRPr="00EC17FC" w:rsidRDefault="00C45D9D" w:rsidP="00C45D9D">
      <w:pPr>
        <w:spacing w:line="276" w:lineRule="auto"/>
        <w:ind w:left="-142"/>
        <w:jc w:val="both"/>
        <w:rPr>
          <w:rFonts w:ascii="Arial Narrow" w:hAnsi="Arial Narrow"/>
          <w:sz w:val="20"/>
          <w:szCs w:val="20"/>
        </w:rPr>
      </w:pPr>
    </w:p>
    <w:p w14:paraId="604F7EA9"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Arial Narrow" w:hAnsi="Arial Narrow"/>
          <w:color w:val="FF0000"/>
          <w:sz w:val="18"/>
          <w:szCs w:val="18"/>
        </w:rPr>
      </w:pPr>
      <w:r w:rsidRPr="00EC17FC">
        <w:rPr>
          <w:rFonts w:ascii="Arial Narrow" w:hAnsi="Arial Narrow"/>
          <w:color w:val="FF0000"/>
          <w:sz w:val="18"/>
          <w:szCs w:val="18"/>
        </w:rPr>
        <w:t>Tenderers shall tick the box(es) corresponding to the lot(s) they tender for. They can tender for one, several or all lots.</w:t>
      </w:r>
    </w:p>
    <w:p w14:paraId="604F7EAA" w14:textId="77777777" w:rsidR="00C45D9D" w:rsidRPr="00EC17FC" w:rsidRDefault="00C45D9D" w:rsidP="00C45D9D">
      <w:pPr>
        <w:spacing w:line="276" w:lineRule="auto"/>
        <w:ind w:left="-142"/>
        <w:jc w:val="both"/>
        <w:rPr>
          <w:rFonts w:ascii="Arial Narrow" w:hAnsi="Arial Narrow"/>
          <w:sz w:val="20"/>
          <w:szCs w:val="20"/>
        </w:rPr>
      </w:pPr>
      <w:r w:rsidRPr="00EC17FC">
        <w:rPr>
          <w:rFonts w:ascii="Arial Narrow" w:hAnsi="Arial Narrow"/>
          <w:b/>
          <w:noProof/>
          <w:lang w:val="en-US" w:eastAsia="en-US"/>
        </w:rPr>
        <mc:AlternateContent>
          <mc:Choice Requires="wps">
            <w:drawing>
              <wp:anchor distT="0" distB="0" distL="114300" distR="114300" simplePos="0" relativeHeight="251660288" behindDoc="0" locked="1" layoutInCell="1" allowOverlap="1" wp14:anchorId="604F806B" wp14:editId="604F806C">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35E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2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71"/>
        <w:gridCol w:w="5425"/>
        <w:gridCol w:w="3201"/>
      </w:tblGrid>
      <w:tr w:rsidR="00C45D9D" w:rsidRPr="00EC17FC" w14:paraId="604F7EAE" w14:textId="77777777" w:rsidTr="00C45D9D">
        <w:trPr>
          <w:gridBefore w:val="1"/>
          <w:wBefore w:w="141" w:type="dxa"/>
          <w:trHeight w:val="517"/>
          <w:jc w:val="center"/>
        </w:trPr>
        <w:tc>
          <w:tcPr>
            <w:tcW w:w="47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604F7EAB" w14:textId="77777777" w:rsidR="00C45D9D" w:rsidRPr="00EC17FC" w:rsidRDefault="00C45D9D" w:rsidP="00C45D9D">
            <w:pPr>
              <w:ind w:left="-142"/>
              <w:jc w:val="center"/>
              <w:rPr>
                <w:rFonts w:ascii="Arial Narrow" w:eastAsia="Calibri" w:hAnsi="Arial Narrow" w:cs="Times New Roman"/>
                <w:bCs/>
                <w:sz w:val="36"/>
                <w:szCs w:val="36"/>
                <w:lang w:val="en-US" w:eastAsia="en-US"/>
              </w:rPr>
            </w:pPr>
          </w:p>
        </w:tc>
        <w:tc>
          <w:tcPr>
            <w:tcW w:w="542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04F7EAC" w14:textId="77777777" w:rsidR="00C45D9D" w:rsidRPr="00EC17FC" w:rsidRDefault="00C45D9D" w:rsidP="00C45D9D">
            <w:pPr>
              <w:spacing w:before="60" w:after="60"/>
              <w:ind w:left="-142" w:right="-391"/>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Lots</w:t>
            </w:r>
          </w:p>
        </w:tc>
        <w:tc>
          <w:tcPr>
            <w:tcW w:w="3201" w:type="dxa"/>
            <w:tcBorders>
              <w:left w:val="single" w:sz="2" w:space="0" w:color="808080" w:themeColor="background1" w:themeShade="80"/>
              <w:bottom w:val="single" w:sz="2" w:space="0" w:color="808080"/>
            </w:tcBorders>
            <w:shd w:val="clear" w:color="auto" w:fill="F2F2F2" w:themeFill="background1" w:themeFillShade="F2"/>
            <w:vAlign w:val="center"/>
          </w:tcPr>
          <w:p w14:paraId="604F7EAD" w14:textId="77777777" w:rsidR="00C45D9D" w:rsidRPr="00EC17FC" w:rsidRDefault="00C45D9D" w:rsidP="00C45D9D">
            <w:pPr>
              <w:spacing w:before="60" w:after="60"/>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Maximum number of Provide(s) to be selected</w:t>
            </w:r>
          </w:p>
        </w:tc>
      </w:tr>
      <w:tr w:rsidR="00C45D9D" w:rsidRPr="00EC17FC" w14:paraId="604F7EB4" w14:textId="77777777" w:rsidTr="00AD5C8A">
        <w:trPr>
          <w:trHeight w:val="811"/>
          <w:jc w:val="center"/>
        </w:trPr>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F7EAF" w14:textId="77777777" w:rsidR="00C45D9D" w:rsidRPr="00EC17FC" w:rsidRDefault="00C45D9D" w:rsidP="00C45D9D">
            <w:pPr>
              <w:ind w:left="-142" w:right="-249"/>
              <w:jc w:val="center"/>
              <w:rPr>
                <w:rFonts w:ascii="Arial Narrow" w:eastAsia="Calibri" w:hAnsi="Arial Narrow" w:cs="Times New Roman"/>
                <w:bCs/>
                <w:sz w:val="36"/>
                <w:szCs w:val="36"/>
                <w:lang w:val="en-US" w:eastAsia="en-US"/>
              </w:rPr>
            </w:pPr>
            <w:r w:rsidRPr="00EC17FC">
              <w:rPr>
                <w:rFonts w:ascii="MS Gothic" w:eastAsia="MS Gothic" w:hAnsi="MS Gothic" w:cs="MS Gothic" w:hint="eastAsia"/>
                <w:bCs/>
                <w:sz w:val="36"/>
                <w:szCs w:val="36"/>
                <w:lang w:val="en-US" w:eastAsia="en-US"/>
              </w:rPr>
              <w:t>☐</w:t>
            </w:r>
          </w:p>
        </w:tc>
        <w:tc>
          <w:tcPr>
            <w:tcW w:w="542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4F7EB0" w14:textId="77777777" w:rsidR="00C45D9D" w:rsidRPr="00EC17FC" w:rsidRDefault="00C45D9D" w:rsidP="00AD5C8A">
            <w:pPr>
              <w:shd w:val="clear" w:color="auto" w:fill="F2F2F2" w:themeFill="background1" w:themeFillShade="F2"/>
              <w:jc w:val="both"/>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 xml:space="preserve">Lot 1 – </w:t>
            </w:r>
            <w:r w:rsidR="00AD5C8A" w:rsidRPr="00EC17FC">
              <w:rPr>
                <w:rFonts w:ascii="Arial Narrow" w:eastAsia="Calibri" w:hAnsi="Arial Narrow" w:cs="Times New Roman"/>
                <w:b/>
                <w:bCs/>
                <w:sz w:val="18"/>
                <w:szCs w:val="18"/>
                <w:lang w:val="en-US" w:eastAsia="en-US"/>
              </w:rPr>
              <w:t>Legal drafting support to possible revisions of the Judicial Code and other legal acts deriving from the Constitution and the Judicial Code</w:t>
            </w:r>
          </w:p>
          <w:p w14:paraId="604F7EB1" w14:textId="77777777" w:rsidR="00C45D9D" w:rsidRPr="00EC17FC" w:rsidRDefault="00C45D9D" w:rsidP="00C45D9D">
            <w:pPr>
              <w:jc w:val="both"/>
              <w:rPr>
                <w:rFonts w:ascii="Arial Narrow" w:eastAsia="Calibri" w:hAnsi="Arial Narrow" w:cs="Times New Roman"/>
                <w:b/>
                <w:bCs/>
                <w:sz w:val="18"/>
                <w:szCs w:val="18"/>
                <w:lang w:val="hy-AM" w:eastAsia="en-US"/>
              </w:rPr>
            </w:pPr>
          </w:p>
        </w:tc>
        <w:tc>
          <w:tcPr>
            <w:tcW w:w="320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4F7EB2" w14:textId="77777777" w:rsidR="00C45D9D" w:rsidRPr="00EC17FC" w:rsidRDefault="00C45D9D" w:rsidP="008134DE">
            <w:pPr>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10</w:t>
            </w:r>
          </w:p>
          <w:p w14:paraId="604F7EB3" w14:textId="77777777" w:rsidR="00C45D9D" w:rsidRPr="00EC17FC" w:rsidRDefault="00C45D9D" w:rsidP="008134DE">
            <w:pPr>
              <w:jc w:val="center"/>
              <w:rPr>
                <w:rFonts w:ascii="Arial Narrow" w:eastAsia="Calibri" w:hAnsi="Arial Narrow" w:cs="Times New Roman"/>
                <w:b/>
                <w:bCs/>
                <w:sz w:val="18"/>
                <w:szCs w:val="18"/>
                <w:lang w:val="en-US" w:eastAsia="en-US"/>
              </w:rPr>
            </w:pPr>
          </w:p>
        </w:tc>
      </w:tr>
      <w:tr w:rsidR="00AD5C8A" w:rsidRPr="00EC17FC" w14:paraId="604F7EB8" w14:textId="77777777" w:rsidTr="00C45D9D">
        <w:trPr>
          <w:trHeight w:val="484"/>
          <w:jc w:val="center"/>
        </w:trPr>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F7EB5" w14:textId="77777777" w:rsidR="00AD5C8A" w:rsidRPr="00EC17FC" w:rsidRDefault="00AD5C8A" w:rsidP="00C45D9D">
            <w:pPr>
              <w:ind w:left="-142" w:right="-249"/>
              <w:jc w:val="center"/>
              <w:rPr>
                <w:rFonts w:ascii="Arial Narrow" w:eastAsia="MS Gothic" w:hAnsi="Arial Narrow" w:cs="Times New Roman"/>
                <w:bCs/>
                <w:sz w:val="36"/>
                <w:szCs w:val="36"/>
                <w:lang w:val="en-US" w:eastAsia="en-US"/>
              </w:rPr>
            </w:pPr>
          </w:p>
        </w:tc>
        <w:tc>
          <w:tcPr>
            <w:tcW w:w="542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4F7EB6" w14:textId="77777777" w:rsidR="00AD5C8A" w:rsidRPr="00EC17FC" w:rsidRDefault="00AD5C8A" w:rsidP="00AD5C8A">
            <w:pPr>
              <w:shd w:val="clear" w:color="auto" w:fill="F2F2F2" w:themeFill="background1" w:themeFillShade="F2"/>
              <w:jc w:val="both"/>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 xml:space="preserve">Lot </w:t>
            </w:r>
            <w:proofErr w:type="gramStart"/>
            <w:r w:rsidRPr="00EC17FC">
              <w:rPr>
                <w:rFonts w:ascii="Arial Narrow" w:eastAsia="Calibri" w:hAnsi="Arial Narrow" w:cs="Times New Roman"/>
                <w:b/>
                <w:bCs/>
                <w:sz w:val="18"/>
                <w:szCs w:val="18"/>
                <w:lang w:val="en-US" w:eastAsia="en-US"/>
              </w:rPr>
              <w:t>2  –</w:t>
            </w:r>
            <w:proofErr w:type="gramEnd"/>
            <w:r w:rsidRPr="00EC17FC">
              <w:rPr>
                <w:rFonts w:ascii="Arial Narrow" w:eastAsia="Calibri" w:hAnsi="Arial Narrow" w:cs="Times New Roman"/>
                <w:b/>
                <w:bCs/>
                <w:sz w:val="18"/>
                <w:szCs w:val="18"/>
                <w:lang w:val="en-US" w:eastAsia="en-US"/>
              </w:rPr>
              <w:t xml:space="preserve"> Legal drafting support to  developing legal  mechanisms and procedures for evaluation of the judges of Armenia</w:t>
            </w:r>
          </w:p>
        </w:tc>
        <w:tc>
          <w:tcPr>
            <w:tcW w:w="320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4F7EB7" w14:textId="77777777" w:rsidR="00AD5C8A" w:rsidRPr="00EC17FC" w:rsidRDefault="00AD5C8A" w:rsidP="008134DE">
            <w:pPr>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5</w:t>
            </w:r>
          </w:p>
        </w:tc>
      </w:tr>
      <w:tr w:rsidR="00C45D9D" w:rsidRPr="00EC17FC" w14:paraId="604F7EBC" w14:textId="77777777" w:rsidTr="00C45D9D">
        <w:trPr>
          <w:trHeight w:val="420"/>
          <w:jc w:val="center"/>
        </w:trPr>
        <w:sdt>
          <w:sdtPr>
            <w:rPr>
              <w:rFonts w:ascii="Arial Narrow" w:eastAsia="Calibri" w:hAnsi="Arial Narrow" w:cs="Times New Roman"/>
              <w:bCs/>
              <w:sz w:val="36"/>
              <w:szCs w:val="36"/>
              <w:lang w:val="en-US" w:eastAsia="en-US"/>
            </w:rPr>
            <w:id w:val="-195618340"/>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F7EB9" w14:textId="77777777" w:rsidR="00C45D9D" w:rsidRPr="00EC17FC" w:rsidRDefault="00C45D9D" w:rsidP="00C45D9D">
                <w:pPr>
                  <w:ind w:left="-142" w:right="-249"/>
                  <w:jc w:val="center"/>
                  <w:rPr>
                    <w:rFonts w:ascii="Arial Narrow" w:eastAsia="Calibri" w:hAnsi="Arial Narrow" w:cs="Times New Roman"/>
                    <w:bCs/>
                    <w:sz w:val="36"/>
                    <w:szCs w:val="36"/>
                    <w:lang w:val="en-US" w:eastAsia="en-US"/>
                  </w:rPr>
                </w:pPr>
                <w:r w:rsidRPr="00EC17FC">
                  <w:rPr>
                    <w:rFonts w:ascii="MS Gothic" w:eastAsia="MS Gothic" w:hAnsi="MS Gothic" w:cs="MS Gothic" w:hint="eastAsia"/>
                    <w:bCs/>
                    <w:sz w:val="36"/>
                    <w:szCs w:val="36"/>
                    <w:lang w:val="en-US" w:eastAsia="en-US"/>
                  </w:rPr>
                  <w:t>☐</w:t>
                </w:r>
              </w:p>
            </w:tc>
          </w:sdtContent>
        </w:sdt>
        <w:tc>
          <w:tcPr>
            <w:tcW w:w="542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4F7EBA" w14:textId="77777777" w:rsidR="00C45D9D" w:rsidRPr="00EC17FC" w:rsidRDefault="00C45D9D" w:rsidP="00AD5C8A">
            <w:pPr>
              <w:spacing w:before="60" w:after="60"/>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 xml:space="preserve">Lot </w:t>
            </w:r>
            <w:proofErr w:type="gramStart"/>
            <w:r w:rsidR="00AD5C8A" w:rsidRPr="00EC17FC">
              <w:rPr>
                <w:rFonts w:ascii="Arial Narrow" w:eastAsia="Calibri" w:hAnsi="Arial Narrow" w:cs="Times New Roman"/>
                <w:b/>
                <w:bCs/>
                <w:sz w:val="18"/>
                <w:szCs w:val="18"/>
                <w:lang w:val="en-US" w:eastAsia="en-US"/>
              </w:rPr>
              <w:t>3</w:t>
            </w:r>
            <w:r w:rsidRPr="00EC17FC">
              <w:rPr>
                <w:rFonts w:ascii="Arial Narrow" w:eastAsia="Calibri" w:hAnsi="Arial Narrow" w:cs="Times New Roman"/>
                <w:b/>
                <w:bCs/>
                <w:sz w:val="18"/>
                <w:szCs w:val="18"/>
                <w:lang w:val="en-US" w:eastAsia="en-US"/>
              </w:rPr>
              <w:t xml:space="preserve">  –</w:t>
            </w:r>
            <w:proofErr w:type="gramEnd"/>
            <w:r w:rsidRPr="00EC17FC">
              <w:rPr>
                <w:rFonts w:ascii="Arial Narrow" w:eastAsia="Calibri" w:hAnsi="Arial Narrow" w:cs="Times New Roman"/>
                <w:b/>
                <w:bCs/>
                <w:sz w:val="18"/>
                <w:szCs w:val="18"/>
                <w:lang w:val="en-US" w:eastAsia="en-US"/>
              </w:rPr>
              <w:t xml:space="preserve">  National mechanisms for the execution of judgments (on civil and administrative cases) of the European Court of Human Rights</w:t>
            </w:r>
          </w:p>
        </w:tc>
        <w:tc>
          <w:tcPr>
            <w:tcW w:w="32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4F7EBB" w14:textId="77777777" w:rsidR="00C45D9D" w:rsidRPr="00EC17FC" w:rsidRDefault="00C45D9D" w:rsidP="008134DE">
            <w:pPr>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5</w:t>
            </w:r>
          </w:p>
        </w:tc>
      </w:tr>
      <w:tr w:rsidR="00C45D9D" w:rsidRPr="00EC17FC" w14:paraId="604F7EC0" w14:textId="77777777" w:rsidTr="00C45D9D">
        <w:trPr>
          <w:trHeight w:val="420"/>
          <w:jc w:val="center"/>
        </w:trPr>
        <w:sdt>
          <w:sdtPr>
            <w:rPr>
              <w:rFonts w:ascii="Arial Narrow" w:eastAsia="Calibri" w:hAnsi="Arial Narrow" w:cs="Times New Roman"/>
              <w:bCs/>
              <w:sz w:val="36"/>
              <w:szCs w:val="36"/>
              <w:lang w:val="en-US" w:eastAsia="en-US"/>
            </w:rPr>
            <w:id w:val="-1152050538"/>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F7EBD" w14:textId="77777777" w:rsidR="00C45D9D" w:rsidRPr="00EC17FC" w:rsidRDefault="00C45D9D" w:rsidP="00C45D9D">
                <w:pPr>
                  <w:ind w:left="-142" w:right="-249"/>
                  <w:jc w:val="center"/>
                  <w:rPr>
                    <w:rFonts w:ascii="Arial Narrow" w:eastAsia="Calibri" w:hAnsi="Arial Narrow" w:cs="Times New Roman"/>
                    <w:bCs/>
                    <w:sz w:val="36"/>
                    <w:szCs w:val="36"/>
                    <w:lang w:val="en-US" w:eastAsia="en-US"/>
                  </w:rPr>
                </w:pPr>
                <w:r w:rsidRPr="00EC17FC">
                  <w:rPr>
                    <w:rFonts w:ascii="MS Gothic" w:eastAsia="MS Gothic" w:hAnsi="MS Gothic" w:cs="MS Gothic" w:hint="eastAsia"/>
                    <w:bCs/>
                    <w:sz w:val="36"/>
                    <w:szCs w:val="36"/>
                    <w:lang w:val="en-US" w:eastAsia="en-US"/>
                  </w:rPr>
                  <w:t>☐</w:t>
                </w:r>
              </w:p>
            </w:tc>
          </w:sdtContent>
        </w:sdt>
        <w:tc>
          <w:tcPr>
            <w:tcW w:w="542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4F7EBE" w14:textId="77777777" w:rsidR="00C45D9D" w:rsidRPr="00EC17FC" w:rsidRDefault="00C45D9D" w:rsidP="00AD5C8A">
            <w:pPr>
              <w:spacing w:before="60" w:after="60"/>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 xml:space="preserve">Lot </w:t>
            </w:r>
            <w:proofErr w:type="gramStart"/>
            <w:r w:rsidR="00AD5C8A" w:rsidRPr="00EC17FC">
              <w:rPr>
                <w:rFonts w:ascii="Arial Narrow" w:eastAsia="Calibri" w:hAnsi="Arial Narrow" w:cs="Times New Roman"/>
                <w:b/>
                <w:bCs/>
                <w:sz w:val="18"/>
                <w:szCs w:val="18"/>
                <w:lang w:val="en-US" w:eastAsia="en-US"/>
              </w:rPr>
              <w:t>4</w:t>
            </w:r>
            <w:r w:rsidRPr="00EC17FC">
              <w:rPr>
                <w:rFonts w:ascii="Arial Narrow" w:eastAsia="Calibri" w:hAnsi="Arial Narrow" w:cs="Times New Roman"/>
                <w:b/>
                <w:bCs/>
                <w:sz w:val="18"/>
                <w:szCs w:val="18"/>
                <w:lang w:val="en-US" w:eastAsia="en-US"/>
              </w:rPr>
              <w:t xml:space="preserve">  –</w:t>
            </w:r>
            <w:proofErr w:type="gramEnd"/>
            <w:r w:rsidRPr="00EC17FC">
              <w:rPr>
                <w:rFonts w:ascii="Arial Narrow" w:eastAsia="Calibri" w:hAnsi="Arial Narrow" w:cs="Times New Roman"/>
                <w:b/>
                <w:bCs/>
                <w:sz w:val="18"/>
                <w:szCs w:val="18"/>
                <w:lang w:val="en-US" w:eastAsia="en-US"/>
              </w:rPr>
              <w:t xml:space="preserve"> E-justice solutions of the judiciary</w:t>
            </w:r>
          </w:p>
        </w:tc>
        <w:tc>
          <w:tcPr>
            <w:tcW w:w="32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4F7EBF" w14:textId="77777777" w:rsidR="00C45D9D" w:rsidRPr="00EC17FC" w:rsidRDefault="00C45D9D" w:rsidP="008134DE">
            <w:pPr>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5</w:t>
            </w:r>
          </w:p>
        </w:tc>
      </w:tr>
      <w:tr w:rsidR="00C45D9D" w:rsidRPr="00EC17FC" w14:paraId="604F7EC4" w14:textId="77777777" w:rsidTr="00C45D9D">
        <w:trPr>
          <w:trHeight w:val="721"/>
          <w:jc w:val="center"/>
        </w:trPr>
        <w:sdt>
          <w:sdtPr>
            <w:rPr>
              <w:rFonts w:ascii="Arial Narrow" w:eastAsia="Calibri" w:hAnsi="Arial Narrow" w:cs="Times New Roman"/>
              <w:bCs/>
              <w:sz w:val="36"/>
              <w:szCs w:val="36"/>
              <w:lang w:val="en-US" w:eastAsia="en-US"/>
            </w:rPr>
            <w:id w:val="-1036112898"/>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F7EC1" w14:textId="77777777" w:rsidR="00C45D9D" w:rsidRPr="00EC17FC" w:rsidRDefault="00C45D9D" w:rsidP="00C45D9D">
                <w:pPr>
                  <w:ind w:left="-142" w:right="-249"/>
                  <w:jc w:val="center"/>
                  <w:rPr>
                    <w:rFonts w:ascii="Arial Narrow" w:eastAsia="Calibri" w:hAnsi="Arial Narrow" w:cs="Times New Roman"/>
                    <w:bCs/>
                    <w:sz w:val="36"/>
                    <w:szCs w:val="36"/>
                    <w:lang w:val="en-US" w:eastAsia="en-US"/>
                  </w:rPr>
                </w:pPr>
                <w:r w:rsidRPr="00EC17FC">
                  <w:rPr>
                    <w:rFonts w:ascii="MS Gothic" w:eastAsia="MS Gothic" w:hAnsi="MS Gothic" w:cs="MS Gothic" w:hint="eastAsia"/>
                    <w:bCs/>
                    <w:sz w:val="36"/>
                    <w:szCs w:val="36"/>
                    <w:lang w:val="en-US" w:eastAsia="en-US"/>
                  </w:rPr>
                  <w:t>☐</w:t>
                </w:r>
              </w:p>
            </w:tc>
          </w:sdtContent>
        </w:sdt>
        <w:tc>
          <w:tcPr>
            <w:tcW w:w="542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4F7EC2" w14:textId="77777777" w:rsidR="00C45D9D" w:rsidRPr="00EC17FC" w:rsidRDefault="00C45D9D" w:rsidP="00C45D9D">
            <w:pPr>
              <w:spacing w:before="60" w:after="60"/>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 xml:space="preserve">Lot </w:t>
            </w:r>
            <w:r w:rsidR="00AD5C8A" w:rsidRPr="00EC17FC">
              <w:rPr>
                <w:rFonts w:ascii="Arial Narrow" w:eastAsia="Calibri" w:hAnsi="Arial Narrow" w:cs="Times New Roman"/>
                <w:b/>
                <w:bCs/>
                <w:sz w:val="18"/>
                <w:szCs w:val="18"/>
                <w:lang w:val="en-US" w:eastAsia="en-US"/>
              </w:rPr>
              <w:t>5</w:t>
            </w:r>
            <w:r w:rsidRPr="00EC17FC">
              <w:rPr>
                <w:rFonts w:ascii="Arial Narrow" w:eastAsia="Calibri" w:hAnsi="Arial Narrow" w:cs="Times New Roman"/>
                <w:b/>
                <w:bCs/>
                <w:sz w:val="18"/>
                <w:szCs w:val="18"/>
                <w:lang w:val="en-US" w:eastAsia="en-US"/>
              </w:rPr>
              <w:t xml:space="preserve"> - Court Users Satisfaction Survey </w:t>
            </w:r>
          </w:p>
        </w:tc>
        <w:tc>
          <w:tcPr>
            <w:tcW w:w="32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4F7EC3" w14:textId="77777777" w:rsidR="00C45D9D" w:rsidRPr="00EC17FC" w:rsidRDefault="00C45D9D" w:rsidP="008134DE">
            <w:pPr>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5</w:t>
            </w:r>
          </w:p>
        </w:tc>
      </w:tr>
      <w:tr w:rsidR="00C45D9D" w:rsidRPr="00EC17FC" w14:paraId="604F7EC8" w14:textId="77777777" w:rsidTr="00C45D9D">
        <w:trPr>
          <w:trHeight w:val="420"/>
          <w:jc w:val="center"/>
        </w:trPr>
        <w:sdt>
          <w:sdtPr>
            <w:rPr>
              <w:rFonts w:ascii="Arial Narrow" w:eastAsia="Calibri" w:hAnsi="Arial Narrow" w:cs="Times New Roman"/>
              <w:bCs/>
              <w:sz w:val="36"/>
              <w:szCs w:val="36"/>
              <w:lang w:val="en-US" w:eastAsia="en-US"/>
            </w:rPr>
            <w:id w:val="-1565721279"/>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4F7EC5" w14:textId="77777777" w:rsidR="00C45D9D" w:rsidRPr="00EC17FC" w:rsidRDefault="00C45D9D" w:rsidP="00C45D9D">
                <w:pPr>
                  <w:ind w:left="-142" w:right="-249"/>
                  <w:jc w:val="center"/>
                  <w:rPr>
                    <w:rFonts w:ascii="Arial Narrow" w:eastAsia="Calibri" w:hAnsi="Arial Narrow" w:cs="Times New Roman"/>
                    <w:bCs/>
                    <w:sz w:val="36"/>
                    <w:szCs w:val="36"/>
                    <w:lang w:val="en-US" w:eastAsia="en-US"/>
                  </w:rPr>
                </w:pPr>
                <w:r w:rsidRPr="00EC17FC">
                  <w:rPr>
                    <w:rFonts w:ascii="MS Gothic" w:eastAsia="MS Gothic" w:hAnsi="MS Gothic" w:cs="MS Gothic" w:hint="eastAsia"/>
                    <w:bCs/>
                    <w:sz w:val="36"/>
                    <w:szCs w:val="36"/>
                    <w:lang w:val="en-US" w:eastAsia="en-US"/>
                  </w:rPr>
                  <w:t>☐</w:t>
                </w:r>
              </w:p>
            </w:tc>
          </w:sdtContent>
        </w:sdt>
        <w:tc>
          <w:tcPr>
            <w:tcW w:w="542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4F7EC6" w14:textId="77777777" w:rsidR="00C45D9D" w:rsidRPr="00EC17FC" w:rsidRDefault="00C45D9D" w:rsidP="00AD5C8A">
            <w:pPr>
              <w:spacing w:before="60" w:after="60"/>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 xml:space="preserve">Lot </w:t>
            </w:r>
            <w:r w:rsidR="00AD5C8A" w:rsidRPr="00EC17FC">
              <w:rPr>
                <w:rFonts w:ascii="Arial Narrow" w:eastAsia="Calibri" w:hAnsi="Arial Narrow" w:cs="Times New Roman"/>
                <w:b/>
                <w:bCs/>
                <w:sz w:val="18"/>
                <w:szCs w:val="18"/>
                <w:lang w:val="en-US" w:eastAsia="en-US"/>
              </w:rPr>
              <w:t>6</w:t>
            </w:r>
            <w:r w:rsidRPr="00EC17FC">
              <w:rPr>
                <w:rFonts w:ascii="Arial Narrow" w:eastAsia="Calibri" w:hAnsi="Arial Narrow" w:cs="Times New Roman"/>
                <w:b/>
                <w:bCs/>
                <w:sz w:val="18"/>
                <w:szCs w:val="18"/>
                <w:lang w:val="en-US" w:eastAsia="en-US"/>
              </w:rPr>
              <w:t xml:space="preserve"> - Monitoring mechanisms over the enforcement of the legal acts</w:t>
            </w:r>
          </w:p>
        </w:tc>
        <w:tc>
          <w:tcPr>
            <w:tcW w:w="32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4F7EC7" w14:textId="77777777" w:rsidR="00C45D9D" w:rsidRPr="00EC17FC" w:rsidRDefault="00C45D9D" w:rsidP="008134DE">
            <w:pPr>
              <w:jc w:val="center"/>
              <w:rPr>
                <w:rFonts w:ascii="Arial Narrow" w:eastAsia="Calibri" w:hAnsi="Arial Narrow" w:cs="Times New Roman"/>
                <w:b/>
                <w:bCs/>
                <w:sz w:val="18"/>
                <w:szCs w:val="18"/>
                <w:lang w:val="en-US" w:eastAsia="en-US"/>
              </w:rPr>
            </w:pPr>
            <w:r w:rsidRPr="00EC17FC">
              <w:rPr>
                <w:rFonts w:ascii="Arial Narrow" w:eastAsia="Calibri" w:hAnsi="Arial Narrow" w:cs="Times New Roman"/>
                <w:b/>
                <w:bCs/>
                <w:sz w:val="18"/>
                <w:szCs w:val="18"/>
                <w:lang w:val="en-US" w:eastAsia="en-US"/>
              </w:rPr>
              <w:t>5</w:t>
            </w:r>
          </w:p>
        </w:tc>
      </w:tr>
    </w:tbl>
    <w:p w14:paraId="604F7EC9" w14:textId="77777777" w:rsidR="00C45D9D" w:rsidRPr="00EC17FC" w:rsidRDefault="00C45D9D" w:rsidP="00C45D9D">
      <w:pPr>
        <w:spacing w:line="276" w:lineRule="auto"/>
        <w:ind w:left="-142"/>
        <w:jc w:val="both"/>
        <w:rPr>
          <w:rFonts w:ascii="Arial Narrow" w:hAnsi="Arial Narrow"/>
          <w:sz w:val="20"/>
          <w:szCs w:val="20"/>
          <w:lang w:val="en-US"/>
        </w:rPr>
      </w:pPr>
    </w:p>
    <w:p w14:paraId="604F7ECA" w14:textId="77777777" w:rsidR="00C45D9D" w:rsidRPr="00EC17FC" w:rsidRDefault="00C45D9D" w:rsidP="00C45D9D">
      <w:pPr>
        <w:spacing w:line="276" w:lineRule="auto"/>
        <w:ind w:left="-142"/>
        <w:jc w:val="both"/>
        <w:rPr>
          <w:rFonts w:ascii="Arial Narrow" w:hAnsi="Arial Narrow"/>
          <w:b/>
          <w:sz w:val="20"/>
          <w:szCs w:val="20"/>
        </w:rPr>
      </w:pPr>
      <w:r w:rsidRPr="00EC17FC">
        <w:rPr>
          <w:rFonts w:ascii="Arial Narrow" w:hAnsi="Arial Narrow"/>
          <w:b/>
          <w:sz w:val="20"/>
          <w:szCs w:val="20"/>
        </w:rPr>
        <w:t>Fees</w:t>
      </w:r>
    </w:p>
    <w:p w14:paraId="604F7ECB" w14:textId="77777777" w:rsidR="00C45D9D" w:rsidRPr="00EC17FC" w:rsidRDefault="00C45D9D" w:rsidP="00C45D9D">
      <w:pPr>
        <w:spacing w:line="276" w:lineRule="auto"/>
        <w:ind w:left="-142"/>
        <w:jc w:val="both"/>
        <w:rPr>
          <w:rFonts w:ascii="Arial Narrow" w:hAnsi="Arial Narrow"/>
          <w:b/>
          <w:color w:val="000000"/>
          <w:sz w:val="20"/>
          <w:szCs w:val="20"/>
          <w:u w:val="single"/>
          <w:lang w:eastAsia="en-US"/>
        </w:rPr>
      </w:pPr>
      <w:r w:rsidRPr="00EC17FC">
        <w:rPr>
          <w:rFonts w:ascii="Arial Narrow" w:hAnsi="Arial Narrow"/>
          <w:sz w:val="20"/>
          <w:szCs w:val="20"/>
        </w:rPr>
        <w:t xml:space="preserve">The fees indicated below will be applicable throughout the duration of the Framework Contract. </w:t>
      </w:r>
      <w:r w:rsidRPr="00EC17FC">
        <w:rPr>
          <w:rFonts w:ascii="Arial Narrow" w:hAnsi="Arial Narrow"/>
          <w:color w:val="000000"/>
          <w:sz w:val="20"/>
          <w:szCs w:val="20"/>
          <w:lang w:eastAsia="en-US"/>
        </w:rPr>
        <w:t xml:space="preserve">Prices are indicated in Euros without VAT. For the VAT regime to be mentioned on the invoice(s), please refer to Article 4.2 of the Legal Conditions (See Section C below). </w:t>
      </w:r>
      <w:r w:rsidRPr="00EC17FC">
        <w:rPr>
          <w:rFonts w:ascii="Arial Narrow" w:hAnsi="Arial Narrow"/>
          <w:b/>
          <w:color w:val="000000"/>
          <w:sz w:val="20"/>
          <w:szCs w:val="20"/>
          <w:lang w:eastAsia="en-US"/>
        </w:rPr>
        <w:t xml:space="preserve"> </w:t>
      </w:r>
      <w:r w:rsidRPr="00EC17FC">
        <w:rPr>
          <w:rFonts w:ascii="Arial Narrow" w:hAnsi="Arial Narrow"/>
          <w:b/>
          <w:color w:val="000000"/>
          <w:sz w:val="20"/>
          <w:szCs w:val="20"/>
          <w:u w:val="single"/>
          <w:lang w:eastAsia="en-US"/>
        </w:rPr>
        <w:t>Tenders proposing a fee above the exclusion level will be entirely and automatically excluded from the tender procedure.</w:t>
      </w:r>
    </w:p>
    <w:p w14:paraId="604F7ECC" w14:textId="77777777" w:rsidR="00C45D9D" w:rsidRPr="00EC17FC" w:rsidRDefault="00C45D9D" w:rsidP="00C45D9D">
      <w:pPr>
        <w:spacing w:line="276" w:lineRule="auto"/>
        <w:ind w:left="-142"/>
        <w:jc w:val="both"/>
        <w:rPr>
          <w:rFonts w:ascii="Arial Narrow" w:hAnsi="Arial Narrow"/>
          <w:i/>
          <w:color w:val="000000"/>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7F25DA" w:rsidRPr="00EC17FC" w14:paraId="73350580" w14:textId="77777777" w:rsidTr="000E3354">
        <w:tc>
          <w:tcPr>
            <w:tcW w:w="8821" w:type="dxa"/>
            <w:shd w:val="clear" w:color="auto" w:fill="DBE5F1" w:themeFill="accent1" w:themeFillTint="33"/>
            <w:vAlign w:val="center"/>
          </w:tcPr>
          <w:p w14:paraId="0CFF8B4D" w14:textId="77777777" w:rsidR="007F25DA" w:rsidRDefault="007F25DA" w:rsidP="000E3354">
            <w:pPr>
              <w:spacing w:before="120" w:after="120"/>
              <w:rPr>
                <w:rFonts w:ascii="Arial Narrow" w:hAnsi="Arial Narrow"/>
              </w:rPr>
            </w:pPr>
            <w:r w:rsidRPr="00EC17FC">
              <w:rPr>
                <w:rFonts w:ascii="Arial Narrow" w:hAnsi="Arial Narrow"/>
              </w:rPr>
              <w:t>Th</w:t>
            </w:r>
            <w:r w:rsidR="008E5DED">
              <w:rPr>
                <w:rFonts w:ascii="Arial Narrow" w:hAnsi="Arial Narrow"/>
              </w:rPr>
              <w:t>e</w:t>
            </w:r>
            <w:r w:rsidRPr="00EC17FC">
              <w:rPr>
                <w:rFonts w:ascii="Arial Narrow" w:hAnsi="Arial Narrow"/>
              </w:rPr>
              <w:t xml:space="preserve"> Framework Contract for </w:t>
            </w:r>
            <w:r>
              <w:rPr>
                <w:rFonts w:ascii="Arial Narrow" w:hAnsi="Arial Narrow"/>
              </w:rPr>
              <w:t>all</w:t>
            </w:r>
            <w:r w:rsidRPr="00EC17FC">
              <w:rPr>
                <w:rFonts w:ascii="Arial Narrow" w:hAnsi="Arial Narrow"/>
              </w:rPr>
              <w:t xml:space="preserve"> lot</w:t>
            </w:r>
            <w:r>
              <w:rPr>
                <w:rFonts w:ascii="Arial Narrow" w:hAnsi="Arial Narrow"/>
              </w:rPr>
              <w:t>s</w:t>
            </w:r>
            <w:r w:rsidRPr="00EC17FC">
              <w:rPr>
                <w:rFonts w:ascii="Arial Narrow" w:eastAsia="Calibri" w:hAnsi="Arial Narrow"/>
                <w:lang w:val="en-US"/>
              </w:rPr>
              <w:t xml:space="preserve"> takes effect as from the date of its signature by both parties</w:t>
            </w:r>
            <w:r w:rsidRPr="00EC17FC">
              <w:rPr>
                <w:rFonts w:ascii="Arial Narrow" w:hAnsi="Arial Narrow"/>
              </w:rPr>
              <w:t xml:space="preserve"> is concluded until:</w:t>
            </w:r>
          </w:p>
          <w:p w14:paraId="6D9A5708" w14:textId="56A82E28" w:rsidR="006463D3" w:rsidRPr="00EC17FC" w:rsidRDefault="006463D3" w:rsidP="000E3354">
            <w:pPr>
              <w:spacing w:before="120" w:after="120"/>
              <w:rPr>
                <w:rFonts w:ascii="Arial Narrow" w:hAnsi="Arial Narrow"/>
              </w:rPr>
            </w:pPr>
          </w:p>
        </w:tc>
        <w:tc>
          <w:tcPr>
            <w:tcW w:w="1344" w:type="dxa"/>
            <w:shd w:val="clear" w:color="auto" w:fill="F2F2F2" w:themeFill="background1" w:themeFillShade="F2"/>
            <w:vAlign w:val="center"/>
          </w:tcPr>
          <w:sdt>
            <w:sdtPr>
              <w:rPr>
                <w:rFonts w:ascii="Arial Narrow" w:hAnsi="Arial Narrow"/>
              </w:rPr>
              <w:id w:val="-88848021"/>
              <w:date w:fullDate="2021-12-31T00:00:00Z">
                <w:dateFormat w:val="dd/MM/yyyy"/>
                <w:lid w:val="fr-FR"/>
                <w:storeMappedDataAs w:val="dateTime"/>
                <w:calendar w:val="gregorian"/>
              </w:date>
            </w:sdtPr>
            <w:sdtEndPr/>
            <w:sdtContent>
              <w:p w14:paraId="5509C770" w14:textId="6256A0D9" w:rsidR="007F25DA" w:rsidRPr="00EC17FC" w:rsidRDefault="006463D3" w:rsidP="000E3354">
                <w:pPr>
                  <w:spacing w:before="120" w:after="120"/>
                  <w:rPr>
                    <w:rFonts w:ascii="Arial Narrow" w:hAnsi="Arial Narrow"/>
                    <w:highlight w:val="yellow"/>
                  </w:rPr>
                </w:pPr>
                <w:r w:rsidRPr="007C2343">
                  <w:rPr>
                    <w:rFonts w:ascii="Arial Narrow" w:hAnsi="Arial Narrow"/>
                  </w:rPr>
                  <w:t>31/12/2021</w:t>
                </w:r>
              </w:p>
            </w:sdtContent>
          </w:sdt>
        </w:tc>
      </w:tr>
    </w:tbl>
    <w:p w14:paraId="37E65F03" w14:textId="0F8D7777" w:rsidR="007F25DA" w:rsidRDefault="007F25DA" w:rsidP="00C45D9D">
      <w:pPr>
        <w:spacing w:line="276" w:lineRule="auto"/>
        <w:ind w:left="-142"/>
        <w:jc w:val="both"/>
        <w:rPr>
          <w:rFonts w:ascii="Arial Narrow" w:hAnsi="Arial Narrow"/>
          <w:i/>
          <w:color w:val="000000"/>
          <w:lang w:eastAsia="en-US"/>
        </w:rPr>
      </w:pPr>
    </w:p>
    <w:p w14:paraId="412CBACA" w14:textId="6C06B7D0" w:rsidR="006463D3" w:rsidRDefault="006463D3" w:rsidP="00C45D9D">
      <w:pPr>
        <w:spacing w:line="276" w:lineRule="auto"/>
        <w:ind w:left="-142"/>
        <w:jc w:val="both"/>
        <w:rPr>
          <w:rFonts w:ascii="Arial Narrow" w:hAnsi="Arial Narrow"/>
          <w:i/>
          <w:color w:val="000000"/>
          <w:lang w:eastAsia="en-US"/>
        </w:rPr>
      </w:pPr>
    </w:p>
    <w:p w14:paraId="58C69DFF" w14:textId="77777777" w:rsidR="006463D3" w:rsidRDefault="006463D3" w:rsidP="00C45D9D">
      <w:pPr>
        <w:spacing w:line="276" w:lineRule="auto"/>
        <w:ind w:left="-142"/>
        <w:jc w:val="both"/>
        <w:rPr>
          <w:rFonts w:ascii="Arial Narrow" w:hAnsi="Arial Narrow"/>
          <w:i/>
          <w:color w:val="000000"/>
          <w:lang w:eastAsia="en-US"/>
        </w:rPr>
      </w:pPr>
    </w:p>
    <w:p w14:paraId="3DBBB863" w14:textId="77777777" w:rsidR="007F25DA" w:rsidRDefault="007F25DA" w:rsidP="00C45D9D">
      <w:pPr>
        <w:spacing w:line="276" w:lineRule="auto"/>
        <w:ind w:left="-142"/>
        <w:jc w:val="both"/>
        <w:rPr>
          <w:rFonts w:ascii="Arial Narrow" w:hAnsi="Arial Narrow"/>
          <w:i/>
          <w:color w:val="000000"/>
          <w:lang w:eastAsia="en-US"/>
        </w:rPr>
      </w:pPr>
    </w:p>
    <w:p w14:paraId="604F7ECD" w14:textId="1BD7B807" w:rsidR="00C45D9D" w:rsidRDefault="00C45D9D" w:rsidP="00C45D9D">
      <w:pPr>
        <w:spacing w:line="276" w:lineRule="auto"/>
        <w:ind w:left="-142"/>
        <w:jc w:val="both"/>
        <w:rPr>
          <w:rFonts w:ascii="Arial Narrow" w:hAnsi="Arial Narrow"/>
          <w:i/>
          <w:color w:val="000000"/>
          <w:lang w:eastAsia="en-US"/>
        </w:rPr>
      </w:pPr>
      <w:r w:rsidRPr="00EC17FC">
        <w:rPr>
          <w:rFonts w:ascii="Arial Narrow" w:hAnsi="Arial Narrow"/>
          <w:i/>
          <w:color w:val="000000"/>
          <w:lang w:eastAsia="en-US"/>
        </w:rPr>
        <w:lastRenderedPageBreak/>
        <w:t xml:space="preserve">Lot 1: </w:t>
      </w:r>
      <w:r w:rsidR="00AD5C8A" w:rsidRPr="00EC17FC">
        <w:rPr>
          <w:rFonts w:ascii="Arial Narrow" w:hAnsi="Arial Narrow"/>
          <w:i/>
          <w:color w:val="000000"/>
          <w:lang w:eastAsia="en-US"/>
        </w:rPr>
        <w:t>Legal drafting support to possible revisions of the Judicial Code and other legal acts deriving from the Constitution and the Judicial Code</w:t>
      </w:r>
    </w:p>
    <w:p w14:paraId="604F7ECE" w14:textId="77777777" w:rsidR="00EC17FC" w:rsidRPr="00EC17FC" w:rsidRDefault="00EC17FC" w:rsidP="00C45D9D">
      <w:pPr>
        <w:spacing w:line="276" w:lineRule="auto"/>
        <w:ind w:left="-142"/>
        <w:jc w:val="both"/>
        <w:rPr>
          <w:rFonts w:ascii="Arial Narrow" w:hAnsi="Arial Narrow"/>
          <w:i/>
          <w:color w:val="000000"/>
          <w:lang w:val="en-US" w:eastAsia="en-US"/>
        </w:rPr>
      </w:pPr>
    </w:p>
    <w:p w14:paraId="604F7ECF"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EC17FC">
        <w:rPr>
          <w:rFonts w:ascii="Arial Narrow" w:hAnsi="Arial Narrow"/>
          <w:color w:val="FF0000"/>
          <w:sz w:val="20"/>
          <w:szCs w:val="20"/>
        </w:rPr>
        <w:t>The Provider shall indicate its proposed fee(s) in the box (es) below.</w:t>
      </w:r>
    </w:p>
    <w:p w14:paraId="604F7ED0"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r w:rsidRPr="00EC17FC">
        <w:rPr>
          <w:rFonts w:ascii="Arial Narrow" w:hAnsi="Arial Narrow"/>
          <w:noProof/>
          <w:sz w:val="18"/>
          <w:szCs w:val="18"/>
          <w:lang w:val="en-US" w:eastAsia="en-US"/>
        </w:rPr>
        <mc:AlternateContent>
          <mc:Choice Requires="wps">
            <w:drawing>
              <wp:anchor distT="0" distB="0" distL="114300" distR="114300" simplePos="0" relativeHeight="251661312" behindDoc="0" locked="1" layoutInCell="1" allowOverlap="1" wp14:anchorId="604F806D" wp14:editId="604F806E">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7C3B3" id="Up Arrow 7" o:spid="_x0000_s1026" type="#_x0000_t68" style="position:absolute;margin-left:402.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6"/>
        <w:gridCol w:w="1505"/>
        <w:gridCol w:w="1515"/>
      </w:tblGrid>
      <w:tr w:rsidR="00C45D9D" w:rsidRPr="00EC17FC" w14:paraId="604F7ED6" w14:textId="77777777" w:rsidTr="00C45D9D">
        <w:trPr>
          <w:trHeight w:val="688"/>
          <w:jc w:val="center"/>
        </w:trPr>
        <w:tc>
          <w:tcPr>
            <w:tcW w:w="7052" w:type="dxa"/>
            <w:shd w:val="clear" w:color="auto" w:fill="DBE5F1" w:themeFill="accent1" w:themeFillTint="33"/>
            <w:vAlign w:val="center"/>
          </w:tcPr>
          <w:p w14:paraId="604F7ED1" w14:textId="77777777" w:rsidR="00C45D9D" w:rsidRPr="00EC17FC" w:rsidRDefault="00C45D9D" w:rsidP="00E81A44">
            <w:pPr>
              <w:tabs>
                <w:tab w:val="left" w:pos="0"/>
              </w:tabs>
              <w:spacing w:line="276" w:lineRule="auto"/>
              <w:ind w:left="-142"/>
              <w:jc w:val="center"/>
              <w:rPr>
                <w:rFonts w:ascii="Arial Narrow" w:hAnsi="Arial Narrow"/>
                <w:b/>
                <w:sz w:val="18"/>
                <w:szCs w:val="18"/>
                <w:lang w:eastAsia="en-US"/>
              </w:rPr>
            </w:pPr>
            <w:r w:rsidRPr="00EC17FC">
              <w:rPr>
                <w:rFonts w:ascii="Arial Narrow" w:hAnsi="Arial Narrow"/>
                <w:b/>
                <w:sz w:val="18"/>
                <w:szCs w:val="18"/>
                <w:lang w:eastAsia="en-US"/>
              </w:rPr>
              <w:t xml:space="preserve">LOT 1– Type of </w:t>
            </w:r>
            <w:proofErr w:type="gramStart"/>
            <w:r w:rsidRPr="00EC17FC">
              <w:rPr>
                <w:rFonts w:ascii="Arial Narrow" w:hAnsi="Arial Narrow"/>
                <w:b/>
                <w:sz w:val="18"/>
                <w:szCs w:val="18"/>
                <w:lang w:eastAsia="en-US"/>
              </w:rPr>
              <w:t>Units  ▼</w:t>
            </w:r>
            <w:proofErr w:type="gramEnd"/>
          </w:p>
        </w:tc>
        <w:tc>
          <w:tcPr>
            <w:tcW w:w="1533" w:type="dxa"/>
            <w:tcBorders>
              <w:bottom w:val="single" w:sz="4" w:space="0" w:color="FF0000"/>
            </w:tcBorders>
            <w:shd w:val="clear" w:color="auto" w:fill="DBE5F1" w:themeFill="accent1" w:themeFillTint="33"/>
            <w:vAlign w:val="center"/>
          </w:tcPr>
          <w:p w14:paraId="604F7ED2"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Unit fee</w:t>
            </w:r>
          </w:p>
          <w:p w14:paraId="604F7ED3" w14:textId="77777777" w:rsidR="00C45D9D" w:rsidRPr="00EC17FC" w:rsidRDefault="00C45D9D" w:rsidP="00C45D9D">
            <w:pPr>
              <w:spacing w:line="276" w:lineRule="auto"/>
              <w:ind w:left="-142" w:right="-219"/>
              <w:jc w:val="center"/>
              <w:rPr>
                <w:rFonts w:ascii="Arial Narrow" w:hAnsi="Arial Narrow"/>
                <w:b/>
                <w:sz w:val="18"/>
                <w:szCs w:val="18"/>
                <w:lang w:eastAsia="en-US"/>
              </w:rPr>
            </w:pPr>
            <w:r w:rsidRPr="00EC17FC">
              <w:rPr>
                <w:rFonts w:ascii="Arial Narrow" w:hAnsi="Arial Narrow"/>
                <w:b/>
                <w:sz w:val="18"/>
                <w:szCs w:val="18"/>
                <w:lang w:eastAsia="en-US"/>
              </w:rPr>
              <w:t>▼</w:t>
            </w:r>
          </w:p>
        </w:tc>
        <w:tc>
          <w:tcPr>
            <w:tcW w:w="1533" w:type="dxa"/>
            <w:tcBorders>
              <w:bottom w:val="single" w:sz="4" w:space="0" w:color="auto"/>
            </w:tcBorders>
            <w:shd w:val="clear" w:color="auto" w:fill="DBE5F1" w:themeFill="accent1" w:themeFillTint="33"/>
            <w:vAlign w:val="center"/>
          </w:tcPr>
          <w:p w14:paraId="604F7ED4" w14:textId="77777777" w:rsidR="00C45D9D" w:rsidRPr="00EC17FC" w:rsidRDefault="00C45D9D" w:rsidP="00C45D9D">
            <w:pPr>
              <w:spacing w:line="276" w:lineRule="auto"/>
              <w:ind w:left="-142" w:right="-101"/>
              <w:jc w:val="center"/>
              <w:rPr>
                <w:rFonts w:ascii="Arial Narrow" w:hAnsi="Arial Narrow"/>
                <w:b/>
                <w:sz w:val="18"/>
                <w:szCs w:val="18"/>
                <w:lang w:eastAsia="en-US"/>
              </w:rPr>
            </w:pPr>
            <w:r w:rsidRPr="00EC17FC">
              <w:rPr>
                <w:rFonts w:ascii="Arial Narrow" w:hAnsi="Arial Narrow"/>
                <w:b/>
                <w:sz w:val="18"/>
                <w:szCs w:val="18"/>
                <w:lang w:eastAsia="en-US"/>
              </w:rPr>
              <w:t>Exclusion level</w:t>
            </w:r>
          </w:p>
          <w:p w14:paraId="604F7ED5"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w:t>
            </w:r>
          </w:p>
        </w:tc>
      </w:tr>
      <w:tr w:rsidR="00C45D9D" w:rsidRPr="00EC17FC" w14:paraId="604F7EDB" w14:textId="77777777" w:rsidTr="00C45D9D">
        <w:trPr>
          <w:trHeight w:val="599"/>
          <w:jc w:val="center"/>
        </w:trPr>
        <w:tc>
          <w:tcPr>
            <w:tcW w:w="7052" w:type="dxa"/>
            <w:tcBorders>
              <w:right w:val="single" w:sz="4" w:space="0" w:color="FF0000"/>
            </w:tcBorders>
            <w:shd w:val="clear" w:color="auto" w:fill="F2F2F2" w:themeFill="background1" w:themeFillShade="F2"/>
            <w:vAlign w:val="center"/>
          </w:tcPr>
          <w:p w14:paraId="604F7ED7" w14:textId="77777777" w:rsidR="00C45D9D" w:rsidRPr="00EC17FC" w:rsidRDefault="00C45D9D" w:rsidP="00C45D9D">
            <w:pPr>
              <w:spacing w:line="276" w:lineRule="auto"/>
              <w:rPr>
                <w:rFonts w:ascii="Arial Narrow" w:hAnsi="Arial Narrow"/>
                <w:sz w:val="18"/>
                <w:szCs w:val="18"/>
                <w:highlight w:val="yellow"/>
                <w:lang w:eastAsia="en-US"/>
              </w:rPr>
            </w:pPr>
            <w:r w:rsidRPr="00EC17FC">
              <w:rPr>
                <w:rFonts w:ascii="Arial Narrow" w:hAnsi="Arial Narrow"/>
                <w:sz w:val="18"/>
                <w:szCs w:val="18"/>
                <w:lang w:eastAsia="en-US"/>
              </w:rPr>
              <w:t>Daily fee</w:t>
            </w:r>
          </w:p>
        </w:tc>
        <w:tc>
          <w:tcPr>
            <w:tcW w:w="153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04F7ED8" w14:textId="77777777" w:rsidR="00C45D9D" w:rsidRPr="00EC17FC" w:rsidRDefault="00C45D9D" w:rsidP="00C45D9D">
            <w:pPr>
              <w:spacing w:before="120" w:after="120"/>
              <w:rPr>
                <w:rFonts w:ascii="Arial Narrow" w:hAnsi="Arial Narrow"/>
                <w:sz w:val="20"/>
                <w:szCs w:val="20"/>
                <w:highlight w:val="cyan"/>
                <w:lang w:val="fr-FR"/>
              </w:rPr>
            </w:pPr>
          </w:p>
        </w:tc>
        <w:tc>
          <w:tcPr>
            <w:tcW w:w="1533" w:type="dxa"/>
            <w:tcBorders>
              <w:top w:val="single" w:sz="4" w:space="0" w:color="auto"/>
              <w:left w:val="single" w:sz="4" w:space="0" w:color="FF0000"/>
              <w:bottom w:val="single" w:sz="4" w:space="0" w:color="auto"/>
              <w:right w:val="single" w:sz="4" w:space="0" w:color="auto"/>
            </w:tcBorders>
            <w:shd w:val="clear" w:color="auto" w:fill="FFFFFF" w:themeFill="background1"/>
          </w:tcPr>
          <w:p w14:paraId="604F7ED9" w14:textId="77777777" w:rsidR="00C45D9D" w:rsidRPr="00EC17FC" w:rsidRDefault="00C45D9D" w:rsidP="00C45D9D">
            <w:pPr>
              <w:spacing w:before="120" w:after="120"/>
              <w:jc w:val="center"/>
              <w:rPr>
                <w:rFonts w:ascii="Arial Narrow" w:hAnsi="Arial Narrow"/>
                <w:sz w:val="4"/>
                <w:szCs w:val="4"/>
                <w:lang w:val="fr-FR"/>
              </w:rPr>
            </w:pPr>
          </w:p>
          <w:p w14:paraId="604F7EDA" w14:textId="77777777" w:rsidR="00C45D9D" w:rsidRPr="00EC17FC" w:rsidRDefault="008134DE" w:rsidP="00C45D9D">
            <w:pPr>
              <w:spacing w:before="120" w:after="120"/>
              <w:jc w:val="center"/>
              <w:rPr>
                <w:rFonts w:ascii="Arial Narrow" w:hAnsi="Arial Narrow"/>
                <w:sz w:val="20"/>
                <w:szCs w:val="20"/>
                <w:lang w:val="fr-FR"/>
              </w:rPr>
            </w:pPr>
            <w:r w:rsidRPr="008A4550">
              <w:rPr>
                <w:rFonts w:ascii="Arial Narrow" w:hAnsi="Arial Narrow"/>
                <w:sz w:val="20"/>
                <w:szCs w:val="20"/>
                <w:lang w:val="fr-FR"/>
              </w:rPr>
              <w:t>350</w:t>
            </w:r>
          </w:p>
        </w:tc>
      </w:tr>
    </w:tbl>
    <w:p w14:paraId="604F7EDC" w14:textId="77777777" w:rsidR="00C45D9D" w:rsidRPr="00EC17FC" w:rsidRDefault="00C45D9D" w:rsidP="00C45D9D">
      <w:pPr>
        <w:spacing w:line="276" w:lineRule="auto"/>
        <w:ind w:left="-142"/>
        <w:jc w:val="both"/>
        <w:rPr>
          <w:rFonts w:ascii="Arial Narrow" w:hAnsi="Arial Narrow"/>
          <w:sz w:val="18"/>
          <w:szCs w:val="18"/>
          <w:lang w:eastAsia="en-US"/>
        </w:rPr>
      </w:pPr>
    </w:p>
    <w:p w14:paraId="604F7EE3"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p>
    <w:p w14:paraId="604F7EE5" w14:textId="77777777" w:rsidR="00C45D9D" w:rsidRPr="00EC17FC" w:rsidRDefault="00C45D9D" w:rsidP="00C45D9D">
      <w:pPr>
        <w:spacing w:line="276" w:lineRule="auto"/>
        <w:ind w:left="-142"/>
        <w:jc w:val="both"/>
        <w:rPr>
          <w:rFonts w:ascii="Arial Narrow" w:hAnsi="Arial Narrow"/>
          <w:i/>
          <w:color w:val="000000"/>
          <w:lang w:eastAsia="en-US"/>
        </w:rPr>
      </w:pPr>
      <w:r w:rsidRPr="00EC17FC">
        <w:rPr>
          <w:rFonts w:ascii="Arial Narrow" w:hAnsi="Arial Narrow"/>
          <w:i/>
          <w:color w:val="000000"/>
          <w:lang w:eastAsia="en-US"/>
        </w:rPr>
        <w:t xml:space="preserve">Lot </w:t>
      </w:r>
      <w:r w:rsidR="00AD5C8A" w:rsidRPr="00EC17FC">
        <w:rPr>
          <w:rFonts w:ascii="Arial Narrow" w:hAnsi="Arial Narrow"/>
          <w:i/>
          <w:color w:val="000000"/>
          <w:lang w:eastAsia="en-US"/>
        </w:rPr>
        <w:t>2</w:t>
      </w:r>
      <w:r w:rsidR="00E81A44" w:rsidRPr="00EC17FC">
        <w:rPr>
          <w:rFonts w:ascii="Arial Narrow" w:hAnsi="Arial Narrow"/>
          <w:i/>
          <w:color w:val="000000"/>
          <w:lang w:eastAsia="en-US"/>
        </w:rPr>
        <w:t>:</w:t>
      </w:r>
      <w:r w:rsidRPr="00EC17FC">
        <w:rPr>
          <w:rFonts w:ascii="Arial Narrow" w:hAnsi="Arial Narrow"/>
          <w:i/>
          <w:color w:val="000000"/>
          <w:lang w:eastAsia="en-US"/>
        </w:rPr>
        <w:t xml:space="preserve"> </w:t>
      </w:r>
      <w:r w:rsidR="00E81A44" w:rsidRPr="00EC17FC">
        <w:rPr>
          <w:rFonts w:ascii="Arial Narrow" w:hAnsi="Arial Narrow"/>
          <w:i/>
          <w:color w:val="000000"/>
          <w:lang w:eastAsia="en-US"/>
        </w:rPr>
        <w:t xml:space="preserve">Legal drafting support to developing </w:t>
      </w:r>
      <w:r w:rsidR="00EC17FC" w:rsidRPr="00EC17FC">
        <w:rPr>
          <w:rFonts w:ascii="Arial Narrow" w:hAnsi="Arial Narrow"/>
          <w:i/>
          <w:color w:val="000000"/>
          <w:lang w:eastAsia="en-US"/>
        </w:rPr>
        <w:t>legal mechanisms</w:t>
      </w:r>
      <w:r w:rsidR="00E81A44" w:rsidRPr="00EC17FC">
        <w:rPr>
          <w:rFonts w:ascii="Arial Narrow" w:hAnsi="Arial Narrow"/>
          <w:i/>
          <w:color w:val="000000"/>
          <w:lang w:eastAsia="en-US"/>
        </w:rPr>
        <w:t xml:space="preserve"> and procedures for evaluation of the judges of Armenia</w:t>
      </w:r>
    </w:p>
    <w:p w14:paraId="604F7EE6" w14:textId="77777777" w:rsidR="00E81A44" w:rsidRPr="00EC17FC" w:rsidRDefault="00E81A44" w:rsidP="00C45D9D">
      <w:pPr>
        <w:spacing w:line="276" w:lineRule="auto"/>
        <w:ind w:left="-142"/>
        <w:jc w:val="both"/>
        <w:rPr>
          <w:rFonts w:ascii="Arial Narrow" w:hAnsi="Arial Narrow"/>
          <w:i/>
          <w:color w:val="000000"/>
          <w:lang w:eastAsia="en-US"/>
        </w:rPr>
      </w:pPr>
    </w:p>
    <w:p w14:paraId="604F7EE7"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EC17FC">
        <w:rPr>
          <w:rFonts w:ascii="Arial Narrow" w:hAnsi="Arial Narrow"/>
          <w:color w:val="FF0000"/>
          <w:sz w:val="20"/>
          <w:szCs w:val="20"/>
        </w:rPr>
        <w:t>The Provider shall indicate its proposed fee(s) in the box (es) below.</w:t>
      </w:r>
    </w:p>
    <w:p w14:paraId="604F7EE8"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r w:rsidRPr="00EC17FC">
        <w:rPr>
          <w:rFonts w:ascii="Arial Narrow" w:hAnsi="Arial Narrow"/>
          <w:noProof/>
          <w:sz w:val="18"/>
          <w:szCs w:val="18"/>
          <w:lang w:val="en-US" w:eastAsia="en-US"/>
        </w:rPr>
        <mc:AlternateContent>
          <mc:Choice Requires="wps">
            <w:drawing>
              <wp:anchor distT="0" distB="0" distL="114300" distR="114300" simplePos="0" relativeHeight="251667456" behindDoc="0" locked="1" layoutInCell="1" allowOverlap="1" wp14:anchorId="604F806F" wp14:editId="604F8070">
                <wp:simplePos x="0" y="0"/>
                <wp:positionH relativeFrom="column">
                  <wp:posOffset>5106035</wp:posOffset>
                </wp:positionH>
                <wp:positionV relativeFrom="paragraph">
                  <wp:posOffset>-45085</wp:posOffset>
                </wp:positionV>
                <wp:extent cx="163195" cy="525145"/>
                <wp:effectExtent l="19050" t="0" r="27305" b="46355"/>
                <wp:wrapNone/>
                <wp:docPr id="10" name="Up Arrow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4B634" id="Up Arrow 10" o:spid="_x0000_s1026" type="#_x0000_t68" style="position:absolute;margin-left:402.05pt;margin-top:-3.5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6"/>
        <w:gridCol w:w="1505"/>
        <w:gridCol w:w="1515"/>
      </w:tblGrid>
      <w:tr w:rsidR="00C45D9D" w:rsidRPr="00EC17FC" w14:paraId="604F7EEE" w14:textId="77777777" w:rsidTr="00C45D9D">
        <w:trPr>
          <w:trHeight w:val="688"/>
          <w:jc w:val="center"/>
        </w:trPr>
        <w:tc>
          <w:tcPr>
            <w:tcW w:w="7052" w:type="dxa"/>
            <w:shd w:val="clear" w:color="auto" w:fill="DBE5F1" w:themeFill="accent1" w:themeFillTint="33"/>
            <w:vAlign w:val="center"/>
          </w:tcPr>
          <w:p w14:paraId="604F7EE9" w14:textId="77777777" w:rsidR="00C45D9D" w:rsidRPr="00EC17FC" w:rsidRDefault="00C45D9D" w:rsidP="00E81A44">
            <w:pPr>
              <w:tabs>
                <w:tab w:val="left" w:pos="0"/>
              </w:tabs>
              <w:spacing w:line="276" w:lineRule="auto"/>
              <w:ind w:left="-142"/>
              <w:jc w:val="center"/>
              <w:rPr>
                <w:rFonts w:ascii="Arial Narrow" w:hAnsi="Arial Narrow"/>
                <w:b/>
                <w:sz w:val="18"/>
                <w:szCs w:val="18"/>
                <w:lang w:eastAsia="en-US"/>
              </w:rPr>
            </w:pPr>
            <w:r w:rsidRPr="00EC17FC">
              <w:rPr>
                <w:rFonts w:ascii="Arial Narrow" w:hAnsi="Arial Narrow"/>
                <w:b/>
                <w:sz w:val="18"/>
                <w:szCs w:val="18"/>
                <w:lang w:eastAsia="en-US"/>
              </w:rPr>
              <w:t xml:space="preserve">LOT </w:t>
            </w:r>
            <w:r w:rsidR="00E81A44" w:rsidRPr="00EC17FC">
              <w:rPr>
                <w:rFonts w:ascii="Arial Narrow" w:hAnsi="Arial Narrow"/>
                <w:b/>
                <w:sz w:val="18"/>
                <w:szCs w:val="18"/>
                <w:lang w:eastAsia="en-US"/>
              </w:rPr>
              <w:t xml:space="preserve">2 </w:t>
            </w:r>
            <w:r w:rsidRPr="00EC17FC">
              <w:rPr>
                <w:rFonts w:ascii="Arial Narrow" w:hAnsi="Arial Narrow"/>
                <w:b/>
                <w:sz w:val="18"/>
                <w:szCs w:val="18"/>
                <w:lang w:eastAsia="en-US"/>
              </w:rPr>
              <w:t xml:space="preserve">– Type of </w:t>
            </w:r>
            <w:proofErr w:type="gramStart"/>
            <w:r w:rsidRPr="00EC17FC">
              <w:rPr>
                <w:rFonts w:ascii="Arial Narrow" w:hAnsi="Arial Narrow"/>
                <w:b/>
                <w:sz w:val="18"/>
                <w:szCs w:val="18"/>
                <w:lang w:eastAsia="en-US"/>
              </w:rPr>
              <w:t>Units  ▼</w:t>
            </w:r>
            <w:proofErr w:type="gramEnd"/>
          </w:p>
        </w:tc>
        <w:tc>
          <w:tcPr>
            <w:tcW w:w="1533" w:type="dxa"/>
            <w:tcBorders>
              <w:bottom w:val="single" w:sz="4" w:space="0" w:color="FF0000"/>
            </w:tcBorders>
            <w:shd w:val="clear" w:color="auto" w:fill="DBE5F1" w:themeFill="accent1" w:themeFillTint="33"/>
            <w:vAlign w:val="center"/>
          </w:tcPr>
          <w:p w14:paraId="604F7EEA"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Unit fee</w:t>
            </w:r>
          </w:p>
          <w:p w14:paraId="604F7EEB" w14:textId="77777777" w:rsidR="00C45D9D" w:rsidRPr="00EC17FC" w:rsidRDefault="00C45D9D" w:rsidP="00C45D9D">
            <w:pPr>
              <w:spacing w:line="276" w:lineRule="auto"/>
              <w:ind w:left="-142" w:right="-219"/>
              <w:jc w:val="center"/>
              <w:rPr>
                <w:rFonts w:ascii="Arial Narrow" w:hAnsi="Arial Narrow"/>
                <w:b/>
                <w:sz w:val="18"/>
                <w:szCs w:val="18"/>
                <w:lang w:eastAsia="en-US"/>
              </w:rPr>
            </w:pPr>
            <w:r w:rsidRPr="00EC17FC">
              <w:rPr>
                <w:rFonts w:ascii="Arial Narrow" w:hAnsi="Arial Narrow"/>
                <w:b/>
                <w:sz w:val="18"/>
                <w:szCs w:val="18"/>
                <w:lang w:eastAsia="en-US"/>
              </w:rPr>
              <w:t>▼</w:t>
            </w:r>
          </w:p>
        </w:tc>
        <w:tc>
          <w:tcPr>
            <w:tcW w:w="1533" w:type="dxa"/>
            <w:tcBorders>
              <w:bottom w:val="single" w:sz="4" w:space="0" w:color="auto"/>
            </w:tcBorders>
            <w:shd w:val="clear" w:color="auto" w:fill="DBE5F1" w:themeFill="accent1" w:themeFillTint="33"/>
            <w:vAlign w:val="center"/>
          </w:tcPr>
          <w:p w14:paraId="604F7EEC" w14:textId="77777777" w:rsidR="00C45D9D" w:rsidRPr="00EC17FC" w:rsidRDefault="00C45D9D" w:rsidP="00C45D9D">
            <w:pPr>
              <w:spacing w:line="276" w:lineRule="auto"/>
              <w:ind w:left="-142" w:right="-101"/>
              <w:jc w:val="center"/>
              <w:rPr>
                <w:rFonts w:ascii="Arial Narrow" w:hAnsi="Arial Narrow"/>
                <w:b/>
                <w:sz w:val="18"/>
                <w:szCs w:val="18"/>
                <w:lang w:eastAsia="en-US"/>
              </w:rPr>
            </w:pPr>
            <w:r w:rsidRPr="00EC17FC">
              <w:rPr>
                <w:rFonts w:ascii="Arial Narrow" w:hAnsi="Arial Narrow"/>
                <w:b/>
                <w:sz w:val="18"/>
                <w:szCs w:val="18"/>
                <w:lang w:eastAsia="en-US"/>
              </w:rPr>
              <w:t>Exclusion level</w:t>
            </w:r>
          </w:p>
          <w:p w14:paraId="604F7EED"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w:t>
            </w:r>
          </w:p>
        </w:tc>
      </w:tr>
      <w:tr w:rsidR="00C45D9D" w:rsidRPr="00EC17FC" w14:paraId="604F7EF3" w14:textId="77777777" w:rsidTr="00C45D9D">
        <w:trPr>
          <w:trHeight w:val="599"/>
          <w:jc w:val="center"/>
        </w:trPr>
        <w:tc>
          <w:tcPr>
            <w:tcW w:w="7052" w:type="dxa"/>
            <w:tcBorders>
              <w:right w:val="single" w:sz="4" w:space="0" w:color="FF0000"/>
            </w:tcBorders>
            <w:shd w:val="clear" w:color="auto" w:fill="F2F2F2" w:themeFill="background1" w:themeFillShade="F2"/>
            <w:vAlign w:val="center"/>
          </w:tcPr>
          <w:p w14:paraId="604F7EEF" w14:textId="77777777" w:rsidR="00C45D9D" w:rsidRPr="00EC17FC" w:rsidRDefault="00C45D9D" w:rsidP="00C45D9D">
            <w:pPr>
              <w:spacing w:line="276" w:lineRule="auto"/>
              <w:rPr>
                <w:rFonts w:ascii="Arial Narrow" w:hAnsi="Arial Narrow"/>
                <w:sz w:val="18"/>
                <w:szCs w:val="18"/>
                <w:highlight w:val="yellow"/>
                <w:lang w:eastAsia="en-US"/>
              </w:rPr>
            </w:pPr>
            <w:r w:rsidRPr="00EC17FC">
              <w:rPr>
                <w:rFonts w:ascii="Arial Narrow" w:hAnsi="Arial Narrow"/>
                <w:sz w:val="18"/>
                <w:szCs w:val="18"/>
                <w:lang w:eastAsia="en-US"/>
              </w:rPr>
              <w:t>Daily fee</w:t>
            </w:r>
          </w:p>
        </w:tc>
        <w:tc>
          <w:tcPr>
            <w:tcW w:w="153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04F7EF0" w14:textId="77777777" w:rsidR="00C45D9D" w:rsidRPr="00EC17FC" w:rsidRDefault="00C45D9D" w:rsidP="00C45D9D">
            <w:pPr>
              <w:spacing w:before="120" w:after="120"/>
              <w:rPr>
                <w:rFonts w:ascii="Arial Narrow" w:hAnsi="Arial Narrow"/>
                <w:sz w:val="20"/>
                <w:szCs w:val="20"/>
                <w:highlight w:val="cyan"/>
                <w:lang w:val="fr-FR"/>
              </w:rPr>
            </w:pPr>
          </w:p>
        </w:tc>
        <w:tc>
          <w:tcPr>
            <w:tcW w:w="1533" w:type="dxa"/>
            <w:tcBorders>
              <w:top w:val="single" w:sz="4" w:space="0" w:color="auto"/>
              <w:left w:val="single" w:sz="4" w:space="0" w:color="FF0000"/>
              <w:bottom w:val="single" w:sz="4" w:space="0" w:color="auto"/>
              <w:right w:val="single" w:sz="4" w:space="0" w:color="auto"/>
            </w:tcBorders>
            <w:shd w:val="clear" w:color="auto" w:fill="FFFFFF" w:themeFill="background1"/>
          </w:tcPr>
          <w:p w14:paraId="604F7EF1" w14:textId="77777777" w:rsidR="00C45D9D" w:rsidRPr="00EC17FC" w:rsidRDefault="00C45D9D" w:rsidP="00C45D9D">
            <w:pPr>
              <w:spacing w:before="120" w:after="120"/>
              <w:jc w:val="center"/>
              <w:rPr>
                <w:rFonts w:ascii="Arial Narrow" w:hAnsi="Arial Narrow"/>
                <w:sz w:val="4"/>
                <w:szCs w:val="4"/>
                <w:lang w:val="fr-FR"/>
              </w:rPr>
            </w:pPr>
          </w:p>
          <w:p w14:paraId="604F7EF2" w14:textId="77777777" w:rsidR="00C45D9D" w:rsidRPr="00EC17FC" w:rsidRDefault="008134DE" w:rsidP="00C45D9D">
            <w:pPr>
              <w:spacing w:before="120" w:after="120"/>
              <w:jc w:val="center"/>
              <w:rPr>
                <w:rFonts w:ascii="Arial Narrow" w:hAnsi="Arial Narrow"/>
                <w:sz w:val="20"/>
                <w:szCs w:val="20"/>
                <w:lang w:val="fr-FR"/>
              </w:rPr>
            </w:pPr>
            <w:r w:rsidRPr="008A4550">
              <w:rPr>
                <w:rFonts w:ascii="Arial Narrow" w:hAnsi="Arial Narrow"/>
                <w:sz w:val="20"/>
                <w:szCs w:val="20"/>
                <w:lang w:val="fr-FR"/>
              </w:rPr>
              <w:t>350</w:t>
            </w:r>
          </w:p>
        </w:tc>
      </w:tr>
    </w:tbl>
    <w:p w14:paraId="604F7EF4" w14:textId="77777777" w:rsidR="00C45D9D" w:rsidRPr="00EC17FC" w:rsidRDefault="00C45D9D" w:rsidP="00C45D9D">
      <w:pPr>
        <w:spacing w:line="276" w:lineRule="auto"/>
        <w:ind w:left="-142"/>
        <w:jc w:val="both"/>
        <w:rPr>
          <w:rFonts w:ascii="Arial Narrow" w:hAnsi="Arial Narrow"/>
          <w:sz w:val="18"/>
          <w:szCs w:val="18"/>
          <w:lang w:eastAsia="en-US"/>
        </w:rPr>
      </w:pPr>
    </w:p>
    <w:p w14:paraId="604F7EFC" w14:textId="77777777" w:rsidR="00C45D9D" w:rsidRPr="00EC17FC" w:rsidRDefault="00C45D9D" w:rsidP="00C45D9D">
      <w:pPr>
        <w:spacing w:line="276" w:lineRule="auto"/>
        <w:ind w:left="-142"/>
        <w:jc w:val="both"/>
        <w:rPr>
          <w:rFonts w:ascii="Arial Narrow" w:hAnsi="Arial Narrow"/>
          <w:sz w:val="18"/>
          <w:szCs w:val="18"/>
          <w:highlight w:val="yellow"/>
          <w:lang w:val="hy-AM" w:eastAsia="en-US"/>
        </w:rPr>
      </w:pPr>
    </w:p>
    <w:p w14:paraId="604F7EFD" w14:textId="77777777" w:rsidR="00C45D9D" w:rsidRDefault="00C45D9D" w:rsidP="00C45D9D">
      <w:pPr>
        <w:spacing w:line="276" w:lineRule="auto"/>
        <w:ind w:left="-142"/>
        <w:jc w:val="both"/>
        <w:rPr>
          <w:rFonts w:ascii="Arial Narrow" w:hAnsi="Arial Narrow"/>
          <w:i/>
          <w:color w:val="000000"/>
          <w:lang w:eastAsia="en-US"/>
        </w:rPr>
      </w:pPr>
      <w:r w:rsidRPr="00EC17FC">
        <w:rPr>
          <w:rFonts w:ascii="Arial Narrow" w:hAnsi="Arial Narrow"/>
          <w:i/>
          <w:color w:val="000000"/>
          <w:lang w:eastAsia="en-US"/>
        </w:rPr>
        <w:t xml:space="preserve">Lot </w:t>
      </w:r>
      <w:r w:rsidR="00AD5C8A" w:rsidRPr="00EC17FC">
        <w:rPr>
          <w:rFonts w:ascii="Arial Narrow" w:hAnsi="Arial Narrow"/>
          <w:i/>
          <w:color w:val="000000"/>
          <w:lang w:eastAsia="en-US"/>
        </w:rPr>
        <w:t>3</w:t>
      </w:r>
      <w:r w:rsidRPr="00EC17FC">
        <w:rPr>
          <w:rFonts w:ascii="Arial Narrow" w:hAnsi="Arial Narrow"/>
          <w:i/>
          <w:color w:val="000000"/>
          <w:lang w:eastAsia="en-US"/>
        </w:rPr>
        <w:t>: National mechanisms for the execution of judgments (on civil and administrative cases) of the European Court of Human Rights</w:t>
      </w:r>
    </w:p>
    <w:p w14:paraId="604F7EFE" w14:textId="77777777" w:rsidR="00EC17FC" w:rsidRPr="00EC17FC" w:rsidRDefault="00EC17FC" w:rsidP="00C45D9D">
      <w:pPr>
        <w:spacing w:line="276" w:lineRule="auto"/>
        <w:ind w:left="-142"/>
        <w:jc w:val="both"/>
        <w:rPr>
          <w:rFonts w:ascii="Arial Narrow" w:hAnsi="Arial Narrow"/>
          <w:i/>
          <w:color w:val="000000"/>
          <w:lang w:eastAsia="en-US"/>
        </w:rPr>
      </w:pPr>
    </w:p>
    <w:p w14:paraId="604F7EFF"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EC17FC">
        <w:rPr>
          <w:rFonts w:ascii="Arial Narrow" w:hAnsi="Arial Narrow"/>
          <w:color w:val="FF0000"/>
          <w:sz w:val="20"/>
          <w:szCs w:val="20"/>
        </w:rPr>
        <w:t>The Provider shall indicate its proposed fee(s) in the box (es) below.</w:t>
      </w:r>
    </w:p>
    <w:p w14:paraId="604F7F00"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r w:rsidRPr="00EC17FC">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604F8071" wp14:editId="604F8072">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4541" id="Up Arrow 1" o:spid="_x0000_s1026" type="#_x0000_t68" style="position:absolute;margin-left:402.05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6"/>
        <w:gridCol w:w="1505"/>
        <w:gridCol w:w="1515"/>
      </w:tblGrid>
      <w:tr w:rsidR="00C45D9D" w:rsidRPr="00EC17FC" w14:paraId="604F7F06" w14:textId="77777777" w:rsidTr="00C45D9D">
        <w:trPr>
          <w:trHeight w:val="688"/>
          <w:jc w:val="center"/>
        </w:trPr>
        <w:tc>
          <w:tcPr>
            <w:tcW w:w="7052" w:type="dxa"/>
            <w:shd w:val="clear" w:color="auto" w:fill="DBE5F1" w:themeFill="accent1" w:themeFillTint="33"/>
            <w:vAlign w:val="center"/>
          </w:tcPr>
          <w:p w14:paraId="604F7F01" w14:textId="77777777" w:rsidR="00C45D9D" w:rsidRPr="00EC17FC" w:rsidRDefault="00C45D9D" w:rsidP="00E81A44">
            <w:pPr>
              <w:tabs>
                <w:tab w:val="left" w:pos="0"/>
              </w:tabs>
              <w:spacing w:line="276" w:lineRule="auto"/>
              <w:ind w:left="-142"/>
              <w:jc w:val="center"/>
              <w:rPr>
                <w:rFonts w:ascii="Arial Narrow" w:hAnsi="Arial Narrow"/>
                <w:b/>
                <w:sz w:val="18"/>
                <w:szCs w:val="18"/>
                <w:lang w:eastAsia="en-US"/>
              </w:rPr>
            </w:pPr>
            <w:r w:rsidRPr="00EC17FC">
              <w:rPr>
                <w:rFonts w:ascii="Arial Narrow" w:hAnsi="Arial Narrow"/>
                <w:b/>
                <w:sz w:val="18"/>
                <w:szCs w:val="18"/>
                <w:lang w:eastAsia="en-US"/>
              </w:rPr>
              <w:t>LOT</w:t>
            </w:r>
            <w:r w:rsidR="00E81A44" w:rsidRPr="00EC17FC">
              <w:rPr>
                <w:rFonts w:ascii="Arial Narrow" w:hAnsi="Arial Narrow"/>
                <w:b/>
                <w:sz w:val="18"/>
                <w:szCs w:val="18"/>
                <w:lang w:eastAsia="en-US"/>
              </w:rPr>
              <w:t xml:space="preserve"> 3</w:t>
            </w:r>
            <w:r w:rsidRPr="00EC17FC">
              <w:rPr>
                <w:rFonts w:ascii="Arial Narrow" w:hAnsi="Arial Narrow"/>
                <w:b/>
                <w:sz w:val="18"/>
                <w:szCs w:val="18"/>
                <w:lang w:eastAsia="en-US"/>
              </w:rPr>
              <w:t xml:space="preserve"> – Type of </w:t>
            </w:r>
            <w:proofErr w:type="gramStart"/>
            <w:r w:rsidRPr="00EC17FC">
              <w:rPr>
                <w:rFonts w:ascii="Arial Narrow" w:hAnsi="Arial Narrow"/>
                <w:b/>
                <w:sz w:val="18"/>
                <w:szCs w:val="18"/>
                <w:lang w:eastAsia="en-US"/>
              </w:rPr>
              <w:t>Units  ▼</w:t>
            </w:r>
            <w:proofErr w:type="gramEnd"/>
          </w:p>
        </w:tc>
        <w:tc>
          <w:tcPr>
            <w:tcW w:w="1533" w:type="dxa"/>
            <w:tcBorders>
              <w:bottom w:val="single" w:sz="4" w:space="0" w:color="FF0000"/>
            </w:tcBorders>
            <w:shd w:val="clear" w:color="auto" w:fill="DBE5F1" w:themeFill="accent1" w:themeFillTint="33"/>
            <w:vAlign w:val="center"/>
          </w:tcPr>
          <w:p w14:paraId="604F7F02"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Unit fee</w:t>
            </w:r>
          </w:p>
          <w:p w14:paraId="604F7F03" w14:textId="77777777" w:rsidR="00C45D9D" w:rsidRPr="00EC17FC" w:rsidRDefault="00C45D9D" w:rsidP="00C45D9D">
            <w:pPr>
              <w:spacing w:line="276" w:lineRule="auto"/>
              <w:ind w:left="-142" w:right="-219"/>
              <w:jc w:val="center"/>
              <w:rPr>
                <w:rFonts w:ascii="Arial Narrow" w:hAnsi="Arial Narrow"/>
                <w:b/>
                <w:sz w:val="18"/>
                <w:szCs w:val="18"/>
                <w:lang w:eastAsia="en-US"/>
              </w:rPr>
            </w:pPr>
            <w:r w:rsidRPr="00EC17FC">
              <w:rPr>
                <w:rFonts w:ascii="Arial Narrow" w:hAnsi="Arial Narrow"/>
                <w:b/>
                <w:sz w:val="18"/>
                <w:szCs w:val="18"/>
                <w:lang w:eastAsia="en-US"/>
              </w:rPr>
              <w:t>▼</w:t>
            </w:r>
          </w:p>
        </w:tc>
        <w:tc>
          <w:tcPr>
            <w:tcW w:w="1533" w:type="dxa"/>
            <w:tcBorders>
              <w:bottom w:val="single" w:sz="4" w:space="0" w:color="auto"/>
            </w:tcBorders>
            <w:shd w:val="clear" w:color="auto" w:fill="DBE5F1" w:themeFill="accent1" w:themeFillTint="33"/>
            <w:vAlign w:val="center"/>
          </w:tcPr>
          <w:p w14:paraId="604F7F04" w14:textId="77777777" w:rsidR="00C45D9D" w:rsidRPr="00EC17FC" w:rsidRDefault="00C45D9D" w:rsidP="00C45D9D">
            <w:pPr>
              <w:spacing w:line="276" w:lineRule="auto"/>
              <w:ind w:left="-142" w:right="-101"/>
              <w:jc w:val="center"/>
              <w:rPr>
                <w:rFonts w:ascii="Arial Narrow" w:hAnsi="Arial Narrow"/>
                <w:b/>
                <w:sz w:val="18"/>
                <w:szCs w:val="18"/>
                <w:lang w:eastAsia="en-US"/>
              </w:rPr>
            </w:pPr>
            <w:r w:rsidRPr="00EC17FC">
              <w:rPr>
                <w:rFonts w:ascii="Arial Narrow" w:hAnsi="Arial Narrow"/>
                <w:b/>
                <w:sz w:val="18"/>
                <w:szCs w:val="18"/>
                <w:lang w:eastAsia="en-US"/>
              </w:rPr>
              <w:t>Exclusion level</w:t>
            </w:r>
          </w:p>
          <w:p w14:paraId="604F7F05"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w:t>
            </w:r>
          </w:p>
        </w:tc>
      </w:tr>
      <w:tr w:rsidR="00C45D9D" w:rsidRPr="00EC17FC" w14:paraId="604F7F0B" w14:textId="77777777" w:rsidTr="00C45D9D">
        <w:trPr>
          <w:trHeight w:val="563"/>
          <w:jc w:val="center"/>
        </w:trPr>
        <w:tc>
          <w:tcPr>
            <w:tcW w:w="7052" w:type="dxa"/>
            <w:tcBorders>
              <w:right w:val="single" w:sz="4" w:space="0" w:color="FF0000"/>
            </w:tcBorders>
            <w:shd w:val="clear" w:color="auto" w:fill="F2F2F2" w:themeFill="background1" w:themeFillShade="F2"/>
            <w:vAlign w:val="center"/>
          </w:tcPr>
          <w:p w14:paraId="604F7F07" w14:textId="77777777" w:rsidR="00C45D9D" w:rsidRPr="00EC17FC" w:rsidRDefault="00C45D9D" w:rsidP="00C45D9D">
            <w:pPr>
              <w:spacing w:line="276" w:lineRule="auto"/>
              <w:rPr>
                <w:rFonts w:ascii="Arial Narrow" w:hAnsi="Arial Narrow"/>
                <w:sz w:val="18"/>
                <w:szCs w:val="18"/>
                <w:highlight w:val="yellow"/>
                <w:lang w:eastAsia="en-US"/>
              </w:rPr>
            </w:pPr>
            <w:r w:rsidRPr="00EC17FC">
              <w:rPr>
                <w:rFonts w:ascii="Arial Narrow" w:hAnsi="Arial Narrow"/>
                <w:sz w:val="18"/>
                <w:szCs w:val="18"/>
                <w:lang w:eastAsia="en-US"/>
              </w:rPr>
              <w:t>Daily fee</w:t>
            </w:r>
          </w:p>
        </w:tc>
        <w:tc>
          <w:tcPr>
            <w:tcW w:w="153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04F7F08" w14:textId="77777777" w:rsidR="00C45D9D" w:rsidRPr="00EC17FC" w:rsidRDefault="00C45D9D" w:rsidP="00C45D9D">
            <w:pPr>
              <w:spacing w:before="120" w:after="120"/>
              <w:rPr>
                <w:rFonts w:ascii="Arial Narrow" w:hAnsi="Arial Narrow"/>
                <w:sz w:val="20"/>
                <w:szCs w:val="20"/>
                <w:highlight w:val="cyan"/>
                <w:lang w:val="fr-FR"/>
              </w:rPr>
            </w:pPr>
          </w:p>
        </w:tc>
        <w:tc>
          <w:tcPr>
            <w:tcW w:w="1533" w:type="dxa"/>
            <w:tcBorders>
              <w:top w:val="single" w:sz="4" w:space="0" w:color="auto"/>
              <w:left w:val="single" w:sz="4" w:space="0" w:color="FF0000"/>
              <w:bottom w:val="single" w:sz="4" w:space="0" w:color="auto"/>
              <w:right w:val="single" w:sz="4" w:space="0" w:color="auto"/>
            </w:tcBorders>
            <w:shd w:val="clear" w:color="auto" w:fill="FFFFFF" w:themeFill="background1"/>
          </w:tcPr>
          <w:p w14:paraId="604F7F09" w14:textId="77777777" w:rsidR="00C45D9D" w:rsidRPr="00EC17FC" w:rsidRDefault="00C45D9D" w:rsidP="00C45D9D">
            <w:pPr>
              <w:spacing w:before="120" w:after="120"/>
              <w:jc w:val="center"/>
              <w:rPr>
                <w:rFonts w:ascii="Arial Narrow" w:hAnsi="Arial Narrow"/>
                <w:sz w:val="4"/>
                <w:szCs w:val="4"/>
                <w:lang w:val="fr-FR"/>
              </w:rPr>
            </w:pPr>
          </w:p>
          <w:p w14:paraId="604F7F0A" w14:textId="77777777" w:rsidR="00C45D9D" w:rsidRPr="00EC17FC" w:rsidRDefault="008134DE" w:rsidP="00C45D9D">
            <w:pPr>
              <w:spacing w:before="120" w:after="120"/>
              <w:jc w:val="center"/>
              <w:rPr>
                <w:rFonts w:ascii="Arial Narrow" w:hAnsi="Arial Narrow"/>
                <w:sz w:val="20"/>
                <w:szCs w:val="20"/>
                <w:lang w:val="fr-FR"/>
              </w:rPr>
            </w:pPr>
            <w:r w:rsidRPr="008A4550">
              <w:rPr>
                <w:rFonts w:ascii="Arial Narrow" w:hAnsi="Arial Narrow"/>
                <w:sz w:val="20"/>
                <w:szCs w:val="20"/>
                <w:lang w:val="fr-FR"/>
              </w:rPr>
              <w:t>350</w:t>
            </w:r>
          </w:p>
        </w:tc>
      </w:tr>
    </w:tbl>
    <w:p w14:paraId="604F7F0C" w14:textId="77777777" w:rsidR="00C45D9D" w:rsidRPr="00EC17FC" w:rsidRDefault="00C45D9D" w:rsidP="00C45D9D">
      <w:pPr>
        <w:spacing w:line="276" w:lineRule="auto"/>
        <w:ind w:left="-142"/>
        <w:jc w:val="both"/>
        <w:rPr>
          <w:rFonts w:ascii="Arial Narrow" w:hAnsi="Arial Narrow"/>
          <w:sz w:val="18"/>
          <w:szCs w:val="18"/>
          <w:lang w:eastAsia="en-US"/>
        </w:rPr>
      </w:pPr>
    </w:p>
    <w:p w14:paraId="604F7F13"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p>
    <w:p w14:paraId="604F7F15" w14:textId="77777777" w:rsidR="00C45D9D" w:rsidRDefault="00C45D9D" w:rsidP="00C45D9D">
      <w:pPr>
        <w:spacing w:line="276" w:lineRule="auto"/>
        <w:ind w:left="-142"/>
        <w:jc w:val="both"/>
        <w:rPr>
          <w:rFonts w:ascii="Arial Narrow" w:hAnsi="Arial Narrow"/>
          <w:i/>
          <w:color w:val="000000"/>
          <w:lang w:eastAsia="en-US"/>
        </w:rPr>
      </w:pPr>
      <w:r w:rsidRPr="00EC17FC">
        <w:rPr>
          <w:rFonts w:ascii="Arial Narrow" w:hAnsi="Arial Narrow"/>
          <w:i/>
          <w:color w:val="000000"/>
          <w:lang w:eastAsia="en-US"/>
        </w:rPr>
        <w:t xml:space="preserve">Lot </w:t>
      </w:r>
      <w:r w:rsidR="00AD5C8A" w:rsidRPr="00EC17FC">
        <w:rPr>
          <w:rFonts w:ascii="Arial Narrow" w:hAnsi="Arial Narrow"/>
          <w:i/>
          <w:color w:val="000000"/>
          <w:lang w:eastAsia="en-US"/>
        </w:rPr>
        <w:t xml:space="preserve">4: </w:t>
      </w:r>
      <w:r w:rsidRPr="00EC17FC">
        <w:rPr>
          <w:rFonts w:ascii="Arial Narrow" w:hAnsi="Arial Narrow"/>
          <w:i/>
          <w:color w:val="000000"/>
          <w:lang w:eastAsia="en-US"/>
        </w:rPr>
        <w:t xml:space="preserve"> E-justice solutions of the judiciary</w:t>
      </w:r>
    </w:p>
    <w:p w14:paraId="604F7F16" w14:textId="77777777" w:rsidR="00EC17FC" w:rsidRPr="00EC17FC" w:rsidRDefault="00EC17FC" w:rsidP="00C45D9D">
      <w:pPr>
        <w:spacing w:line="276" w:lineRule="auto"/>
        <w:ind w:left="-142"/>
        <w:jc w:val="both"/>
        <w:rPr>
          <w:rFonts w:ascii="Arial Narrow" w:hAnsi="Arial Narrow"/>
          <w:i/>
          <w:color w:val="000000"/>
          <w:lang w:eastAsia="en-US"/>
        </w:rPr>
      </w:pPr>
    </w:p>
    <w:p w14:paraId="604F7F17"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EC17FC">
        <w:rPr>
          <w:rFonts w:ascii="Arial Narrow" w:hAnsi="Arial Narrow"/>
          <w:color w:val="FF0000"/>
          <w:sz w:val="20"/>
          <w:szCs w:val="20"/>
        </w:rPr>
        <w:t>The Provider shall indicate its proposed fee(s) in the box (es) below.</w:t>
      </w:r>
    </w:p>
    <w:p w14:paraId="604F7F18"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r w:rsidRPr="00EC17FC">
        <w:rPr>
          <w:rFonts w:ascii="Arial Narrow" w:hAnsi="Arial Narrow"/>
          <w:noProof/>
          <w:sz w:val="18"/>
          <w:szCs w:val="18"/>
          <w:lang w:val="en-US" w:eastAsia="en-US"/>
        </w:rPr>
        <mc:AlternateContent>
          <mc:Choice Requires="wps">
            <w:drawing>
              <wp:anchor distT="0" distB="0" distL="114300" distR="114300" simplePos="0" relativeHeight="251663360" behindDoc="0" locked="1" layoutInCell="1" allowOverlap="1" wp14:anchorId="604F8073" wp14:editId="604F8074">
                <wp:simplePos x="0" y="0"/>
                <wp:positionH relativeFrom="column">
                  <wp:posOffset>5106035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B50B" id="Up Arrow 2" o:spid="_x0000_s1026" type="#_x0000_t68" style="position:absolute;margin-left:402.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vg8wqV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6"/>
        <w:gridCol w:w="1505"/>
        <w:gridCol w:w="1515"/>
      </w:tblGrid>
      <w:tr w:rsidR="00C45D9D" w:rsidRPr="00EC17FC" w14:paraId="604F7F1E" w14:textId="77777777" w:rsidTr="00C45D9D">
        <w:trPr>
          <w:trHeight w:val="688"/>
          <w:jc w:val="center"/>
        </w:trPr>
        <w:tc>
          <w:tcPr>
            <w:tcW w:w="7052" w:type="dxa"/>
            <w:shd w:val="clear" w:color="auto" w:fill="DBE5F1" w:themeFill="accent1" w:themeFillTint="33"/>
            <w:vAlign w:val="center"/>
          </w:tcPr>
          <w:p w14:paraId="604F7F19" w14:textId="77777777" w:rsidR="00C45D9D" w:rsidRPr="00EC17FC" w:rsidRDefault="00C45D9D" w:rsidP="00E81A44">
            <w:pPr>
              <w:tabs>
                <w:tab w:val="left" w:pos="0"/>
              </w:tabs>
              <w:spacing w:line="276" w:lineRule="auto"/>
              <w:ind w:left="-142"/>
              <w:jc w:val="center"/>
              <w:rPr>
                <w:rFonts w:ascii="Arial Narrow" w:hAnsi="Arial Narrow"/>
                <w:b/>
                <w:sz w:val="18"/>
                <w:szCs w:val="18"/>
                <w:lang w:eastAsia="en-US"/>
              </w:rPr>
            </w:pPr>
            <w:r w:rsidRPr="00EC17FC">
              <w:rPr>
                <w:rFonts w:ascii="Arial Narrow" w:hAnsi="Arial Narrow"/>
                <w:b/>
                <w:sz w:val="18"/>
                <w:szCs w:val="18"/>
                <w:lang w:eastAsia="en-US"/>
              </w:rPr>
              <w:t xml:space="preserve">LOT </w:t>
            </w:r>
            <w:r w:rsidR="00E81A44" w:rsidRPr="00EC17FC">
              <w:rPr>
                <w:rFonts w:ascii="Arial Narrow" w:hAnsi="Arial Narrow"/>
                <w:b/>
                <w:sz w:val="18"/>
                <w:szCs w:val="18"/>
                <w:lang w:eastAsia="en-US"/>
              </w:rPr>
              <w:t>4</w:t>
            </w:r>
            <w:r w:rsidRPr="00EC17FC">
              <w:rPr>
                <w:rFonts w:ascii="Arial Narrow" w:hAnsi="Arial Narrow"/>
                <w:b/>
                <w:sz w:val="18"/>
                <w:szCs w:val="18"/>
                <w:lang w:eastAsia="en-US"/>
              </w:rPr>
              <w:t xml:space="preserve"> – Type of </w:t>
            </w:r>
            <w:proofErr w:type="gramStart"/>
            <w:r w:rsidRPr="00EC17FC">
              <w:rPr>
                <w:rFonts w:ascii="Arial Narrow" w:hAnsi="Arial Narrow"/>
                <w:b/>
                <w:sz w:val="18"/>
                <w:szCs w:val="18"/>
                <w:lang w:eastAsia="en-US"/>
              </w:rPr>
              <w:t>Units  ▼</w:t>
            </w:r>
            <w:proofErr w:type="gramEnd"/>
          </w:p>
        </w:tc>
        <w:tc>
          <w:tcPr>
            <w:tcW w:w="1533" w:type="dxa"/>
            <w:tcBorders>
              <w:bottom w:val="single" w:sz="4" w:space="0" w:color="FF0000"/>
            </w:tcBorders>
            <w:shd w:val="clear" w:color="auto" w:fill="DBE5F1" w:themeFill="accent1" w:themeFillTint="33"/>
            <w:vAlign w:val="center"/>
          </w:tcPr>
          <w:p w14:paraId="604F7F1A"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Unit fee</w:t>
            </w:r>
          </w:p>
          <w:p w14:paraId="604F7F1B" w14:textId="77777777" w:rsidR="00C45D9D" w:rsidRPr="00EC17FC" w:rsidRDefault="00C45D9D" w:rsidP="00C45D9D">
            <w:pPr>
              <w:spacing w:line="276" w:lineRule="auto"/>
              <w:ind w:left="-142" w:right="-219"/>
              <w:jc w:val="center"/>
              <w:rPr>
                <w:rFonts w:ascii="Arial Narrow" w:hAnsi="Arial Narrow"/>
                <w:b/>
                <w:sz w:val="18"/>
                <w:szCs w:val="18"/>
                <w:lang w:eastAsia="en-US"/>
              </w:rPr>
            </w:pPr>
            <w:r w:rsidRPr="00EC17FC">
              <w:rPr>
                <w:rFonts w:ascii="Arial Narrow" w:hAnsi="Arial Narrow"/>
                <w:b/>
                <w:sz w:val="18"/>
                <w:szCs w:val="18"/>
                <w:lang w:eastAsia="en-US"/>
              </w:rPr>
              <w:t>▼</w:t>
            </w:r>
          </w:p>
        </w:tc>
        <w:tc>
          <w:tcPr>
            <w:tcW w:w="1533" w:type="dxa"/>
            <w:tcBorders>
              <w:bottom w:val="single" w:sz="4" w:space="0" w:color="auto"/>
            </w:tcBorders>
            <w:shd w:val="clear" w:color="auto" w:fill="DBE5F1" w:themeFill="accent1" w:themeFillTint="33"/>
            <w:vAlign w:val="center"/>
          </w:tcPr>
          <w:p w14:paraId="604F7F1C" w14:textId="77777777" w:rsidR="00C45D9D" w:rsidRPr="00EC17FC" w:rsidRDefault="00C45D9D" w:rsidP="00C45D9D">
            <w:pPr>
              <w:spacing w:line="276" w:lineRule="auto"/>
              <w:ind w:left="-142" w:right="-101"/>
              <w:jc w:val="center"/>
              <w:rPr>
                <w:rFonts w:ascii="Arial Narrow" w:hAnsi="Arial Narrow"/>
                <w:b/>
                <w:sz w:val="18"/>
                <w:szCs w:val="18"/>
                <w:lang w:eastAsia="en-US"/>
              </w:rPr>
            </w:pPr>
            <w:r w:rsidRPr="00EC17FC">
              <w:rPr>
                <w:rFonts w:ascii="Arial Narrow" w:hAnsi="Arial Narrow"/>
                <w:b/>
                <w:sz w:val="18"/>
                <w:szCs w:val="18"/>
                <w:lang w:eastAsia="en-US"/>
              </w:rPr>
              <w:t>Exclusion level</w:t>
            </w:r>
          </w:p>
          <w:p w14:paraId="604F7F1D"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w:t>
            </w:r>
          </w:p>
        </w:tc>
      </w:tr>
      <w:tr w:rsidR="00C45D9D" w:rsidRPr="00EC17FC" w14:paraId="604F7F23" w14:textId="77777777" w:rsidTr="00C45D9D">
        <w:trPr>
          <w:trHeight w:val="527"/>
          <w:jc w:val="center"/>
        </w:trPr>
        <w:tc>
          <w:tcPr>
            <w:tcW w:w="7052" w:type="dxa"/>
            <w:tcBorders>
              <w:right w:val="single" w:sz="4" w:space="0" w:color="FF0000"/>
            </w:tcBorders>
            <w:shd w:val="clear" w:color="auto" w:fill="F2F2F2" w:themeFill="background1" w:themeFillShade="F2"/>
            <w:vAlign w:val="center"/>
          </w:tcPr>
          <w:p w14:paraId="604F7F1F" w14:textId="77777777" w:rsidR="00C45D9D" w:rsidRPr="00EC17FC" w:rsidRDefault="00C45D9D" w:rsidP="00C45D9D">
            <w:pPr>
              <w:spacing w:line="276" w:lineRule="auto"/>
              <w:rPr>
                <w:rFonts w:ascii="Arial Narrow" w:hAnsi="Arial Narrow"/>
                <w:sz w:val="18"/>
                <w:szCs w:val="18"/>
                <w:highlight w:val="yellow"/>
                <w:lang w:eastAsia="en-US"/>
              </w:rPr>
            </w:pPr>
            <w:r w:rsidRPr="00EC17FC">
              <w:rPr>
                <w:rFonts w:ascii="Arial Narrow" w:hAnsi="Arial Narrow"/>
                <w:sz w:val="18"/>
                <w:szCs w:val="18"/>
                <w:lang w:eastAsia="en-US"/>
              </w:rPr>
              <w:t>Daily fee</w:t>
            </w:r>
          </w:p>
        </w:tc>
        <w:tc>
          <w:tcPr>
            <w:tcW w:w="153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04F7F20" w14:textId="77777777" w:rsidR="00C45D9D" w:rsidRPr="00EC17FC" w:rsidRDefault="00C45D9D" w:rsidP="00C45D9D">
            <w:pPr>
              <w:spacing w:before="120" w:after="120"/>
              <w:rPr>
                <w:rFonts w:ascii="Arial Narrow" w:hAnsi="Arial Narrow"/>
                <w:sz w:val="20"/>
                <w:szCs w:val="20"/>
                <w:highlight w:val="cyan"/>
                <w:lang w:val="fr-FR"/>
              </w:rPr>
            </w:pPr>
          </w:p>
        </w:tc>
        <w:tc>
          <w:tcPr>
            <w:tcW w:w="1533" w:type="dxa"/>
            <w:tcBorders>
              <w:top w:val="single" w:sz="4" w:space="0" w:color="auto"/>
              <w:left w:val="single" w:sz="4" w:space="0" w:color="FF0000"/>
              <w:bottom w:val="single" w:sz="4" w:space="0" w:color="auto"/>
              <w:right w:val="single" w:sz="4" w:space="0" w:color="auto"/>
            </w:tcBorders>
            <w:shd w:val="clear" w:color="auto" w:fill="FFFFFF" w:themeFill="background1"/>
          </w:tcPr>
          <w:p w14:paraId="604F7F21" w14:textId="77777777" w:rsidR="00C45D9D" w:rsidRPr="00EC17FC" w:rsidRDefault="00C45D9D" w:rsidP="00C45D9D">
            <w:pPr>
              <w:spacing w:before="120" w:after="120"/>
              <w:jc w:val="center"/>
              <w:rPr>
                <w:rFonts w:ascii="Arial Narrow" w:hAnsi="Arial Narrow"/>
                <w:sz w:val="4"/>
                <w:szCs w:val="4"/>
                <w:lang w:val="fr-FR"/>
              </w:rPr>
            </w:pPr>
          </w:p>
          <w:p w14:paraId="604F7F22" w14:textId="77777777" w:rsidR="00C45D9D" w:rsidRPr="00EC17FC" w:rsidRDefault="008134DE" w:rsidP="00C45D9D">
            <w:pPr>
              <w:spacing w:before="120" w:after="120"/>
              <w:jc w:val="center"/>
              <w:rPr>
                <w:rFonts w:ascii="Arial Narrow" w:hAnsi="Arial Narrow"/>
                <w:sz w:val="20"/>
                <w:szCs w:val="20"/>
                <w:lang w:val="fr-FR"/>
              </w:rPr>
            </w:pPr>
            <w:r w:rsidRPr="008A4550">
              <w:rPr>
                <w:rFonts w:ascii="Arial Narrow" w:hAnsi="Arial Narrow"/>
                <w:sz w:val="20"/>
                <w:szCs w:val="20"/>
                <w:lang w:val="fr-FR"/>
              </w:rPr>
              <w:t>350</w:t>
            </w:r>
          </w:p>
        </w:tc>
      </w:tr>
    </w:tbl>
    <w:p w14:paraId="604F7F24" w14:textId="77777777" w:rsidR="00C45D9D" w:rsidRPr="00EC17FC" w:rsidRDefault="00C45D9D" w:rsidP="00C45D9D">
      <w:pPr>
        <w:spacing w:line="276" w:lineRule="auto"/>
        <w:ind w:left="-142"/>
        <w:jc w:val="both"/>
        <w:rPr>
          <w:rFonts w:ascii="Arial Narrow" w:hAnsi="Arial Narrow"/>
          <w:sz w:val="18"/>
          <w:szCs w:val="18"/>
          <w:lang w:eastAsia="en-US"/>
        </w:rPr>
      </w:pPr>
    </w:p>
    <w:p w14:paraId="604F7F2C" w14:textId="77777777" w:rsidR="00C45D9D" w:rsidRPr="00EC17FC" w:rsidRDefault="00C45D9D" w:rsidP="00C45D9D">
      <w:pPr>
        <w:rPr>
          <w:rFonts w:ascii="Arial Narrow" w:hAnsi="Arial Narrow"/>
          <w:b/>
        </w:rPr>
      </w:pPr>
    </w:p>
    <w:p w14:paraId="604F7F2D" w14:textId="77777777" w:rsidR="00C45D9D" w:rsidRDefault="00C45D9D" w:rsidP="00C45D9D">
      <w:pPr>
        <w:spacing w:line="276" w:lineRule="auto"/>
        <w:ind w:left="-142"/>
        <w:jc w:val="both"/>
        <w:rPr>
          <w:rFonts w:ascii="Arial Narrow" w:hAnsi="Arial Narrow"/>
          <w:i/>
          <w:color w:val="000000"/>
          <w:lang w:eastAsia="en-US"/>
        </w:rPr>
      </w:pPr>
      <w:r w:rsidRPr="00EC17FC">
        <w:rPr>
          <w:rFonts w:ascii="Arial Narrow" w:hAnsi="Arial Narrow"/>
          <w:i/>
          <w:color w:val="000000"/>
          <w:lang w:eastAsia="en-US"/>
        </w:rPr>
        <w:t xml:space="preserve">Lot </w:t>
      </w:r>
      <w:r w:rsidR="00AD5C8A" w:rsidRPr="00EC17FC">
        <w:rPr>
          <w:rFonts w:ascii="Arial Narrow" w:hAnsi="Arial Narrow"/>
          <w:i/>
          <w:color w:val="000000"/>
          <w:lang w:eastAsia="en-US"/>
        </w:rPr>
        <w:t>5</w:t>
      </w:r>
      <w:r w:rsidRPr="00EC17FC">
        <w:rPr>
          <w:rFonts w:ascii="Arial Narrow" w:hAnsi="Arial Narrow"/>
          <w:i/>
          <w:color w:val="000000"/>
          <w:lang w:eastAsia="en-US"/>
        </w:rPr>
        <w:t xml:space="preserve">: Court Users Satisfaction Survey </w:t>
      </w:r>
    </w:p>
    <w:p w14:paraId="604F7F2E" w14:textId="77777777" w:rsidR="00EC17FC" w:rsidRPr="00EC17FC" w:rsidRDefault="00EC17FC" w:rsidP="00C45D9D">
      <w:pPr>
        <w:spacing w:line="276" w:lineRule="auto"/>
        <w:ind w:left="-142"/>
        <w:jc w:val="both"/>
        <w:rPr>
          <w:rFonts w:ascii="Arial Narrow" w:hAnsi="Arial Narrow"/>
          <w:i/>
          <w:color w:val="000000"/>
          <w:lang w:eastAsia="en-US"/>
        </w:rPr>
      </w:pPr>
    </w:p>
    <w:p w14:paraId="604F7F2F"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EC17FC">
        <w:rPr>
          <w:rFonts w:ascii="Arial Narrow" w:hAnsi="Arial Narrow"/>
          <w:color w:val="FF0000"/>
          <w:sz w:val="20"/>
          <w:szCs w:val="20"/>
        </w:rPr>
        <w:t>The Provider shall indicate its proposed fee(s) in the box (es) below.</w:t>
      </w:r>
    </w:p>
    <w:p w14:paraId="604F7F30"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r w:rsidRPr="00EC17FC">
        <w:rPr>
          <w:rFonts w:ascii="Arial Narrow" w:hAnsi="Arial Narrow"/>
          <w:noProof/>
          <w:sz w:val="18"/>
          <w:szCs w:val="18"/>
          <w:lang w:val="en-US" w:eastAsia="en-US"/>
        </w:rPr>
        <mc:AlternateContent>
          <mc:Choice Requires="wps">
            <w:drawing>
              <wp:anchor distT="0" distB="0" distL="114300" distR="114300" simplePos="0" relativeHeight="251664384" behindDoc="0" locked="1" layoutInCell="1" allowOverlap="1" wp14:anchorId="604F8075" wp14:editId="604F8076">
                <wp:simplePos x="0" y="0"/>
                <wp:positionH relativeFrom="column">
                  <wp:posOffset>5106035</wp:posOffset>
                </wp:positionH>
                <wp:positionV relativeFrom="paragraph">
                  <wp:posOffset>-45085</wp:posOffset>
                </wp:positionV>
                <wp:extent cx="163195" cy="525145"/>
                <wp:effectExtent l="19050" t="0" r="27305" b="46355"/>
                <wp:wrapNone/>
                <wp:docPr id="4"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545DD" id="Up Arrow 4" o:spid="_x0000_s1026" type="#_x0000_t68" style="position:absolute;margin-left:402.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PhB0xU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6"/>
        <w:gridCol w:w="1505"/>
        <w:gridCol w:w="1515"/>
      </w:tblGrid>
      <w:tr w:rsidR="00C45D9D" w:rsidRPr="00EC17FC" w14:paraId="604F7F36" w14:textId="77777777" w:rsidTr="00C45D9D">
        <w:trPr>
          <w:trHeight w:val="688"/>
          <w:jc w:val="center"/>
        </w:trPr>
        <w:tc>
          <w:tcPr>
            <w:tcW w:w="7052" w:type="dxa"/>
            <w:shd w:val="clear" w:color="auto" w:fill="DBE5F1" w:themeFill="accent1" w:themeFillTint="33"/>
            <w:vAlign w:val="center"/>
          </w:tcPr>
          <w:p w14:paraId="604F7F31" w14:textId="77777777" w:rsidR="00C45D9D" w:rsidRPr="00EC17FC" w:rsidRDefault="00E81A44" w:rsidP="008134DE">
            <w:pPr>
              <w:tabs>
                <w:tab w:val="left" w:pos="0"/>
              </w:tabs>
              <w:spacing w:line="276" w:lineRule="auto"/>
              <w:ind w:left="-142"/>
              <w:jc w:val="center"/>
              <w:rPr>
                <w:rFonts w:ascii="Arial Narrow" w:hAnsi="Arial Narrow"/>
                <w:b/>
                <w:sz w:val="18"/>
                <w:szCs w:val="18"/>
                <w:lang w:eastAsia="en-US"/>
              </w:rPr>
            </w:pPr>
            <w:r w:rsidRPr="00EC17FC">
              <w:rPr>
                <w:rFonts w:ascii="Arial Narrow" w:hAnsi="Arial Narrow"/>
                <w:b/>
                <w:sz w:val="18"/>
                <w:szCs w:val="18"/>
                <w:lang w:eastAsia="en-US"/>
              </w:rPr>
              <w:t xml:space="preserve">LOT </w:t>
            </w:r>
            <w:proofErr w:type="gramStart"/>
            <w:r w:rsidRPr="00EC17FC">
              <w:rPr>
                <w:rFonts w:ascii="Arial Narrow" w:hAnsi="Arial Narrow"/>
                <w:b/>
                <w:sz w:val="18"/>
                <w:szCs w:val="18"/>
                <w:lang w:eastAsia="en-US"/>
              </w:rPr>
              <w:t>5</w:t>
            </w:r>
            <w:r w:rsidR="00C45D9D" w:rsidRPr="00EC17FC">
              <w:rPr>
                <w:rFonts w:ascii="Arial Narrow" w:hAnsi="Arial Narrow"/>
                <w:b/>
                <w:sz w:val="18"/>
                <w:szCs w:val="18"/>
                <w:lang w:eastAsia="en-US"/>
              </w:rPr>
              <w:t xml:space="preserve">  –</w:t>
            </w:r>
            <w:proofErr w:type="gramEnd"/>
            <w:r w:rsidR="00C45D9D" w:rsidRPr="00EC17FC">
              <w:rPr>
                <w:rFonts w:ascii="Arial Narrow" w:hAnsi="Arial Narrow"/>
                <w:b/>
                <w:sz w:val="18"/>
                <w:szCs w:val="18"/>
                <w:lang w:eastAsia="en-US"/>
              </w:rPr>
              <w:t xml:space="preserve"> Type of Units  ▼</w:t>
            </w:r>
          </w:p>
        </w:tc>
        <w:tc>
          <w:tcPr>
            <w:tcW w:w="1533" w:type="dxa"/>
            <w:tcBorders>
              <w:bottom w:val="single" w:sz="4" w:space="0" w:color="FF0000"/>
            </w:tcBorders>
            <w:shd w:val="clear" w:color="auto" w:fill="DBE5F1" w:themeFill="accent1" w:themeFillTint="33"/>
            <w:vAlign w:val="center"/>
          </w:tcPr>
          <w:p w14:paraId="604F7F32"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Unit fee</w:t>
            </w:r>
          </w:p>
          <w:p w14:paraId="604F7F33" w14:textId="77777777" w:rsidR="00C45D9D" w:rsidRPr="00EC17FC" w:rsidRDefault="00C45D9D" w:rsidP="00C45D9D">
            <w:pPr>
              <w:spacing w:line="276" w:lineRule="auto"/>
              <w:ind w:left="-142" w:right="-219"/>
              <w:jc w:val="center"/>
              <w:rPr>
                <w:rFonts w:ascii="Arial Narrow" w:hAnsi="Arial Narrow"/>
                <w:b/>
                <w:sz w:val="18"/>
                <w:szCs w:val="18"/>
                <w:lang w:eastAsia="en-US"/>
              </w:rPr>
            </w:pPr>
            <w:r w:rsidRPr="00EC17FC">
              <w:rPr>
                <w:rFonts w:ascii="Arial Narrow" w:hAnsi="Arial Narrow"/>
                <w:b/>
                <w:sz w:val="18"/>
                <w:szCs w:val="18"/>
                <w:lang w:eastAsia="en-US"/>
              </w:rPr>
              <w:t>▼</w:t>
            </w:r>
          </w:p>
        </w:tc>
        <w:tc>
          <w:tcPr>
            <w:tcW w:w="1533" w:type="dxa"/>
            <w:tcBorders>
              <w:bottom w:val="single" w:sz="4" w:space="0" w:color="auto"/>
            </w:tcBorders>
            <w:shd w:val="clear" w:color="auto" w:fill="DBE5F1" w:themeFill="accent1" w:themeFillTint="33"/>
            <w:vAlign w:val="center"/>
          </w:tcPr>
          <w:p w14:paraId="604F7F34" w14:textId="77777777" w:rsidR="00C45D9D" w:rsidRPr="00EC17FC" w:rsidRDefault="00C45D9D" w:rsidP="00C45D9D">
            <w:pPr>
              <w:spacing w:line="276" w:lineRule="auto"/>
              <w:ind w:left="-142" w:right="-101"/>
              <w:jc w:val="center"/>
              <w:rPr>
                <w:rFonts w:ascii="Arial Narrow" w:hAnsi="Arial Narrow"/>
                <w:b/>
                <w:sz w:val="18"/>
                <w:szCs w:val="18"/>
                <w:lang w:eastAsia="en-US"/>
              </w:rPr>
            </w:pPr>
            <w:r w:rsidRPr="00EC17FC">
              <w:rPr>
                <w:rFonts w:ascii="Arial Narrow" w:hAnsi="Arial Narrow"/>
                <w:b/>
                <w:sz w:val="18"/>
                <w:szCs w:val="18"/>
                <w:lang w:eastAsia="en-US"/>
              </w:rPr>
              <w:t>Exclusion level</w:t>
            </w:r>
          </w:p>
          <w:p w14:paraId="604F7F35"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w:t>
            </w:r>
          </w:p>
        </w:tc>
      </w:tr>
      <w:tr w:rsidR="00C45D9D" w:rsidRPr="00EC17FC" w14:paraId="604F7F3B" w14:textId="77777777" w:rsidTr="00C45D9D">
        <w:trPr>
          <w:trHeight w:val="455"/>
          <w:jc w:val="center"/>
        </w:trPr>
        <w:tc>
          <w:tcPr>
            <w:tcW w:w="7052" w:type="dxa"/>
            <w:tcBorders>
              <w:right w:val="single" w:sz="4" w:space="0" w:color="FF0000"/>
            </w:tcBorders>
            <w:shd w:val="clear" w:color="auto" w:fill="F2F2F2" w:themeFill="background1" w:themeFillShade="F2"/>
            <w:vAlign w:val="center"/>
          </w:tcPr>
          <w:p w14:paraId="604F7F37" w14:textId="77777777" w:rsidR="00C45D9D" w:rsidRPr="00EC17FC" w:rsidRDefault="00C45D9D" w:rsidP="00C45D9D">
            <w:pPr>
              <w:spacing w:line="276" w:lineRule="auto"/>
              <w:rPr>
                <w:rFonts w:ascii="Arial Narrow" w:hAnsi="Arial Narrow"/>
                <w:sz w:val="18"/>
                <w:szCs w:val="18"/>
                <w:highlight w:val="yellow"/>
                <w:lang w:eastAsia="en-US"/>
              </w:rPr>
            </w:pPr>
            <w:r w:rsidRPr="00EC17FC">
              <w:rPr>
                <w:rFonts w:ascii="Arial Narrow" w:hAnsi="Arial Narrow"/>
                <w:sz w:val="18"/>
                <w:szCs w:val="18"/>
                <w:lang w:eastAsia="en-US"/>
              </w:rPr>
              <w:t>Daily fee</w:t>
            </w:r>
          </w:p>
        </w:tc>
        <w:tc>
          <w:tcPr>
            <w:tcW w:w="153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04F7F38" w14:textId="77777777" w:rsidR="00C45D9D" w:rsidRPr="00EC17FC" w:rsidRDefault="00C45D9D" w:rsidP="00C45D9D">
            <w:pPr>
              <w:spacing w:before="120" w:after="120"/>
              <w:rPr>
                <w:rFonts w:ascii="Arial Narrow" w:hAnsi="Arial Narrow"/>
                <w:sz w:val="20"/>
                <w:szCs w:val="20"/>
                <w:highlight w:val="cyan"/>
                <w:lang w:val="en-US"/>
              </w:rPr>
            </w:pPr>
          </w:p>
        </w:tc>
        <w:tc>
          <w:tcPr>
            <w:tcW w:w="1533" w:type="dxa"/>
            <w:tcBorders>
              <w:top w:val="single" w:sz="4" w:space="0" w:color="auto"/>
              <w:left w:val="single" w:sz="4" w:space="0" w:color="FF0000"/>
              <w:bottom w:val="single" w:sz="4" w:space="0" w:color="auto"/>
              <w:right w:val="single" w:sz="4" w:space="0" w:color="auto"/>
            </w:tcBorders>
            <w:shd w:val="clear" w:color="auto" w:fill="FFFFFF" w:themeFill="background1"/>
          </w:tcPr>
          <w:p w14:paraId="604F7F39" w14:textId="77777777" w:rsidR="00C45D9D" w:rsidRPr="00EC17FC" w:rsidRDefault="00C45D9D" w:rsidP="00C45D9D">
            <w:pPr>
              <w:spacing w:before="120" w:after="120"/>
              <w:jc w:val="center"/>
              <w:rPr>
                <w:rFonts w:ascii="Arial Narrow" w:hAnsi="Arial Narrow"/>
                <w:sz w:val="4"/>
                <w:szCs w:val="4"/>
                <w:lang w:val="en-US"/>
              </w:rPr>
            </w:pPr>
          </w:p>
          <w:p w14:paraId="604F7F3A" w14:textId="77777777" w:rsidR="00C45D9D" w:rsidRPr="00EC17FC" w:rsidRDefault="008134DE" w:rsidP="00C45D9D">
            <w:pPr>
              <w:spacing w:before="120" w:after="120"/>
              <w:jc w:val="center"/>
              <w:rPr>
                <w:rFonts w:ascii="Arial Narrow" w:hAnsi="Arial Narrow"/>
                <w:sz w:val="20"/>
                <w:szCs w:val="20"/>
                <w:lang w:val="en-US"/>
              </w:rPr>
            </w:pPr>
            <w:r w:rsidRPr="008A4550">
              <w:rPr>
                <w:rFonts w:ascii="Arial Narrow" w:hAnsi="Arial Narrow"/>
                <w:sz w:val="20"/>
                <w:szCs w:val="20"/>
                <w:lang w:val="en-US"/>
              </w:rPr>
              <w:t>350</w:t>
            </w:r>
          </w:p>
        </w:tc>
      </w:tr>
    </w:tbl>
    <w:p w14:paraId="604F7F3C" w14:textId="77777777" w:rsidR="00C45D9D" w:rsidRPr="00EC17FC" w:rsidRDefault="00C45D9D" w:rsidP="00C45D9D">
      <w:pPr>
        <w:spacing w:line="276" w:lineRule="auto"/>
        <w:ind w:left="-142"/>
        <w:jc w:val="both"/>
        <w:rPr>
          <w:rFonts w:ascii="Arial Narrow" w:hAnsi="Arial Narrow"/>
          <w:sz w:val="18"/>
          <w:szCs w:val="18"/>
          <w:lang w:eastAsia="en-US"/>
        </w:rPr>
      </w:pPr>
    </w:p>
    <w:p w14:paraId="604F7F43" w14:textId="77777777" w:rsidR="00C45D9D" w:rsidRPr="00EC17FC" w:rsidRDefault="00C45D9D" w:rsidP="00C45D9D">
      <w:pPr>
        <w:spacing w:line="276" w:lineRule="auto"/>
        <w:ind w:left="-142"/>
        <w:jc w:val="both"/>
        <w:rPr>
          <w:rFonts w:ascii="Arial Narrow" w:hAnsi="Arial Narrow"/>
          <w:i/>
          <w:color w:val="000000"/>
          <w:lang w:val="hy-AM" w:eastAsia="en-US"/>
        </w:rPr>
      </w:pPr>
    </w:p>
    <w:p w14:paraId="604F7F45" w14:textId="77777777" w:rsidR="00C45D9D" w:rsidRDefault="00C45D9D" w:rsidP="00C45D9D">
      <w:pPr>
        <w:spacing w:line="276" w:lineRule="auto"/>
        <w:ind w:left="-142"/>
        <w:jc w:val="both"/>
        <w:rPr>
          <w:rFonts w:ascii="Arial Narrow" w:hAnsi="Arial Narrow"/>
          <w:i/>
          <w:color w:val="000000"/>
          <w:lang w:eastAsia="en-US"/>
        </w:rPr>
      </w:pPr>
      <w:r w:rsidRPr="00EC17FC">
        <w:rPr>
          <w:rFonts w:ascii="Arial Narrow" w:hAnsi="Arial Narrow"/>
          <w:i/>
          <w:color w:val="000000"/>
          <w:lang w:eastAsia="en-US"/>
        </w:rPr>
        <w:lastRenderedPageBreak/>
        <w:t xml:space="preserve">Lot </w:t>
      </w:r>
      <w:r w:rsidR="00AD5C8A" w:rsidRPr="00EC17FC">
        <w:rPr>
          <w:rFonts w:ascii="Arial Narrow" w:hAnsi="Arial Narrow"/>
          <w:i/>
          <w:color w:val="000000"/>
          <w:lang w:eastAsia="en-US"/>
        </w:rPr>
        <w:t>6</w:t>
      </w:r>
      <w:r w:rsidRPr="00EC17FC">
        <w:rPr>
          <w:rFonts w:ascii="Arial Narrow" w:hAnsi="Arial Narrow"/>
          <w:i/>
          <w:color w:val="000000"/>
          <w:lang w:eastAsia="en-US"/>
        </w:rPr>
        <w:t>: Monitoring mechanisms over the enforcement of the legal acts</w:t>
      </w:r>
    </w:p>
    <w:p w14:paraId="604F7F46" w14:textId="77777777" w:rsidR="00EC17FC" w:rsidRPr="00EC17FC" w:rsidRDefault="00EC17FC" w:rsidP="00C45D9D">
      <w:pPr>
        <w:spacing w:line="276" w:lineRule="auto"/>
        <w:ind w:left="-142"/>
        <w:jc w:val="both"/>
        <w:rPr>
          <w:rFonts w:ascii="Arial Narrow" w:hAnsi="Arial Narrow"/>
          <w:i/>
          <w:color w:val="000000"/>
          <w:lang w:eastAsia="en-US"/>
        </w:rPr>
      </w:pPr>
    </w:p>
    <w:p w14:paraId="604F7F47"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spacing w:line="276" w:lineRule="auto"/>
        <w:ind w:left="4678"/>
        <w:jc w:val="right"/>
        <w:rPr>
          <w:rFonts w:ascii="Arial Narrow" w:hAnsi="Arial Narrow"/>
          <w:color w:val="FF0000"/>
          <w:sz w:val="20"/>
          <w:szCs w:val="20"/>
          <w:highlight w:val="yellow"/>
          <w:lang w:eastAsia="en-US"/>
        </w:rPr>
      </w:pPr>
      <w:r w:rsidRPr="00EC17FC">
        <w:rPr>
          <w:rFonts w:ascii="Arial Narrow" w:hAnsi="Arial Narrow"/>
          <w:color w:val="FF0000"/>
          <w:sz w:val="20"/>
          <w:szCs w:val="20"/>
        </w:rPr>
        <w:t>The Provider shall indicate its proposed fee(s) in the box (es) below.</w:t>
      </w:r>
    </w:p>
    <w:p w14:paraId="604F7F48" w14:textId="77777777" w:rsidR="00C45D9D" w:rsidRPr="00EC17FC" w:rsidRDefault="00C45D9D" w:rsidP="00C45D9D">
      <w:pPr>
        <w:spacing w:line="276" w:lineRule="auto"/>
        <w:ind w:left="-142"/>
        <w:jc w:val="both"/>
        <w:rPr>
          <w:rFonts w:ascii="Arial Narrow" w:hAnsi="Arial Narrow"/>
          <w:sz w:val="18"/>
          <w:szCs w:val="18"/>
          <w:highlight w:val="yellow"/>
          <w:lang w:eastAsia="en-US"/>
        </w:rPr>
      </w:pPr>
      <w:r w:rsidRPr="00EC17FC">
        <w:rPr>
          <w:rFonts w:ascii="Arial Narrow" w:hAnsi="Arial Narrow"/>
          <w:noProof/>
          <w:sz w:val="18"/>
          <w:szCs w:val="18"/>
          <w:lang w:val="en-US" w:eastAsia="en-US"/>
        </w:rPr>
        <mc:AlternateContent>
          <mc:Choice Requires="wps">
            <w:drawing>
              <wp:anchor distT="0" distB="0" distL="114300" distR="114300" simplePos="0" relativeHeight="251666432" behindDoc="0" locked="1" layoutInCell="1" allowOverlap="1" wp14:anchorId="604F8077" wp14:editId="604F8078">
                <wp:simplePos x="0" y="0"/>
                <wp:positionH relativeFrom="column">
                  <wp:posOffset>5106035</wp:posOffset>
                </wp:positionH>
                <wp:positionV relativeFrom="paragraph">
                  <wp:posOffset>-45085</wp:posOffset>
                </wp:positionV>
                <wp:extent cx="163195" cy="525145"/>
                <wp:effectExtent l="19050" t="0" r="27305" b="46355"/>
                <wp:wrapNone/>
                <wp:docPr id="9" name="Up Arrow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FBD5E" id="Up Arrow 9" o:spid="_x0000_s1026" type="#_x0000_t68" style="position:absolute;margin-left:402.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firiD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96"/>
        <w:gridCol w:w="1505"/>
        <w:gridCol w:w="1515"/>
      </w:tblGrid>
      <w:tr w:rsidR="00C45D9D" w:rsidRPr="00EC17FC" w14:paraId="604F7F4E" w14:textId="77777777" w:rsidTr="00C45D9D">
        <w:trPr>
          <w:trHeight w:val="688"/>
          <w:jc w:val="center"/>
        </w:trPr>
        <w:tc>
          <w:tcPr>
            <w:tcW w:w="7052" w:type="dxa"/>
            <w:shd w:val="clear" w:color="auto" w:fill="DBE5F1" w:themeFill="accent1" w:themeFillTint="33"/>
            <w:vAlign w:val="center"/>
          </w:tcPr>
          <w:p w14:paraId="604F7F49" w14:textId="77777777" w:rsidR="00C45D9D" w:rsidRPr="00EC17FC" w:rsidRDefault="00C45D9D" w:rsidP="00E81A44">
            <w:pPr>
              <w:tabs>
                <w:tab w:val="left" w:pos="0"/>
              </w:tabs>
              <w:spacing w:line="276" w:lineRule="auto"/>
              <w:ind w:left="-142"/>
              <w:jc w:val="center"/>
              <w:rPr>
                <w:rFonts w:ascii="Arial Narrow" w:hAnsi="Arial Narrow"/>
                <w:b/>
                <w:sz w:val="18"/>
                <w:szCs w:val="18"/>
                <w:lang w:eastAsia="en-US"/>
              </w:rPr>
            </w:pPr>
            <w:r w:rsidRPr="00EC17FC">
              <w:rPr>
                <w:rFonts w:ascii="Arial Narrow" w:hAnsi="Arial Narrow"/>
                <w:b/>
                <w:sz w:val="18"/>
                <w:szCs w:val="18"/>
                <w:lang w:eastAsia="en-US"/>
              </w:rPr>
              <w:t>LOT</w:t>
            </w:r>
            <w:r w:rsidR="00E81A44" w:rsidRPr="00EC17FC">
              <w:rPr>
                <w:rFonts w:ascii="Arial Narrow" w:hAnsi="Arial Narrow"/>
                <w:b/>
                <w:sz w:val="18"/>
                <w:szCs w:val="18"/>
                <w:lang w:eastAsia="en-US"/>
              </w:rPr>
              <w:t xml:space="preserve"> 6</w:t>
            </w:r>
            <w:r w:rsidRPr="00EC17FC">
              <w:rPr>
                <w:rFonts w:ascii="Arial Narrow" w:hAnsi="Arial Narrow"/>
                <w:b/>
                <w:sz w:val="18"/>
                <w:szCs w:val="18"/>
                <w:lang w:eastAsia="en-US"/>
              </w:rPr>
              <w:t xml:space="preserve"> – Type of </w:t>
            </w:r>
            <w:proofErr w:type="gramStart"/>
            <w:r w:rsidRPr="00EC17FC">
              <w:rPr>
                <w:rFonts w:ascii="Arial Narrow" w:hAnsi="Arial Narrow"/>
                <w:b/>
                <w:sz w:val="18"/>
                <w:szCs w:val="18"/>
                <w:lang w:eastAsia="en-US"/>
              </w:rPr>
              <w:t>Units  ▼</w:t>
            </w:r>
            <w:proofErr w:type="gramEnd"/>
          </w:p>
        </w:tc>
        <w:tc>
          <w:tcPr>
            <w:tcW w:w="1533" w:type="dxa"/>
            <w:tcBorders>
              <w:bottom w:val="single" w:sz="4" w:space="0" w:color="FF0000"/>
            </w:tcBorders>
            <w:shd w:val="clear" w:color="auto" w:fill="DBE5F1" w:themeFill="accent1" w:themeFillTint="33"/>
            <w:vAlign w:val="center"/>
          </w:tcPr>
          <w:p w14:paraId="604F7F4A"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Unit fee</w:t>
            </w:r>
          </w:p>
          <w:p w14:paraId="604F7F4B" w14:textId="77777777" w:rsidR="00C45D9D" w:rsidRPr="00EC17FC" w:rsidRDefault="00C45D9D" w:rsidP="00C45D9D">
            <w:pPr>
              <w:spacing w:line="276" w:lineRule="auto"/>
              <w:ind w:left="-142" w:right="-219"/>
              <w:jc w:val="center"/>
              <w:rPr>
                <w:rFonts w:ascii="Arial Narrow" w:hAnsi="Arial Narrow"/>
                <w:b/>
                <w:sz w:val="18"/>
                <w:szCs w:val="18"/>
                <w:lang w:eastAsia="en-US"/>
              </w:rPr>
            </w:pPr>
            <w:r w:rsidRPr="00EC17FC">
              <w:rPr>
                <w:rFonts w:ascii="Arial Narrow" w:hAnsi="Arial Narrow"/>
                <w:b/>
                <w:sz w:val="18"/>
                <w:szCs w:val="18"/>
                <w:lang w:eastAsia="en-US"/>
              </w:rPr>
              <w:t>▼</w:t>
            </w:r>
          </w:p>
        </w:tc>
        <w:tc>
          <w:tcPr>
            <w:tcW w:w="1533" w:type="dxa"/>
            <w:tcBorders>
              <w:bottom w:val="single" w:sz="4" w:space="0" w:color="auto"/>
            </w:tcBorders>
            <w:shd w:val="clear" w:color="auto" w:fill="DBE5F1" w:themeFill="accent1" w:themeFillTint="33"/>
            <w:vAlign w:val="center"/>
          </w:tcPr>
          <w:p w14:paraId="604F7F4C" w14:textId="77777777" w:rsidR="00C45D9D" w:rsidRPr="00EC17FC" w:rsidRDefault="00C45D9D" w:rsidP="00C45D9D">
            <w:pPr>
              <w:spacing w:line="276" w:lineRule="auto"/>
              <w:ind w:left="-142" w:right="-101"/>
              <w:jc w:val="center"/>
              <w:rPr>
                <w:rFonts w:ascii="Arial Narrow" w:hAnsi="Arial Narrow"/>
                <w:b/>
                <w:sz w:val="18"/>
                <w:szCs w:val="18"/>
                <w:lang w:eastAsia="en-US"/>
              </w:rPr>
            </w:pPr>
            <w:r w:rsidRPr="00EC17FC">
              <w:rPr>
                <w:rFonts w:ascii="Arial Narrow" w:hAnsi="Arial Narrow"/>
                <w:b/>
                <w:sz w:val="18"/>
                <w:szCs w:val="18"/>
                <w:lang w:eastAsia="en-US"/>
              </w:rPr>
              <w:t>Exclusion level</w:t>
            </w:r>
          </w:p>
          <w:p w14:paraId="604F7F4D" w14:textId="77777777" w:rsidR="00C45D9D" w:rsidRPr="00EC17FC" w:rsidRDefault="00C45D9D" w:rsidP="00C45D9D">
            <w:pPr>
              <w:spacing w:line="276" w:lineRule="auto"/>
              <w:ind w:left="-142" w:right="-154"/>
              <w:jc w:val="center"/>
              <w:rPr>
                <w:rFonts w:ascii="Arial Narrow" w:hAnsi="Arial Narrow"/>
                <w:b/>
                <w:sz w:val="18"/>
                <w:szCs w:val="18"/>
                <w:lang w:eastAsia="en-US"/>
              </w:rPr>
            </w:pPr>
            <w:r w:rsidRPr="00EC17FC">
              <w:rPr>
                <w:rFonts w:ascii="Arial Narrow" w:hAnsi="Arial Narrow"/>
                <w:b/>
                <w:sz w:val="18"/>
                <w:szCs w:val="18"/>
                <w:lang w:eastAsia="en-US"/>
              </w:rPr>
              <w:t>▼</w:t>
            </w:r>
          </w:p>
        </w:tc>
      </w:tr>
      <w:tr w:rsidR="00C45D9D" w:rsidRPr="00EC17FC" w14:paraId="604F7F53" w14:textId="77777777" w:rsidTr="00C45D9D">
        <w:trPr>
          <w:trHeight w:val="599"/>
          <w:jc w:val="center"/>
        </w:trPr>
        <w:tc>
          <w:tcPr>
            <w:tcW w:w="7052" w:type="dxa"/>
            <w:tcBorders>
              <w:right w:val="single" w:sz="4" w:space="0" w:color="FF0000"/>
            </w:tcBorders>
            <w:shd w:val="clear" w:color="auto" w:fill="F2F2F2" w:themeFill="background1" w:themeFillShade="F2"/>
            <w:vAlign w:val="center"/>
          </w:tcPr>
          <w:p w14:paraId="604F7F4F" w14:textId="77777777" w:rsidR="00C45D9D" w:rsidRPr="00EC17FC" w:rsidRDefault="00C45D9D" w:rsidP="00C45D9D">
            <w:pPr>
              <w:spacing w:line="276" w:lineRule="auto"/>
              <w:rPr>
                <w:rFonts w:ascii="Arial Narrow" w:hAnsi="Arial Narrow"/>
                <w:sz w:val="18"/>
                <w:szCs w:val="18"/>
                <w:highlight w:val="yellow"/>
                <w:lang w:eastAsia="en-US"/>
              </w:rPr>
            </w:pPr>
            <w:r w:rsidRPr="00EC17FC">
              <w:rPr>
                <w:rFonts w:ascii="Arial Narrow" w:hAnsi="Arial Narrow"/>
                <w:sz w:val="18"/>
                <w:szCs w:val="18"/>
                <w:lang w:eastAsia="en-US"/>
              </w:rPr>
              <w:t>Daily fee</w:t>
            </w:r>
          </w:p>
        </w:tc>
        <w:tc>
          <w:tcPr>
            <w:tcW w:w="153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04F7F50" w14:textId="77777777" w:rsidR="00C45D9D" w:rsidRPr="00EC17FC" w:rsidRDefault="00C45D9D" w:rsidP="00C45D9D">
            <w:pPr>
              <w:spacing w:before="120" w:after="120"/>
              <w:rPr>
                <w:rFonts w:ascii="Arial Narrow" w:hAnsi="Arial Narrow"/>
                <w:sz w:val="20"/>
                <w:szCs w:val="20"/>
                <w:highlight w:val="cyan"/>
                <w:lang w:val="fr-FR"/>
              </w:rPr>
            </w:pPr>
          </w:p>
        </w:tc>
        <w:tc>
          <w:tcPr>
            <w:tcW w:w="1533" w:type="dxa"/>
            <w:tcBorders>
              <w:top w:val="single" w:sz="4" w:space="0" w:color="auto"/>
              <w:left w:val="single" w:sz="4" w:space="0" w:color="FF0000"/>
              <w:bottom w:val="single" w:sz="4" w:space="0" w:color="auto"/>
              <w:right w:val="single" w:sz="4" w:space="0" w:color="auto"/>
            </w:tcBorders>
            <w:shd w:val="clear" w:color="auto" w:fill="FFFFFF" w:themeFill="background1"/>
          </w:tcPr>
          <w:p w14:paraId="604F7F51" w14:textId="77777777" w:rsidR="00C45D9D" w:rsidRPr="00EC17FC" w:rsidRDefault="00C45D9D" w:rsidP="00C45D9D">
            <w:pPr>
              <w:spacing w:before="120" w:after="120"/>
              <w:jc w:val="center"/>
              <w:rPr>
                <w:rFonts w:ascii="Arial Narrow" w:hAnsi="Arial Narrow"/>
                <w:sz w:val="4"/>
                <w:szCs w:val="4"/>
                <w:lang w:val="fr-FR"/>
              </w:rPr>
            </w:pPr>
          </w:p>
          <w:p w14:paraId="604F7F52" w14:textId="77777777" w:rsidR="00C45D9D" w:rsidRPr="00EC17FC" w:rsidRDefault="008134DE" w:rsidP="00C45D9D">
            <w:pPr>
              <w:spacing w:before="120" w:after="120"/>
              <w:jc w:val="center"/>
              <w:rPr>
                <w:rFonts w:ascii="Arial Narrow" w:hAnsi="Arial Narrow"/>
                <w:sz w:val="20"/>
                <w:szCs w:val="20"/>
                <w:lang w:val="fr-FR"/>
              </w:rPr>
            </w:pPr>
            <w:r w:rsidRPr="008A4550">
              <w:rPr>
                <w:rFonts w:ascii="Arial Narrow" w:hAnsi="Arial Narrow"/>
                <w:sz w:val="20"/>
                <w:szCs w:val="20"/>
                <w:lang w:val="fr-FR"/>
              </w:rPr>
              <w:t>350</w:t>
            </w:r>
          </w:p>
        </w:tc>
      </w:tr>
    </w:tbl>
    <w:p w14:paraId="604F7F54" w14:textId="77777777" w:rsidR="00C45D9D" w:rsidRPr="00EC17FC" w:rsidRDefault="00C45D9D" w:rsidP="00C45D9D">
      <w:pPr>
        <w:spacing w:line="276" w:lineRule="auto"/>
        <w:ind w:left="-142"/>
        <w:jc w:val="both"/>
        <w:rPr>
          <w:rFonts w:ascii="Arial Narrow" w:hAnsi="Arial Narrow"/>
          <w:sz w:val="18"/>
          <w:szCs w:val="18"/>
          <w:lang w:eastAsia="en-US"/>
        </w:rPr>
      </w:pPr>
    </w:p>
    <w:p w14:paraId="604F7F5B" w14:textId="77777777" w:rsidR="00C45D9D" w:rsidRPr="00EC17FC" w:rsidRDefault="00C45D9D" w:rsidP="00C45D9D">
      <w:pPr>
        <w:pBdr>
          <w:bottom w:val="single" w:sz="2" w:space="1" w:color="808080" w:themeColor="background1" w:themeShade="80"/>
        </w:pBdr>
        <w:rPr>
          <w:rFonts w:ascii="Arial Narrow" w:hAnsi="Arial Narrow"/>
          <w:b/>
        </w:rPr>
      </w:pPr>
    </w:p>
    <w:p w14:paraId="604F7F5D" w14:textId="77777777" w:rsidR="00C45D9D" w:rsidRPr="00EC17FC" w:rsidRDefault="00C45D9D" w:rsidP="00C45D9D">
      <w:pPr>
        <w:pBdr>
          <w:bottom w:val="single" w:sz="2" w:space="1" w:color="808080" w:themeColor="background1" w:themeShade="80"/>
        </w:pBdr>
        <w:rPr>
          <w:rFonts w:ascii="Arial Narrow" w:hAnsi="Arial Narrow"/>
          <w:b/>
        </w:rPr>
      </w:pPr>
      <w:r w:rsidRPr="00EC17FC">
        <w:rPr>
          <w:rFonts w:ascii="Arial Narrow" w:hAnsi="Arial Narrow"/>
          <w:b/>
        </w:rPr>
        <w:t>B. Declaration of Agreement and Signature</w:t>
      </w:r>
    </w:p>
    <w:p w14:paraId="604F7F5E" w14:textId="77777777" w:rsidR="00C45D9D" w:rsidRPr="00EC17FC" w:rsidRDefault="00C45D9D" w:rsidP="00C45D9D">
      <w:pPr>
        <w:tabs>
          <w:tab w:val="left" w:pos="284"/>
          <w:tab w:val="left" w:pos="426"/>
        </w:tabs>
        <w:ind w:right="283"/>
        <w:jc w:val="both"/>
        <w:rPr>
          <w:rFonts w:ascii="Arial Narrow" w:hAnsi="Arial Narrow"/>
          <w:sz w:val="20"/>
          <w:szCs w:val="20"/>
        </w:rPr>
      </w:pPr>
    </w:p>
    <w:p w14:paraId="604F7F5F" w14:textId="77777777" w:rsidR="00EC17FC" w:rsidRPr="008A4550" w:rsidRDefault="00EC17FC" w:rsidP="00EC17FC">
      <w:pPr>
        <w:tabs>
          <w:tab w:val="left" w:pos="284"/>
          <w:tab w:val="left" w:pos="426"/>
        </w:tabs>
        <w:ind w:right="283"/>
        <w:jc w:val="both"/>
        <w:rPr>
          <w:rFonts w:ascii="Arial Narrow" w:hAnsi="Arial Narrow"/>
        </w:rPr>
      </w:pPr>
      <w:r w:rsidRPr="008A4550">
        <w:rPr>
          <w:rFonts w:ascii="Arial Narrow" w:hAnsi="Arial Narrow"/>
        </w:rPr>
        <w:t>I, the undersigned, acting on my own behalf or as a representative of the Provider indicated below, hereby:</w:t>
      </w:r>
    </w:p>
    <w:p w14:paraId="604F7F60" w14:textId="77777777" w:rsidR="00EC17FC" w:rsidRPr="008A4550" w:rsidRDefault="00EC17FC" w:rsidP="00EC17FC">
      <w:pPr>
        <w:numPr>
          <w:ilvl w:val="0"/>
          <w:numId w:val="1"/>
        </w:numPr>
        <w:tabs>
          <w:tab w:val="left" w:pos="284"/>
        </w:tabs>
        <w:ind w:left="284" w:right="283" w:hanging="284"/>
        <w:jc w:val="both"/>
        <w:rPr>
          <w:rFonts w:ascii="Arial Narrow" w:hAnsi="Arial Narrow"/>
        </w:rPr>
      </w:pPr>
      <w:r w:rsidRPr="008A4550">
        <w:rPr>
          <w:rFonts w:ascii="Arial Narrow" w:hAnsi="Arial Narrow"/>
        </w:rPr>
        <w:t>declare having the authority to represent the Provider;</w:t>
      </w:r>
    </w:p>
    <w:p w14:paraId="604F7F61" w14:textId="77777777" w:rsidR="00EC17FC" w:rsidRPr="008A4550" w:rsidRDefault="00EC17FC" w:rsidP="00EC17FC">
      <w:pPr>
        <w:numPr>
          <w:ilvl w:val="0"/>
          <w:numId w:val="1"/>
        </w:numPr>
        <w:tabs>
          <w:tab w:val="left" w:pos="284"/>
        </w:tabs>
        <w:ind w:left="284" w:right="283" w:hanging="284"/>
        <w:jc w:val="both"/>
        <w:rPr>
          <w:rFonts w:ascii="Arial Narrow" w:hAnsi="Arial Narrow"/>
        </w:rPr>
      </w:pPr>
      <w:r w:rsidRPr="008A4550">
        <w:rPr>
          <w:rFonts w:ascii="Arial Narrow" w:hAnsi="Arial Narrow"/>
        </w:rPr>
        <w:t>declare that the information provided to the Council under this procedure is complete, correct and truthful.</w:t>
      </w:r>
    </w:p>
    <w:p w14:paraId="604F7F62" w14:textId="77777777" w:rsidR="00EC17FC" w:rsidRPr="008A4550" w:rsidRDefault="00EC17FC" w:rsidP="00EC17FC">
      <w:pPr>
        <w:numPr>
          <w:ilvl w:val="0"/>
          <w:numId w:val="1"/>
        </w:numPr>
        <w:tabs>
          <w:tab w:val="left" w:pos="284"/>
        </w:tabs>
        <w:ind w:left="284" w:right="283" w:hanging="284"/>
        <w:jc w:val="both"/>
        <w:rPr>
          <w:rFonts w:ascii="Arial Narrow" w:hAnsi="Arial Narrow"/>
        </w:rPr>
      </w:pPr>
      <w:r w:rsidRPr="008A4550">
        <w:rPr>
          <w:rFonts w:ascii="Arial Narrow" w:hAnsi="Arial Narrow"/>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04F7F63" w14:textId="77777777" w:rsidR="00EC17FC" w:rsidRPr="008A4550" w:rsidRDefault="00EC17FC" w:rsidP="00EC17FC">
      <w:pPr>
        <w:numPr>
          <w:ilvl w:val="0"/>
          <w:numId w:val="1"/>
        </w:numPr>
        <w:tabs>
          <w:tab w:val="left" w:pos="284"/>
        </w:tabs>
        <w:ind w:left="284" w:right="283" w:hanging="284"/>
        <w:jc w:val="both"/>
        <w:rPr>
          <w:rFonts w:ascii="Arial Narrow" w:hAnsi="Arial Narrow"/>
        </w:rPr>
      </w:pPr>
      <w:r w:rsidRPr="008A4550">
        <w:rPr>
          <w:rFonts w:ascii="Arial Narrow" w:hAnsi="Arial Narrow"/>
        </w:rPr>
        <w:t>express consent to any audit or verification that the Council may initiate by any means on the information provided under this procedure;</w:t>
      </w:r>
    </w:p>
    <w:p w14:paraId="604F7F64" w14:textId="77777777" w:rsidR="00EC17FC" w:rsidRPr="008A4550" w:rsidRDefault="00EC17FC" w:rsidP="00EC17FC">
      <w:pPr>
        <w:numPr>
          <w:ilvl w:val="0"/>
          <w:numId w:val="1"/>
        </w:numPr>
        <w:tabs>
          <w:tab w:val="left" w:pos="284"/>
        </w:tabs>
        <w:ind w:left="284" w:right="283" w:hanging="284"/>
        <w:jc w:val="both"/>
        <w:rPr>
          <w:rFonts w:ascii="Arial Narrow" w:hAnsi="Arial Narrow"/>
        </w:rPr>
      </w:pPr>
      <w:r w:rsidRPr="008A4550">
        <w:rPr>
          <w:rFonts w:ascii="Arial Narrow" w:hAnsi="Arial Narrow"/>
        </w:rPr>
        <w:t>declare that neither I or the Provider I represent is in any of the situations listed in the exclusion criteria as reproduced in the Tender File;</w:t>
      </w:r>
    </w:p>
    <w:p w14:paraId="604F7F65" w14:textId="5401BB51" w:rsidR="00EC17FC" w:rsidRPr="008A4550" w:rsidRDefault="00EC17FC" w:rsidP="00EC17FC">
      <w:pPr>
        <w:numPr>
          <w:ilvl w:val="0"/>
          <w:numId w:val="1"/>
        </w:numPr>
        <w:tabs>
          <w:tab w:val="left" w:pos="284"/>
        </w:tabs>
        <w:ind w:left="284" w:right="283" w:hanging="284"/>
        <w:jc w:val="both"/>
        <w:rPr>
          <w:rFonts w:ascii="Arial Narrow" w:hAnsi="Arial Narrow" w:cs="Tahoma"/>
        </w:rPr>
      </w:pPr>
      <w:r w:rsidRPr="008A4550">
        <w:rPr>
          <w:rFonts w:ascii="Arial Narrow" w:hAnsi="Arial Narrow" w:cs="Tahoma"/>
        </w:rPr>
        <w:t>declare that neither I, nor the Provider I represent, are</w:t>
      </w:r>
      <w:r w:rsidR="006067EE" w:rsidRPr="008A4550">
        <w:rPr>
          <w:rFonts w:ascii="Arial Narrow" w:hAnsi="Arial Narrow" w:cs="Tahoma"/>
        </w:rPr>
        <w:t xml:space="preserve"> or appear to be</w:t>
      </w:r>
      <w:r w:rsidRPr="008A4550">
        <w:rPr>
          <w:rFonts w:ascii="Arial Narrow" w:hAnsi="Arial Narrow" w:cs="Tahoma"/>
        </w:rPr>
        <w:t xml:space="preserve"> in a situation of a conflict of interests in relation to this procedure. I have been notified and understand that a conflict of interests may arise</w:t>
      </w:r>
      <w:proofErr w:type="gramStart"/>
      <w:r w:rsidRPr="008A4550">
        <w:rPr>
          <w:rFonts w:ascii="Arial Narrow" w:hAnsi="Arial Narrow" w:cs="Tahoma"/>
        </w:rPr>
        <w:t>, in particular, from</w:t>
      </w:r>
      <w:proofErr w:type="gramEnd"/>
      <w:r w:rsidRPr="008A4550">
        <w:rPr>
          <w:rFonts w:ascii="Arial Narrow" w:hAnsi="Arial Narrow" w:cs="Tahoma"/>
        </w:rPr>
        <w:t xml:space="preserve"> economic interests, political or national affinities, emotional or family ties or any other type of shared relationship or interest; 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1" w:history="1">
        <w:r w:rsidRPr="008A4550">
          <w:rPr>
            <w:rStyle w:val="Hyperlink"/>
            <w:rFonts w:ascii="Arial Narrow" w:hAnsi="Arial Narrow" w:cs="Tahoma"/>
          </w:rPr>
          <w:t>www.sanctionsmap.eu</w:t>
        </w:r>
      </w:hyperlink>
      <w:r w:rsidRPr="008A4550">
        <w:rPr>
          <w:rFonts w:ascii="Arial Narrow" w:hAnsi="Arial Narrow" w:cs="Tahoma"/>
        </w:rPr>
        <w:t>);</w:t>
      </w:r>
    </w:p>
    <w:p w14:paraId="604F7F66" w14:textId="77777777" w:rsidR="00EC17FC" w:rsidRPr="008A4550" w:rsidRDefault="00EC17FC" w:rsidP="00EC17FC">
      <w:pPr>
        <w:numPr>
          <w:ilvl w:val="0"/>
          <w:numId w:val="1"/>
        </w:numPr>
        <w:tabs>
          <w:tab w:val="left" w:pos="284"/>
        </w:tabs>
        <w:ind w:left="284" w:right="283" w:hanging="284"/>
        <w:jc w:val="both"/>
        <w:rPr>
          <w:rFonts w:ascii="Arial Narrow" w:hAnsi="Arial Narrow" w:cs="Tahoma"/>
        </w:rPr>
      </w:pPr>
      <w:r w:rsidRPr="008A4550">
        <w:rPr>
          <w:rFonts w:ascii="Arial Narrow" w:hAnsi="Arial Narrow" w:cs="Tahoma"/>
        </w:rPr>
        <w:t xml:space="preserve">accept without any derogation all the terms of the Legal Conditions as reproduced in the present document and understand that its signature </w:t>
      </w:r>
      <w:r w:rsidRPr="008A4550">
        <w:rPr>
          <w:rFonts w:ascii="Arial Narrow" w:hAnsi="Arial Narrow" w:cs="Tahoma"/>
          <w:b/>
          <w:u w:val="single"/>
        </w:rPr>
        <w:t>shall constitute signature of the contract</w:t>
      </w:r>
      <w:r w:rsidRPr="008A4550">
        <w:rPr>
          <w:rFonts w:ascii="Arial Narrow" w:hAnsi="Arial Narrow" w:cs="Tahoma"/>
        </w:rPr>
        <w:t xml:space="preserve"> with the Council subject to the selection of the tender by the Council and the signature of this Act by a representative of the Council.</w:t>
      </w:r>
    </w:p>
    <w:p w14:paraId="604F7F67" w14:textId="77777777" w:rsidR="00C45D9D" w:rsidRPr="00EC17FC" w:rsidRDefault="00C45D9D" w:rsidP="00C45D9D">
      <w:pPr>
        <w:tabs>
          <w:tab w:val="left" w:pos="142"/>
          <w:tab w:val="left" w:pos="426"/>
        </w:tabs>
        <w:ind w:left="-426"/>
        <w:jc w:val="both"/>
        <w:rPr>
          <w:rFonts w:ascii="Arial Narrow" w:hAnsi="Arial Narrow"/>
          <w:sz w:val="20"/>
          <w:szCs w:val="20"/>
        </w:rPr>
      </w:pPr>
    </w:p>
    <w:p w14:paraId="604F7F68" w14:textId="77777777" w:rsidR="00C45D9D" w:rsidRPr="00EC17FC" w:rsidRDefault="00C45D9D" w:rsidP="00C45D9D">
      <w:pPr>
        <w:tabs>
          <w:tab w:val="left" w:pos="142"/>
          <w:tab w:val="left" w:pos="426"/>
        </w:tabs>
        <w:ind w:left="-426"/>
        <w:jc w:val="both"/>
        <w:rPr>
          <w:rFonts w:ascii="Arial Narrow" w:hAnsi="Arial Narrow"/>
          <w:sz w:val="20"/>
          <w:szCs w:val="20"/>
        </w:rPr>
      </w:pPr>
    </w:p>
    <w:p w14:paraId="604F7F69" w14:textId="77777777" w:rsidR="00C45D9D" w:rsidRPr="00EC17FC" w:rsidRDefault="00C45D9D" w:rsidP="00C45D9D">
      <w:pPr>
        <w:pBdr>
          <w:top w:val="single" w:sz="2" w:space="1" w:color="FF0000"/>
          <w:left w:val="single" w:sz="2" w:space="4" w:color="FF0000"/>
          <w:bottom w:val="single" w:sz="2" w:space="1" w:color="FF0000"/>
          <w:right w:val="single" w:sz="2" w:space="4" w:color="FF0000"/>
        </w:pBdr>
        <w:jc w:val="both"/>
        <w:rPr>
          <w:rFonts w:ascii="Arial Narrow" w:hAnsi="Arial Narrow"/>
          <w:sz w:val="20"/>
          <w:szCs w:val="20"/>
        </w:rPr>
      </w:pPr>
      <w:r w:rsidRPr="00EC17FC">
        <w:rPr>
          <w:rFonts w:ascii="Arial Narrow" w:hAnsi="Arial Narrow"/>
          <w:color w:val="FF0000"/>
          <w:sz w:val="18"/>
          <w:szCs w:val="18"/>
        </w:rPr>
        <w:t>Sign the Act of Engagement and send two completed and signed copies to the Council, together with the other supporting documents (see Call for Tenders, Part I - Terms of Reference, Section F).</w:t>
      </w:r>
    </w:p>
    <w:p w14:paraId="604F7F6A" w14:textId="77777777" w:rsidR="00C45D9D" w:rsidRPr="00EC17FC" w:rsidRDefault="00C45D9D" w:rsidP="00C45D9D">
      <w:pPr>
        <w:tabs>
          <w:tab w:val="left" w:pos="142"/>
          <w:tab w:val="left" w:pos="426"/>
        </w:tabs>
        <w:ind w:left="-426"/>
        <w:jc w:val="both"/>
        <w:rPr>
          <w:rFonts w:ascii="Arial Narrow" w:hAnsi="Arial Narrow"/>
          <w:sz w:val="20"/>
          <w:szCs w:val="20"/>
        </w:rPr>
      </w:pPr>
      <w:r w:rsidRPr="00EC17FC">
        <w:rPr>
          <w:rFonts w:ascii="Arial Narrow" w:hAnsi="Arial Narrow"/>
          <w:noProof/>
          <w:lang w:val="en-US" w:eastAsia="en-US"/>
        </w:rPr>
        <mc:AlternateContent>
          <mc:Choice Requires="wps">
            <w:drawing>
              <wp:anchor distT="0" distB="0" distL="114300" distR="114300" simplePos="0" relativeHeight="251659264" behindDoc="0" locked="1" layoutInCell="1" allowOverlap="1" wp14:anchorId="604F8079" wp14:editId="604F807A">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CE4D7" id="AutoShape 2" o:spid="_x0000_s1026" type="#_x0000_t68" style="position:absolute;margin-left:220.7pt;margin-top:-11.6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1529"/>
        <w:gridCol w:w="630"/>
        <w:gridCol w:w="721"/>
        <w:gridCol w:w="1441"/>
        <w:gridCol w:w="236"/>
        <w:gridCol w:w="2510"/>
        <w:gridCol w:w="288"/>
        <w:gridCol w:w="425"/>
        <w:gridCol w:w="1406"/>
      </w:tblGrid>
      <w:tr w:rsidR="00C45D9D" w:rsidRPr="00EC17FC" w14:paraId="604F7F71" w14:textId="77777777" w:rsidTr="008322B8">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04F7F6B" w14:textId="77777777" w:rsidR="00C45D9D" w:rsidRPr="00EC17FC" w:rsidRDefault="00C45D9D" w:rsidP="00C45D9D">
            <w:pPr>
              <w:jc w:val="center"/>
              <w:rPr>
                <w:rFonts w:ascii="Arial Narrow" w:hAnsi="Arial Narrow"/>
                <w:b/>
                <w:sz w:val="20"/>
                <w:szCs w:val="20"/>
              </w:rPr>
            </w:pPr>
          </w:p>
        </w:tc>
        <w:tc>
          <w:tcPr>
            <w:tcW w:w="4487"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604F7F6C" w14:textId="77777777" w:rsidR="00C45D9D" w:rsidRPr="00EC17FC" w:rsidRDefault="00C45D9D" w:rsidP="00C45D9D">
            <w:pPr>
              <w:jc w:val="center"/>
              <w:rPr>
                <w:rFonts w:ascii="Arial Narrow" w:hAnsi="Arial Narrow"/>
                <w:b/>
                <w:sz w:val="20"/>
                <w:szCs w:val="20"/>
              </w:rPr>
            </w:pPr>
            <w:r w:rsidRPr="00EC17FC">
              <w:rPr>
                <w:rFonts w:ascii="Arial Narrow" w:hAnsi="Arial Narrow"/>
                <w:b/>
                <w:sz w:val="20"/>
                <w:szCs w:val="20"/>
              </w:rPr>
              <w:t>For the Provider</w:t>
            </w:r>
          </w:p>
          <w:p w14:paraId="604F7F6D" w14:textId="77777777" w:rsidR="00C45D9D" w:rsidRPr="00EC17FC" w:rsidRDefault="00C45D9D" w:rsidP="00C45D9D">
            <w:pPr>
              <w:jc w:val="center"/>
              <w:rPr>
                <w:rFonts w:ascii="Arial Narrow" w:hAnsi="Arial Narrow"/>
                <w:b/>
                <w:sz w:val="20"/>
                <w:szCs w:val="20"/>
              </w:rPr>
            </w:pPr>
            <w:r w:rsidRPr="00EC17FC">
              <w:rPr>
                <w:rFonts w:ascii="Arial Narrow" w:hAnsi="Arial Narrow" w:cs="Times New Roman"/>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04F7F6E" w14:textId="77777777" w:rsidR="00C45D9D" w:rsidRPr="00EC17FC" w:rsidRDefault="00C45D9D" w:rsidP="00C45D9D">
            <w:pPr>
              <w:jc w:val="center"/>
              <w:rPr>
                <w:rFonts w:ascii="Arial Narrow" w:hAnsi="Arial Narrow"/>
                <w:b/>
                <w:sz w:val="20"/>
                <w:szCs w:val="20"/>
              </w:rPr>
            </w:pPr>
          </w:p>
        </w:tc>
        <w:tc>
          <w:tcPr>
            <w:tcW w:w="4629"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04F7F6F" w14:textId="77777777" w:rsidR="00C45D9D" w:rsidRPr="00EC17FC" w:rsidRDefault="00C45D9D" w:rsidP="00C45D9D">
            <w:pPr>
              <w:jc w:val="center"/>
              <w:rPr>
                <w:rFonts w:ascii="Arial Narrow" w:hAnsi="Arial Narrow"/>
                <w:b/>
                <w:sz w:val="20"/>
                <w:szCs w:val="20"/>
              </w:rPr>
            </w:pPr>
            <w:r w:rsidRPr="00EC17FC">
              <w:rPr>
                <w:rFonts w:ascii="Arial Narrow" w:hAnsi="Arial Narrow"/>
                <w:b/>
                <w:sz w:val="20"/>
                <w:szCs w:val="20"/>
              </w:rPr>
              <w:t>For the Council of Europe</w:t>
            </w:r>
            <w:r w:rsidRPr="00EC17FC">
              <w:rPr>
                <w:rFonts w:ascii="Arial Narrow" w:hAnsi="Arial Narrow"/>
                <w:b/>
                <w:sz w:val="20"/>
                <w:szCs w:val="20"/>
                <w:vertAlign w:val="superscript"/>
              </w:rPr>
              <w:footnoteReference w:id="1"/>
            </w:r>
          </w:p>
          <w:p w14:paraId="604F7F70" w14:textId="77777777" w:rsidR="00C45D9D" w:rsidRPr="00EC17FC" w:rsidRDefault="00C45D9D" w:rsidP="00C45D9D">
            <w:pPr>
              <w:jc w:val="center"/>
              <w:rPr>
                <w:rFonts w:ascii="Arial Narrow" w:hAnsi="Arial Narrow"/>
                <w:sz w:val="20"/>
                <w:szCs w:val="20"/>
              </w:rPr>
            </w:pPr>
            <w:r w:rsidRPr="00EC17FC">
              <w:rPr>
                <w:rFonts w:ascii="Arial Narrow" w:hAnsi="Arial Narrow" w:cs="Times New Roman"/>
                <w:b/>
                <w:sz w:val="24"/>
                <w:szCs w:val="24"/>
              </w:rPr>
              <w:t>▼</w:t>
            </w:r>
          </w:p>
        </w:tc>
      </w:tr>
      <w:tr w:rsidR="00C45D9D" w:rsidRPr="00EC17FC" w14:paraId="604F7F79" w14:textId="77777777" w:rsidTr="008322B8">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04F7F72" w14:textId="77777777" w:rsidR="00C45D9D" w:rsidRPr="00EC17FC" w:rsidRDefault="00C45D9D" w:rsidP="00C45D9D">
            <w:pPr>
              <w:ind w:left="113" w:right="113"/>
              <w:jc w:val="center"/>
              <w:rPr>
                <w:rFonts w:ascii="Arial Narrow" w:hAnsi="Arial Narrow"/>
                <w:sz w:val="18"/>
                <w:szCs w:val="18"/>
              </w:rPr>
            </w:pPr>
            <w:r w:rsidRPr="00EC17FC">
              <w:rPr>
                <w:rFonts w:ascii="Arial Narrow" w:hAnsi="Arial Narrow"/>
                <w:sz w:val="18"/>
                <w:szCs w:val="18"/>
              </w:rPr>
              <w:t>Signature</w:t>
            </w:r>
          </w:p>
        </w:tc>
        <w:tc>
          <w:tcPr>
            <w:tcW w:w="2325"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604F7F73" w14:textId="77777777" w:rsidR="00C45D9D" w:rsidRPr="00EC17FC" w:rsidRDefault="00C45D9D" w:rsidP="00C45D9D">
            <w:pPr>
              <w:ind w:left="-35"/>
              <w:jc w:val="right"/>
              <w:rPr>
                <w:rFonts w:ascii="Arial Narrow" w:hAnsi="Arial Narrow"/>
                <w:sz w:val="18"/>
                <w:szCs w:val="18"/>
              </w:rPr>
            </w:pPr>
            <w:r w:rsidRPr="00EC17FC">
              <w:rPr>
                <w:rFonts w:ascii="Arial Narrow" w:hAnsi="Arial Narrow"/>
                <w:sz w:val="18"/>
                <w:szCs w:val="18"/>
              </w:rPr>
              <w:t xml:space="preserve">Provider </w:t>
            </w:r>
            <w:r w:rsidRPr="00EC17FC">
              <w:rPr>
                <w:rFonts w:ascii="Arial Narrow" w:hAnsi="Arial Narrow" w:cs="Times New Roman"/>
                <w:color w:val="FF0000"/>
                <w:sz w:val="16"/>
                <w:szCs w:val="16"/>
              </w:rPr>
              <w:t>►</w:t>
            </w:r>
          </w:p>
        </w:tc>
        <w:tc>
          <w:tcPr>
            <w:tcW w:w="216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04F7F74" w14:textId="77777777" w:rsidR="00C45D9D" w:rsidRPr="00EC17FC" w:rsidRDefault="00C45D9D" w:rsidP="00C45D9D">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604F7F75" w14:textId="77777777" w:rsidR="00C45D9D" w:rsidRPr="00EC17FC" w:rsidRDefault="00C45D9D" w:rsidP="00C45D9D">
            <w:pPr>
              <w:rPr>
                <w:rFonts w:ascii="Arial Narrow" w:hAnsi="Arial Narrow"/>
                <w:sz w:val="20"/>
                <w:szCs w:val="20"/>
              </w:rPr>
            </w:pPr>
          </w:p>
        </w:tc>
        <w:tc>
          <w:tcPr>
            <w:tcW w:w="2510" w:type="dxa"/>
            <w:vMerge w:val="restart"/>
            <w:tcBorders>
              <w:top w:val="single" w:sz="2" w:space="0" w:color="808080"/>
              <w:left w:val="single" w:sz="2" w:space="0" w:color="808080"/>
              <w:bottom w:val="single" w:sz="2" w:space="0" w:color="808080"/>
              <w:right w:val="nil"/>
            </w:tcBorders>
            <w:shd w:val="clear" w:color="auto" w:fill="F2F2F2"/>
            <w:vAlign w:val="center"/>
          </w:tcPr>
          <w:p w14:paraId="604F7F76" w14:textId="77777777" w:rsidR="00C45D9D" w:rsidRPr="00EC17FC" w:rsidRDefault="00C45D9D" w:rsidP="00C45D9D">
            <w:pPr>
              <w:ind w:left="-38"/>
              <w:rPr>
                <w:rFonts w:ascii="Arial Narrow" w:hAnsi="Arial Narrow"/>
                <w:sz w:val="18"/>
                <w:szCs w:val="18"/>
              </w:rPr>
            </w:pPr>
            <w:r w:rsidRPr="00EC17FC">
              <w:rPr>
                <w:rFonts w:ascii="Arial Narrow" w:hAnsi="Arial Narrow"/>
                <w:sz w:val="18"/>
                <w:szCs w:val="18"/>
              </w:rPr>
              <w:t>Signatory (Name, Function and Entity)</w:t>
            </w:r>
          </w:p>
        </w:tc>
        <w:tc>
          <w:tcPr>
            <w:tcW w:w="2119"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604F7F77" w14:textId="77777777" w:rsidR="00C45D9D" w:rsidRPr="00EC17FC" w:rsidRDefault="00C45D9D" w:rsidP="00C45D9D">
            <w:pPr>
              <w:rPr>
                <w:rFonts w:ascii="Arial Narrow" w:hAnsi="Arial Narrow"/>
                <w:sz w:val="20"/>
                <w:szCs w:val="20"/>
              </w:rPr>
            </w:pPr>
          </w:p>
          <w:p w14:paraId="604F7F78" w14:textId="77777777" w:rsidR="00C45D9D" w:rsidRPr="00EC17FC" w:rsidRDefault="00C45D9D" w:rsidP="00C45D9D">
            <w:pPr>
              <w:rPr>
                <w:rFonts w:ascii="Arial Narrow" w:hAnsi="Arial Narrow"/>
                <w:sz w:val="20"/>
                <w:szCs w:val="20"/>
              </w:rPr>
            </w:pPr>
          </w:p>
        </w:tc>
      </w:tr>
      <w:tr w:rsidR="00C45D9D" w:rsidRPr="00EC17FC" w14:paraId="604F7F80" w14:textId="77777777" w:rsidTr="008322B8">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04F7F7A" w14:textId="77777777" w:rsidR="00C45D9D" w:rsidRPr="00EC17FC" w:rsidRDefault="00C45D9D" w:rsidP="00C45D9D">
            <w:pPr>
              <w:rPr>
                <w:rFonts w:ascii="Arial Narrow" w:hAnsi="Arial Narrow"/>
                <w:sz w:val="20"/>
                <w:szCs w:val="20"/>
              </w:rPr>
            </w:pPr>
          </w:p>
        </w:tc>
        <w:tc>
          <w:tcPr>
            <w:tcW w:w="2325"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604F7F7B" w14:textId="77777777" w:rsidR="00C45D9D" w:rsidRPr="00EC17FC" w:rsidRDefault="00C45D9D" w:rsidP="00C45D9D">
            <w:pPr>
              <w:ind w:left="-35"/>
              <w:jc w:val="right"/>
              <w:rPr>
                <w:rFonts w:ascii="Arial Narrow" w:hAnsi="Arial Narrow"/>
                <w:sz w:val="18"/>
                <w:szCs w:val="18"/>
              </w:rPr>
            </w:pPr>
            <w:r w:rsidRPr="00EC17FC">
              <w:rPr>
                <w:rFonts w:ascii="Arial Narrow" w:hAnsi="Arial Narrow"/>
                <w:sz w:val="18"/>
                <w:szCs w:val="18"/>
              </w:rPr>
              <w:t>Signatory</w:t>
            </w:r>
            <w:r w:rsidRPr="00EC17FC">
              <w:rPr>
                <w:rFonts w:ascii="Arial Narrow" w:hAnsi="Arial Narrow" w:cs="Times New Roman"/>
                <w:color w:val="FF0000"/>
                <w:sz w:val="16"/>
                <w:szCs w:val="16"/>
              </w:rPr>
              <w:t>►</w:t>
            </w:r>
          </w:p>
        </w:tc>
        <w:tc>
          <w:tcPr>
            <w:tcW w:w="216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04F7F7C" w14:textId="77777777" w:rsidR="00C45D9D" w:rsidRPr="00EC17FC" w:rsidRDefault="00C45D9D" w:rsidP="00C45D9D">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604F7F7D" w14:textId="77777777" w:rsidR="00C45D9D" w:rsidRPr="00EC17FC" w:rsidRDefault="00C45D9D" w:rsidP="00C45D9D">
            <w:pPr>
              <w:rPr>
                <w:rFonts w:ascii="Arial Narrow" w:hAnsi="Arial Narrow"/>
                <w:sz w:val="20"/>
                <w:szCs w:val="20"/>
              </w:rPr>
            </w:pPr>
          </w:p>
        </w:tc>
        <w:tc>
          <w:tcPr>
            <w:tcW w:w="2510" w:type="dxa"/>
            <w:vMerge/>
            <w:tcBorders>
              <w:top w:val="single" w:sz="2" w:space="0" w:color="808080"/>
              <w:left w:val="single" w:sz="2" w:space="0" w:color="808080"/>
              <w:bottom w:val="single" w:sz="2" w:space="0" w:color="808080"/>
              <w:right w:val="nil"/>
            </w:tcBorders>
            <w:shd w:val="clear" w:color="auto" w:fill="F2F2F2"/>
            <w:vAlign w:val="center"/>
          </w:tcPr>
          <w:p w14:paraId="604F7F7E" w14:textId="77777777" w:rsidR="00C45D9D" w:rsidRPr="00EC17FC" w:rsidRDefault="00C45D9D" w:rsidP="00C45D9D">
            <w:pPr>
              <w:ind w:left="-38"/>
              <w:rPr>
                <w:rFonts w:ascii="Arial Narrow" w:hAnsi="Arial Narrow"/>
                <w:sz w:val="18"/>
                <w:szCs w:val="18"/>
              </w:rPr>
            </w:pPr>
          </w:p>
        </w:tc>
        <w:tc>
          <w:tcPr>
            <w:tcW w:w="2119" w:type="dxa"/>
            <w:gridSpan w:val="3"/>
            <w:vMerge/>
            <w:tcBorders>
              <w:top w:val="single" w:sz="2" w:space="0" w:color="808080"/>
              <w:left w:val="nil"/>
              <w:bottom w:val="single" w:sz="2" w:space="0" w:color="808080"/>
              <w:right w:val="single" w:sz="2" w:space="0" w:color="808080"/>
            </w:tcBorders>
            <w:shd w:val="clear" w:color="auto" w:fill="FFFFFF"/>
            <w:vAlign w:val="center"/>
          </w:tcPr>
          <w:p w14:paraId="604F7F7F" w14:textId="77777777" w:rsidR="00C45D9D" w:rsidRPr="00EC17FC" w:rsidRDefault="00C45D9D" w:rsidP="00C45D9D">
            <w:pPr>
              <w:rPr>
                <w:rFonts w:ascii="Arial Narrow" w:hAnsi="Arial Narrow"/>
                <w:sz w:val="20"/>
                <w:szCs w:val="20"/>
              </w:rPr>
            </w:pPr>
          </w:p>
        </w:tc>
      </w:tr>
      <w:tr w:rsidR="00C45D9D" w:rsidRPr="00EC17FC" w14:paraId="604F7F87" w14:textId="77777777" w:rsidTr="008322B8">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04F7F81" w14:textId="77777777" w:rsidR="00C45D9D" w:rsidRPr="00EC17FC" w:rsidRDefault="00C45D9D" w:rsidP="00C45D9D">
            <w:pPr>
              <w:rPr>
                <w:rFonts w:ascii="Arial Narrow" w:hAnsi="Arial Narrow"/>
                <w:sz w:val="20"/>
                <w:szCs w:val="20"/>
              </w:rPr>
            </w:pPr>
          </w:p>
        </w:tc>
        <w:tc>
          <w:tcPr>
            <w:tcW w:w="2325"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604F7F82" w14:textId="77777777" w:rsidR="00C45D9D" w:rsidRPr="00EC17FC" w:rsidRDefault="00C45D9D" w:rsidP="00C45D9D">
            <w:pPr>
              <w:ind w:left="-35"/>
              <w:jc w:val="right"/>
              <w:rPr>
                <w:rFonts w:ascii="Arial Narrow" w:hAnsi="Arial Narrow"/>
                <w:sz w:val="18"/>
                <w:szCs w:val="18"/>
              </w:rPr>
            </w:pPr>
            <w:r w:rsidRPr="00EC17FC">
              <w:rPr>
                <w:rFonts w:ascii="Arial Narrow" w:hAnsi="Arial Narrow"/>
                <w:sz w:val="18"/>
                <w:szCs w:val="18"/>
              </w:rPr>
              <w:t xml:space="preserve">Place of signature </w:t>
            </w:r>
            <w:r w:rsidRPr="00EC17FC">
              <w:rPr>
                <w:rFonts w:ascii="Arial Narrow" w:hAnsi="Arial Narrow" w:cs="Times New Roman"/>
                <w:color w:val="FF0000"/>
                <w:sz w:val="16"/>
                <w:szCs w:val="16"/>
              </w:rPr>
              <w:t>►</w:t>
            </w:r>
          </w:p>
        </w:tc>
        <w:tc>
          <w:tcPr>
            <w:tcW w:w="216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04F7F83" w14:textId="77777777" w:rsidR="00C45D9D" w:rsidRPr="00EC17FC" w:rsidRDefault="00C45D9D" w:rsidP="00C45D9D">
            <w:pPr>
              <w:rPr>
                <w:rFonts w:ascii="Arial Narrow" w:hAnsi="Arial Narrow"/>
                <w:sz w:val="20"/>
                <w:szCs w:val="20"/>
              </w:rPr>
            </w:pPr>
            <w:r w:rsidRPr="00EC17FC">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604F7F84" w14:textId="77777777" w:rsidR="00C45D9D" w:rsidRPr="00EC17FC" w:rsidRDefault="00C45D9D" w:rsidP="00C45D9D">
            <w:pPr>
              <w:rPr>
                <w:rFonts w:ascii="Arial Narrow" w:hAnsi="Arial Narrow"/>
                <w:sz w:val="20"/>
                <w:szCs w:val="20"/>
              </w:rPr>
            </w:pPr>
          </w:p>
        </w:tc>
        <w:tc>
          <w:tcPr>
            <w:tcW w:w="2510" w:type="dxa"/>
            <w:tcBorders>
              <w:top w:val="single" w:sz="2" w:space="0" w:color="808080"/>
              <w:left w:val="single" w:sz="2" w:space="0" w:color="808080"/>
              <w:bottom w:val="single" w:sz="2" w:space="0" w:color="808080"/>
              <w:right w:val="nil"/>
            </w:tcBorders>
            <w:shd w:val="clear" w:color="auto" w:fill="F2F2F2"/>
            <w:vAlign w:val="center"/>
          </w:tcPr>
          <w:p w14:paraId="604F7F85" w14:textId="77777777" w:rsidR="00C45D9D" w:rsidRPr="00EC17FC" w:rsidRDefault="00C45D9D" w:rsidP="00C45D9D">
            <w:pPr>
              <w:ind w:left="-38"/>
              <w:rPr>
                <w:rFonts w:ascii="Arial Narrow" w:hAnsi="Arial Narrow"/>
                <w:sz w:val="18"/>
                <w:szCs w:val="18"/>
              </w:rPr>
            </w:pPr>
            <w:r w:rsidRPr="00EC17FC">
              <w:rPr>
                <w:rFonts w:ascii="Arial Narrow" w:hAnsi="Arial Narrow"/>
                <w:sz w:val="18"/>
                <w:szCs w:val="18"/>
              </w:rPr>
              <w:t>Place of signature</w:t>
            </w:r>
          </w:p>
        </w:tc>
        <w:tc>
          <w:tcPr>
            <w:tcW w:w="2119" w:type="dxa"/>
            <w:gridSpan w:val="3"/>
            <w:tcBorders>
              <w:top w:val="single" w:sz="2" w:space="0" w:color="808080"/>
              <w:left w:val="nil"/>
              <w:bottom w:val="single" w:sz="2" w:space="0" w:color="808080"/>
              <w:right w:val="single" w:sz="2" w:space="0" w:color="808080"/>
            </w:tcBorders>
            <w:shd w:val="clear" w:color="auto" w:fill="FFFFFF"/>
            <w:vAlign w:val="center"/>
          </w:tcPr>
          <w:p w14:paraId="604F7F86" w14:textId="77777777" w:rsidR="00C45D9D" w:rsidRPr="00EC17FC" w:rsidRDefault="00C45D9D" w:rsidP="00C45D9D">
            <w:pPr>
              <w:rPr>
                <w:rFonts w:ascii="Arial Narrow" w:hAnsi="Arial Narrow"/>
                <w:sz w:val="20"/>
                <w:szCs w:val="20"/>
              </w:rPr>
            </w:pPr>
            <w:r w:rsidRPr="00EC17FC">
              <w:rPr>
                <w:rFonts w:ascii="Arial Narrow" w:hAnsi="Arial Narrow"/>
                <w:sz w:val="20"/>
                <w:szCs w:val="20"/>
              </w:rPr>
              <w:t>In</w:t>
            </w:r>
          </w:p>
        </w:tc>
      </w:tr>
      <w:tr w:rsidR="00C45D9D" w:rsidRPr="00EC17FC" w14:paraId="604F7F8E" w14:textId="77777777" w:rsidTr="008322B8">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04F7F88" w14:textId="77777777" w:rsidR="00C45D9D" w:rsidRPr="00EC17FC" w:rsidRDefault="00C45D9D" w:rsidP="00C45D9D">
            <w:pPr>
              <w:rPr>
                <w:rFonts w:ascii="Arial Narrow" w:hAnsi="Arial Narrow"/>
                <w:sz w:val="20"/>
                <w:szCs w:val="20"/>
              </w:rPr>
            </w:pPr>
          </w:p>
        </w:tc>
        <w:tc>
          <w:tcPr>
            <w:tcW w:w="2325"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604F7F89" w14:textId="77777777" w:rsidR="00C45D9D" w:rsidRPr="00EC17FC" w:rsidRDefault="00C45D9D" w:rsidP="00C45D9D">
            <w:pPr>
              <w:ind w:left="-35"/>
              <w:jc w:val="right"/>
              <w:rPr>
                <w:rFonts w:ascii="Arial Narrow" w:hAnsi="Arial Narrow"/>
                <w:sz w:val="18"/>
                <w:szCs w:val="18"/>
              </w:rPr>
            </w:pPr>
            <w:r w:rsidRPr="00EC17FC">
              <w:rPr>
                <w:rFonts w:ascii="Arial Narrow" w:hAnsi="Arial Narrow"/>
                <w:sz w:val="18"/>
                <w:szCs w:val="18"/>
              </w:rPr>
              <w:t xml:space="preserve">Date of signature </w:t>
            </w:r>
            <w:r w:rsidRPr="00EC17FC">
              <w:rPr>
                <w:rFonts w:ascii="Arial Narrow" w:hAnsi="Arial Narrow" w:cs="Times New Roman"/>
                <w:color w:val="FF0000"/>
                <w:sz w:val="16"/>
                <w:szCs w:val="16"/>
              </w:rPr>
              <w:t>►</w:t>
            </w:r>
          </w:p>
        </w:tc>
        <w:tc>
          <w:tcPr>
            <w:tcW w:w="216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04F7F8A" w14:textId="77777777" w:rsidR="00C45D9D" w:rsidRPr="00EC17FC" w:rsidRDefault="00C45D9D" w:rsidP="00C45D9D">
            <w:pPr>
              <w:jc w:val="center"/>
              <w:rPr>
                <w:rFonts w:ascii="Arial Narrow" w:hAnsi="Arial Narrow"/>
                <w:sz w:val="20"/>
                <w:szCs w:val="20"/>
              </w:rPr>
            </w:pPr>
            <w:r w:rsidRPr="00EC17FC">
              <w:rPr>
                <w:rFonts w:ascii="Arial Narrow" w:hAnsi="Arial Narrow"/>
                <w:color w:val="BFBFBF"/>
                <w:sz w:val="20"/>
                <w:szCs w:val="20"/>
              </w:rPr>
              <w:t>___</w:t>
            </w:r>
            <w:r w:rsidRPr="00EC17FC">
              <w:rPr>
                <w:rFonts w:ascii="Arial Narrow" w:hAnsi="Arial Narrow"/>
                <w:sz w:val="20"/>
                <w:szCs w:val="20"/>
              </w:rPr>
              <w:t xml:space="preserve"> / </w:t>
            </w:r>
            <w:r w:rsidRPr="00EC17FC">
              <w:rPr>
                <w:rFonts w:ascii="Arial Narrow" w:hAnsi="Arial Narrow"/>
                <w:color w:val="BFBFBF"/>
                <w:sz w:val="20"/>
                <w:szCs w:val="20"/>
              </w:rPr>
              <w:t>___</w:t>
            </w:r>
            <w:r w:rsidRPr="00EC17FC">
              <w:rPr>
                <w:rFonts w:ascii="Arial Narrow" w:hAnsi="Arial Narrow"/>
                <w:sz w:val="20"/>
                <w:szCs w:val="20"/>
              </w:rPr>
              <w:t xml:space="preserve"> / </w:t>
            </w:r>
            <w:r w:rsidRPr="00EC17FC">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04F7F8B" w14:textId="77777777" w:rsidR="00C45D9D" w:rsidRPr="00EC17FC" w:rsidRDefault="00C45D9D" w:rsidP="00C45D9D">
            <w:pPr>
              <w:rPr>
                <w:rFonts w:ascii="Arial Narrow" w:hAnsi="Arial Narrow"/>
                <w:sz w:val="20"/>
                <w:szCs w:val="20"/>
              </w:rPr>
            </w:pPr>
          </w:p>
        </w:tc>
        <w:tc>
          <w:tcPr>
            <w:tcW w:w="2510" w:type="dxa"/>
            <w:tcBorders>
              <w:top w:val="single" w:sz="2" w:space="0" w:color="808080"/>
              <w:left w:val="single" w:sz="2" w:space="0" w:color="808080"/>
              <w:bottom w:val="single" w:sz="2" w:space="0" w:color="808080"/>
              <w:right w:val="nil"/>
            </w:tcBorders>
            <w:shd w:val="clear" w:color="auto" w:fill="F2F2F2"/>
            <w:vAlign w:val="center"/>
          </w:tcPr>
          <w:p w14:paraId="604F7F8C" w14:textId="77777777" w:rsidR="00C45D9D" w:rsidRPr="00EC17FC" w:rsidRDefault="00C45D9D" w:rsidP="00C45D9D">
            <w:pPr>
              <w:ind w:left="-38"/>
              <w:rPr>
                <w:rFonts w:ascii="Arial Narrow" w:hAnsi="Arial Narrow"/>
                <w:sz w:val="18"/>
                <w:szCs w:val="18"/>
              </w:rPr>
            </w:pPr>
            <w:r w:rsidRPr="00EC17FC">
              <w:rPr>
                <w:rFonts w:ascii="Arial Narrow" w:hAnsi="Arial Narrow"/>
                <w:sz w:val="18"/>
                <w:szCs w:val="18"/>
              </w:rPr>
              <w:t>Date of signature</w:t>
            </w:r>
          </w:p>
        </w:tc>
        <w:tc>
          <w:tcPr>
            <w:tcW w:w="2119" w:type="dxa"/>
            <w:gridSpan w:val="3"/>
            <w:tcBorders>
              <w:top w:val="single" w:sz="2" w:space="0" w:color="808080"/>
              <w:left w:val="nil"/>
              <w:bottom w:val="single" w:sz="2" w:space="0" w:color="808080"/>
              <w:right w:val="single" w:sz="2" w:space="0" w:color="808080"/>
            </w:tcBorders>
            <w:shd w:val="clear" w:color="auto" w:fill="FFFFFF"/>
            <w:vAlign w:val="center"/>
          </w:tcPr>
          <w:p w14:paraId="604F7F8D" w14:textId="77777777" w:rsidR="00C45D9D" w:rsidRPr="00EC17FC" w:rsidRDefault="00C45D9D" w:rsidP="00C45D9D">
            <w:pPr>
              <w:jc w:val="center"/>
              <w:rPr>
                <w:rFonts w:ascii="Arial Narrow" w:hAnsi="Arial Narrow"/>
                <w:sz w:val="20"/>
                <w:szCs w:val="20"/>
              </w:rPr>
            </w:pPr>
            <w:r w:rsidRPr="00EC17FC">
              <w:rPr>
                <w:rFonts w:ascii="Arial Narrow" w:hAnsi="Arial Narrow"/>
                <w:color w:val="BFBFBF"/>
                <w:sz w:val="20"/>
                <w:szCs w:val="20"/>
              </w:rPr>
              <w:t>___</w:t>
            </w:r>
            <w:r w:rsidRPr="00EC17FC">
              <w:rPr>
                <w:rFonts w:ascii="Arial Narrow" w:hAnsi="Arial Narrow"/>
                <w:sz w:val="20"/>
                <w:szCs w:val="20"/>
              </w:rPr>
              <w:t xml:space="preserve"> / </w:t>
            </w:r>
            <w:r w:rsidRPr="00EC17FC">
              <w:rPr>
                <w:rFonts w:ascii="Arial Narrow" w:hAnsi="Arial Narrow"/>
                <w:color w:val="BFBFBF"/>
                <w:sz w:val="20"/>
                <w:szCs w:val="20"/>
              </w:rPr>
              <w:t>___</w:t>
            </w:r>
            <w:r w:rsidRPr="00EC17FC">
              <w:rPr>
                <w:rFonts w:ascii="Arial Narrow" w:hAnsi="Arial Narrow"/>
                <w:sz w:val="20"/>
                <w:szCs w:val="20"/>
              </w:rPr>
              <w:t xml:space="preserve"> / </w:t>
            </w:r>
            <w:r w:rsidRPr="00EC17FC">
              <w:rPr>
                <w:rFonts w:ascii="Arial Narrow" w:hAnsi="Arial Narrow"/>
                <w:color w:val="BFBFBF"/>
                <w:sz w:val="20"/>
                <w:szCs w:val="20"/>
              </w:rPr>
              <w:t>______</w:t>
            </w:r>
          </w:p>
        </w:tc>
      </w:tr>
      <w:tr w:rsidR="00C45D9D" w:rsidRPr="00EC17FC" w14:paraId="604F7F95" w14:textId="77777777" w:rsidTr="008322B8">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04F7F8F" w14:textId="77777777" w:rsidR="00C45D9D" w:rsidRPr="00EC17FC" w:rsidRDefault="00C45D9D" w:rsidP="00C45D9D">
            <w:pPr>
              <w:rPr>
                <w:rFonts w:ascii="Arial Narrow" w:hAnsi="Arial Narrow"/>
                <w:sz w:val="20"/>
                <w:szCs w:val="20"/>
              </w:rPr>
            </w:pPr>
          </w:p>
        </w:tc>
        <w:tc>
          <w:tcPr>
            <w:tcW w:w="2325"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604F7F90" w14:textId="77777777" w:rsidR="00C45D9D" w:rsidRPr="00EC17FC" w:rsidRDefault="00C45D9D" w:rsidP="00C45D9D">
            <w:pPr>
              <w:ind w:left="-35"/>
              <w:jc w:val="right"/>
              <w:rPr>
                <w:rFonts w:ascii="Arial Narrow" w:hAnsi="Arial Narrow"/>
                <w:sz w:val="18"/>
                <w:szCs w:val="18"/>
              </w:rPr>
            </w:pPr>
            <w:r w:rsidRPr="00EC17FC">
              <w:rPr>
                <w:rFonts w:ascii="Arial Narrow" w:hAnsi="Arial Narrow"/>
                <w:sz w:val="18"/>
                <w:szCs w:val="18"/>
              </w:rPr>
              <w:t>Signature</w:t>
            </w:r>
            <w:r w:rsidRPr="00EC17FC">
              <w:rPr>
                <w:rFonts w:ascii="Arial Narrow" w:hAnsi="Arial Narrow" w:cs="Times New Roman"/>
                <w:color w:val="FF0000"/>
                <w:sz w:val="16"/>
                <w:szCs w:val="16"/>
              </w:rPr>
              <w:t>►</w:t>
            </w:r>
          </w:p>
        </w:tc>
        <w:tc>
          <w:tcPr>
            <w:tcW w:w="2162" w:type="dxa"/>
            <w:gridSpan w:val="2"/>
            <w:tcBorders>
              <w:top w:val="single" w:sz="2" w:space="0" w:color="FF0000"/>
              <w:left w:val="single" w:sz="2" w:space="0" w:color="FF0000"/>
              <w:bottom w:val="single" w:sz="2" w:space="0" w:color="808080"/>
              <w:right w:val="single" w:sz="2" w:space="0" w:color="FF0000"/>
            </w:tcBorders>
            <w:shd w:val="clear" w:color="auto" w:fill="auto"/>
            <w:vAlign w:val="center"/>
          </w:tcPr>
          <w:p w14:paraId="604F7F91" w14:textId="77777777" w:rsidR="00C45D9D" w:rsidRPr="00EC17FC" w:rsidRDefault="00C45D9D" w:rsidP="00C45D9D">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04F7F92" w14:textId="77777777" w:rsidR="00C45D9D" w:rsidRPr="00EC17FC" w:rsidRDefault="00C45D9D" w:rsidP="00C45D9D">
            <w:pPr>
              <w:rPr>
                <w:rFonts w:ascii="Arial Narrow" w:hAnsi="Arial Narrow"/>
                <w:sz w:val="20"/>
                <w:szCs w:val="20"/>
              </w:rPr>
            </w:pPr>
          </w:p>
        </w:tc>
        <w:tc>
          <w:tcPr>
            <w:tcW w:w="2510" w:type="dxa"/>
            <w:tcBorders>
              <w:top w:val="single" w:sz="2" w:space="0" w:color="808080"/>
              <w:left w:val="single" w:sz="2" w:space="0" w:color="808080"/>
              <w:bottom w:val="single" w:sz="2" w:space="0" w:color="808080"/>
              <w:right w:val="nil"/>
            </w:tcBorders>
            <w:shd w:val="clear" w:color="auto" w:fill="F2F2F2"/>
            <w:vAlign w:val="center"/>
          </w:tcPr>
          <w:p w14:paraId="604F7F93" w14:textId="77777777" w:rsidR="00C45D9D" w:rsidRPr="00EC17FC" w:rsidRDefault="00C45D9D" w:rsidP="00C45D9D">
            <w:pPr>
              <w:ind w:left="-38"/>
              <w:rPr>
                <w:rFonts w:ascii="Arial Narrow" w:hAnsi="Arial Narrow"/>
                <w:sz w:val="18"/>
                <w:szCs w:val="18"/>
              </w:rPr>
            </w:pPr>
            <w:r w:rsidRPr="00EC17FC">
              <w:rPr>
                <w:rFonts w:ascii="Arial Narrow" w:hAnsi="Arial Narrow"/>
                <w:sz w:val="18"/>
                <w:szCs w:val="18"/>
              </w:rPr>
              <w:t>Signature</w:t>
            </w:r>
          </w:p>
        </w:tc>
        <w:tc>
          <w:tcPr>
            <w:tcW w:w="2119" w:type="dxa"/>
            <w:gridSpan w:val="3"/>
            <w:tcBorders>
              <w:top w:val="single" w:sz="2" w:space="0" w:color="808080"/>
              <w:left w:val="nil"/>
              <w:bottom w:val="single" w:sz="2" w:space="0" w:color="808080"/>
              <w:right w:val="single" w:sz="2" w:space="0" w:color="808080"/>
            </w:tcBorders>
            <w:shd w:val="clear" w:color="auto" w:fill="FFFFFF"/>
            <w:vAlign w:val="center"/>
          </w:tcPr>
          <w:p w14:paraId="604F7F94" w14:textId="77777777" w:rsidR="00C45D9D" w:rsidRPr="00EC17FC" w:rsidRDefault="00C45D9D" w:rsidP="00C45D9D">
            <w:pPr>
              <w:rPr>
                <w:rFonts w:ascii="Arial Narrow" w:hAnsi="Arial Narrow"/>
                <w:sz w:val="20"/>
                <w:szCs w:val="20"/>
              </w:rPr>
            </w:pPr>
          </w:p>
        </w:tc>
      </w:tr>
      <w:tr w:rsidR="00C45D9D" w:rsidRPr="00EC17FC" w14:paraId="604F7F9E" w14:textId="77777777" w:rsidTr="008322B8">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604F7F96" w14:textId="77777777" w:rsidR="00C45D9D" w:rsidRPr="00EC17FC" w:rsidRDefault="00C45D9D" w:rsidP="00C45D9D">
            <w:pPr>
              <w:rPr>
                <w:rFonts w:ascii="Arial Narrow" w:hAnsi="Arial Narrow"/>
                <w:sz w:val="20"/>
                <w:szCs w:val="20"/>
              </w:rPr>
            </w:pPr>
          </w:p>
        </w:tc>
        <w:tc>
          <w:tcPr>
            <w:tcW w:w="2325" w:type="dxa"/>
            <w:gridSpan w:val="3"/>
            <w:tcBorders>
              <w:top w:val="single" w:sz="2" w:space="0" w:color="808080"/>
              <w:left w:val="nil"/>
              <w:bottom w:val="single" w:sz="2" w:space="0" w:color="808080"/>
              <w:right w:val="nil"/>
            </w:tcBorders>
            <w:shd w:val="clear" w:color="auto" w:fill="FFFFFF" w:themeFill="background1"/>
            <w:vAlign w:val="center"/>
          </w:tcPr>
          <w:p w14:paraId="604F7F97" w14:textId="77777777" w:rsidR="00C45D9D" w:rsidRPr="00EC17FC" w:rsidRDefault="00C45D9D" w:rsidP="00C45D9D">
            <w:pPr>
              <w:ind w:left="-35"/>
              <w:jc w:val="right"/>
              <w:rPr>
                <w:rFonts w:ascii="Arial Narrow" w:hAnsi="Arial Narrow"/>
                <w:sz w:val="18"/>
                <w:szCs w:val="18"/>
              </w:rPr>
            </w:pPr>
          </w:p>
        </w:tc>
        <w:tc>
          <w:tcPr>
            <w:tcW w:w="2162" w:type="dxa"/>
            <w:gridSpan w:val="2"/>
            <w:tcBorders>
              <w:top w:val="single" w:sz="2" w:space="0" w:color="808080"/>
              <w:left w:val="nil"/>
              <w:bottom w:val="single" w:sz="2" w:space="0" w:color="808080"/>
              <w:right w:val="nil"/>
            </w:tcBorders>
            <w:shd w:val="clear" w:color="auto" w:fill="FFFFFF" w:themeFill="background1"/>
            <w:vAlign w:val="center"/>
          </w:tcPr>
          <w:p w14:paraId="604F7F98" w14:textId="77777777" w:rsidR="00C45D9D" w:rsidRPr="00EC17FC" w:rsidRDefault="00C45D9D" w:rsidP="00C45D9D">
            <w:pPr>
              <w:rPr>
                <w:rFonts w:ascii="Arial Narrow" w:hAnsi="Arial Narrow"/>
                <w:sz w:val="20"/>
                <w:szCs w:val="20"/>
              </w:rPr>
            </w:pPr>
          </w:p>
        </w:tc>
        <w:tc>
          <w:tcPr>
            <w:tcW w:w="236" w:type="dxa"/>
            <w:tcBorders>
              <w:top w:val="nil"/>
              <w:left w:val="nil"/>
              <w:bottom w:val="single" w:sz="2" w:space="0" w:color="808080"/>
              <w:right w:val="nil"/>
            </w:tcBorders>
            <w:shd w:val="clear" w:color="auto" w:fill="auto"/>
            <w:vAlign w:val="center"/>
          </w:tcPr>
          <w:p w14:paraId="604F7F99" w14:textId="77777777" w:rsidR="00C45D9D" w:rsidRPr="00EC17FC" w:rsidRDefault="00C45D9D" w:rsidP="00C45D9D">
            <w:pPr>
              <w:rPr>
                <w:rFonts w:ascii="Arial Narrow" w:hAnsi="Arial Narrow"/>
                <w:sz w:val="20"/>
                <w:szCs w:val="20"/>
              </w:rPr>
            </w:pPr>
          </w:p>
        </w:tc>
        <w:tc>
          <w:tcPr>
            <w:tcW w:w="2510" w:type="dxa"/>
            <w:tcBorders>
              <w:top w:val="single" w:sz="2" w:space="0" w:color="808080"/>
              <w:left w:val="nil"/>
              <w:bottom w:val="single" w:sz="2" w:space="0" w:color="808080"/>
              <w:right w:val="nil"/>
            </w:tcBorders>
            <w:shd w:val="clear" w:color="auto" w:fill="auto"/>
            <w:vAlign w:val="center"/>
          </w:tcPr>
          <w:p w14:paraId="604F7F9A" w14:textId="77777777" w:rsidR="00C45D9D" w:rsidRPr="00EC17FC" w:rsidRDefault="00C45D9D" w:rsidP="00C45D9D">
            <w:pPr>
              <w:ind w:left="-38"/>
              <w:rPr>
                <w:rFonts w:ascii="Arial Narrow" w:hAnsi="Arial Narrow"/>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604F7F9B" w14:textId="77777777" w:rsidR="00C45D9D" w:rsidRPr="00EC17FC" w:rsidRDefault="00C45D9D" w:rsidP="00C45D9D">
            <w:pPr>
              <w:jc w:val="center"/>
              <w:rPr>
                <w:rFonts w:ascii="Arial Narrow" w:hAnsi="Arial Narrow"/>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604F7F9C" w14:textId="77777777" w:rsidR="00C45D9D" w:rsidRPr="00EC17FC" w:rsidRDefault="00C45D9D" w:rsidP="00C45D9D">
            <w:pPr>
              <w:rPr>
                <w:rFonts w:ascii="Arial Narrow" w:hAnsi="Arial Narrow"/>
                <w:sz w:val="20"/>
                <w:szCs w:val="20"/>
              </w:rPr>
            </w:pPr>
          </w:p>
        </w:tc>
        <w:tc>
          <w:tcPr>
            <w:tcW w:w="1406" w:type="dxa"/>
            <w:tcBorders>
              <w:top w:val="single" w:sz="2" w:space="0" w:color="808080"/>
              <w:left w:val="nil"/>
              <w:bottom w:val="single" w:sz="2" w:space="0" w:color="808080"/>
              <w:right w:val="nil"/>
            </w:tcBorders>
            <w:shd w:val="clear" w:color="auto" w:fill="FFFFFF"/>
            <w:vAlign w:val="center"/>
          </w:tcPr>
          <w:p w14:paraId="604F7F9D" w14:textId="77777777" w:rsidR="00C45D9D" w:rsidRPr="00EC17FC" w:rsidRDefault="00C45D9D" w:rsidP="00C45D9D">
            <w:pPr>
              <w:jc w:val="center"/>
              <w:rPr>
                <w:rFonts w:ascii="Arial Narrow" w:hAnsi="Arial Narrow"/>
                <w:sz w:val="20"/>
                <w:szCs w:val="20"/>
              </w:rPr>
            </w:pPr>
          </w:p>
        </w:tc>
      </w:tr>
      <w:tr w:rsidR="00C45D9D" w:rsidRPr="00EC17FC" w14:paraId="604F7FA0" w14:textId="77777777" w:rsidTr="008322B8">
        <w:trPr>
          <w:trHeight w:val="146"/>
          <w:jc w:val="center"/>
        </w:trPr>
        <w:tc>
          <w:tcPr>
            <w:tcW w:w="9891" w:type="dxa"/>
            <w:gridSpan w:val="11"/>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604F7F9F" w14:textId="77777777" w:rsidR="00C45D9D" w:rsidRPr="00EC17FC" w:rsidRDefault="00C45D9D" w:rsidP="00C45D9D">
            <w:pPr>
              <w:jc w:val="center"/>
              <w:rPr>
                <w:rFonts w:ascii="Arial Narrow" w:hAnsi="Arial Narrow"/>
                <w:sz w:val="20"/>
                <w:szCs w:val="20"/>
              </w:rPr>
            </w:pPr>
            <w:r w:rsidRPr="00EC17FC">
              <w:rPr>
                <w:rFonts w:ascii="Arial Narrow" w:hAnsi="Arial Narrow"/>
                <w:b/>
                <w:sz w:val="20"/>
                <w:szCs w:val="20"/>
              </w:rPr>
              <w:lastRenderedPageBreak/>
              <w:t>Selection</w:t>
            </w:r>
            <w:r w:rsidRPr="00EC17FC">
              <w:rPr>
                <w:rFonts w:ascii="Arial Narrow" w:hAnsi="Arial Narrow"/>
                <w:sz w:val="20"/>
                <w:szCs w:val="20"/>
              </w:rPr>
              <w:t xml:space="preserve"> (this part is reserved for the Council of Europe)</w:t>
            </w:r>
          </w:p>
        </w:tc>
      </w:tr>
      <w:tr w:rsidR="00AD5C8A" w:rsidRPr="00EC17FC" w14:paraId="604F7FA9" w14:textId="77777777" w:rsidTr="008322B8">
        <w:trPr>
          <w:gridAfter w:val="5"/>
          <w:wAfter w:w="4865" w:type="dxa"/>
          <w:trHeight w:val="146"/>
          <w:jc w:val="center"/>
        </w:trPr>
        <w:sdt>
          <w:sdtPr>
            <w:rPr>
              <w:rFonts w:ascii="Arial Narrow" w:eastAsia="Calibri" w:hAnsi="Arial Narrow" w:cstheme="minorBidi"/>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04F7FA1" w14:textId="77777777" w:rsidR="00AD5C8A" w:rsidRPr="00EC17FC" w:rsidRDefault="008322B8" w:rsidP="008322B8">
                <w:pPr>
                  <w:jc w:val="center"/>
                  <w:rPr>
                    <w:rFonts w:ascii="Arial Narrow" w:hAnsi="Arial Narrow"/>
                    <w:b/>
                    <w:sz w:val="20"/>
                    <w:szCs w:val="20"/>
                  </w:rPr>
                </w:pPr>
                <w:r>
                  <w:rPr>
                    <w:rFonts w:ascii="MS Gothic" w:eastAsia="MS Gothic" w:hAnsi="MS Gothic" w:cstheme="minorBidi" w:hint="eastAsia"/>
                    <w:sz w:val="20"/>
                    <w:szCs w:val="20"/>
                    <w:lang w:eastAsia="en-US"/>
                  </w:rPr>
                  <w:t>☐</w:t>
                </w:r>
              </w:p>
            </w:tc>
          </w:sdtContent>
        </w:sdt>
        <w:tc>
          <w:tcPr>
            <w:tcW w:w="1529"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04F7FA2" w14:textId="77777777" w:rsidR="00AD5C8A" w:rsidRPr="00EC17FC" w:rsidRDefault="00AD5C8A" w:rsidP="008322B8">
            <w:pPr>
              <w:jc w:val="center"/>
              <w:rPr>
                <w:rFonts w:ascii="Arial Narrow" w:hAnsi="Arial Narrow"/>
                <w:b/>
                <w:sz w:val="20"/>
                <w:szCs w:val="20"/>
              </w:rPr>
            </w:pPr>
          </w:p>
          <w:p w14:paraId="604F7FA3" w14:textId="77777777" w:rsidR="00AD5C8A" w:rsidRPr="00EC17FC" w:rsidRDefault="00AD5C8A" w:rsidP="008322B8">
            <w:pPr>
              <w:jc w:val="center"/>
              <w:rPr>
                <w:rFonts w:ascii="Arial Narrow" w:hAnsi="Arial Narrow"/>
                <w:b/>
                <w:sz w:val="20"/>
                <w:szCs w:val="20"/>
              </w:rPr>
            </w:pPr>
            <w:r w:rsidRPr="00EC17FC">
              <w:rPr>
                <w:rFonts w:ascii="Arial Narrow" w:hAnsi="Arial Narrow"/>
                <w:b/>
                <w:sz w:val="20"/>
                <w:szCs w:val="20"/>
              </w:rPr>
              <w:t>Lot 1</w:t>
            </w:r>
          </w:p>
          <w:p w14:paraId="604F7FA4" w14:textId="77777777" w:rsidR="00AD5C8A" w:rsidRPr="00EC17FC" w:rsidRDefault="00AD5C8A" w:rsidP="008322B8">
            <w:pPr>
              <w:jc w:val="center"/>
              <w:rPr>
                <w:rFonts w:ascii="Arial Narrow" w:hAnsi="Arial Narrow"/>
                <w:b/>
                <w:sz w:val="20"/>
                <w:szCs w:val="20"/>
                <w:lang w:val="hy-AM"/>
              </w:rPr>
            </w:pPr>
          </w:p>
        </w:tc>
        <w:tc>
          <w:tcPr>
            <w:tcW w:w="630" w:type="dxa"/>
            <w:vMerge w:val="restart"/>
            <w:tcBorders>
              <w:top w:val="single" w:sz="2" w:space="0" w:color="808080"/>
              <w:left w:val="single" w:sz="2" w:space="0" w:color="808080"/>
              <w:right w:val="single" w:sz="2" w:space="0" w:color="808080"/>
            </w:tcBorders>
            <w:shd w:val="clear" w:color="auto" w:fill="FFFFFF" w:themeFill="background1"/>
            <w:vAlign w:val="center"/>
          </w:tcPr>
          <w:p w14:paraId="604F7FA5" w14:textId="77777777" w:rsidR="00AD5C8A" w:rsidRPr="00EC17FC" w:rsidRDefault="00AD5C8A" w:rsidP="008322B8">
            <w:pPr>
              <w:jc w:val="center"/>
              <w:rPr>
                <w:rFonts w:ascii="Arial Narrow" w:hAnsi="Arial Narrow"/>
                <w:b/>
                <w:sz w:val="20"/>
                <w:szCs w:val="20"/>
              </w:rPr>
            </w:pPr>
          </w:p>
        </w:tc>
        <w:sdt>
          <w:sdtPr>
            <w:rPr>
              <w:rFonts w:ascii="Arial Narrow" w:eastAsia="Calibri" w:hAnsi="Arial Narrow" w:cstheme="minorBidi"/>
              <w:sz w:val="20"/>
              <w:szCs w:val="20"/>
              <w:lang w:eastAsia="en-US"/>
            </w:rPr>
            <w:id w:val="435021101"/>
            <w14:checkbox>
              <w14:checked w14:val="0"/>
              <w14:checkedState w14:val="2612" w14:font="MS Gothic"/>
              <w14:uncheckedState w14:val="2610" w14:font="MS Gothic"/>
            </w14:checkbox>
          </w:sdtPr>
          <w:sdtEndPr/>
          <w:sdtContent>
            <w:tc>
              <w:tcPr>
                <w:tcW w:w="721"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04F7FA6" w14:textId="77777777" w:rsidR="00AD5C8A" w:rsidRPr="00EC17FC" w:rsidRDefault="00AD5C8A" w:rsidP="008322B8">
                <w:pPr>
                  <w:jc w:val="center"/>
                  <w:rPr>
                    <w:rFonts w:ascii="Arial Narrow" w:hAnsi="Arial Narrow"/>
                    <w:b/>
                    <w:sz w:val="20"/>
                    <w:szCs w:val="20"/>
                  </w:rPr>
                </w:pPr>
                <w:r w:rsidRPr="00EC17FC">
                  <w:rPr>
                    <w:rFonts w:ascii="MS Gothic" w:eastAsia="MS Gothic" w:hAnsi="MS Gothic" w:cs="MS Gothic" w:hint="eastAsia"/>
                    <w:sz w:val="20"/>
                    <w:szCs w:val="20"/>
                    <w:lang w:eastAsia="en-US"/>
                  </w:rPr>
                  <w:t>☐</w:t>
                </w:r>
              </w:p>
            </w:tc>
          </w:sdtContent>
        </w:sdt>
        <w:tc>
          <w:tcPr>
            <w:tcW w:w="144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04F7FA7" w14:textId="77777777" w:rsidR="00AD5C8A" w:rsidRPr="00EC17FC" w:rsidRDefault="00AD5C8A" w:rsidP="008322B8">
            <w:pPr>
              <w:jc w:val="center"/>
              <w:rPr>
                <w:rFonts w:ascii="Arial Narrow" w:hAnsi="Arial Narrow"/>
                <w:b/>
                <w:sz w:val="20"/>
                <w:szCs w:val="20"/>
              </w:rPr>
            </w:pPr>
          </w:p>
          <w:p w14:paraId="604F7FA8" w14:textId="77777777" w:rsidR="00AD5C8A" w:rsidRPr="00EC17FC" w:rsidRDefault="00AD5C8A" w:rsidP="008322B8">
            <w:pPr>
              <w:jc w:val="center"/>
              <w:rPr>
                <w:rFonts w:ascii="Arial Narrow" w:hAnsi="Arial Narrow"/>
                <w:b/>
                <w:sz w:val="20"/>
                <w:szCs w:val="20"/>
              </w:rPr>
            </w:pPr>
            <w:r w:rsidRPr="00EC17FC">
              <w:rPr>
                <w:rFonts w:ascii="Arial Narrow" w:hAnsi="Arial Narrow"/>
                <w:b/>
                <w:sz w:val="20"/>
                <w:szCs w:val="20"/>
              </w:rPr>
              <w:t>Lot 4</w:t>
            </w:r>
          </w:p>
        </w:tc>
      </w:tr>
      <w:tr w:rsidR="00AD5C8A" w:rsidRPr="00EC17FC" w14:paraId="604F7FB1" w14:textId="77777777" w:rsidTr="008322B8">
        <w:trPr>
          <w:gridAfter w:val="5"/>
          <w:wAfter w:w="4865" w:type="dxa"/>
          <w:trHeight w:val="146"/>
          <w:jc w:val="center"/>
        </w:trPr>
        <w:sdt>
          <w:sdtPr>
            <w:rPr>
              <w:rFonts w:ascii="Arial Narrow" w:eastAsia="Calibri" w:hAnsi="Arial Narrow" w:cstheme="minorBidi"/>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04F7FAA" w14:textId="77777777" w:rsidR="00AD5C8A" w:rsidRPr="00EC17FC" w:rsidRDefault="00AD5C8A" w:rsidP="008322B8">
                <w:pPr>
                  <w:jc w:val="center"/>
                  <w:rPr>
                    <w:rFonts w:ascii="Arial Narrow" w:hAnsi="Arial Narrow"/>
                    <w:b/>
                    <w:sz w:val="20"/>
                    <w:szCs w:val="20"/>
                  </w:rPr>
                </w:pPr>
                <w:r w:rsidRPr="00EC17FC">
                  <w:rPr>
                    <w:rFonts w:ascii="MS Gothic" w:eastAsia="MS Gothic" w:hAnsi="MS Gothic" w:cs="MS Gothic" w:hint="eastAsia"/>
                    <w:sz w:val="20"/>
                    <w:szCs w:val="20"/>
                    <w:lang w:eastAsia="en-US"/>
                  </w:rPr>
                  <w:t>☐</w:t>
                </w:r>
              </w:p>
            </w:tc>
          </w:sdtContent>
        </w:sdt>
        <w:tc>
          <w:tcPr>
            <w:tcW w:w="1529"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04F7FAB" w14:textId="77777777" w:rsidR="00AD5C8A" w:rsidRPr="00EC17FC" w:rsidRDefault="00AD5C8A" w:rsidP="008322B8">
            <w:pPr>
              <w:jc w:val="center"/>
              <w:rPr>
                <w:rFonts w:ascii="Arial Narrow" w:hAnsi="Arial Narrow"/>
                <w:b/>
                <w:sz w:val="20"/>
                <w:szCs w:val="20"/>
              </w:rPr>
            </w:pPr>
            <w:r w:rsidRPr="00EC17FC">
              <w:rPr>
                <w:rFonts w:ascii="Arial Narrow" w:hAnsi="Arial Narrow"/>
                <w:b/>
                <w:sz w:val="20"/>
                <w:szCs w:val="20"/>
              </w:rPr>
              <w:t>Lot 2</w:t>
            </w:r>
          </w:p>
        </w:tc>
        <w:tc>
          <w:tcPr>
            <w:tcW w:w="630" w:type="dxa"/>
            <w:vMerge/>
            <w:tcBorders>
              <w:left w:val="single" w:sz="2" w:space="0" w:color="808080"/>
              <w:right w:val="single" w:sz="2" w:space="0" w:color="808080"/>
            </w:tcBorders>
            <w:shd w:val="clear" w:color="auto" w:fill="FFFFFF" w:themeFill="background1"/>
            <w:vAlign w:val="center"/>
          </w:tcPr>
          <w:p w14:paraId="604F7FAC" w14:textId="77777777" w:rsidR="00AD5C8A" w:rsidRPr="00EC17FC" w:rsidRDefault="00AD5C8A" w:rsidP="008322B8">
            <w:pPr>
              <w:jc w:val="center"/>
              <w:rPr>
                <w:rFonts w:ascii="Arial Narrow" w:hAnsi="Arial Narrow"/>
                <w:b/>
                <w:sz w:val="20"/>
                <w:szCs w:val="20"/>
              </w:rPr>
            </w:pPr>
          </w:p>
        </w:tc>
        <w:sdt>
          <w:sdtPr>
            <w:rPr>
              <w:rFonts w:ascii="Arial Narrow" w:eastAsia="Calibri" w:hAnsi="Arial Narrow" w:cstheme="minorBidi"/>
              <w:sz w:val="20"/>
              <w:szCs w:val="20"/>
              <w:lang w:eastAsia="en-US"/>
            </w:rPr>
            <w:id w:val="1671059730"/>
            <w14:checkbox>
              <w14:checked w14:val="0"/>
              <w14:checkedState w14:val="2612" w14:font="MS Gothic"/>
              <w14:uncheckedState w14:val="2610" w14:font="MS Gothic"/>
            </w14:checkbox>
          </w:sdtPr>
          <w:sdtEndPr/>
          <w:sdtContent>
            <w:tc>
              <w:tcPr>
                <w:tcW w:w="721" w:type="dxa"/>
                <w:vAlign w:val="center"/>
              </w:tcPr>
              <w:p w14:paraId="604F7FAD" w14:textId="77777777" w:rsidR="00AD5C8A" w:rsidRPr="00EC17FC" w:rsidRDefault="00AD5C8A" w:rsidP="008322B8">
                <w:pPr>
                  <w:jc w:val="center"/>
                  <w:rPr>
                    <w:rFonts w:ascii="Arial Narrow" w:hAnsi="Arial Narrow"/>
                  </w:rPr>
                </w:pPr>
                <w:r w:rsidRPr="00EC17FC">
                  <w:rPr>
                    <w:rFonts w:ascii="MS Gothic" w:eastAsia="MS Gothic" w:hAnsi="MS Gothic" w:cs="MS Gothic" w:hint="eastAsia"/>
                    <w:sz w:val="20"/>
                    <w:szCs w:val="20"/>
                    <w:lang w:eastAsia="en-US"/>
                  </w:rPr>
                  <w:t>☐</w:t>
                </w:r>
              </w:p>
            </w:tc>
          </w:sdtContent>
        </w:sdt>
        <w:tc>
          <w:tcPr>
            <w:tcW w:w="1441" w:type="dxa"/>
            <w:vAlign w:val="center"/>
          </w:tcPr>
          <w:p w14:paraId="604F7FAE" w14:textId="77777777" w:rsidR="00AD5C8A" w:rsidRPr="00EC17FC" w:rsidRDefault="00AD5C8A" w:rsidP="008322B8">
            <w:pPr>
              <w:jc w:val="center"/>
              <w:rPr>
                <w:rFonts w:ascii="Arial Narrow" w:hAnsi="Arial Narrow"/>
                <w:b/>
                <w:sz w:val="20"/>
                <w:szCs w:val="20"/>
              </w:rPr>
            </w:pPr>
          </w:p>
          <w:p w14:paraId="604F7FAF" w14:textId="77777777" w:rsidR="00AD5C8A" w:rsidRPr="00EC17FC" w:rsidRDefault="00AD5C8A" w:rsidP="008322B8">
            <w:pPr>
              <w:jc w:val="center"/>
              <w:rPr>
                <w:rFonts w:ascii="Arial Narrow" w:hAnsi="Arial Narrow"/>
                <w:b/>
                <w:sz w:val="20"/>
                <w:szCs w:val="20"/>
              </w:rPr>
            </w:pPr>
            <w:r w:rsidRPr="00EC17FC">
              <w:rPr>
                <w:rFonts w:ascii="Arial Narrow" w:hAnsi="Arial Narrow"/>
                <w:b/>
                <w:sz w:val="20"/>
                <w:szCs w:val="20"/>
              </w:rPr>
              <w:t>Lot 5</w:t>
            </w:r>
          </w:p>
          <w:p w14:paraId="604F7FB0" w14:textId="77777777" w:rsidR="00AD5C8A" w:rsidRPr="00EC17FC" w:rsidRDefault="00AD5C8A" w:rsidP="008322B8">
            <w:pPr>
              <w:jc w:val="center"/>
              <w:rPr>
                <w:rFonts w:ascii="Arial Narrow" w:hAnsi="Arial Narrow"/>
              </w:rPr>
            </w:pPr>
          </w:p>
        </w:tc>
      </w:tr>
      <w:tr w:rsidR="00AD5C8A" w:rsidRPr="00EC17FC" w14:paraId="604F7FBA" w14:textId="77777777" w:rsidTr="008322B8">
        <w:trPr>
          <w:gridAfter w:val="5"/>
          <w:wAfter w:w="4865" w:type="dxa"/>
          <w:trHeight w:val="67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04F7FB2" w14:textId="77777777" w:rsidR="00AD5C8A" w:rsidRPr="00EC17FC" w:rsidRDefault="003B5BB6" w:rsidP="008322B8">
            <w:pPr>
              <w:jc w:val="center"/>
              <w:rPr>
                <w:rFonts w:ascii="Arial Narrow" w:eastAsia="Calibri" w:hAnsi="Arial Narrow" w:cstheme="minorBidi"/>
                <w:sz w:val="20"/>
                <w:szCs w:val="20"/>
                <w:lang w:eastAsia="en-US"/>
              </w:rPr>
            </w:pPr>
            <w:sdt>
              <w:sdtPr>
                <w:rPr>
                  <w:rFonts w:ascii="Arial Narrow" w:eastAsia="Calibri" w:hAnsi="Arial Narrow" w:cstheme="minorBidi"/>
                  <w:sz w:val="20"/>
                  <w:szCs w:val="20"/>
                  <w:lang w:eastAsia="en-US"/>
                </w:rPr>
                <w:id w:val="1910956377"/>
                <w14:checkbox>
                  <w14:checked w14:val="0"/>
                  <w14:checkedState w14:val="2612" w14:font="MS Gothic"/>
                  <w14:uncheckedState w14:val="2610" w14:font="MS Gothic"/>
                </w14:checkbox>
              </w:sdtPr>
              <w:sdtEndPr/>
              <w:sdtContent>
                <w:r w:rsidR="00AD5C8A" w:rsidRPr="00EC17FC">
                  <w:rPr>
                    <w:rFonts w:ascii="MS Gothic" w:eastAsia="MS Gothic" w:hAnsi="MS Gothic" w:cs="MS Gothic" w:hint="eastAsia"/>
                    <w:sz w:val="20"/>
                    <w:szCs w:val="20"/>
                    <w:lang w:eastAsia="en-US"/>
                  </w:rPr>
                  <w:t>☐</w:t>
                </w:r>
              </w:sdtContent>
            </w:sdt>
          </w:p>
          <w:p w14:paraId="604F7FB3" w14:textId="77777777" w:rsidR="00AD5C8A" w:rsidRPr="00EC17FC" w:rsidRDefault="00AD5C8A" w:rsidP="008322B8">
            <w:pPr>
              <w:jc w:val="center"/>
              <w:rPr>
                <w:rFonts w:ascii="Arial Narrow" w:eastAsia="Calibri" w:hAnsi="Arial Narrow" w:cstheme="minorBidi"/>
                <w:sz w:val="20"/>
                <w:szCs w:val="20"/>
                <w:lang w:eastAsia="en-US"/>
              </w:rPr>
            </w:pPr>
          </w:p>
        </w:tc>
        <w:tc>
          <w:tcPr>
            <w:tcW w:w="1529"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04F7FB4" w14:textId="77777777" w:rsidR="00AD5C8A" w:rsidRPr="00EC17FC" w:rsidRDefault="00AD5C8A" w:rsidP="008322B8">
            <w:pPr>
              <w:jc w:val="center"/>
              <w:rPr>
                <w:rFonts w:ascii="Arial Narrow" w:hAnsi="Arial Narrow"/>
                <w:b/>
                <w:sz w:val="20"/>
                <w:szCs w:val="20"/>
              </w:rPr>
            </w:pPr>
            <w:r w:rsidRPr="00EC17FC">
              <w:rPr>
                <w:rFonts w:ascii="Arial Narrow" w:hAnsi="Arial Narrow"/>
                <w:b/>
                <w:sz w:val="20"/>
                <w:szCs w:val="20"/>
              </w:rPr>
              <w:t>Lot 3</w:t>
            </w:r>
          </w:p>
        </w:tc>
        <w:tc>
          <w:tcPr>
            <w:tcW w:w="630" w:type="dxa"/>
            <w:vMerge/>
            <w:tcBorders>
              <w:left w:val="single" w:sz="2" w:space="0" w:color="808080"/>
              <w:right w:val="single" w:sz="2" w:space="0" w:color="808080"/>
            </w:tcBorders>
            <w:shd w:val="clear" w:color="auto" w:fill="FFFFFF" w:themeFill="background1"/>
            <w:vAlign w:val="center"/>
          </w:tcPr>
          <w:p w14:paraId="604F7FB5" w14:textId="77777777" w:rsidR="00AD5C8A" w:rsidRPr="00EC17FC" w:rsidRDefault="00AD5C8A" w:rsidP="008322B8">
            <w:pPr>
              <w:jc w:val="center"/>
              <w:rPr>
                <w:rFonts w:ascii="Arial Narrow" w:hAnsi="Arial Narrow"/>
                <w:b/>
                <w:sz w:val="20"/>
                <w:szCs w:val="20"/>
              </w:rPr>
            </w:pPr>
          </w:p>
        </w:tc>
        <w:sdt>
          <w:sdtPr>
            <w:rPr>
              <w:rFonts w:ascii="Arial Narrow" w:eastAsia="Calibri" w:hAnsi="Arial Narrow" w:cstheme="minorBidi"/>
              <w:sz w:val="20"/>
              <w:szCs w:val="20"/>
              <w:lang w:eastAsia="en-US"/>
            </w:rPr>
            <w:id w:val="1307444329"/>
            <w14:checkbox>
              <w14:checked w14:val="0"/>
              <w14:checkedState w14:val="2612" w14:font="MS Gothic"/>
              <w14:uncheckedState w14:val="2610" w14:font="MS Gothic"/>
            </w14:checkbox>
          </w:sdtPr>
          <w:sdtEndPr/>
          <w:sdtContent>
            <w:tc>
              <w:tcPr>
                <w:tcW w:w="721" w:type="dxa"/>
                <w:vAlign w:val="center"/>
              </w:tcPr>
              <w:p w14:paraId="604F7FB6" w14:textId="77777777" w:rsidR="00AD5C8A" w:rsidRPr="00EC17FC" w:rsidRDefault="00AD5C8A" w:rsidP="008322B8">
                <w:pPr>
                  <w:jc w:val="center"/>
                  <w:rPr>
                    <w:rFonts w:ascii="Arial Narrow" w:eastAsia="Calibri" w:hAnsi="Arial Narrow" w:cstheme="minorBidi"/>
                    <w:sz w:val="20"/>
                    <w:szCs w:val="20"/>
                    <w:lang w:eastAsia="en-US"/>
                  </w:rPr>
                </w:pPr>
                <w:r w:rsidRPr="00EC17FC">
                  <w:rPr>
                    <w:rFonts w:ascii="MS Gothic" w:eastAsia="MS Gothic" w:hAnsi="MS Gothic" w:cs="MS Gothic" w:hint="eastAsia"/>
                    <w:sz w:val="20"/>
                    <w:szCs w:val="20"/>
                    <w:lang w:eastAsia="en-US"/>
                  </w:rPr>
                  <w:t>☐</w:t>
                </w:r>
              </w:p>
            </w:tc>
          </w:sdtContent>
        </w:sdt>
        <w:tc>
          <w:tcPr>
            <w:tcW w:w="1441" w:type="dxa"/>
            <w:vAlign w:val="center"/>
          </w:tcPr>
          <w:p w14:paraId="604F7FB7" w14:textId="77777777" w:rsidR="008322B8" w:rsidRDefault="008322B8" w:rsidP="008322B8">
            <w:pPr>
              <w:jc w:val="center"/>
              <w:rPr>
                <w:rFonts w:ascii="Arial Narrow" w:hAnsi="Arial Narrow"/>
                <w:b/>
                <w:sz w:val="20"/>
                <w:szCs w:val="20"/>
              </w:rPr>
            </w:pPr>
          </w:p>
          <w:p w14:paraId="604F7FB8" w14:textId="77777777" w:rsidR="00AD5C8A" w:rsidRDefault="00AD5C8A" w:rsidP="008322B8">
            <w:pPr>
              <w:jc w:val="center"/>
              <w:rPr>
                <w:rFonts w:ascii="Arial Narrow" w:hAnsi="Arial Narrow"/>
                <w:b/>
                <w:sz w:val="20"/>
                <w:szCs w:val="20"/>
              </w:rPr>
            </w:pPr>
            <w:r w:rsidRPr="00EC17FC">
              <w:rPr>
                <w:rFonts w:ascii="Arial Narrow" w:hAnsi="Arial Narrow"/>
                <w:b/>
                <w:sz w:val="20"/>
                <w:szCs w:val="20"/>
              </w:rPr>
              <w:t>Lot 6</w:t>
            </w:r>
          </w:p>
          <w:p w14:paraId="604F7FB9" w14:textId="77777777" w:rsidR="008322B8" w:rsidRPr="00EC17FC" w:rsidRDefault="008322B8" w:rsidP="008322B8">
            <w:pPr>
              <w:jc w:val="center"/>
              <w:rPr>
                <w:rFonts w:ascii="Arial Narrow" w:hAnsi="Arial Narrow"/>
                <w:b/>
                <w:sz w:val="20"/>
                <w:szCs w:val="20"/>
              </w:rPr>
            </w:pPr>
          </w:p>
        </w:tc>
      </w:tr>
    </w:tbl>
    <w:p w14:paraId="604F7FBB" w14:textId="77777777" w:rsidR="00C45D9D" w:rsidRPr="00EC17FC" w:rsidRDefault="00C45D9D" w:rsidP="00C45D9D">
      <w:pPr>
        <w:jc w:val="center"/>
        <w:rPr>
          <w:rFonts w:ascii="Arial Narrow" w:hAnsi="Arial Narrow"/>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C17FC" w:rsidRPr="00EC17FC" w14:paraId="604F7FBD" w14:textId="77777777" w:rsidTr="001421D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BC" w14:textId="77777777" w:rsidR="00EC17FC" w:rsidRPr="00EC17FC" w:rsidRDefault="00EC17FC" w:rsidP="001421DD">
            <w:pPr>
              <w:jc w:val="center"/>
              <w:rPr>
                <w:rFonts w:ascii="Arial Narrow" w:eastAsia="Calibri" w:hAnsi="Arial Narrow" w:cs="Tahoma"/>
                <w:sz w:val="18"/>
                <w:szCs w:val="18"/>
                <w:lang w:eastAsia="en-US"/>
              </w:rPr>
            </w:pPr>
            <w:r w:rsidRPr="00EC17FC">
              <w:rPr>
                <w:rFonts w:ascii="Arial Narrow" w:eastAsia="Calibri" w:hAnsi="Arial Narrow" w:cs="Tahoma"/>
                <w:b/>
                <w:bCs/>
                <w:smallCaps/>
                <w:sz w:val="18"/>
                <w:szCs w:val="18"/>
                <w:lang w:eastAsia="en-US"/>
              </w:rPr>
              <w:t xml:space="preserve">Invoicing </w:t>
            </w:r>
            <w:r w:rsidRPr="00EC17FC">
              <w:rPr>
                <w:rFonts w:ascii="Arial Narrow" w:eastAsia="Calibri" w:hAnsi="Arial Narrow" w:cs="Tahoma"/>
                <w:sz w:val="18"/>
                <w:szCs w:val="18"/>
                <w:lang w:eastAsia="en-US"/>
              </w:rPr>
              <w:t>(This part is reserved for the Council of Europe)</w:t>
            </w:r>
          </w:p>
        </w:tc>
      </w:tr>
      <w:tr w:rsidR="00EC17FC" w:rsidRPr="00EC17FC" w14:paraId="604F7FC0" w14:textId="77777777" w:rsidTr="001421D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04F7FBE" w14:textId="77777777" w:rsidR="00EC17FC" w:rsidRPr="00EC17FC" w:rsidRDefault="00EC17FC" w:rsidP="001421DD">
            <w:pPr>
              <w:jc w:val="right"/>
              <w:rPr>
                <w:rFonts w:ascii="Arial Narrow" w:eastAsia="Calibri" w:hAnsi="Arial Narrow" w:cs="Tahoma"/>
                <w:bCs/>
                <w:sz w:val="18"/>
                <w:szCs w:val="18"/>
                <w:lang w:eastAsia="en-US"/>
              </w:rPr>
            </w:pPr>
            <w:r w:rsidRPr="00EC17FC">
              <w:rPr>
                <w:rFonts w:ascii="Arial Narrow" w:eastAsia="Calibri" w:hAnsi="Arial Narrow" w:cs="Tahoma"/>
                <w:b/>
                <w:bCs/>
                <w:sz w:val="18"/>
                <w:szCs w:val="18"/>
                <w:lang w:eastAsia="en-US"/>
              </w:rPr>
              <w:t>Invoicing Address</w:t>
            </w:r>
            <w:r w:rsidRPr="00EC17FC">
              <w:rPr>
                <w:rFonts w:ascii="Arial Narrow" w:eastAsia="Calibri" w:hAnsi="Arial Narrow" w:cs="Tahoma"/>
                <w:bCs/>
                <w:sz w:val="18"/>
                <w:szCs w:val="18"/>
                <w:lang w:eastAsia="en-US"/>
              </w:rPr>
              <w:t xml:space="preserve"> </w:t>
            </w:r>
            <w:r w:rsidRPr="00EC17FC">
              <w:rPr>
                <w:rFonts w:ascii="Arial Narrow" w:eastAsia="Calibri" w:hAnsi="Arial Narrow"/>
                <w:bCs/>
                <w:sz w:val="18"/>
                <w:szCs w:val="18"/>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04F7FBF" w14:textId="77777777" w:rsidR="00EC17FC" w:rsidRPr="00EC17FC" w:rsidRDefault="00EC17FC" w:rsidP="001421DD">
            <w:pPr>
              <w:rPr>
                <w:rFonts w:ascii="Arial Narrow" w:eastAsia="Calibri" w:hAnsi="Arial Narrow" w:cs="Tahoma"/>
                <w:b/>
                <w:bCs/>
                <w:sz w:val="18"/>
                <w:szCs w:val="18"/>
                <w:lang w:eastAsia="en-US"/>
              </w:rPr>
            </w:pPr>
            <w:r w:rsidRPr="00EC17FC">
              <w:rPr>
                <w:rFonts w:ascii="Arial Narrow" w:eastAsia="Calibri" w:hAnsi="Arial Narrow" w:cs="Tahoma"/>
                <w:b/>
                <w:bCs/>
                <w:sz w:val="18"/>
                <w:szCs w:val="18"/>
                <w:lang w:eastAsia="en-US"/>
              </w:rPr>
              <w:t xml:space="preserve">Council of Europe, Avenue de </w:t>
            </w:r>
            <w:proofErr w:type="spellStart"/>
            <w:r w:rsidRPr="00EC17FC">
              <w:rPr>
                <w:rFonts w:ascii="Arial Narrow" w:eastAsia="Calibri" w:hAnsi="Arial Narrow" w:cs="Tahoma"/>
                <w:b/>
                <w:bCs/>
                <w:sz w:val="18"/>
                <w:szCs w:val="18"/>
                <w:lang w:eastAsia="en-US"/>
              </w:rPr>
              <w:t>l’Europe</w:t>
            </w:r>
            <w:proofErr w:type="spellEnd"/>
            <w:r w:rsidRPr="00EC17FC">
              <w:rPr>
                <w:rFonts w:ascii="Arial Narrow" w:eastAsia="Calibri" w:hAnsi="Arial Narrow" w:cs="Tahoma"/>
                <w:b/>
                <w:bCs/>
                <w:sz w:val="18"/>
                <w:szCs w:val="18"/>
                <w:lang w:eastAsia="en-US"/>
              </w:rPr>
              <w:t>, F – 67075 Strasbourg Cedex</w:t>
            </w:r>
          </w:p>
        </w:tc>
      </w:tr>
      <w:tr w:rsidR="00EC17FC" w:rsidRPr="00EC17FC" w14:paraId="604F7FC3" w14:textId="77777777" w:rsidTr="001421D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04F7FC1" w14:textId="77777777" w:rsidR="00EC17FC" w:rsidRPr="00EC17FC" w:rsidRDefault="00EC17FC" w:rsidP="001421DD">
            <w:pPr>
              <w:jc w:val="center"/>
              <w:rPr>
                <w:rFonts w:ascii="Arial Narrow" w:eastAsia="Calibri" w:hAnsi="Arial Narrow" w:cs="Tahoma"/>
                <w:sz w:val="18"/>
                <w:szCs w:val="18"/>
                <w:lang w:val="en-US" w:eastAsia="en-US"/>
              </w:rPr>
            </w:pPr>
            <w:r w:rsidRPr="00EC17FC">
              <w:rPr>
                <w:rFonts w:ascii="MS Gothic" w:eastAsia="MS Gothic" w:hAnsi="MS Gothic" w:cs="MS Gothic" w:hint="eastAsia"/>
                <w:sz w:val="18"/>
                <w:szCs w:val="18"/>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C2" w14:textId="77777777" w:rsidR="00EC17FC" w:rsidRPr="00EC17FC" w:rsidRDefault="00EC17FC" w:rsidP="001421DD">
            <w:pPr>
              <w:ind w:left="-111"/>
              <w:rPr>
                <w:rFonts w:ascii="Arial Narrow" w:eastAsia="Calibri" w:hAnsi="Arial Narrow" w:cs="Tahoma"/>
                <w:b/>
                <w:bCs/>
                <w:sz w:val="18"/>
                <w:szCs w:val="18"/>
                <w:lang w:eastAsia="en-US"/>
              </w:rPr>
            </w:pPr>
            <w:r w:rsidRPr="00EC17FC">
              <w:rPr>
                <w:rFonts w:ascii="Arial Narrow" w:eastAsia="Calibri" w:hAnsi="Arial Narrow" w:cs="Tahoma"/>
                <w:sz w:val="18"/>
                <w:szCs w:val="18"/>
                <w:lang w:eastAsia="en-US"/>
              </w:rPr>
              <w:t>The invoice shall indicate prices</w:t>
            </w:r>
            <w:r w:rsidRPr="00EC17FC">
              <w:rPr>
                <w:rFonts w:ascii="Arial Narrow" w:eastAsia="Calibri" w:hAnsi="Arial Narrow" w:cs="Tahoma"/>
                <w:b/>
                <w:bCs/>
                <w:sz w:val="18"/>
                <w:szCs w:val="18"/>
                <w:lang w:eastAsia="en-US"/>
              </w:rPr>
              <w:t xml:space="preserve"> </w:t>
            </w:r>
            <w:r w:rsidRPr="00EC17FC">
              <w:rPr>
                <w:rFonts w:ascii="Arial Narrow" w:eastAsia="Calibri" w:hAnsi="Arial Narrow" w:cs="Tahoma"/>
                <w:b/>
                <w:bCs/>
                <w:i/>
                <w:sz w:val="18"/>
                <w:szCs w:val="18"/>
                <w:lang w:eastAsia="en-US"/>
              </w:rPr>
              <w:t>net fixed amount.</w:t>
            </w:r>
          </w:p>
        </w:tc>
      </w:tr>
      <w:tr w:rsidR="00EC17FC" w:rsidRPr="00EC17FC" w14:paraId="604F7FC6" w14:textId="77777777" w:rsidTr="001421D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04F7FC4" w14:textId="77777777" w:rsidR="00EC17FC" w:rsidRPr="00EC17FC" w:rsidRDefault="00EC17FC" w:rsidP="001421DD">
            <w:pPr>
              <w:jc w:val="center"/>
              <w:rPr>
                <w:rFonts w:ascii="Arial Narrow" w:eastAsia="Calibri" w:hAnsi="Arial Narrow" w:cs="Tahoma"/>
                <w:sz w:val="18"/>
                <w:szCs w:val="18"/>
                <w:lang w:val="en-US" w:eastAsia="en-US"/>
              </w:rPr>
            </w:pPr>
            <w:r w:rsidRPr="00EC17FC">
              <w:rPr>
                <w:rFonts w:ascii="MS Gothic" w:eastAsia="MS Gothic" w:hAnsi="MS Gothic" w:cs="MS Gothic" w:hint="eastAsia"/>
                <w:sz w:val="18"/>
                <w:szCs w:val="18"/>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C5" w14:textId="77777777" w:rsidR="00EC17FC" w:rsidRPr="00EC17FC" w:rsidRDefault="00EC17FC" w:rsidP="001421DD">
            <w:pPr>
              <w:autoSpaceDE w:val="0"/>
              <w:autoSpaceDN w:val="0"/>
              <w:ind w:left="-111"/>
              <w:rPr>
                <w:rFonts w:ascii="Arial Narrow" w:eastAsia="Calibri" w:hAnsi="Arial Narrow" w:cs="Tahoma"/>
                <w:sz w:val="18"/>
                <w:szCs w:val="18"/>
                <w:lang w:eastAsia="en-US"/>
              </w:rPr>
            </w:pPr>
            <w:r w:rsidRPr="00EC17FC">
              <w:rPr>
                <w:rFonts w:ascii="Arial Narrow" w:eastAsia="Calibri" w:hAnsi="Arial Narrow" w:cs="Tahoma"/>
                <w:sz w:val="18"/>
                <w:szCs w:val="18"/>
                <w:lang w:eastAsia="en-US"/>
              </w:rPr>
              <w:t>The invoice shall be established</w:t>
            </w:r>
            <w:r w:rsidRPr="00EC17FC">
              <w:rPr>
                <w:rFonts w:ascii="Arial Narrow" w:eastAsia="Calibri" w:hAnsi="Arial Narrow" w:cs="Tahoma"/>
                <w:b/>
                <w:bCs/>
                <w:sz w:val="18"/>
                <w:szCs w:val="18"/>
                <w:lang w:eastAsia="en-US"/>
              </w:rPr>
              <w:t xml:space="preserve"> </w:t>
            </w:r>
            <w:r w:rsidRPr="00EC17FC">
              <w:rPr>
                <w:rFonts w:ascii="Arial Narrow" w:eastAsia="Calibri" w:hAnsi="Arial Narrow" w:cs="Tahoma"/>
                <w:b/>
                <w:bCs/>
                <w:i/>
                <w:iCs/>
                <w:sz w:val="18"/>
                <w:szCs w:val="18"/>
                <w:lang w:eastAsia="en-US"/>
              </w:rPr>
              <w:t>excluding tax.</w:t>
            </w:r>
          </w:p>
        </w:tc>
      </w:tr>
      <w:tr w:rsidR="00EC17FC" w:rsidRPr="00EC17FC" w14:paraId="604F7FCA" w14:textId="77777777" w:rsidTr="001421D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04F7FC7" w14:textId="77777777" w:rsidR="00EC17FC" w:rsidRPr="00EC17FC" w:rsidRDefault="00EC17FC" w:rsidP="001421DD">
            <w:pPr>
              <w:jc w:val="center"/>
              <w:rPr>
                <w:rFonts w:ascii="Arial Narrow" w:eastAsia="Calibri" w:hAnsi="Arial Narrow" w:cs="Tahoma"/>
                <w:sz w:val="18"/>
                <w:szCs w:val="18"/>
                <w:lang w:val="en-US" w:eastAsia="en-US"/>
              </w:rPr>
            </w:pPr>
            <w:r w:rsidRPr="00EC17FC">
              <w:rPr>
                <w:rFonts w:ascii="MS Gothic" w:eastAsia="MS Gothic" w:hAnsi="MS Gothic" w:cs="MS Gothic" w:hint="eastAsia"/>
                <w:sz w:val="18"/>
                <w:szCs w:val="18"/>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C8" w14:textId="77777777" w:rsidR="00EC17FC" w:rsidRPr="00EC17FC" w:rsidRDefault="00EC17FC" w:rsidP="001421DD">
            <w:pPr>
              <w:autoSpaceDE w:val="0"/>
              <w:autoSpaceDN w:val="0"/>
              <w:spacing w:after="30"/>
              <w:ind w:left="-111"/>
              <w:jc w:val="both"/>
              <w:rPr>
                <w:rFonts w:ascii="Arial Narrow" w:eastAsia="Calibri" w:hAnsi="Arial Narrow" w:cs="Tahoma"/>
                <w:sz w:val="18"/>
                <w:szCs w:val="18"/>
                <w:lang w:eastAsia="en-US"/>
              </w:rPr>
            </w:pPr>
            <w:r w:rsidRPr="00EC17FC">
              <w:rPr>
                <w:rFonts w:ascii="Arial Narrow" w:eastAsia="Calibri" w:hAnsi="Arial Narrow" w:cs="Tahoma"/>
                <w:sz w:val="18"/>
                <w:szCs w:val="18"/>
                <w:lang w:eastAsia="en-US"/>
              </w:rPr>
              <w:t>The invoice shall be established</w:t>
            </w:r>
            <w:r w:rsidRPr="00EC17FC">
              <w:rPr>
                <w:rFonts w:ascii="Arial Narrow" w:eastAsia="Calibri" w:hAnsi="Arial Narrow" w:cs="Tahoma"/>
                <w:b/>
                <w:bCs/>
                <w:sz w:val="18"/>
                <w:szCs w:val="18"/>
                <w:lang w:eastAsia="en-US"/>
              </w:rPr>
              <w:t xml:space="preserve"> </w:t>
            </w:r>
            <w:r w:rsidRPr="00EC17FC">
              <w:rPr>
                <w:rFonts w:ascii="Arial Narrow" w:eastAsia="Calibri" w:hAnsi="Arial Narrow" w:cs="Tahoma"/>
                <w:b/>
                <w:bCs/>
                <w:i/>
                <w:iCs/>
                <w:sz w:val="18"/>
                <w:szCs w:val="18"/>
                <w:lang w:eastAsia="en-US"/>
              </w:rPr>
              <w:t>excluding tax</w:t>
            </w:r>
            <w:r w:rsidRPr="00EC17FC">
              <w:rPr>
                <w:rFonts w:ascii="Arial Narrow" w:eastAsia="Calibri" w:hAnsi="Arial Narrow" w:cs="Tahoma"/>
                <w:sz w:val="18"/>
                <w:szCs w:val="18"/>
                <w:lang w:eastAsia="en-US"/>
              </w:rPr>
              <w:t>, the following shall appear on the pro-forma invoice and on the final invoice: According to Article 2 b) of Directive 2001/115/EC: “Intra-Community service/sale to an exempted organisation: Articles 143 and 151 of Directive 2006/112/EC."</w:t>
            </w:r>
          </w:p>
          <w:p w14:paraId="604F7FC9" w14:textId="77777777" w:rsidR="00EC17FC" w:rsidRPr="00EC17FC" w:rsidRDefault="00EC17FC" w:rsidP="001421DD">
            <w:pPr>
              <w:autoSpaceDE w:val="0"/>
              <w:autoSpaceDN w:val="0"/>
              <w:spacing w:after="30"/>
              <w:ind w:left="-111"/>
              <w:jc w:val="both"/>
              <w:rPr>
                <w:rFonts w:ascii="Arial Narrow" w:eastAsia="Calibri" w:hAnsi="Arial Narrow" w:cs="Tahoma"/>
                <w:sz w:val="18"/>
                <w:szCs w:val="18"/>
                <w:lang w:eastAsia="en-US"/>
              </w:rPr>
            </w:pPr>
            <w:r w:rsidRPr="00EC17FC">
              <w:rPr>
                <w:rFonts w:ascii="Arial Narrow" w:eastAsia="Calibri" w:hAnsi="Arial Narrow" w:cs="Tahoma"/>
                <w:sz w:val="18"/>
                <w:szCs w:val="18"/>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C17FC">
              <w:rPr>
                <w:rFonts w:ascii="Arial Narrow" w:eastAsia="Calibri" w:hAnsi="Arial Narrow" w:cs="Tahoma"/>
                <w:sz w:val="18"/>
                <w:szCs w:val="18"/>
                <w:lang w:eastAsia="en-US"/>
              </w:rPr>
              <w:t>in a position</w:t>
            </w:r>
            <w:proofErr w:type="gramEnd"/>
            <w:r w:rsidRPr="00EC17FC">
              <w:rPr>
                <w:rFonts w:ascii="Arial Narrow" w:eastAsia="Calibri" w:hAnsi="Arial Narrow" w:cs="Tahoma"/>
                <w:sz w:val="18"/>
                <w:szCs w:val="18"/>
                <w:lang w:eastAsia="en-US"/>
              </w:rPr>
              <w:t xml:space="preserve"> to provide the said certificate, the invoice shall be established including all taxes.  </w:t>
            </w:r>
          </w:p>
        </w:tc>
      </w:tr>
      <w:tr w:rsidR="00EC17FC" w:rsidRPr="00EC17FC" w14:paraId="604F7FCE" w14:textId="77777777" w:rsidTr="001421D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04F7FCB" w14:textId="77777777" w:rsidR="00EC17FC" w:rsidRPr="00EC17FC" w:rsidRDefault="00EC17FC" w:rsidP="001421DD">
            <w:pPr>
              <w:jc w:val="center"/>
              <w:rPr>
                <w:rFonts w:ascii="Arial Narrow" w:eastAsia="Calibri" w:hAnsi="Arial Narrow" w:cs="Tahoma"/>
                <w:sz w:val="18"/>
                <w:szCs w:val="18"/>
                <w:lang w:val="en-US" w:eastAsia="en-US"/>
              </w:rPr>
            </w:pPr>
            <w:r w:rsidRPr="00EC17FC">
              <w:rPr>
                <w:rFonts w:ascii="MS Gothic" w:eastAsia="MS Gothic" w:hAnsi="MS Gothic" w:cs="MS Gothic" w:hint="eastAsia"/>
                <w:sz w:val="18"/>
                <w:szCs w:val="18"/>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CC" w14:textId="77777777" w:rsidR="00EC17FC" w:rsidRPr="00EC17FC" w:rsidRDefault="00EC17FC" w:rsidP="001421DD">
            <w:pPr>
              <w:ind w:left="-111"/>
              <w:jc w:val="both"/>
              <w:rPr>
                <w:rFonts w:ascii="Arial Narrow" w:eastAsia="Calibri" w:hAnsi="Arial Narrow" w:cs="Tahoma"/>
                <w:sz w:val="18"/>
                <w:szCs w:val="18"/>
                <w:lang w:eastAsia="en-US"/>
              </w:rPr>
            </w:pPr>
            <w:r w:rsidRPr="00EC17FC">
              <w:rPr>
                <w:rFonts w:ascii="Arial Narrow" w:eastAsia="Calibri" w:hAnsi="Arial Narrow" w:cs="Tahoma"/>
                <w:sz w:val="18"/>
                <w:szCs w:val="18"/>
                <w:lang w:eastAsia="en-US"/>
              </w:rPr>
              <w:t xml:space="preserve">The invoice shall </w:t>
            </w:r>
            <w:r w:rsidRPr="00EC17FC">
              <w:rPr>
                <w:rFonts w:ascii="Arial Narrow" w:eastAsia="Calibri" w:hAnsi="Arial Narrow" w:cs="Tahoma"/>
                <w:i/>
                <w:iCs/>
                <w:sz w:val="18"/>
                <w:szCs w:val="18"/>
                <w:lang w:eastAsia="en-US"/>
              </w:rPr>
              <w:t xml:space="preserve">be established </w:t>
            </w:r>
            <w:r w:rsidRPr="00EC17FC">
              <w:rPr>
                <w:rFonts w:ascii="Arial Narrow" w:eastAsia="Calibri" w:hAnsi="Arial Narrow" w:cs="Tahoma"/>
                <w:b/>
                <w:bCs/>
                <w:i/>
                <w:iCs/>
                <w:sz w:val="18"/>
                <w:szCs w:val="18"/>
                <w:lang w:eastAsia="en-US"/>
              </w:rPr>
              <w:t>including all taxes</w:t>
            </w:r>
            <w:r w:rsidRPr="00EC17FC">
              <w:rPr>
                <w:rFonts w:ascii="Arial Narrow" w:eastAsia="Calibri" w:hAnsi="Arial Narrow" w:cs="Tahoma"/>
                <w:sz w:val="18"/>
                <w:szCs w:val="18"/>
                <w:lang w:eastAsia="en-US"/>
              </w:rPr>
              <w:t xml:space="preserve">. The invoice shall indicate the total amount without taxes, the rate and the amount of the VAT and the total amount ‘including all </w:t>
            </w:r>
            <w:proofErr w:type="gramStart"/>
            <w:r w:rsidRPr="00EC17FC">
              <w:rPr>
                <w:rFonts w:ascii="Arial Narrow" w:eastAsia="Calibri" w:hAnsi="Arial Narrow" w:cs="Tahoma"/>
                <w:sz w:val="18"/>
                <w:szCs w:val="18"/>
                <w:lang w:eastAsia="en-US"/>
              </w:rPr>
              <w:t>taxes’</w:t>
            </w:r>
            <w:proofErr w:type="gramEnd"/>
            <w:r w:rsidRPr="00EC17FC">
              <w:rPr>
                <w:rFonts w:ascii="Arial Narrow" w:eastAsia="Calibri" w:hAnsi="Arial Narrow" w:cs="Tahoma"/>
                <w:sz w:val="18"/>
                <w:szCs w:val="18"/>
                <w:lang w:eastAsia="en-US"/>
              </w:rPr>
              <w:t>.</w:t>
            </w:r>
          </w:p>
          <w:p w14:paraId="604F7FCD" w14:textId="77777777" w:rsidR="00EC17FC" w:rsidRPr="00EC17FC" w:rsidRDefault="00EC17FC" w:rsidP="001421DD">
            <w:pPr>
              <w:ind w:left="-111"/>
              <w:jc w:val="both"/>
              <w:rPr>
                <w:rFonts w:ascii="Arial Narrow" w:eastAsia="Calibri" w:hAnsi="Arial Narrow" w:cs="Tahoma"/>
                <w:sz w:val="18"/>
                <w:szCs w:val="18"/>
                <w:lang w:eastAsia="en-US"/>
              </w:rPr>
            </w:pPr>
            <w:r w:rsidRPr="00EC17FC">
              <w:rPr>
                <w:rFonts w:ascii="Arial Narrow" w:eastAsia="Calibri" w:hAnsi="Arial Narrow" w:cs="Tahoma"/>
                <w:sz w:val="18"/>
                <w:szCs w:val="18"/>
                <w:lang w:eastAsia="en-US"/>
              </w:rPr>
              <w:t xml:space="preserve">For services physically carried out in France, providers who do not have a French VAT number must register with the French Fiscal Authorities: Directorate for non-resident tax / </w:t>
            </w:r>
            <w:hyperlink r:id="rId12" w:history="1">
              <w:r w:rsidRPr="00EC17FC">
                <w:rPr>
                  <w:rFonts w:ascii="Arial Narrow" w:eastAsia="Calibri" w:hAnsi="Arial Narrow" w:cs="Tahoma"/>
                  <w:color w:val="1F497D" w:themeColor="text2"/>
                  <w:sz w:val="18"/>
                  <w:szCs w:val="18"/>
                  <w:lang w:eastAsia="en-US"/>
                </w:rPr>
                <w:t>sie.entreprises-etrangeres@dgfip.finances.gouv.fr</w:t>
              </w:r>
            </w:hyperlink>
            <w:r w:rsidRPr="00EC17FC">
              <w:rPr>
                <w:rFonts w:ascii="Arial Narrow" w:eastAsia="Calibri" w:hAnsi="Arial Narrow" w:cs="Tahoma"/>
                <w:sz w:val="18"/>
                <w:szCs w:val="18"/>
                <w:lang w:eastAsia="en-US"/>
              </w:rPr>
              <w:t xml:space="preserve"> / 10, rue du Centre / 93465 Noisy-le-Grand Cedex / + 33 (0)1 57 33 85 00</w:t>
            </w:r>
          </w:p>
        </w:tc>
      </w:tr>
      <w:tr w:rsidR="00EC17FC" w:rsidRPr="00EC17FC" w14:paraId="604F7FD1" w14:textId="77777777" w:rsidTr="001421D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04F7FCF" w14:textId="77777777" w:rsidR="00EC17FC" w:rsidRPr="00EC17FC" w:rsidRDefault="00EC17FC" w:rsidP="001421DD">
            <w:pPr>
              <w:jc w:val="center"/>
              <w:rPr>
                <w:rFonts w:ascii="Arial Narrow" w:eastAsia="Calibri" w:hAnsi="Arial Narrow" w:cs="Tahoma"/>
                <w:sz w:val="18"/>
                <w:szCs w:val="18"/>
                <w:lang w:val="en-US" w:eastAsia="en-US"/>
              </w:rPr>
            </w:pPr>
            <w:r w:rsidRPr="00EC17FC">
              <w:rPr>
                <w:rFonts w:ascii="MS Gothic" w:eastAsia="MS Gothic" w:hAnsi="MS Gothic" w:cs="MS Gothic" w:hint="eastAsia"/>
                <w:sz w:val="18"/>
                <w:szCs w:val="18"/>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D0" w14:textId="77777777" w:rsidR="00EC17FC" w:rsidRPr="00EC17FC" w:rsidRDefault="00EC17FC" w:rsidP="001421DD">
            <w:pPr>
              <w:autoSpaceDE w:val="0"/>
              <w:autoSpaceDN w:val="0"/>
              <w:ind w:left="-111"/>
              <w:jc w:val="both"/>
              <w:rPr>
                <w:rFonts w:ascii="Arial Narrow" w:eastAsia="Calibri" w:hAnsi="Arial Narrow" w:cs="Tahoma"/>
                <w:sz w:val="18"/>
                <w:szCs w:val="18"/>
                <w:lang w:val="en-US" w:eastAsia="en-US"/>
              </w:rPr>
            </w:pPr>
            <w:r w:rsidRPr="00EC17FC">
              <w:rPr>
                <w:rFonts w:ascii="Arial Narrow" w:eastAsia="Calibri" w:hAnsi="Arial Narrow" w:cs="Tahoma"/>
                <w:sz w:val="18"/>
                <w:szCs w:val="18"/>
                <w:lang w:eastAsia="en-US"/>
              </w:rPr>
              <w:t xml:space="preserve">The invoice shall be established </w:t>
            </w:r>
            <w:r w:rsidRPr="00EC17FC">
              <w:rPr>
                <w:rFonts w:ascii="Arial Narrow" w:eastAsia="Calibri" w:hAnsi="Arial Narrow" w:cs="Tahoma"/>
                <w:b/>
                <w:bCs/>
                <w:i/>
                <w:iCs/>
                <w:sz w:val="18"/>
                <w:szCs w:val="18"/>
                <w:lang w:eastAsia="en-US"/>
              </w:rPr>
              <w:t>including all taxes</w:t>
            </w:r>
            <w:r w:rsidRPr="00EC17FC">
              <w:rPr>
                <w:rFonts w:ascii="Arial Narrow" w:eastAsia="Calibri" w:hAnsi="Arial Narrow" w:cs="Tahoma"/>
                <w:sz w:val="18"/>
                <w:szCs w:val="18"/>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C17FC">
              <w:rPr>
                <w:rFonts w:ascii="Arial Narrow" w:eastAsia="Calibri" w:hAnsi="Arial Narrow" w:cs="Tahoma"/>
                <w:sz w:val="18"/>
                <w:szCs w:val="18"/>
                <w:lang w:eastAsia="en-US"/>
              </w:rPr>
              <w:t>taxes’</w:t>
            </w:r>
            <w:proofErr w:type="gramEnd"/>
            <w:r w:rsidRPr="00EC17FC">
              <w:rPr>
                <w:rFonts w:ascii="Arial Narrow" w:eastAsia="Calibri" w:hAnsi="Arial Narrow" w:cs="Tahoma"/>
                <w:sz w:val="18"/>
                <w:szCs w:val="18"/>
                <w:lang w:eastAsia="en-US"/>
              </w:rPr>
              <w:t xml:space="preserve">. The invoice shall also stipulate the following statement: “French VAT collected by the Provider and paid to the Mini One-Stop shop in [Address/Country] under the MOSS identification number [No. </w:t>
            </w:r>
            <w:r w:rsidRPr="00EC17FC">
              <w:rPr>
                <w:rFonts w:ascii="Arial Narrow" w:eastAsia="Calibri" w:hAnsi="Arial Narrow" w:cs="Tahoma"/>
                <w:sz w:val="18"/>
                <w:szCs w:val="18"/>
                <w:lang w:val="en-US" w:eastAsia="en-US"/>
              </w:rPr>
              <w:t>XX]”.</w:t>
            </w:r>
          </w:p>
        </w:tc>
      </w:tr>
      <w:tr w:rsidR="00EC17FC" w:rsidRPr="00EC17FC" w14:paraId="604F7FD4" w14:textId="77777777" w:rsidTr="001421D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D2" w14:textId="77777777" w:rsidR="00EC17FC" w:rsidRPr="00EC17FC" w:rsidRDefault="00EC17FC" w:rsidP="001421DD">
            <w:pPr>
              <w:rPr>
                <w:rFonts w:ascii="Arial Narrow" w:eastAsia="Calibri" w:hAnsi="Arial Narrow" w:cs="Tahoma"/>
                <w:sz w:val="18"/>
                <w:szCs w:val="18"/>
                <w:lang w:eastAsia="en-US"/>
              </w:rPr>
            </w:pPr>
            <w:r w:rsidRPr="00EC17FC">
              <w:rPr>
                <w:rFonts w:ascii="Arial Narrow" w:eastAsia="Calibri" w:hAnsi="Arial Narrow" w:cs="Tahoma"/>
                <w:sz w:val="18"/>
                <w:szCs w:val="18"/>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604F7FD3" w14:textId="77777777" w:rsidR="00EC17FC" w:rsidRPr="00EC17FC" w:rsidRDefault="00EC17FC" w:rsidP="001421DD">
            <w:pPr>
              <w:rPr>
                <w:rFonts w:ascii="Arial Narrow" w:eastAsia="Calibri" w:hAnsi="Arial Narrow" w:cs="Tahoma"/>
                <w:sz w:val="18"/>
                <w:szCs w:val="18"/>
                <w:lang w:eastAsia="en-US"/>
              </w:rPr>
            </w:pPr>
          </w:p>
        </w:tc>
      </w:tr>
      <w:tr w:rsidR="00EC17FC" w:rsidRPr="00EC17FC" w14:paraId="604F7FD6" w14:textId="77777777" w:rsidTr="001421D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4F7FD5" w14:textId="77777777" w:rsidR="00EC17FC" w:rsidRPr="00EC17FC" w:rsidRDefault="00EC17FC" w:rsidP="001421DD">
            <w:pPr>
              <w:rPr>
                <w:rFonts w:ascii="Arial Narrow" w:eastAsia="Calibri" w:hAnsi="Arial Narrow" w:cs="Tahoma"/>
                <w:sz w:val="18"/>
                <w:szCs w:val="18"/>
                <w:lang w:eastAsia="en-US"/>
              </w:rPr>
            </w:pPr>
            <w:r w:rsidRPr="00EC17FC">
              <w:rPr>
                <w:rFonts w:ascii="Arial Narrow" w:hAnsi="Arial Narrow" w:cs="Tahoma"/>
                <w:sz w:val="18"/>
                <w:szCs w:val="18"/>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04F7FD7" w14:textId="77777777" w:rsidR="00EC17FC" w:rsidRPr="00EC17FC" w:rsidRDefault="00C45D9D" w:rsidP="00EC17FC">
      <w:pPr>
        <w:pBdr>
          <w:bottom w:val="single" w:sz="2" w:space="0" w:color="808080"/>
        </w:pBdr>
        <w:ind w:left="-142" w:right="-284"/>
        <w:rPr>
          <w:rFonts w:ascii="Arial Narrow" w:hAnsi="Arial Narrow"/>
        </w:rPr>
      </w:pPr>
      <w:r w:rsidRPr="00EC17FC">
        <w:rPr>
          <w:rFonts w:ascii="Arial Narrow" w:hAnsi="Arial Narrow"/>
          <w:b/>
        </w:rPr>
        <w:br w:type="page"/>
      </w:r>
      <w:r w:rsidR="00EC17FC" w:rsidRPr="00EC17FC">
        <w:rPr>
          <w:rFonts w:ascii="Arial Narrow" w:hAnsi="Arial Narrow"/>
          <w:b/>
        </w:rPr>
        <w:lastRenderedPageBreak/>
        <w:t>C. Legal Conditions</w:t>
      </w:r>
    </w:p>
    <w:p w14:paraId="604F7FD8" w14:textId="77777777" w:rsidR="00EC17FC" w:rsidRPr="00EC17FC" w:rsidRDefault="00EC17FC" w:rsidP="00EC17FC">
      <w:pPr>
        <w:autoSpaceDE w:val="0"/>
        <w:autoSpaceDN w:val="0"/>
        <w:jc w:val="center"/>
        <w:rPr>
          <w:rFonts w:ascii="Arial Narrow" w:hAnsi="Arial Narrow" w:cs="Times New Roman"/>
          <w:b/>
          <w:sz w:val="18"/>
          <w:szCs w:val="18"/>
          <w:lang w:eastAsia="fr-FR"/>
        </w:rPr>
        <w:sectPr w:rsidR="00EC17FC" w:rsidRPr="00EC17FC" w:rsidSect="001421DD">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604F7FD9" w14:textId="77777777" w:rsidR="00EC17FC" w:rsidRPr="00EC17FC" w:rsidRDefault="00EC17FC" w:rsidP="00EC17FC">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C17FC">
        <w:rPr>
          <w:rFonts w:ascii="Arial Narrow" w:hAnsi="Arial Narrow" w:cs="Times New Roman"/>
          <w:b/>
          <w:smallCaps/>
          <w:color w:val="365F91" w:themeColor="accent1" w:themeShade="BF"/>
          <w:sz w:val="18"/>
          <w:szCs w:val="18"/>
          <w:lang w:eastAsia="fr-FR"/>
        </w:rPr>
        <w:t xml:space="preserve">Article 1 – </w:t>
      </w:r>
      <w:bookmarkEnd w:id="1"/>
      <w:r w:rsidRPr="00EC17FC">
        <w:rPr>
          <w:rFonts w:ascii="Arial Narrow" w:hAnsi="Arial Narrow" w:cs="Times New Roman"/>
          <w:b/>
          <w:smallCaps/>
          <w:color w:val="365F91" w:themeColor="accent1" w:themeShade="BF"/>
          <w:sz w:val="18"/>
          <w:szCs w:val="18"/>
          <w:lang w:eastAsia="fr-FR"/>
        </w:rPr>
        <w:t>General provisions</w:t>
      </w:r>
    </w:p>
    <w:p w14:paraId="604F7FDA" w14:textId="77777777" w:rsidR="00EC17FC" w:rsidRPr="00EC17FC" w:rsidRDefault="00EC17FC" w:rsidP="00EC17FC">
      <w:pPr>
        <w:tabs>
          <w:tab w:val="left" w:pos="284"/>
        </w:tabs>
        <w:jc w:val="both"/>
        <w:rPr>
          <w:rFonts w:ascii="Arial Narrow" w:eastAsia="Calibri" w:hAnsi="Arial Narrow" w:cs="Times New Roman"/>
          <w:sz w:val="18"/>
          <w:szCs w:val="18"/>
          <w:lang w:eastAsia="en-US"/>
        </w:rPr>
      </w:pPr>
      <w:r w:rsidRPr="00EC17FC">
        <w:rPr>
          <w:rFonts w:ascii="Arial Narrow" w:eastAsia="Calibri" w:hAnsi="Arial Narrow" w:cs="Times New Roman"/>
          <w:sz w:val="18"/>
          <w:szCs w:val="18"/>
          <w:lang w:eastAsia="en-US"/>
        </w:rPr>
        <w:t>1.1</w:t>
      </w:r>
      <w:r w:rsidRPr="00EC17FC">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above) related to the present contract and in the tender submitted by the Provider.</w:t>
      </w:r>
    </w:p>
    <w:p w14:paraId="604F7FDB" w14:textId="77777777" w:rsidR="00EC17FC" w:rsidRPr="00EC17FC" w:rsidRDefault="00EC17FC" w:rsidP="00EC17FC">
      <w:pPr>
        <w:tabs>
          <w:tab w:val="left" w:pos="284"/>
        </w:tabs>
        <w:jc w:val="both"/>
        <w:rPr>
          <w:rFonts w:ascii="Arial Narrow" w:eastAsia="Calibri" w:hAnsi="Arial Narrow" w:cs="Times New Roman"/>
          <w:sz w:val="18"/>
          <w:szCs w:val="18"/>
          <w:lang w:eastAsia="en-US"/>
        </w:rPr>
      </w:pPr>
      <w:r w:rsidRPr="00EC17FC">
        <w:rPr>
          <w:rFonts w:ascii="Arial Narrow" w:eastAsia="Calibri" w:hAnsi="Arial Narrow" w:cs="Times New Roman"/>
          <w:sz w:val="18"/>
          <w:szCs w:val="18"/>
          <w:lang w:eastAsia="en-US"/>
        </w:rPr>
        <w:t>1.2</w:t>
      </w:r>
      <w:r w:rsidRPr="00EC17FC">
        <w:rPr>
          <w:rFonts w:ascii="Arial Narrow" w:eastAsia="Calibri" w:hAnsi="Arial Narrow" w:cs="Times New Roman"/>
          <w:sz w:val="18"/>
          <w:szCs w:val="18"/>
          <w:lang w:eastAsia="en-US"/>
        </w:rPr>
        <w:tab/>
        <w:t>The present contract is composed, by order of precedence, of:</w:t>
      </w:r>
    </w:p>
    <w:p w14:paraId="604F7FDC" w14:textId="77777777" w:rsidR="00EC17FC" w:rsidRPr="00EC17FC" w:rsidRDefault="00EC17FC" w:rsidP="00EC17FC">
      <w:pPr>
        <w:tabs>
          <w:tab w:val="left" w:pos="284"/>
        </w:tabs>
        <w:jc w:val="both"/>
        <w:rPr>
          <w:rFonts w:ascii="Arial Narrow" w:eastAsia="Calibri" w:hAnsi="Arial Narrow" w:cs="Times New Roman"/>
          <w:sz w:val="18"/>
          <w:szCs w:val="18"/>
          <w:lang w:eastAsia="en-US"/>
        </w:rPr>
      </w:pPr>
      <w:r w:rsidRPr="00EC17FC">
        <w:rPr>
          <w:rFonts w:ascii="Arial Narrow" w:eastAsia="Calibri" w:hAnsi="Arial Narrow" w:cs="Times New Roman"/>
          <w:sz w:val="18"/>
          <w:szCs w:val="18"/>
          <w:lang w:eastAsia="en-US"/>
        </w:rPr>
        <w:t>a) the Act of Engagement, in its entirety (cover page, Sections A and B and the present Legal Conditions) and any subsequent Order;</w:t>
      </w:r>
    </w:p>
    <w:p w14:paraId="604F7FDD" w14:textId="77777777" w:rsidR="00EC17FC" w:rsidRPr="00EC17FC" w:rsidRDefault="00EC17FC" w:rsidP="00EC17FC">
      <w:pPr>
        <w:tabs>
          <w:tab w:val="left" w:pos="284"/>
        </w:tabs>
        <w:jc w:val="both"/>
        <w:rPr>
          <w:rFonts w:ascii="Arial Narrow" w:eastAsia="Calibri" w:hAnsi="Arial Narrow" w:cs="Times New Roman"/>
          <w:sz w:val="18"/>
          <w:szCs w:val="18"/>
          <w:lang w:eastAsia="en-US"/>
        </w:rPr>
      </w:pPr>
      <w:r w:rsidRPr="00EC17FC">
        <w:rPr>
          <w:rFonts w:ascii="Arial Narrow" w:eastAsia="Calibri" w:hAnsi="Arial Narrow" w:cs="Times New Roman"/>
          <w:sz w:val="18"/>
          <w:szCs w:val="18"/>
          <w:lang w:eastAsia="en-US"/>
        </w:rPr>
        <w:t>b) the Terms of Reference; and</w:t>
      </w:r>
    </w:p>
    <w:p w14:paraId="604F7FDE" w14:textId="77777777" w:rsidR="00EC17FC" w:rsidRPr="00EC17FC" w:rsidRDefault="00EC17FC" w:rsidP="00EC17FC">
      <w:pPr>
        <w:tabs>
          <w:tab w:val="left" w:pos="284"/>
        </w:tabs>
        <w:jc w:val="both"/>
        <w:rPr>
          <w:rFonts w:ascii="Arial Narrow" w:eastAsia="Calibri" w:hAnsi="Arial Narrow" w:cs="Times New Roman"/>
          <w:sz w:val="18"/>
          <w:szCs w:val="18"/>
          <w:lang w:eastAsia="en-US"/>
        </w:rPr>
      </w:pPr>
      <w:r w:rsidRPr="00EC17FC">
        <w:rPr>
          <w:rFonts w:ascii="Arial Narrow" w:eastAsia="Calibri" w:hAnsi="Arial Narrow" w:cs="Times New Roman"/>
          <w:sz w:val="18"/>
          <w:szCs w:val="18"/>
          <w:lang w:eastAsia="en-US"/>
        </w:rPr>
        <w:t>b) the tender submitted by the Provider.</w:t>
      </w:r>
    </w:p>
    <w:p w14:paraId="604F7FDF" w14:textId="77777777" w:rsidR="00EC17FC" w:rsidRPr="00EC17FC" w:rsidRDefault="00EC17FC" w:rsidP="00EC17FC">
      <w:pPr>
        <w:tabs>
          <w:tab w:val="left" w:pos="284"/>
        </w:tabs>
        <w:autoSpaceDE w:val="0"/>
        <w:autoSpaceDN w:val="0"/>
        <w:jc w:val="both"/>
        <w:rPr>
          <w:rFonts w:ascii="Arial Narrow" w:hAnsi="Arial Narrow"/>
          <w:color w:val="000000"/>
          <w:sz w:val="18"/>
          <w:szCs w:val="18"/>
        </w:rPr>
      </w:pPr>
      <w:r w:rsidRPr="00EC17FC">
        <w:rPr>
          <w:rFonts w:ascii="Arial Narrow" w:hAnsi="Arial Narrow" w:cs="Times New Roman"/>
          <w:sz w:val="18"/>
          <w:szCs w:val="18"/>
          <w:lang w:eastAsia="fr-FR"/>
        </w:rPr>
        <w:t xml:space="preserve">1.3 </w:t>
      </w:r>
      <w:r w:rsidRPr="00EC17FC">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04F7FE0" w14:textId="77777777" w:rsidR="00EC17FC" w:rsidRPr="00EC17FC" w:rsidRDefault="00EC17FC" w:rsidP="00EC17FC">
      <w:pPr>
        <w:numPr>
          <w:ilvl w:val="1"/>
          <w:numId w:val="3"/>
        </w:numPr>
        <w:tabs>
          <w:tab w:val="left" w:pos="284"/>
        </w:tabs>
        <w:autoSpaceDE w:val="0"/>
        <w:autoSpaceDN w:val="0"/>
        <w:jc w:val="both"/>
        <w:rPr>
          <w:rFonts w:ascii="Arial Narrow" w:hAnsi="Arial Narrow"/>
          <w:color w:val="000000"/>
          <w:sz w:val="18"/>
          <w:szCs w:val="18"/>
        </w:rPr>
      </w:pPr>
      <w:r w:rsidRPr="00EC17FC">
        <w:rPr>
          <w:rFonts w:ascii="Arial Narrow" w:hAnsi="Arial Narrow" w:cs="Times New Roman"/>
          <w:sz w:val="18"/>
          <w:szCs w:val="18"/>
          <w:lang w:eastAsia="fr-FR"/>
        </w:rPr>
        <w:t xml:space="preserve"> For the purposes of this Contract:</w:t>
      </w:r>
    </w:p>
    <w:p w14:paraId="604F7FE1" w14:textId="77777777" w:rsidR="00EC17FC" w:rsidRPr="00EC17FC" w:rsidRDefault="00EC17FC" w:rsidP="00EC17FC">
      <w:pPr>
        <w:tabs>
          <w:tab w:val="left" w:pos="0"/>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a) “Contract” shall refer to the documents described in 1.2, above;</w:t>
      </w:r>
    </w:p>
    <w:p w14:paraId="604F7FE2" w14:textId="77777777" w:rsidR="00EC17FC" w:rsidRPr="00EC17FC" w:rsidRDefault="00EC17FC" w:rsidP="00EC17FC">
      <w:pPr>
        <w:tabs>
          <w:tab w:val="left" w:pos="0"/>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b) “Council” shall mean the Council of Europe;</w:t>
      </w:r>
    </w:p>
    <w:p w14:paraId="604F7FE3" w14:textId="77777777" w:rsidR="00EC17FC" w:rsidRPr="00EC17FC" w:rsidRDefault="00EC17FC" w:rsidP="00EC17FC">
      <w:pPr>
        <w:tabs>
          <w:tab w:val="left" w:pos="0"/>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c) “Deliverables” shall mean the services or goods as described in the </w:t>
      </w:r>
      <w:r w:rsidRPr="00EC17FC">
        <w:rPr>
          <w:rFonts w:ascii="Arial Narrow" w:eastAsia="Calibri" w:hAnsi="Arial Narrow" w:cs="Times New Roman"/>
          <w:sz w:val="18"/>
          <w:szCs w:val="18"/>
          <w:lang w:eastAsia="en-US"/>
        </w:rPr>
        <w:t>Terms of reference</w:t>
      </w:r>
      <w:r w:rsidRPr="00EC17FC">
        <w:rPr>
          <w:rFonts w:ascii="Arial Narrow" w:hAnsi="Arial Narrow" w:cs="Times New Roman"/>
          <w:sz w:val="18"/>
          <w:szCs w:val="18"/>
          <w:lang w:eastAsia="fr-FR"/>
        </w:rPr>
        <w:t xml:space="preserve">; </w:t>
      </w:r>
    </w:p>
    <w:p w14:paraId="604F7FE4" w14:textId="77777777" w:rsidR="00EC17FC" w:rsidRPr="00EC17FC" w:rsidRDefault="00EC17FC" w:rsidP="00EC17FC">
      <w:pPr>
        <w:tabs>
          <w:tab w:val="left" w:pos="0"/>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d) “Parties” shall mean the Council and the Provider;</w:t>
      </w:r>
    </w:p>
    <w:p w14:paraId="604F7FE5" w14:textId="77777777" w:rsidR="00EC17FC" w:rsidRPr="00EC17FC" w:rsidRDefault="00EC17FC" w:rsidP="00EC17FC">
      <w:pPr>
        <w:tabs>
          <w:tab w:val="left" w:pos="0"/>
        </w:tabs>
        <w:autoSpaceDE w:val="0"/>
        <w:autoSpaceDN w:val="0"/>
        <w:jc w:val="both"/>
        <w:rPr>
          <w:rFonts w:ascii="Arial Narrow" w:hAnsi="Arial Narrow" w:cs="Times New Roman"/>
          <w:color w:val="000000"/>
          <w:sz w:val="18"/>
          <w:szCs w:val="18"/>
          <w:lang w:eastAsia="fr-FR"/>
        </w:rPr>
      </w:pPr>
      <w:r w:rsidRPr="00EC17FC">
        <w:rPr>
          <w:rFonts w:ascii="Arial Narrow" w:hAnsi="Arial Narrow" w:cs="Times New Roman"/>
          <w:sz w:val="18"/>
          <w:szCs w:val="18"/>
          <w:lang w:eastAsia="fr-FR"/>
        </w:rPr>
        <w:t>e) “Provider” shall mean the legal or physical person selected by the Council for the provision of the Deliverables</w:t>
      </w:r>
      <w:r w:rsidRPr="00EC17FC">
        <w:rPr>
          <w:rFonts w:ascii="Arial Narrow" w:hAnsi="Arial Narrow" w:cs="Times New Roman"/>
          <w:color w:val="000000"/>
          <w:sz w:val="18"/>
          <w:szCs w:val="18"/>
          <w:lang w:eastAsia="fr-FR"/>
        </w:rPr>
        <w:t>. This person may equally be referred to as the “Service Provider” or the “Consultant”.</w:t>
      </w:r>
    </w:p>
    <w:p w14:paraId="604F7FE6"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C17FC">
        <w:rPr>
          <w:rFonts w:ascii="Arial Narrow" w:hAnsi="Arial Narrow" w:cs="Times New Roman"/>
          <w:b/>
          <w:smallCaps/>
          <w:color w:val="365F91" w:themeColor="accent1" w:themeShade="BF"/>
          <w:sz w:val="18"/>
          <w:szCs w:val="18"/>
          <w:lang w:eastAsia="fr-FR"/>
        </w:rPr>
        <w:t>Article 2 – Duration</w:t>
      </w:r>
    </w:p>
    <w:p w14:paraId="604F7FE7" w14:textId="77777777" w:rsidR="00EC17FC" w:rsidRPr="00EC17FC" w:rsidRDefault="00EC17FC" w:rsidP="00EC17FC">
      <w:pPr>
        <w:tabs>
          <w:tab w:val="left" w:pos="0"/>
        </w:tabs>
        <w:autoSpaceDE w:val="0"/>
        <w:autoSpaceDN w:val="0"/>
        <w:jc w:val="both"/>
        <w:rPr>
          <w:rFonts w:ascii="Arial Narrow" w:hAnsi="Arial Narrow" w:cs="Times New Roman"/>
          <w:sz w:val="18"/>
          <w:szCs w:val="18"/>
          <w:lang w:eastAsia="fr-FR"/>
        </w:rPr>
      </w:pPr>
      <w:bookmarkStart w:id="2" w:name="_Toc179868644"/>
      <w:r w:rsidRPr="00EC17FC">
        <w:rPr>
          <w:rFonts w:ascii="Arial Narrow" w:hAnsi="Arial Narrow" w:cs="Times New Roman"/>
          <w:sz w:val="18"/>
          <w:szCs w:val="18"/>
          <w:lang w:eastAsia="fr-FR"/>
        </w:rPr>
        <w:t>2.1 The contract is concluded until the day specified on the cover page of the Tender File and takes effect as from the date of its signature by both parties.</w:t>
      </w:r>
    </w:p>
    <w:p w14:paraId="604F7FE8" w14:textId="77777777" w:rsidR="00EC17FC" w:rsidRPr="00EC17FC" w:rsidRDefault="00EC17FC" w:rsidP="00EC17FC">
      <w:pPr>
        <w:tabs>
          <w:tab w:val="left" w:pos="0"/>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2.2 The present contract can be renewed following the conditions laid down in Section A of the Act of Engagement. Unless otherwise stated in the present contract, renewal shall require the written agreement of both parties. </w:t>
      </w:r>
    </w:p>
    <w:p w14:paraId="604F7FE9" w14:textId="77777777" w:rsidR="00EC17FC" w:rsidRPr="00EC17FC" w:rsidRDefault="00EC17FC" w:rsidP="00EC17FC">
      <w:pPr>
        <w:tabs>
          <w:tab w:val="left" w:pos="0"/>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2.3 In case of renewal, all other conditions of the contract remain unchanged and in force.</w:t>
      </w:r>
    </w:p>
    <w:p w14:paraId="604F7FEA"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C17FC">
        <w:rPr>
          <w:rFonts w:ascii="Arial Narrow" w:hAnsi="Arial Narrow" w:cs="Times New Roman"/>
          <w:b/>
          <w:smallCaps/>
          <w:color w:val="365F91" w:themeColor="accent1" w:themeShade="BF"/>
          <w:sz w:val="18"/>
          <w:szCs w:val="18"/>
          <w:lang w:eastAsia="fr-FR"/>
        </w:rPr>
        <w:t>Article 3 – Obligations of the Provider</w:t>
      </w:r>
    </w:p>
    <w:p w14:paraId="604F7FEB"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3.1 General obligations</w:t>
      </w:r>
    </w:p>
    <w:p w14:paraId="604F7FEC" w14:textId="77777777" w:rsidR="00EC17FC" w:rsidRPr="00EC17FC" w:rsidRDefault="00EC17FC" w:rsidP="00EC17FC">
      <w:pPr>
        <w:tabs>
          <w:tab w:val="left" w:pos="284"/>
          <w:tab w:val="left" w:pos="426"/>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3.1.1</w:t>
      </w:r>
      <w:r w:rsidRPr="00EC17FC">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04F7FED" w14:textId="77777777" w:rsidR="00EC17FC" w:rsidRPr="00EC17FC" w:rsidRDefault="00EC17FC" w:rsidP="00EC17FC">
      <w:pPr>
        <w:tabs>
          <w:tab w:val="left" w:pos="284"/>
          <w:tab w:val="left" w:pos="426"/>
        </w:tabs>
        <w:autoSpaceDE w:val="0"/>
        <w:autoSpaceDN w:val="0"/>
        <w:jc w:val="both"/>
        <w:rPr>
          <w:rFonts w:ascii="Arial Narrow" w:hAnsi="Arial Narrow" w:cs="Times New Roman"/>
          <w:color w:val="000000"/>
          <w:sz w:val="18"/>
          <w:szCs w:val="18"/>
          <w:lang w:eastAsia="fr-FR"/>
        </w:rPr>
      </w:pPr>
      <w:r w:rsidRPr="00EC17FC">
        <w:rPr>
          <w:rFonts w:ascii="Arial Narrow" w:hAnsi="Arial Narrow" w:cs="Times New Roman"/>
          <w:color w:val="000000"/>
          <w:sz w:val="18"/>
          <w:szCs w:val="18"/>
          <w:lang w:eastAsia="fr-FR"/>
        </w:rPr>
        <w:t>3.1.2</w:t>
      </w:r>
      <w:r w:rsidRPr="00EC17FC">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04F7FEE" w14:textId="77777777" w:rsidR="00EC17FC" w:rsidRPr="00EC17FC" w:rsidRDefault="00EC17FC" w:rsidP="00EC17FC">
      <w:pPr>
        <w:tabs>
          <w:tab w:val="left" w:pos="284"/>
          <w:tab w:val="left" w:pos="426"/>
        </w:tabs>
        <w:autoSpaceDE w:val="0"/>
        <w:autoSpaceDN w:val="0"/>
        <w:jc w:val="both"/>
        <w:rPr>
          <w:rFonts w:ascii="Arial Narrow" w:hAnsi="Arial Narrow" w:cs="Times New Roman"/>
          <w:color w:val="000000"/>
          <w:sz w:val="18"/>
          <w:szCs w:val="18"/>
          <w:lang w:eastAsia="fr-FR"/>
        </w:rPr>
      </w:pPr>
      <w:r w:rsidRPr="00EC17FC">
        <w:rPr>
          <w:rFonts w:ascii="Arial Narrow" w:hAnsi="Arial Narrow" w:cs="Times New Roman"/>
          <w:color w:val="000000"/>
          <w:sz w:val="18"/>
          <w:szCs w:val="18"/>
          <w:lang w:eastAsia="fr-FR"/>
        </w:rPr>
        <w:t>3.1.3 Where the Provider is a legal person, it shall assign individual employees to perform tasks under the contract and may not subcontract or replace any employees without the explicit written acceptance of the Council of Europe. Should the requested deliverables be performed by a person other than the pre-approved employees or consultants, the Council of Europe reserves the right to terminate the contract.</w:t>
      </w:r>
    </w:p>
    <w:p w14:paraId="604F7FEF"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C17FC">
        <w:rPr>
          <w:rFonts w:ascii="Arial Narrow" w:hAnsi="Arial Narrow" w:cs="Times New Roman"/>
          <w:b/>
          <w:color w:val="365F91" w:themeColor="accent1" w:themeShade="BF"/>
          <w:sz w:val="18"/>
          <w:szCs w:val="18"/>
        </w:rPr>
        <w:t>3.2 Intellectual services</w:t>
      </w:r>
    </w:p>
    <w:p w14:paraId="604F7FF0"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3.2.1 The provisions of Articles 3.2.2 to 3.2.10 shall apply insofar as the contract concerns the provision of intellectual services.</w:t>
      </w:r>
    </w:p>
    <w:p w14:paraId="604F7FF1" w14:textId="77777777" w:rsidR="00EC17FC" w:rsidRPr="00EC17FC" w:rsidRDefault="00EC17FC" w:rsidP="00EC17FC">
      <w:pPr>
        <w:autoSpaceDE w:val="0"/>
        <w:autoSpaceDN w:val="0"/>
        <w:jc w:val="both"/>
        <w:rPr>
          <w:rFonts w:ascii="Arial Narrow" w:eastAsia="Calibri" w:hAnsi="Arial Narrow"/>
          <w:color w:val="000000"/>
          <w:sz w:val="18"/>
          <w:szCs w:val="18"/>
          <w:lang w:eastAsia="fr-FR"/>
        </w:rPr>
      </w:pPr>
      <w:r w:rsidRPr="00EC17FC">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Armenian and/or English and produced on a word processing file. </w:t>
      </w:r>
      <w:r w:rsidRPr="00EC17FC">
        <w:rPr>
          <w:rFonts w:ascii="Arial Narrow" w:eastAsia="Calibri" w:hAnsi="Arial Narrow"/>
          <w:bCs/>
          <w:color w:val="000000"/>
          <w:sz w:val="18"/>
          <w:szCs w:val="18"/>
          <w:lang w:eastAsia="fr-FR"/>
        </w:rPr>
        <w:t>In case the Parties agree that a written document shall be prepared in Armenian, a summary in English shall be included in the said document.</w:t>
      </w:r>
    </w:p>
    <w:p w14:paraId="604F7FF2"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604F7FF3"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3.2.4 The Provider guarantees that the Deliverables conform to the highest academic standards.</w:t>
      </w:r>
    </w:p>
    <w:p w14:paraId="604F7FF4"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w:t>
      </w:r>
      <w:r w:rsidRPr="00EC17FC">
        <w:rPr>
          <w:rFonts w:ascii="Arial Narrow" w:hAnsi="Arial Narrow" w:cs="Times New Roman"/>
          <w:sz w:val="18"/>
          <w:szCs w:val="18"/>
          <w:lang w:eastAsia="fr-FR"/>
        </w:rPr>
        <w:t xml:space="preserve">represented, published, adapted, translated and distributed - in any country, in any language, in any form and on any kind of support, including on a CD-ROM or the Internet, the said Deliverables, or any part thereof. </w:t>
      </w:r>
    </w:p>
    <w:p w14:paraId="604F7FF5"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3.2.6 The Council reserves the right to exercise the above-mentioned rights for any purpose falling within its activities.</w:t>
      </w:r>
    </w:p>
    <w:p w14:paraId="604F7FF6"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04F7FF7"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04F7FF8" w14:textId="77777777" w:rsidR="00EC17FC" w:rsidRPr="00EC17FC" w:rsidRDefault="00EC17FC" w:rsidP="00EC17FC">
      <w:pPr>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04F7FF9"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04F7FFA"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3.3 Health and social insurance of the Provider or its employees</w:t>
      </w:r>
    </w:p>
    <w:p w14:paraId="604F7FFB"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04F7FFC"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3.4 Fiscal obligations</w:t>
      </w:r>
    </w:p>
    <w:p w14:paraId="604F7FFD"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The Provider undertakes to inform the Council about any change of its status </w:t>
      </w:r>
      <w:proofErr w:type="gramStart"/>
      <w:r w:rsidRPr="00EC17FC">
        <w:rPr>
          <w:rFonts w:ascii="Arial Narrow" w:hAnsi="Arial Narrow" w:cs="Times New Roman"/>
          <w:sz w:val="18"/>
          <w:szCs w:val="18"/>
          <w:lang w:eastAsia="fr-FR"/>
        </w:rPr>
        <w:t>with regard to</w:t>
      </w:r>
      <w:proofErr w:type="gramEnd"/>
      <w:r w:rsidRPr="00EC17FC">
        <w:rPr>
          <w:rFonts w:ascii="Arial Narrow" w:hAnsi="Arial Narrow" w:cs="Times New Roman"/>
          <w:sz w:val="18"/>
          <w:szCs w:val="18"/>
          <w:lang w:eastAsia="fr-FR"/>
        </w:rPr>
        <w:t xml:space="preserve"> VAT, to observe all applicable rules and to comply with its fiscal obligations in: </w:t>
      </w:r>
    </w:p>
    <w:p w14:paraId="604F7FFE" w14:textId="77777777" w:rsidR="00EC17FC" w:rsidRPr="00EC17FC" w:rsidRDefault="00EC17FC" w:rsidP="00EC17FC">
      <w:pPr>
        <w:tabs>
          <w:tab w:val="left" w:pos="426"/>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a) submitting a request for payment, or an invoice, to the Council in conformity with the applicable legislation;</w:t>
      </w:r>
    </w:p>
    <w:p w14:paraId="604F7FFF" w14:textId="77777777" w:rsidR="00EC17FC" w:rsidRPr="00EC17FC" w:rsidRDefault="00EC17FC" w:rsidP="00EC17FC">
      <w:pPr>
        <w:tabs>
          <w:tab w:val="left" w:pos="142"/>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b) declaring all fees received from the Council for tax purposes as required in his/her/its country of fiscal residence.</w:t>
      </w:r>
    </w:p>
    <w:p w14:paraId="604F8000" w14:textId="77777777" w:rsidR="00EC17FC" w:rsidRPr="00EC17FC" w:rsidRDefault="00EC17FC" w:rsidP="00EC17FC">
      <w:pPr>
        <w:numPr>
          <w:ilvl w:val="1"/>
          <w:numId w:val="2"/>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Loyalty and confidentiality</w:t>
      </w:r>
    </w:p>
    <w:p w14:paraId="604F8001"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04F8002"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04F8003"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 xml:space="preserve">3.6 Disclosure of the terms of the contract </w:t>
      </w:r>
    </w:p>
    <w:p w14:paraId="604F8004"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04F8005"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3.6.2 Whenever appropriate, specific confidentiality measures shall be taken by the Council to preserve the vital interests of the Provider.</w:t>
      </w:r>
    </w:p>
    <w:p w14:paraId="604F8006"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lastRenderedPageBreak/>
        <w:t>3.7 Use of the Council of Europe’s name</w:t>
      </w:r>
    </w:p>
    <w:p w14:paraId="604F8007"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The Provider shall not use the Council’s name, flag or logo without prior authorisation of the Council.</w:t>
      </w:r>
    </w:p>
    <w:p w14:paraId="604F8008" w14:textId="77777777" w:rsidR="00EC17FC" w:rsidRPr="00EC17FC" w:rsidRDefault="00EC17FC" w:rsidP="00EC17FC">
      <w:pPr>
        <w:spacing w:before="60"/>
        <w:jc w:val="both"/>
        <w:rPr>
          <w:rFonts w:ascii="Arial Narrow" w:eastAsiaTheme="minorHAnsi" w:hAnsi="Arial Narrow"/>
          <w:b/>
          <w:bCs/>
          <w:color w:val="365F91" w:themeColor="accent1" w:themeShade="BF"/>
          <w:sz w:val="18"/>
          <w:szCs w:val="18"/>
        </w:rPr>
      </w:pPr>
      <w:r w:rsidRPr="00EC17FC">
        <w:rPr>
          <w:rFonts w:ascii="Arial Narrow" w:eastAsiaTheme="minorHAnsi" w:hAnsi="Arial Narrow"/>
          <w:b/>
          <w:bCs/>
          <w:color w:val="365F91" w:themeColor="accent1" w:themeShade="BF"/>
          <w:sz w:val="18"/>
          <w:szCs w:val="18"/>
        </w:rPr>
        <w:t>3.8 Data Protection</w:t>
      </w:r>
    </w:p>
    <w:bookmarkEnd w:id="2"/>
    <w:p w14:paraId="604F8009"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 xml:space="preserve">3.8.1 Without prejudice to the other provisions of this contract, the Parties undertake, in the execution of this contract, to comply </w:t>
      </w:r>
      <w:proofErr w:type="gramStart"/>
      <w:r w:rsidRPr="00EC17FC">
        <w:rPr>
          <w:rFonts w:ascii="Arial Narrow" w:hAnsi="Arial Narrow"/>
          <w:bCs/>
          <w:color w:val="000000" w:themeColor="text1"/>
          <w:sz w:val="18"/>
          <w:szCs w:val="18"/>
        </w:rPr>
        <w:t>at all times</w:t>
      </w:r>
      <w:proofErr w:type="gramEnd"/>
      <w:r w:rsidRPr="00EC17FC">
        <w:rPr>
          <w:rFonts w:ascii="Arial Narrow" w:hAnsi="Arial Narrow"/>
          <w:bCs/>
          <w:color w:val="000000" w:themeColor="text1"/>
          <w:sz w:val="18"/>
          <w:szCs w:val="18"/>
        </w:rPr>
        <w:t xml:space="preserve"> with the legislation applicable to each of them concerning the processing of personal data.</w:t>
      </w:r>
    </w:p>
    <w:p w14:paraId="604F800A"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3.8.2 Where the Provider, pursuant to its obligations under this contract, processes personal data on behalf of the Council, it shall:</w:t>
      </w:r>
    </w:p>
    <w:p w14:paraId="604F800B"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i. Process personal data only in accordance with written instructions from the Council;</w:t>
      </w:r>
    </w:p>
    <w:p w14:paraId="604F800C"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ii. Process personal data only to the extent and in such manner as is necessary for the execution of the contract, or as otherwise notified by the Council;</w:t>
      </w:r>
    </w:p>
    <w:p w14:paraId="604F800D"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04F800E"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604F800F"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04F8010"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vi. Notify the Council within five working days if it receives:</w:t>
      </w:r>
    </w:p>
    <w:p w14:paraId="604F8011"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a. a request from a data subject to have access (including rectification, deletion and objection) to that person’s personal data; or</w:t>
      </w:r>
    </w:p>
    <w:p w14:paraId="604F8012"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b. a complaint or request related to the Council’s obligations to comply with the data protection requirements.</w:t>
      </w:r>
    </w:p>
    <w:p w14:paraId="604F8013"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vii. 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04F8014"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14:paraId="604F8015"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604F8016" w14:textId="77777777" w:rsidR="00EC17FC" w:rsidRPr="00EC17FC" w:rsidRDefault="00EC17FC" w:rsidP="00EC17FC">
      <w:pPr>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x. Make available to the Council all information necessary to demonstrate compliance with the obligations under the contract in connection with the processing of personal data and the rights of data subjects;</w:t>
      </w:r>
    </w:p>
    <w:p w14:paraId="604F8017" w14:textId="77777777" w:rsidR="00EC17FC" w:rsidRPr="00EC17FC" w:rsidRDefault="00EC17FC" w:rsidP="00EC17FC">
      <w:pPr>
        <w:tabs>
          <w:tab w:val="left" w:pos="284"/>
        </w:tabs>
        <w:spacing w:after="60"/>
        <w:contextualSpacing/>
        <w:jc w:val="both"/>
        <w:rPr>
          <w:rFonts w:ascii="Arial Narrow" w:hAnsi="Arial Narrow"/>
          <w:bCs/>
          <w:color w:val="000000" w:themeColor="text1"/>
          <w:sz w:val="18"/>
          <w:szCs w:val="18"/>
        </w:rPr>
      </w:pPr>
      <w:r w:rsidRPr="00EC17FC">
        <w:rPr>
          <w:rFonts w:ascii="Arial Narrow" w:hAnsi="Arial Narrow"/>
          <w:bCs/>
          <w:color w:val="000000" w:themeColor="text1"/>
          <w:sz w:val="18"/>
          <w:szCs w:val="18"/>
        </w:rPr>
        <w:t>xi. Upon the Council’s request, delete or return to the Council all personal data and any existing copies, unless the applicable law requires storage of the personal data.</w:t>
      </w:r>
    </w:p>
    <w:p w14:paraId="604F8018" w14:textId="77777777" w:rsidR="00EC17FC" w:rsidRPr="00EC17FC" w:rsidRDefault="00EC17FC" w:rsidP="00EC17FC">
      <w:pPr>
        <w:tabs>
          <w:tab w:val="left" w:pos="284"/>
        </w:tabs>
        <w:spacing w:after="60"/>
        <w:contextualSpacing/>
        <w:jc w:val="both"/>
        <w:rPr>
          <w:rFonts w:ascii="Arial Narrow" w:eastAsia="Calibri" w:hAnsi="Arial Narrow"/>
          <w:b/>
          <w:color w:val="365F91" w:themeColor="accent1" w:themeShade="BF"/>
          <w:sz w:val="18"/>
          <w:szCs w:val="18"/>
        </w:rPr>
      </w:pPr>
      <w:r w:rsidRPr="00EC17FC">
        <w:rPr>
          <w:rFonts w:ascii="Arial Narrow" w:eastAsia="Calibri" w:hAnsi="Arial Narrow"/>
          <w:b/>
          <w:color w:val="365F91" w:themeColor="accent1" w:themeShade="BF"/>
          <w:sz w:val="18"/>
          <w:szCs w:val="18"/>
        </w:rPr>
        <w:t>3.9 Parallel activities</w:t>
      </w:r>
    </w:p>
    <w:p w14:paraId="604F8019" w14:textId="77777777" w:rsidR="00EC17FC" w:rsidRPr="00EC17FC" w:rsidRDefault="00EC17FC" w:rsidP="00EC17FC">
      <w:pPr>
        <w:tabs>
          <w:tab w:val="left" w:pos="284"/>
        </w:tabs>
        <w:spacing w:after="60"/>
        <w:contextualSpacing/>
        <w:jc w:val="both"/>
        <w:rPr>
          <w:rFonts w:ascii="Arial Narrow" w:eastAsia="Calibri" w:hAnsi="Arial Narrow"/>
          <w:sz w:val="18"/>
          <w:szCs w:val="18"/>
        </w:rPr>
      </w:pPr>
      <w:r w:rsidRPr="00EC17FC">
        <w:rPr>
          <w:rFonts w:ascii="Arial Narrow" w:eastAsia="Calibri" w:hAnsi="Arial Narrow"/>
          <w:sz w:val="18"/>
          <w:szCs w:val="18"/>
        </w:rPr>
        <w:t>Where the Provider is a natural person who is employed in parallel to this Contract, hereby confirms that they:</w:t>
      </w:r>
    </w:p>
    <w:p w14:paraId="604F801A" w14:textId="77777777" w:rsidR="00EC17FC" w:rsidRPr="00EC17FC" w:rsidRDefault="00EC17FC" w:rsidP="00EC17FC">
      <w:pPr>
        <w:tabs>
          <w:tab w:val="left" w:pos="284"/>
        </w:tabs>
        <w:spacing w:after="60"/>
        <w:contextualSpacing/>
        <w:jc w:val="both"/>
        <w:rPr>
          <w:rFonts w:ascii="Arial Narrow" w:eastAsia="Calibri" w:hAnsi="Arial Narrow"/>
          <w:sz w:val="18"/>
          <w:szCs w:val="18"/>
        </w:rPr>
      </w:pPr>
      <w:r w:rsidRPr="00EC17FC">
        <w:rPr>
          <w:rFonts w:ascii="Arial Narrow" w:eastAsia="Calibri" w:hAnsi="Arial Narrow"/>
          <w:sz w:val="18"/>
          <w:szCs w:val="18"/>
        </w:rPr>
        <w:t>a) have been granted approval from their employer to perform paid services for the Council under this Contract, and/or</w:t>
      </w:r>
    </w:p>
    <w:p w14:paraId="604F801B" w14:textId="77777777" w:rsidR="00EC17FC" w:rsidRPr="00EC17FC" w:rsidRDefault="00EC17FC" w:rsidP="00EC17FC">
      <w:pPr>
        <w:tabs>
          <w:tab w:val="left" w:pos="284"/>
        </w:tabs>
        <w:spacing w:after="60"/>
        <w:contextualSpacing/>
        <w:jc w:val="both"/>
        <w:rPr>
          <w:rFonts w:ascii="Arial Narrow" w:eastAsia="Calibri" w:hAnsi="Arial Narrow"/>
          <w:sz w:val="18"/>
          <w:szCs w:val="18"/>
        </w:rPr>
      </w:pPr>
      <w:r w:rsidRPr="00EC17FC">
        <w:rPr>
          <w:rFonts w:ascii="Arial Narrow" w:eastAsia="Calibri" w:hAnsi="Arial Narrow"/>
          <w:sz w:val="18"/>
          <w:szCs w:val="18"/>
        </w:rPr>
        <w:t>b) have been granted leave during the performance of their obligations under this Contract.</w:t>
      </w:r>
    </w:p>
    <w:p w14:paraId="604F801C" w14:textId="77777777" w:rsidR="00EC17FC" w:rsidRPr="00EC17FC" w:rsidRDefault="00EC17FC" w:rsidP="00EC17FC">
      <w:pPr>
        <w:tabs>
          <w:tab w:val="left" w:pos="284"/>
        </w:tabs>
        <w:spacing w:after="60"/>
        <w:contextualSpacing/>
        <w:jc w:val="both"/>
        <w:rPr>
          <w:rFonts w:ascii="Arial Narrow" w:hAnsi="Arial Narrow" w:cs="Times New Roman"/>
          <w:b/>
          <w:color w:val="365F91" w:themeColor="accent1" w:themeShade="BF"/>
          <w:sz w:val="18"/>
          <w:szCs w:val="18"/>
          <w:lang w:eastAsia="en-US"/>
        </w:rPr>
      </w:pPr>
      <w:r w:rsidRPr="00EC17FC">
        <w:rPr>
          <w:rFonts w:ascii="Arial Narrow" w:hAnsi="Arial Narrow" w:cs="Times New Roman"/>
          <w:b/>
          <w:color w:val="365F91" w:themeColor="accent1" w:themeShade="BF"/>
          <w:sz w:val="18"/>
          <w:szCs w:val="18"/>
          <w:lang w:eastAsia="en-US"/>
        </w:rPr>
        <w:t>3.10 Other obligations</w:t>
      </w:r>
    </w:p>
    <w:p w14:paraId="604F801D" w14:textId="77777777" w:rsidR="00EC17FC" w:rsidRPr="00EC17FC" w:rsidRDefault="00EC17FC" w:rsidP="00EC17FC">
      <w:pPr>
        <w:tabs>
          <w:tab w:val="left" w:pos="426"/>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604F801E" w14:textId="77777777" w:rsidR="00EC17FC" w:rsidRPr="00EC17FC" w:rsidRDefault="00EC17FC" w:rsidP="00EC17FC">
      <w:pPr>
        <w:tabs>
          <w:tab w:val="left" w:pos="426"/>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3.10.2</w:t>
      </w:r>
      <w:r w:rsidRPr="00EC17FC">
        <w:rPr>
          <w:rFonts w:ascii="Arial Narrow" w:hAnsi="Arial Narrow" w:cs="Times New Roman"/>
          <w:sz w:val="18"/>
          <w:szCs w:val="18"/>
          <w:lang w:eastAsia="fr-FR"/>
        </w:rPr>
        <w:tab/>
        <w:t xml:space="preserve"> The Staff Regulations and the rules concerning temporary staff members shall not apply to the Provider. </w:t>
      </w:r>
    </w:p>
    <w:p w14:paraId="604F801F" w14:textId="77777777" w:rsidR="00EC17FC" w:rsidRPr="00EC17FC" w:rsidRDefault="00EC17FC" w:rsidP="00EC17FC">
      <w:pPr>
        <w:tabs>
          <w:tab w:val="left" w:pos="426"/>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3.10.3</w:t>
      </w:r>
      <w:r w:rsidRPr="00EC17FC">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604F8020"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C17FC">
        <w:rPr>
          <w:rFonts w:ascii="Arial Narrow" w:hAnsi="Arial Narrow" w:cs="Times New Roman"/>
          <w:b/>
          <w:smallCaps/>
          <w:color w:val="365F91" w:themeColor="accent1" w:themeShade="BF"/>
          <w:sz w:val="18"/>
          <w:szCs w:val="18"/>
          <w:lang w:eastAsia="en-US"/>
        </w:rPr>
        <w:t xml:space="preserve">Article 4 – Fees, expenses and mode of payment </w:t>
      </w:r>
    </w:p>
    <w:p w14:paraId="604F8021"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4.1 Ordering</w:t>
      </w:r>
    </w:p>
    <w:p w14:paraId="604F8022" w14:textId="77777777" w:rsidR="00EC17FC" w:rsidRPr="00EC17FC" w:rsidRDefault="00EC17FC" w:rsidP="00EC17FC">
      <w:pPr>
        <w:jc w:val="both"/>
        <w:rPr>
          <w:rFonts w:ascii="Arial Narrow" w:hAnsi="Arial Narrow"/>
          <w:sz w:val="18"/>
          <w:szCs w:val="18"/>
        </w:rPr>
      </w:pPr>
      <w:r w:rsidRPr="00EC17FC">
        <w:rPr>
          <w:rFonts w:ascii="Arial Narrow" w:hAnsi="Arial Narrow" w:cs="Times New Roman"/>
          <w:sz w:val="18"/>
          <w:szCs w:val="18"/>
          <w:lang w:eastAsia="fr-FR"/>
        </w:rPr>
        <w:t xml:space="preserve">4.1.1 </w:t>
      </w:r>
      <w:r w:rsidRPr="00EC17FC">
        <w:rPr>
          <w:rFonts w:ascii="Arial Narrow" w:hAnsi="Arial Narrow"/>
          <w:sz w:val="18"/>
          <w:szCs w:val="18"/>
        </w:rPr>
        <w:t xml:space="preserve">Each time an Order Form is sent, the selected Provider undertakes to take all the necessary measures to send it </w:t>
      </w:r>
      <w:r w:rsidRPr="00EC17FC">
        <w:rPr>
          <w:rFonts w:ascii="Arial Narrow" w:hAnsi="Arial Narrow"/>
          <w:b/>
          <w:sz w:val="18"/>
          <w:szCs w:val="18"/>
        </w:rPr>
        <w:t>signed</w:t>
      </w:r>
      <w:r w:rsidRPr="00EC17FC">
        <w:rPr>
          <w:rFonts w:ascii="Arial Narrow" w:hAnsi="Arial Narrow"/>
          <w:sz w:val="18"/>
          <w:szCs w:val="18"/>
        </w:rPr>
        <w:t xml:space="preserve"> to the Council within the deadline indicated in the Terms of Reference. If this Provider is unable to take the Order or if no reply is given on his behalf within that deadline, the Council may call on another Provider, if any, in accordance with the terms of the Terms of Reference.</w:t>
      </w:r>
    </w:p>
    <w:p w14:paraId="604F8023" w14:textId="77777777" w:rsidR="00EC17FC" w:rsidRPr="00EC17FC" w:rsidRDefault="00EC17FC" w:rsidP="00EC17FC">
      <w:pPr>
        <w:jc w:val="both"/>
        <w:rPr>
          <w:rFonts w:ascii="Arial Narrow" w:hAnsi="Arial Narrow"/>
          <w:sz w:val="18"/>
          <w:szCs w:val="18"/>
        </w:rPr>
      </w:pPr>
      <w:r w:rsidRPr="00EC17FC">
        <w:rPr>
          <w:rFonts w:ascii="Arial Narrow" w:hAnsi="Arial Narrow"/>
          <w:sz w:val="18"/>
          <w:szCs w:val="18"/>
        </w:rPr>
        <w:t xml:space="preserve">4.1.2 An Order Form </w:t>
      </w:r>
      <w:proofErr w:type="gramStart"/>
      <w:r w:rsidRPr="00EC17FC">
        <w:rPr>
          <w:rFonts w:ascii="Arial Narrow" w:hAnsi="Arial Narrow"/>
          <w:sz w:val="18"/>
          <w:szCs w:val="18"/>
        </w:rPr>
        <w:t>is considered to be</w:t>
      </w:r>
      <w:proofErr w:type="gramEnd"/>
      <w:r w:rsidRPr="00EC17FC">
        <w:rPr>
          <w:rFonts w:ascii="Arial Narrow" w:hAnsi="Arial Narrow"/>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04F8024" w14:textId="77777777" w:rsidR="00EC17FC" w:rsidRPr="00EC17FC" w:rsidRDefault="00EC17FC" w:rsidP="00EC17FC">
      <w:pPr>
        <w:tabs>
          <w:tab w:val="left" w:pos="284"/>
        </w:tabs>
        <w:autoSpaceDE w:val="0"/>
        <w:autoSpaceDN w:val="0"/>
        <w:spacing w:after="3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4.1.3 In return for the fulfilment by the Provider of its obligations under each Order, the Council undertakes to pay the Provider the fees as indicated in the relevant Order Form, in the currency specified in the Table of fees.</w:t>
      </w:r>
    </w:p>
    <w:p w14:paraId="604F8025" w14:textId="77777777" w:rsidR="00EC17FC" w:rsidRPr="00EC17FC" w:rsidRDefault="00EC17FC" w:rsidP="00EC17FC">
      <w:pPr>
        <w:tabs>
          <w:tab w:val="left" w:pos="284"/>
        </w:tabs>
        <w:autoSpaceDE w:val="0"/>
        <w:autoSpaceDN w:val="0"/>
        <w:spacing w:after="3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4.1.4 Amounts/Fees indicated in this Contract and in each Order are final and not subject to review.</w:t>
      </w:r>
    </w:p>
    <w:p w14:paraId="604F8026" w14:textId="77777777" w:rsidR="00EC17FC" w:rsidRPr="00EC17FC" w:rsidRDefault="00EC17FC" w:rsidP="00EC17FC">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4.2 VAT</w:t>
      </w:r>
    </w:p>
    <w:p w14:paraId="604F8027" w14:textId="77777777" w:rsidR="00EC17FC" w:rsidRPr="00EC17FC" w:rsidRDefault="00EC17FC" w:rsidP="00EC17FC">
      <w:pPr>
        <w:tabs>
          <w:tab w:val="left" w:pos="426"/>
        </w:tabs>
        <w:autoSpaceDE w:val="0"/>
        <w:autoSpaceDN w:val="0"/>
        <w:spacing w:after="3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4.2.1 Should the Provider not be subject to VAT, the amount invoiced shall be net fixed amount. Should the Provider be subject to VAT, the amount shall be invoiced as indicated in Articles 4.2.2 to 4.2.5.</w:t>
      </w:r>
    </w:p>
    <w:p w14:paraId="604F8028" w14:textId="77777777" w:rsidR="00EC17FC" w:rsidRPr="00EC17FC" w:rsidRDefault="00EC17FC" w:rsidP="00EC17FC">
      <w:pPr>
        <w:tabs>
          <w:tab w:val="left" w:pos="426"/>
        </w:tabs>
        <w:autoSpaceDE w:val="0"/>
        <w:autoSpaceDN w:val="0"/>
        <w:spacing w:after="3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4.2.2 Should the deliverables be taxable in France, the amount invoiced shall be VAT inclusive. </w:t>
      </w:r>
    </w:p>
    <w:p w14:paraId="604F8029" w14:textId="77777777" w:rsidR="00EC17FC" w:rsidRPr="00EC17FC" w:rsidRDefault="00EC17FC" w:rsidP="00EC17FC">
      <w:pPr>
        <w:tabs>
          <w:tab w:val="left" w:pos="284"/>
        </w:tabs>
        <w:autoSpaceDE w:val="0"/>
        <w:autoSpaceDN w:val="0"/>
        <w:spacing w:after="3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EC17FC">
        <w:rPr>
          <w:rFonts w:ascii="Arial Narrow" w:hAnsi="Arial Narrow" w:cs="Times New Roman"/>
          <w:i/>
          <w:sz w:val="18"/>
          <w:szCs w:val="18"/>
          <w:lang w:eastAsia="fr-FR"/>
        </w:rPr>
        <w:t>Intra-Community sale/service to an exempted organisation: Articles 143 and 151 of Council Directive 2006/112/EC</w:t>
      </w:r>
      <w:r w:rsidRPr="00EC17FC">
        <w:rPr>
          <w:rFonts w:ascii="Arial Narrow" w:hAnsi="Arial Narrow" w:cs="Times New Roman"/>
          <w:sz w:val="18"/>
          <w:szCs w:val="18"/>
          <w:lang w:eastAsia="fr-FR"/>
        </w:rPr>
        <w:t xml:space="preserve">” and should indicate the final total amount excluding VAT. In case the CoE will not be </w:t>
      </w:r>
      <w:proofErr w:type="gramStart"/>
      <w:r w:rsidRPr="00EC17FC">
        <w:rPr>
          <w:rFonts w:ascii="Arial Narrow" w:hAnsi="Arial Narrow" w:cs="Times New Roman"/>
          <w:sz w:val="18"/>
          <w:szCs w:val="18"/>
          <w:lang w:eastAsia="fr-FR"/>
        </w:rPr>
        <w:t>in a position</w:t>
      </w:r>
      <w:proofErr w:type="gramEnd"/>
      <w:r w:rsidRPr="00EC17FC">
        <w:rPr>
          <w:rFonts w:ascii="Arial Narrow" w:hAnsi="Arial Narrow" w:cs="Times New Roman"/>
          <w:sz w:val="18"/>
          <w:szCs w:val="18"/>
          <w:lang w:eastAsia="fr-FR"/>
        </w:rPr>
        <w:t xml:space="preserve"> to provide the said certificate, the Council will pay the invoice with VAT included.  </w:t>
      </w:r>
    </w:p>
    <w:p w14:paraId="604F802A" w14:textId="77777777" w:rsidR="00EC17FC" w:rsidRPr="00EC17FC" w:rsidRDefault="00EC17FC" w:rsidP="00EC17FC">
      <w:pPr>
        <w:tabs>
          <w:tab w:val="left" w:pos="284"/>
        </w:tabs>
        <w:autoSpaceDE w:val="0"/>
        <w:autoSpaceDN w:val="0"/>
        <w:spacing w:after="3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04F802B"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EC17FC">
        <w:rPr>
          <w:rFonts w:ascii="Arial Narrow" w:hAnsi="Arial Narrow" w:cs="Times New Roman"/>
          <w:i/>
          <w:sz w:val="18"/>
          <w:szCs w:val="18"/>
          <w:lang w:eastAsia="fr-FR"/>
        </w:rPr>
        <w:t>Intra-community sale/service: French VAT collected by the Provider and paid to the Mini One-Stop shop in [Address/Country]</w:t>
      </w:r>
      <w:r w:rsidRPr="00EC17FC">
        <w:rPr>
          <w:rFonts w:ascii="Arial Narrow" w:hAnsi="Arial Narrow" w:cs="Times New Roman"/>
          <w:sz w:val="18"/>
          <w:szCs w:val="18"/>
          <w:lang w:eastAsia="fr-FR"/>
        </w:rPr>
        <w:t>”.</w:t>
      </w:r>
    </w:p>
    <w:p w14:paraId="604F802C"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4.3 Invoicing and payment</w:t>
      </w:r>
    </w:p>
    <w:p w14:paraId="604F802D" w14:textId="77777777" w:rsidR="00EC17FC" w:rsidRPr="00EC17FC" w:rsidRDefault="00EC17FC" w:rsidP="00EC17FC">
      <w:pPr>
        <w:tabs>
          <w:tab w:val="left" w:pos="426"/>
        </w:tabs>
        <w:autoSpaceDE w:val="0"/>
        <w:autoSpaceDN w:val="0"/>
        <w:spacing w:after="3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4.3.1 For each Order completed, and upon acceptance of the Deliverable(s) by the Council, the Provider shall submit an invoice or a request for payment in triplicate and in the currency specified in the Table of fees, in conformity with the applicable legislation.</w:t>
      </w:r>
    </w:p>
    <w:p w14:paraId="604F802E" w14:textId="77777777" w:rsidR="00EC17FC" w:rsidRPr="00EC17FC" w:rsidRDefault="00EC17FC" w:rsidP="00EC17FC">
      <w:pPr>
        <w:jc w:val="both"/>
        <w:rPr>
          <w:rFonts w:ascii="Arial Narrow" w:hAnsi="Arial Narrow"/>
          <w:sz w:val="18"/>
          <w:szCs w:val="18"/>
        </w:rPr>
      </w:pPr>
      <w:r w:rsidRPr="00EC17FC">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14:paraId="604F802F" w14:textId="77777777" w:rsidR="00EC17FC" w:rsidRPr="00EC17FC" w:rsidRDefault="00EC17FC" w:rsidP="00EC17FC">
      <w:pPr>
        <w:jc w:val="both"/>
        <w:rPr>
          <w:rFonts w:ascii="Arial Narrow" w:hAnsi="Arial Narrow"/>
          <w:sz w:val="18"/>
          <w:szCs w:val="18"/>
          <w:lang w:eastAsia="en-US"/>
        </w:rPr>
      </w:pPr>
      <w:r w:rsidRPr="00EC17FC">
        <w:rPr>
          <w:rFonts w:ascii="Arial Narrow" w:hAnsi="Arial Narrow"/>
          <w:sz w:val="18"/>
          <w:szCs w:val="18"/>
        </w:rPr>
        <w:t xml:space="preserve">4.3.3 In the case of event organisation, the Provider shall in any case submit any document that proves that the event took place, including but not limited to </w:t>
      </w:r>
      <w:r w:rsidRPr="00EC17FC">
        <w:rPr>
          <w:rFonts w:ascii="Arial Narrow" w:hAnsi="Arial Narrow"/>
          <w:sz w:val="18"/>
          <w:szCs w:val="18"/>
          <w:lang w:eastAsia="en-US"/>
        </w:rPr>
        <w:t>an attendance sheet broken down into half days specifying the location, date(s) and time(s) of the event(s) or activity(</w:t>
      </w:r>
      <w:proofErr w:type="spellStart"/>
      <w:r w:rsidRPr="00EC17FC">
        <w:rPr>
          <w:rFonts w:ascii="Arial Narrow" w:hAnsi="Arial Narrow"/>
          <w:sz w:val="18"/>
          <w:szCs w:val="18"/>
          <w:lang w:eastAsia="en-US"/>
        </w:rPr>
        <w:t>ies</w:t>
      </w:r>
      <w:proofErr w:type="spellEnd"/>
      <w:r w:rsidRPr="00EC17FC">
        <w:rPr>
          <w:rFonts w:ascii="Arial Narrow" w:hAnsi="Arial Narrow"/>
          <w:sz w:val="18"/>
          <w:szCs w:val="18"/>
          <w:lang w:eastAsia="en-US"/>
        </w:rPr>
        <w:t xml:space="preserve">), to be individually signed by </w:t>
      </w:r>
      <w:r w:rsidRPr="00EC17FC">
        <w:rPr>
          <w:rFonts w:ascii="Arial Narrow" w:hAnsi="Arial Narrow"/>
          <w:sz w:val="18"/>
          <w:szCs w:val="18"/>
          <w:u w:val="single"/>
          <w:lang w:eastAsia="en-US"/>
        </w:rPr>
        <w:t>each</w:t>
      </w:r>
      <w:r w:rsidRPr="00EC17FC">
        <w:rPr>
          <w:rFonts w:ascii="Arial Narrow" w:hAnsi="Arial Narrow"/>
          <w:sz w:val="18"/>
          <w:szCs w:val="18"/>
          <w:lang w:eastAsia="en-US"/>
        </w:rPr>
        <w:t xml:space="preserve"> participant and the Provider.</w:t>
      </w:r>
    </w:p>
    <w:p w14:paraId="604F8030" w14:textId="77777777" w:rsidR="00EC17FC" w:rsidRPr="00EC17FC" w:rsidRDefault="00EC17FC" w:rsidP="00EC17FC">
      <w:pPr>
        <w:jc w:val="both"/>
        <w:rPr>
          <w:rFonts w:ascii="Arial Narrow" w:hAnsi="Arial Narrow"/>
          <w:sz w:val="18"/>
          <w:szCs w:val="18"/>
        </w:rPr>
      </w:pPr>
      <w:r w:rsidRPr="00EC17FC">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EC17FC">
        <w:rPr>
          <w:rFonts w:ascii="Arial Narrow" w:eastAsia="Calibri" w:hAnsi="Arial Narrow" w:cs="Times New Roman"/>
          <w:sz w:val="18"/>
          <w:szCs w:val="18"/>
          <w:lang w:eastAsia="en-US"/>
        </w:rPr>
        <w:t xml:space="preserve">Terms of reference </w:t>
      </w:r>
      <w:r w:rsidRPr="00EC17FC">
        <w:rPr>
          <w:rFonts w:ascii="Arial Narrow" w:hAnsi="Arial Narrow"/>
          <w:sz w:val="18"/>
          <w:szCs w:val="18"/>
        </w:rPr>
        <w:t>and its/their acceptance by the Council.</w:t>
      </w:r>
    </w:p>
    <w:p w14:paraId="604F8031" w14:textId="77777777" w:rsidR="00EC17FC" w:rsidRPr="00EC17FC" w:rsidRDefault="00EC17FC" w:rsidP="00EC17FC">
      <w:pPr>
        <w:jc w:val="both"/>
        <w:rPr>
          <w:rFonts w:ascii="Arial Narrow" w:hAnsi="Arial Narrow"/>
          <w:sz w:val="18"/>
          <w:szCs w:val="18"/>
        </w:rPr>
      </w:pPr>
      <w:r w:rsidRPr="00EC17FC">
        <w:rPr>
          <w:rFonts w:ascii="Arial Narrow" w:hAnsi="Arial Narrow"/>
          <w:sz w:val="18"/>
          <w:szCs w:val="18"/>
        </w:rPr>
        <w:t>4.3.5 Advance payments are subject to a written agreement between the parties, on an order by order basis, and should be paid within 60 calendar days upon signature of the Order concerned.</w:t>
      </w:r>
    </w:p>
    <w:p w14:paraId="604F8039" w14:textId="77777777" w:rsidR="00EC17FC" w:rsidRPr="00EC17FC" w:rsidRDefault="00EC17FC" w:rsidP="00EC17F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C17FC">
        <w:rPr>
          <w:rFonts w:ascii="Arial Narrow" w:hAnsi="Arial Narrow" w:cs="Times New Roman"/>
          <w:b/>
          <w:color w:val="365F91" w:themeColor="accent1" w:themeShade="BF"/>
          <w:sz w:val="18"/>
          <w:szCs w:val="18"/>
          <w:lang w:eastAsia="fr-FR"/>
        </w:rPr>
        <w:t>4.4 Other expenses</w:t>
      </w:r>
    </w:p>
    <w:p w14:paraId="604F803A" w14:textId="77777777" w:rsidR="00EC17FC" w:rsidRPr="00EC17FC" w:rsidRDefault="00EC17FC" w:rsidP="00EC17FC">
      <w:pPr>
        <w:autoSpaceDE w:val="0"/>
        <w:autoSpaceDN w:val="0"/>
        <w:spacing w:before="40"/>
        <w:jc w:val="both"/>
        <w:rPr>
          <w:rFonts w:ascii="Arial Narrow" w:hAnsi="Arial Narrow"/>
          <w:sz w:val="18"/>
          <w:szCs w:val="18"/>
          <w:lang w:eastAsia="fr-FR"/>
        </w:rPr>
      </w:pPr>
      <w:r w:rsidRPr="00EC17FC">
        <w:rPr>
          <w:rFonts w:ascii="Arial Narrow" w:hAnsi="Arial Narrow"/>
          <w:sz w:val="18"/>
          <w:szCs w:val="18"/>
          <w:lang w:eastAsia="fr-FR"/>
        </w:rPr>
        <w:t xml:space="preserve">4.4.1 In the event of the Provider being required to travel for the purposes of the </w:t>
      </w:r>
      <w:proofErr w:type="gramStart"/>
      <w:r w:rsidRPr="00EC17FC">
        <w:rPr>
          <w:rFonts w:ascii="Arial Narrow" w:hAnsi="Arial Narrow"/>
          <w:sz w:val="18"/>
          <w:szCs w:val="18"/>
          <w:lang w:eastAsia="fr-FR"/>
        </w:rPr>
        <w:t>contract, and</w:t>
      </w:r>
      <w:proofErr w:type="gramEnd"/>
      <w:r w:rsidRPr="00EC17FC">
        <w:rPr>
          <w:rFonts w:ascii="Arial Narrow" w:hAnsi="Arial Narrow"/>
          <w:sz w:val="18"/>
          <w:szCs w:val="18"/>
          <w:lang w:eastAsia="fr-FR"/>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EC17FC">
        <w:rPr>
          <w:rStyle w:val="FootnoteReference"/>
          <w:rFonts w:ascii="Arial Narrow" w:hAnsi="Arial Narrow"/>
          <w:sz w:val="18"/>
          <w:szCs w:val="18"/>
          <w:lang w:eastAsia="fr-FR"/>
        </w:rPr>
        <w:footnoteReference w:id="2"/>
      </w:r>
      <w:r w:rsidRPr="00EC17FC">
        <w:rPr>
          <w:rFonts w:ascii="Arial Narrow" w:hAnsi="Arial Narrow"/>
          <w:sz w:val="18"/>
          <w:szCs w:val="18"/>
          <w:lang w:eastAsia="fr-FR"/>
        </w:rPr>
        <w:t xml:space="preserve">. </w:t>
      </w:r>
    </w:p>
    <w:p w14:paraId="604F803B" w14:textId="77777777" w:rsidR="00EC17FC" w:rsidRPr="00EC17FC" w:rsidRDefault="00EC17FC" w:rsidP="00EC17FC">
      <w:pPr>
        <w:autoSpaceDE w:val="0"/>
        <w:autoSpaceDN w:val="0"/>
        <w:spacing w:before="40"/>
        <w:jc w:val="both"/>
        <w:rPr>
          <w:rFonts w:ascii="Arial Narrow" w:hAnsi="Arial Narrow"/>
          <w:sz w:val="18"/>
          <w:szCs w:val="18"/>
          <w:lang w:eastAsia="fr-FR"/>
        </w:rPr>
      </w:pPr>
      <w:r w:rsidRPr="00EC17FC">
        <w:rPr>
          <w:rFonts w:ascii="Arial Narrow" w:hAnsi="Arial Narrow"/>
          <w:sz w:val="18"/>
          <w:szCs w:val="18"/>
          <w:lang w:eastAsia="fr-FR"/>
        </w:rPr>
        <w:lastRenderedPageBreak/>
        <w:t xml:space="preserve">4.4.2 Travel expenses referred to </w:t>
      </w:r>
      <w:proofErr w:type="gramStart"/>
      <w:r w:rsidRPr="00EC17FC">
        <w:rPr>
          <w:rFonts w:ascii="Arial Narrow" w:hAnsi="Arial Narrow"/>
          <w:sz w:val="18"/>
          <w:szCs w:val="18"/>
          <w:lang w:eastAsia="fr-FR"/>
        </w:rPr>
        <w:t>under  4.4.1</w:t>
      </w:r>
      <w:proofErr w:type="gramEnd"/>
      <w:r w:rsidRPr="00EC17FC">
        <w:rPr>
          <w:rFonts w:ascii="Arial Narrow" w:hAnsi="Arial Narrow"/>
          <w:sz w:val="18"/>
          <w:szCs w:val="18"/>
          <w:lang w:eastAsia="fr-FR"/>
        </w:rPr>
        <w:t xml:space="preserve"> will be reimbursed on the basis of the rail fare (first class) or air fare (economy class) upon presentation of an invoice on company letterhead or the relevant receipts. Subsistence expenses (including travel expenses within the locality visited) will be reimbursed at the applicable daily rate. </w:t>
      </w:r>
    </w:p>
    <w:p w14:paraId="604F803C" w14:textId="77777777" w:rsidR="00EC17FC" w:rsidRPr="00EC17FC" w:rsidRDefault="00EC17FC" w:rsidP="00EC17FC">
      <w:pPr>
        <w:autoSpaceDE w:val="0"/>
        <w:autoSpaceDN w:val="0"/>
        <w:spacing w:before="40"/>
        <w:jc w:val="both"/>
        <w:rPr>
          <w:rFonts w:ascii="Arial Narrow" w:hAnsi="Arial Narrow"/>
          <w:sz w:val="18"/>
          <w:szCs w:val="18"/>
        </w:rPr>
      </w:pPr>
      <w:r w:rsidRPr="00EC17FC">
        <w:rPr>
          <w:rFonts w:ascii="Arial Narrow" w:hAnsi="Arial Narrow"/>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604F803D"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C17FC">
        <w:rPr>
          <w:rFonts w:ascii="Arial Narrow" w:hAnsi="Arial Narrow" w:cs="Times New Roman"/>
          <w:b/>
          <w:smallCaps/>
          <w:color w:val="365F91" w:themeColor="accent1" w:themeShade="BF"/>
          <w:sz w:val="18"/>
          <w:szCs w:val="18"/>
          <w:lang w:eastAsia="fr-FR"/>
        </w:rPr>
        <w:t>Article 5 - Breach of contract</w:t>
      </w:r>
      <w:bookmarkEnd w:id="3"/>
    </w:p>
    <w:p w14:paraId="1F255C0D" w14:textId="77777777" w:rsidR="006067EE"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5.1 In the event that</w:t>
      </w:r>
      <w:r w:rsidR="006067EE">
        <w:rPr>
          <w:rFonts w:ascii="Arial Narrow" w:hAnsi="Arial Narrow" w:cs="Times New Roman"/>
          <w:sz w:val="18"/>
          <w:szCs w:val="18"/>
          <w:lang w:eastAsia="fr-FR"/>
        </w:rPr>
        <w:t>:</w:t>
      </w:r>
    </w:p>
    <w:p w14:paraId="28739BA3" w14:textId="7CDFEB79" w:rsidR="006067EE" w:rsidRDefault="006067EE" w:rsidP="00EC17FC">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a)</w:t>
      </w:r>
      <w:r w:rsidR="00EC17FC" w:rsidRPr="00EC17FC">
        <w:rPr>
          <w:rFonts w:ascii="Arial Narrow" w:hAnsi="Arial Narrow" w:cs="Times New Roman"/>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Arial Narrow" w:hAnsi="Arial Narrow" w:cs="Times New Roman"/>
          <w:sz w:val="18"/>
          <w:szCs w:val="18"/>
          <w:lang w:eastAsia="fr-FR"/>
        </w:rPr>
        <w:t>;</w:t>
      </w:r>
      <w:r w:rsidR="00EC17FC" w:rsidRPr="00EC17FC">
        <w:rPr>
          <w:rFonts w:ascii="Arial Narrow" w:hAnsi="Arial Narrow" w:cs="Times New Roman"/>
          <w:sz w:val="18"/>
          <w:szCs w:val="18"/>
          <w:lang w:eastAsia="fr-FR"/>
        </w:rPr>
        <w:t xml:space="preserve"> or</w:t>
      </w:r>
    </w:p>
    <w:p w14:paraId="48C4634E" w14:textId="3559813C" w:rsidR="006067EE" w:rsidRDefault="006067EE" w:rsidP="00EC17FC">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b)</w:t>
      </w:r>
      <w:r w:rsidR="00EC17FC" w:rsidRPr="00EC17FC">
        <w:rPr>
          <w:rFonts w:ascii="Arial Narrow" w:hAnsi="Arial Narrow" w:cs="Times New Roman"/>
          <w:sz w:val="18"/>
          <w:szCs w:val="18"/>
          <w:lang w:eastAsia="fr-FR"/>
        </w:rPr>
        <w:t xml:space="preserve"> the Deliverables provided as referred to under Article 1.1 do not reach a satisfactory level</w:t>
      </w:r>
      <w:r>
        <w:rPr>
          <w:rFonts w:ascii="Arial Narrow" w:hAnsi="Arial Narrow" w:cs="Times New Roman"/>
          <w:sz w:val="18"/>
          <w:szCs w:val="18"/>
          <w:lang w:eastAsia="fr-FR"/>
        </w:rPr>
        <w:t>; or</w:t>
      </w:r>
      <w:r w:rsidR="00EC17FC" w:rsidRPr="00EC17FC">
        <w:rPr>
          <w:rFonts w:ascii="Arial Narrow" w:hAnsi="Arial Narrow" w:cs="Times New Roman"/>
          <w:sz w:val="18"/>
          <w:szCs w:val="18"/>
          <w:lang w:eastAsia="fr-FR"/>
        </w:rPr>
        <w:t xml:space="preserve"> </w:t>
      </w:r>
    </w:p>
    <w:p w14:paraId="1FF8F75F" w14:textId="400C8C97" w:rsidR="006067EE" w:rsidRDefault="006067EE" w:rsidP="00EC17FC">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c) the Provider is in any of the situations listed in Article 10.2,</w:t>
      </w:r>
    </w:p>
    <w:p w14:paraId="604F803E" w14:textId="68D2621C"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the Council shall consider there to have been a breach of contract and may consequently refuse to pay to the Provider the amounts referred to in Article 4.1 </w:t>
      </w:r>
      <w:r w:rsidR="006067EE">
        <w:rPr>
          <w:rFonts w:ascii="Arial Narrow" w:hAnsi="Arial Narrow" w:cs="Times New Roman"/>
          <w:sz w:val="18"/>
          <w:szCs w:val="18"/>
          <w:lang w:eastAsia="fr-FR"/>
        </w:rPr>
        <w:t xml:space="preserve">and Article 4.4 </w:t>
      </w:r>
      <w:r w:rsidRPr="00EC17FC">
        <w:rPr>
          <w:rFonts w:ascii="Arial Narrow" w:hAnsi="Arial Narrow" w:cs="Times New Roman"/>
          <w:sz w:val="18"/>
          <w:szCs w:val="18"/>
          <w:lang w:eastAsia="fr-FR"/>
        </w:rPr>
        <w:t xml:space="preserve">above. </w:t>
      </w:r>
    </w:p>
    <w:p w14:paraId="604F803F"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04F8040"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5.3</w:t>
      </w:r>
      <w:r w:rsidRPr="00EC17FC">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604F8041"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C17FC">
        <w:rPr>
          <w:rFonts w:ascii="Arial Narrow" w:hAnsi="Arial Narrow" w:cs="Times New Roman"/>
          <w:b/>
          <w:smallCaps/>
          <w:color w:val="365F91" w:themeColor="accent1" w:themeShade="BF"/>
          <w:sz w:val="18"/>
          <w:szCs w:val="18"/>
          <w:lang w:eastAsia="fr-FR"/>
        </w:rPr>
        <w:t>Article 6 - Modifications</w:t>
      </w:r>
      <w:bookmarkEnd w:id="4"/>
      <w:r w:rsidRPr="00EC17FC">
        <w:rPr>
          <w:rFonts w:ascii="Arial Narrow" w:hAnsi="Arial Narrow" w:cs="Times New Roman"/>
          <w:b/>
          <w:smallCaps/>
          <w:color w:val="365F91" w:themeColor="accent1" w:themeShade="BF"/>
          <w:sz w:val="18"/>
          <w:szCs w:val="18"/>
          <w:lang w:eastAsia="fr-FR"/>
        </w:rPr>
        <w:t xml:space="preserve"> </w:t>
      </w:r>
    </w:p>
    <w:p w14:paraId="604F8042"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provided it is done using the contact details specified in Article 8.</w:t>
      </w:r>
    </w:p>
    <w:p w14:paraId="604F8043"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6.2 </w:t>
      </w:r>
      <w:r w:rsidRPr="00EC17FC">
        <w:rPr>
          <w:rFonts w:ascii="Arial Narrow" w:hAnsi="Arial Narrow"/>
          <w:sz w:val="18"/>
          <w:szCs w:val="18"/>
        </w:rPr>
        <w:t>Any modification shall not affect elements of the contract which may distort the initial conditions of the tendering procedure or give rise to unequal treatment between the tenderers.</w:t>
      </w:r>
    </w:p>
    <w:p w14:paraId="604F8044"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604F8045"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6.4 The Provider may not subcontract all or part of the Deliverables without the written authorisation of the Council.</w:t>
      </w:r>
    </w:p>
    <w:p w14:paraId="604F8046"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C17FC">
        <w:rPr>
          <w:rFonts w:ascii="Arial Narrow" w:hAnsi="Arial Narrow" w:cs="Times New Roman"/>
          <w:b/>
          <w:smallCaps/>
          <w:color w:val="365F91" w:themeColor="accent1" w:themeShade="BF"/>
          <w:sz w:val="18"/>
          <w:szCs w:val="18"/>
          <w:lang w:eastAsia="fr-FR"/>
        </w:rPr>
        <w:t>Article 7 - Case of force majeure</w:t>
      </w:r>
      <w:bookmarkEnd w:id="5"/>
      <w:r w:rsidRPr="00EC17FC">
        <w:rPr>
          <w:rFonts w:ascii="Arial Narrow" w:hAnsi="Arial Narrow" w:cs="Times New Roman"/>
          <w:b/>
          <w:smallCaps/>
          <w:color w:val="365F91" w:themeColor="accent1" w:themeShade="BF"/>
          <w:sz w:val="18"/>
          <w:szCs w:val="18"/>
          <w:lang w:eastAsia="fr-FR"/>
        </w:rPr>
        <w:t xml:space="preserve"> </w:t>
      </w:r>
    </w:p>
    <w:p w14:paraId="604F8047"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7.1 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04F8048"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4F8049"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C17FC">
        <w:rPr>
          <w:rFonts w:ascii="Arial Narrow" w:hAnsi="Arial Narrow" w:cs="Times New Roman"/>
          <w:b/>
          <w:smallCaps/>
          <w:color w:val="365F91" w:themeColor="accent1" w:themeShade="BF"/>
          <w:sz w:val="18"/>
          <w:szCs w:val="18"/>
          <w:lang w:eastAsia="fr-FR"/>
        </w:rPr>
        <w:t>Article 8 - Communication between the parties</w:t>
      </w:r>
    </w:p>
    <w:p w14:paraId="604F804A"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8.1 The Contact point within the Council of Europe is indicated on the cover page of the Act of Engagement (See page 1 above).</w:t>
      </w:r>
    </w:p>
    <w:p w14:paraId="604F804B"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8.2 The Provider can be reached through the means indicated in the Act of Engagement (see page 1 above).</w:t>
      </w:r>
    </w:p>
    <w:p w14:paraId="604F804C"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8.3</w:t>
      </w:r>
      <w:r w:rsidRPr="00EC17FC">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604F804D"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8.4 Electronic communication is deemed to have been received by the receiving party on the day of successful dispatch of that communication, </w:t>
      </w:r>
      <w:proofErr w:type="gramStart"/>
      <w:r w:rsidRPr="00EC17FC">
        <w:rPr>
          <w:rFonts w:ascii="Arial Narrow" w:hAnsi="Arial Narrow" w:cs="Times New Roman"/>
          <w:sz w:val="18"/>
          <w:szCs w:val="18"/>
          <w:lang w:eastAsia="fr-FR"/>
        </w:rPr>
        <w:t>provided that</w:t>
      </w:r>
      <w:proofErr w:type="gramEnd"/>
      <w:r w:rsidRPr="00EC17FC">
        <w:rPr>
          <w:rFonts w:ascii="Arial Narrow" w:hAnsi="Arial Narrow" w:cs="Times New Roman"/>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04F804E"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8.5</w:t>
      </w:r>
      <w:r w:rsidRPr="00EC17FC">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604F804F"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8.6</w:t>
      </w:r>
      <w:r w:rsidRPr="00EC17FC">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604F8050"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C17FC">
        <w:rPr>
          <w:rFonts w:ascii="Arial Narrow" w:hAnsi="Arial Narrow" w:cs="Times New Roman"/>
          <w:b/>
          <w:smallCaps/>
          <w:color w:val="365F91" w:themeColor="accent1" w:themeShade="BF"/>
          <w:sz w:val="18"/>
          <w:szCs w:val="18"/>
          <w:lang w:eastAsia="fr-FR"/>
        </w:rPr>
        <w:t>Article 9 –Acceptance</w:t>
      </w:r>
    </w:p>
    <w:p w14:paraId="604F8051"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04F8052"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C17FC">
        <w:rPr>
          <w:rFonts w:ascii="Arial Narrow" w:hAnsi="Arial Narrow" w:cs="Times New Roman"/>
          <w:b/>
          <w:smallCaps/>
          <w:color w:val="365F91" w:themeColor="accent1" w:themeShade="BF"/>
          <w:sz w:val="18"/>
          <w:szCs w:val="18"/>
          <w:lang w:eastAsia="fr-FR"/>
        </w:rPr>
        <w:t>Article 10 – Changes in the Provider’s situation or standing</w:t>
      </w:r>
    </w:p>
    <w:p w14:paraId="604F8053" w14:textId="77777777" w:rsidR="00EC17FC" w:rsidRPr="00EC17FC" w:rsidRDefault="00EC17FC" w:rsidP="00EC17FC">
      <w:pPr>
        <w:tabs>
          <w:tab w:val="left" w:pos="284"/>
        </w:tabs>
        <w:jc w:val="both"/>
        <w:rPr>
          <w:rFonts w:ascii="Arial Narrow" w:hAnsi="Arial Narrow"/>
          <w:color w:val="000000"/>
          <w:sz w:val="18"/>
          <w:szCs w:val="18"/>
        </w:rPr>
      </w:pPr>
      <w:r w:rsidRPr="00EC17FC">
        <w:rPr>
          <w:rFonts w:ascii="Arial Narrow" w:hAnsi="Arial Narrow"/>
          <w:sz w:val="18"/>
          <w:szCs w:val="18"/>
        </w:rPr>
        <w:t>10.1</w:t>
      </w:r>
      <w:r w:rsidRPr="00EC17FC">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604F8054" w14:textId="77777777" w:rsidR="00EC17FC" w:rsidRPr="00EC17FC" w:rsidRDefault="00EC17FC" w:rsidP="00EC17FC">
      <w:pPr>
        <w:tabs>
          <w:tab w:val="left" w:pos="567"/>
        </w:tabs>
        <w:jc w:val="both"/>
        <w:rPr>
          <w:rFonts w:ascii="Arial Narrow" w:hAnsi="Arial Narrow"/>
          <w:color w:val="000000"/>
          <w:sz w:val="18"/>
          <w:szCs w:val="18"/>
        </w:rPr>
      </w:pPr>
      <w:r w:rsidRPr="00EC17FC">
        <w:rPr>
          <w:rFonts w:ascii="Arial Narrow" w:hAnsi="Arial Narrow"/>
          <w:color w:val="000000"/>
          <w:sz w:val="18"/>
          <w:szCs w:val="18"/>
        </w:rPr>
        <w:t xml:space="preserve">10.2 </w:t>
      </w:r>
      <w:r w:rsidRPr="00EC17FC">
        <w:rPr>
          <w:rFonts w:ascii="Arial Narrow" w:hAnsi="Arial Narrow"/>
          <w:color w:val="000000"/>
          <w:sz w:val="18"/>
          <w:szCs w:val="18"/>
        </w:rPr>
        <w:tab/>
        <w:t>The Provider shall inform also inform the Council without delay:</w:t>
      </w:r>
    </w:p>
    <w:p w14:paraId="604F8055" w14:textId="77777777" w:rsidR="00EC17FC" w:rsidRPr="00EC17FC" w:rsidRDefault="00EC17FC" w:rsidP="00EC17FC">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EC17FC">
        <w:rPr>
          <w:rFonts w:ascii="Arial Narrow" w:hAnsi="Arial Narrow"/>
          <w:color w:val="000000"/>
          <w:sz w:val="18"/>
          <w:szCs w:val="18"/>
        </w:rPr>
        <w:t>if they are involved in a merger, takeover or change of ownership or there is a change in their legal status;</w:t>
      </w:r>
    </w:p>
    <w:p w14:paraId="604F8056" w14:textId="77777777" w:rsidR="00EC17FC" w:rsidRPr="00EC17FC" w:rsidRDefault="00EC17FC" w:rsidP="00EC17FC">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EC17FC">
        <w:rPr>
          <w:rFonts w:ascii="Arial Narrow" w:hAnsi="Arial Narrow"/>
          <w:color w:val="000000"/>
          <w:sz w:val="18"/>
          <w:szCs w:val="18"/>
        </w:rPr>
        <w:t xml:space="preserve"> where the Provider is a consortium or similar entity, if there is a change in membership or partnership.</w:t>
      </w:r>
    </w:p>
    <w:p w14:paraId="604F8057" w14:textId="77777777" w:rsidR="00EC17FC" w:rsidRPr="00EC17FC" w:rsidRDefault="00EC17FC" w:rsidP="00EC17FC">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EC17FC">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604F8058" w14:textId="77777777" w:rsidR="00EC17FC" w:rsidRPr="00EC17FC" w:rsidRDefault="00EC17FC" w:rsidP="00EC17FC">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EC17FC">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04F8059" w14:textId="77777777" w:rsidR="00EC17FC" w:rsidRPr="00EC17FC" w:rsidRDefault="00EC17FC" w:rsidP="00EC17FC">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EC17FC">
        <w:rPr>
          <w:rFonts w:ascii="Arial Narrow" w:hAnsi="Arial Narrow"/>
          <w:color w:val="000000"/>
          <w:sz w:val="18"/>
          <w:szCs w:val="18"/>
        </w:rPr>
        <w:t xml:space="preserve"> if they have received a judgment with </w:t>
      </w:r>
      <w:r w:rsidRPr="00EC17FC">
        <w:rPr>
          <w:rFonts w:ascii="Arial Narrow" w:hAnsi="Arial Narrow"/>
          <w:i/>
          <w:color w:val="000000"/>
          <w:sz w:val="18"/>
          <w:szCs w:val="18"/>
        </w:rPr>
        <w:t>res judicata force</w:t>
      </w:r>
      <w:r w:rsidRPr="00EC17FC">
        <w:rPr>
          <w:rFonts w:ascii="Arial Narrow" w:hAnsi="Arial Narrow"/>
          <w:color w:val="000000"/>
          <w:sz w:val="18"/>
          <w:szCs w:val="18"/>
        </w:rPr>
        <w:t>, finding an offence that affects their professional integrity or serious professional misconduct;</w:t>
      </w:r>
    </w:p>
    <w:p w14:paraId="604F805A" w14:textId="77777777" w:rsidR="00EC17FC" w:rsidRPr="00EC17FC" w:rsidRDefault="00EC17FC" w:rsidP="00EC17FC">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EC17FC">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4C004ABC" w14:textId="77777777" w:rsidR="006067EE" w:rsidRPr="000F0A9E" w:rsidRDefault="00EC17FC" w:rsidP="00EC17FC">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EC17FC">
        <w:rPr>
          <w:rFonts w:ascii="Arial Narrow" w:hAnsi="Arial Narrow"/>
          <w:sz w:val="18"/>
          <w:szCs w:val="18"/>
        </w:rPr>
        <w:t>If they are or are likely to be in a situation of conflict of interests</w:t>
      </w:r>
      <w:r w:rsidR="006067EE">
        <w:rPr>
          <w:rFonts w:ascii="Arial Narrow" w:hAnsi="Arial Narrow"/>
          <w:sz w:val="18"/>
          <w:szCs w:val="18"/>
        </w:rPr>
        <w:t>:</w:t>
      </w:r>
    </w:p>
    <w:p w14:paraId="6307243B" w14:textId="77777777" w:rsidR="00F63854" w:rsidRPr="00EC17FC" w:rsidRDefault="00F63854" w:rsidP="00F63854">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rPr>
        <w:t>If they are or if their owner(s) or executive officer(s), in the case of legal persons, are included in the lists of persons or entities subject to restrictive measures applied by the European Union (available at www.sanctionsmap.eu).</w:t>
      </w:r>
    </w:p>
    <w:p w14:paraId="604F805C"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C17FC">
        <w:rPr>
          <w:rFonts w:ascii="Arial Narrow" w:hAnsi="Arial Narrow" w:cs="Times New Roman"/>
          <w:b/>
          <w:smallCaps/>
          <w:color w:val="365F91" w:themeColor="accent1" w:themeShade="BF"/>
          <w:sz w:val="18"/>
          <w:szCs w:val="18"/>
          <w:lang w:eastAsia="fr-FR"/>
        </w:rPr>
        <w:t>Article 11 - Disputes</w:t>
      </w:r>
      <w:bookmarkEnd w:id="6"/>
      <w:r w:rsidRPr="00EC17FC">
        <w:rPr>
          <w:rFonts w:ascii="Arial Narrow" w:hAnsi="Arial Narrow" w:cs="Times New Roman"/>
          <w:b/>
          <w:smallCaps/>
          <w:color w:val="365F91" w:themeColor="accent1" w:themeShade="BF"/>
          <w:sz w:val="18"/>
          <w:szCs w:val="18"/>
          <w:lang w:eastAsia="fr-FR"/>
        </w:rPr>
        <w:t xml:space="preserve"> </w:t>
      </w:r>
    </w:p>
    <w:p w14:paraId="604F805D"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11.1 Any dispute regarding this Contract shall - failing a friendly settlement between the Parties - be submitted to arbitration.</w:t>
      </w:r>
    </w:p>
    <w:p w14:paraId="604F805E"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04F805F"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604F8060"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604F8061"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EC17FC">
        <w:rPr>
          <w:rFonts w:ascii="Arial Narrow" w:hAnsi="Arial Narrow" w:cs="Times New Roman"/>
          <w:sz w:val="18"/>
          <w:szCs w:val="18"/>
          <w:lang w:eastAsia="fr-FR"/>
        </w:rPr>
        <w:t>aequo</w:t>
      </w:r>
      <w:proofErr w:type="spellEnd"/>
      <w:r w:rsidRPr="00EC17FC">
        <w:rPr>
          <w:rFonts w:ascii="Arial Narrow" w:hAnsi="Arial Narrow" w:cs="Times New Roman"/>
          <w:sz w:val="18"/>
          <w:szCs w:val="18"/>
          <w:lang w:eastAsia="fr-FR"/>
        </w:rPr>
        <w:t xml:space="preserve"> et bono having regard to the general principles of law and to commercial usage.</w:t>
      </w:r>
    </w:p>
    <w:p w14:paraId="604F8062"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 xml:space="preserve">11.6 The arbitral decision shall be binding upon the parties and there shall be no appeal from it. </w:t>
      </w:r>
    </w:p>
    <w:p w14:paraId="604F8063" w14:textId="77777777" w:rsidR="00EC17FC" w:rsidRPr="00EC17FC" w:rsidRDefault="00EC17FC" w:rsidP="00EC17F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C17FC">
        <w:rPr>
          <w:rFonts w:ascii="Arial Narrow" w:hAnsi="Arial Narrow" w:cs="Times New Roman"/>
          <w:b/>
          <w:smallCaps/>
          <w:color w:val="365F91" w:themeColor="accent1" w:themeShade="BF"/>
          <w:sz w:val="18"/>
          <w:szCs w:val="18"/>
          <w:lang w:eastAsia="fr-FR"/>
        </w:rPr>
        <w:t>Article 12 - Addresses and bank details of the parties</w:t>
      </w:r>
      <w:bookmarkEnd w:id="7"/>
    </w:p>
    <w:p w14:paraId="604F8064" w14:textId="77777777" w:rsidR="00EC17FC" w:rsidRPr="00EC17FC" w:rsidRDefault="00EC17FC" w:rsidP="00EC17FC">
      <w:pPr>
        <w:tabs>
          <w:tab w:val="left" w:pos="284"/>
        </w:tabs>
        <w:autoSpaceDE w:val="0"/>
        <w:autoSpaceDN w:val="0"/>
        <w:jc w:val="both"/>
        <w:rPr>
          <w:rFonts w:ascii="Arial Narrow" w:hAnsi="Arial Narrow" w:cs="Times New Roman"/>
          <w:sz w:val="18"/>
          <w:szCs w:val="18"/>
          <w:lang w:eastAsia="fr-FR"/>
        </w:rPr>
      </w:pPr>
      <w:r w:rsidRPr="00EC17FC">
        <w:rPr>
          <w:rFonts w:ascii="Arial Narrow" w:hAnsi="Arial Narrow" w:cs="Times New Roman"/>
          <w:sz w:val="18"/>
          <w:szCs w:val="18"/>
          <w:lang w:eastAsia="fr-FR"/>
        </w:rPr>
        <w:t>The bank details of the Provider are indicated in the Act of Engagement. The bank details of the Council of Europe are the following:</w:t>
      </w:r>
    </w:p>
    <w:p w14:paraId="604F8065" w14:textId="77777777" w:rsidR="00EC17FC" w:rsidRPr="00EC17FC" w:rsidRDefault="00EC17FC" w:rsidP="00EC17FC">
      <w:pPr>
        <w:tabs>
          <w:tab w:val="left" w:pos="284"/>
        </w:tabs>
        <w:autoSpaceDE w:val="0"/>
        <w:autoSpaceDN w:val="0"/>
        <w:jc w:val="both"/>
        <w:rPr>
          <w:rFonts w:ascii="Arial Narrow" w:hAnsi="Arial Narrow"/>
          <w:color w:val="808080"/>
          <w:sz w:val="18"/>
          <w:szCs w:val="18"/>
        </w:rPr>
      </w:pPr>
      <w:r w:rsidRPr="00EC17FC">
        <w:rPr>
          <w:rFonts w:ascii="Arial Narrow" w:hAnsi="Arial Narrow" w:cs="Times New Roman"/>
          <w:sz w:val="18"/>
          <w:szCs w:val="18"/>
          <w:lang w:eastAsia="fr-FR"/>
        </w:rPr>
        <w:t xml:space="preserve">Bank address: </w:t>
      </w:r>
      <w:r w:rsidRPr="00EC17FC">
        <w:rPr>
          <w:rFonts w:ascii="Arial Narrow" w:hAnsi="Arial Narrow"/>
          <w:color w:val="808080"/>
          <w:sz w:val="18"/>
          <w:szCs w:val="18"/>
        </w:rPr>
        <w:t>F-67075 Strasbourg Cedex, France</w:t>
      </w:r>
    </w:p>
    <w:p w14:paraId="604F8066" w14:textId="77777777" w:rsidR="00EC17FC" w:rsidRPr="00EC17FC" w:rsidRDefault="00EC17FC" w:rsidP="00EC17FC">
      <w:pPr>
        <w:tabs>
          <w:tab w:val="left" w:pos="284"/>
        </w:tabs>
        <w:autoSpaceDE w:val="0"/>
        <w:autoSpaceDN w:val="0"/>
        <w:jc w:val="both"/>
        <w:rPr>
          <w:rFonts w:ascii="Arial Narrow" w:hAnsi="Arial Narrow" w:cs="Times New Roman"/>
          <w:sz w:val="18"/>
          <w:szCs w:val="18"/>
          <w:highlight w:val="yellow"/>
          <w:lang w:val="fr-FR" w:eastAsia="fr-FR"/>
        </w:rPr>
      </w:pPr>
      <w:r w:rsidRPr="00EC17FC">
        <w:rPr>
          <w:rFonts w:ascii="Arial Narrow" w:hAnsi="Arial Narrow" w:cs="Times New Roman"/>
          <w:sz w:val="18"/>
          <w:szCs w:val="18"/>
          <w:lang w:val="fr-FR" w:eastAsia="fr-FR"/>
        </w:rPr>
        <w:t xml:space="preserve">Bank </w:t>
      </w:r>
      <w:proofErr w:type="spellStart"/>
      <w:proofErr w:type="gramStart"/>
      <w:r w:rsidRPr="00EC17FC">
        <w:rPr>
          <w:rFonts w:ascii="Arial Narrow" w:hAnsi="Arial Narrow" w:cs="Times New Roman"/>
          <w:sz w:val="18"/>
          <w:szCs w:val="18"/>
          <w:lang w:val="fr-FR" w:eastAsia="fr-FR"/>
        </w:rPr>
        <w:t>name</w:t>
      </w:r>
      <w:proofErr w:type="spellEnd"/>
      <w:r w:rsidRPr="00EC17FC">
        <w:rPr>
          <w:rFonts w:ascii="Arial Narrow" w:hAnsi="Arial Narrow" w:cs="Times New Roman"/>
          <w:sz w:val="18"/>
          <w:szCs w:val="18"/>
          <w:lang w:val="fr-FR" w:eastAsia="fr-FR"/>
        </w:rPr>
        <w:t>:</w:t>
      </w:r>
      <w:proofErr w:type="gramEnd"/>
      <w:r w:rsidRPr="00EC17FC">
        <w:rPr>
          <w:rFonts w:ascii="Arial Narrow" w:hAnsi="Arial Narrow" w:cs="Times New Roman"/>
          <w:sz w:val="18"/>
          <w:szCs w:val="18"/>
          <w:lang w:val="fr-FR" w:eastAsia="fr-FR"/>
        </w:rPr>
        <w:t xml:space="preserve">  </w:t>
      </w:r>
      <w:r w:rsidRPr="00EC17FC">
        <w:rPr>
          <w:rFonts w:ascii="Arial Narrow" w:hAnsi="Arial Narrow"/>
          <w:color w:val="808080"/>
          <w:sz w:val="18"/>
          <w:szCs w:val="18"/>
          <w:lang w:val="fr-FR"/>
        </w:rPr>
        <w:t>Société Générale Strasbourg</w:t>
      </w:r>
    </w:p>
    <w:p w14:paraId="604F8067" w14:textId="77777777" w:rsidR="00EC17FC" w:rsidRPr="00EC17FC" w:rsidRDefault="00EC17FC" w:rsidP="00EC17FC">
      <w:pPr>
        <w:tabs>
          <w:tab w:val="left" w:pos="284"/>
        </w:tabs>
        <w:autoSpaceDE w:val="0"/>
        <w:autoSpaceDN w:val="0"/>
        <w:jc w:val="both"/>
        <w:rPr>
          <w:rFonts w:ascii="Arial Narrow" w:hAnsi="Arial Narrow" w:cs="Times New Roman"/>
          <w:sz w:val="18"/>
          <w:szCs w:val="18"/>
          <w:highlight w:val="yellow"/>
          <w:lang w:val="fr-FR" w:eastAsia="fr-FR"/>
        </w:rPr>
      </w:pPr>
      <w:r w:rsidRPr="00EC17FC">
        <w:rPr>
          <w:rFonts w:ascii="Arial Narrow" w:hAnsi="Arial Narrow" w:cs="Times New Roman"/>
          <w:sz w:val="18"/>
          <w:szCs w:val="18"/>
          <w:lang w:val="fr-FR" w:eastAsia="fr-FR"/>
        </w:rPr>
        <w:t xml:space="preserve">Code </w:t>
      </w:r>
      <w:proofErr w:type="gramStart"/>
      <w:r w:rsidRPr="00EC17FC">
        <w:rPr>
          <w:rFonts w:ascii="Arial Narrow" w:hAnsi="Arial Narrow" w:cs="Times New Roman"/>
          <w:sz w:val="18"/>
          <w:szCs w:val="18"/>
          <w:lang w:val="fr-FR" w:eastAsia="fr-FR"/>
        </w:rPr>
        <w:t>IBAN:</w:t>
      </w:r>
      <w:proofErr w:type="gramEnd"/>
      <w:r w:rsidRPr="00EC17FC">
        <w:rPr>
          <w:rFonts w:ascii="Arial Narrow" w:hAnsi="Arial Narrow" w:cs="Times New Roman"/>
          <w:sz w:val="18"/>
          <w:szCs w:val="18"/>
          <w:lang w:val="fr-FR" w:eastAsia="fr-FR"/>
        </w:rPr>
        <w:t xml:space="preserve"> </w:t>
      </w:r>
      <w:r w:rsidRPr="00EC17FC">
        <w:rPr>
          <w:rFonts w:ascii="Arial Narrow" w:hAnsi="Arial Narrow"/>
          <w:color w:val="000000"/>
          <w:sz w:val="18"/>
          <w:szCs w:val="18"/>
          <w:lang w:val="fr-FR"/>
        </w:rPr>
        <w:t xml:space="preserve"> </w:t>
      </w:r>
      <w:r w:rsidRPr="00EC17FC">
        <w:rPr>
          <w:rFonts w:ascii="Arial Narrow" w:hAnsi="Arial Narrow"/>
          <w:color w:val="808080"/>
          <w:sz w:val="18"/>
          <w:szCs w:val="18"/>
          <w:lang w:val="fr-FR"/>
        </w:rPr>
        <w:t>FR76 30003 02360 001500 1718672</w:t>
      </w:r>
    </w:p>
    <w:p w14:paraId="604F8069" w14:textId="7E2D11F0" w:rsidR="00EC17FC" w:rsidRPr="00EC17FC" w:rsidRDefault="00EC17FC" w:rsidP="00EC17FC">
      <w:pPr>
        <w:tabs>
          <w:tab w:val="left" w:pos="284"/>
        </w:tabs>
        <w:autoSpaceDE w:val="0"/>
        <w:autoSpaceDN w:val="0"/>
        <w:jc w:val="both"/>
        <w:rPr>
          <w:rFonts w:ascii="Arial Narrow" w:hAnsi="Arial Narrow"/>
          <w:b/>
          <w:lang w:eastAsia="en-US"/>
        </w:rPr>
        <w:sectPr w:rsidR="00EC17FC" w:rsidRPr="00EC17FC" w:rsidSect="00EC17FC">
          <w:type w:val="continuous"/>
          <w:pgSz w:w="11907" w:h="16840" w:code="9"/>
          <w:pgMar w:top="709" w:right="837" w:bottom="180" w:left="630" w:header="284" w:footer="2" w:gutter="0"/>
          <w:cols w:num="2" w:space="142"/>
          <w:docGrid w:linePitch="360"/>
        </w:sectPr>
      </w:pPr>
      <w:r w:rsidRPr="00EC17FC">
        <w:rPr>
          <w:rFonts w:ascii="Arial Narrow" w:hAnsi="Arial Narrow" w:cs="Times New Roman"/>
          <w:sz w:val="18"/>
          <w:szCs w:val="18"/>
          <w:lang w:eastAsia="fr-FR"/>
        </w:rPr>
        <w:t xml:space="preserve">SWIFT Code: </w:t>
      </w:r>
      <w:r w:rsidRPr="00EC17FC">
        <w:rPr>
          <w:rFonts w:ascii="Arial Narrow" w:hAnsi="Arial Narrow"/>
          <w:color w:val="000000"/>
          <w:sz w:val="18"/>
          <w:szCs w:val="18"/>
        </w:rPr>
        <w:t xml:space="preserve"> </w:t>
      </w:r>
      <w:r w:rsidRPr="00EC17FC">
        <w:rPr>
          <w:rFonts w:ascii="Arial Narrow" w:hAnsi="Arial Narrow"/>
          <w:color w:val="808080"/>
          <w:sz w:val="18"/>
          <w:szCs w:val="18"/>
        </w:rPr>
        <w:t>SOGEFRPP</w:t>
      </w:r>
    </w:p>
    <w:p w14:paraId="604F806A" w14:textId="77777777" w:rsidR="00EC17FC" w:rsidRPr="00EC17FC" w:rsidRDefault="00EC17FC" w:rsidP="008A6E50">
      <w:pPr>
        <w:tabs>
          <w:tab w:val="left" w:pos="284"/>
        </w:tabs>
        <w:autoSpaceDE w:val="0"/>
        <w:autoSpaceDN w:val="0"/>
        <w:jc w:val="both"/>
        <w:rPr>
          <w:rFonts w:ascii="Arial Narrow" w:hAnsi="Arial Narrow" w:cs="Times New Roman"/>
          <w:b/>
          <w:bCs/>
          <w:sz w:val="20"/>
          <w:szCs w:val="20"/>
          <w:lang w:eastAsia="fr-FR"/>
        </w:rPr>
      </w:pPr>
    </w:p>
    <w:sectPr w:rsidR="00EC17FC" w:rsidRPr="00EC17FC" w:rsidSect="00EC17FC">
      <w:headerReference w:type="default" r:id="rId17"/>
      <w:footerReference w:type="default" r:id="rId18"/>
      <w:headerReference w:type="first" r:id="rId19"/>
      <w:footerReference w:type="first" r:id="rId20"/>
      <w:pgSz w:w="11907" w:h="16840" w:code="9"/>
      <w:pgMar w:top="426" w:right="992" w:bottom="851" w:left="993" w:header="284" w:footer="1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3E12" w14:textId="77777777" w:rsidR="00B1097D" w:rsidRDefault="00B1097D" w:rsidP="00C45D9D">
      <w:r>
        <w:separator/>
      </w:r>
    </w:p>
  </w:endnote>
  <w:endnote w:type="continuationSeparator" w:id="0">
    <w:p w14:paraId="4FCC34CD" w14:textId="77777777" w:rsidR="00B1097D" w:rsidRDefault="00B1097D" w:rsidP="00C4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1421DD" w:rsidRPr="00AE2D2B" w14:paraId="604F8082" w14:textId="77777777" w:rsidTr="001421DD">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04F8080" w14:textId="77777777" w:rsidR="001421DD" w:rsidRPr="00AE2D2B" w:rsidRDefault="001421DD" w:rsidP="001421D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04F8081" w14:textId="4D36B7C6" w:rsidR="001421DD" w:rsidRPr="00AE2D2B" w:rsidRDefault="001421DD" w:rsidP="001421DD">
          <w:pPr>
            <w:rPr>
              <w:rFonts w:ascii="Arial Narrow" w:hAnsi="Arial Narrow"/>
              <w:caps/>
              <w:color w:val="000000"/>
              <w:sz w:val="18"/>
              <w:szCs w:val="18"/>
              <w:highlight w:val="cyan"/>
            </w:rPr>
          </w:pPr>
          <w:r w:rsidRPr="00C6733A">
            <w:rPr>
              <w:rFonts w:ascii="Arial Narrow" w:hAnsi="Arial Narrow"/>
              <w:caps/>
              <w:color w:val="000000" w:themeColor="text1"/>
              <w:sz w:val="18"/>
              <w:szCs w:val="18"/>
            </w:rPr>
            <w:t>2019/AO/</w:t>
          </w:r>
          <w:r w:rsidR="00987A2A">
            <w:rPr>
              <w:rFonts w:ascii="Arial Narrow" w:hAnsi="Arial Narrow"/>
              <w:caps/>
              <w:color w:val="000000" w:themeColor="text1"/>
              <w:sz w:val="18"/>
              <w:szCs w:val="18"/>
            </w:rPr>
            <w:t>73</w:t>
          </w:r>
        </w:p>
      </w:tc>
    </w:tr>
  </w:tbl>
  <w:p w14:paraId="604F8083" w14:textId="77777777" w:rsidR="001421DD" w:rsidRDefault="001421DD" w:rsidP="00142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8085" w14:textId="77777777" w:rsidR="001421DD" w:rsidRPr="00FC72C5" w:rsidRDefault="001421DD">
    <w:pPr>
      <w:pStyle w:val="Footer"/>
      <w:jc w:val="right"/>
      <w:rPr>
        <w:sz w:val="20"/>
        <w:szCs w:val="20"/>
      </w:rPr>
    </w:pPr>
  </w:p>
  <w:p w14:paraId="604F8086" w14:textId="77777777" w:rsidR="001421DD" w:rsidRDefault="00142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1421DD" w:rsidRPr="00AE2D2B" w14:paraId="604F808A" w14:textId="77777777" w:rsidTr="00C45D9D">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04F8088" w14:textId="77777777" w:rsidR="001421DD" w:rsidRPr="00AE2D2B" w:rsidRDefault="001421DD" w:rsidP="00C45D9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04F8089" w14:textId="77777777" w:rsidR="001421DD" w:rsidRPr="00AE2D2B" w:rsidRDefault="001421DD" w:rsidP="00C45D9D">
          <w:pPr>
            <w:rPr>
              <w:rFonts w:ascii="Arial Narrow" w:hAnsi="Arial Narrow"/>
              <w:caps/>
              <w:color w:val="000000"/>
              <w:sz w:val="18"/>
              <w:szCs w:val="18"/>
              <w:highlight w:val="cyan"/>
            </w:rPr>
          </w:pPr>
          <w:r w:rsidRPr="00C6733A">
            <w:rPr>
              <w:rFonts w:ascii="Arial Narrow" w:hAnsi="Arial Narrow"/>
              <w:caps/>
              <w:color w:val="000000" w:themeColor="text1"/>
              <w:sz w:val="18"/>
              <w:szCs w:val="18"/>
            </w:rPr>
            <w:t>2019/AO/</w:t>
          </w:r>
          <w:r>
            <w:rPr>
              <w:rFonts w:ascii="Arial Narrow" w:hAnsi="Arial Narrow"/>
              <w:caps/>
              <w:color w:val="000000" w:themeColor="text1"/>
              <w:sz w:val="18"/>
              <w:szCs w:val="18"/>
            </w:rPr>
            <w:t>XX</w:t>
          </w:r>
        </w:p>
      </w:tc>
    </w:tr>
  </w:tbl>
  <w:p w14:paraId="604F808B" w14:textId="77777777" w:rsidR="001421DD" w:rsidRDefault="001421DD" w:rsidP="00C45D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808D" w14:textId="77777777" w:rsidR="001421DD" w:rsidRPr="00FC72C5" w:rsidRDefault="001421DD">
    <w:pPr>
      <w:pStyle w:val="Footer"/>
      <w:jc w:val="right"/>
      <w:rPr>
        <w:sz w:val="20"/>
        <w:szCs w:val="20"/>
      </w:rPr>
    </w:pPr>
  </w:p>
  <w:p w14:paraId="604F808E" w14:textId="77777777" w:rsidR="001421DD" w:rsidRDefault="0014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37A5A" w14:textId="77777777" w:rsidR="00B1097D" w:rsidRDefault="00B1097D" w:rsidP="00C45D9D">
      <w:r>
        <w:separator/>
      </w:r>
    </w:p>
  </w:footnote>
  <w:footnote w:type="continuationSeparator" w:id="0">
    <w:p w14:paraId="11908193" w14:textId="77777777" w:rsidR="00B1097D" w:rsidRDefault="00B1097D" w:rsidP="00C45D9D">
      <w:r>
        <w:continuationSeparator/>
      </w:r>
    </w:p>
  </w:footnote>
  <w:footnote w:id="1">
    <w:p w14:paraId="604F8093" w14:textId="77777777" w:rsidR="001421DD" w:rsidRPr="00BC7984" w:rsidRDefault="001421DD" w:rsidP="00C45D9D">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2">
    <w:p w14:paraId="604F8094" w14:textId="77777777" w:rsidR="001421DD" w:rsidRPr="00562778" w:rsidRDefault="001421DD" w:rsidP="00EC17FC">
      <w:pPr>
        <w:pStyle w:val="FootnoteText"/>
        <w:rPr>
          <w:lang w:val="it-IT"/>
        </w:rPr>
      </w:pPr>
      <w:r w:rsidRPr="00F64905">
        <w:rPr>
          <w:rStyle w:val="FootnoteReference"/>
          <w:sz w:val="16"/>
          <w:szCs w:val="16"/>
        </w:rPr>
        <w:footnoteRef/>
      </w:r>
      <w:r w:rsidRPr="00562778">
        <w:rPr>
          <w:sz w:val="16"/>
          <w:szCs w:val="16"/>
          <w:lang w:val="it-IT"/>
        </w:rPr>
        <w:t xml:space="preserve"> </w:t>
      </w:r>
      <w:r w:rsidRPr="00562778">
        <w:rPr>
          <w:rFonts w:ascii="Arial Narrow" w:hAnsi="Arial Narrow"/>
          <w:sz w:val="16"/>
          <w:szCs w:val="16"/>
          <w:lang w:val="it-IT"/>
        </w:rPr>
        <w:t xml:space="preserve">CM/Del/Dec(2010)1089/11.3, Appendix 9 </w:t>
      </w:r>
      <w:hyperlink r:id="rId1" w:history="1">
        <w:r w:rsidRPr="00562778">
          <w:rPr>
            <w:rStyle w:val="Hyperlink"/>
            <w:rFonts w:ascii="Arial Narrow" w:hAnsi="Arial Narrow"/>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983210"/>
      <w:docPartObj>
        <w:docPartGallery w:val="Page Numbers (Top of Page)"/>
        <w:docPartUnique/>
      </w:docPartObj>
    </w:sdtPr>
    <w:sdtEndPr>
      <w:rPr>
        <w:rFonts w:ascii="Arial Narrow" w:hAnsi="Arial Narrow"/>
      </w:rPr>
    </w:sdtEndPr>
    <w:sdtContent>
      <w:p w14:paraId="604F807F" w14:textId="77777777" w:rsidR="001421DD" w:rsidRPr="005C34CB" w:rsidRDefault="001421DD">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8084" w14:textId="77777777" w:rsidR="001421DD" w:rsidRDefault="001421DD">
    <w:pPr>
      <w:pStyle w:val="Header"/>
    </w:pPr>
    <w:r>
      <w:rPr>
        <w:noProof/>
        <w:lang w:val="en-US" w:eastAsia="en-US"/>
      </w:rPr>
      <w:drawing>
        <wp:anchor distT="0" distB="0" distL="114300" distR="114300" simplePos="0" relativeHeight="251661312" behindDoc="0" locked="0" layoutInCell="1" allowOverlap="1" wp14:anchorId="604F808F" wp14:editId="604F8090">
          <wp:simplePos x="0" y="0"/>
          <wp:positionH relativeFrom="column">
            <wp:posOffset>4999355</wp:posOffset>
          </wp:positionH>
          <wp:positionV relativeFrom="paragraph">
            <wp:posOffset>-4445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512248"/>
      <w:docPartObj>
        <w:docPartGallery w:val="Page Numbers (Top of Page)"/>
        <w:docPartUnique/>
      </w:docPartObj>
    </w:sdtPr>
    <w:sdtEndPr>
      <w:rPr>
        <w:rFonts w:ascii="Arial Narrow" w:hAnsi="Arial Narrow"/>
      </w:rPr>
    </w:sdtEndPr>
    <w:sdtContent>
      <w:p w14:paraId="604F8087" w14:textId="77777777" w:rsidR="001421DD" w:rsidRPr="005C34CB" w:rsidRDefault="001421DD">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10</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10</w:t>
        </w:r>
        <w:r w:rsidRPr="005C34CB">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808C" w14:textId="77777777" w:rsidR="001421DD" w:rsidRDefault="001421DD">
    <w:pPr>
      <w:pStyle w:val="Header"/>
    </w:pPr>
    <w:r>
      <w:rPr>
        <w:noProof/>
        <w:lang w:val="en-US" w:eastAsia="en-US"/>
      </w:rPr>
      <w:drawing>
        <wp:anchor distT="0" distB="0" distL="114300" distR="114300" simplePos="0" relativeHeight="251659264" behindDoc="0" locked="0" layoutInCell="1" allowOverlap="1" wp14:anchorId="604F8091" wp14:editId="604F8092">
          <wp:simplePos x="0" y="0"/>
          <wp:positionH relativeFrom="column">
            <wp:posOffset>4999355</wp:posOffset>
          </wp:positionH>
          <wp:positionV relativeFrom="paragraph">
            <wp:posOffset>-4445</wp:posOffset>
          </wp:positionV>
          <wp:extent cx="1438910" cy="11525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D4E40EE"/>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9D"/>
    <w:rsid w:val="00055C8A"/>
    <w:rsid w:val="00085143"/>
    <w:rsid w:val="00085C28"/>
    <w:rsid w:val="000B150E"/>
    <w:rsid w:val="000B5435"/>
    <w:rsid w:val="000F0A9E"/>
    <w:rsid w:val="00105839"/>
    <w:rsid w:val="001075A3"/>
    <w:rsid w:val="001421DD"/>
    <w:rsid w:val="001578D9"/>
    <w:rsid w:val="00172BDD"/>
    <w:rsid w:val="00187471"/>
    <w:rsid w:val="001E1D5E"/>
    <w:rsid w:val="002D373F"/>
    <w:rsid w:val="00300D1E"/>
    <w:rsid w:val="003021D2"/>
    <w:rsid w:val="00315E10"/>
    <w:rsid w:val="00317602"/>
    <w:rsid w:val="00335A05"/>
    <w:rsid w:val="00347B64"/>
    <w:rsid w:val="00352A4D"/>
    <w:rsid w:val="003866DD"/>
    <w:rsid w:val="003B3B7B"/>
    <w:rsid w:val="003B5BB6"/>
    <w:rsid w:val="0040239B"/>
    <w:rsid w:val="00442E57"/>
    <w:rsid w:val="004645A2"/>
    <w:rsid w:val="004F0679"/>
    <w:rsid w:val="00540762"/>
    <w:rsid w:val="00590E57"/>
    <w:rsid w:val="005B4BE4"/>
    <w:rsid w:val="006067EE"/>
    <w:rsid w:val="006463D3"/>
    <w:rsid w:val="006513EB"/>
    <w:rsid w:val="006C09EA"/>
    <w:rsid w:val="006D5949"/>
    <w:rsid w:val="006F7443"/>
    <w:rsid w:val="007049F3"/>
    <w:rsid w:val="0072459C"/>
    <w:rsid w:val="00740391"/>
    <w:rsid w:val="00790DD5"/>
    <w:rsid w:val="007A76DD"/>
    <w:rsid w:val="007F25DA"/>
    <w:rsid w:val="008134DE"/>
    <w:rsid w:val="008322B8"/>
    <w:rsid w:val="00855081"/>
    <w:rsid w:val="00867F9B"/>
    <w:rsid w:val="008A4550"/>
    <w:rsid w:val="008A54DC"/>
    <w:rsid w:val="008A6E50"/>
    <w:rsid w:val="008B46AC"/>
    <w:rsid w:val="008E5DED"/>
    <w:rsid w:val="00932370"/>
    <w:rsid w:val="00987A2A"/>
    <w:rsid w:val="009A7D68"/>
    <w:rsid w:val="00A1600F"/>
    <w:rsid w:val="00AD5C8A"/>
    <w:rsid w:val="00B1097D"/>
    <w:rsid w:val="00C45D9D"/>
    <w:rsid w:val="00C548AA"/>
    <w:rsid w:val="00CB2442"/>
    <w:rsid w:val="00CE41B4"/>
    <w:rsid w:val="00CE6209"/>
    <w:rsid w:val="00D227E4"/>
    <w:rsid w:val="00D22BAC"/>
    <w:rsid w:val="00D65BEA"/>
    <w:rsid w:val="00D9466C"/>
    <w:rsid w:val="00DE4890"/>
    <w:rsid w:val="00E3787C"/>
    <w:rsid w:val="00E4215B"/>
    <w:rsid w:val="00E77B51"/>
    <w:rsid w:val="00E81A44"/>
    <w:rsid w:val="00EC17FC"/>
    <w:rsid w:val="00EF106E"/>
    <w:rsid w:val="00F6209B"/>
    <w:rsid w:val="00F63854"/>
    <w:rsid w:val="00F82214"/>
    <w:rsid w:val="00FA654B"/>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E41"/>
  <w15:docId w15:val="{35866F07-21ED-410E-89ED-C4CE3976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D9D"/>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2E57"/>
    <w:rPr>
      <w:b/>
      <w:bCs/>
    </w:rPr>
  </w:style>
  <w:style w:type="paragraph" w:styleId="ListParagraph">
    <w:name w:val="List Paragraph"/>
    <w:basedOn w:val="Normal"/>
    <w:uiPriority w:val="34"/>
    <w:qFormat/>
    <w:rsid w:val="00442E57"/>
    <w:pPr>
      <w:ind w:left="720"/>
      <w:contextualSpacing/>
    </w:pPr>
    <w:rPr>
      <w:rFonts w:cs="Times New Roman"/>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C45D9D"/>
    <w:rPr>
      <w:vertAlign w:val="superscript"/>
    </w:rPr>
  </w:style>
  <w:style w:type="table" w:styleId="TableGrid">
    <w:name w:val="Table Grid"/>
    <w:basedOn w:val="TableNormal"/>
    <w:uiPriority w:val="59"/>
    <w:rsid w:val="00C45D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D9D"/>
    <w:pPr>
      <w:tabs>
        <w:tab w:val="center" w:pos="4680"/>
        <w:tab w:val="right" w:pos="9360"/>
      </w:tabs>
    </w:pPr>
  </w:style>
  <w:style w:type="character" w:customStyle="1" w:styleId="HeaderChar">
    <w:name w:val="Header Char"/>
    <w:basedOn w:val="DefaultParagraphFont"/>
    <w:link w:val="Header"/>
    <w:uiPriority w:val="99"/>
    <w:rsid w:val="00C45D9D"/>
    <w:rPr>
      <w:rFonts w:ascii="Arial" w:eastAsia="Times New Roman" w:hAnsi="Arial" w:cs="Arial"/>
      <w:lang w:val="en-GB" w:eastAsia="en-GB"/>
    </w:rPr>
  </w:style>
  <w:style w:type="paragraph" w:styleId="Footer">
    <w:name w:val="footer"/>
    <w:basedOn w:val="Normal"/>
    <w:link w:val="FooterChar"/>
    <w:uiPriority w:val="99"/>
    <w:unhideWhenUsed/>
    <w:rsid w:val="00C45D9D"/>
    <w:pPr>
      <w:tabs>
        <w:tab w:val="center" w:pos="4680"/>
        <w:tab w:val="right" w:pos="9360"/>
      </w:tabs>
    </w:pPr>
  </w:style>
  <w:style w:type="character" w:customStyle="1" w:styleId="FooterChar">
    <w:name w:val="Footer Char"/>
    <w:basedOn w:val="DefaultParagraphFont"/>
    <w:link w:val="Footer"/>
    <w:uiPriority w:val="99"/>
    <w:rsid w:val="00C45D9D"/>
    <w:rPr>
      <w:rFonts w:ascii="Arial" w:eastAsia="Times New Roman" w:hAnsi="Arial" w:cs="Arial"/>
      <w:lang w:val="en-GB" w:eastAsia="en-GB"/>
    </w:rPr>
  </w:style>
  <w:style w:type="paragraph" w:styleId="FootnoteText">
    <w:name w:val="footnote text"/>
    <w:basedOn w:val="Normal"/>
    <w:link w:val="FootnoteTextChar"/>
    <w:uiPriority w:val="99"/>
    <w:semiHidden/>
    <w:unhideWhenUsed/>
    <w:rsid w:val="00C45D9D"/>
    <w:rPr>
      <w:sz w:val="20"/>
      <w:szCs w:val="20"/>
    </w:rPr>
  </w:style>
  <w:style w:type="character" w:customStyle="1" w:styleId="FootnoteTextChar">
    <w:name w:val="Footnote Text Char"/>
    <w:basedOn w:val="DefaultParagraphFont"/>
    <w:link w:val="FootnoteText"/>
    <w:uiPriority w:val="99"/>
    <w:semiHidden/>
    <w:rsid w:val="00C45D9D"/>
    <w:rPr>
      <w:rFonts w:ascii="Arial" w:eastAsia="Times New Roman" w:hAnsi="Arial" w:cs="Arial"/>
      <w:sz w:val="20"/>
      <w:szCs w:val="20"/>
      <w:lang w:val="en-GB" w:eastAsia="en-GB"/>
    </w:rPr>
  </w:style>
  <w:style w:type="character" w:styleId="Hyperlink">
    <w:name w:val="Hyperlink"/>
    <w:basedOn w:val="DefaultParagraphFont"/>
    <w:uiPriority w:val="99"/>
    <w:unhideWhenUsed/>
    <w:rsid w:val="00C45D9D"/>
    <w:rPr>
      <w:color w:val="0000FF" w:themeColor="hyperlink"/>
      <w:u w:val="single"/>
    </w:rPr>
  </w:style>
  <w:style w:type="paragraph" w:customStyle="1" w:styleId="Default">
    <w:name w:val="Default"/>
    <w:rsid w:val="00C45D9D"/>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C45D9D"/>
    <w:pPr>
      <w:spacing w:before="100" w:beforeAutospacing="1" w:after="100" w:afterAutospacing="1"/>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C45D9D"/>
    <w:rPr>
      <w:rFonts w:ascii="Tahoma" w:hAnsi="Tahoma" w:cs="Tahoma"/>
      <w:sz w:val="16"/>
      <w:szCs w:val="16"/>
    </w:rPr>
  </w:style>
  <w:style w:type="character" w:customStyle="1" w:styleId="BalloonTextChar">
    <w:name w:val="Balloon Text Char"/>
    <w:basedOn w:val="DefaultParagraphFont"/>
    <w:link w:val="BalloonText"/>
    <w:uiPriority w:val="99"/>
    <w:semiHidden/>
    <w:rsid w:val="00C45D9D"/>
    <w:rPr>
      <w:rFonts w:ascii="Tahoma" w:eastAsia="Times New Roman" w:hAnsi="Tahoma" w:cs="Tahoma"/>
      <w:sz w:val="16"/>
      <w:szCs w:val="16"/>
      <w:lang w:val="en-GB" w:eastAsia="en-GB"/>
    </w:rPr>
  </w:style>
  <w:style w:type="character" w:styleId="CommentReference">
    <w:name w:val="annotation reference"/>
    <w:uiPriority w:val="99"/>
    <w:semiHidden/>
    <w:unhideWhenUsed/>
    <w:rsid w:val="006D5949"/>
    <w:rPr>
      <w:sz w:val="16"/>
      <w:szCs w:val="16"/>
    </w:rPr>
  </w:style>
  <w:style w:type="paragraph" w:styleId="CommentText">
    <w:name w:val="annotation text"/>
    <w:basedOn w:val="Normal"/>
    <w:link w:val="CommentTextChar"/>
    <w:uiPriority w:val="99"/>
    <w:unhideWhenUsed/>
    <w:rsid w:val="006D5949"/>
    <w:rPr>
      <w:sz w:val="20"/>
      <w:szCs w:val="20"/>
    </w:rPr>
  </w:style>
  <w:style w:type="character" w:customStyle="1" w:styleId="CommentTextChar">
    <w:name w:val="Comment Text Char"/>
    <w:basedOn w:val="DefaultParagraphFont"/>
    <w:link w:val="CommentText"/>
    <w:uiPriority w:val="99"/>
    <w:rsid w:val="006D5949"/>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D5949"/>
    <w:rPr>
      <w:b/>
      <w:bCs/>
    </w:rPr>
  </w:style>
  <w:style w:type="character" w:customStyle="1" w:styleId="CommentSubjectChar">
    <w:name w:val="Comment Subject Char"/>
    <w:basedOn w:val="CommentTextChar"/>
    <w:link w:val="CommentSubject"/>
    <w:uiPriority w:val="99"/>
    <w:semiHidden/>
    <w:rsid w:val="006D5949"/>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ie.entreprises-etrangeres@dgfip.finances.gouv.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ctionsmap.e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ender.armenia-BH4714@coe.int"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1DB67-CC09-4970-B851-0B9A59D73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9CEB2E-FDEB-494C-8365-C3CC9F01D679}">
  <ds:schemaRefs>
    <ds:schemaRef ds:uri="http://schemas.microsoft.com/sharepoint/v3/contenttype/forms"/>
  </ds:schemaRefs>
</ds:datastoreItem>
</file>

<file path=customXml/itemProps3.xml><?xml version="1.0" encoding="utf-8"?>
<ds:datastoreItem xmlns:ds="http://schemas.openxmlformats.org/officeDocument/2006/customXml" ds:itemID="{8914AC5D-AFD5-49CE-9BA5-710025C467F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6144</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GASPARYAN Narine</dc:creator>
  <cp:lastModifiedBy>STAFFORD Joan</cp:lastModifiedBy>
  <cp:revision>2</cp:revision>
  <dcterms:created xsi:type="dcterms:W3CDTF">2019-09-13T14:35:00Z</dcterms:created>
  <dcterms:modified xsi:type="dcterms:W3CDTF">2019-09-13T14:35:00Z</dcterms:modified>
</cp:coreProperties>
</file>