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5E" w:rsidRPr="008C41E6" w:rsidRDefault="00A042AE" w:rsidP="00321F5C">
      <w:pPr>
        <w:pStyle w:val="TKMAINTITLE"/>
        <w:rPr>
          <w:lang w:val="tr-TR"/>
        </w:rPr>
      </w:pPr>
      <w:r w:rsidRPr="008C41E6">
        <w:rPr>
          <w:lang w:val="tr-TR"/>
        </w:rPr>
        <w:t>1</w:t>
      </w:r>
      <w:r w:rsidR="00A418DA" w:rsidRPr="008C41E6">
        <w:rPr>
          <w:lang w:val="tr-TR"/>
        </w:rPr>
        <w:t>6</w:t>
      </w:r>
      <w:r w:rsidRPr="008C41E6">
        <w:rPr>
          <w:lang w:val="tr-TR"/>
        </w:rPr>
        <w:t xml:space="preserve"> - </w:t>
      </w:r>
      <w:r w:rsidR="00321F5C" w:rsidRPr="008C41E6">
        <w:rPr>
          <w:lang w:val="tr-TR"/>
        </w:rPr>
        <w:t>Çoklu-Dil Resmi: Gönüllüler için Bir Değerlendirme Ödevi</w:t>
      </w:r>
    </w:p>
    <w:p w:rsidR="00F55EA4" w:rsidRPr="008C41E6" w:rsidRDefault="009A3D83" w:rsidP="007212DC">
      <w:pPr>
        <w:pStyle w:val="TKAIM"/>
        <w:rPr>
          <w:lang w:val="tr-TR"/>
        </w:rPr>
      </w:pPr>
      <w:r w:rsidRPr="008C41E6">
        <w:rPr>
          <w:lang w:val="tr-TR"/>
        </w:rPr>
        <w:t>A</w:t>
      </w:r>
      <w:r w:rsidR="00F55EA4" w:rsidRPr="008C41E6">
        <w:rPr>
          <w:lang w:val="tr-TR"/>
        </w:rPr>
        <w:t>m</w:t>
      </w:r>
      <w:r w:rsidRPr="008C41E6">
        <w:rPr>
          <w:lang w:val="tr-TR"/>
        </w:rPr>
        <w:t>aç</w:t>
      </w:r>
      <w:r w:rsidR="00F55EA4" w:rsidRPr="008C41E6">
        <w:rPr>
          <w:lang w:val="tr-TR"/>
        </w:rPr>
        <w:t xml:space="preserve">: </w:t>
      </w:r>
      <w:r w:rsidR="007212DC" w:rsidRPr="008C41E6">
        <w:rPr>
          <w:lang w:val="tr-TR"/>
        </w:rPr>
        <w:t>Gönüllülerin bildikleri dilleri, nasıl kullandıkları</w:t>
      </w:r>
      <w:r w:rsidR="00E906B0">
        <w:rPr>
          <w:lang w:val="tr-TR"/>
        </w:rPr>
        <w:t>nı</w:t>
      </w:r>
      <w:r w:rsidR="007212DC" w:rsidRPr="008C41E6">
        <w:rPr>
          <w:lang w:val="tr-TR"/>
        </w:rPr>
        <w:t xml:space="preserve"> ve onlar için ne anlam ifade ettiğini değerlendirmelerine yardımcı olmak</w:t>
      </w:r>
      <w:r w:rsidR="00F55EA4" w:rsidRPr="008C41E6">
        <w:rPr>
          <w:lang w:val="tr-TR"/>
        </w:rPr>
        <w:t>.</w:t>
      </w:r>
    </w:p>
    <w:p w:rsidR="00F55EA4" w:rsidRPr="008C41E6" w:rsidRDefault="00F55EA4" w:rsidP="002A1D38">
      <w:pPr>
        <w:pStyle w:val="TKTEXTE"/>
        <w:rPr>
          <w:lang w:val="tr-TR"/>
        </w:rPr>
      </w:pPr>
      <w:r w:rsidRPr="00EE3A31">
        <w:rPr>
          <w:lang w:val="tr-TR"/>
        </w:rPr>
        <w:t>“</w:t>
      </w:r>
      <w:hyperlink r:id="rId8" w:history="1">
        <w:r w:rsidR="007F71CD" w:rsidRPr="00EE3A31">
          <w:rPr>
            <w:rStyle w:val="Lienhypertexte"/>
            <w:u w:val="none"/>
            <w:lang w:val="tr-TR"/>
          </w:rPr>
          <w:t>Dil Repertuarı</w:t>
        </w:r>
      </w:hyperlink>
      <w:r w:rsidR="007F71CD" w:rsidRPr="00EE3A31">
        <w:rPr>
          <w:lang w:val="tr-TR"/>
        </w:rPr>
        <w:t>”</w:t>
      </w:r>
      <w:r w:rsidR="007F71CD" w:rsidRPr="008C41E6">
        <w:rPr>
          <w:lang w:val="tr-TR"/>
        </w:rPr>
        <w:t xml:space="preserve"> kavramı, tüm birden fazla dilde iletişim kurabilen, çoklu-dil kullanabilen ya da bu potan</w:t>
      </w:r>
      <w:r w:rsidR="00E906B0">
        <w:rPr>
          <w:lang w:val="tr-TR"/>
        </w:rPr>
        <w:t>siyeli olan kişileri tanımlar</w:t>
      </w:r>
      <w:r w:rsidR="007F71CD" w:rsidRPr="008C41E6">
        <w:rPr>
          <w:lang w:val="tr-TR"/>
        </w:rPr>
        <w:t>. Bir dil resmi/port</w:t>
      </w:r>
      <w:r w:rsidR="00E906B0">
        <w:rPr>
          <w:lang w:val="tr-TR"/>
        </w:rPr>
        <w:t>r</w:t>
      </w:r>
      <w:r w:rsidR="007F71CD" w:rsidRPr="008C41E6">
        <w:rPr>
          <w:lang w:val="tr-TR"/>
        </w:rPr>
        <w:t xml:space="preserve">esi, </w:t>
      </w:r>
      <w:r w:rsidR="00E725B9" w:rsidRPr="008C41E6">
        <w:rPr>
          <w:lang w:val="tr-TR"/>
        </w:rPr>
        <w:t xml:space="preserve">bir kişinin dil repertuarını görsel olarak anlatabilmenin yoludur. </w:t>
      </w:r>
      <w:r w:rsidR="008C41E6">
        <w:rPr>
          <w:lang w:val="tr-TR"/>
        </w:rPr>
        <w:t>Aşağıdaki örneği</w:t>
      </w:r>
      <w:r w:rsidR="00E725B9" w:rsidRPr="008C41E6">
        <w:rPr>
          <w:lang w:val="tr-TR"/>
        </w:rPr>
        <w:t xml:space="preserve"> hazırlayan kişinin bildiği dilleri</w:t>
      </w:r>
      <w:r w:rsidR="00E906B0">
        <w:rPr>
          <w:lang w:val="tr-TR"/>
        </w:rPr>
        <w:t>n</w:t>
      </w:r>
      <w:r w:rsidR="00E725B9" w:rsidRPr="008C41E6">
        <w:rPr>
          <w:lang w:val="tr-TR"/>
        </w:rPr>
        <w:t xml:space="preserve"> </w:t>
      </w:r>
      <w:r w:rsidR="002A1D38" w:rsidRPr="008C41E6">
        <w:rPr>
          <w:lang w:val="tr-TR"/>
        </w:rPr>
        <w:t>kırmızı, turuncu, mor ve m</w:t>
      </w:r>
      <w:r w:rsidR="00E906B0">
        <w:rPr>
          <w:lang w:val="tr-TR"/>
        </w:rPr>
        <w:t>avi renkleri ile temsil edildiğini</w:t>
      </w:r>
      <w:r w:rsidR="002A1D38" w:rsidRPr="008C41E6">
        <w:rPr>
          <w:lang w:val="tr-TR"/>
        </w:rPr>
        <w:t xml:space="preserve"> görebiliriz. 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08"/>
        <w:gridCol w:w="4774"/>
      </w:tblGrid>
      <w:tr w:rsidR="00582EB0" w:rsidRPr="008C41E6" w:rsidTr="001F1BE2">
        <w:trPr>
          <w:trHeight w:val="925"/>
        </w:trPr>
        <w:tc>
          <w:tcPr>
            <w:tcW w:w="2693" w:type="dxa"/>
            <w:vMerge w:val="restart"/>
            <w:vAlign w:val="center"/>
          </w:tcPr>
          <w:p w:rsidR="00582EB0" w:rsidRPr="008C41E6" w:rsidRDefault="00582EB0" w:rsidP="001F1BE2">
            <w:pPr>
              <w:jc w:val="right"/>
              <w:rPr>
                <w:lang w:val="tr-TR"/>
              </w:rPr>
            </w:pPr>
            <w:r w:rsidRPr="008C41E6">
              <w:rPr>
                <w:noProof/>
              </w:rPr>
              <w:drawing>
                <wp:inline distT="0" distB="0" distL="0" distR="0">
                  <wp:extent cx="1181100" cy="2181225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vAlign w:val="center"/>
          </w:tcPr>
          <w:p w:rsidR="00582EB0" w:rsidRPr="008C41E6" w:rsidRDefault="003D68F4" w:rsidP="001834A5">
            <w:pPr>
              <w:pStyle w:val="TKTextetableau"/>
              <w:rPr>
                <w:b/>
                <w:color w:val="FF0000"/>
                <w:sz w:val="22"/>
                <w:szCs w:val="22"/>
                <w:lang w:val="tr-TR"/>
              </w:rPr>
            </w:pPr>
            <w:r w:rsidRPr="008C41E6">
              <w:rPr>
                <w:b/>
                <w:color w:val="FF0000"/>
                <w:sz w:val="22"/>
                <w:szCs w:val="22"/>
                <w:lang w:val="tr-TR"/>
              </w:rPr>
              <w:t>Kırmızı</w:t>
            </w:r>
            <w:r w:rsidR="00582EB0" w:rsidRPr="008C41E6">
              <w:rPr>
                <w:b/>
                <w:color w:val="FF0000"/>
                <w:sz w:val="22"/>
                <w:szCs w:val="22"/>
                <w:lang w:val="tr-TR"/>
              </w:rPr>
              <w:t xml:space="preserve"> = P</w:t>
            </w:r>
            <w:r w:rsidR="001834A5" w:rsidRPr="008C41E6">
              <w:rPr>
                <w:b/>
                <w:color w:val="FF0000"/>
                <w:sz w:val="22"/>
                <w:szCs w:val="22"/>
                <w:lang w:val="tr-TR"/>
              </w:rPr>
              <w:t>encap</w:t>
            </w:r>
          </w:p>
          <w:p w:rsidR="00582EB0" w:rsidRPr="008C41E6" w:rsidRDefault="00582EB0" w:rsidP="001F1BE2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  <w:tr w:rsidR="00582EB0" w:rsidRPr="008C41E6" w:rsidTr="001F1BE2">
        <w:trPr>
          <w:trHeight w:val="926"/>
        </w:trPr>
        <w:tc>
          <w:tcPr>
            <w:tcW w:w="2693" w:type="dxa"/>
            <w:vMerge/>
            <w:vAlign w:val="center"/>
          </w:tcPr>
          <w:p w:rsidR="00582EB0" w:rsidRPr="008C41E6" w:rsidRDefault="00582EB0" w:rsidP="001F1BE2">
            <w:pPr>
              <w:jc w:val="center"/>
              <w:rPr>
                <w:lang w:val="tr-TR"/>
              </w:rPr>
            </w:pPr>
          </w:p>
        </w:tc>
        <w:tc>
          <w:tcPr>
            <w:tcW w:w="2176" w:type="dxa"/>
            <w:vAlign w:val="center"/>
          </w:tcPr>
          <w:p w:rsidR="00582EB0" w:rsidRPr="008C41E6" w:rsidRDefault="003D68F4" w:rsidP="001834A5">
            <w:pPr>
              <w:pStyle w:val="TKTextetableau"/>
              <w:rPr>
                <w:b/>
                <w:color w:val="FF6600"/>
                <w:sz w:val="22"/>
                <w:szCs w:val="22"/>
                <w:lang w:val="tr-TR"/>
              </w:rPr>
            </w:pPr>
            <w:r w:rsidRPr="008C41E6">
              <w:rPr>
                <w:b/>
                <w:color w:val="FF6600"/>
                <w:sz w:val="22"/>
                <w:szCs w:val="22"/>
                <w:lang w:val="tr-TR"/>
              </w:rPr>
              <w:t>Turuncu</w:t>
            </w:r>
            <w:r w:rsidR="00582EB0" w:rsidRPr="008C41E6">
              <w:rPr>
                <w:b/>
                <w:color w:val="FF6600"/>
                <w:sz w:val="22"/>
                <w:szCs w:val="22"/>
                <w:lang w:val="tr-TR"/>
              </w:rPr>
              <w:t xml:space="preserve"> = </w:t>
            </w:r>
            <w:r w:rsidR="001834A5" w:rsidRPr="008C41E6">
              <w:rPr>
                <w:b/>
                <w:color w:val="FF6600"/>
                <w:sz w:val="22"/>
                <w:szCs w:val="22"/>
                <w:lang w:val="tr-TR"/>
              </w:rPr>
              <w:t>Almanca</w:t>
            </w:r>
          </w:p>
          <w:p w:rsidR="00582EB0" w:rsidRPr="008C41E6" w:rsidRDefault="00582EB0" w:rsidP="001F1BE2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  <w:tr w:rsidR="00582EB0" w:rsidRPr="008C41E6" w:rsidTr="001F1BE2">
        <w:trPr>
          <w:trHeight w:val="926"/>
        </w:trPr>
        <w:tc>
          <w:tcPr>
            <w:tcW w:w="2693" w:type="dxa"/>
            <w:vMerge/>
            <w:vAlign w:val="center"/>
          </w:tcPr>
          <w:p w:rsidR="00582EB0" w:rsidRPr="008C41E6" w:rsidRDefault="00582EB0" w:rsidP="001F1BE2">
            <w:pPr>
              <w:jc w:val="center"/>
              <w:rPr>
                <w:lang w:val="tr-TR"/>
              </w:rPr>
            </w:pPr>
          </w:p>
        </w:tc>
        <w:tc>
          <w:tcPr>
            <w:tcW w:w="2176" w:type="dxa"/>
            <w:vAlign w:val="center"/>
          </w:tcPr>
          <w:p w:rsidR="00582EB0" w:rsidRPr="008C41E6" w:rsidRDefault="003D68F4" w:rsidP="001834A5">
            <w:pPr>
              <w:pStyle w:val="TKTextetableau"/>
              <w:rPr>
                <w:b/>
                <w:color w:val="D02DFF"/>
                <w:sz w:val="22"/>
                <w:szCs w:val="22"/>
                <w:lang w:val="tr-TR"/>
              </w:rPr>
            </w:pPr>
            <w:r w:rsidRPr="008C41E6">
              <w:rPr>
                <w:b/>
                <w:color w:val="D02DFF"/>
                <w:sz w:val="22"/>
                <w:szCs w:val="22"/>
                <w:lang w:val="tr-TR"/>
              </w:rPr>
              <w:t>Mor</w:t>
            </w:r>
            <w:r w:rsidR="00582EB0" w:rsidRPr="008C41E6">
              <w:rPr>
                <w:b/>
                <w:color w:val="D02DFF"/>
                <w:sz w:val="22"/>
                <w:szCs w:val="22"/>
                <w:lang w:val="tr-TR"/>
              </w:rPr>
              <w:t xml:space="preserve"> = </w:t>
            </w:r>
            <w:r w:rsidR="001834A5" w:rsidRPr="008C41E6">
              <w:rPr>
                <w:b/>
                <w:color w:val="D02DFF"/>
                <w:sz w:val="22"/>
                <w:szCs w:val="22"/>
                <w:lang w:val="tr-TR"/>
              </w:rPr>
              <w:t>İngilizce</w:t>
            </w:r>
          </w:p>
          <w:p w:rsidR="00582EB0" w:rsidRPr="008C41E6" w:rsidRDefault="00582EB0" w:rsidP="001F1BE2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  <w:tr w:rsidR="00582EB0" w:rsidRPr="008C41E6" w:rsidTr="001F1BE2">
        <w:trPr>
          <w:trHeight w:val="1160"/>
        </w:trPr>
        <w:tc>
          <w:tcPr>
            <w:tcW w:w="2693" w:type="dxa"/>
            <w:vMerge/>
            <w:vAlign w:val="center"/>
          </w:tcPr>
          <w:p w:rsidR="00582EB0" w:rsidRPr="008C41E6" w:rsidRDefault="00582EB0" w:rsidP="001F1BE2">
            <w:pPr>
              <w:jc w:val="center"/>
              <w:rPr>
                <w:lang w:val="tr-TR"/>
              </w:rPr>
            </w:pPr>
          </w:p>
        </w:tc>
        <w:tc>
          <w:tcPr>
            <w:tcW w:w="2176" w:type="dxa"/>
            <w:vAlign w:val="center"/>
          </w:tcPr>
          <w:p w:rsidR="00582EB0" w:rsidRPr="008C41E6" w:rsidRDefault="003D68F4" w:rsidP="001834A5">
            <w:pPr>
              <w:pStyle w:val="TKTextetableau"/>
              <w:rPr>
                <w:b/>
                <w:color w:val="0000FF"/>
                <w:sz w:val="22"/>
                <w:szCs w:val="22"/>
                <w:lang w:val="tr-TR"/>
              </w:rPr>
            </w:pPr>
            <w:r w:rsidRPr="008C41E6">
              <w:rPr>
                <w:b/>
                <w:color w:val="0000FF"/>
                <w:sz w:val="22"/>
                <w:szCs w:val="22"/>
                <w:lang w:val="tr-TR"/>
              </w:rPr>
              <w:t>Mavi</w:t>
            </w:r>
            <w:r w:rsidR="00582EB0" w:rsidRPr="008C41E6">
              <w:rPr>
                <w:b/>
                <w:color w:val="0000FF"/>
                <w:sz w:val="22"/>
                <w:szCs w:val="22"/>
                <w:lang w:val="tr-TR"/>
              </w:rPr>
              <w:t xml:space="preserve"> = </w:t>
            </w:r>
            <w:r w:rsidR="001834A5" w:rsidRPr="008C41E6">
              <w:rPr>
                <w:b/>
                <w:color w:val="0000FF"/>
                <w:sz w:val="22"/>
                <w:szCs w:val="22"/>
                <w:lang w:val="tr-TR"/>
              </w:rPr>
              <w:t>Hintçe</w:t>
            </w:r>
          </w:p>
          <w:p w:rsidR="00582EB0" w:rsidRPr="008C41E6" w:rsidRDefault="00582EB0" w:rsidP="001F1BE2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</w:p>
        </w:tc>
      </w:tr>
    </w:tbl>
    <w:p w:rsidR="007048B7" w:rsidRPr="008C41E6" w:rsidRDefault="002A1D38" w:rsidP="002A1D38">
      <w:pPr>
        <w:pStyle w:val="TKTEXTE"/>
        <w:rPr>
          <w:lang w:val="tr-TR"/>
        </w:rPr>
      </w:pPr>
      <w:r w:rsidRPr="008C41E6">
        <w:rPr>
          <w:lang w:val="tr-TR"/>
        </w:rPr>
        <w:t>Yeni bir dil öğrendiğimiz zaman, dil repertuarımızı yeniden düzenleriz; hangi duru</w:t>
      </w:r>
      <w:r w:rsidR="00E906B0">
        <w:rPr>
          <w:lang w:val="tr-TR"/>
        </w:rPr>
        <w:t>mlarda kullandığımıza ve kimlerl</w:t>
      </w:r>
      <w:r w:rsidRPr="008C41E6">
        <w:rPr>
          <w:lang w:val="tr-TR"/>
        </w:rPr>
        <w:t xml:space="preserve">e iletişim kurduğumuza bağlı olarak, bu yeni dil için </w:t>
      </w:r>
      <w:r w:rsidR="00E906B0">
        <w:rPr>
          <w:lang w:val="tr-TR"/>
        </w:rPr>
        <w:t>kendimizde bir yer açarız</w:t>
      </w:r>
      <w:r w:rsidRPr="008C41E6">
        <w:rPr>
          <w:lang w:val="tr-TR"/>
        </w:rPr>
        <w:t xml:space="preserve">. </w:t>
      </w:r>
    </w:p>
    <w:p w:rsidR="00582EB0" w:rsidRPr="008C41E6" w:rsidRDefault="00582EB0" w:rsidP="00582EB0">
      <w:pPr>
        <w:pStyle w:val="TKTEXTE"/>
        <w:jc w:val="center"/>
        <w:rPr>
          <w:lang w:val="tr-TR"/>
        </w:rPr>
      </w:pPr>
      <w:r w:rsidRPr="008C41E6">
        <w:rPr>
          <w:noProof/>
          <w:lang w:val="fr-FR" w:eastAsia="fr-FR"/>
        </w:rPr>
        <w:drawing>
          <wp:inline distT="0" distB="0" distL="0" distR="0">
            <wp:extent cx="1628775" cy="2762885"/>
            <wp:effectExtent l="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F5C" w:rsidRPr="008C41E6" w:rsidRDefault="00161F5C" w:rsidP="00E04C5F">
      <w:pPr>
        <w:pStyle w:val="TKTITRE1"/>
        <w:rPr>
          <w:lang w:val="tr-TR"/>
        </w:rPr>
      </w:pPr>
    </w:p>
    <w:p w:rsidR="007048B7" w:rsidRPr="008C41E6" w:rsidRDefault="00907D19" w:rsidP="00907D19">
      <w:pPr>
        <w:pStyle w:val="TKTITRE1"/>
        <w:rPr>
          <w:lang w:val="tr-TR"/>
        </w:rPr>
      </w:pPr>
      <w:r w:rsidRPr="008C41E6">
        <w:rPr>
          <w:lang w:val="tr-TR"/>
        </w:rPr>
        <w:lastRenderedPageBreak/>
        <w:t>Gönüllüler için Ödev</w:t>
      </w:r>
    </w:p>
    <w:p w:rsidR="007048B7" w:rsidRPr="008C41E6" w:rsidRDefault="00042660" w:rsidP="00042660">
      <w:pPr>
        <w:pStyle w:val="TKTEXTE"/>
        <w:rPr>
          <w:lang w:val="tr-TR"/>
        </w:rPr>
      </w:pPr>
      <w:r w:rsidRPr="008C41E6">
        <w:rPr>
          <w:lang w:val="tr-TR"/>
        </w:rPr>
        <w:t>Yukarıdaki örnekte gördüğünüze benzer</w:t>
      </w:r>
      <w:r w:rsidR="005A2056" w:rsidRPr="008C41E6">
        <w:rPr>
          <w:lang w:val="tr-TR"/>
        </w:rPr>
        <w:t>, sizi temsil eden</w:t>
      </w:r>
      <w:r w:rsidRPr="008C41E6">
        <w:rPr>
          <w:lang w:val="tr-TR"/>
        </w:rPr>
        <w:t xml:space="preserve"> bir figür çizin ve kendi dil portrenizi yaratın. Bunu yaparken, aşağıdaki hususları da göz önünde bulundurun: </w:t>
      </w:r>
    </w:p>
    <w:p w:rsidR="007048B7" w:rsidRPr="008C41E6" w:rsidRDefault="00BD5DF1" w:rsidP="00BD5DF1">
      <w:pPr>
        <w:pStyle w:val="TKBulletLevel1"/>
        <w:rPr>
          <w:lang w:val="tr-TR"/>
        </w:rPr>
      </w:pPr>
      <w:r w:rsidRPr="008C41E6">
        <w:rPr>
          <w:lang w:val="tr-TR"/>
        </w:rPr>
        <w:t xml:space="preserve">Bu, </w:t>
      </w:r>
      <w:r w:rsidR="003D68F4" w:rsidRPr="008C41E6">
        <w:rPr>
          <w:lang w:val="tr-TR"/>
        </w:rPr>
        <w:t>spontane</w:t>
      </w:r>
      <w:r w:rsidRPr="008C41E6">
        <w:rPr>
          <w:lang w:val="tr-TR"/>
        </w:rPr>
        <w:t xml:space="preserve"> olarak gelişen, sezgilerinizi kullanacağınız bir etkinliktir ve hızlı bir biçimde tamamlamalısınız. Üzerine düşünme ve değerlendirme yapma zamanı resim tamamlandıktan sonra gelecektir. </w:t>
      </w:r>
    </w:p>
    <w:p w:rsidR="007048B7" w:rsidRPr="008C41E6" w:rsidRDefault="00BD5DF1" w:rsidP="00BD5DF1">
      <w:pPr>
        <w:pStyle w:val="TKBulletLevel1"/>
        <w:rPr>
          <w:lang w:val="tr-TR"/>
        </w:rPr>
      </w:pPr>
      <w:r w:rsidRPr="008C41E6">
        <w:rPr>
          <w:lang w:val="tr-TR"/>
        </w:rPr>
        <w:t xml:space="preserve">Tüm dilsel çeşit ve türleri </w:t>
      </w:r>
      <w:r w:rsidR="003D68F4" w:rsidRPr="008C41E6">
        <w:rPr>
          <w:lang w:val="tr-TR"/>
        </w:rPr>
        <w:t>dâhil</w:t>
      </w:r>
      <w:r w:rsidRPr="008C41E6">
        <w:rPr>
          <w:lang w:val="tr-TR"/>
        </w:rPr>
        <w:t xml:space="preserve"> edin: lehçeler de standart diller kadar önemlidir</w:t>
      </w:r>
      <w:r w:rsidR="007048B7" w:rsidRPr="008C41E6">
        <w:rPr>
          <w:lang w:val="tr-TR"/>
        </w:rPr>
        <w:t>.</w:t>
      </w:r>
    </w:p>
    <w:p w:rsidR="007048B7" w:rsidRPr="008C41E6" w:rsidRDefault="00BD5DF1" w:rsidP="00BD5DF1">
      <w:pPr>
        <w:pStyle w:val="TKBulletLevel1"/>
        <w:rPr>
          <w:lang w:val="tr-TR"/>
        </w:rPr>
      </w:pPr>
      <w:r w:rsidRPr="008C41E6">
        <w:rPr>
          <w:lang w:val="tr-TR"/>
        </w:rPr>
        <w:t>Yetkinlik seviyeleri önemli değildir. Bir dilde sadece bir sözcük bile biliyorsanız, bunu görünür yapmanıza değerdir.</w:t>
      </w:r>
    </w:p>
    <w:p w:rsidR="007048B7" w:rsidRPr="008C41E6" w:rsidRDefault="005A2056" w:rsidP="005A2056">
      <w:pPr>
        <w:pStyle w:val="TKBulletLevel1"/>
        <w:rPr>
          <w:lang w:val="tr-TR"/>
        </w:rPr>
      </w:pPr>
      <w:r w:rsidRPr="008C41E6">
        <w:rPr>
          <w:lang w:val="tr-TR"/>
        </w:rPr>
        <w:t>Eğer figürü boyamak istemezseniz, dillerin isimlerini yazabilirsiniz.</w:t>
      </w:r>
    </w:p>
    <w:p w:rsidR="007048B7" w:rsidRPr="008C41E6" w:rsidRDefault="00A4674D" w:rsidP="00A4674D">
      <w:pPr>
        <w:pStyle w:val="TKTEXTE"/>
        <w:rPr>
          <w:lang w:val="tr-TR"/>
        </w:rPr>
      </w:pPr>
      <w:r w:rsidRPr="008C41E6">
        <w:rPr>
          <w:lang w:val="tr-TR"/>
        </w:rPr>
        <w:t>Dil portrenizi tamamladığınız zaman, aşağıdaki soruları cevaplamaya çalışın. Bir iş arkadaşınız ile</w:t>
      </w:r>
      <w:r w:rsidR="00E906B0">
        <w:rPr>
          <w:lang w:val="tr-TR"/>
        </w:rPr>
        <w:t xml:space="preserve"> de</w:t>
      </w:r>
      <w:r w:rsidRPr="008C41E6">
        <w:rPr>
          <w:lang w:val="tr-TR"/>
        </w:rPr>
        <w:t xml:space="preserve"> konuyu tartışmak isteyebilirsiniz.</w:t>
      </w:r>
    </w:p>
    <w:p w:rsidR="007048B7" w:rsidRPr="008C41E6" w:rsidRDefault="005E7484" w:rsidP="005E7484">
      <w:pPr>
        <w:pStyle w:val="TKBulletLevel1"/>
        <w:rPr>
          <w:lang w:val="tr-TR"/>
        </w:rPr>
      </w:pPr>
      <w:r w:rsidRPr="008C41E6">
        <w:rPr>
          <w:lang w:val="tr-TR"/>
        </w:rPr>
        <w:t>Farklı dillerinizi hangi durumlarda kullanıyorsunuz</w:t>
      </w:r>
      <w:r w:rsidR="007048B7" w:rsidRPr="008C41E6">
        <w:rPr>
          <w:lang w:val="tr-TR"/>
        </w:rPr>
        <w:t xml:space="preserve"> (</w:t>
      </w:r>
      <w:r w:rsidRPr="008C41E6">
        <w:rPr>
          <w:lang w:val="tr-TR"/>
        </w:rPr>
        <w:t>aile, arkadaşlar, iş ortamı, vs.</w:t>
      </w:r>
      <w:r w:rsidR="007048B7" w:rsidRPr="008C41E6">
        <w:rPr>
          <w:lang w:val="tr-TR"/>
        </w:rPr>
        <w:t>)?</w:t>
      </w:r>
    </w:p>
    <w:p w:rsidR="007048B7" w:rsidRPr="008C41E6" w:rsidRDefault="00083AF7" w:rsidP="00083AF7">
      <w:pPr>
        <w:pStyle w:val="TKBulletLevel1"/>
        <w:rPr>
          <w:lang w:val="tr-TR"/>
        </w:rPr>
      </w:pPr>
      <w:r w:rsidRPr="008C41E6">
        <w:rPr>
          <w:lang w:val="tr-TR"/>
        </w:rPr>
        <w:t xml:space="preserve">Dillerinizden hangisi toplumunuzda yaygın olarak saygınlık görür? </w:t>
      </w:r>
    </w:p>
    <w:p w:rsidR="007048B7" w:rsidRPr="008C41E6" w:rsidRDefault="00083AF7" w:rsidP="00083AF7">
      <w:pPr>
        <w:pStyle w:val="TKBulletLevel1"/>
        <w:rPr>
          <w:lang w:val="tr-TR"/>
        </w:rPr>
      </w:pPr>
      <w:r w:rsidRPr="008C41E6">
        <w:rPr>
          <w:lang w:val="tr-TR"/>
        </w:rPr>
        <w:t xml:space="preserve">Aynı saygınlığı görmeyen başka bir dil ya da lehçe konuşuyor musunuz? </w:t>
      </w:r>
    </w:p>
    <w:p w:rsidR="007048B7" w:rsidRPr="008C41E6" w:rsidRDefault="00083AF7" w:rsidP="00083AF7">
      <w:pPr>
        <w:pStyle w:val="TKBulletLevel1"/>
        <w:rPr>
          <w:lang w:val="tr-TR"/>
        </w:rPr>
      </w:pPr>
      <w:r w:rsidRPr="008C41E6">
        <w:rPr>
          <w:lang w:val="tr-TR"/>
        </w:rPr>
        <w:t>Bazı dillerin diğerlerine göre daha yüksek bir statüye sahip olduğunu düşünüyor</w:t>
      </w:r>
      <w:r w:rsidR="00BD3CF0">
        <w:rPr>
          <w:lang w:val="tr-TR"/>
        </w:rPr>
        <w:t xml:space="preserve"> mu</w:t>
      </w:r>
      <w:r w:rsidRPr="008C41E6">
        <w:rPr>
          <w:lang w:val="tr-TR"/>
        </w:rPr>
        <w:t xml:space="preserve">sunuz? </w:t>
      </w:r>
    </w:p>
    <w:p w:rsidR="007048B7" w:rsidRPr="008C41E6" w:rsidRDefault="00083AF7" w:rsidP="00083AF7">
      <w:pPr>
        <w:pStyle w:val="TKBulletLevel1"/>
        <w:rPr>
          <w:lang w:val="tr-TR"/>
        </w:rPr>
      </w:pPr>
      <w:r w:rsidRPr="008C41E6">
        <w:rPr>
          <w:lang w:val="tr-TR"/>
        </w:rPr>
        <w:t xml:space="preserve">Nasıl oluyor da bazı Afrika ülkelerinden gelen kişiler yedi dili akıcı bir biçimde konuşabiliyor ve fakat eğitimsiz sayılıyorlar? </w:t>
      </w:r>
      <w:r w:rsidR="00BD3CF0">
        <w:rPr>
          <w:lang w:val="tr-TR"/>
        </w:rPr>
        <w:t>Buna k</w:t>
      </w:r>
      <w:r w:rsidRPr="008C41E6">
        <w:rPr>
          <w:lang w:val="tr-TR"/>
        </w:rPr>
        <w:t>ıyasla, sadece iki veya üç Avrupa dilini konuşanlar ise üst düzey eğitimli sayılabiliyor?</w:t>
      </w:r>
    </w:p>
    <w:p w:rsidR="00E04C5F" w:rsidRPr="008C41E6" w:rsidRDefault="00083AF7" w:rsidP="00083AF7">
      <w:pPr>
        <w:pStyle w:val="TKBulletLevel1"/>
        <w:rPr>
          <w:lang w:val="tr-TR"/>
        </w:rPr>
      </w:pPr>
      <w:r w:rsidRPr="008C41E6">
        <w:rPr>
          <w:lang w:val="tr-TR"/>
        </w:rPr>
        <w:t xml:space="preserve">Kişilerle iletişim kurarken dilleri birlikte kullandığınız, karıştırdığınız oluyor mu? </w:t>
      </w:r>
      <w:bookmarkStart w:id="0" w:name="_GoBack"/>
      <w:bookmarkEnd w:id="0"/>
    </w:p>
    <w:p w:rsidR="007048B7" w:rsidRPr="008C41E6" w:rsidRDefault="00907D19" w:rsidP="00907D19">
      <w:pPr>
        <w:pStyle w:val="TKTITRE1"/>
        <w:rPr>
          <w:lang w:val="tr-TR"/>
        </w:rPr>
      </w:pPr>
      <w:r w:rsidRPr="008C41E6">
        <w:rPr>
          <w:lang w:val="tr-TR"/>
        </w:rPr>
        <w:t>Mülteciler için Ödev</w:t>
      </w:r>
    </w:p>
    <w:p w:rsidR="007048B7" w:rsidRPr="008C41E6" w:rsidRDefault="00803C11" w:rsidP="00803C11">
      <w:pPr>
        <w:pStyle w:val="TKTEXTE"/>
        <w:rPr>
          <w:lang w:val="tr-TR"/>
        </w:rPr>
      </w:pPr>
      <w:r w:rsidRPr="008C41E6">
        <w:rPr>
          <w:lang w:val="tr-TR"/>
        </w:rPr>
        <w:t>Bu etkinlik sıklıkla mültecilere uygulanmıştır. Etkinlik, mevcut “dil sermayeleri” konusunda farkındalıklarının artmasını sağlamakta faydalı olmaktadır. Çünkü mülteciler, genelde bilmedikl</w:t>
      </w:r>
      <w:r w:rsidR="00BD3CF0">
        <w:rPr>
          <w:lang w:val="tr-TR"/>
        </w:rPr>
        <w:t>eri diller üzerinden tanımlanmış</w:t>
      </w:r>
      <w:r w:rsidRPr="008C41E6">
        <w:rPr>
          <w:lang w:val="tr-TR"/>
        </w:rPr>
        <w:t xml:space="preserve"> oldukları için, bu farkındalık mültecilerin özgüvenini artırmakta</w:t>
      </w:r>
      <w:r w:rsidR="00BD3CF0">
        <w:rPr>
          <w:lang w:val="tr-TR"/>
        </w:rPr>
        <w:t>dır</w:t>
      </w:r>
      <w:r w:rsidRPr="008C41E6">
        <w:rPr>
          <w:lang w:val="tr-TR"/>
        </w:rPr>
        <w:t xml:space="preserve">.  </w:t>
      </w:r>
    </w:p>
    <w:p w:rsidR="007048B7" w:rsidRPr="0099380A" w:rsidRDefault="00B27B96" w:rsidP="00CB3549">
      <w:pPr>
        <w:pStyle w:val="TKTEXTE"/>
        <w:rPr>
          <w:rFonts w:asciiTheme="minorHAnsi" w:hAnsiTheme="minorHAnsi"/>
          <w:i/>
          <w:color w:val="000000"/>
          <w:lang w:val="tr-TR"/>
        </w:rPr>
      </w:pPr>
      <w:r w:rsidRPr="008C41E6">
        <w:rPr>
          <w:lang w:val="tr-TR"/>
        </w:rPr>
        <w:t xml:space="preserve">Dil portresi tamamlandığında, </w:t>
      </w:r>
      <w:r w:rsidR="003D68F4" w:rsidRPr="008C41E6">
        <w:rPr>
          <w:lang w:val="tr-TR"/>
        </w:rPr>
        <w:t>birçok</w:t>
      </w:r>
      <w:r w:rsidRPr="008C41E6">
        <w:rPr>
          <w:lang w:val="tr-TR"/>
        </w:rPr>
        <w:t xml:space="preserve"> mülteci, başkalarının resmi ile karşılaştırma yapmayı istemekte ve, bildikleri diller</w:t>
      </w:r>
      <w:r w:rsidR="00BD3CF0">
        <w:rPr>
          <w:lang w:val="tr-TR"/>
        </w:rPr>
        <w:t>i</w:t>
      </w:r>
      <w:r w:rsidRPr="008C41E6">
        <w:rPr>
          <w:lang w:val="tr-TR"/>
        </w:rPr>
        <w:t>, nerede öğrendiklerini, kimlerle bu dili konuştukları</w:t>
      </w:r>
      <w:r w:rsidR="00BD3CF0">
        <w:rPr>
          <w:lang w:val="tr-TR"/>
        </w:rPr>
        <w:t xml:space="preserve">nı diğer mülteciler ile deneyimlerini </w:t>
      </w:r>
      <w:r w:rsidRPr="008C41E6">
        <w:rPr>
          <w:lang w:val="tr-TR"/>
        </w:rPr>
        <w:t xml:space="preserve">paylaşmayı istemektedir. </w:t>
      </w:r>
      <w:r w:rsidR="00CB3549" w:rsidRPr="008C41E6">
        <w:rPr>
          <w:lang w:val="tr-TR"/>
        </w:rPr>
        <w:t xml:space="preserve">Dil portreleri, kendi deneyimlerinden yola çıkarak, mültecilerin diller hakkında düşünmelerini ve hakkında konuşmalarını sağlamanın iyi bir yöntemidir. </w:t>
      </w:r>
      <w:r w:rsidR="00907D19" w:rsidRPr="008C41E6">
        <w:rPr>
          <w:lang w:val="tr-TR"/>
        </w:rPr>
        <w:t>Ayrıca bakınız: Araç</w:t>
      </w:r>
      <w:r w:rsidR="007048B7" w:rsidRPr="008C41E6">
        <w:rPr>
          <w:lang w:val="tr-TR"/>
        </w:rPr>
        <w:t xml:space="preserve"> </w:t>
      </w:r>
      <w:r w:rsidR="00A418DA" w:rsidRPr="008C41E6">
        <w:rPr>
          <w:lang w:val="tr-TR"/>
        </w:rPr>
        <w:t>38</w:t>
      </w:r>
      <w:r w:rsidR="007048B7" w:rsidRPr="008C41E6">
        <w:rPr>
          <w:lang w:val="tr-TR"/>
        </w:rPr>
        <w:t xml:space="preserve"> </w:t>
      </w:r>
      <w:hyperlink r:id="rId11" w:history="1">
        <w:r w:rsidR="00907D19" w:rsidRPr="0099380A">
          <w:rPr>
            <w:rStyle w:val="Lienhypertexte"/>
            <w:rFonts w:cs="Calibri"/>
            <w:i/>
            <w:u w:val="none"/>
            <w:lang w:val="tr-TR"/>
          </w:rPr>
          <w:t>Çoklu-Dil Resmi: Mülteciler için Bir Değerlendirme Ödevi</w:t>
        </w:r>
      </w:hyperlink>
    </w:p>
    <w:p w:rsidR="00795722" w:rsidRPr="008C41E6" w:rsidRDefault="00795722" w:rsidP="00E04C5F">
      <w:pPr>
        <w:pStyle w:val="TKTEXTE"/>
        <w:rPr>
          <w:rFonts w:asciiTheme="minorHAnsi" w:hAnsiTheme="minorHAnsi"/>
          <w:i/>
          <w:color w:val="000000"/>
          <w:u w:val="single"/>
          <w:lang w:val="tr-TR"/>
        </w:rPr>
      </w:pPr>
    </w:p>
    <w:p w:rsidR="00480111" w:rsidRPr="008C41E6" w:rsidRDefault="00907D19" w:rsidP="00907D19">
      <w:pPr>
        <w:pStyle w:val="TKTEXTE"/>
        <w:rPr>
          <w:rFonts w:asciiTheme="minorHAnsi" w:hAnsiTheme="minorHAnsi"/>
          <w:color w:val="000000"/>
          <w:sz w:val="20"/>
          <w:szCs w:val="20"/>
          <w:lang w:val="tr-TR"/>
        </w:rPr>
      </w:pPr>
      <w:r w:rsidRPr="008C41E6">
        <w:rPr>
          <w:rFonts w:asciiTheme="minorHAnsi" w:hAnsiTheme="minorHAnsi"/>
          <w:color w:val="000000"/>
          <w:sz w:val="20"/>
          <w:szCs w:val="20"/>
          <w:u w:val="single"/>
          <w:lang w:val="tr-TR"/>
        </w:rPr>
        <w:t>Çoklu-dil Resmi Kaynak</w:t>
      </w:r>
      <w:r w:rsidR="00C74AD1" w:rsidRPr="008C41E6">
        <w:rPr>
          <w:rFonts w:asciiTheme="minorHAnsi" w:hAnsiTheme="minorHAnsi"/>
          <w:color w:val="000000"/>
          <w:sz w:val="20"/>
          <w:szCs w:val="20"/>
          <w:lang w:val="tr-TR"/>
        </w:rPr>
        <w:t xml:space="preserve">: </w:t>
      </w:r>
    </w:p>
    <w:p w:rsidR="00C74AD1" w:rsidRPr="008C41E6" w:rsidRDefault="00C74AD1" w:rsidP="00C74AD1">
      <w:pPr>
        <w:pStyle w:val="TKTEXTE"/>
        <w:rPr>
          <w:rFonts w:asciiTheme="minorHAnsi" w:hAnsiTheme="minorHAnsi"/>
          <w:color w:val="000000"/>
          <w:sz w:val="20"/>
          <w:szCs w:val="20"/>
          <w:lang w:val="tr-TR"/>
        </w:rPr>
      </w:pPr>
      <w:r w:rsidRPr="008C41E6">
        <w:rPr>
          <w:rFonts w:asciiTheme="minorHAnsi" w:hAnsiTheme="minorHAnsi"/>
          <w:color w:val="000000"/>
          <w:sz w:val="20"/>
          <w:szCs w:val="20"/>
          <w:lang w:val="tr-TR"/>
        </w:rPr>
        <w:t xml:space="preserve">H.-J. Krumm (Hgg. H.-J. Krumm/E.M. Jenkins): </w:t>
      </w:r>
      <w:r w:rsidRPr="008C41E6">
        <w:rPr>
          <w:rFonts w:asciiTheme="minorHAnsi" w:hAnsiTheme="minorHAnsi"/>
          <w:i/>
          <w:color w:val="000000"/>
          <w:sz w:val="20"/>
          <w:szCs w:val="20"/>
          <w:lang w:val="tr-TR"/>
        </w:rPr>
        <w:t>Kinder und ihre Sprachen – lebendige Mehrsprachigkeit</w:t>
      </w:r>
      <w:r w:rsidRPr="008C41E6">
        <w:rPr>
          <w:rFonts w:asciiTheme="minorHAnsi" w:hAnsiTheme="minorHAnsi"/>
          <w:color w:val="000000"/>
          <w:sz w:val="20"/>
          <w:szCs w:val="20"/>
          <w:lang w:val="tr-TR"/>
        </w:rPr>
        <w:t>. Vienna 2001</w:t>
      </w:r>
    </w:p>
    <w:p w:rsidR="00795722" w:rsidRPr="008C41E6" w:rsidRDefault="00795722" w:rsidP="00E04C5F">
      <w:pPr>
        <w:pStyle w:val="TKTEXTE"/>
        <w:rPr>
          <w:rFonts w:asciiTheme="minorHAnsi" w:hAnsiTheme="minorHAnsi"/>
          <w:i/>
          <w:color w:val="000000"/>
          <w:u w:val="single"/>
          <w:lang w:val="tr-TR"/>
        </w:rPr>
      </w:pPr>
    </w:p>
    <w:p w:rsidR="00795722" w:rsidRPr="008C41E6" w:rsidRDefault="00795722" w:rsidP="00E04C5F">
      <w:pPr>
        <w:pStyle w:val="TKTEXTE"/>
        <w:rPr>
          <w:rFonts w:asciiTheme="minorHAnsi" w:hAnsiTheme="minorHAnsi"/>
          <w:i/>
          <w:color w:val="000000"/>
          <w:u w:val="single"/>
          <w:lang w:val="tr-TR"/>
        </w:rPr>
      </w:pPr>
    </w:p>
    <w:p w:rsidR="00795722" w:rsidRPr="008C41E6" w:rsidRDefault="00795722" w:rsidP="00E04C5F">
      <w:pPr>
        <w:pStyle w:val="TKTEXTE"/>
        <w:rPr>
          <w:i/>
          <w:u w:val="single"/>
          <w:lang w:val="tr-TR"/>
        </w:rPr>
      </w:pPr>
    </w:p>
    <w:sectPr w:rsidR="00795722" w:rsidRPr="008C41E6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E4A" w:rsidRDefault="00BE4E4A" w:rsidP="00C523EA">
      <w:r>
        <w:separator/>
      </w:r>
    </w:p>
  </w:endnote>
  <w:endnote w:type="continuationSeparator" w:id="0">
    <w:p w:rsidR="00BE4E4A" w:rsidRDefault="00BE4E4A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EE3A31" w:rsidRDefault="00EE3A31" w:rsidP="00EE3A3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EE3A31" w:rsidRDefault="00EE3A31" w:rsidP="00EE3A3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EE3A31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A418DA">
            <w:rPr>
              <w:rFonts w:eastAsia="Calibri" w:cs="Cambria"/>
              <w:b/>
              <w:sz w:val="18"/>
              <w:szCs w:val="18"/>
              <w:lang w:val="en-US"/>
            </w:rPr>
            <w:t xml:space="preserve"> 16</w:t>
          </w:r>
        </w:p>
      </w:tc>
      <w:tc>
        <w:tcPr>
          <w:tcW w:w="1667" w:type="pct"/>
          <w:vAlign w:val="bottom"/>
        </w:tcPr>
        <w:p w:rsidR="00186952" w:rsidRDefault="00EF16E1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9380A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9380A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E4A" w:rsidRDefault="00BE4E4A" w:rsidP="00C523EA">
      <w:r>
        <w:separator/>
      </w:r>
    </w:p>
  </w:footnote>
  <w:footnote w:type="continuationSeparator" w:id="0">
    <w:p w:rsidR="00BE4E4A" w:rsidRDefault="00BE4E4A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EE3A31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EE3A31" w:rsidRPr="00277B35" w:rsidRDefault="00EE3A31" w:rsidP="00EE3A31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EE3A31" w:rsidRPr="00277B35" w:rsidRDefault="00EE3A31" w:rsidP="00EE3A31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EE3A31" w:rsidRDefault="00EF16E1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EE3A31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EE3A31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EF16E1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A9C4AAB"/>
    <w:multiLevelType w:val="hybridMultilevel"/>
    <w:tmpl w:val="AA04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56E610DF"/>
    <w:multiLevelType w:val="hybridMultilevel"/>
    <w:tmpl w:val="E0E2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266D0"/>
    <w:rsid w:val="000338F0"/>
    <w:rsid w:val="00037B0E"/>
    <w:rsid w:val="00042660"/>
    <w:rsid w:val="000618A7"/>
    <w:rsid w:val="00083AF7"/>
    <w:rsid w:val="000937FA"/>
    <w:rsid w:val="000A080D"/>
    <w:rsid w:val="000B0155"/>
    <w:rsid w:val="000C5F40"/>
    <w:rsid w:val="000D4641"/>
    <w:rsid w:val="000E706C"/>
    <w:rsid w:val="000E7AFD"/>
    <w:rsid w:val="000F2CE2"/>
    <w:rsid w:val="000F42D6"/>
    <w:rsid w:val="00110B4B"/>
    <w:rsid w:val="00113442"/>
    <w:rsid w:val="00121C7F"/>
    <w:rsid w:val="00126A5E"/>
    <w:rsid w:val="001347DC"/>
    <w:rsid w:val="00140B7E"/>
    <w:rsid w:val="00154B1F"/>
    <w:rsid w:val="00161F5C"/>
    <w:rsid w:val="00172C07"/>
    <w:rsid w:val="001741D1"/>
    <w:rsid w:val="0017676C"/>
    <w:rsid w:val="001834A5"/>
    <w:rsid w:val="00186952"/>
    <w:rsid w:val="001965B4"/>
    <w:rsid w:val="001A1B4C"/>
    <w:rsid w:val="001B0010"/>
    <w:rsid w:val="001B602D"/>
    <w:rsid w:val="001B71AD"/>
    <w:rsid w:val="001C51E2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1D38"/>
    <w:rsid w:val="002A3476"/>
    <w:rsid w:val="002F089F"/>
    <w:rsid w:val="002F2562"/>
    <w:rsid w:val="0030060E"/>
    <w:rsid w:val="0030328C"/>
    <w:rsid w:val="00303A5A"/>
    <w:rsid w:val="003128C2"/>
    <w:rsid w:val="00321F5C"/>
    <w:rsid w:val="00327BBC"/>
    <w:rsid w:val="0033137E"/>
    <w:rsid w:val="003428B9"/>
    <w:rsid w:val="0034635D"/>
    <w:rsid w:val="0035492A"/>
    <w:rsid w:val="003575BD"/>
    <w:rsid w:val="00373B9F"/>
    <w:rsid w:val="0037570C"/>
    <w:rsid w:val="0038409C"/>
    <w:rsid w:val="003847AD"/>
    <w:rsid w:val="00396013"/>
    <w:rsid w:val="003B337F"/>
    <w:rsid w:val="003C0495"/>
    <w:rsid w:val="003C050D"/>
    <w:rsid w:val="003C177D"/>
    <w:rsid w:val="003C32F5"/>
    <w:rsid w:val="003D68F4"/>
    <w:rsid w:val="003E358D"/>
    <w:rsid w:val="003F121D"/>
    <w:rsid w:val="00450203"/>
    <w:rsid w:val="00457DD9"/>
    <w:rsid w:val="00460BCC"/>
    <w:rsid w:val="00470AA9"/>
    <w:rsid w:val="004730BC"/>
    <w:rsid w:val="00480111"/>
    <w:rsid w:val="0049006B"/>
    <w:rsid w:val="00490099"/>
    <w:rsid w:val="004A486D"/>
    <w:rsid w:val="004B5DD8"/>
    <w:rsid w:val="004C1652"/>
    <w:rsid w:val="004E32A8"/>
    <w:rsid w:val="004F2E30"/>
    <w:rsid w:val="00503B7E"/>
    <w:rsid w:val="00503E91"/>
    <w:rsid w:val="00525623"/>
    <w:rsid w:val="00526886"/>
    <w:rsid w:val="00555D25"/>
    <w:rsid w:val="005713EB"/>
    <w:rsid w:val="00582EB0"/>
    <w:rsid w:val="00592F6C"/>
    <w:rsid w:val="005A2056"/>
    <w:rsid w:val="005C2E50"/>
    <w:rsid w:val="005E0440"/>
    <w:rsid w:val="005E4CA5"/>
    <w:rsid w:val="005E7484"/>
    <w:rsid w:val="005F3597"/>
    <w:rsid w:val="00617D74"/>
    <w:rsid w:val="00634900"/>
    <w:rsid w:val="0064154F"/>
    <w:rsid w:val="006455D0"/>
    <w:rsid w:val="00651E90"/>
    <w:rsid w:val="00654C5A"/>
    <w:rsid w:val="00655B1E"/>
    <w:rsid w:val="00655CCE"/>
    <w:rsid w:val="006627B2"/>
    <w:rsid w:val="006A1A21"/>
    <w:rsid w:val="006C0689"/>
    <w:rsid w:val="006C08C3"/>
    <w:rsid w:val="006C7764"/>
    <w:rsid w:val="006D234F"/>
    <w:rsid w:val="006E5DC4"/>
    <w:rsid w:val="006F56BB"/>
    <w:rsid w:val="007048B7"/>
    <w:rsid w:val="00705BF1"/>
    <w:rsid w:val="007212DC"/>
    <w:rsid w:val="00734E55"/>
    <w:rsid w:val="0074542C"/>
    <w:rsid w:val="007458E1"/>
    <w:rsid w:val="00747D20"/>
    <w:rsid w:val="00773ACD"/>
    <w:rsid w:val="00786599"/>
    <w:rsid w:val="00795722"/>
    <w:rsid w:val="007B4D14"/>
    <w:rsid w:val="007F5F10"/>
    <w:rsid w:val="007F71CD"/>
    <w:rsid w:val="00803C11"/>
    <w:rsid w:val="0080462C"/>
    <w:rsid w:val="00805257"/>
    <w:rsid w:val="008067EC"/>
    <w:rsid w:val="0083366C"/>
    <w:rsid w:val="00844534"/>
    <w:rsid w:val="008469DE"/>
    <w:rsid w:val="008506D5"/>
    <w:rsid w:val="00892B00"/>
    <w:rsid w:val="008B45A3"/>
    <w:rsid w:val="008C2CD7"/>
    <w:rsid w:val="008C41E6"/>
    <w:rsid w:val="008C53DF"/>
    <w:rsid w:val="008E6FB9"/>
    <w:rsid w:val="008F0189"/>
    <w:rsid w:val="008F1473"/>
    <w:rsid w:val="008F24DC"/>
    <w:rsid w:val="008F51C9"/>
    <w:rsid w:val="008F5269"/>
    <w:rsid w:val="009025F0"/>
    <w:rsid w:val="00902FA1"/>
    <w:rsid w:val="00907D19"/>
    <w:rsid w:val="0093428B"/>
    <w:rsid w:val="0094551C"/>
    <w:rsid w:val="00953DC1"/>
    <w:rsid w:val="00970C63"/>
    <w:rsid w:val="0097497F"/>
    <w:rsid w:val="00990990"/>
    <w:rsid w:val="0099380A"/>
    <w:rsid w:val="009A3D83"/>
    <w:rsid w:val="009A4759"/>
    <w:rsid w:val="009A5131"/>
    <w:rsid w:val="009B7F95"/>
    <w:rsid w:val="009C0600"/>
    <w:rsid w:val="00A03292"/>
    <w:rsid w:val="00A042AE"/>
    <w:rsid w:val="00A1258A"/>
    <w:rsid w:val="00A362D1"/>
    <w:rsid w:val="00A36998"/>
    <w:rsid w:val="00A37741"/>
    <w:rsid w:val="00A418DA"/>
    <w:rsid w:val="00A4674D"/>
    <w:rsid w:val="00A5196F"/>
    <w:rsid w:val="00A6623D"/>
    <w:rsid w:val="00A67362"/>
    <w:rsid w:val="00A7554F"/>
    <w:rsid w:val="00A802F2"/>
    <w:rsid w:val="00A81C9B"/>
    <w:rsid w:val="00AB255A"/>
    <w:rsid w:val="00AD36D4"/>
    <w:rsid w:val="00AE657E"/>
    <w:rsid w:val="00AF4A1E"/>
    <w:rsid w:val="00AF56A8"/>
    <w:rsid w:val="00B14386"/>
    <w:rsid w:val="00B25C82"/>
    <w:rsid w:val="00B27B96"/>
    <w:rsid w:val="00B33421"/>
    <w:rsid w:val="00B35EFB"/>
    <w:rsid w:val="00B73A35"/>
    <w:rsid w:val="00B85B33"/>
    <w:rsid w:val="00B87D33"/>
    <w:rsid w:val="00B94E15"/>
    <w:rsid w:val="00B96F9B"/>
    <w:rsid w:val="00BA25B4"/>
    <w:rsid w:val="00BA3C32"/>
    <w:rsid w:val="00BB182D"/>
    <w:rsid w:val="00BC0303"/>
    <w:rsid w:val="00BC3EFC"/>
    <w:rsid w:val="00BD2F15"/>
    <w:rsid w:val="00BD3CF0"/>
    <w:rsid w:val="00BD5DF1"/>
    <w:rsid w:val="00BE4E4A"/>
    <w:rsid w:val="00BE6428"/>
    <w:rsid w:val="00BF2B09"/>
    <w:rsid w:val="00BF693D"/>
    <w:rsid w:val="00C24B3F"/>
    <w:rsid w:val="00C35A15"/>
    <w:rsid w:val="00C36B49"/>
    <w:rsid w:val="00C4635C"/>
    <w:rsid w:val="00C478A6"/>
    <w:rsid w:val="00C523EA"/>
    <w:rsid w:val="00C622D7"/>
    <w:rsid w:val="00C7477C"/>
    <w:rsid w:val="00C74AD1"/>
    <w:rsid w:val="00C8086F"/>
    <w:rsid w:val="00C94196"/>
    <w:rsid w:val="00CB3549"/>
    <w:rsid w:val="00CC0991"/>
    <w:rsid w:val="00CD42D1"/>
    <w:rsid w:val="00CF0B90"/>
    <w:rsid w:val="00CF36D3"/>
    <w:rsid w:val="00D00DA4"/>
    <w:rsid w:val="00D07616"/>
    <w:rsid w:val="00D2211A"/>
    <w:rsid w:val="00D2595E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4C5F"/>
    <w:rsid w:val="00E076C3"/>
    <w:rsid w:val="00E21B21"/>
    <w:rsid w:val="00E25D29"/>
    <w:rsid w:val="00E34CC6"/>
    <w:rsid w:val="00E35A2F"/>
    <w:rsid w:val="00E53152"/>
    <w:rsid w:val="00E725B9"/>
    <w:rsid w:val="00E826A8"/>
    <w:rsid w:val="00E906B0"/>
    <w:rsid w:val="00E90A39"/>
    <w:rsid w:val="00EB3411"/>
    <w:rsid w:val="00ED4CB7"/>
    <w:rsid w:val="00EE3A31"/>
    <w:rsid w:val="00EE638C"/>
    <w:rsid w:val="00EF16E1"/>
    <w:rsid w:val="00F12510"/>
    <w:rsid w:val="00F260E9"/>
    <w:rsid w:val="00F5126A"/>
    <w:rsid w:val="00F55EA4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repertoire-language-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arac-38-coklu-dil-resmi-multeciler-icin-bir-degerlendirme-odevi-yetisk/16807621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C314-80B6-45D4-9052-F1530D7F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2017-03-21T18:43:00Z</cp:lastPrinted>
  <dcterms:created xsi:type="dcterms:W3CDTF">2017-10-28T14:50:00Z</dcterms:created>
  <dcterms:modified xsi:type="dcterms:W3CDTF">2017-11-09T07:48:00Z</dcterms:modified>
</cp:coreProperties>
</file>