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0A30" w14:textId="26014E3D" w:rsidR="002278DD" w:rsidRDefault="002278DD" w:rsidP="002278DD">
      <w:pPr>
        <w:rPr>
          <w:rFonts w:ascii="Arial Narrow" w:hAnsi="Arial Narrow"/>
          <w:b/>
        </w:rPr>
      </w:pPr>
      <w:r w:rsidRPr="002278DD">
        <w:rPr>
          <w:rFonts w:ascii="Arial Narrow" w:hAnsi="Arial Narrow"/>
          <w:b/>
        </w:rPr>
        <w:t>APPENDIX I</w:t>
      </w:r>
      <w:r>
        <w:rPr>
          <w:rFonts w:ascii="Arial Narrow" w:hAnsi="Arial Narrow"/>
          <w:b/>
        </w:rPr>
        <w:t xml:space="preserve">II </w:t>
      </w:r>
      <w:r w:rsidRPr="002278DD">
        <w:rPr>
          <w:rFonts w:ascii="Arial Narrow" w:hAnsi="Arial Narrow"/>
          <w:b/>
        </w:rPr>
        <w:t>TO TENDER FILE, 4757/2021/34</w:t>
      </w:r>
    </w:p>
    <w:p w14:paraId="22F7B1E7" w14:textId="77777777" w:rsidR="002278DD" w:rsidRDefault="002278DD" w:rsidP="00133168">
      <w:pPr>
        <w:jc w:val="center"/>
        <w:rPr>
          <w:rFonts w:ascii="Arial Narrow" w:hAnsi="Arial Narrow"/>
          <w:b/>
        </w:rPr>
      </w:pPr>
    </w:p>
    <w:p w14:paraId="76D0011A" w14:textId="36B398BF" w:rsidR="00133168" w:rsidRPr="009D4600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</w:t>
      </w:r>
      <w:r w:rsidR="00E57AEF" w:rsidRPr="009D4600">
        <w:rPr>
          <w:rFonts w:ascii="Arial Narrow" w:hAnsi="Arial Narrow"/>
          <w:b/>
        </w:rPr>
        <w:t>CONTRACT</w:t>
      </w:r>
      <w:r w:rsidR="00E57AEF">
        <w:rPr>
          <w:rFonts w:ascii="Arial Narrow" w:hAnsi="Arial Narrow"/>
          <w:b/>
        </w:rPr>
        <w:t xml:space="preserve"> </w:t>
      </w:r>
      <w:r w:rsidR="00E57AEF" w:rsidRPr="009D4600">
        <w:rPr>
          <w:rFonts w:ascii="Arial Narrow" w:hAnsi="Arial Narrow"/>
          <w:b/>
        </w:rPr>
        <w:t>BETWEEN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THE COUNCIL OF EUROPE</w:t>
      </w:r>
      <w:r w:rsidR="003341CE" w:rsidRPr="009D4600">
        <w:rPr>
          <w:rFonts w:ascii="Arial Narrow" w:hAnsi="Arial Narrow"/>
          <w:b/>
        </w:rPr>
        <w:t xml:space="preserve"> (the Council)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r w:rsidR="00E57AEF">
        <w:rPr>
          <w:rFonts w:ascii="Arial Narrow" w:hAnsi="Arial Narrow"/>
          <w:b/>
        </w:rPr>
        <w:t>the</w:t>
      </w:r>
      <w:r w:rsidR="003341CE" w:rsidRPr="009D4600">
        <w:rPr>
          <w:rFonts w:ascii="Arial Narrow" w:hAnsi="Arial Narrow"/>
          <w:b/>
        </w:rPr>
        <w:t xml:space="preserve"> </w:t>
      </w:r>
      <w:r w:rsidR="00E57AEF" w:rsidRPr="00E57AEF">
        <w:rPr>
          <w:rFonts w:ascii="Arial Narrow" w:hAnsi="Arial Narrow"/>
          <w:b/>
        </w:rPr>
        <w:t xml:space="preserve">Secretariat of the Ukrainian Parliament's Commissioner for Human Rights </w:t>
      </w:r>
      <w:r w:rsidR="003341CE" w:rsidRPr="009D4600">
        <w:rPr>
          <w:rFonts w:ascii="Arial Narrow" w:hAnsi="Arial Narrow"/>
          <w:b/>
        </w:rPr>
        <w:t xml:space="preserve">(the </w:t>
      </w:r>
      <w:r w:rsidR="00A268C4">
        <w:rPr>
          <w:rFonts w:ascii="Arial Narrow" w:hAnsi="Arial Narrow"/>
          <w:b/>
        </w:rPr>
        <w:t>Recipient</w:t>
      </w:r>
      <w:r w:rsidR="003341CE" w:rsidRPr="009D4600">
        <w:rPr>
          <w:rFonts w:ascii="Arial Narrow" w:hAnsi="Arial Narrow"/>
          <w:b/>
        </w:rPr>
        <w:t>)</w:t>
      </w:r>
      <w:r w:rsidR="00B20401" w:rsidRPr="009D4600">
        <w:rPr>
          <w:rFonts w:ascii="Arial Narrow" w:hAnsi="Arial Narrow"/>
          <w:b/>
        </w:rPr>
        <w:t xml:space="preserve"> </w:t>
      </w:r>
      <w:r w:rsidR="00133168" w:rsidRPr="009D4600">
        <w:rPr>
          <w:rFonts w:ascii="Arial Narrow" w:hAnsi="Arial Narrow"/>
          <w:b/>
        </w:rPr>
        <w:t>AND</w:t>
      </w:r>
      <w:r w:rsidR="00B20401" w:rsidRPr="009D4600">
        <w:rPr>
          <w:rFonts w:ascii="Arial Narrow" w:hAnsi="Arial Narrow"/>
          <w:b/>
        </w:rPr>
        <w:t xml:space="preserve"> </w:t>
      </w:r>
      <w:proofErr w:type="gramStart"/>
      <w:r w:rsidR="00133168" w:rsidRPr="009D4600">
        <w:rPr>
          <w:rFonts w:ascii="Arial Narrow" w:hAnsi="Arial Narrow"/>
          <w:b/>
        </w:rPr>
        <w:t>XXX</w:t>
      </w:r>
      <w:r w:rsidR="00E57AEF">
        <w:rPr>
          <w:rFonts w:ascii="Arial Narrow" w:hAnsi="Arial Narrow"/>
          <w:b/>
        </w:rPr>
        <w:t xml:space="preserve"> </w:t>
      </w:r>
      <w:r w:rsidR="003341CE" w:rsidRPr="009D4600">
        <w:rPr>
          <w:rFonts w:ascii="Arial Narrow" w:hAnsi="Arial Narrow"/>
          <w:b/>
        </w:rPr>
        <w:t xml:space="preserve"> (</w:t>
      </w:r>
      <w:proofErr w:type="gramEnd"/>
      <w:r w:rsidR="003341CE" w:rsidRPr="009D4600">
        <w:rPr>
          <w:rFonts w:ascii="Arial Narrow" w:hAnsi="Arial Narrow"/>
          <w:b/>
        </w:rPr>
        <w:t>the Provider</w:t>
      </w:r>
      <w:r w:rsidR="00357D8F">
        <w:rPr>
          <w:rFonts w:ascii="Arial Narrow" w:hAnsi="Arial Narrow"/>
          <w:b/>
        </w:rPr>
        <w:t xml:space="preserve"> or Supplier</w:t>
      </w:r>
      <w:r w:rsidR="003341CE" w:rsidRPr="009D4600">
        <w:rPr>
          <w:rFonts w:ascii="Arial Narrow" w:hAnsi="Arial Narrow"/>
          <w:b/>
        </w:rPr>
        <w:t>)</w:t>
      </w:r>
    </w:p>
    <w:p w14:paraId="76D0011B" w14:textId="0CA5E8A5" w:rsidR="00D007AF" w:rsidRPr="009D4600" w:rsidRDefault="0044219F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This Act of A</w:t>
      </w:r>
      <w:r w:rsidR="00D007AF" w:rsidRPr="009D4600">
        <w:rPr>
          <w:rFonts w:ascii="Arial Narrow" w:hAnsi="Arial Narrow"/>
        </w:rPr>
        <w:t xml:space="preserve">cceptance is </w:t>
      </w:r>
      <w:r w:rsidRPr="009D4600">
        <w:rPr>
          <w:rFonts w:ascii="Arial Narrow" w:hAnsi="Arial Narrow"/>
        </w:rPr>
        <w:t>drafted and signed p</w:t>
      </w:r>
      <w:r w:rsidR="00D007AF" w:rsidRPr="009D4600">
        <w:rPr>
          <w:rFonts w:ascii="Arial Narrow" w:hAnsi="Arial Narrow"/>
        </w:rPr>
        <w:t xml:space="preserve">ursuant to the </w:t>
      </w:r>
      <w:r w:rsidRPr="009D4600">
        <w:rPr>
          <w:rFonts w:ascii="Arial Narrow" w:hAnsi="Arial Narrow"/>
        </w:rPr>
        <w:t xml:space="preserve">terms of the </w:t>
      </w:r>
      <w:r w:rsidR="00E57AEF" w:rsidRPr="00E57AEF">
        <w:rPr>
          <w:rFonts w:ascii="Arial Narrow" w:hAnsi="Arial Narrow"/>
        </w:rPr>
        <w:t>4757/2021/3</w:t>
      </w:r>
      <w:r w:rsidR="00E57AEF">
        <w:rPr>
          <w:rFonts w:ascii="Arial Narrow" w:hAnsi="Arial Narrow"/>
        </w:rPr>
        <w:t>4</w:t>
      </w:r>
      <w:r w:rsidR="00E57AEF" w:rsidRPr="00E57AEF">
        <w:rPr>
          <w:rFonts w:ascii="Arial Narrow" w:hAnsi="Arial Narrow"/>
        </w:rPr>
        <w:t xml:space="preserve"> </w:t>
      </w:r>
      <w:r w:rsidR="00081989" w:rsidRPr="009D4600">
        <w:rPr>
          <w:rFonts w:ascii="Arial Narrow" w:hAnsi="Arial Narrow"/>
        </w:rPr>
        <w:t>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alter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 xml:space="preserve">in accordance </w:t>
      </w:r>
      <w:proofErr w:type="gramStart"/>
      <w:r w:rsidR="0074012D">
        <w:rPr>
          <w:rFonts w:ascii="Arial Narrow" w:hAnsi="Arial Narrow"/>
        </w:rPr>
        <w:t>to</w:t>
      </w:r>
      <w:proofErr w:type="gramEnd"/>
      <w:r w:rsidR="0074012D">
        <w:rPr>
          <w:rFonts w:ascii="Arial Narrow" w:hAnsi="Arial Narrow"/>
        </w:rPr>
        <w:t xml:space="preserve">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 xml:space="preserve">described </w:t>
      </w:r>
      <w:proofErr w:type="gramStart"/>
      <w:r w:rsidRPr="009D4600">
        <w:rPr>
          <w:rFonts w:ascii="Arial Narrow" w:hAnsi="Arial Narrow"/>
        </w:rPr>
        <w:t>below;</w:t>
      </w:r>
      <w:proofErr w:type="gramEnd"/>
    </w:p>
    <w:p w14:paraId="76D0011F" w14:textId="0F8F8FA5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74012D">
        <w:rPr>
          <w:rFonts w:ascii="Arial Narrow" w:hAnsi="Arial Narrow"/>
        </w:rPr>
        <w:t>Business and Technical Requirements</w:t>
      </w:r>
      <w:r w:rsidRPr="009D4600">
        <w:rPr>
          <w:rFonts w:ascii="Arial Narrow" w:hAnsi="Arial Narrow"/>
        </w:rPr>
        <w:t xml:space="preserve"> of the Tender </w:t>
      </w:r>
      <w:r w:rsidR="00E57AEF" w:rsidRPr="0048524A">
        <w:rPr>
          <w:rFonts w:ascii="Tahoma" w:hAnsi="Tahoma" w:cs="Tahoma"/>
          <w:caps/>
          <w:color w:val="000000" w:themeColor="text1"/>
          <w:sz w:val="18"/>
          <w:szCs w:val="18"/>
        </w:rPr>
        <w:t>4757/2021/</w:t>
      </w:r>
      <w:r w:rsidR="00E57AEF">
        <w:rPr>
          <w:rFonts w:ascii="Tahoma" w:hAnsi="Tahoma" w:cs="Tahoma"/>
          <w:caps/>
          <w:color w:val="000000" w:themeColor="text1"/>
          <w:sz w:val="18"/>
          <w:szCs w:val="18"/>
        </w:rPr>
        <w:t>32</w:t>
      </w:r>
      <w:r w:rsidRPr="009D4600">
        <w:rPr>
          <w:rFonts w:ascii="Arial Narrow" w:hAnsi="Arial Narrow"/>
        </w:rPr>
        <w:t xml:space="preserve"> (Appendix I)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F0335B" w:rsidRPr="00B20401">
        <w:rPr>
          <w:rFonts w:ascii="Arial Narrow" w:hAnsi="Arial Narrow"/>
        </w:rPr>
        <w:t>contract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77777777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>That the supplier shall remain liable to provide, deliver and install any goods remaining to be delivered as described in Appendix I of the contract and indicated in the relevant box below;</w:t>
      </w:r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>That the terms and conditions of the contract remain valid between all of the parties to the contract;</w:t>
      </w:r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B20401">
        <w:rPr>
          <w:rFonts w:ascii="Arial Narrow" w:hAnsi="Arial Narrow"/>
        </w:rPr>
        <w:t>In particular, that</w:t>
      </w:r>
      <w:proofErr w:type="gramEnd"/>
      <w:r w:rsidRPr="00B20401">
        <w:rPr>
          <w:rFonts w:ascii="Arial Narrow" w:hAnsi="Arial Narrow"/>
        </w:rPr>
        <w:t xml:space="preserve">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>of the contract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38625BEE" w:rsidR="0055027B" w:rsidRPr="00BC1DBE" w:rsidRDefault="00E57AEF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55027B" w:rsidRPr="00BC1DBE">
              <w:rPr>
                <w:rFonts w:ascii="Arial Narrow" w:hAnsi="Arial Narrow"/>
                <w:b/>
                <w:sz w:val="18"/>
                <w:szCs w:val="18"/>
              </w:rPr>
              <w:t>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57AEF">
              <w:rPr>
                <w:rFonts w:ascii="Arial Narrow" w:hAnsi="Arial Narrow"/>
                <w:b/>
                <w:sz w:val="18"/>
                <w:szCs w:val="18"/>
              </w:rPr>
              <w:t>Secretariat of the Ukrainian Parliament's Commissioner for Human Rights</w:t>
            </w:r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ECFB" w14:textId="77777777" w:rsidR="00BD4EB4" w:rsidRDefault="00BD4EB4" w:rsidP="00D007AF">
      <w:pPr>
        <w:spacing w:after="0" w:line="240" w:lineRule="auto"/>
      </w:pPr>
      <w:r>
        <w:separator/>
      </w:r>
    </w:p>
  </w:endnote>
  <w:endnote w:type="continuationSeparator" w:id="0">
    <w:p w14:paraId="728A5265" w14:textId="77777777" w:rsidR="00BD4EB4" w:rsidRDefault="00BD4EB4" w:rsidP="00D007AF">
      <w:pPr>
        <w:spacing w:after="0" w:line="240" w:lineRule="auto"/>
      </w:pPr>
      <w:r>
        <w:continuationSeparator/>
      </w:r>
    </w:p>
  </w:endnote>
  <w:endnote w:type="continuationNotice" w:id="1">
    <w:p w14:paraId="590B87CE" w14:textId="77777777" w:rsidR="00BD4EB4" w:rsidRDefault="00BD4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806B5" w14:textId="77777777" w:rsidR="00BD4EB4" w:rsidRDefault="00BD4EB4" w:rsidP="00D007AF">
      <w:pPr>
        <w:spacing w:after="0" w:line="240" w:lineRule="auto"/>
      </w:pPr>
      <w:r>
        <w:separator/>
      </w:r>
    </w:p>
  </w:footnote>
  <w:footnote w:type="continuationSeparator" w:id="0">
    <w:p w14:paraId="55BE972D" w14:textId="77777777" w:rsidR="00BD4EB4" w:rsidRDefault="00BD4EB4" w:rsidP="00D007AF">
      <w:pPr>
        <w:spacing w:after="0" w:line="240" w:lineRule="auto"/>
      </w:pPr>
      <w:r>
        <w:continuationSeparator/>
      </w:r>
    </w:p>
  </w:footnote>
  <w:footnote w:type="continuationNotice" w:id="1">
    <w:p w14:paraId="0BD8FEFE" w14:textId="77777777" w:rsidR="00BD4EB4" w:rsidRDefault="00BD4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77C59"/>
    <w:rsid w:val="000803BF"/>
    <w:rsid w:val="00081989"/>
    <w:rsid w:val="00093D7D"/>
    <w:rsid w:val="00133168"/>
    <w:rsid w:val="001625E9"/>
    <w:rsid w:val="001C5253"/>
    <w:rsid w:val="002278DD"/>
    <w:rsid w:val="00243447"/>
    <w:rsid w:val="002771B7"/>
    <w:rsid w:val="002C1C60"/>
    <w:rsid w:val="003341CE"/>
    <w:rsid w:val="00357D8F"/>
    <w:rsid w:val="003D7680"/>
    <w:rsid w:val="00405750"/>
    <w:rsid w:val="0044219F"/>
    <w:rsid w:val="0052245D"/>
    <w:rsid w:val="0055027B"/>
    <w:rsid w:val="0055491B"/>
    <w:rsid w:val="00640D82"/>
    <w:rsid w:val="0064241D"/>
    <w:rsid w:val="00643A49"/>
    <w:rsid w:val="0074012D"/>
    <w:rsid w:val="00843535"/>
    <w:rsid w:val="0087033F"/>
    <w:rsid w:val="008C608D"/>
    <w:rsid w:val="008F0DFB"/>
    <w:rsid w:val="00907C8B"/>
    <w:rsid w:val="009129F2"/>
    <w:rsid w:val="00953824"/>
    <w:rsid w:val="0096034C"/>
    <w:rsid w:val="009A4734"/>
    <w:rsid w:val="009D4600"/>
    <w:rsid w:val="00A268C4"/>
    <w:rsid w:val="00B13DA3"/>
    <w:rsid w:val="00B20401"/>
    <w:rsid w:val="00B51367"/>
    <w:rsid w:val="00BC1DBE"/>
    <w:rsid w:val="00BD4EB4"/>
    <w:rsid w:val="00C052C7"/>
    <w:rsid w:val="00C22B5E"/>
    <w:rsid w:val="00C70E6F"/>
    <w:rsid w:val="00C94B64"/>
    <w:rsid w:val="00D007AF"/>
    <w:rsid w:val="00D43BBA"/>
    <w:rsid w:val="00DA6AE4"/>
    <w:rsid w:val="00DC2F9C"/>
    <w:rsid w:val="00DE2727"/>
    <w:rsid w:val="00E57AEF"/>
    <w:rsid w:val="00E87EA4"/>
    <w:rsid w:val="00EA4303"/>
    <w:rsid w:val="00F0335B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D886F-9ED0-4A87-BC61-A4AD0BCC3BE5}">
  <ds:schemaRefs>
    <ds:schemaRef ds:uri="http://schemas.microsoft.com/office/2006/metadata/properties"/>
    <ds:schemaRef ds:uri="4838c6fa-9a4a-497b-a233-5c4f8bc6fe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52621d8-5315-4ff3-b460-ca3577c5f4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DMYTRIIEVA Nataliia</cp:lastModifiedBy>
  <cp:revision>4</cp:revision>
  <dcterms:created xsi:type="dcterms:W3CDTF">2021-11-23T16:22:00Z</dcterms:created>
  <dcterms:modified xsi:type="dcterms:W3CDTF">2021-11-23T17:13:00Z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