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709"/>
        <w:tblW w:w="10490" w:type="dxa"/>
        <w:tblLook w:val="04A0" w:firstRow="1" w:lastRow="0" w:firstColumn="1" w:lastColumn="0" w:noHBand="0" w:noVBand="1"/>
      </w:tblPr>
      <w:tblGrid>
        <w:gridCol w:w="7655"/>
        <w:gridCol w:w="2835"/>
      </w:tblGrid>
      <w:tr w:rsidR="005A5A3B" w:rsidRPr="00A47E9B" w14:paraId="1C3EB6C1" w14:textId="77777777" w:rsidTr="00697A6C">
        <w:tc>
          <w:tcPr>
            <w:tcW w:w="7655" w:type="dxa"/>
            <w:shd w:val="clear" w:color="auto" w:fill="auto"/>
            <w:vAlign w:val="center"/>
          </w:tcPr>
          <w:p w14:paraId="5DF9A788" w14:textId="47475B6E" w:rsidR="005A5A3B" w:rsidRPr="00A47E9B" w:rsidRDefault="005A5A3B" w:rsidP="005A5A3B">
            <w:pPr>
              <w:spacing w:line="276" w:lineRule="auto"/>
              <w:rPr>
                <w:rFonts w:ascii="Arial" w:hAnsi="Arial" w:cs="Arial"/>
                <w:b/>
                <w:sz w:val="24"/>
                <w:szCs w:val="24"/>
                <w:lang w:val="en-GB"/>
              </w:rPr>
            </w:pPr>
            <w:r w:rsidRPr="00A47E9B">
              <w:rPr>
                <w:rFonts w:ascii="Arial" w:hAnsi="Arial" w:cs="Arial"/>
                <w:b/>
                <w:bCs/>
                <w:sz w:val="28"/>
                <w:szCs w:val="28"/>
                <w:lang w:val="en-GB"/>
              </w:rPr>
              <w:t xml:space="preserve">COUNCIL OF EUROPE PROJECT </w:t>
            </w:r>
            <w:r w:rsidR="0072488F" w:rsidRPr="00A47E9B">
              <w:rPr>
                <w:rFonts w:ascii="Arial" w:hAnsi="Arial" w:cs="Arial"/>
                <w:b/>
                <w:bCs/>
                <w:sz w:val="28"/>
                <w:szCs w:val="28"/>
                <w:lang w:val="en-GB"/>
              </w:rPr>
              <w:t xml:space="preserve">“STRENGTHENING THE HUMAN RIGHTS PROTECTION OF REFUGEES AND MIGRANTS IN THE REPUBLIC OF MOLDOVA: PHASE </w:t>
            </w:r>
            <w:proofErr w:type="gramStart"/>
            <w:r w:rsidR="0072488F" w:rsidRPr="00A47E9B">
              <w:rPr>
                <w:rFonts w:ascii="Arial" w:hAnsi="Arial" w:cs="Arial"/>
                <w:b/>
                <w:bCs/>
                <w:sz w:val="28"/>
                <w:szCs w:val="28"/>
                <w:lang w:val="en-GB"/>
              </w:rPr>
              <w:t>II ”</w:t>
            </w:r>
            <w:proofErr w:type="gramEnd"/>
          </w:p>
        </w:tc>
        <w:tc>
          <w:tcPr>
            <w:tcW w:w="2835" w:type="dxa"/>
            <w:shd w:val="clear" w:color="auto" w:fill="auto"/>
            <w:vAlign w:val="center"/>
          </w:tcPr>
          <w:p w14:paraId="4D9D07BD" w14:textId="77777777" w:rsidR="005A5A3B" w:rsidRPr="00A47E9B" w:rsidRDefault="005A5A3B" w:rsidP="00697A6C">
            <w:pPr>
              <w:pStyle w:val="Header"/>
              <w:spacing w:line="276" w:lineRule="auto"/>
              <w:jc w:val="right"/>
              <w:rPr>
                <w:rFonts w:ascii="Arial" w:hAnsi="Arial" w:cs="Arial"/>
                <w:sz w:val="24"/>
                <w:szCs w:val="24"/>
                <w:lang w:val="en-GB"/>
              </w:rPr>
            </w:pPr>
            <w:r w:rsidRPr="00A47E9B">
              <w:rPr>
                <w:rFonts w:ascii="Arial" w:hAnsi="Arial" w:cs="Arial"/>
                <w:b/>
                <w:noProof/>
                <w:sz w:val="24"/>
                <w:szCs w:val="24"/>
                <w:lang w:val="en-GB"/>
              </w:rPr>
              <w:drawing>
                <wp:inline distT="0" distB="0" distL="0" distR="0" wp14:anchorId="2CF5BC77" wp14:editId="75E62C65">
                  <wp:extent cx="1464310" cy="1160804"/>
                  <wp:effectExtent l="0" t="0" r="0" b="0"/>
                  <wp:docPr id="2" name="Picture 2" descr="CoE_colo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_colo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653" cy="1162661"/>
                          </a:xfrm>
                          <a:prstGeom prst="rect">
                            <a:avLst/>
                          </a:prstGeom>
                          <a:noFill/>
                          <a:ln>
                            <a:noFill/>
                          </a:ln>
                        </pic:spPr>
                      </pic:pic>
                    </a:graphicData>
                  </a:graphic>
                </wp:inline>
              </w:drawing>
            </w:r>
          </w:p>
        </w:tc>
      </w:tr>
    </w:tbl>
    <w:p w14:paraId="7222D058" w14:textId="77777777" w:rsidR="005A5A3B" w:rsidRPr="00A47E9B" w:rsidRDefault="005A5A3B" w:rsidP="00AF75A5">
      <w:pPr>
        <w:spacing w:after="0"/>
        <w:jc w:val="right"/>
        <w:rPr>
          <w:rFonts w:ascii="Arial" w:hAnsi="Arial" w:cs="Arial"/>
          <w:lang w:val="en-GB"/>
        </w:rPr>
      </w:pPr>
    </w:p>
    <w:p w14:paraId="565A3837" w14:textId="77777777" w:rsidR="005A5A3B" w:rsidRPr="00A47E9B" w:rsidRDefault="005A5A3B" w:rsidP="00AF75A5">
      <w:pPr>
        <w:spacing w:after="0"/>
        <w:jc w:val="right"/>
        <w:rPr>
          <w:rFonts w:ascii="Arial" w:hAnsi="Arial" w:cs="Arial"/>
          <w:lang w:val="en-GB"/>
        </w:rPr>
      </w:pPr>
    </w:p>
    <w:p w14:paraId="4495AFA4" w14:textId="77777777" w:rsidR="005A5A3B" w:rsidRPr="00A47E9B" w:rsidRDefault="005A5A3B" w:rsidP="00AF75A5">
      <w:pPr>
        <w:spacing w:after="0"/>
        <w:jc w:val="right"/>
        <w:rPr>
          <w:rFonts w:ascii="Arial" w:hAnsi="Arial" w:cs="Arial"/>
          <w:lang w:val="en-GB"/>
        </w:rPr>
      </w:pPr>
    </w:p>
    <w:p w14:paraId="722CBF95" w14:textId="77777777" w:rsidR="005A5A3B" w:rsidRPr="00A47E9B" w:rsidRDefault="005A5A3B" w:rsidP="00AF75A5">
      <w:pPr>
        <w:spacing w:after="0"/>
        <w:jc w:val="right"/>
        <w:rPr>
          <w:rFonts w:ascii="Arial" w:hAnsi="Arial" w:cs="Arial"/>
          <w:lang w:val="en-GB"/>
        </w:rPr>
      </w:pPr>
    </w:p>
    <w:p w14:paraId="5989229F" w14:textId="3D7FFD7F" w:rsidR="00AF75A5" w:rsidRPr="00A47E9B" w:rsidRDefault="00553A05" w:rsidP="00AF75A5">
      <w:pPr>
        <w:spacing w:after="0"/>
        <w:jc w:val="right"/>
        <w:rPr>
          <w:rFonts w:ascii="Arial" w:hAnsi="Arial" w:cs="Arial"/>
          <w:lang w:val="en-GB"/>
        </w:rPr>
      </w:pPr>
      <w:r w:rsidRPr="00A47E9B">
        <w:rPr>
          <w:rFonts w:ascii="Arial" w:hAnsi="Arial" w:cs="Arial"/>
          <w:lang w:val="en-GB"/>
        </w:rPr>
        <w:t>A</w:t>
      </w:r>
      <w:r w:rsidR="00FE7A6A" w:rsidRPr="00A47E9B">
        <w:rPr>
          <w:rFonts w:ascii="Arial" w:hAnsi="Arial" w:cs="Arial"/>
          <w:lang w:val="en-GB"/>
        </w:rPr>
        <w:t>ppendix</w:t>
      </w:r>
      <w:r w:rsidRPr="00A47E9B">
        <w:rPr>
          <w:rFonts w:ascii="Arial" w:hAnsi="Arial" w:cs="Arial"/>
          <w:lang w:val="en-GB"/>
        </w:rPr>
        <w:t xml:space="preserve"> </w:t>
      </w:r>
      <w:r w:rsidR="00AF75A5" w:rsidRPr="00A47E9B">
        <w:rPr>
          <w:rFonts w:ascii="Arial" w:hAnsi="Arial" w:cs="Arial"/>
          <w:lang w:val="en-GB"/>
        </w:rPr>
        <w:t xml:space="preserve">I </w:t>
      </w:r>
    </w:p>
    <w:p w14:paraId="4ED1F49D" w14:textId="1BBCEC94" w:rsidR="00553A05" w:rsidRPr="00A47E9B" w:rsidRDefault="00AF75A5" w:rsidP="00AE6B25">
      <w:pPr>
        <w:jc w:val="right"/>
        <w:rPr>
          <w:rFonts w:ascii="Arial" w:hAnsi="Arial" w:cs="Arial"/>
          <w:lang w:val="en-GB"/>
        </w:rPr>
      </w:pPr>
      <w:r w:rsidRPr="00A47E9B">
        <w:rPr>
          <w:rFonts w:ascii="Arial" w:hAnsi="Arial" w:cs="Arial"/>
          <w:lang w:val="en-GB"/>
        </w:rPr>
        <w:t xml:space="preserve">to </w:t>
      </w:r>
      <w:r w:rsidR="00FE7A6A" w:rsidRPr="00A47E9B">
        <w:rPr>
          <w:rFonts w:ascii="Arial" w:hAnsi="Arial" w:cs="Arial"/>
          <w:lang w:val="en-GB"/>
        </w:rPr>
        <w:t xml:space="preserve">the Contract </w:t>
      </w:r>
      <w:r w:rsidR="00667270" w:rsidRPr="00A47E9B">
        <w:rPr>
          <w:rFonts w:ascii="Arial" w:hAnsi="Arial" w:cs="Arial"/>
          <w:lang w:val="en-GB"/>
        </w:rPr>
        <w:t xml:space="preserve">no. </w:t>
      </w:r>
      <w:r w:rsidR="00FE7A6A" w:rsidRPr="00A47E9B">
        <w:rPr>
          <w:rFonts w:ascii="Arial" w:hAnsi="Arial" w:cs="Arial"/>
          <w:lang w:val="en-GB"/>
        </w:rPr>
        <w:t xml:space="preserve">BH </w:t>
      </w:r>
      <w:r w:rsidR="0072488F" w:rsidRPr="00A47E9B">
        <w:rPr>
          <w:rFonts w:ascii="Arial" w:hAnsi="Arial" w:cs="Arial"/>
          <w:lang w:val="en-GB"/>
        </w:rPr>
        <w:t>9278/2025/06</w:t>
      </w:r>
      <w:r w:rsidR="00553A05" w:rsidRPr="00A47E9B">
        <w:rPr>
          <w:rFonts w:ascii="Arial" w:hAnsi="Arial" w:cs="Arial"/>
          <w:lang w:val="en-GB"/>
        </w:rPr>
        <w:t xml:space="preserve"> </w:t>
      </w:r>
    </w:p>
    <w:p w14:paraId="3FBF7ED7" w14:textId="77777777" w:rsidR="00AE6B25" w:rsidRPr="00A47E9B" w:rsidRDefault="00AE6B25" w:rsidP="00AE6B25">
      <w:pPr>
        <w:jc w:val="center"/>
        <w:rPr>
          <w:rFonts w:ascii="Arial" w:hAnsi="Arial" w:cs="Arial"/>
          <w:b/>
          <w:bCs/>
          <w:color w:val="4472C4" w:themeColor="accent1"/>
          <w:sz w:val="28"/>
          <w:szCs w:val="28"/>
          <w:lang w:val="en-GB"/>
        </w:rPr>
      </w:pPr>
    </w:p>
    <w:p w14:paraId="173A55D6" w14:textId="77777777" w:rsidR="00AE6B25" w:rsidRPr="00A47E9B" w:rsidRDefault="00AE6B25" w:rsidP="00AE6B25">
      <w:pPr>
        <w:jc w:val="center"/>
        <w:rPr>
          <w:rFonts w:ascii="Arial" w:hAnsi="Arial" w:cs="Arial"/>
          <w:b/>
          <w:bCs/>
          <w:color w:val="4472C4" w:themeColor="accent1"/>
          <w:sz w:val="28"/>
          <w:szCs w:val="28"/>
          <w:lang w:val="en-GB"/>
        </w:rPr>
      </w:pPr>
    </w:p>
    <w:p w14:paraId="57B748EE" w14:textId="77777777" w:rsidR="00AE6B25" w:rsidRPr="00A47E9B" w:rsidRDefault="00AE6B25" w:rsidP="00AE6B25">
      <w:pPr>
        <w:jc w:val="center"/>
        <w:rPr>
          <w:rFonts w:ascii="Arial" w:hAnsi="Arial" w:cs="Arial"/>
          <w:b/>
          <w:bCs/>
          <w:color w:val="4472C4" w:themeColor="accent1"/>
          <w:sz w:val="28"/>
          <w:szCs w:val="28"/>
          <w:lang w:val="en-GB"/>
        </w:rPr>
      </w:pPr>
    </w:p>
    <w:p w14:paraId="16C752FE" w14:textId="77777777" w:rsidR="00AE6B25" w:rsidRPr="00A47E9B" w:rsidRDefault="00AE6B25" w:rsidP="00AE6B25">
      <w:pPr>
        <w:jc w:val="center"/>
        <w:rPr>
          <w:rFonts w:ascii="Arial" w:hAnsi="Arial" w:cs="Arial"/>
          <w:b/>
          <w:bCs/>
          <w:color w:val="4472C4" w:themeColor="accent1"/>
          <w:sz w:val="28"/>
          <w:szCs w:val="28"/>
          <w:lang w:val="en-GB"/>
        </w:rPr>
      </w:pPr>
    </w:p>
    <w:p w14:paraId="3E480867" w14:textId="77777777" w:rsidR="00AE6B25" w:rsidRPr="00A47E9B" w:rsidRDefault="00AE6B25" w:rsidP="00AE6B25">
      <w:pPr>
        <w:jc w:val="center"/>
        <w:rPr>
          <w:rFonts w:ascii="Arial" w:hAnsi="Arial" w:cs="Arial"/>
          <w:b/>
          <w:bCs/>
          <w:color w:val="4472C4" w:themeColor="accent1"/>
          <w:sz w:val="28"/>
          <w:szCs w:val="28"/>
          <w:lang w:val="en-GB"/>
        </w:rPr>
      </w:pPr>
    </w:p>
    <w:p w14:paraId="6E7D23B1" w14:textId="1BE6D3CF" w:rsidR="00AE6B25" w:rsidRPr="00A47E9B" w:rsidRDefault="005A5A3B" w:rsidP="005A5A3B">
      <w:pPr>
        <w:jc w:val="center"/>
        <w:rPr>
          <w:rFonts w:ascii="Arial" w:hAnsi="Arial" w:cs="Arial"/>
          <w:b/>
          <w:bCs/>
          <w:sz w:val="32"/>
          <w:szCs w:val="32"/>
          <w:lang w:val="en-GB"/>
        </w:rPr>
      </w:pPr>
      <w:r w:rsidRPr="00A47E9B">
        <w:rPr>
          <w:rFonts w:ascii="Arial" w:hAnsi="Arial" w:cs="Arial"/>
          <w:b/>
          <w:bCs/>
          <w:sz w:val="32"/>
          <w:szCs w:val="32"/>
          <w:lang w:val="en-GB"/>
        </w:rPr>
        <w:t>Business and Technical Requirements</w:t>
      </w:r>
    </w:p>
    <w:p w14:paraId="17468680" w14:textId="20955E9E" w:rsidR="00553A05" w:rsidRPr="00A47E9B" w:rsidRDefault="00553A05" w:rsidP="0072488F">
      <w:pPr>
        <w:spacing w:after="0"/>
        <w:jc w:val="center"/>
        <w:rPr>
          <w:rFonts w:ascii="Arial" w:hAnsi="Arial" w:cs="Arial"/>
          <w:sz w:val="28"/>
          <w:szCs w:val="28"/>
          <w:lang w:val="en-GB"/>
        </w:rPr>
      </w:pPr>
      <w:r w:rsidRPr="00A47E9B">
        <w:rPr>
          <w:rFonts w:ascii="Arial" w:hAnsi="Arial" w:cs="Arial"/>
          <w:sz w:val="28"/>
          <w:szCs w:val="28"/>
          <w:lang w:val="en-GB"/>
        </w:rPr>
        <w:t xml:space="preserve">IT equipment for </w:t>
      </w:r>
      <w:r w:rsidR="0072488F" w:rsidRPr="00A47E9B">
        <w:rPr>
          <w:rFonts w:ascii="Arial" w:hAnsi="Arial" w:cs="Arial"/>
          <w:sz w:val="28"/>
          <w:szCs w:val="28"/>
          <w:lang w:val="en-GB"/>
        </w:rPr>
        <w:t>the General Inspectorate for Migration of the Ministry of Internal Affairs of the Republic of Moldova</w:t>
      </w:r>
    </w:p>
    <w:p w14:paraId="061D9198" w14:textId="77777777" w:rsidR="00553A05" w:rsidRPr="00A47E9B" w:rsidRDefault="00553A05" w:rsidP="00553A05">
      <w:pPr>
        <w:jc w:val="center"/>
        <w:rPr>
          <w:rFonts w:ascii="Arial" w:hAnsi="Arial" w:cs="Arial"/>
          <w:lang w:val="en-GB"/>
        </w:rPr>
      </w:pPr>
    </w:p>
    <w:p w14:paraId="0C78DD2F" w14:textId="77777777" w:rsidR="00553A05" w:rsidRPr="00A47E9B" w:rsidRDefault="00553A05" w:rsidP="00553A05">
      <w:pPr>
        <w:jc w:val="center"/>
        <w:rPr>
          <w:rFonts w:ascii="Arial" w:hAnsi="Arial" w:cs="Arial"/>
          <w:b/>
          <w:bCs/>
          <w:lang w:val="en-GB"/>
        </w:rPr>
      </w:pPr>
    </w:p>
    <w:p w14:paraId="47EF8523" w14:textId="77777777" w:rsidR="00553A05" w:rsidRPr="00A47E9B" w:rsidRDefault="00553A05" w:rsidP="00553A05">
      <w:pPr>
        <w:jc w:val="center"/>
        <w:rPr>
          <w:rFonts w:ascii="Arial" w:hAnsi="Arial" w:cs="Arial"/>
          <w:b/>
          <w:bCs/>
          <w:lang w:val="en-GB"/>
        </w:rPr>
      </w:pPr>
    </w:p>
    <w:p w14:paraId="2B8AFE00" w14:textId="77777777" w:rsidR="00553A05" w:rsidRPr="00A47E9B" w:rsidRDefault="00553A05" w:rsidP="00553A05">
      <w:pPr>
        <w:jc w:val="center"/>
        <w:rPr>
          <w:rFonts w:ascii="Arial" w:hAnsi="Arial" w:cs="Arial"/>
          <w:b/>
          <w:bCs/>
          <w:lang w:val="en-GB"/>
        </w:rPr>
      </w:pPr>
    </w:p>
    <w:p w14:paraId="2567DBC8" w14:textId="77777777" w:rsidR="00553A05" w:rsidRPr="00A47E9B" w:rsidRDefault="00553A05" w:rsidP="00553A05">
      <w:pPr>
        <w:jc w:val="center"/>
        <w:rPr>
          <w:rFonts w:ascii="Arial" w:hAnsi="Arial" w:cs="Arial"/>
          <w:b/>
          <w:bCs/>
          <w:lang w:val="en-GB"/>
        </w:rPr>
      </w:pPr>
    </w:p>
    <w:p w14:paraId="4AEF0D7B" w14:textId="77777777" w:rsidR="00AE6B25" w:rsidRPr="00A47E9B" w:rsidRDefault="00AE6B25" w:rsidP="00AE6B25">
      <w:pPr>
        <w:rPr>
          <w:rFonts w:ascii="Arial" w:hAnsi="Arial" w:cs="Arial"/>
          <w:b/>
          <w:bCs/>
          <w:lang w:val="en-GB"/>
        </w:rPr>
      </w:pPr>
    </w:p>
    <w:p w14:paraId="5F0CCC49" w14:textId="77777777" w:rsidR="00AE6B25" w:rsidRPr="00A47E9B" w:rsidRDefault="00AE6B25" w:rsidP="00AE6B25">
      <w:pPr>
        <w:rPr>
          <w:rFonts w:ascii="Arial" w:hAnsi="Arial" w:cs="Arial"/>
          <w:b/>
          <w:bCs/>
          <w:lang w:val="en-GB"/>
        </w:rPr>
      </w:pPr>
    </w:p>
    <w:p w14:paraId="3B156B13" w14:textId="77777777" w:rsidR="005A5A3B" w:rsidRDefault="005A5A3B" w:rsidP="00AE6B25">
      <w:pPr>
        <w:rPr>
          <w:rFonts w:ascii="Arial" w:hAnsi="Arial" w:cs="Arial"/>
          <w:b/>
          <w:bCs/>
          <w:lang w:val="en-GB"/>
        </w:rPr>
      </w:pPr>
    </w:p>
    <w:p w14:paraId="679466A5" w14:textId="77777777" w:rsidR="00D91DEA" w:rsidRPr="00A47E9B" w:rsidRDefault="00D91DEA" w:rsidP="00AE6B25">
      <w:pPr>
        <w:rPr>
          <w:rFonts w:ascii="Arial" w:hAnsi="Arial" w:cs="Arial"/>
          <w:b/>
          <w:bCs/>
          <w:lang w:val="en-GB"/>
        </w:rPr>
      </w:pPr>
    </w:p>
    <w:p w14:paraId="4BBD32CF" w14:textId="77777777" w:rsidR="005A5A3B" w:rsidRPr="00A47E9B" w:rsidRDefault="005A5A3B" w:rsidP="00AE6B25">
      <w:pPr>
        <w:rPr>
          <w:rFonts w:ascii="Arial" w:hAnsi="Arial" w:cs="Arial"/>
          <w:b/>
          <w:bCs/>
          <w:lang w:val="en-GB"/>
        </w:rPr>
      </w:pPr>
    </w:p>
    <w:p w14:paraId="2E1E81C2" w14:textId="77777777" w:rsidR="005A5A3B" w:rsidRPr="00A47E9B" w:rsidRDefault="005A5A3B" w:rsidP="00AE6B25">
      <w:pPr>
        <w:rPr>
          <w:rFonts w:ascii="Arial" w:hAnsi="Arial" w:cs="Arial"/>
          <w:b/>
          <w:bCs/>
          <w:lang w:val="en-GB"/>
        </w:rPr>
      </w:pPr>
    </w:p>
    <w:p w14:paraId="4060BD82" w14:textId="17B4BD51" w:rsidR="00553A05" w:rsidRPr="00A47E9B" w:rsidRDefault="00AE6B25" w:rsidP="00553A05">
      <w:pPr>
        <w:jc w:val="both"/>
        <w:rPr>
          <w:rFonts w:ascii="Arial" w:hAnsi="Arial" w:cs="Arial"/>
          <w:i/>
          <w:iCs/>
          <w:lang w:val="en-GB"/>
        </w:rPr>
      </w:pPr>
      <w:r w:rsidRPr="00A47E9B">
        <w:rPr>
          <w:rFonts w:ascii="Arial" w:hAnsi="Arial" w:cs="Arial"/>
          <w:i/>
          <w:iCs/>
          <w:lang w:val="en-GB"/>
        </w:rPr>
        <w:t xml:space="preserve">This document is the property of the Council of Europe. It is a part of the </w:t>
      </w:r>
      <w:proofErr w:type="gramStart"/>
      <w:r w:rsidR="0072488F" w:rsidRPr="00A47E9B">
        <w:rPr>
          <w:rFonts w:ascii="Arial" w:hAnsi="Arial" w:cs="Arial"/>
          <w:i/>
          <w:iCs/>
          <w:lang w:val="en-GB"/>
        </w:rPr>
        <w:t>Project ”Strengthening</w:t>
      </w:r>
      <w:proofErr w:type="gramEnd"/>
      <w:r w:rsidR="0072488F" w:rsidRPr="00A47E9B">
        <w:rPr>
          <w:rFonts w:ascii="Arial" w:hAnsi="Arial" w:cs="Arial"/>
          <w:i/>
          <w:iCs/>
          <w:lang w:val="en-GB"/>
        </w:rPr>
        <w:t xml:space="preserve"> the human rights protection of refugees and migrants in the Republic of Moldova: phase II</w:t>
      </w:r>
      <w:r w:rsidRPr="00A47E9B">
        <w:rPr>
          <w:rFonts w:ascii="Arial" w:hAnsi="Arial" w:cs="Arial"/>
          <w:i/>
          <w:iCs/>
          <w:lang w:val="en-GB"/>
        </w:rPr>
        <w:t>”. It may not be reproduced or communicated without the author's prior agreement. The content of this document will be disclosed to potential business partners in good faith by the supplier. No part of this document may</w:t>
      </w:r>
      <w:proofErr w:type="gramStart"/>
      <w:r w:rsidRPr="00A47E9B">
        <w:rPr>
          <w:rFonts w:ascii="Arial" w:hAnsi="Arial" w:cs="Arial"/>
          <w:i/>
          <w:iCs/>
          <w:lang w:val="en-GB"/>
        </w:rPr>
        <w:t>, in itself, constitute</w:t>
      </w:r>
      <w:proofErr w:type="gramEnd"/>
      <w:r w:rsidRPr="00A47E9B">
        <w:rPr>
          <w:rFonts w:ascii="Arial" w:hAnsi="Arial" w:cs="Arial"/>
          <w:i/>
          <w:iCs/>
          <w:lang w:val="en-GB"/>
        </w:rPr>
        <w:t xml:space="preserve"> a commitment of the Council of Europe or its staff.</w:t>
      </w:r>
    </w:p>
    <w:p w14:paraId="337026D2" w14:textId="77777777" w:rsidR="0072488F" w:rsidRPr="00A47E9B" w:rsidRDefault="0072488F" w:rsidP="00553A05">
      <w:pPr>
        <w:jc w:val="both"/>
        <w:rPr>
          <w:rFonts w:ascii="Arial" w:hAnsi="Arial" w:cs="Arial"/>
          <w:b/>
          <w:bCs/>
          <w:i/>
          <w:iCs/>
          <w:lang w:val="en-GB"/>
        </w:rPr>
      </w:pPr>
    </w:p>
    <w:sdt>
      <w:sdtPr>
        <w:rPr>
          <w:rFonts w:ascii="Arial" w:eastAsiaTheme="minorHAnsi" w:hAnsi="Arial" w:cs="Arial"/>
          <w:color w:val="auto"/>
          <w:kern w:val="2"/>
          <w:sz w:val="22"/>
          <w:szCs w:val="22"/>
          <w:lang w:val="en-GB"/>
          <w14:ligatures w14:val="standardContextual"/>
        </w:rPr>
        <w:id w:val="-1000893923"/>
        <w:docPartObj>
          <w:docPartGallery w:val="Table of Contents"/>
          <w:docPartUnique/>
        </w:docPartObj>
      </w:sdtPr>
      <w:sdtEndPr>
        <w:rPr>
          <w:b/>
          <w:bCs/>
          <w:noProof/>
        </w:rPr>
      </w:sdtEndPr>
      <w:sdtContent>
        <w:p w14:paraId="65C4D589" w14:textId="502C7D6F" w:rsidR="00492440" w:rsidRPr="00A47E9B" w:rsidRDefault="00492440" w:rsidP="00C93838">
          <w:pPr>
            <w:pStyle w:val="TOCHeading"/>
            <w:jc w:val="center"/>
            <w:rPr>
              <w:rFonts w:ascii="Arial" w:hAnsi="Arial" w:cs="Arial"/>
              <w:b/>
              <w:bCs/>
              <w:color w:val="auto"/>
              <w:lang w:val="en-GB"/>
            </w:rPr>
          </w:pPr>
          <w:r w:rsidRPr="00A47E9B">
            <w:rPr>
              <w:rFonts w:ascii="Arial" w:hAnsi="Arial" w:cs="Arial"/>
              <w:b/>
              <w:bCs/>
              <w:color w:val="auto"/>
              <w:lang w:val="en-GB"/>
            </w:rPr>
            <w:t>Contents</w:t>
          </w:r>
        </w:p>
        <w:p w14:paraId="7D44D7BE" w14:textId="77777777" w:rsidR="00C93838" w:rsidRPr="00A47E9B" w:rsidRDefault="00C93838" w:rsidP="00C93838">
          <w:pPr>
            <w:rPr>
              <w:rFonts w:ascii="Arial" w:hAnsi="Arial" w:cs="Arial"/>
              <w:lang w:val="en-GB"/>
            </w:rPr>
          </w:pPr>
        </w:p>
        <w:p w14:paraId="3287FD28" w14:textId="11763E33" w:rsidR="00F30BC0" w:rsidRPr="00A47E9B" w:rsidRDefault="00492440">
          <w:pPr>
            <w:pStyle w:val="TOC1"/>
            <w:tabs>
              <w:tab w:val="left" w:pos="440"/>
              <w:tab w:val="right" w:leader="dot" w:pos="9016"/>
            </w:tabs>
            <w:rPr>
              <w:rFonts w:eastAsiaTheme="minorEastAsia"/>
              <w:noProof/>
              <w:sz w:val="24"/>
              <w:szCs w:val="24"/>
              <w:lang w:val="en-GB"/>
            </w:rPr>
          </w:pPr>
          <w:r w:rsidRPr="00A47E9B">
            <w:rPr>
              <w:rFonts w:ascii="Arial" w:hAnsi="Arial" w:cs="Arial"/>
              <w:lang w:val="en-GB"/>
            </w:rPr>
            <w:fldChar w:fldCharType="begin"/>
          </w:r>
          <w:r w:rsidRPr="00A47E9B">
            <w:rPr>
              <w:rFonts w:ascii="Arial" w:hAnsi="Arial" w:cs="Arial"/>
              <w:lang w:val="en-GB"/>
            </w:rPr>
            <w:instrText xml:space="preserve"> TOC \o "1-3" \h \z \u </w:instrText>
          </w:r>
          <w:r w:rsidRPr="00A47E9B">
            <w:rPr>
              <w:rFonts w:ascii="Arial" w:hAnsi="Arial" w:cs="Arial"/>
              <w:lang w:val="en-GB"/>
            </w:rPr>
            <w:fldChar w:fldCharType="separate"/>
          </w:r>
          <w:hyperlink w:anchor="_Toc189662731" w:history="1">
            <w:r w:rsidR="00F30BC0" w:rsidRPr="00A47E9B">
              <w:rPr>
                <w:rStyle w:val="Hyperlink"/>
                <w:rFonts w:ascii="Arial" w:hAnsi="Arial" w:cs="Arial"/>
                <w:b/>
                <w:bCs/>
                <w:noProof/>
                <w:lang w:val="en-GB"/>
              </w:rPr>
              <w:t>1.</w:t>
            </w:r>
            <w:r w:rsidR="00F30BC0" w:rsidRPr="00A47E9B">
              <w:rPr>
                <w:rFonts w:eastAsiaTheme="minorEastAsia"/>
                <w:noProof/>
                <w:sz w:val="24"/>
                <w:szCs w:val="24"/>
                <w:lang w:val="en-GB"/>
              </w:rPr>
              <w:tab/>
            </w:r>
            <w:r w:rsidR="00F30BC0" w:rsidRPr="00A47E9B">
              <w:rPr>
                <w:rStyle w:val="Hyperlink"/>
                <w:rFonts w:ascii="Arial" w:hAnsi="Arial" w:cs="Arial"/>
                <w:b/>
                <w:bCs/>
                <w:noProof/>
                <w:lang w:val="en-GB"/>
              </w:rPr>
              <w:t>INTRODUCTION</w:t>
            </w:r>
            <w:r w:rsidR="00F30BC0" w:rsidRPr="00A47E9B">
              <w:rPr>
                <w:noProof/>
                <w:webHidden/>
                <w:lang w:val="en-GB"/>
              </w:rPr>
              <w:tab/>
            </w:r>
            <w:r w:rsidR="00F30BC0" w:rsidRPr="00A47E9B">
              <w:rPr>
                <w:noProof/>
                <w:webHidden/>
                <w:lang w:val="en-GB"/>
              </w:rPr>
              <w:fldChar w:fldCharType="begin"/>
            </w:r>
            <w:r w:rsidR="00F30BC0" w:rsidRPr="00A47E9B">
              <w:rPr>
                <w:noProof/>
                <w:webHidden/>
                <w:lang w:val="en-GB"/>
              </w:rPr>
              <w:instrText xml:space="preserve"> PAGEREF _Toc189662731 \h </w:instrText>
            </w:r>
            <w:r w:rsidR="00F30BC0" w:rsidRPr="00A47E9B">
              <w:rPr>
                <w:noProof/>
                <w:webHidden/>
                <w:lang w:val="en-GB"/>
              </w:rPr>
            </w:r>
            <w:r w:rsidR="00F30BC0" w:rsidRPr="00A47E9B">
              <w:rPr>
                <w:noProof/>
                <w:webHidden/>
                <w:lang w:val="en-GB"/>
              </w:rPr>
              <w:fldChar w:fldCharType="separate"/>
            </w:r>
            <w:r w:rsidR="002D708D">
              <w:rPr>
                <w:noProof/>
                <w:webHidden/>
                <w:lang w:val="en-GB"/>
              </w:rPr>
              <w:t>3</w:t>
            </w:r>
            <w:r w:rsidR="00F30BC0" w:rsidRPr="00A47E9B">
              <w:rPr>
                <w:noProof/>
                <w:webHidden/>
                <w:lang w:val="en-GB"/>
              </w:rPr>
              <w:fldChar w:fldCharType="end"/>
            </w:r>
          </w:hyperlink>
        </w:p>
        <w:p w14:paraId="2607A8B9" w14:textId="54D682C4" w:rsidR="00F30BC0" w:rsidRPr="00A47E9B" w:rsidRDefault="00000000">
          <w:pPr>
            <w:pStyle w:val="TOC2"/>
            <w:tabs>
              <w:tab w:val="left" w:pos="960"/>
              <w:tab w:val="right" w:leader="dot" w:pos="9016"/>
            </w:tabs>
            <w:rPr>
              <w:rFonts w:eastAsiaTheme="minorEastAsia"/>
              <w:noProof/>
              <w:sz w:val="24"/>
              <w:szCs w:val="24"/>
              <w:lang w:val="en-GB"/>
            </w:rPr>
          </w:pPr>
          <w:hyperlink w:anchor="_Toc189662732" w:history="1">
            <w:r w:rsidR="00F30BC0" w:rsidRPr="00A47E9B">
              <w:rPr>
                <w:rStyle w:val="Hyperlink"/>
                <w:rFonts w:ascii="Arial" w:hAnsi="Arial" w:cs="Arial"/>
                <w:noProof/>
                <w:lang w:val="en-GB"/>
              </w:rPr>
              <w:t>1.1.</w:t>
            </w:r>
            <w:r w:rsidR="00F30BC0" w:rsidRPr="00A47E9B">
              <w:rPr>
                <w:rFonts w:eastAsiaTheme="minorEastAsia"/>
                <w:noProof/>
                <w:sz w:val="24"/>
                <w:szCs w:val="24"/>
                <w:lang w:val="en-GB"/>
              </w:rPr>
              <w:tab/>
            </w:r>
            <w:r w:rsidR="00F30BC0" w:rsidRPr="00A47E9B">
              <w:rPr>
                <w:rStyle w:val="Hyperlink"/>
                <w:rFonts w:ascii="Arial" w:hAnsi="Arial" w:cs="Arial"/>
                <w:noProof/>
                <w:lang w:val="en-GB"/>
              </w:rPr>
              <w:t>Background Information</w:t>
            </w:r>
            <w:r w:rsidR="00F30BC0" w:rsidRPr="00A47E9B">
              <w:rPr>
                <w:noProof/>
                <w:webHidden/>
                <w:lang w:val="en-GB"/>
              </w:rPr>
              <w:tab/>
            </w:r>
            <w:r w:rsidR="00F30BC0" w:rsidRPr="00A47E9B">
              <w:rPr>
                <w:noProof/>
                <w:webHidden/>
                <w:lang w:val="en-GB"/>
              </w:rPr>
              <w:fldChar w:fldCharType="begin"/>
            </w:r>
            <w:r w:rsidR="00F30BC0" w:rsidRPr="00A47E9B">
              <w:rPr>
                <w:noProof/>
                <w:webHidden/>
                <w:lang w:val="en-GB"/>
              </w:rPr>
              <w:instrText xml:space="preserve"> PAGEREF _Toc189662732 \h </w:instrText>
            </w:r>
            <w:r w:rsidR="00F30BC0" w:rsidRPr="00A47E9B">
              <w:rPr>
                <w:noProof/>
                <w:webHidden/>
                <w:lang w:val="en-GB"/>
              </w:rPr>
            </w:r>
            <w:r w:rsidR="00F30BC0" w:rsidRPr="00A47E9B">
              <w:rPr>
                <w:noProof/>
                <w:webHidden/>
                <w:lang w:val="en-GB"/>
              </w:rPr>
              <w:fldChar w:fldCharType="separate"/>
            </w:r>
            <w:r w:rsidR="002D708D">
              <w:rPr>
                <w:noProof/>
                <w:webHidden/>
                <w:lang w:val="en-GB"/>
              </w:rPr>
              <w:t>3</w:t>
            </w:r>
            <w:r w:rsidR="00F30BC0" w:rsidRPr="00A47E9B">
              <w:rPr>
                <w:noProof/>
                <w:webHidden/>
                <w:lang w:val="en-GB"/>
              </w:rPr>
              <w:fldChar w:fldCharType="end"/>
            </w:r>
          </w:hyperlink>
        </w:p>
        <w:p w14:paraId="0EE075BC" w14:textId="6AA89A2D" w:rsidR="00F30BC0" w:rsidRPr="00A47E9B" w:rsidRDefault="00000000">
          <w:pPr>
            <w:pStyle w:val="TOC2"/>
            <w:tabs>
              <w:tab w:val="left" w:pos="960"/>
              <w:tab w:val="right" w:leader="dot" w:pos="9016"/>
            </w:tabs>
            <w:rPr>
              <w:rFonts w:eastAsiaTheme="minorEastAsia"/>
              <w:noProof/>
              <w:sz w:val="24"/>
              <w:szCs w:val="24"/>
              <w:lang w:val="en-GB"/>
            </w:rPr>
          </w:pPr>
          <w:hyperlink w:anchor="_Toc189662733" w:history="1">
            <w:r w:rsidR="00F30BC0" w:rsidRPr="00A47E9B">
              <w:rPr>
                <w:rStyle w:val="Hyperlink"/>
                <w:rFonts w:ascii="Arial" w:hAnsi="Arial" w:cs="Arial"/>
                <w:noProof/>
                <w:lang w:val="en-GB"/>
              </w:rPr>
              <w:t>1.2.</w:t>
            </w:r>
            <w:r w:rsidR="00F30BC0" w:rsidRPr="00A47E9B">
              <w:rPr>
                <w:rFonts w:eastAsiaTheme="minorEastAsia"/>
                <w:noProof/>
                <w:sz w:val="24"/>
                <w:szCs w:val="24"/>
                <w:lang w:val="en-GB"/>
              </w:rPr>
              <w:tab/>
            </w:r>
            <w:r w:rsidR="00F30BC0" w:rsidRPr="00A47E9B">
              <w:rPr>
                <w:rStyle w:val="Hyperlink"/>
                <w:rFonts w:ascii="Arial" w:hAnsi="Arial" w:cs="Arial"/>
                <w:noProof/>
                <w:lang w:val="en-GB"/>
              </w:rPr>
              <w:t>Purpose of the present document</w:t>
            </w:r>
            <w:r w:rsidR="00F30BC0" w:rsidRPr="00A47E9B">
              <w:rPr>
                <w:noProof/>
                <w:webHidden/>
                <w:lang w:val="en-GB"/>
              </w:rPr>
              <w:tab/>
            </w:r>
            <w:r w:rsidR="00A47E9B">
              <w:rPr>
                <w:noProof/>
                <w:webHidden/>
                <w:lang w:val="en-GB"/>
              </w:rPr>
              <w:t>3</w:t>
            </w:r>
          </w:hyperlink>
        </w:p>
        <w:p w14:paraId="54116D6F" w14:textId="35866713" w:rsidR="00F30BC0" w:rsidRPr="00A47E9B" w:rsidRDefault="00000000">
          <w:pPr>
            <w:pStyle w:val="TOC1"/>
            <w:tabs>
              <w:tab w:val="left" w:pos="440"/>
              <w:tab w:val="right" w:leader="dot" w:pos="9016"/>
            </w:tabs>
            <w:rPr>
              <w:rFonts w:eastAsiaTheme="minorEastAsia"/>
              <w:noProof/>
              <w:sz w:val="24"/>
              <w:szCs w:val="24"/>
              <w:lang w:val="en-GB"/>
            </w:rPr>
          </w:pPr>
          <w:hyperlink w:anchor="_Toc189662734" w:history="1">
            <w:r w:rsidR="00F30BC0" w:rsidRPr="00A47E9B">
              <w:rPr>
                <w:rStyle w:val="Hyperlink"/>
                <w:rFonts w:ascii="Arial" w:hAnsi="Arial" w:cs="Arial"/>
                <w:b/>
                <w:bCs/>
                <w:noProof/>
                <w:lang w:val="en-GB"/>
              </w:rPr>
              <w:t>2.</w:t>
            </w:r>
            <w:r w:rsidR="00F30BC0" w:rsidRPr="00A47E9B">
              <w:rPr>
                <w:rFonts w:eastAsiaTheme="minorEastAsia"/>
                <w:noProof/>
                <w:sz w:val="24"/>
                <w:szCs w:val="24"/>
                <w:lang w:val="en-GB"/>
              </w:rPr>
              <w:tab/>
            </w:r>
            <w:r w:rsidR="00F30BC0" w:rsidRPr="00A47E9B">
              <w:rPr>
                <w:rStyle w:val="Hyperlink"/>
                <w:rFonts w:ascii="Arial" w:hAnsi="Arial" w:cs="Arial"/>
                <w:b/>
                <w:bCs/>
                <w:noProof/>
                <w:lang w:val="en-GB"/>
              </w:rPr>
              <w:t>BUSINESS REQUIREMENTS</w:t>
            </w:r>
            <w:r w:rsidR="00F30BC0" w:rsidRPr="00A47E9B">
              <w:rPr>
                <w:noProof/>
                <w:webHidden/>
                <w:lang w:val="en-GB"/>
              </w:rPr>
              <w:tab/>
            </w:r>
            <w:r w:rsidR="00F30BC0" w:rsidRPr="00A47E9B">
              <w:rPr>
                <w:noProof/>
                <w:webHidden/>
                <w:lang w:val="en-GB"/>
              </w:rPr>
              <w:fldChar w:fldCharType="begin"/>
            </w:r>
            <w:r w:rsidR="00F30BC0" w:rsidRPr="00A47E9B">
              <w:rPr>
                <w:noProof/>
                <w:webHidden/>
                <w:lang w:val="en-GB"/>
              </w:rPr>
              <w:instrText xml:space="preserve"> PAGEREF _Toc189662734 \h </w:instrText>
            </w:r>
            <w:r w:rsidR="00F30BC0" w:rsidRPr="00A47E9B">
              <w:rPr>
                <w:noProof/>
                <w:webHidden/>
                <w:lang w:val="en-GB"/>
              </w:rPr>
            </w:r>
            <w:r w:rsidR="00F30BC0" w:rsidRPr="00A47E9B">
              <w:rPr>
                <w:noProof/>
                <w:webHidden/>
                <w:lang w:val="en-GB"/>
              </w:rPr>
              <w:fldChar w:fldCharType="separate"/>
            </w:r>
            <w:r w:rsidR="002D708D">
              <w:rPr>
                <w:noProof/>
                <w:webHidden/>
                <w:lang w:val="en-GB"/>
              </w:rPr>
              <w:t>4</w:t>
            </w:r>
            <w:r w:rsidR="00F30BC0" w:rsidRPr="00A47E9B">
              <w:rPr>
                <w:noProof/>
                <w:webHidden/>
                <w:lang w:val="en-GB"/>
              </w:rPr>
              <w:fldChar w:fldCharType="end"/>
            </w:r>
          </w:hyperlink>
        </w:p>
        <w:p w14:paraId="3BA027BF" w14:textId="5DAFB5A2" w:rsidR="00F30BC0" w:rsidRPr="00A47E9B" w:rsidRDefault="00000000">
          <w:pPr>
            <w:pStyle w:val="TOC1"/>
            <w:tabs>
              <w:tab w:val="left" w:pos="440"/>
              <w:tab w:val="right" w:leader="dot" w:pos="9016"/>
            </w:tabs>
            <w:rPr>
              <w:rFonts w:eastAsiaTheme="minorEastAsia"/>
              <w:noProof/>
              <w:sz w:val="24"/>
              <w:szCs w:val="24"/>
              <w:lang w:val="en-GB"/>
            </w:rPr>
          </w:pPr>
          <w:hyperlink w:anchor="_Toc189662735" w:history="1">
            <w:r w:rsidR="00F30BC0" w:rsidRPr="00A47E9B">
              <w:rPr>
                <w:rStyle w:val="Hyperlink"/>
                <w:rFonts w:ascii="Arial" w:hAnsi="Arial" w:cs="Arial"/>
                <w:b/>
                <w:bCs/>
                <w:noProof/>
                <w:lang w:val="en-GB"/>
              </w:rPr>
              <w:t>3.</w:t>
            </w:r>
            <w:r w:rsidR="00F30BC0" w:rsidRPr="00A47E9B">
              <w:rPr>
                <w:rFonts w:eastAsiaTheme="minorEastAsia"/>
                <w:noProof/>
                <w:sz w:val="24"/>
                <w:szCs w:val="24"/>
                <w:lang w:val="en-GB"/>
              </w:rPr>
              <w:tab/>
            </w:r>
            <w:r w:rsidR="00F30BC0" w:rsidRPr="00A47E9B">
              <w:rPr>
                <w:rStyle w:val="Hyperlink"/>
                <w:rFonts w:ascii="Arial" w:hAnsi="Arial" w:cs="Arial"/>
                <w:b/>
                <w:bCs/>
                <w:noProof/>
                <w:lang w:val="en-GB"/>
              </w:rPr>
              <w:t>TECHNICAL REQUIREMENTS</w:t>
            </w:r>
            <w:r w:rsidR="00F30BC0" w:rsidRPr="00A47E9B">
              <w:rPr>
                <w:noProof/>
                <w:webHidden/>
                <w:lang w:val="en-GB"/>
              </w:rPr>
              <w:tab/>
            </w:r>
            <w:r w:rsidR="00F30BC0" w:rsidRPr="00A47E9B">
              <w:rPr>
                <w:noProof/>
                <w:webHidden/>
                <w:lang w:val="en-GB"/>
              </w:rPr>
              <w:fldChar w:fldCharType="begin"/>
            </w:r>
            <w:r w:rsidR="00F30BC0" w:rsidRPr="00A47E9B">
              <w:rPr>
                <w:noProof/>
                <w:webHidden/>
                <w:lang w:val="en-GB"/>
              </w:rPr>
              <w:instrText xml:space="preserve"> PAGEREF _Toc189662735 \h </w:instrText>
            </w:r>
            <w:r w:rsidR="00F30BC0" w:rsidRPr="00A47E9B">
              <w:rPr>
                <w:noProof/>
                <w:webHidden/>
                <w:lang w:val="en-GB"/>
              </w:rPr>
            </w:r>
            <w:r w:rsidR="00F30BC0" w:rsidRPr="00A47E9B">
              <w:rPr>
                <w:noProof/>
                <w:webHidden/>
                <w:lang w:val="en-GB"/>
              </w:rPr>
              <w:fldChar w:fldCharType="separate"/>
            </w:r>
            <w:r w:rsidR="002D708D">
              <w:rPr>
                <w:noProof/>
                <w:webHidden/>
                <w:lang w:val="en-GB"/>
              </w:rPr>
              <w:t>5</w:t>
            </w:r>
            <w:r w:rsidR="00F30BC0" w:rsidRPr="00A47E9B">
              <w:rPr>
                <w:noProof/>
                <w:webHidden/>
                <w:lang w:val="en-GB"/>
              </w:rPr>
              <w:fldChar w:fldCharType="end"/>
            </w:r>
          </w:hyperlink>
        </w:p>
        <w:p w14:paraId="0A219DDC" w14:textId="506C9BA8" w:rsidR="00F30BC0" w:rsidRPr="00A47E9B" w:rsidRDefault="00000000">
          <w:pPr>
            <w:pStyle w:val="TOC2"/>
            <w:tabs>
              <w:tab w:val="left" w:pos="960"/>
              <w:tab w:val="right" w:leader="dot" w:pos="9016"/>
            </w:tabs>
            <w:rPr>
              <w:rFonts w:eastAsiaTheme="minorEastAsia"/>
              <w:noProof/>
              <w:sz w:val="24"/>
              <w:szCs w:val="24"/>
              <w:lang w:val="en-GB"/>
            </w:rPr>
          </w:pPr>
          <w:hyperlink w:anchor="_Toc189662736" w:history="1">
            <w:r w:rsidR="00F30BC0" w:rsidRPr="00A47E9B">
              <w:rPr>
                <w:rStyle w:val="Hyperlink"/>
                <w:rFonts w:ascii="Arial" w:hAnsi="Arial" w:cs="Arial"/>
                <w:noProof/>
                <w:lang w:val="en-GB"/>
              </w:rPr>
              <w:t>3.1.</w:t>
            </w:r>
            <w:r w:rsidR="00F30BC0" w:rsidRPr="00A47E9B">
              <w:rPr>
                <w:rFonts w:eastAsiaTheme="minorEastAsia"/>
                <w:noProof/>
                <w:sz w:val="24"/>
                <w:szCs w:val="24"/>
                <w:lang w:val="en-GB"/>
              </w:rPr>
              <w:tab/>
            </w:r>
            <w:r w:rsidR="00F30BC0" w:rsidRPr="00A47E9B">
              <w:rPr>
                <w:rStyle w:val="Hyperlink"/>
                <w:rFonts w:ascii="Arial" w:hAnsi="Arial" w:cs="Arial"/>
                <w:noProof/>
                <w:lang w:val="en-GB"/>
              </w:rPr>
              <w:t>General</w:t>
            </w:r>
            <w:r w:rsidR="00F30BC0" w:rsidRPr="00A47E9B">
              <w:rPr>
                <w:noProof/>
                <w:webHidden/>
                <w:lang w:val="en-GB"/>
              </w:rPr>
              <w:tab/>
            </w:r>
            <w:r w:rsidR="00F30BC0" w:rsidRPr="00A47E9B">
              <w:rPr>
                <w:noProof/>
                <w:webHidden/>
                <w:lang w:val="en-GB"/>
              </w:rPr>
              <w:fldChar w:fldCharType="begin"/>
            </w:r>
            <w:r w:rsidR="00F30BC0" w:rsidRPr="00A47E9B">
              <w:rPr>
                <w:noProof/>
                <w:webHidden/>
                <w:lang w:val="en-GB"/>
              </w:rPr>
              <w:instrText xml:space="preserve"> PAGEREF _Toc189662736 \h </w:instrText>
            </w:r>
            <w:r w:rsidR="00F30BC0" w:rsidRPr="00A47E9B">
              <w:rPr>
                <w:noProof/>
                <w:webHidden/>
                <w:lang w:val="en-GB"/>
              </w:rPr>
            </w:r>
            <w:r w:rsidR="00F30BC0" w:rsidRPr="00A47E9B">
              <w:rPr>
                <w:noProof/>
                <w:webHidden/>
                <w:lang w:val="en-GB"/>
              </w:rPr>
              <w:fldChar w:fldCharType="separate"/>
            </w:r>
            <w:r w:rsidR="002D708D">
              <w:rPr>
                <w:noProof/>
                <w:webHidden/>
                <w:lang w:val="en-GB"/>
              </w:rPr>
              <w:t>5</w:t>
            </w:r>
            <w:r w:rsidR="00F30BC0" w:rsidRPr="00A47E9B">
              <w:rPr>
                <w:noProof/>
                <w:webHidden/>
                <w:lang w:val="en-GB"/>
              </w:rPr>
              <w:fldChar w:fldCharType="end"/>
            </w:r>
          </w:hyperlink>
        </w:p>
        <w:p w14:paraId="46B1C1BC" w14:textId="14ED8551" w:rsidR="00F30BC0" w:rsidRPr="00A47E9B" w:rsidRDefault="00000000">
          <w:pPr>
            <w:pStyle w:val="TOC2"/>
            <w:tabs>
              <w:tab w:val="left" w:pos="960"/>
              <w:tab w:val="right" w:leader="dot" w:pos="9016"/>
            </w:tabs>
            <w:rPr>
              <w:rFonts w:eastAsiaTheme="minorEastAsia"/>
              <w:noProof/>
              <w:sz w:val="24"/>
              <w:szCs w:val="24"/>
              <w:lang w:val="en-GB"/>
            </w:rPr>
          </w:pPr>
          <w:hyperlink w:anchor="_Toc189662737" w:history="1">
            <w:r w:rsidR="00F30BC0" w:rsidRPr="00A47E9B">
              <w:rPr>
                <w:rStyle w:val="Hyperlink"/>
                <w:rFonts w:ascii="Arial" w:hAnsi="Arial" w:cs="Arial"/>
                <w:noProof/>
                <w:lang w:val="en-GB"/>
              </w:rPr>
              <w:t>3.2.</w:t>
            </w:r>
            <w:r w:rsidR="00F30BC0" w:rsidRPr="00A47E9B">
              <w:rPr>
                <w:rFonts w:eastAsiaTheme="minorEastAsia"/>
                <w:noProof/>
                <w:sz w:val="24"/>
                <w:szCs w:val="24"/>
                <w:lang w:val="en-GB"/>
              </w:rPr>
              <w:tab/>
            </w:r>
            <w:r w:rsidR="00F30BC0" w:rsidRPr="00A47E9B">
              <w:rPr>
                <w:rStyle w:val="Hyperlink"/>
                <w:rFonts w:ascii="Arial" w:hAnsi="Arial" w:cs="Arial"/>
                <w:noProof/>
                <w:lang w:val="en-GB"/>
              </w:rPr>
              <w:t xml:space="preserve">Technical Specifications of the IT Equipment for </w:t>
            </w:r>
            <w:r w:rsidR="0072488F" w:rsidRPr="00A47E9B">
              <w:rPr>
                <w:rStyle w:val="Hyperlink"/>
                <w:rFonts w:ascii="Arial" w:hAnsi="Arial" w:cs="Arial"/>
                <w:noProof/>
                <w:lang w:val="en-GB"/>
              </w:rPr>
              <w:t>the General Inspectorate for Migration of the Ministry of Internal Affairs of the Republic of Moldova</w:t>
            </w:r>
            <w:r w:rsidR="00F30BC0" w:rsidRPr="00A47E9B">
              <w:rPr>
                <w:noProof/>
                <w:webHidden/>
                <w:lang w:val="en-GB"/>
              </w:rPr>
              <w:tab/>
            </w:r>
            <w:r w:rsidR="00F30BC0" w:rsidRPr="00A47E9B">
              <w:rPr>
                <w:noProof/>
                <w:webHidden/>
                <w:lang w:val="en-GB"/>
              </w:rPr>
              <w:fldChar w:fldCharType="begin"/>
            </w:r>
            <w:r w:rsidR="00F30BC0" w:rsidRPr="00A47E9B">
              <w:rPr>
                <w:noProof/>
                <w:webHidden/>
                <w:lang w:val="en-GB"/>
              </w:rPr>
              <w:instrText xml:space="preserve"> PAGEREF _Toc189662737 \h </w:instrText>
            </w:r>
            <w:r w:rsidR="00F30BC0" w:rsidRPr="00A47E9B">
              <w:rPr>
                <w:noProof/>
                <w:webHidden/>
                <w:lang w:val="en-GB"/>
              </w:rPr>
            </w:r>
            <w:r w:rsidR="00F30BC0" w:rsidRPr="00A47E9B">
              <w:rPr>
                <w:noProof/>
                <w:webHidden/>
                <w:lang w:val="en-GB"/>
              </w:rPr>
              <w:fldChar w:fldCharType="separate"/>
            </w:r>
            <w:r w:rsidR="002D708D">
              <w:rPr>
                <w:noProof/>
                <w:webHidden/>
                <w:lang w:val="en-GB"/>
              </w:rPr>
              <w:t>5</w:t>
            </w:r>
            <w:r w:rsidR="00F30BC0" w:rsidRPr="00A47E9B">
              <w:rPr>
                <w:noProof/>
                <w:webHidden/>
                <w:lang w:val="en-GB"/>
              </w:rPr>
              <w:fldChar w:fldCharType="end"/>
            </w:r>
          </w:hyperlink>
        </w:p>
        <w:p w14:paraId="2C6227B5" w14:textId="298A84DD" w:rsidR="00F30BC0" w:rsidRPr="00A47E9B" w:rsidRDefault="00000000">
          <w:pPr>
            <w:pStyle w:val="TOC1"/>
            <w:tabs>
              <w:tab w:val="left" w:pos="440"/>
              <w:tab w:val="right" w:leader="dot" w:pos="9016"/>
            </w:tabs>
            <w:rPr>
              <w:rFonts w:eastAsiaTheme="minorEastAsia"/>
              <w:noProof/>
              <w:sz w:val="24"/>
              <w:szCs w:val="24"/>
              <w:lang w:val="en-GB"/>
            </w:rPr>
          </w:pPr>
          <w:hyperlink w:anchor="_Toc189662738" w:history="1">
            <w:r w:rsidR="00F30BC0" w:rsidRPr="00A47E9B">
              <w:rPr>
                <w:rStyle w:val="Hyperlink"/>
                <w:rFonts w:ascii="Arial" w:hAnsi="Arial" w:cs="Arial"/>
                <w:b/>
                <w:bCs/>
                <w:noProof/>
                <w:kern w:val="0"/>
                <w:lang w:val="en-GB"/>
              </w:rPr>
              <w:t>4.</w:t>
            </w:r>
            <w:r w:rsidR="00F30BC0" w:rsidRPr="00A47E9B">
              <w:rPr>
                <w:rFonts w:eastAsiaTheme="minorEastAsia"/>
                <w:noProof/>
                <w:sz w:val="24"/>
                <w:szCs w:val="24"/>
                <w:lang w:val="en-GB"/>
              </w:rPr>
              <w:tab/>
            </w:r>
            <w:r w:rsidR="00F30BC0" w:rsidRPr="00A47E9B">
              <w:rPr>
                <w:rStyle w:val="Hyperlink"/>
                <w:rFonts w:ascii="Arial" w:hAnsi="Arial" w:cs="Arial"/>
                <w:b/>
                <w:bCs/>
                <w:noProof/>
                <w:kern w:val="0"/>
                <w:lang w:val="en-GB"/>
              </w:rPr>
              <w:t>CRITICAL CONSIDERATIONS</w:t>
            </w:r>
            <w:r w:rsidR="00F30BC0" w:rsidRPr="00A47E9B">
              <w:rPr>
                <w:noProof/>
                <w:webHidden/>
                <w:lang w:val="en-GB"/>
              </w:rPr>
              <w:tab/>
            </w:r>
            <w:r w:rsidR="00F30BC0" w:rsidRPr="00A47E9B">
              <w:rPr>
                <w:noProof/>
                <w:webHidden/>
                <w:lang w:val="en-GB"/>
              </w:rPr>
              <w:fldChar w:fldCharType="begin"/>
            </w:r>
            <w:r w:rsidR="00F30BC0" w:rsidRPr="00A47E9B">
              <w:rPr>
                <w:noProof/>
                <w:webHidden/>
                <w:lang w:val="en-GB"/>
              </w:rPr>
              <w:instrText xml:space="preserve"> PAGEREF _Toc189662738 \h </w:instrText>
            </w:r>
            <w:r w:rsidR="00F30BC0" w:rsidRPr="00A47E9B">
              <w:rPr>
                <w:noProof/>
                <w:webHidden/>
                <w:lang w:val="en-GB"/>
              </w:rPr>
            </w:r>
            <w:r w:rsidR="00F30BC0" w:rsidRPr="00A47E9B">
              <w:rPr>
                <w:noProof/>
                <w:webHidden/>
                <w:lang w:val="en-GB"/>
              </w:rPr>
              <w:fldChar w:fldCharType="separate"/>
            </w:r>
            <w:r w:rsidR="002D708D">
              <w:rPr>
                <w:noProof/>
                <w:webHidden/>
                <w:lang w:val="en-GB"/>
              </w:rPr>
              <w:t>9</w:t>
            </w:r>
            <w:r w:rsidR="00F30BC0" w:rsidRPr="00A47E9B">
              <w:rPr>
                <w:noProof/>
                <w:webHidden/>
                <w:lang w:val="en-GB"/>
              </w:rPr>
              <w:fldChar w:fldCharType="end"/>
            </w:r>
          </w:hyperlink>
        </w:p>
        <w:p w14:paraId="4B40C5E8" w14:textId="4C9A1F7F" w:rsidR="00492440" w:rsidRPr="00A47E9B" w:rsidRDefault="00492440">
          <w:pPr>
            <w:rPr>
              <w:rFonts w:ascii="Arial" w:hAnsi="Arial" w:cs="Arial"/>
              <w:lang w:val="en-GB"/>
            </w:rPr>
          </w:pPr>
          <w:r w:rsidRPr="00A47E9B">
            <w:rPr>
              <w:rFonts w:ascii="Arial" w:hAnsi="Arial" w:cs="Arial"/>
              <w:b/>
              <w:bCs/>
              <w:noProof/>
              <w:lang w:val="en-GB"/>
            </w:rPr>
            <w:fldChar w:fldCharType="end"/>
          </w:r>
        </w:p>
      </w:sdtContent>
    </w:sdt>
    <w:p w14:paraId="48D4B588" w14:textId="77777777" w:rsidR="00553A05" w:rsidRPr="00A47E9B" w:rsidRDefault="00553A05" w:rsidP="00553A05">
      <w:pPr>
        <w:jc w:val="both"/>
        <w:rPr>
          <w:rFonts w:ascii="Arial" w:hAnsi="Arial" w:cs="Arial"/>
          <w:color w:val="000000"/>
          <w:kern w:val="0"/>
          <w:lang w:val="en-GB"/>
        </w:rPr>
      </w:pPr>
    </w:p>
    <w:p w14:paraId="2A2BBBF0" w14:textId="77777777" w:rsidR="00553A05" w:rsidRPr="00A47E9B" w:rsidRDefault="00553A05" w:rsidP="00553A05">
      <w:pPr>
        <w:jc w:val="both"/>
        <w:rPr>
          <w:rFonts w:ascii="Arial" w:hAnsi="Arial" w:cs="Arial"/>
          <w:color w:val="000000"/>
          <w:kern w:val="0"/>
          <w:lang w:val="en-GB"/>
        </w:rPr>
      </w:pPr>
    </w:p>
    <w:p w14:paraId="35BB8B65" w14:textId="77777777" w:rsidR="001C1124" w:rsidRPr="00A47E9B" w:rsidRDefault="001C1124" w:rsidP="00553A05">
      <w:pPr>
        <w:jc w:val="both"/>
        <w:rPr>
          <w:rFonts w:ascii="Arial" w:hAnsi="Arial" w:cs="Arial"/>
          <w:color w:val="000000"/>
          <w:kern w:val="0"/>
          <w:lang w:val="en-GB"/>
        </w:rPr>
      </w:pPr>
    </w:p>
    <w:p w14:paraId="085EB8A0" w14:textId="77777777" w:rsidR="001C1124" w:rsidRPr="00A47E9B" w:rsidRDefault="001C1124" w:rsidP="00553A05">
      <w:pPr>
        <w:jc w:val="both"/>
        <w:rPr>
          <w:rFonts w:ascii="Arial" w:hAnsi="Arial" w:cs="Arial"/>
          <w:color w:val="000000"/>
          <w:kern w:val="0"/>
          <w:lang w:val="en-GB"/>
        </w:rPr>
      </w:pPr>
    </w:p>
    <w:p w14:paraId="32132E57" w14:textId="77777777" w:rsidR="001C1124" w:rsidRPr="00A47E9B" w:rsidRDefault="001C1124" w:rsidP="00553A05">
      <w:pPr>
        <w:jc w:val="both"/>
        <w:rPr>
          <w:rFonts w:ascii="Arial" w:hAnsi="Arial" w:cs="Arial"/>
          <w:color w:val="000000"/>
          <w:kern w:val="0"/>
          <w:lang w:val="en-GB"/>
        </w:rPr>
      </w:pPr>
    </w:p>
    <w:p w14:paraId="17E33496" w14:textId="77777777" w:rsidR="001C1124" w:rsidRPr="00A47E9B" w:rsidRDefault="001C1124" w:rsidP="00553A05">
      <w:pPr>
        <w:jc w:val="both"/>
        <w:rPr>
          <w:rFonts w:ascii="Arial" w:hAnsi="Arial" w:cs="Arial"/>
          <w:color w:val="000000"/>
          <w:kern w:val="0"/>
          <w:lang w:val="en-GB"/>
        </w:rPr>
      </w:pPr>
    </w:p>
    <w:p w14:paraId="7ECA7695" w14:textId="77777777" w:rsidR="001C1124" w:rsidRPr="00A47E9B" w:rsidRDefault="001C1124" w:rsidP="00553A05">
      <w:pPr>
        <w:jc w:val="both"/>
        <w:rPr>
          <w:rFonts w:ascii="Arial" w:hAnsi="Arial" w:cs="Arial"/>
          <w:color w:val="000000"/>
          <w:kern w:val="0"/>
          <w:lang w:val="en-GB"/>
        </w:rPr>
      </w:pPr>
    </w:p>
    <w:p w14:paraId="4741FB1F" w14:textId="77777777" w:rsidR="001C1124" w:rsidRPr="00A47E9B" w:rsidRDefault="001C1124" w:rsidP="00553A05">
      <w:pPr>
        <w:jc w:val="both"/>
        <w:rPr>
          <w:rFonts w:ascii="Arial" w:hAnsi="Arial" w:cs="Arial"/>
          <w:color w:val="000000"/>
          <w:kern w:val="0"/>
          <w:lang w:val="en-GB"/>
        </w:rPr>
      </w:pPr>
    </w:p>
    <w:p w14:paraId="761E1BBA" w14:textId="77777777" w:rsidR="001C1124" w:rsidRPr="00A47E9B" w:rsidRDefault="001C1124" w:rsidP="00553A05">
      <w:pPr>
        <w:jc w:val="both"/>
        <w:rPr>
          <w:rFonts w:ascii="Arial" w:hAnsi="Arial" w:cs="Arial"/>
          <w:color w:val="000000"/>
          <w:kern w:val="0"/>
          <w:lang w:val="en-GB"/>
        </w:rPr>
      </w:pPr>
    </w:p>
    <w:p w14:paraId="276A8B32" w14:textId="77777777" w:rsidR="001C1124" w:rsidRPr="00A47E9B" w:rsidRDefault="001C1124" w:rsidP="00553A05">
      <w:pPr>
        <w:jc w:val="both"/>
        <w:rPr>
          <w:rFonts w:ascii="Arial" w:hAnsi="Arial" w:cs="Arial"/>
          <w:color w:val="000000"/>
          <w:kern w:val="0"/>
          <w:lang w:val="en-GB"/>
        </w:rPr>
      </w:pPr>
    </w:p>
    <w:p w14:paraId="22717E08" w14:textId="77777777" w:rsidR="00553A05" w:rsidRPr="00A47E9B" w:rsidRDefault="00553A05" w:rsidP="00553A05">
      <w:pPr>
        <w:jc w:val="both"/>
        <w:rPr>
          <w:rFonts w:ascii="Arial" w:hAnsi="Arial" w:cs="Arial"/>
          <w:color w:val="000000"/>
          <w:kern w:val="0"/>
          <w:lang w:val="en-GB"/>
        </w:rPr>
      </w:pPr>
    </w:p>
    <w:p w14:paraId="58CF61DB" w14:textId="77777777" w:rsidR="00553A05" w:rsidRPr="00A47E9B" w:rsidRDefault="00553A05" w:rsidP="00553A05">
      <w:pPr>
        <w:jc w:val="both"/>
        <w:rPr>
          <w:rFonts w:ascii="Arial" w:hAnsi="Arial" w:cs="Arial"/>
          <w:color w:val="000000"/>
          <w:kern w:val="0"/>
          <w:lang w:val="en-GB"/>
        </w:rPr>
      </w:pPr>
    </w:p>
    <w:p w14:paraId="77C7543D" w14:textId="77777777" w:rsidR="00553A05" w:rsidRPr="00A47E9B" w:rsidRDefault="00553A05" w:rsidP="00553A05">
      <w:pPr>
        <w:jc w:val="both"/>
        <w:rPr>
          <w:rFonts w:ascii="Arial" w:hAnsi="Arial" w:cs="Arial"/>
          <w:color w:val="000000"/>
          <w:kern w:val="0"/>
          <w:lang w:val="en-GB"/>
        </w:rPr>
      </w:pPr>
    </w:p>
    <w:p w14:paraId="1BC38C61" w14:textId="77777777" w:rsidR="00553A05" w:rsidRPr="00A47E9B" w:rsidRDefault="00553A05" w:rsidP="00553A05">
      <w:pPr>
        <w:jc w:val="both"/>
        <w:rPr>
          <w:rFonts w:ascii="Arial" w:hAnsi="Arial" w:cs="Arial"/>
          <w:color w:val="000000"/>
          <w:kern w:val="0"/>
          <w:lang w:val="en-GB"/>
        </w:rPr>
      </w:pPr>
    </w:p>
    <w:p w14:paraId="20EAB2D9" w14:textId="77777777" w:rsidR="00553A05" w:rsidRPr="00A47E9B" w:rsidRDefault="00553A05" w:rsidP="00553A05">
      <w:pPr>
        <w:jc w:val="both"/>
        <w:rPr>
          <w:rFonts w:ascii="Arial" w:hAnsi="Arial" w:cs="Arial"/>
          <w:color w:val="000000"/>
          <w:kern w:val="0"/>
          <w:lang w:val="en-GB"/>
        </w:rPr>
      </w:pPr>
    </w:p>
    <w:p w14:paraId="20543688" w14:textId="77777777" w:rsidR="00553A05" w:rsidRPr="00A47E9B" w:rsidRDefault="00553A05" w:rsidP="00553A05">
      <w:pPr>
        <w:jc w:val="both"/>
        <w:rPr>
          <w:rFonts w:ascii="Arial" w:hAnsi="Arial" w:cs="Arial"/>
          <w:color w:val="000000"/>
          <w:kern w:val="0"/>
          <w:lang w:val="en-GB"/>
        </w:rPr>
      </w:pPr>
    </w:p>
    <w:p w14:paraId="59121BD1" w14:textId="77777777" w:rsidR="00553A05" w:rsidRPr="00A47E9B" w:rsidRDefault="00553A05" w:rsidP="00553A05">
      <w:pPr>
        <w:jc w:val="both"/>
        <w:rPr>
          <w:rFonts w:ascii="Arial" w:hAnsi="Arial" w:cs="Arial"/>
          <w:color w:val="000000"/>
          <w:kern w:val="0"/>
          <w:lang w:val="en-GB"/>
        </w:rPr>
      </w:pPr>
    </w:p>
    <w:p w14:paraId="17CD64A8" w14:textId="77777777" w:rsidR="00376188" w:rsidRPr="00A47E9B" w:rsidRDefault="00376188" w:rsidP="00553A05">
      <w:pPr>
        <w:jc w:val="both"/>
        <w:rPr>
          <w:rFonts w:ascii="Arial" w:hAnsi="Arial" w:cs="Arial"/>
          <w:color w:val="000000"/>
          <w:kern w:val="0"/>
          <w:lang w:val="en-GB"/>
        </w:rPr>
      </w:pPr>
    </w:p>
    <w:p w14:paraId="3D4133D2" w14:textId="763E83E0" w:rsidR="00553A05" w:rsidRPr="00A47E9B" w:rsidRDefault="0047389D" w:rsidP="009D315F">
      <w:pPr>
        <w:pStyle w:val="Heading1"/>
        <w:numPr>
          <w:ilvl w:val="0"/>
          <w:numId w:val="10"/>
        </w:numPr>
        <w:spacing w:after="240"/>
        <w:rPr>
          <w:rFonts w:ascii="Arial" w:hAnsi="Arial" w:cs="Arial"/>
          <w:b/>
          <w:bCs/>
          <w:color w:val="auto"/>
          <w:lang w:val="en-GB"/>
        </w:rPr>
      </w:pPr>
      <w:bookmarkStart w:id="0" w:name="_Toc189662731"/>
      <w:r w:rsidRPr="00A47E9B">
        <w:rPr>
          <w:rFonts w:ascii="Arial" w:hAnsi="Arial" w:cs="Arial"/>
          <w:b/>
          <w:bCs/>
          <w:color w:val="auto"/>
          <w:lang w:val="en-GB"/>
        </w:rPr>
        <w:lastRenderedPageBreak/>
        <w:t>INTRODUCTION</w:t>
      </w:r>
      <w:bookmarkEnd w:id="0"/>
    </w:p>
    <w:p w14:paraId="697C3FE6" w14:textId="1D8028A5" w:rsidR="003B6F36" w:rsidRPr="00A47E9B" w:rsidRDefault="003B6F36" w:rsidP="001C1124">
      <w:pPr>
        <w:pStyle w:val="Heading2"/>
        <w:numPr>
          <w:ilvl w:val="1"/>
          <w:numId w:val="10"/>
        </w:numPr>
        <w:spacing w:after="240"/>
        <w:rPr>
          <w:rFonts w:ascii="Arial" w:hAnsi="Arial" w:cs="Arial"/>
          <w:color w:val="auto"/>
          <w:sz w:val="24"/>
          <w:szCs w:val="24"/>
          <w:lang w:val="en-GB"/>
        </w:rPr>
      </w:pPr>
      <w:bookmarkStart w:id="1" w:name="_Toc189662732"/>
      <w:r w:rsidRPr="00A47E9B">
        <w:rPr>
          <w:rFonts w:ascii="Arial" w:hAnsi="Arial" w:cs="Arial"/>
          <w:color w:val="auto"/>
          <w:sz w:val="24"/>
          <w:szCs w:val="24"/>
          <w:lang w:val="en-GB"/>
        </w:rPr>
        <w:t>Background Information</w:t>
      </w:r>
      <w:bookmarkEnd w:id="1"/>
      <w:r w:rsidRPr="00A47E9B">
        <w:rPr>
          <w:rFonts w:ascii="Arial" w:hAnsi="Arial" w:cs="Arial"/>
          <w:color w:val="auto"/>
          <w:sz w:val="24"/>
          <w:szCs w:val="24"/>
          <w:lang w:val="en-GB"/>
        </w:rPr>
        <w:t xml:space="preserve"> </w:t>
      </w:r>
    </w:p>
    <w:p w14:paraId="2E48BD80" w14:textId="7433F6D0" w:rsidR="003B6F36" w:rsidRPr="00A47E9B" w:rsidRDefault="0072488F" w:rsidP="0072488F">
      <w:pPr>
        <w:autoSpaceDE w:val="0"/>
        <w:autoSpaceDN w:val="0"/>
        <w:adjustRightInd w:val="0"/>
        <w:jc w:val="both"/>
        <w:rPr>
          <w:rFonts w:ascii="Arial" w:hAnsi="Arial" w:cs="Arial"/>
          <w:lang w:val="en-GB"/>
        </w:rPr>
      </w:pPr>
      <w:r w:rsidRPr="00A47E9B">
        <w:rPr>
          <w:rFonts w:ascii="Arial" w:hAnsi="Arial" w:cs="Arial"/>
          <w:lang w:val="en-GB"/>
        </w:rPr>
        <w:t xml:space="preserve">The Council of Europe is currently implementing a Project on Strengthening the human rights protection of refugees and migrants in the Republic of Moldova: phase II (hereinafter – the Project). </w:t>
      </w:r>
      <w:r w:rsidRPr="00A47E9B">
        <w:rPr>
          <w:rFonts w:ascii="Arial" w:hAnsi="Arial" w:cs="Arial"/>
          <w:kern w:val="0"/>
          <w:lang w:val="en-GB"/>
        </w:rPr>
        <w:t>The Project is funded and implemented under the Council of Europe Action Plan for the Republic of Moldova for 2025-2028 (</w:t>
      </w:r>
      <w:r w:rsidRPr="00A47E9B">
        <w:rPr>
          <w:rFonts w:ascii="Arial" w:hAnsi="Arial" w:cs="Arial"/>
          <w:lang w:val="en-GB"/>
        </w:rPr>
        <w:t>1 January 2025 to 31 December 2028).</w:t>
      </w:r>
      <w:r w:rsidR="0047389D" w:rsidRPr="00A47E9B">
        <w:rPr>
          <w:rFonts w:ascii="Arial" w:hAnsi="Arial" w:cs="Arial"/>
          <w:lang w:val="en-GB"/>
        </w:rPr>
        <w:t xml:space="preserve"> </w:t>
      </w:r>
    </w:p>
    <w:p w14:paraId="638DF920" w14:textId="77777777" w:rsidR="0072488F" w:rsidRPr="00A47E9B" w:rsidRDefault="0072488F" w:rsidP="0072488F">
      <w:pPr>
        <w:jc w:val="both"/>
        <w:rPr>
          <w:rFonts w:ascii="Arial" w:hAnsi="Arial" w:cs="Arial"/>
          <w:kern w:val="0"/>
          <w:lang w:val="en-GB"/>
        </w:rPr>
      </w:pPr>
      <w:r w:rsidRPr="00A47E9B">
        <w:rPr>
          <w:rFonts w:ascii="Arial" w:hAnsi="Arial" w:cs="Arial"/>
          <w:kern w:val="0"/>
          <w:lang w:val="en-GB"/>
        </w:rPr>
        <w:t>The overall purpose of the project is to enhance the protection of refugees, asylum seekers, and migrants in the Republic of Moldova by improving the capacities of the Moldovan authorities. This is to be done by a) developing more effective and human rights-based migration, asylum, and reception systems in the long term and b) provision of tailored support to the country in addressing the needs of refugees, asylum seekers, and migrants.</w:t>
      </w:r>
    </w:p>
    <w:p w14:paraId="55FEE31A" w14:textId="77777777" w:rsidR="0072488F" w:rsidRPr="00A47E9B" w:rsidRDefault="0072488F" w:rsidP="0072488F">
      <w:pPr>
        <w:jc w:val="both"/>
        <w:rPr>
          <w:rFonts w:ascii="Arial" w:hAnsi="Arial" w:cs="Arial"/>
          <w:kern w:val="0"/>
          <w:lang w:val="en-GB"/>
        </w:rPr>
      </w:pPr>
      <w:r w:rsidRPr="00A47E9B">
        <w:rPr>
          <w:rFonts w:ascii="Arial" w:hAnsi="Arial" w:cs="Arial"/>
          <w:kern w:val="0"/>
          <w:lang w:val="en-GB"/>
        </w:rPr>
        <w:t>The project encompasses the following pillars: supporting the improvement of the legislative and policy framework in line with European and international standards; strengthening the expertise of various professionals and institutions to apply a human rights-based approach to the protection of refugees, asylum seekers, and migrants; facilitating access to support services, psychological aid, and integration programmes for refugees, asylum seekers, and migrants.</w:t>
      </w:r>
    </w:p>
    <w:p w14:paraId="694877E0" w14:textId="3615502F" w:rsidR="0047389D" w:rsidRPr="00A47E9B" w:rsidRDefault="0047389D" w:rsidP="0072488F">
      <w:pPr>
        <w:spacing w:after="0"/>
        <w:jc w:val="both"/>
        <w:rPr>
          <w:rFonts w:ascii="Arial" w:hAnsi="Arial" w:cs="Arial"/>
          <w:lang w:val="en-GB"/>
        </w:rPr>
      </w:pPr>
      <w:r w:rsidRPr="00A47E9B">
        <w:rPr>
          <w:rFonts w:ascii="Arial" w:hAnsi="Arial" w:cs="Arial"/>
          <w:lang w:val="en-GB"/>
        </w:rPr>
        <w:t xml:space="preserve">In this context, the Project is seeking a provider to supply the necessary IT equipment for the </w:t>
      </w:r>
      <w:r w:rsidR="0072488F" w:rsidRPr="00A47E9B">
        <w:rPr>
          <w:rFonts w:ascii="Arial" w:hAnsi="Arial" w:cs="Arial"/>
          <w:lang w:val="en-GB"/>
        </w:rPr>
        <w:t>for the General Inspectorate for Migration of the Ministry of Internal Affairs of the Republic of Moldova</w:t>
      </w:r>
      <w:r w:rsidRPr="00A47E9B">
        <w:rPr>
          <w:rFonts w:ascii="Arial" w:hAnsi="Arial" w:cs="Arial"/>
          <w:lang w:val="en-GB"/>
        </w:rPr>
        <w:t>.</w:t>
      </w:r>
    </w:p>
    <w:p w14:paraId="4949B874" w14:textId="77777777" w:rsidR="0072488F" w:rsidRPr="00A47E9B" w:rsidRDefault="0072488F" w:rsidP="0072488F">
      <w:pPr>
        <w:spacing w:after="0"/>
        <w:jc w:val="both"/>
        <w:rPr>
          <w:rFonts w:ascii="Arial" w:hAnsi="Arial" w:cs="Arial"/>
          <w:lang w:val="en-GB"/>
        </w:rPr>
      </w:pPr>
    </w:p>
    <w:p w14:paraId="466D2C56" w14:textId="7E2CB1FD" w:rsidR="00A47E9B" w:rsidRPr="00A47E9B" w:rsidRDefault="0047389D" w:rsidP="003B6F36">
      <w:pPr>
        <w:jc w:val="both"/>
        <w:rPr>
          <w:rFonts w:ascii="Arial" w:hAnsi="Arial" w:cs="Arial"/>
          <w:lang w:val="en-GB"/>
        </w:rPr>
      </w:pPr>
      <w:r w:rsidRPr="00A47E9B">
        <w:rPr>
          <w:rFonts w:ascii="Arial" w:hAnsi="Arial" w:cs="Arial"/>
          <w:lang w:val="en-GB"/>
        </w:rPr>
        <w:t xml:space="preserve">The equipment sought to be bought is rendered in the table below (the technical specification for each type of equipment is provided under chapter </w:t>
      </w:r>
      <w:r w:rsidR="00376188" w:rsidRPr="00A47E9B">
        <w:rPr>
          <w:rFonts w:ascii="Arial" w:hAnsi="Arial" w:cs="Arial"/>
          <w:lang w:val="en-GB"/>
        </w:rPr>
        <w:t>3</w:t>
      </w:r>
      <w:r w:rsidRPr="00A47E9B">
        <w:rPr>
          <w:rFonts w:ascii="Arial" w:hAnsi="Arial" w:cs="Arial"/>
          <w:lang w:val="en-GB"/>
        </w:rPr>
        <w:t xml:space="preserve">. Technical Requirements, subchapter </w:t>
      </w:r>
      <w:r w:rsidR="00376188" w:rsidRPr="00A47E9B">
        <w:rPr>
          <w:rFonts w:ascii="Arial" w:hAnsi="Arial" w:cs="Arial"/>
          <w:lang w:val="en-GB"/>
        </w:rPr>
        <w:t>3</w:t>
      </w:r>
      <w:r w:rsidRPr="00A47E9B">
        <w:rPr>
          <w:rFonts w:ascii="Arial" w:hAnsi="Arial" w:cs="Arial"/>
          <w:lang w:val="en-GB"/>
        </w:rPr>
        <w:t>.2.)</w:t>
      </w:r>
      <w:r w:rsidR="00A47E9B">
        <w:rPr>
          <w:rFonts w:ascii="Arial" w:hAnsi="Arial" w:cs="Arial"/>
          <w:lang w:val="en-GB"/>
        </w:rPr>
        <w:t>.</w:t>
      </w:r>
    </w:p>
    <w:tbl>
      <w:tblPr>
        <w:tblStyle w:val="TableGrid"/>
        <w:tblW w:w="5665" w:type="dxa"/>
        <w:jc w:val="center"/>
        <w:tblLook w:val="04A0" w:firstRow="1" w:lastRow="0" w:firstColumn="1" w:lastColumn="0" w:noHBand="0" w:noVBand="1"/>
      </w:tblPr>
      <w:tblGrid>
        <w:gridCol w:w="564"/>
        <w:gridCol w:w="4283"/>
        <w:gridCol w:w="818"/>
      </w:tblGrid>
      <w:tr w:rsidR="0047389D" w:rsidRPr="00A47E9B" w14:paraId="35A5EAD5" w14:textId="77777777" w:rsidTr="003B6F36">
        <w:trPr>
          <w:trHeight w:val="371"/>
          <w:jc w:val="center"/>
        </w:trPr>
        <w:tc>
          <w:tcPr>
            <w:tcW w:w="564" w:type="dxa"/>
            <w:shd w:val="clear" w:color="auto" w:fill="D9D9D9" w:themeFill="background1" w:themeFillShade="D9"/>
          </w:tcPr>
          <w:p w14:paraId="29A34B10" w14:textId="77777777" w:rsidR="0047389D" w:rsidRPr="00A47E9B" w:rsidRDefault="0047389D" w:rsidP="00697A6C">
            <w:pPr>
              <w:ind w:left="-1620" w:firstLine="1620"/>
              <w:rPr>
                <w:rFonts w:ascii="Arial" w:hAnsi="Arial" w:cs="Arial"/>
                <w:b/>
                <w:bCs/>
                <w:lang w:val="en-GB"/>
              </w:rPr>
            </w:pPr>
            <w:r w:rsidRPr="00A47E9B">
              <w:rPr>
                <w:rFonts w:ascii="Arial" w:hAnsi="Arial" w:cs="Arial"/>
                <w:b/>
                <w:bCs/>
                <w:lang w:val="en-GB"/>
              </w:rPr>
              <w:t xml:space="preserve">Nr. </w:t>
            </w:r>
          </w:p>
        </w:tc>
        <w:tc>
          <w:tcPr>
            <w:tcW w:w="4283" w:type="dxa"/>
            <w:shd w:val="clear" w:color="auto" w:fill="D9D9D9" w:themeFill="background1" w:themeFillShade="D9"/>
          </w:tcPr>
          <w:p w14:paraId="78837954" w14:textId="77777777" w:rsidR="0047389D" w:rsidRPr="00A47E9B" w:rsidRDefault="0047389D" w:rsidP="00697A6C">
            <w:pPr>
              <w:rPr>
                <w:rFonts w:ascii="Arial" w:hAnsi="Arial" w:cs="Arial"/>
                <w:b/>
                <w:bCs/>
                <w:lang w:val="en-GB"/>
              </w:rPr>
            </w:pPr>
            <w:r w:rsidRPr="00A47E9B">
              <w:rPr>
                <w:rFonts w:ascii="Arial" w:hAnsi="Arial" w:cs="Arial"/>
                <w:b/>
                <w:bCs/>
                <w:lang w:val="en-GB"/>
              </w:rPr>
              <w:t>Type of equipment</w:t>
            </w:r>
          </w:p>
        </w:tc>
        <w:tc>
          <w:tcPr>
            <w:tcW w:w="818" w:type="dxa"/>
            <w:shd w:val="clear" w:color="auto" w:fill="D9D9D9" w:themeFill="background1" w:themeFillShade="D9"/>
          </w:tcPr>
          <w:p w14:paraId="66D28785" w14:textId="77777777" w:rsidR="0047389D" w:rsidRPr="00A47E9B" w:rsidRDefault="0047389D" w:rsidP="00697A6C">
            <w:pPr>
              <w:rPr>
                <w:rFonts w:ascii="Arial" w:hAnsi="Arial" w:cs="Arial"/>
                <w:b/>
                <w:bCs/>
                <w:lang w:val="en-GB"/>
              </w:rPr>
            </w:pPr>
            <w:r w:rsidRPr="00A47E9B">
              <w:rPr>
                <w:rFonts w:ascii="Arial" w:hAnsi="Arial" w:cs="Arial"/>
                <w:b/>
                <w:bCs/>
                <w:lang w:val="en-GB"/>
              </w:rPr>
              <w:t>QTY</w:t>
            </w:r>
          </w:p>
        </w:tc>
      </w:tr>
      <w:tr w:rsidR="0047389D" w:rsidRPr="00A47E9B" w14:paraId="0C34A2F6" w14:textId="77777777" w:rsidTr="003B6F36">
        <w:trPr>
          <w:trHeight w:val="432"/>
          <w:jc w:val="center"/>
        </w:trPr>
        <w:tc>
          <w:tcPr>
            <w:tcW w:w="564" w:type="dxa"/>
          </w:tcPr>
          <w:p w14:paraId="392ECE56" w14:textId="77777777" w:rsidR="0047389D" w:rsidRPr="00A47E9B" w:rsidRDefault="0047389D" w:rsidP="00697A6C">
            <w:pPr>
              <w:rPr>
                <w:rFonts w:ascii="Arial" w:hAnsi="Arial" w:cs="Arial"/>
                <w:lang w:val="en-GB"/>
              </w:rPr>
            </w:pPr>
            <w:r w:rsidRPr="00A47E9B">
              <w:rPr>
                <w:rFonts w:ascii="Arial" w:hAnsi="Arial" w:cs="Arial"/>
                <w:lang w:val="en-GB"/>
              </w:rPr>
              <w:t>1</w:t>
            </w:r>
          </w:p>
        </w:tc>
        <w:tc>
          <w:tcPr>
            <w:tcW w:w="4283" w:type="dxa"/>
          </w:tcPr>
          <w:p w14:paraId="53AE94BB" w14:textId="25E3A55F" w:rsidR="0047389D" w:rsidRPr="00A47E9B" w:rsidRDefault="006E6B2F" w:rsidP="00697A6C">
            <w:pPr>
              <w:rPr>
                <w:rFonts w:ascii="Times New Roman" w:hAnsi="Times New Roman" w:cs="Times New Roman"/>
                <w:b/>
                <w:bCs/>
                <w:sz w:val="24"/>
                <w:szCs w:val="24"/>
                <w:lang w:val="en-GB"/>
              </w:rPr>
            </w:pPr>
            <w:r w:rsidRPr="00A47E9B">
              <w:rPr>
                <w:rFonts w:ascii="Times New Roman" w:hAnsi="Times New Roman" w:cs="Times New Roman"/>
                <w:b/>
                <w:bCs/>
                <w:sz w:val="24"/>
                <w:szCs w:val="24"/>
                <w:lang w:val="en-GB"/>
              </w:rPr>
              <w:t>W</w:t>
            </w:r>
            <w:r w:rsidR="0047389D" w:rsidRPr="00A47E9B">
              <w:rPr>
                <w:rFonts w:ascii="Times New Roman" w:hAnsi="Times New Roman" w:cs="Times New Roman"/>
                <w:b/>
                <w:bCs/>
                <w:sz w:val="24"/>
                <w:szCs w:val="24"/>
                <w:lang w:val="en-GB"/>
              </w:rPr>
              <w:t xml:space="preserve">orkstation  </w:t>
            </w:r>
          </w:p>
        </w:tc>
        <w:tc>
          <w:tcPr>
            <w:tcW w:w="818" w:type="dxa"/>
          </w:tcPr>
          <w:p w14:paraId="6B8C9B74" w14:textId="5BC7A3B6" w:rsidR="0047389D" w:rsidRPr="00A47E9B" w:rsidRDefault="00773992" w:rsidP="003B6F36">
            <w:pPr>
              <w:jc w:val="center"/>
              <w:rPr>
                <w:rFonts w:ascii="Arial" w:hAnsi="Arial" w:cs="Arial"/>
                <w:lang w:val="en-GB"/>
              </w:rPr>
            </w:pPr>
            <w:r w:rsidRPr="00A47E9B">
              <w:rPr>
                <w:rFonts w:ascii="Arial" w:hAnsi="Arial" w:cs="Arial"/>
                <w:lang w:val="en-GB"/>
              </w:rPr>
              <w:t>13</w:t>
            </w:r>
          </w:p>
        </w:tc>
      </w:tr>
      <w:tr w:rsidR="00EE60FD" w:rsidRPr="00A47E9B" w14:paraId="7A909EAE" w14:textId="77777777" w:rsidTr="003B6F36">
        <w:trPr>
          <w:trHeight w:val="432"/>
          <w:jc w:val="center"/>
        </w:trPr>
        <w:tc>
          <w:tcPr>
            <w:tcW w:w="564" w:type="dxa"/>
          </w:tcPr>
          <w:p w14:paraId="4873DC9E" w14:textId="470E1B3D" w:rsidR="00EE60FD" w:rsidRPr="00A47E9B" w:rsidRDefault="00A47E9B" w:rsidP="00697A6C">
            <w:pPr>
              <w:rPr>
                <w:rFonts w:ascii="Arial" w:hAnsi="Arial" w:cs="Arial"/>
                <w:lang w:val="en-GB"/>
              </w:rPr>
            </w:pPr>
            <w:r>
              <w:rPr>
                <w:rFonts w:ascii="Arial" w:hAnsi="Arial" w:cs="Arial"/>
                <w:lang w:val="en-GB"/>
              </w:rPr>
              <w:t>2</w:t>
            </w:r>
          </w:p>
        </w:tc>
        <w:tc>
          <w:tcPr>
            <w:tcW w:w="4283" w:type="dxa"/>
          </w:tcPr>
          <w:p w14:paraId="1FE38260" w14:textId="19246CD4" w:rsidR="00EE60FD" w:rsidRPr="00A47E9B" w:rsidRDefault="00EE60FD" w:rsidP="00697A6C">
            <w:pPr>
              <w:rPr>
                <w:rFonts w:ascii="Times New Roman" w:hAnsi="Times New Roman" w:cs="Times New Roman"/>
                <w:b/>
                <w:bCs/>
                <w:sz w:val="24"/>
                <w:szCs w:val="24"/>
                <w:lang w:val="en-GB"/>
              </w:rPr>
            </w:pPr>
            <w:r w:rsidRPr="00A47E9B">
              <w:rPr>
                <w:rFonts w:ascii="Times New Roman" w:hAnsi="Times New Roman" w:cs="Times New Roman"/>
                <w:b/>
                <w:bCs/>
                <w:sz w:val="24"/>
                <w:szCs w:val="24"/>
                <w:lang w:val="en-GB"/>
              </w:rPr>
              <w:t>Monitor</w:t>
            </w:r>
          </w:p>
        </w:tc>
        <w:tc>
          <w:tcPr>
            <w:tcW w:w="818" w:type="dxa"/>
          </w:tcPr>
          <w:p w14:paraId="760D62B5" w14:textId="11B7A9A6" w:rsidR="00EE60FD" w:rsidRPr="00A47E9B" w:rsidRDefault="00773992" w:rsidP="003B6F36">
            <w:pPr>
              <w:jc w:val="center"/>
              <w:rPr>
                <w:rFonts w:ascii="Arial" w:hAnsi="Arial" w:cs="Arial"/>
                <w:lang w:val="en-GB"/>
              </w:rPr>
            </w:pPr>
            <w:r w:rsidRPr="00A47E9B">
              <w:rPr>
                <w:rFonts w:ascii="Arial" w:hAnsi="Arial" w:cs="Arial"/>
                <w:lang w:val="en-GB"/>
              </w:rPr>
              <w:t>13</w:t>
            </w:r>
          </w:p>
        </w:tc>
      </w:tr>
      <w:tr w:rsidR="00EE60FD" w:rsidRPr="00A47E9B" w14:paraId="7F511248" w14:textId="77777777" w:rsidTr="003B6F36">
        <w:trPr>
          <w:trHeight w:val="432"/>
          <w:jc w:val="center"/>
        </w:trPr>
        <w:tc>
          <w:tcPr>
            <w:tcW w:w="564" w:type="dxa"/>
          </w:tcPr>
          <w:p w14:paraId="5600E470" w14:textId="0337C237" w:rsidR="00EE60FD" w:rsidRPr="00A47E9B" w:rsidRDefault="00A47E9B" w:rsidP="00697A6C">
            <w:pPr>
              <w:rPr>
                <w:rFonts w:ascii="Arial" w:hAnsi="Arial" w:cs="Arial"/>
                <w:lang w:val="en-GB"/>
              </w:rPr>
            </w:pPr>
            <w:r>
              <w:rPr>
                <w:rFonts w:ascii="Arial" w:hAnsi="Arial" w:cs="Arial"/>
                <w:lang w:val="en-GB"/>
              </w:rPr>
              <w:t>3</w:t>
            </w:r>
          </w:p>
        </w:tc>
        <w:tc>
          <w:tcPr>
            <w:tcW w:w="4283" w:type="dxa"/>
          </w:tcPr>
          <w:p w14:paraId="7B48880E" w14:textId="643753AF" w:rsidR="00EE60FD" w:rsidRPr="00A47E9B" w:rsidRDefault="00EE60FD" w:rsidP="00697A6C">
            <w:pPr>
              <w:rPr>
                <w:rFonts w:ascii="Times New Roman" w:hAnsi="Times New Roman" w:cs="Times New Roman"/>
                <w:b/>
                <w:bCs/>
                <w:sz w:val="24"/>
                <w:szCs w:val="24"/>
                <w:lang w:val="en-GB"/>
              </w:rPr>
            </w:pPr>
            <w:r w:rsidRPr="00A47E9B">
              <w:rPr>
                <w:rFonts w:ascii="Times New Roman" w:hAnsi="Times New Roman" w:cs="Times New Roman"/>
                <w:b/>
                <w:bCs/>
                <w:sz w:val="24"/>
                <w:szCs w:val="24"/>
                <w:lang w:val="en-GB"/>
              </w:rPr>
              <w:t>TV Monitor</w:t>
            </w:r>
          </w:p>
        </w:tc>
        <w:tc>
          <w:tcPr>
            <w:tcW w:w="818" w:type="dxa"/>
          </w:tcPr>
          <w:p w14:paraId="28988C74" w14:textId="44E95D48" w:rsidR="00EE60FD" w:rsidRPr="00A47E9B" w:rsidRDefault="00EE60FD" w:rsidP="003B6F36">
            <w:pPr>
              <w:jc w:val="center"/>
              <w:rPr>
                <w:rFonts w:ascii="Arial" w:hAnsi="Arial" w:cs="Arial"/>
                <w:lang w:val="en-GB"/>
              </w:rPr>
            </w:pPr>
            <w:r w:rsidRPr="00A47E9B">
              <w:rPr>
                <w:rFonts w:ascii="Arial" w:hAnsi="Arial" w:cs="Arial"/>
                <w:lang w:val="en-GB"/>
              </w:rPr>
              <w:t>3</w:t>
            </w:r>
          </w:p>
        </w:tc>
      </w:tr>
      <w:tr w:rsidR="0047389D" w:rsidRPr="00A47E9B" w14:paraId="6C5E48E5" w14:textId="77777777" w:rsidTr="003B6F36">
        <w:trPr>
          <w:trHeight w:val="432"/>
          <w:jc w:val="center"/>
        </w:trPr>
        <w:tc>
          <w:tcPr>
            <w:tcW w:w="564" w:type="dxa"/>
          </w:tcPr>
          <w:p w14:paraId="5A5C678B" w14:textId="7A61F19E" w:rsidR="0047389D" w:rsidRPr="00A47E9B" w:rsidRDefault="00A47E9B" w:rsidP="00697A6C">
            <w:pPr>
              <w:rPr>
                <w:rFonts w:ascii="Arial" w:hAnsi="Arial" w:cs="Arial"/>
                <w:lang w:val="en-GB"/>
              </w:rPr>
            </w:pPr>
            <w:r>
              <w:rPr>
                <w:rFonts w:ascii="Arial" w:hAnsi="Arial" w:cs="Arial"/>
                <w:lang w:val="en-GB"/>
              </w:rPr>
              <w:t>4</w:t>
            </w:r>
          </w:p>
        </w:tc>
        <w:tc>
          <w:tcPr>
            <w:tcW w:w="4283" w:type="dxa"/>
          </w:tcPr>
          <w:p w14:paraId="25FD37D5" w14:textId="7FD9F43D" w:rsidR="0047389D" w:rsidRPr="00A47E9B" w:rsidRDefault="00EE60FD" w:rsidP="00697A6C">
            <w:pPr>
              <w:rPr>
                <w:rFonts w:ascii="Times New Roman" w:hAnsi="Times New Roman" w:cs="Times New Roman"/>
                <w:b/>
                <w:bCs/>
                <w:sz w:val="24"/>
                <w:szCs w:val="24"/>
                <w:lang w:val="en-GB"/>
              </w:rPr>
            </w:pPr>
            <w:r w:rsidRPr="00A47E9B">
              <w:rPr>
                <w:rFonts w:ascii="Times New Roman" w:hAnsi="Times New Roman" w:cs="Times New Roman"/>
                <w:b/>
                <w:bCs/>
                <w:sz w:val="24"/>
                <w:szCs w:val="24"/>
                <w:lang w:val="en-GB"/>
              </w:rPr>
              <w:t>UPS</w:t>
            </w:r>
          </w:p>
        </w:tc>
        <w:tc>
          <w:tcPr>
            <w:tcW w:w="818" w:type="dxa"/>
          </w:tcPr>
          <w:p w14:paraId="7E53B546" w14:textId="6B9BFBFA" w:rsidR="0047389D" w:rsidRPr="00A47E9B" w:rsidRDefault="00EE60FD" w:rsidP="003B6F36">
            <w:pPr>
              <w:jc w:val="center"/>
              <w:rPr>
                <w:rFonts w:ascii="Arial" w:hAnsi="Arial" w:cs="Arial"/>
                <w:lang w:val="en-GB"/>
              </w:rPr>
            </w:pPr>
            <w:r w:rsidRPr="00A47E9B">
              <w:rPr>
                <w:rFonts w:ascii="Arial" w:hAnsi="Arial" w:cs="Arial"/>
                <w:lang w:val="en-GB"/>
              </w:rPr>
              <w:t>9</w:t>
            </w:r>
          </w:p>
        </w:tc>
      </w:tr>
      <w:tr w:rsidR="0047389D" w:rsidRPr="00A47E9B" w14:paraId="54152A45" w14:textId="77777777" w:rsidTr="003B6F36">
        <w:trPr>
          <w:trHeight w:val="432"/>
          <w:jc w:val="center"/>
        </w:trPr>
        <w:tc>
          <w:tcPr>
            <w:tcW w:w="564" w:type="dxa"/>
          </w:tcPr>
          <w:p w14:paraId="781F6CCD" w14:textId="1D56A2ED" w:rsidR="0047389D" w:rsidRPr="00A47E9B" w:rsidRDefault="00A47E9B" w:rsidP="00697A6C">
            <w:pPr>
              <w:rPr>
                <w:rFonts w:ascii="Arial" w:hAnsi="Arial" w:cs="Arial"/>
                <w:lang w:val="en-GB"/>
              </w:rPr>
            </w:pPr>
            <w:r>
              <w:rPr>
                <w:rFonts w:ascii="Arial" w:hAnsi="Arial" w:cs="Arial"/>
                <w:lang w:val="en-GB"/>
              </w:rPr>
              <w:t>5</w:t>
            </w:r>
          </w:p>
        </w:tc>
        <w:tc>
          <w:tcPr>
            <w:tcW w:w="4283" w:type="dxa"/>
          </w:tcPr>
          <w:p w14:paraId="689DFF2A" w14:textId="509E82DB" w:rsidR="0047389D" w:rsidRPr="00A47E9B" w:rsidRDefault="00EE60FD" w:rsidP="00697A6C">
            <w:pPr>
              <w:rPr>
                <w:rFonts w:ascii="Times New Roman" w:hAnsi="Times New Roman" w:cs="Times New Roman"/>
                <w:b/>
                <w:bCs/>
                <w:sz w:val="24"/>
                <w:szCs w:val="24"/>
                <w:lang w:val="en-GB"/>
              </w:rPr>
            </w:pPr>
            <w:r w:rsidRPr="00A47E9B">
              <w:rPr>
                <w:rFonts w:ascii="Times New Roman" w:hAnsi="Times New Roman" w:cs="Times New Roman"/>
                <w:b/>
                <w:bCs/>
                <w:sz w:val="24"/>
                <w:szCs w:val="24"/>
                <w:lang w:val="en-GB"/>
              </w:rPr>
              <w:t>Power Strip</w:t>
            </w:r>
          </w:p>
        </w:tc>
        <w:tc>
          <w:tcPr>
            <w:tcW w:w="818" w:type="dxa"/>
          </w:tcPr>
          <w:p w14:paraId="1052D07E" w14:textId="531E0B21" w:rsidR="0047389D" w:rsidRPr="00A47E9B" w:rsidRDefault="00EE60FD" w:rsidP="003B6F36">
            <w:pPr>
              <w:jc w:val="center"/>
              <w:rPr>
                <w:rFonts w:ascii="Arial" w:hAnsi="Arial" w:cs="Arial"/>
                <w:lang w:val="en-GB"/>
              </w:rPr>
            </w:pPr>
            <w:r w:rsidRPr="00A47E9B">
              <w:rPr>
                <w:rFonts w:ascii="Arial" w:hAnsi="Arial" w:cs="Arial"/>
                <w:lang w:val="en-GB"/>
              </w:rPr>
              <w:t>9</w:t>
            </w:r>
          </w:p>
        </w:tc>
      </w:tr>
      <w:tr w:rsidR="0047389D" w:rsidRPr="00A47E9B" w14:paraId="4BACD5AC" w14:textId="77777777" w:rsidTr="003B6F36">
        <w:trPr>
          <w:trHeight w:val="432"/>
          <w:jc w:val="center"/>
        </w:trPr>
        <w:tc>
          <w:tcPr>
            <w:tcW w:w="564" w:type="dxa"/>
          </w:tcPr>
          <w:p w14:paraId="4B037142" w14:textId="01309D6A" w:rsidR="0047389D" w:rsidRPr="00A47E9B" w:rsidRDefault="00A47E9B" w:rsidP="00697A6C">
            <w:pPr>
              <w:rPr>
                <w:rFonts w:ascii="Arial" w:hAnsi="Arial" w:cs="Arial"/>
                <w:lang w:val="en-GB"/>
              </w:rPr>
            </w:pPr>
            <w:r>
              <w:rPr>
                <w:rFonts w:ascii="Arial" w:hAnsi="Arial" w:cs="Arial"/>
                <w:lang w:val="en-GB"/>
              </w:rPr>
              <w:t>6</w:t>
            </w:r>
          </w:p>
        </w:tc>
        <w:tc>
          <w:tcPr>
            <w:tcW w:w="4283" w:type="dxa"/>
          </w:tcPr>
          <w:p w14:paraId="0C00C45D" w14:textId="77777777" w:rsidR="00EE60FD" w:rsidRPr="00A47E9B" w:rsidRDefault="00EE60FD" w:rsidP="00EE60FD">
            <w:pPr>
              <w:rPr>
                <w:rFonts w:ascii="Times New Roman" w:hAnsi="Times New Roman" w:cs="Times New Roman"/>
                <w:b/>
                <w:bCs/>
                <w:sz w:val="24"/>
                <w:szCs w:val="24"/>
                <w:lang w:val="en-GB"/>
              </w:rPr>
            </w:pPr>
            <w:r w:rsidRPr="00A47E9B">
              <w:rPr>
                <w:rFonts w:ascii="Times New Roman" w:hAnsi="Times New Roman" w:cs="Times New Roman"/>
                <w:b/>
                <w:bCs/>
                <w:sz w:val="24"/>
                <w:szCs w:val="24"/>
                <w:lang w:val="en-GB"/>
              </w:rPr>
              <w:t>Notebook</w:t>
            </w:r>
          </w:p>
          <w:p w14:paraId="5E1CC2CC" w14:textId="429DE0DB" w:rsidR="0047389D" w:rsidRPr="00A47E9B" w:rsidRDefault="0047389D" w:rsidP="00697A6C">
            <w:pPr>
              <w:rPr>
                <w:rFonts w:ascii="Times New Roman" w:hAnsi="Times New Roman" w:cs="Times New Roman"/>
                <w:b/>
                <w:bCs/>
                <w:sz w:val="24"/>
                <w:szCs w:val="24"/>
                <w:lang w:val="en-GB"/>
              </w:rPr>
            </w:pPr>
          </w:p>
        </w:tc>
        <w:tc>
          <w:tcPr>
            <w:tcW w:w="818" w:type="dxa"/>
          </w:tcPr>
          <w:p w14:paraId="1069F370" w14:textId="16C383CD" w:rsidR="0047389D" w:rsidRPr="00A47E9B" w:rsidRDefault="00EE60FD" w:rsidP="003B6F36">
            <w:pPr>
              <w:jc w:val="center"/>
              <w:rPr>
                <w:rFonts w:ascii="Arial" w:hAnsi="Arial" w:cs="Arial"/>
                <w:lang w:val="en-GB"/>
              </w:rPr>
            </w:pPr>
            <w:r w:rsidRPr="00A47E9B">
              <w:rPr>
                <w:rFonts w:ascii="Arial" w:hAnsi="Arial" w:cs="Arial"/>
                <w:lang w:val="en-GB"/>
              </w:rPr>
              <w:t>2</w:t>
            </w:r>
          </w:p>
        </w:tc>
      </w:tr>
      <w:tr w:rsidR="0047389D" w:rsidRPr="00A47E9B" w14:paraId="3A555621" w14:textId="77777777" w:rsidTr="003B6F36">
        <w:trPr>
          <w:trHeight w:val="432"/>
          <w:jc w:val="center"/>
        </w:trPr>
        <w:tc>
          <w:tcPr>
            <w:tcW w:w="564" w:type="dxa"/>
          </w:tcPr>
          <w:p w14:paraId="408DF3FD" w14:textId="2793690F" w:rsidR="0047389D" w:rsidRPr="00A47E9B" w:rsidRDefault="00A47E9B" w:rsidP="00697A6C">
            <w:pPr>
              <w:rPr>
                <w:rFonts w:ascii="Arial" w:hAnsi="Arial" w:cs="Arial"/>
                <w:lang w:val="en-GB"/>
              </w:rPr>
            </w:pPr>
            <w:r>
              <w:rPr>
                <w:rFonts w:ascii="Arial" w:hAnsi="Arial" w:cs="Arial"/>
                <w:lang w:val="en-GB"/>
              </w:rPr>
              <w:t>7</w:t>
            </w:r>
          </w:p>
        </w:tc>
        <w:tc>
          <w:tcPr>
            <w:tcW w:w="4283" w:type="dxa"/>
          </w:tcPr>
          <w:p w14:paraId="20D5F5D9" w14:textId="638A2DFC" w:rsidR="0047389D" w:rsidRPr="00A47E9B" w:rsidRDefault="00EE60FD" w:rsidP="00697A6C">
            <w:pPr>
              <w:rPr>
                <w:rFonts w:ascii="Times New Roman" w:hAnsi="Times New Roman" w:cs="Times New Roman"/>
                <w:b/>
                <w:bCs/>
                <w:sz w:val="24"/>
                <w:szCs w:val="24"/>
                <w:lang w:val="en-GB"/>
              </w:rPr>
            </w:pPr>
            <w:r w:rsidRPr="00A47E9B">
              <w:rPr>
                <w:rFonts w:ascii="Times New Roman" w:hAnsi="Times New Roman" w:cs="Times New Roman"/>
                <w:b/>
                <w:bCs/>
                <w:sz w:val="24"/>
                <w:szCs w:val="24"/>
                <w:lang w:val="en-GB"/>
              </w:rPr>
              <w:t xml:space="preserve">IBM i2 </w:t>
            </w:r>
            <w:proofErr w:type="spellStart"/>
            <w:r w:rsidRPr="00A47E9B">
              <w:rPr>
                <w:rFonts w:ascii="Times New Roman" w:hAnsi="Times New Roman" w:cs="Times New Roman"/>
                <w:b/>
                <w:bCs/>
                <w:sz w:val="24"/>
                <w:szCs w:val="24"/>
                <w:lang w:val="en-GB"/>
              </w:rPr>
              <w:t>Analys’t</w:t>
            </w:r>
            <w:proofErr w:type="spellEnd"/>
            <w:r w:rsidRPr="00A47E9B">
              <w:rPr>
                <w:rFonts w:ascii="Times New Roman" w:hAnsi="Times New Roman" w:cs="Times New Roman"/>
                <w:b/>
                <w:bCs/>
                <w:sz w:val="24"/>
                <w:szCs w:val="24"/>
                <w:lang w:val="en-GB"/>
              </w:rPr>
              <w:t xml:space="preserve"> Notebook</w:t>
            </w:r>
          </w:p>
        </w:tc>
        <w:tc>
          <w:tcPr>
            <w:tcW w:w="818" w:type="dxa"/>
          </w:tcPr>
          <w:p w14:paraId="4B453D81" w14:textId="4117B3AE" w:rsidR="0047389D" w:rsidRPr="00A47E9B" w:rsidRDefault="00EE60FD" w:rsidP="003B6F36">
            <w:pPr>
              <w:jc w:val="center"/>
              <w:rPr>
                <w:rFonts w:ascii="Arial" w:hAnsi="Arial" w:cs="Arial"/>
                <w:lang w:val="en-GB"/>
              </w:rPr>
            </w:pPr>
            <w:r w:rsidRPr="00A47E9B">
              <w:rPr>
                <w:rFonts w:ascii="Arial" w:hAnsi="Arial" w:cs="Arial"/>
                <w:lang w:val="en-GB"/>
              </w:rPr>
              <w:t>1</w:t>
            </w:r>
          </w:p>
        </w:tc>
      </w:tr>
      <w:tr w:rsidR="0047389D" w:rsidRPr="00A47E9B" w14:paraId="3B98A9E7" w14:textId="77777777" w:rsidTr="003B6F36">
        <w:trPr>
          <w:trHeight w:val="432"/>
          <w:jc w:val="center"/>
        </w:trPr>
        <w:tc>
          <w:tcPr>
            <w:tcW w:w="564" w:type="dxa"/>
          </w:tcPr>
          <w:p w14:paraId="76D608C6" w14:textId="6A4A7D09" w:rsidR="0047389D" w:rsidRPr="00A47E9B" w:rsidRDefault="00A47E9B" w:rsidP="00697A6C">
            <w:pPr>
              <w:rPr>
                <w:rFonts w:ascii="Arial" w:hAnsi="Arial" w:cs="Arial"/>
                <w:lang w:val="en-GB"/>
              </w:rPr>
            </w:pPr>
            <w:r>
              <w:rPr>
                <w:rFonts w:ascii="Arial" w:hAnsi="Arial" w:cs="Arial"/>
                <w:lang w:val="en-GB"/>
              </w:rPr>
              <w:t>8</w:t>
            </w:r>
          </w:p>
        </w:tc>
        <w:tc>
          <w:tcPr>
            <w:tcW w:w="4283" w:type="dxa"/>
          </w:tcPr>
          <w:p w14:paraId="0C1B9D80" w14:textId="5EC830C1" w:rsidR="0047389D" w:rsidRPr="00A47E9B" w:rsidRDefault="00EE60FD" w:rsidP="00697A6C">
            <w:pPr>
              <w:rPr>
                <w:rFonts w:ascii="Times New Roman" w:hAnsi="Times New Roman" w:cs="Times New Roman"/>
                <w:b/>
                <w:bCs/>
                <w:sz w:val="24"/>
                <w:szCs w:val="24"/>
                <w:lang w:val="en-GB"/>
              </w:rPr>
            </w:pPr>
            <w:r w:rsidRPr="00A47E9B">
              <w:rPr>
                <w:rFonts w:ascii="Times New Roman" w:hAnsi="Times New Roman" w:cs="Times New Roman"/>
                <w:b/>
                <w:bCs/>
                <w:sz w:val="24"/>
                <w:szCs w:val="24"/>
                <w:lang w:val="en-GB"/>
              </w:rPr>
              <w:t>License for Piktochart / CANVA</w:t>
            </w:r>
          </w:p>
        </w:tc>
        <w:tc>
          <w:tcPr>
            <w:tcW w:w="818" w:type="dxa"/>
          </w:tcPr>
          <w:p w14:paraId="1A75FDDC" w14:textId="77777777" w:rsidR="0047389D" w:rsidRPr="00A47E9B" w:rsidRDefault="0047389D" w:rsidP="003B6F36">
            <w:pPr>
              <w:jc w:val="center"/>
              <w:rPr>
                <w:rFonts w:ascii="Arial" w:hAnsi="Arial" w:cs="Arial"/>
                <w:lang w:val="en-GB"/>
              </w:rPr>
            </w:pPr>
            <w:r w:rsidRPr="00A47E9B">
              <w:rPr>
                <w:rFonts w:ascii="Arial" w:hAnsi="Arial" w:cs="Arial"/>
                <w:lang w:val="en-GB"/>
              </w:rPr>
              <w:t>1</w:t>
            </w:r>
          </w:p>
        </w:tc>
      </w:tr>
    </w:tbl>
    <w:p w14:paraId="0A92D502" w14:textId="77777777" w:rsidR="0047389D" w:rsidRPr="00A47E9B" w:rsidRDefault="0047389D" w:rsidP="0047389D">
      <w:pPr>
        <w:rPr>
          <w:rFonts w:ascii="Arial" w:hAnsi="Arial" w:cs="Arial"/>
          <w:lang w:val="en-GB"/>
        </w:rPr>
      </w:pPr>
    </w:p>
    <w:p w14:paraId="33BE340B" w14:textId="5237F10B" w:rsidR="00553A05" w:rsidRPr="00A47E9B" w:rsidRDefault="0047389D" w:rsidP="001C1124">
      <w:pPr>
        <w:pStyle w:val="Heading2"/>
        <w:numPr>
          <w:ilvl w:val="1"/>
          <w:numId w:val="10"/>
        </w:numPr>
        <w:spacing w:after="240"/>
        <w:rPr>
          <w:rFonts w:ascii="Arial" w:hAnsi="Arial" w:cs="Arial"/>
          <w:color w:val="auto"/>
          <w:sz w:val="24"/>
          <w:szCs w:val="24"/>
          <w:lang w:val="en-GB"/>
        </w:rPr>
      </w:pPr>
      <w:bookmarkStart w:id="2" w:name="_Toc189662733"/>
      <w:r w:rsidRPr="00A47E9B">
        <w:rPr>
          <w:rFonts w:ascii="Arial" w:hAnsi="Arial" w:cs="Arial"/>
          <w:color w:val="auto"/>
          <w:sz w:val="24"/>
          <w:szCs w:val="24"/>
          <w:lang w:val="en-GB"/>
        </w:rPr>
        <w:t>Purpose of the present document</w:t>
      </w:r>
      <w:bookmarkEnd w:id="2"/>
    </w:p>
    <w:p w14:paraId="19AEF4F4" w14:textId="7818D0DE" w:rsidR="00553A05" w:rsidRPr="00A47E9B" w:rsidRDefault="00553A05" w:rsidP="009D315F">
      <w:pPr>
        <w:pStyle w:val="Default"/>
        <w:spacing w:line="276" w:lineRule="auto"/>
        <w:jc w:val="both"/>
        <w:rPr>
          <w:rFonts w:ascii="Arial" w:hAnsi="Arial" w:cs="Arial"/>
          <w:color w:val="auto"/>
          <w:sz w:val="22"/>
          <w:szCs w:val="22"/>
          <w:lang w:val="en-GB"/>
        </w:rPr>
      </w:pPr>
      <w:r w:rsidRPr="00A47E9B">
        <w:rPr>
          <w:rFonts w:ascii="Arial" w:hAnsi="Arial" w:cs="Arial"/>
          <w:color w:val="auto"/>
          <w:sz w:val="22"/>
          <w:szCs w:val="22"/>
          <w:lang w:val="en-GB"/>
        </w:rPr>
        <w:t xml:space="preserve">This </w:t>
      </w:r>
      <w:r w:rsidR="001C24FC" w:rsidRPr="00A47E9B">
        <w:rPr>
          <w:rFonts w:ascii="Arial" w:hAnsi="Arial" w:cs="Arial"/>
          <w:color w:val="auto"/>
          <w:sz w:val="22"/>
          <w:szCs w:val="22"/>
          <w:lang w:val="en-GB"/>
        </w:rPr>
        <w:t>document</w:t>
      </w:r>
      <w:r w:rsidRPr="00A47E9B">
        <w:rPr>
          <w:rFonts w:ascii="Arial" w:hAnsi="Arial" w:cs="Arial"/>
          <w:color w:val="auto"/>
          <w:sz w:val="22"/>
          <w:szCs w:val="22"/>
          <w:lang w:val="en-GB"/>
        </w:rPr>
        <w:t xml:space="preserve"> aims to provide detailed hardware</w:t>
      </w:r>
      <w:r w:rsidR="006E6B2F" w:rsidRPr="00A47E9B">
        <w:rPr>
          <w:rFonts w:ascii="Arial" w:hAnsi="Arial" w:cs="Arial"/>
          <w:color w:val="auto"/>
          <w:sz w:val="22"/>
          <w:szCs w:val="22"/>
          <w:lang w:val="en-GB"/>
        </w:rPr>
        <w:t xml:space="preserve"> and software</w:t>
      </w:r>
      <w:r w:rsidRPr="00A47E9B">
        <w:rPr>
          <w:rFonts w:ascii="Arial" w:hAnsi="Arial" w:cs="Arial"/>
          <w:color w:val="auto"/>
          <w:sz w:val="22"/>
          <w:szCs w:val="22"/>
          <w:lang w:val="en-GB"/>
        </w:rPr>
        <w:t xml:space="preserve"> equipment specifications for the items selected for purchase. This equipment will allow for</w:t>
      </w:r>
      <w:r w:rsidR="006E6B2F" w:rsidRPr="00A47E9B">
        <w:rPr>
          <w:rFonts w:ascii="Arial" w:hAnsi="Arial" w:cs="Arial"/>
          <w:color w:val="auto"/>
          <w:sz w:val="22"/>
          <w:szCs w:val="22"/>
          <w:lang w:val="en-GB"/>
        </w:rPr>
        <w:t xml:space="preserve"> processing quickly and accurately the information, storing it securely, ensuring that analytical reports are developed </w:t>
      </w:r>
      <w:r w:rsidR="006E6B2F" w:rsidRPr="00A47E9B">
        <w:rPr>
          <w:rFonts w:ascii="Arial" w:hAnsi="Arial" w:cs="Arial"/>
          <w:color w:val="auto"/>
          <w:sz w:val="22"/>
          <w:szCs w:val="22"/>
          <w:lang w:val="en-GB"/>
        </w:rPr>
        <w:lastRenderedPageBreak/>
        <w:t xml:space="preserve">based on risk analysis, and that migration management operations are conducted efficiently and effectively. </w:t>
      </w:r>
    </w:p>
    <w:p w14:paraId="67F7EABD" w14:textId="687A549C" w:rsidR="00553A05" w:rsidRPr="00A47E9B" w:rsidRDefault="00553A05" w:rsidP="009D315F">
      <w:pPr>
        <w:pStyle w:val="Default"/>
        <w:spacing w:line="276" w:lineRule="auto"/>
        <w:jc w:val="both"/>
        <w:rPr>
          <w:rFonts w:ascii="Arial" w:hAnsi="Arial" w:cs="Arial"/>
          <w:color w:val="auto"/>
          <w:sz w:val="22"/>
          <w:szCs w:val="22"/>
          <w:lang w:val="en-GB"/>
        </w:rPr>
      </w:pPr>
      <w:r w:rsidRPr="00A47E9B">
        <w:rPr>
          <w:rFonts w:ascii="Arial" w:hAnsi="Arial" w:cs="Arial"/>
          <w:color w:val="auto"/>
          <w:sz w:val="22"/>
          <w:szCs w:val="22"/>
          <w:lang w:val="en-GB"/>
        </w:rPr>
        <w:t>This procurement action, foreseen for 202</w:t>
      </w:r>
      <w:r w:rsidR="0047389D" w:rsidRPr="00A47E9B">
        <w:rPr>
          <w:rFonts w:ascii="Arial" w:hAnsi="Arial" w:cs="Arial"/>
          <w:color w:val="auto"/>
          <w:sz w:val="22"/>
          <w:szCs w:val="22"/>
          <w:lang w:val="en-GB"/>
        </w:rPr>
        <w:t>5</w:t>
      </w:r>
      <w:r w:rsidRPr="00A47E9B">
        <w:rPr>
          <w:rFonts w:ascii="Arial" w:hAnsi="Arial" w:cs="Arial"/>
          <w:color w:val="auto"/>
          <w:sz w:val="22"/>
          <w:szCs w:val="22"/>
          <w:lang w:val="en-GB"/>
        </w:rPr>
        <w:t>, will</w:t>
      </w:r>
      <w:r w:rsidR="005C6588" w:rsidRPr="00A47E9B">
        <w:rPr>
          <w:rFonts w:ascii="Arial" w:hAnsi="Arial" w:cs="Arial"/>
          <w:color w:val="auto"/>
          <w:sz w:val="22"/>
          <w:szCs w:val="22"/>
          <w:lang w:val="en-GB"/>
        </w:rPr>
        <w:t>,</w:t>
      </w:r>
      <w:r w:rsidRPr="00A47E9B">
        <w:rPr>
          <w:rFonts w:ascii="Arial" w:hAnsi="Arial" w:cs="Arial"/>
          <w:color w:val="auto"/>
          <w:sz w:val="22"/>
          <w:szCs w:val="22"/>
          <w:lang w:val="en-GB"/>
        </w:rPr>
        <w:t xml:space="preserve"> in some cases</w:t>
      </w:r>
      <w:r w:rsidR="005C6588" w:rsidRPr="00A47E9B">
        <w:rPr>
          <w:rFonts w:ascii="Arial" w:hAnsi="Arial" w:cs="Arial"/>
          <w:color w:val="auto"/>
          <w:sz w:val="22"/>
          <w:szCs w:val="22"/>
          <w:lang w:val="en-GB"/>
        </w:rPr>
        <w:t>,</w:t>
      </w:r>
      <w:r w:rsidRPr="00A47E9B">
        <w:rPr>
          <w:rFonts w:ascii="Arial" w:hAnsi="Arial" w:cs="Arial"/>
          <w:color w:val="auto"/>
          <w:sz w:val="22"/>
          <w:szCs w:val="22"/>
          <w:lang w:val="en-GB"/>
        </w:rPr>
        <w:t xml:space="preserve"> replace obsolete technology and</w:t>
      </w:r>
      <w:r w:rsidR="005C6588" w:rsidRPr="00A47E9B">
        <w:rPr>
          <w:rFonts w:ascii="Arial" w:hAnsi="Arial" w:cs="Arial"/>
          <w:color w:val="auto"/>
          <w:sz w:val="22"/>
          <w:szCs w:val="22"/>
          <w:lang w:val="en-GB"/>
        </w:rPr>
        <w:t>,</w:t>
      </w:r>
      <w:r w:rsidRPr="00A47E9B">
        <w:rPr>
          <w:rFonts w:ascii="Arial" w:hAnsi="Arial" w:cs="Arial"/>
          <w:color w:val="auto"/>
          <w:sz w:val="22"/>
          <w:szCs w:val="22"/>
          <w:lang w:val="en-GB"/>
        </w:rPr>
        <w:t xml:space="preserve"> in others</w:t>
      </w:r>
      <w:r w:rsidR="005C6588" w:rsidRPr="00A47E9B">
        <w:rPr>
          <w:rFonts w:ascii="Arial" w:hAnsi="Arial" w:cs="Arial"/>
          <w:color w:val="auto"/>
          <w:sz w:val="22"/>
          <w:szCs w:val="22"/>
          <w:lang w:val="en-GB"/>
        </w:rPr>
        <w:t>,</w:t>
      </w:r>
      <w:r w:rsidRPr="00A47E9B">
        <w:rPr>
          <w:rFonts w:ascii="Arial" w:hAnsi="Arial" w:cs="Arial"/>
          <w:color w:val="auto"/>
          <w:sz w:val="22"/>
          <w:szCs w:val="22"/>
          <w:lang w:val="en-GB"/>
        </w:rPr>
        <w:t xml:space="preserve"> support the full potential of existing and future software. All items have been included in </w:t>
      </w:r>
      <w:r w:rsidR="001C24FC" w:rsidRPr="00A47E9B">
        <w:rPr>
          <w:rFonts w:ascii="Arial" w:hAnsi="Arial" w:cs="Arial"/>
          <w:color w:val="auto"/>
          <w:sz w:val="22"/>
          <w:szCs w:val="22"/>
          <w:lang w:val="en-GB"/>
        </w:rPr>
        <w:t xml:space="preserve">this document </w:t>
      </w:r>
      <w:r w:rsidRPr="00A47E9B">
        <w:rPr>
          <w:rFonts w:ascii="Arial" w:hAnsi="Arial" w:cs="Arial"/>
          <w:color w:val="auto"/>
          <w:sz w:val="22"/>
          <w:szCs w:val="22"/>
          <w:lang w:val="en-GB"/>
        </w:rPr>
        <w:t xml:space="preserve">in consultation with the </w:t>
      </w:r>
      <w:r w:rsidR="006E6B2F" w:rsidRPr="00A47E9B">
        <w:rPr>
          <w:rFonts w:ascii="Arial" w:hAnsi="Arial" w:cs="Arial"/>
          <w:color w:val="auto"/>
          <w:sz w:val="22"/>
          <w:szCs w:val="22"/>
          <w:lang w:val="en-GB"/>
        </w:rPr>
        <w:t>G</w:t>
      </w:r>
      <w:r w:rsidR="00D91DEA">
        <w:rPr>
          <w:rFonts w:ascii="Arial" w:hAnsi="Arial" w:cs="Arial"/>
          <w:color w:val="auto"/>
          <w:sz w:val="22"/>
          <w:szCs w:val="22"/>
          <w:lang w:val="en-GB"/>
        </w:rPr>
        <w:t xml:space="preserve">eneral </w:t>
      </w:r>
      <w:r w:rsidR="006E6B2F" w:rsidRPr="00A47E9B">
        <w:rPr>
          <w:rFonts w:ascii="Arial" w:hAnsi="Arial" w:cs="Arial"/>
          <w:color w:val="auto"/>
          <w:sz w:val="22"/>
          <w:szCs w:val="22"/>
          <w:lang w:val="en-GB"/>
        </w:rPr>
        <w:t>I</w:t>
      </w:r>
      <w:r w:rsidR="00D91DEA">
        <w:rPr>
          <w:rFonts w:ascii="Arial" w:hAnsi="Arial" w:cs="Arial"/>
          <w:color w:val="auto"/>
          <w:sz w:val="22"/>
          <w:szCs w:val="22"/>
          <w:lang w:val="en-GB"/>
        </w:rPr>
        <w:t>nspectorate for Migration</w:t>
      </w:r>
      <w:r w:rsidR="009D315F" w:rsidRPr="00A47E9B">
        <w:rPr>
          <w:rFonts w:ascii="Arial" w:hAnsi="Arial" w:cs="Arial"/>
          <w:color w:val="auto"/>
          <w:sz w:val="22"/>
          <w:szCs w:val="22"/>
          <w:lang w:val="en-GB"/>
        </w:rPr>
        <w:t xml:space="preserve"> representatives</w:t>
      </w:r>
      <w:r w:rsidR="001C24FC" w:rsidRPr="00A47E9B">
        <w:rPr>
          <w:rFonts w:ascii="Arial" w:hAnsi="Arial" w:cs="Arial"/>
          <w:color w:val="auto"/>
          <w:sz w:val="22"/>
          <w:szCs w:val="22"/>
          <w:lang w:val="en-GB"/>
        </w:rPr>
        <w:t>.</w:t>
      </w:r>
    </w:p>
    <w:p w14:paraId="020C1E2E" w14:textId="77777777" w:rsidR="00553A05" w:rsidRPr="00A47E9B" w:rsidRDefault="00553A05" w:rsidP="00553A05">
      <w:pPr>
        <w:pStyle w:val="Default"/>
        <w:rPr>
          <w:rFonts w:ascii="Arial" w:hAnsi="Arial" w:cs="Arial"/>
          <w:color w:val="auto"/>
          <w:sz w:val="22"/>
          <w:szCs w:val="22"/>
          <w:lang w:val="en-GB"/>
        </w:rPr>
      </w:pPr>
    </w:p>
    <w:p w14:paraId="0B94ED93" w14:textId="77777777" w:rsidR="001D45F0" w:rsidRPr="00A47E9B" w:rsidRDefault="001D45F0" w:rsidP="00553A05">
      <w:pPr>
        <w:jc w:val="both"/>
        <w:rPr>
          <w:rFonts w:ascii="Arial" w:hAnsi="Arial" w:cs="Arial"/>
          <w:lang w:val="en-GB"/>
        </w:rPr>
      </w:pPr>
    </w:p>
    <w:p w14:paraId="235FE30F" w14:textId="77B35644" w:rsidR="00553A05" w:rsidRPr="00A47E9B" w:rsidRDefault="00553A05" w:rsidP="001C1124">
      <w:pPr>
        <w:pStyle w:val="Heading1"/>
        <w:numPr>
          <w:ilvl w:val="0"/>
          <w:numId w:val="10"/>
        </w:numPr>
        <w:spacing w:after="240"/>
        <w:rPr>
          <w:rFonts w:ascii="Arial" w:hAnsi="Arial" w:cs="Arial"/>
          <w:b/>
          <w:bCs/>
          <w:color w:val="auto"/>
          <w:lang w:val="en-GB"/>
        </w:rPr>
      </w:pPr>
      <w:bookmarkStart w:id="3" w:name="_Toc189662734"/>
      <w:r w:rsidRPr="00A47E9B">
        <w:rPr>
          <w:rFonts w:ascii="Arial" w:hAnsi="Arial" w:cs="Arial"/>
          <w:b/>
          <w:bCs/>
          <w:color w:val="auto"/>
          <w:lang w:val="en-GB"/>
        </w:rPr>
        <w:t>BUSINESS REQUIREMENTS</w:t>
      </w:r>
      <w:bookmarkEnd w:id="3"/>
      <w:r w:rsidRPr="00A47E9B">
        <w:rPr>
          <w:rFonts w:ascii="Arial" w:hAnsi="Arial" w:cs="Arial"/>
          <w:b/>
          <w:bCs/>
          <w:color w:val="auto"/>
          <w:lang w:val="en-GB"/>
        </w:rPr>
        <w:t xml:space="preserve"> </w:t>
      </w:r>
    </w:p>
    <w:p w14:paraId="17DFFE73" w14:textId="43DD4366" w:rsidR="00553A05" w:rsidRPr="00A47E9B" w:rsidRDefault="00553A05" w:rsidP="001C1124">
      <w:pPr>
        <w:spacing w:after="0"/>
        <w:rPr>
          <w:rFonts w:ascii="Arial" w:hAnsi="Arial" w:cs="Arial"/>
          <w:b/>
          <w:bCs/>
          <w:i/>
          <w:iCs/>
          <w:lang w:val="en-GB"/>
        </w:rPr>
      </w:pPr>
      <w:r w:rsidRPr="00A47E9B">
        <w:rPr>
          <w:rFonts w:ascii="Arial" w:hAnsi="Arial" w:cs="Arial"/>
          <w:b/>
          <w:bCs/>
          <w:i/>
          <w:iCs/>
          <w:lang w:val="en-GB"/>
        </w:rPr>
        <w:t xml:space="preserve">Standards </w:t>
      </w:r>
    </w:p>
    <w:p w14:paraId="2EE52223" w14:textId="408FB38A" w:rsidR="00553A05" w:rsidRPr="00A47E9B" w:rsidRDefault="00553A05" w:rsidP="00F30BC0">
      <w:pPr>
        <w:pStyle w:val="Default"/>
        <w:spacing w:after="240" w:line="276" w:lineRule="auto"/>
        <w:jc w:val="both"/>
        <w:rPr>
          <w:rFonts w:ascii="Arial" w:hAnsi="Arial" w:cs="Arial"/>
          <w:color w:val="auto"/>
          <w:sz w:val="22"/>
          <w:szCs w:val="22"/>
          <w:lang w:val="en-GB"/>
        </w:rPr>
      </w:pPr>
      <w:r w:rsidRPr="00A47E9B">
        <w:rPr>
          <w:rFonts w:ascii="Arial" w:hAnsi="Arial" w:cs="Arial"/>
          <w:color w:val="auto"/>
          <w:sz w:val="22"/>
          <w:szCs w:val="22"/>
          <w:lang w:val="en-GB"/>
        </w:rPr>
        <w:t>The Goods supplied under this B</w:t>
      </w:r>
      <w:r w:rsidR="00C20FAD" w:rsidRPr="00A47E9B">
        <w:rPr>
          <w:rFonts w:ascii="Arial" w:hAnsi="Arial" w:cs="Arial"/>
          <w:color w:val="auto"/>
          <w:sz w:val="22"/>
          <w:szCs w:val="22"/>
          <w:lang w:val="en-GB"/>
        </w:rPr>
        <w:t xml:space="preserve">usiness </w:t>
      </w:r>
      <w:r w:rsidRPr="00A47E9B">
        <w:rPr>
          <w:rFonts w:ascii="Arial" w:hAnsi="Arial" w:cs="Arial"/>
          <w:color w:val="auto"/>
          <w:sz w:val="22"/>
          <w:szCs w:val="22"/>
          <w:lang w:val="en-GB"/>
        </w:rPr>
        <w:t>R</w:t>
      </w:r>
      <w:r w:rsidR="00C20FAD" w:rsidRPr="00A47E9B">
        <w:rPr>
          <w:rFonts w:ascii="Arial" w:hAnsi="Arial" w:cs="Arial"/>
          <w:color w:val="auto"/>
          <w:sz w:val="22"/>
          <w:szCs w:val="22"/>
          <w:lang w:val="en-GB"/>
        </w:rPr>
        <w:t>equirements</w:t>
      </w:r>
      <w:r w:rsidRPr="00A47E9B">
        <w:rPr>
          <w:rFonts w:ascii="Arial" w:hAnsi="Arial" w:cs="Arial"/>
          <w:color w:val="auto"/>
          <w:sz w:val="22"/>
          <w:szCs w:val="22"/>
          <w:lang w:val="en-GB"/>
        </w:rPr>
        <w:t xml:space="preserve"> shall conform to the authoritative latest industry standards.</w:t>
      </w:r>
    </w:p>
    <w:p w14:paraId="32C4641A" w14:textId="7A71D9CF" w:rsidR="00553A05" w:rsidRPr="00A47E9B" w:rsidRDefault="00553A05" w:rsidP="001C1124">
      <w:pPr>
        <w:spacing w:after="0"/>
        <w:rPr>
          <w:rFonts w:ascii="Arial" w:hAnsi="Arial" w:cs="Arial"/>
          <w:b/>
          <w:bCs/>
          <w:i/>
          <w:iCs/>
          <w:lang w:val="en-GB"/>
        </w:rPr>
      </w:pPr>
      <w:r w:rsidRPr="00A47E9B">
        <w:rPr>
          <w:rFonts w:ascii="Arial" w:hAnsi="Arial" w:cs="Arial"/>
          <w:b/>
          <w:bCs/>
          <w:i/>
          <w:iCs/>
          <w:lang w:val="en-GB"/>
        </w:rPr>
        <w:t xml:space="preserve">Commercial Availability </w:t>
      </w:r>
    </w:p>
    <w:p w14:paraId="0BC07748" w14:textId="2D0B65DC" w:rsidR="00553A05" w:rsidRPr="00A47E9B" w:rsidRDefault="00553A05" w:rsidP="001C1124">
      <w:pPr>
        <w:pStyle w:val="Default"/>
        <w:spacing w:after="240" w:line="276" w:lineRule="auto"/>
        <w:jc w:val="both"/>
        <w:rPr>
          <w:rFonts w:ascii="Arial" w:hAnsi="Arial" w:cs="Arial"/>
          <w:color w:val="auto"/>
          <w:sz w:val="22"/>
          <w:szCs w:val="22"/>
          <w:lang w:val="en-GB"/>
        </w:rPr>
      </w:pPr>
      <w:r w:rsidRPr="00A47E9B">
        <w:rPr>
          <w:rFonts w:ascii="Arial" w:hAnsi="Arial" w:cs="Arial"/>
          <w:color w:val="auto"/>
          <w:sz w:val="22"/>
          <w:szCs w:val="22"/>
          <w:lang w:val="en-GB"/>
        </w:rPr>
        <w:t xml:space="preserve">The Goods supplied under this </w:t>
      </w:r>
      <w:r w:rsidR="005C6588" w:rsidRPr="00A47E9B">
        <w:rPr>
          <w:rFonts w:ascii="Arial" w:hAnsi="Arial" w:cs="Arial"/>
          <w:color w:val="auto"/>
          <w:sz w:val="22"/>
          <w:szCs w:val="22"/>
          <w:lang w:val="en-GB"/>
        </w:rPr>
        <w:t>document</w:t>
      </w:r>
      <w:r w:rsidRPr="00A47E9B">
        <w:rPr>
          <w:rFonts w:ascii="Arial" w:hAnsi="Arial" w:cs="Arial"/>
          <w:color w:val="auto"/>
          <w:sz w:val="22"/>
          <w:szCs w:val="22"/>
          <w:lang w:val="en-GB"/>
        </w:rPr>
        <w:t xml:space="preserve"> shall be commercially available at the time of signing of the contract. Commercial availability means that such Goods shall have been sold, installed and operationali</w:t>
      </w:r>
      <w:r w:rsidR="009824D5" w:rsidRPr="00A47E9B">
        <w:rPr>
          <w:rFonts w:ascii="Arial" w:hAnsi="Arial" w:cs="Arial"/>
          <w:color w:val="auto"/>
          <w:sz w:val="22"/>
          <w:szCs w:val="22"/>
          <w:lang w:val="en-GB"/>
        </w:rPr>
        <w:t>s</w:t>
      </w:r>
      <w:r w:rsidRPr="00A47E9B">
        <w:rPr>
          <w:rFonts w:ascii="Arial" w:hAnsi="Arial" w:cs="Arial"/>
          <w:color w:val="auto"/>
          <w:sz w:val="22"/>
          <w:szCs w:val="22"/>
          <w:lang w:val="en-GB"/>
        </w:rPr>
        <w:t xml:space="preserve">ed. </w:t>
      </w:r>
    </w:p>
    <w:p w14:paraId="0976500E" w14:textId="6E2E0178" w:rsidR="00553A05" w:rsidRPr="00A47E9B" w:rsidRDefault="00553A05" w:rsidP="001C1124">
      <w:pPr>
        <w:spacing w:after="0"/>
        <w:rPr>
          <w:rFonts w:ascii="Arial" w:hAnsi="Arial" w:cs="Arial"/>
          <w:b/>
          <w:bCs/>
          <w:i/>
          <w:iCs/>
          <w:lang w:val="en-GB"/>
        </w:rPr>
      </w:pPr>
      <w:r w:rsidRPr="00A47E9B">
        <w:rPr>
          <w:rFonts w:ascii="Arial" w:hAnsi="Arial" w:cs="Arial"/>
          <w:b/>
          <w:bCs/>
          <w:i/>
          <w:iCs/>
          <w:lang w:val="en-GB"/>
        </w:rPr>
        <w:t xml:space="preserve">Packing </w:t>
      </w:r>
    </w:p>
    <w:p w14:paraId="42BA75FB" w14:textId="42C6EF83" w:rsidR="00553A05" w:rsidRPr="00A47E9B" w:rsidRDefault="00553A05" w:rsidP="001C1124">
      <w:pPr>
        <w:pStyle w:val="Default"/>
        <w:spacing w:after="240" w:line="276" w:lineRule="auto"/>
        <w:jc w:val="both"/>
        <w:rPr>
          <w:rFonts w:ascii="Arial" w:hAnsi="Arial" w:cs="Arial"/>
          <w:color w:val="auto"/>
          <w:sz w:val="22"/>
          <w:szCs w:val="22"/>
          <w:lang w:val="en-GB"/>
        </w:rPr>
      </w:pPr>
      <w:r w:rsidRPr="00A47E9B">
        <w:rPr>
          <w:rFonts w:ascii="Arial" w:hAnsi="Arial" w:cs="Arial"/>
          <w:color w:val="auto"/>
          <w:sz w:val="22"/>
          <w:szCs w:val="22"/>
          <w:lang w:val="en-GB"/>
        </w:rPr>
        <w:t>The Provider shall provide such packing of the Goods as is sufficient to prevent their damage or deterioration during storage / tr</w:t>
      </w:r>
      <w:r w:rsidR="005378C4" w:rsidRPr="00A47E9B">
        <w:rPr>
          <w:rFonts w:ascii="Arial" w:hAnsi="Arial" w:cs="Arial"/>
          <w:color w:val="auto"/>
          <w:sz w:val="22"/>
          <w:szCs w:val="22"/>
          <w:lang w:val="en-GB"/>
        </w:rPr>
        <w:t>ansportation</w:t>
      </w:r>
      <w:r w:rsidRPr="00A47E9B">
        <w:rPr>
          <w:rFonts w:ascii="Arial" w:hAnsi="Arial" w:cs="Arial"/>
          <w:color w:val="auto"/>
          <w:sz w:val="22"/>
          <w:szCs w:val="22"/>
          <w:lang w:val="en-GB"/>
        </w:rPr>
        <w:t xml:space="preserve"> to their </w:t>
      </w:r>
      <w:proofErr w:type="gramStart"/>
      <w:r w:rsidRPr="00A47E9B">
        <w:rPr>
          <w:rFonts w:ascii="Arial" w:hAnsi="Arial" w:cs="Arial"/>
          <w:color w:val="auto"/>
          <w:sz w:val="22"/>
          <w:szCs w:val="22"/>
          <w:lang w:val="en-GB"/>
        </w:rPr>
        <w:t>final destination</w:t>
      </w:r>
      <w:proofErr w:type="gramEnd"/>
      <w:r w:rsidRPr="00A47E9B">
        <w:rPr>
          <w:rFonts w:ascii="Arial" w:hAnsi="Arial" w:cs="Arial"/>
          <w:color w:val="auto"/>
          <w:sz w:val="22"/>
          <w:szCs w:val="22"/>
          <w:lang w:val="en-GB"/>
        </w:rPr>
        <w:t xml:space="preserve">. Packing case size and weights shall take into consideration, where appropriate, the remoteness of the </w:t>
      </w:r>
      <w:proofErr w:type="gramStart"/>
      <w:r w:rsidRPr="00A47E9B">
        <w:rPr>
          <w:rFonts w:ascii="Arial" w:hAnsi="Arial" w:cs="Arial"/>
          <w:color w:val="auto"/>
          <w:sz w:val="22"/>
          <w:szCs w:val="22"/>
          <w:lang w:val="en-GB"/>
        </w:rPr>
        <w:t>final destination</w:t>
      </w:r>
      <w:proofErr w:type="gramEnd"/>
      <w:r w:rsidRPr="00A47E9B">
        <w:rPr>
          <w:rFonts w:ascii="Arial" w:hAnsi="Arial" w:cs="Arial"/>
          <w:color w:val="auto"/>
          <w:sz w:val="22"/>
          <w:szCs w:val="22"/>
          <w:lang w:val="en-GB"/>
        </w:rPr>
        <w:t xml:space="preserve"> and withstand, without limitation, rough handling, exposure to extreme temperatures, salt and precipitation at all points in storage / </w:t>
      </w:r>
      <w:r w:rsidR="005378C4" w:rsidRPr="00A47E9B">
        <w:rPr>
          <w:rFonts w:ascii="Arial" w:hAnsi="Arial" w:cs="Arial"/>
          <w:color w:val="auto"/>
          <w:sz w:val="22"/>
          <w:szCs w:val="22"/>
          <w:lang w:val="en-GB"/>
        </w:rPr>
        <w:t>transportation</w:t>
      </w:r>
      <w:r w:rsidRPr="00A47E9B">
        <w:rPr>
          <w:rFonts w:ascii="Arial" w:hAnsi="Arial" w:cs="Arial"/>
          <w:color w:val="auto"/>
          <w:sz w:val="22"/>
          <w:szCs w:val="22"/>
          <w:lang w:val="en-GB"/>
        </w:rPr>
        <w:t xml:space="preserve">. The Provider shall arrange and pay for the packing </w:t>
      </w:r>
      <w:r w:rsidR="005378C4" w:rsidRPr="00A47E9B">
        <w:rPr>
          <w:rFonts w:ascii="Arial" w:hAnsi="Arial" w:cs="Arial"/>
          <w:color w:val="auto"/>
          <w:sz w:val="22"/>
          <w:szCs w:val="22"/>
          <w:lang w:val="en-GB"/>
        </w:rPr>
        <w:t xml:space="preserve">and transportation </w:t>
      </w:r>
      <w:r w:rsidRPr="00A47E9B">
        <w:rPr>
          <w:rFonts w:ascii="Arial" w:hAnsi="Arial" w:cs="Arial"/>
          <w:color w:val="auto"/>
          <w:sz w:val="22"/>
          <w:szCs w:val="22"/>
          <w:lang w:val="en-GB"/>
        </w:rPr>
        <w:t xml:space="preserve">of the Goods to the place of destination and the cost thereof shall be included in the </w:t>
      </w:r>
      <w:r w:rsidR="005378C4" w:rsidRPr="00A47E9B">
        <w:rPr>
          <w:rFonts w:ascii="Arial" w:hAnsi="Arial" w:cs="Arial"/>
          <w:color w:val="auto"/>
          <w:sz w:val="22"/>
          <w:szCs w:val="22"/>
          <w:lang w:val="en-GB"/>
        </w:rPr>
        <w:t>offer</w:t>
      </w:r>
      <w:r w:rsidRPr="00A47E9B">
        <w:rPr>
          <w:rFonts w:ascii="Arial" w:hAnsi="Arial" w:cs="Arial"/>
          <w:color w:val="auto"/>
          <w:sz w:val="22"/>
          <w:szCs w:val="22"/>
          <w:lang w:val="en-GB"/>
        </w:rPr>
        <w:t xml:space="preserve">. </w:t>
      </w:r>
    </w:p>
    <w:p w14:paraId="533DFF8E" w14:textId="07356144" w:rsidR="00553A05" w:rsidRPr="00A47E9B" w:rsidRDefault="005C6588" w:rsidP="001C1124">
      <w:pPr>
        <w:spacing w:after="0"/>
        <w:rPr>
          <w:rFonts w:ascii="Arial" w:hAnsi="Arial" w:cs="Arial"/>
          <w:b/>
          <w:bCs/>
          <w:i/>
          <w:iCs/>
          <w:lang w:val="en-GB"/>
        </w:rPr>
      </w:pPr>
      <w:r w:rsidRPr="00A47E9B">
        <w:rPr>
          <w:rFonts w:ascii="Arial" w:hAnsi="Arial" w:cs="Arial"/>
          <w:b/>
          <w:bCs/>
          <w:i/>
          <w:iCs/>
          <w:lang w:val="en-GB"/>
        </w:rPr>
        <w:t>Labelling</w:t>
      </w:r>
      <w:r w:rsidR="00553A05" w:rsidRPr="00A47E9B">
        <w:rPr>
          <w:rFonts w:ascii="Arial" w:hAnsi="Arial" w:cs="Arial"/>
          <w:b/>
          <w:bCs/>
          <w:i/>
          <w:iCs/>
          <w:lang w:val="en-GB"/>
        </w:rPr>
        <w:t xml:space="preserve"> </w:t>
      </w:r>
    </w:p>
    <w:p w14:paraId="0F39494D" w14:textId="0C3DC412" w:rsidR="00553A05" w:rsidRPr="00A47E9B" w:rsidRDefault="00553A05" w:rsidP="001C1124">
      <w:pPr>
        <w:pStyle w:val="Default"/>
        <w:spacing w:after="240" w:line="276" w:lineRule="auto"/>
        <w:jc w:val="both"/>
        <w:rPr>
          <w:rFonts w:ascii="Arial" w:hAnsi="Arial" w:cs="Arial"/>
          <w:color w:val="auto"/>
          <w:sz w:val="22"/>
          <w:szCs w:val="22"/>
          <w:lang w:val="en-GB"/>
        </w:rPr>
      </w:pPr>
      <w:r w:rsidRPr="00A47E9B">
        <w:rPr>
          <w:rFonts w:ascii="Arial" w:hAnsi="Arial" w:cs="Arial"/>
          <w:color w:val="auto"/>
          <w:sz w:val="22"/>
          <w:szCs w:val="22"/>
          <w:lang w:val="en-GB"/>
        </w:rPr>
        <w:t>The Goods supplied under th</w:t>
      </w:r>
      <w:r w:rsidR="005C6588" w:rsidRPr="00A47E9B">
        <w:rPr>
          <w:rFonts w:ascii="Arial" w:hAnsi="Arial" w:cs="Arial"/>
          <w:color w:val="auto"/>
          <w:sz w:val="22"/>
          <w:szCs w:val="22"/>
          <w:lang w:val="en-GB"/>
        </w:rPr>
        <w:t>is</w:t>
      </w:r>
      <w:r w:rsidRPr="00A47E9B">
        <w:rPr>
          <w:rFonts w:ascii="Arial" w:hAnsi="Arial" w:cs="Arial"/>
          <w:color w:val="auto"/>
          <w:sz w:val="22"/>
          <w:szCs w:val="22"/>
          <w:lang w:val="en-GB"/>
        </w:rPr>
        <w:t xml:space="preserve"> </w:t>
      </w:r>
      <w:r w:rsidR="005C6588" w:rsidRPr="00A47E9B">
        <w:rPr>
          <w:rFonts w:ascii="Arial" w:hAnsi="Arial" w:cs="Arial"/>
          <w:color w:val="auto"/>
          <w:sz w:val="22"/>
          <w:szCs w:val="22"/>
          <w:lang w:val="en-GB"/>
        </w:rPr>
        <w:t>document</w:t>
      </w:r>
      <w:r w:rsidRPr="00A47E9B">
        <w:rPr>
          <w:rFonts w:ascii="Arial" w:hAnsi="Arial" w:cs="Arial"/>
          <w:color w:val="auto"/>
          <w:sz w:val="22"/>
          <w:szCs w:val="22"/>
          <w:lang w:val="en-GB"/>
        </w:rPr>
        <w:t xml:space="preserve">, shall be clearly </w:t>
      </w:r>
      <w:r w:rsidR="005C6588" w:rsidRPr="00A47E9B">
        <w:rPr>
          <w:rFonts w:ascii="Arial" w:hAnsi="Arial" w:cs="Arial"/>
          <w:color w:val="auto"/>
          <w:sz w:val="22"/>
          <w:szCs w:val="22"/>
          <w:lang w:val="en-GB"/>
        </w:rPr>
        <w:t>labelled</w:t>
      </w:r>
      <w:r w:rsidRPr="00A47E9B">
        <w:rPr>
          <w:rFonts w:ascii="Arial" w:hAnsi="Arial" w:cs="Arial"/>
          <w:color w:val="auto"/>
          <w:sz w:val="22"/>
          <w:szCs w:val="22"/>
          <w:lang w:val="en-GB"/>
        </w:rPr>
        <w:t xml:space="preserve"> </w:t>
      </w:r>
      <w:proofErr w:type="gramStart"/>
      <w:r w:rsidRPr="00A47E9B">
        <w:rPr>
          <w:rFonts w:ascii="Arial" w:hAnsi="Arial" w:cs="Arial"/>
          <w:color w:val="auto"/>
          <w:sz w:val="22"/>
          <w:szCs w:val="22"/>
          <w:lang w:val="en-GB"/>
        </w:rPr>
        <w:t>so as to</w:t>
      </w:r>
      <w:proofErr w:type="gramEnd"/>
      <w:r w:rsidRPr="00A47E9B">
        <w:rPr>
          <w:rFonts w:ascii="Arial" w:hAnsi="Arial" w:cs="Arial"/>
          <w:color w:val="auto"/>
          <w:sz w:val="22"/>
          <w:szCs w:val="22"/>
          <w:lang w:val="en-GB"/>
        </w:rPr>
        <w:t xml:space="preserve"> correspond with the delivered documentation. All </w:t>
      </w:r>
      <w:r w:rsidR="005C6588" w:rsidRPr="00A47E9B">
        <w:rPr>
          <w:rFonts w:ascii="Arial" w:hAnsi="Arial" w:cs="Arial"/>
          <w:color w:val="auto"/>
          <w:sz w:val="22"/>
          <w:szCs w:val="22"/>
          <w:lang w:val="en-GB"/>
        </w:rPr>
        <w:t>the</w:t>
      </w:r>
      <w:r w:rsidRPr="00A47E9B">
        <w:rPr>
          <w:rFonts w:ascii="Arial" w:hAnsi="Arial" w:cs="Arial"/>
          <w:color w:val="auto"/>
          <w:sz w:val="22"/>
          <w:szCs w:val="22"/>
          <w:lang w:val="en-GB"/>
        </w:rPr>
        <w:t xml:space="preserve"> equipment, cables, connectors, ports, boxes</w:t>
      </w:r>
      <w:r w:rsidR="005378C4" w:rsidRPr="00A47E9B">
        <w:rPr>
          <w:rFonts w:ascii="Arial" w:hAnsi="Arial" w:cs="Arial"/>
          <w:color w:val="auto"/>
          <w:sz w:val="22"/>
          <w:szCs w:val="22"/>
          <w:lang w:val="en-GB"/>
        </w:rPr>
        <w:t>, etc</w:t>
      </w:r>
      <w:r w:rsidRPr="00A47E9B">
        <w:rPr>
          <w:rFonts w:ascii="Arial" w:hAnsi="Arial" w:cs="Arial"/>
          <w:color w:val="auto"/>
          <w:sz w:val="22"/>
          <w:szCs w:val="22"/>
          <w:lang w:val="en-GB"/>
        </w:rPr>
        <w:t xml:space="preserve"> shall be present and clearly </w:t>
      </w:r>
      <w:r w:rsidR="005C6588" w:rsidRPr="00A47E9B">
        <w:rPr>
          <w:rFonts w:ascii="Arial" w:hAnsi="Arial" w:cs="Arial"/>
          <w:color w:val="auto"/>
          <w:sz w:val="22"/>
          <w:szCs w:val="22"/>
          <w:lang w:val="en-GB"/>
        </w:rPr>
        <w:t>labelled</w:t>
      </w:r>
      <w:r w:rsidRPr="00A47E9B">
        <w:rPr>
          <w:rFonts w:ascii="Arial" w:hAnsi="Arial" w:cs="Arial"/>
          <w:color w:val="auto"/>
          <w:sz w:val="22"/>
          <w:szCs w:val="22"/>
          <w:lang w:val="en-GB"/>
        </w:rPr>
        <w:t xml:space="preserve">. </w:t>
      </w:r>
    </w:p>
    <w:p w14:paraId="753A083C" w14:textId="09F2544A" w:rsidR="00553A05" w:rsidRPr="00A47E9B" w:rsidRDefault="00553A05" w:rsidP="001C1124">
      <w:pPr>
        <w:spacing w:after="0"/>
        <w:rPr>
          <w:rFonts w:ascii="Arial" w:hAnsi="Arial" w:cs="Arial"/>
          <w:b/>
          <w:bCs/>
          <w:i/>
          <w:iCs/>
          <w:lang w:val="en-GB"/>
        </w:rPr>
      </w:pPr>
      <w:r w:rsidRPr="00A47E9B">
        <w:rPr>
          <w:rFonts w:ascii="Arial" w:hAnsi="Arial" w:cs="Arial"/>
          <w:b/>
          <w:bCs/>
          <w:i/>
          <w:iCs/>
          <w:lang w:val="en-GB"/>
        </w:rPr>
        <w:t xml:space="preserve">Power </w:t>
      </w:r>
    </w:p>
    <w:p w14:paraId="7A0688BA" w14:textId="3973D9DE" w:rsidR="00553A05" w:rsidRPr="00A47E9B" w:rsidRDefault="00553A05" w:rsidP="001C1124">
      <w:pPr>
        <w:pStyle w:val="Default"/>
        <w:spacing w:after="240" w:line="276" w:lineRule="auto"/>
        <w:jc w:val="both"/>
        <w:rPr>
          <w:rFonts w:ascii="Arial" w:hAnsi="Arial" w:cs="Arial"/>
          <w:color w:val="auto"/>
          <w:sz w:val="22"/>
          <w:szCs w:val="22"/>
          <w:lang w:val="en-GB"/>
        </w:rPr>
      </w:pPr>
      <w:r w:rsidRPr="00A47E9B">
        <w:rPr>
          <w:rFonts w:ascii="Arial" w:hAnsi="Arial" w:cs="Arial"/>
          <w:color w:val="auto"/>
          <w:sz w:val="22"/>
          <w:szCs w:val="22"/>
          <w:lang w:val="en-GB"/>
        </w:rPr>
        <w:t xml:space="preserve">The Goods supplied under this </w:t>
      </w:r>
      <w:r w:rsidR="005378C4" w:rsidRPr="00A47E9B">
        <w:rPr>
          <w:rFonts w:ascii="Arial" w:hAnsi="Arial" w:cs="Arial"/>
          <w:color w:val="auto"/>
          <w:sz w:val="22"/>
          <w:szCs w:val="22"/>
          <w:lang w:val="en-GB"/>
        </w:rPr>
        <w:t>document</w:t>
      </w:r>
      <w:r w:rsidRPr="00A47E9B">
        <w:rPr>
          <w:rFonts w:ascii="Arial" w:hAnsi="Arial" w:cs="Arial"/>
          <w:color w:val="auto"/>
          <w:sz w:val="22"/>
          <w:szCs w:val="22"/>
          <w:lang w:val="en-GB"/>
        </w:rPr>
        <w:t xml:space="preserve">, unless otherwise specified, shall be capable of operating normally with single phase AC power, within the range of 220-240V, with the corresponding frequency of 50 Hz, inclusive, and should be protected from over-voltage, overheating and out-of-tolerance current surges. </w:t>
      </w:r>
    </w:p>
    <w:p w14:paraId="37838C90" w14:textId="0C5E114C" w:rsidR="00553A05" w:rsidRPr="00A47E9B" w:rsidRDefault="00553A05" w:rsidP="001C1124">
      <w:pPr>
        <w:spacing w:after="0"/>
        <w:rPr>
          <w:rFonts w:ascii="Arial" w:hAnsi="Arial" w:cs="Arial"/>
          <w:b/>
          <w:bCs/>
          <w:i/>
          <w:iCs/>
          <w:lang w:val="en-GB"/>
        </w:rPr>
      </w:pPr>
      <w:r w:rsidRPr="00A47E9B">
        <w:rPr>
          <w:rFonts w:ascii="Arial" w:hAnsi="Arial" w:cs="Arial"/>
          <w:b/>
          <w:bCs/>
          <w:i/>
          <w:iCs/>
          <w:lang w:val="en-GB"/>
        </w:rPr>
        <w:t>Documentation</w:t>
      </w:r>
    </w:p>
    <w:p w14:paraId="421E8458" w14:textId="4CB43638" w:rsidR="00553A05" w:rsidRPr="00A47E9B" w:rsidRDefault="00553A05" w:rsidP="00F30BC0">
      <w:pPr>
        <w:pStyle w:val="Default"/>
        <w:spacing w:after="240" w:line="276" w:lineRule="auto"/>
        <w:jc w:val="both"/>
        <w:rPr>
          <w:rFonts w:ascii="Arial" w:hAnsi="Arial" w:cs="Arial"/>
          <w:color w:val="auto"/>
          <w:sz w:val="22"/>
          <w:szCs w:val="22"/>
          <w:lang w:val="en-GB"/>
        </w:rPr>
      </w:pPr>
      <w:r w:rsidRPr="00A47E9B">
        <w:rPr>
          <w:rFonts w:ascii="Arial" w:hAnsi="Arial" w:cs="Arial"/>
          <w:color w:val="auto"/>
          <w:sz w:val="22"/>
          <w:szCs w:val="22"/>
          <w:lang w:val="en-GB"/>
        </w:rPr>
        <w:t>Each appropriate unit of the supplied Goods should be accompanied by the user documentation, the operation manuals, service manuals and other information pertaining to the performance of the Goods, in hard copy format, in soft copy format and in the form of on-line help, before the Goods are taken over by the Purchaser.</w:t>
      </w:r>
    </w:p>
    <w:p w14:paraId="336A1E5F" w14:textId="77777777" w:rsidR="00F30BC0" w:rsidRPr="00A47E9B" w:rsidRDefault="00F30BC0" w:rsidP="001C1124">
      <w:pPr>
        <w:spacing w:after="0"/>
        <w:rPr>
          <w:rFonts w:ascii="Arial" w:hAnsi="Arial" w:cs="Arial"/>
          <w:b/>
          <w:bCs/>
          <w:i/>
          <w:iCs/>
          <w:lang w:val="en-GB"/>
        </w:rPr>
      </w:pPr>
    </w:p>
    <w:p w14:paraId="0F84F333" w14:textId="77777777" w:rsidR="00F30BC0" w:rsidRPr="00A47E9B" w:rsidRDefault="00F30BC0" w:rsidP="001C1124">
      <w:pPr>
        <w:spacing w:after="0"/>
        <w:rPr>
          <w:rFonts w:ascii="Arial" w:hAnsi="Arial" w:cs="Arial"/>
          <w:b/>
          <w:bCs/>
          <w:i/>
          <w:iCs/>
          <w:lang w:val="en-GB"/>
        </w:rPr>
      </w:pPr>
    </w:p>
    <w:p w14:paraId="51FF60D3" w14:textId="091BEDF8" w:rsidR="00553A05" w:rsidRPr="00A47E9B" w:rsidRDefault="00553A05" w:rsidP="001C1124">
      <w:pPr>
        <w:spacing w:after="0"/>
        <w:rPr>
          <w:rFonts w:ascii="Arial" w:hAnsi="Arial" w:cs="Arial"/>
          <w:b/>
          <w:bCs/>
          <w:i/>
          <w:iCs/>
          <w:lang w:val="en-GB"/>
        </w:rPr>
      </w:pPr>
      <w:r w:rsidRPr="00A47E9B">
        <w:rPr>
          <w:rFonts w:ascii="Arial" w:hAnsi="Arial" w:cs="Arial"/>
          <w:b/>
          <w:bCs/>
          <w:i/>
          <w:iCs/>
          <w:lang w:val="en-GB"/>
        </w:rPr>
        <w:t xml:space="preserve">Installation </w:t>
      </w:r>
    </w:p>
    <w:p w14:paraId="4D16FD28" w14:textId="53632A5C" w:rsidR="00553A05" w:rsidRPr="00A47E9B" w:rsidRDefault="00553A05" w:rsidP="001D45F0">
      <w:pPr>
        <w:pStyle w:val="Default"/>
        <w:spacing w:line="276" w:lineRule="auto"/>
        <w:jc w:val="both"/>
        <w:rPr>
          <w:rFonts w:ascii="Arial" w:hAnsi="Arial" w:cs="Arial"/>
          <w:color w:val="auto"/>
          <w:sz w:val="22"/>
          <w:szCs w:val="22"/>
          <w:lang w:val="en-GB"/>
        </w:rPr>
      </w:pPr>
      <w:r w:rsidRPr="00A47E9B">
        <w:rPr>
          <w:rFonts w:ascii="Arial" w:hAnsi="Arial" w:cs="Arial"/>
          <w:color w:val="auto"/>
          <w:sz w:val="22"/>
          <w:szCs w:val="22"/>
          <w:lang w:val="en-GB"/>
        </w:rPr>
        <w:lastRenderedPageBreak/>
        <w:t>The Provider is responsible for the installation of Configuration Management software, Server Operating System</w:t>
      </w:r>
      <w:r w:rsidR="001D45F0" w:rsidRPr="00A47E9B">
        <w:rPr>
          <w:rFonts w:ascii="Arial" w:hAnsi="Arial" w:cs="Arial"/>
          <w:color w:val="auto"/>
          <w:sz w:val="22"/>
          <w:szCs w:val="22"/>
          <w:lang w:val="en-GB"/>
        </w:rPr>
        <w:t>.</w:t>
      </w:r>
    </w:p>
    <w:p w14:paraId="5B88AAB8" w14:textId="5EF8F27E" w:rsidR="00553A05" w:rsidRPr="00A47E9B" w:rsidRDefault="00553A05" w:rsidP="001C1124">
      <w:pPr>
        <w:pStyle w:val="Default"/>
        <w:spacing w:after="240" w:line="276" w:lineRule="auto"/>
        <w:jc w:val="both"/>
        <w:rPr>
          <w:rFonts w:ascii="Arial" w:hAnsi="Arial" w:cs="Arial"/>
          <w:color w:val="auto"/>
          <w:sz w:val="22"/>
          <w:szCs w:val="22"/>
          <w:lang w:val="en-GB"/>
        </w:rPr>
      </w:pPr>
      <w:r w:rsidRPr="00A47E9B">
        <w:rPr>
          <w:rFonts w:ascii="Arial" w:hAnsi="Arial" w:cs="Arial"/>
          <w:color w:val="auto"/>
          <w:sz w:val="22"/>
          <w:szCs w:val="22"/>
          <w:lang w:val="en-GB"/>
        </w:rPr>
        <w:t xml:space="preserve">The list of required Software is provided where appropriate for each of IT equipment under the technical specification. </w:t>
      </w:r>
    </w:p>
    <w:p w14:paraId="142C100C" w14:textId="2E283682" w:rsidR="00553A05" w:rsidRPr="00A47E9B" w:rsidRDefault="00553A05" w:rsidP="001C1124">
      <w:pPr>
        <w:spacing w:after="0"/>
        <w:rPr>
          <w:rFonts w:ascii="Arial" w:hAnsi="Arial" w:cs="Arial"/>
          <w:b/>
          <w:bCs/>
          <w:i/>
          <w:iCs/>
          <w:lang w:val="en-GB"/>
        </w:rPr>
      </w:pPr>
      <w:r w:rsidRPr="00A47E9B">
        <w:rPr>
          <w:rFonts w:ascii="Arial" w:hAnsi="Arial" w:cs="Arial"/>
          <w:b/>
          <w:bCs/>
          <w:i/>
          <w:iCs/>
          <w:lang w:val="en-GB"/>
        </w:rPr>
        <w:t xml:space="preserve">Warranty </w:t>
      </w:r>
    </w:p>
    <w:p w14:paraId="5AF4FC77" w14:textId="701D6AA6" w:rsidR="00553A05" w:rsidRPr="00A47E9B" w:rsidRDefault="00553A05" w:rsidP="001D45F0">
      <w:pPr>
        <w:pStyle w:val="Default"/>
        <w:spacing w:after="105" w:line="276" w:lineRule="auto"/>
        <w:jc w:val="both"/>
        <w:rPr>
          <w:rFonts w:ascii="Arial" w:hAnsi="Arial" w:cs="Arial"/>
          <w:b/>
          <w:bCs/>
          <w:color w:val="auto"/>
          <w:sz w:val="22"/>
          <w:szCs w:val="22"/>
          <w:lang w:val="en-GB"/>
        </w:rPr>
      </w:pPr>
      <w:r w:rsidRPr="00A47E9B">
        <w:rPr>
          <w:rFonts w:ascii="Arial" w:hAnsi="Arial" w:cs="Arial"/>
          <w:color w:val="auto"/>
          <w:sz w:val="22"/>
          <w:szCs w:val="22"/>
          <w:lang w:val="en-GB"/>
        </w:rPr>
        <w:t>The Provider shall warrant to the Council</w:t>
      </w:r>
      <w:r w:rsidR="00577D0B" w:rsidRPr="00A47E9B">
        <w:rPr>
          <w:rFonts w:ascii="Arial" w:hAnsi="Arial" w:cs="Arial"/>
          <w:color w:val="auto"/>
          <w:sz w:val="22"/>
          <w:szCs w:val="22"/>
          <w:lang w:val="en-GB"/>
        </w:rPr>
        <w:t xml:space="preserve"> of Europe</w:t>
      </w:r>
      <w:r w:rsidRPr="00A47E9B">
        <w:rPr>
          <w:rFonts w:ascii="Arial" w:hAnsi="Arial" w:cs="Arial"/>
          <w:color w:val="auto"/>
          <w:sz w:val="22"/>
          <w:szCs w:val="22"/>
          <w:lang w:val="en-GB"/>
        </w:rPr>
        <w:t xml:space="preserve"> and the Recipient that the material is as per given specifications as provided in the detailed technical requirements below. </w:t>
      </w:r>
    </w:p>
    <w:p w14:paraId="03864770" w14:textId="3391437D" w:rsidR="00553A05" w:rsidRPr="00A47E9B" w:rsidRDefault="00553A05" w:rsidP="001D45F0">
      <w:pPr>
        <w:pStyle w:val="Default"/>
        <w:spacing w:after="105" w:line="276" w:lineRule="auto"/>
        <w:jc w:val="both"/>
        <w:rPr>
          <w:rFonts w:ascii="Arial" w:hAnsi="Arial" w:cs="Arial"/>
          <w:color w:val="auto"/>
          <w:sz w:val="22"/>
          <w:szCs w:val="22"/>
          <w:lang w:val="en-GB"/>
        </w:rPr>
      </w:pPr>
      <w:r w:rsidRPr="00A47E9B">
        <w:rPr>
          <w:rFonts w:ascii="Arial" w:hAnsi="Arial" w:cs="Arial"/>
          <w:color w:val="auto"/>
          <w:sz w:val="22"/>
          <w:szCs w:val="22"/>
          <w:lang w:val="en-GB"/>
        </w:rPr>
        <w:t xml:space="preserve">The Provider shall further warrant that the Goods supplied have no defect, arising from design, materials, workmanship or from any act or omission of the Contractor that may develop under normal use of the supplied Goods. </w:t>
      </w:r>
    </w:p>
    <w:p w14:paraId="516F4956" w14:textId="5FE76155" w:rsidR="00553A05" w:rsidRPr="00A47E9B" w:rsidRDefault="00553A05" w:rsidP="001D45F0">
      <w:pPr>
        <w:pStyle w:val="Default"/>
        <w:spacing w:after="105" w:line="276" w:lineRule="auto"/>
        <w:jc w:val="both"/>
        <w:rPr>
          <w:rFonts w:ascii="Arial" w:hAnsi="Arial" w:cs="Arial"/>
          <w:color w:val="auto"/>
          <w:sz w:val="22"/>
          <w:szCs w:val="22"/>
          <w:lang w:val="en-GB"/>
        </w:rPr>
      </w:pPr>
      <w:r w:rsidRPr="00A47E9B">
        <w:rPr>
          <w:rFonts w:ascii="Arial" w:hAnsi="Arial" w:cs="Arial"/>
          <w:color w:val="auto"/>
          <w:sz w:val="22"/>
          <w:szCs w:val="22"/>
          <w:lang w:val="en-GB"/>
        </w:rPr>
        <w:t xml:space="preserve">The Warranty Period shall start as indicated in the </w:t>
      </w:r>
      <w:r w:rsidR="005378C4" w:rsidRPr="00A47E9B">
        <w:rPr>
          <w:rFonts w:ascii="Arial" w:hAnsi="Arial" w:cs="Arial"/>
          <w:color w:val="auto"/>
          <w:sz w:val="22"/>
          <w:szCs w:val="22"/>
          <w:lang w:val="en-GB"/>
        </w:rPr>
        <w:t>contract</w:t>
      </w:r>
      <w:r w:rsidRPr="00A47E9B">
        <w:rPr>
          <w:rFonts w:ascii="Arial" w:hAnsi="Arial" w:cs="Arial"/>
          <w:color w:val="auto"/>
          <w:sz w:val="22"/>
          <w:szCs w:val="22"/>
          <w:lang w:val="en-GB"/>
        </w:rPr>
        <w:t xml:space="preserve">, and for the period indicated in the technical requirements below for each product. </w:t>
      </w:r>
    </w:p>
    <w:p w14:paraId="355D442E" w14:textId="417E034C" w:rsidR="00553A05" w:rsidRPr="00A47E9B" w:rsidRDefault="00553A05" w:rsidP="001D45F0">
      <w:pPr>
        <w:pStyle w:val="Default"/>
        <w:jc w:val="both"/>
        <w:rPr>
          <w:rFonts w:ascii="Arial" w:hAnsi="Arial" w:cs="Arial"/>
          <w:color w:val="auto"/>
          <w:sz w:val="22"/>
          <w:szCs w:val="22"/>
          <w:lang w:val="en-GB"/>
        </w:rPr>
      </w:pPr>
      <w:r w:rsidRPr="00A47E9B">
        <w:rPr>
          <w:rFonts w:ascii="Arial" w:hAnsi="Arial" w:cs="Arial"/>
          <w:color w:val="auto"/>
          <w:sz w:val="22"/>
          <w:szCs w:val="22"/>
          <w:lang w:val="en-GB"/>
        </w:rPr>
        <w:t xml:space="preserve">The Provider shall, within the prescribed </w:t>
      </w:r>
      <w:proofErr w:type="gramStart"/>
      <w:r w:rsidRPr="00A47E9B">
        <w:rPr>
          <w:rFonts w:ascii="Arial" w:hAnsi="Arial" w:cs="Arial"/>
          <w:color w:val="auto"/>
          <w:sz w:val="22"/>
          <w:szCs w:val="22"/>
          <w:lang w:val="en-GB"/>
        </w:rPr>
        <w:t>time period</w:t>
      </w:r>
      <w:proofErr w:type="gramEnd"/>
      <w:r w:rsidRPr="00A47E9B">
        <w:rPr>
          <w:rFonts w:ascii="Arial" w:hAnsi="Arial" w:cs="Arial"/>
          <w:color w:val="auto"/>
          <w:sz w:val="22"/>
          <w:szCs w:val="22"/>
          <w:lang w:val="en-GB"/>
        </w:rPr>
        <w:t>, after receipt of such notice, repair or replace the defective / damaged Goods or parts thereof on site, without any cost to the Recipient</w:t>
      </w:r>
      <w:r w:rsidR="001D45F0" w:rsidRPr="00A47E9B">
        <w:rPr>
          <w:rFonts w:ascii="Arial" w:hAnsi="Arial" w:cs="Arial"/>
          <w:color w:val="auto"/>
          <w:sz w:val="22"/>
          <w:szCs w:val="22"/>
          <w:lang w:val="en-GB"/>
        </w:rPr>
        <w:t>.</w:t>
      </w:r>
      <w:r w:rsidRPr="00A47E9B">
        <w:rPr>
          <w:rFonts w:ascii="Arial" w:hAnsi="Arial" w:cs="Arial"/>
          <w:color w:val="auto"/>
          <w:sz w:val="22"/>
          <w:szCs w:val="22"/>
          <w:lang w:val="en-GB"/>
        </w:rPr>
        <w:t xml:space="preserve"> </w:t>
      </w:r>
    </w:p>
    <w:p w14:paraId="3ACF8118" w14:textId="77777777" w:rsidR="00D91DEA" w:rsidRPr="0012372D" w:rsidRDefault="00D91DEA" w:rsidP="00D91DEA">
      <w:pPr>
        <w:spacing w:after="0"/>
        <w:rPr>
          <w:rFonts w:ascii="Arial" w:hAnsi="Arial" w:cs="Arial"/>
          <w:b/>
          <w:bCs/>
          <w:i/>
          <w:iCs/>
          <w:lang w:val="en-GB"/>
        </w:rPr>
      </w:pPr>
    </w:p>
    <w:p w14:paraId="13805AA1" w14:textId="3C7A4C57" w:rsidR="00D91DEA" w:rsidRPr="00E71FF0" w:rsidRDefault="00D91DEA" w:rsidP="00E71FF0">
      <w:pPr>
        <w:spacing w:after="0"/>
        <w:rPr>
          <w:rFonts w:ascii="Arial" w:hAnsi="Arial" w:cs="Arial"/>
          <w:b/>
          <w:bCs/>
          <w:i/>
          <w:iCs/>
          <w:lang w:val="en-GB"/>
        </w:rPr>
      </w:pPr>
      <w:r w:rsidRPr="00E71FF0">
        <w:rPr>
          <w:rFonts w:ascii="Arial" w:hAnsi="Arial" w:cs="Arial"/>
          <w:b/>
          <w:bCs/>
          <w:i/>
          <w:iCs/>
          <w:lang w:val="en-GB"/>
        </w:rPr>
        <w:t>Delivery and Implementation Timeline</w:t>
      </w:r>
    </w:p>
    <w:p w14:paraId="560D6DAE" w14:textId="261095D2" w:rsidR="00553A05" w:rsidRPr="00E71FF0" w:rsidRDefault="00D91DEA" w:rsidP="00E71FF0">
      <w:pPr>
        <w:pStyle w:val="Default"/>
        <w:jc w:val="both"/>
        <w:rPr>
          <w:rFonts w:ascii="Arial" w:hAnsi="Arial" w:cs="Arial"/>
          <w:color w:val="auto"/>
          <w:sz w:val="22"/>
          <w:szCs w:val="22"/>
          <w:lang w:val="en-GB"/>
        </w:rPr>
      </w:pPr>
      <w:r w:rsidRPr="00E71FF0">
        <w:rPr>
          <w:rFonts w:ascii="Arial" w:hAnsi="Arial" w:cs="Arial"/>
          <w:color w:val="auto"/>
          <w:sz w:val="22"/>
          <w:szCs w:val="22"/>
          <w:lang w:val="en-GB"/>
        </w:rPr>
        <w:t xml:space="preserve">The delivery of equipment </w:t>
      </w:r>
      <w:r w:rsidR="003339C5" w:rsidRPr="00E71FF0">
        <w:rPr>
          <w:rFonts w:ascii="Arial" w:hAnsi="Arial" w:cs="Arial"/>
          <w:color w:val="auto"/>
          <w:sz w:val="22"/>
          <w:szCs w:val="22"/>
          <w:lang w:val="en-GB"/>
        </w:rPr>
        <w:t xml:space="preserve">shall be completed </w:t>
      </w:r>
      <w:r w:rsidRPr="00E71FF0">
        <w:rPr>
          <w:rFonts w:ascii="Arial" w:hAnsi="Arial" w:cs="Arial"/>
          <w:color w:val="auto"/>
          <w:sz w:val="22"/>
          <w:szCs w:val="22"/>
          <w:lang w:val="en-GB"/>
        </w:rPr>
        <w:t xml:space="preserve">within </w:t>
      </w:r>
      <w:r w:rsidR="006027BC" w:rsidRPr="00E71FF0">
        <w:rPr>
          <w:rFonts w:ascii="Arial" w:hAnsi="Arial" w:cs="Arial"/>
          <w:color w:val="auto"/>
          <w:sz w:val="22"/>
          <w:szCs w:val="22"/>
          <w:lang w:val="en-GB"/>
        </w:rPr>
        <w:t>3</w:t>
      </w:r>
      <w:r w:rsidRPr="00E71FF0">
        <w:rPr>
          <w:rFonts w:ascii="Arial" w:hAnsi="Arial" w:cs="Arial"/>
          <w:color w:val="auto"/>
          <w:sz w:val="22"/>
          <w:szCs w:val="22"/>
          <w:lang w:val="en-GB"/>
        </w:rPr>
        <w:t xml:space="preserve"> weeks</w:t>
      </w:r>
      <w:r w:rsidR="006027BC" w:rsidRPr="00E71FF0">
        <w:rPr>
          <w:rFonts w:ascii="Arial" w:hAnsi="Arial" w:cs="Arial"/>
          <w:color w:val="auto"/>
          <w:sz w:val="22"/>
          <w:szCs w:val="22"/>
          <w:lang w:val="en-GB"/>
        </w:rPr>
        <w:t xml:space="preserve"> </w:t>
      </w:r>
      <w:r w:rsidRPr="00E71FF0">
        <w:rPr>
          <w:rFonts w:ascii="Arial" w:hAnsi="Arial" w:cs="Arial"/>
          <w:color w:val="auto"/>
          <w:sz w:val="22"/>
          <w:szCs w:val="22"/>
          <w:lang w:val="en-GB"/>
        </w:rPr>
        <w:t xml:space="preserve">from </w:t>
      </w:r>
      <w:r w:rsidR="003339C5" w:rsidRPr="00E71FF0">
        <w:rPr>
          <w:rFonts w:ascii="Arial" w:hAnsi="Arial" w:cs="Arial"/>
          <w:color w:val="auto"/>
          <w:sz w:val="22"/>
          <w:szCs w:val="22"/>
          <w:lang w:val="en-GB"/>
        </w:rPr>
        <w:t xml:space="preserve">date of </w:t>
      </w:r>
      <w:r w:rsidRPr="00E71FF0">
        <w:rPr>
          <w:rFonts w:ascii="Arial" w:hAnsi="Arial" w:cs="Arial"/>
          <w:color w:val="auto"/>
          <w:sz w:val="22"/>
          <w:szCs w:val="22"/>
          <w:lang w:val="en-GB"/>
        </w:rPr>
        <w:t xml:space="preserve">the </w:t>
      </w:r>
      <w:r w:rsidR="003339C5" w:rsidRPr="00E71FF0">
        <w:rPr>
          <w:rFonts w:ascii="Arial" w:hAnsi="Arial" w:cs="Arial"/>
          <w:color w:val="auto"/>
          <w:sz w:val="22"/>
          <w:szCs w:val="22"/>
          <w:lang w:val="en-GB"/>
        </w:rPr>
        <w:t>last signature</w:t>
      </w:r>
      <w:r w:rsidRPr="00E71FF0">
        <w:rPr>
          <w:rFonts w:ascii="Arial" w:hAnsi="Arial" w:cs="Arial"/>
          <w:color w:val="auto"/>
          <w:sz w:val="22"/>
          <w:szCs w:val="22"/>
          <w:lang w:val="en-GB"/>
        </w:rPr>
        <w:t>. Bidders are required to confirm their capacity to meet this timeline. Final delivery and implementation dates will be mutually agreed during contract finalisation</w:t>
      </w:r>
      <w:r w:rsidR="003339C5" w:rsidRPr="00E71FF0">
        <w:rPr>
          <w:rFonts w:ascii="Arial" w:hAnsi="Arial" w:cs="Arial"/>
          <w:color w:val="auto"/>
          <w:sz w:val="22"/>
          <w:szCs w:val="22"/>
          <w:lang w:val="en-GB"/>
        </w:rPr>
        <w:t xml:space="preserve"> in accordance with Article 3.2.3 of the Contract</w:t>
      </w:r>
      <w:r w:rsidRPr="00E71FF0">
        <w:rPr>
          <w:rFonts w:ascii="Arial" w:hAnsi="Arial" w:cs="Arial"/>
          <w:color w:val="auto"/>
          <w:sz w:val="22"/>
          <w:szCs w:val="22"/>
          <w:lang w:val="en-GB"/>
        </w:rPr>
        <w:t>.</w:t>
      </w:r>
    </w:p>
    <w:p w14:paraId="4CBCD3D8" w14:textId="3CBF1E51" w:rsidR="00F3516D" w:rsidRPr="00A47E9B" w:rsidRDefault="00F3516D" w:rsidP="001D45F0">
      <w:pPr>
        <w:pStyle w:val="Heading1"/>
        <w:numPr>
          <w:ilvl w:val="0"/>
          <w:numId w:val="10"/>
        </w:numPr>
        <w:rPr>
          <w:rFonts w:ascii="Arial" w:hAnsi="Arial" w:cs="Arial"/>
          <w:b/>
          <w:bCs/>
          <w:color w:val="auto"/>
          <w:lang w:val="en-GB"/>
        </w:rPr>
      </w:pPr>
      <w:bookmarkStart w:id="4" w:name="_Toc189662735"/>
      <w:r w:rsidRPr="00A47E9B">
        <w:rPr>
          <w:rFonts w:ascii="Arial" w:hAnsi="Arial" w:cs="Arial"/>
          <w:b/>
          <w:bCs/>
          <w:color w:val="auto"/>
          <w:lang w:val="en-GB"/>
        </w:rPr>
        <w:t>TECHNICAL REQUIREMENTS</w:t>
      </w:r>
      <w:bookmarkEnd w:id="4"/>
      <w:r w:rsidRPr="00A47E9B">
        <w:rPr>
          <w:rFonts w:ascii="Arial" w:hAnsi="Arial" w:cs="Arial"/>
          <w:b/>
          <w:bCs/>
          <w:color w:val="auto"/>
          <w:lang w:val="en-GB"/>
        </w:rPr>
        <w:t xml:space="preserve"> </w:t>
      </w:r>
    </w:p>
    <w:p w14:paraId="130896B4" w14:textId="3C4523E9" w:rsidR="00F3516D" w:rsidRPr="00A47E9B" w:rsidRDefault="00F3516D" w:rsidP="001D45F0">
      <w:pPr>
        <w:pStyle w:val="Heading2"/>
        <w:numPr>
          <w:ilvl w:val="1"/>
          <w:numId w:val="10"/>
        </w:numPr>
        <w:spacing w:after="240"/>
        <w:rPr>
          <w:rFonts w:ascii="Arial" w:hAnsi="Arial" w:cs="Arial"/>
          <w:color w:val="auto"/>
          <w:sz w:val="24"/>
          <w:szCs w:val="24"/>
          <w:lang w:val="en-GB"/>
        </w:rPr>
      </w:pPr>
      <w:bookmarkStart w:id="5" w:name="_Toc189662736"/>
      <w:r w:rsidRPr="00A47E9B">
        <w:rPr>
          <w:rFonts w:ascii="Arial" w:hAnsi="Arial" w:cs="Arial"/>
          <w:color w:val="auto"/>
          <w:sz w:val="24"/>
          <w:szCs w:val="24"/>
          <w:lang w:val="en-GB"/>
        </w:rPr>
        <w:t>General</w:t>
      </w:r>
      <w:bookmarkEnd w:id="5"/>
    </w:p>
    <w:p w14:paraId="1DAB510E" w14:textId="3E2C1BB3" w:rsidR="00F3516D" w:rsidRPr="00A47E9B" w:rsidRDefault="00F3516D" w:rsidP="002B6310">
      <w:pPr>
        <w:pStyle w:val="Default"/>
        <w:spacing w:after="240" w:line="276" w:lineRule="auto"/>
        <w:jc w:val="both"/>
        <w:rPr>
          <w:rFonts w:ascii="Arial" w:hAnsi="Arial" w:cs="Arial"/>
          <w:color w:val="auto"/>
          <w:sz w:val="22"/>
          <w:szCs w:val="22"/>
          <w:lang w:val="en-GB"/>
        </w:rPr>
      </w:pPr>
      <w:r w:rsidRPr="00A47E9B">
        <w:rPr>
          <w:rFonts w:ascii="Arial" w:hAnsi="Arial" w:cs="Arial"/>
          <w:color w:val="auto"/>
          <w:sz w:val="22"/>
          <w:szCs w:val="22"/>
          <w:lang w:val="en-GB"/>
        </w:rPr>
        <w:t xml:space="preserve">These specifications describe the requirements for goods. Tenderers are requested to submit with their offers the detailed specifications, drawings, catalogues, etc for the products they intend to supply. </w:t>
      </w:r>
    </w:p>
    <w:p w14:paraId="3778C4CE" w14:textId="3D2F76B2" w:rsidR="002D1C34" w:rsidRPr="00A47E9B" w:rsidRDefault="00F3516D" w:rsidP="002B6310">
      <w:pPr>
        <w:pStyle w:val="Default"/>
        <w:spacing w:after="240" w:line="276" w:lineRule="auto"/>
        <w:jc w:val="both"/>
        <w:rPr>
          <w:rFonts w:ascii="Arial" w:hAnsi="Arial" w:cs="Arial"/>
          <w:color w:val="auto"/>
          <w:sz w:val="22"/>
          <w:szCs w:val="22"/>
          <w:lang w:val="en-GB"/>
        </w:rPr>
      </w:pPr>
      <w:r w:rsidRPr="00A47E9B">
        <w:rPr>
          <w:rFonts w:ascii="Arial" w:hAnsi="Arial" w:cs="Arial"/>
          <w:color w:val="auto"/>
          <w:sz w:val="22"/>
          <w:szCs w:val="22"/>
          <w:lang w:val="en-GB"/>
        </w:rPr>
        <w:t>All the dimensions and capacities of the equipment to be supplied shall not be less than those required in these specifications. Deviations from the basic requirements, if any shall be explained in detail in writing with the offer, with supporting data such as calculation sheets, etc. The procuring entity reserves the right to reject the products, if such deviations shall be found critical to the use and operation of the products.</w:t>
      </w:r>
      <w:r w:rsidR="002D1C34" w:rsidRPr="00A47E9B">
        <w:rPr>
          <w:rFonts w:ascii="Arial" w:hAnsi="Arial" w:cs="Arial"/>
          <w:color w:val="auto"/>
          <w:sz w:val="22"/>
          <w:szCs w:val="22"/>
          <w:lang w:val="en-GB"/>
        </w:rPr>
        <w:t xml:space="preserve"> </w:t>
      </w:r>
    </w:p>
    <w:p w14:paraId="35F0884B" w14:textId="60E96E3E" w:rsidR="002D1C34" w:rsidRPr="00A47E9B" w:rsidRDefault="002D1C34" w:rsidP="002D1C34">
      <w:pPr>
        <w:pStyle w:val="Default"/>
        <w:spacing w:line="276" w:lineRule="auto"/>
        <w:jc w:val="both"/>
        <w:rPr>
          <w:rFonts w:ascii="Arial" w:hAnsi="Arial" w:cs="Arial"/>
          <w:color w:val="auto"/>
          <w:sz w:val="22"/>
          <w:szCs w:val="22"/>
          <w:lang w:val="en-GB"/>
        </w:rPr>
      </w:pPr>
      <w:r w:rsidRPr="00A47E9B">
        <w:rPr>
          <w:rFonts w:ascii="Arial" w:hAnsi="Arial" w:cs="Arial"/>
          <w:sz w:val="22"/>
          <w:szCs w:val="22"/>
          <w:lang w:val="en-GB"/>
        </w:rPr>
        <w:t>Minor details, not influencing the prices of the goods to be provided, such as colour, shades, etc. – shall be coordinated between the supplier and the recipient, following the signature of the contract.</w:t>
      </w:r>
    </w:p>
    <w:p w14:paraId="5A8113CC" w14:textId="67A969E1" w:rsidR="00F3516D" w:rsidRPr="00A47E9B" w:rsidRDefault="00F3516D" w:rsidP="005378C4">
      <w:pPr>
        <w:pStyle w:val="Default"/>
        <w:spacing w:line="276" w:lineRule="auto"/>
        <w:jc w:val="both"/>
        <w:rPr>
          <w:rFonts w:ascii="Arial" w:hAnsi="Arial" w:cs="Arial"/>
          <w:color w:val="auto"/>
          <w:sz w:val="22"/>
          <w:szCs w:val="22"/>
          <w:lang w:val="en-GB"/>
        </w:rPr>
      </w:pPr>
      <w:r w:rsidRPr="00A47E9B">
        <w:rPr>
          <w:rFonts w:ascii="Arial" w:hAnsi="Arial" w:cs="Arial"/>
          <w:color w:val="auto"/>
          <w:sz w:val="22"/>
          <w:szCs w:val="22"/>
          <w:lang w:val="en-GB"/>
        </w:rPr>
        <w:t xml:space="preserve"> </w:t>
      </w:r>
    </w:p>
    <w:p w14:paraId="0FC63655" w14:textId="77777777" w:rsidR="002D1C34" w:rsidRPr="00A47E9B" w:rsidRDefault="002D1C34" w:rsidP="005378C4">
      <w:pPr>
        <w:pStyle w:val="Default"/>
        <w:spacing w:line="276" w:lineRule="auto"/>
        <w:jc w:val="both"/>
        <w:rPr>
          <w:rFonts w:ascii="Arial" w:hAnsi="Arial" w:cs="Arial"/>
          <w:color w:val="auto"/>
          <w:sz w:val="22"/>
          <w:szCs w:val="22"/>
          <w:lang w:val="en-GB"/>
        </w:rPr>
      </w:pPr>
    </w:p>
    <w:p w14:paraId="39ABE946" w14:textId="77777777" w:rsidR="001B46E9" w:rsidRPr="00A47E9B" w:rsidRDefault="001B46E9" w:rsidP="001B46E9">
      <w:pPr>
        <w:jc w:val="both"/>
        <w:rPr>
          <w:rFonts w:ascii="Arial" w:hAnsi="Arial" w:cs="Arial"/>
          <w:b/>
          <w:bCs/>
          <w:lang w:val="en-GB"/>
        </w:rPr>
      </w:pPr>
    </w:p>
    <w:p w14:paraId="1607809F" w14:textId="2FE24808" w:rsidR="00F3516D" w:rsidRPr="00A47E9B" w:rsidRDefault="00F3516D" w:rsidP="004F2C37">
      <w:pPr>
        <w:pStyle w:val="Heading2"/>
        <w:numPr>
          <w:ilvl w:val="1"/>
          <w:numId w:val="10"/>
        </w:numPr>
        <w:spacing w:after="240"/>
        <w:jc w:val="both"/>
        <w:rPr>
          <w:rFonts w:ascii="Arial" w:hAnsi="Arial" w:cs="Arial"/>
          <w:color w:val="auto"/>
          <w:lang w:val="en-GB"/>
        </w:rPr>
      </w:pPr>
      <w:bookmarkStart w:id="6" w:name="_Toc189662737"/>
      <w:r w:rsidRPr="00A47E9B">
        <w:rPr>
          <w:rFonts w:ascii="Arial" w:hAnsi="Arial" w:cs="Arial"/>
          <w:color w:val="auto"/>
          <w:lang w:val="en-GB"/>
        </w:rPr>
        <w:t>Technical Specifications of the IT Equipment for</w:t>
      </w:r>
      <w:r w:rsidR="004F2C37" w:rsidRPr="00A47E9B">
        <w:rPr>
          <w:rFonts w:ascii="Arial" w:hAnsi="Arial" w:cs="Arial"/>
          <w:color w:val="auto"/>
          <w:lang w:val="en-GB"/>
        </w:rPr>
        <w:t xml:space="preserve"> the</w:t>
      </w:r>
      <w:r w:rsidRPr="00A47E9B">
        <w:rPr>
          <w:rFonts w:ascii="Arial" w:hAnsi="Arial" w:cs="Arial"/>
          <w:color w:val="auto"/>
          <w:lang w:val="en-GB"/>
        </w:rPr>
        <w:t xml:space="preserve"> </w:t>
      </w:r>
      <w:bookmarkEnd w:id="6"/>
      <w:r w:rsidR="004F2C37" w:rsidRPr="00A47E9B">
        <w:rPr>
          <w:rFonts w:ascii="Arial" w:hAnsi="Arial" w:cs="Arial"/>
          <w:color w:val="auto"/>
          <w:lang w:val="en-GB"/>
        </w:rPr>
        <w:t>General Inspectorate for Migration of the Ministry of Internal Affairs</w:t>
      </w:r>
      <w:r w:rsidR="00AE0969" w:rsidRPr="00A47E9B">
        <w:rPr>
          <w:rFonts w:ascii="Arial" w:hAnsi="Arial" w:cs="Arial"/>
          <w:color w:val="auto"/>
          <w:lang w:val="en-GB"/>
        </w:rPr>
        <w:t xml:space="preserve"> of the Republic of Moldova</w:t>
      </w:r>
    </w:p>
    <w:p w14:paraId="0DAFFF18" w14:textId="77777777" w:rsidR="00811E60" w:rsidRPr="00A47E9B" w:rsidRDefault="00811E60" w:rsidP="00811E60">
      <w:pPr>
        <w:rPr>
          <w:lang w:val="en-GB"/>
        </w:rPr>
      </w:pPr>
    </w:p>
    <w:p w14:paraId="4D8E823F" w14:textId="77777777" w:rsidR="00811E60" w:rsidRPr="00A47E9B" w:rsidRDefault="00811E60" w:rsidP="00811E60">
      <w:pPr>
        <w:rPr>
          <w:lang w:val="en-GB"/>
        </w:rPr>
      </w:pPr>
    </w:p>
    <w:p w14:paraId="59A2EAAC" w14:textId="77777777" w:rsidR="00811E60" w:rsidRPr="00A47E9B" w:rsidRDefault="00811E60" w:rsidP="00811E60">
      <w:pPr>
        <w:rPr>
          <w:lang w:val="en-GB"/>
        </w:rPr>
      </w:pPr>
    </w:p>
    <w:p w14:paraId="746CFAB7" w14:textId="77777777" w:rsidR="00811E60" w:rsidRPr="00A47E9B" w:rsidRDefault="00811E60" w:rsidP="00811E60">
      <w:pPr>
        <w:rPr>
          <w:lang w:val="en-GB"/>
        </w:rPr>
      </w:pPr>
    </w:p>
    <w:p w14:paraId="5A0F7334" w14:textId="77777777" w:rsidR="00811E60" w:rsidRPr="00A47E9B" w:rsidRDefault="00811E60" w:rsidP="00811E60">
      <w:pPr>
        <w:rPr>
          <w:lang w:val="en-GB"/>
        </w:rPr>
      </w:pPr>
    </w:p>
    <w:tbl>
      <w:tblPr>
        <w:tblStyle w:val="TableGrid1"/>
        <w:tblW w:w="10745" w:type="dxa"/>
        <w:tblInd w:w="-572" w:type="dxa"/>
        <w:tblLook w:val="04A0" w:firstRow="1" w:lastRow="0" w:firstColumn="1" w:lastColumn="0" w:noHBand="0" w:noVBand="1"/>
      </w:tblPr>
      <w:tblGrid>
        <w:gridCol w:w="571"/>
        <w:gridCol w:w="1590"/>
        <w:gridCol w:w="2748"/>
        <w:gridCol w:w="864"/>
        <w:gridCol w:w="2550"/>
        <w:gridCol w:w="2422"/>
      </w:tblGrid>
      <w:tr w:rsidR="00773992" w:rsidRPr="00A47E9B" w14:paraId="0A7E78BD" w14:textId="77777777" w:rsidTr="00EE60FD">
        <w:tc>
          <w:tcPr>
            <w:tcW w:w="570" w:type="dxa"/>
          </w:tcPr>
          <w:p w14:paraId="02AE01FB" w14:textId="77777777" w:rsidR="00EE60FD" w:rsidRPr="00A47E9B" w:rsidRDefault="00EE60FD" w:rsidP="00773992">
            <w:pPr>
              <w:jc w:val="center"/>
              <w:rPr>
                <w:rFonts w:ascii="Arial" w:hAnsi="Arial" w:cs="Arial"/>
                <w:b/>
                <w:bCs/>
              </w:rPr>
            </w:pPr>
            <w:r w:rsidRPr="00A47E9B">
              <w:rPr>
                <w:rFonts w:ascii="Arial" w:hAnsi="Arial" w:cs="Arial"/>
                <w:b/>
                <w:bCs/>
              </w:rPr>
              <w:t>No.</w:t>
            </w:r>
          </w:p>
        </w:tc>
        <w:tc>
          <w:tcPr>
            <w:tcW w:w="1591" w:type="dxa"/>
          </w:tcPr>
          <w:p w14:paraId="688EB73F" w14:textId="77777777" w:rsidR="00EE60FD" w:rsidRPr="00A47E9B" w:rsidRDefault="00EE60FD" w:rsidP="00773992">
            <w:pPr>
              <w:jc w:val="center"/>
              <w:rPr>
                <w:rFonts w:ascii="Arial" w:hAnsi="Arial" w:cs="Arial"/>
                <w:b/>
                <w:bCs/>
              </w:rPr>
            </w:pPr>
            <w:r w:rsidRPr="00A47E9B">
              <w:rPr>
                <w:rFonts w:ascii="Arial" w:hAnsi="Arial" w:cs="Arial"/>
                <w:b/>
                <w:bCs/>
              </w:rPr>
              <w:t>Type of equipment</w:t>
            </w:r>
          </w:p>
        </w:tc>
        <w:tc>
          <w:tcPr>
            <w:tcW w:w="2737" w:type="dxa"/>
          </w:tcPr>
          <w:p w14:paraId="4618ED84" w14:textId="14E06A97" w:rsidR="00EE60FD" w:rsidRPr="00A47E9B" w:rsidRDefault="00EE60FD" w:rsidP="00773992">
            <w:pPr>
              <w:jc w:val="center"/>
              <w:rPr>
                <w:rFonts w:ascii="Arial" w:hAnsi="Arial" w:cs="Arial"/>
                <w:b/>
                <w:bCs/>
              </w:rPr>
            </w:pPr>
            <w:r w:rsidRPr="00A47E9B">
              <w:rPr>
                <w:rFonts w:ascii="Arial" w:hAnsi="Arial" w:cs="Arial"/>
                <w:b/>
                <w:bCs/>
              </w:rPr>
              <w:t>Specifications</w:t>
            </w:r>
          </w:p>
        </w:tc>
        <w:tc>
          <w:tcPr>
            <w:tcW w:w="856" w:type="dxa"/>
          </w:tcPr>
          <w:p w14:paraId="455CB493" w14:textId="77777777" w:rsidR="00EE60FD" w:rsidRPr="00A47E9B" w:rsidRDefault="00EE60FD" w:rsidP="00773992">
            <w:pPr>
              <w:jc w:val="center"/>
              <w:rPr>
                <w:rFonts w:ascii="Arial" w:hAnsi="Arial" w:cs="Arial"/>
                <w:b/>
                <w:bCs/>
              </w:rPr>
            </w:pPr>
            <w:r w:rsidRPr="00A47E9B">
              <w:rPr>
                <w:rFonts w:ascii="Arial" w:hAnsi="Arial" w:cs="Arial"/>
                <w:b/>
                <w:bCs/>
              </w:rPr>
              <w:t>No. of units</w:t>
            </w:r>
          </w:p>
        </w:tc>
        <w:tc>
          <w:tcPr>
            <w:tcW w:w="2562" w:type="dxa"/>
          </w:tcPr>
          <w:p w14:paraId="10883A28" w14:textId="0065E4CC" w:rsidR="00EE60FD" w:rsidRPr="00A47E9B" w:rsidRDefault="00EE60FD" w:rsidP="00773992">
            <w:pPr>
              <w:jc w:val="center"/>
              <w:rPr>
                <w:rFonts w:ascii="Arial" w:hAnsi="Arial" w:cs="Arial"/>
                <w:b/>
                <w:bCs/>
              </w:rPr>
            </w:pPr>
            <w:r w:rsidRPr="00A47E9B">
              <w:rPr>
                <w:rFonts w:ascii="Arial" w:hAnsi="Arial" w:cs="Arial"/>
                <w:b/>
                <w:bCs/>
              </w:rPr>
              <w:t>Purpose of the equipment</w:t>
            </w:r>
          </w:p>
        </w:tc>
        <w:tc>
          <w:tcPr>
            <w:tcW w:w="2429" w:type="dxa"/>
          </w:tcPr>
          <w:p w14:paraId="1E20AD57" w14:textId="0A876B84" w:rsidR="00773992" w:rsidRPr="00A47E9B" w:rsidRDefault="00773992" w:rsidP="00773992">
            <w:pPr>
              <w:pStyle w:val="Default"/>
              <w:jc w:val="center"/>
              <w:rPr>
                <w:rFonts w:ascii="Arial" w:hAnsi="Arial" w:cs="Arial"/>
                <w:b/>
                <w:bCs/>
                <w:color w:val="auto"/>
                <w:sz w:val="22"/>
                <w:szCs w:val="22"/>
              </w:rPr>
            </w:pPr>
            <w:r w:rsidRPr="00A47E9B">
              <w:rPr>
                <w:rFonts w:ascii="Arial" w:hAnsi="Arial" w:cs="Arial"/>
                <w:b/>
                <w:bCs/>
                <w:color w:val="auto"/>
                <w:sz w:val="22"/>
                <w:szCs w:val="22"/>
              </w:rPr>
              <w:t>Warranty</w:t>
            </w:r>
          </w:p>
          <w:p w14:paraId="552BC056" w14:textId="5EB30EAA" w:rsidR="00EE60FD" w:rsidRPr="00A47E9B" w:rsidRDefault="00EE60FD" w:rsidP="00773992">
            <w:pPr>
              <w:jc w:val="center"/>
              <w:rPr>
                <w:rFonts w:ascii="Arial" w:hAnsi="Arial" w:cs="Arial"/>
              </w:rPr>
            </w:pPr>
          </w:p>
        </w:tc>
      </w:tr>
      <w:tr w:rsidR="00773992" w:rsidRPr="00A47E9B" w14:paraId="3162E940" w14:textId="77777777" w:rsidTr="003366D6">
        <w:tc>
          <w:tcPr>
            <w:tcW w:w="8316" w:type="dxa"/>
            <w:gridSpan w:val="5"/>
          </w:tcPr>
          <w:p w14:paraId="30EAA7CE" w14:textId="77777777" w:rsidR="00EE60FD" w:rsidRPr="00A47E9B" w:rsidRDefault="00EE60FD" w:rsidP="003366D6">
            <w:pPr>
              <w:jc w:val="center"/>
              <w:rPr>
                <w:rFonts w:ascii="Arial" w:hAnsi="Arial" w:cs="Arial"/>
              </w:rPr>
            </w:pPr>
            <w:r w:rsidRPr="00A47E9B">
              <w:rPr>
                <w:rFonts w:ascii="Arial" w:eastAsia="Times New Roman" w:hAnsi="Arial" w:cs="Arial"/>
                <w:b/>
                <w:bCs/>
                <w:u w:val="single"/>
              </w:rPr>
              <w:t xml:space="preserve">Hardware </w:t>
            </w:r>
          </w:p>
        </w:tc>
        <w:tc>
          <w:tcPr>
            <w:tcW w:w="2429" w:type="dxa"/>
          </w:tcPr>
          <w:p w14:paraId="353445B4" w14:textId="77777777" w:rsidR="00EE60FD" w:rsidRPr="00A47E9B" w:rsidRDefault="00EE60FD" w:rsidP="003366D6">
            <w:pPr>
              <w:jc w:val="center"/>
              <w:rPr>
                <w:rFonts w:ascii="Arial" w:eastAsia="Times New Roman" w:hAnsi="Arial" w:cs="Arial"/>
                <w:b/>
                <w:bCs/>
                <w:u w:val="single"/>
              </w:rPr>
            </w:pPr>
          </w:p>
        </w:tc>
      </w:tr>
      <w:tr w:rsidR="00773992" w:rsidRPr="00A47E9B" w14:paraId="04AC5214" w14:textId="77777777" w:rsidTr="00EE60FD">
        <w:tc>
          <w:tcPr>
            <w:tcW w:w="570" w:type="dxa"/>
            <w:vMerge w:val="restart"/>
          </w:tcPr>
          <w:p w14:paraId="3A9B1471" w14:textId="77777777" w:rsidR="00EE60FD" w:rsidRPr="00A47E9B" w:rsidRDefault="00EE60FD" w:rsidP="003366D6">
            <w:pPr>
              <w:jc w:val="center"/>
              <w:rPr>
                <w:rFonts w:ascii="Arial" w:hAnsi="Arial" w:cs="Arial"/>
              </w:rPr>
            </w:pPr>
            <w:r w:rsidRPr="00A47E9B">
              <w:rPr>
                <w:rFonts w:ascii="Arial" w:hAnsi="Arial" w:cs="Arial"/>
              </w:rPr>
              <w:t>1</w:t>
            </w:r>
          </w:p>
        </w:tc>
        <w:tc>
          <w:tcPr>
            <w:tcW w:w="1591" w:type="dxa"/>
            <w:vMerge w:val="restart"/>
          </w:tcPr>
          <w:p w14:paraId="6A6C04DF" w14:textId="77777777" w:rsidR="00EE60FD" w:rsidRPr="00A47E9B" w:rsidRDefault="00EE60FD" w:rsidP="003366D6">
            <w:pPr>
              <w:jc w:val="center"/>
              <w:rPr>
                <w:rFonts w:ascii="Arial" w:hAnsi="Arial" w:cs="Arial"/>
              </w:rPr>
            </w:pPr>
            <w:r w:rsidRPr="00A47E9B">
              <w:rPr>
                <w:rFonts w:ascii="Arial" w:eastAsia="Times New Roman" w:hAnsi="Arial" w:cs="Arial"/>
                <w:b/>
                <w:bCs/>
                <w:u w:val="single"/>
              </w:rPr>
              <w:t>Workstation</w:t>
            </w:r>
            <w:r w:rsidRPr="00A47E9B">
              <w:rPr>
                <w:rFonts w:ascii="Arial" w:hAnsi="Arial" w:cs="Arial"/>
              </w:rPr>
              <w:t xml:space="preserve"> </w:t>
            </w:r>
          </w:p>
          <w:p w14:paraId="4D03C656" w14:textId="77777777" w:rsidR="00EE60FD" w:rsidRPr="00A47E9B" w:rsidRDefault="00EE60FD" w:rsidP="003366D6">
            <w:pPr>
              <w:jc w:val="center"/>
              <w:rPr>
                <w:rFonts w:ascii="Arial" w:hAnsi="Arial" w:cs="Arial"/>
                <w:i/>
                <w:iCs/>
              </w:rPr>
            </w:pPr>
            <w:r w:rsidRPr="00A47E9B">
              <w:rPr>
                <w:rFonts w:ascii="Arial" w:hAnsi="Arial" w:cs="Arial"/>
                <w:i/>
                <w:iCs/>
              </w:rPr>
              <w:t>(minimum technical requirements)</w:t>
            </w:r>
          </w:p>
        </w:tc>
        <w:tc>
          <w:tcPr>
            <w:tcW w:w="2737" w:type="dxa"/>
          </w:tcPr>
          <w:p w14:paraId="24DCBD97" w14:textId="77777777" w:rsidR="00EE60FD" w:rsidRPr="00A47E9B" w:rsidRDefault="00EE60FD" w:rsidP="003366D6">
            <w:pPr>
              <w:shd w:val="clear" w:color="auto" w:fill="FFFFFF"/>
              <w:tabs>
                <w:tab w:val="left" w:pos="260"/>
              </w:tabs>
              <w:rPr>
                <w:rFonts w:ascii="Arial" w:eastAsia="Times New Roman" w:hAnsi="Arial" w:cs="Arial"/>
              </w:rPr>
            </w:pPr>
            <w:r w:rsidRPr="00A47E9B">
              <w:rPr>
                <w:rFonts w:ascii="Arial" w:eastAsia="Times New Roman" w:hAnsi="Arial" w:cs="Arial"/>
              </w:rPr>
              <w:t xml:space="preserve">· Full tower form factor PC. </w:t>
            </w:r>
          </w:p>
          <w:p w14:paraId="4362165B" w14:textId="77777777" w:rsidR="00EE60FD" w:rsidRPr="00A47E9B" w:rsidRDefault="00EE60FD" w:rsidP="00EE60FD">
            <w:pPr>
              <w:pStyle w:val="ListParagraph"/>
              <w:numPr>
                <w:ilvl w:val="0"/>
                <w:numId w:val="16"/>
              </w:numPr>
              <w:shd w:val="clear" w:color="auto" w:fill="FFFFFF"/>
              <w:tabs>
                <w:tab w:val="left" w:pos="260"/>
              </w:tabs>
              <w:ind w:left="0" w:firstLine="0"/>
              <w:jc w:val="both"/>
              <w:rPr>
                <w:rFonts w:ascii="Arial" w:eastAsia="Times New Roman" w:hAnsi="Arial" w:cs="Arial"/>
              </w:rPr>
            </w:pPr>
            <w:r w:rsidRPr="00A47E9B">
              <w:rPr>
                <w:rFonts w:ascii="Arial" w:eastAsia="Times New Roman" w:hAnsi="Arial" w:cs="Arial"/>
              </w:rPr>
              <w:t>minimum 20 MB cache memory, minimum 12 cores, minimum 16 threads, announced in 2024 or later</w:t>
            </w:r>
          </w:p>
          <w:p w14:paraId="25008C5C" w14:textId="77777777" w:rsidR="00EE60FD" w:rsidRPr="00A47E9B" w:rsidRDefault="00EE60FD" w:rsidP="00EE60FD">
            <w:pPr>
              <w:pStyle w:val="ListParagraph"/>
              <w:numPr>
                <w:ilvl w:val="0"/>
                <w:numId w:val="16"/>
              </w:numPr>
              <w:shd w:val="clear" w:color="auto" w:fill="FFFFFF"/>
              <w:tabs>
                <w:tab w:val="left" w:pos="260"/>
              </w:tabs>
              <w:ind w:left="0" w:right="28" w:firstLine="0"/>
              <w:jc w:val="both"/>
              <w:rPr>
                <w:rFonts w:ascii="Arial" w:eastAsia="Times New Roman" w:hAnsi="Arial" w:cs="Arial"/>
              </w:rPr>
            </w:pPr>
            <w:r w:rsidRPr="00A47E9B">
              <w:rPr>
                <w:rFonts w:ascii="Arial" w:eastAsia="Times New Roman" w:hAnsi="Arial" w:cs="Arial"/>
              </w:rPr>
              <w:t>UHD Graphics 730,</w:t>
            </w:r>
          </w:p>
          <w:p w14:paraId="21155D19" w14:textId="77777777" w:rsidR="00EE60FD" w:rsidRPr="00A47E9B" w:rsidRDefault="00EE60FD" w:rsidP="00EE60FD">
            <w:pPr>
              <w:pStyle w:val="ListParagraph"/>
              <w:numPr>
                <w:ilvl w:val="0"/>
                <w:numId w:val="16"/>
              </w:numPr>
              <w:shd w:val="clear" w:color="auto" w:fill="FFFFFF"/>
              <w:tabs>
                <w:tab w:val="left" w:pos="260"/>
              </w:tabs>
              <w:ind w:left="-6" w:firstLine="0"/>
              <w:rPr>
                <w:rFonts w:ascii="Arial" w:eastAsia="Times New Roman" w:hAnsi="Arial" w:cs="Arial"/>
              </w:rPr>
            </w:pPr>
            <w:r w:rsidRPr="00A47E9B">
              <w:rPr>
                <w:rFonts w:ascii="Arial" w:eastAsia="Times New Roman" w:hAnsi="Arial" w:cs="Arial"/>
              </w:rPr>
              <w:t xml:space="preserve">32 GB, DDR5, </w:t>
            </w:r>
          </w:p>
          <w:p w14:paraId="4BA139FC" w14:textId="77777777" w:rsidR="00EE60FD" w:rsidRPr="00A47E9B" w:rsidRDefault="00EE60FD" w:rsidP="00EE60FD">
            <w:pPr>
              <w:pStyle w:val="ListParagraph"/>
              <w:numPr>
                <w:ilvl w:val="0"/>
                <w:numId w:val="16"/>
              </w:numPr>
              <w:shd w:val="clear" w:color="auto" w:fill="FFFFFF"/>
              <w:tabs>
                <w:tab w:val="left" w:pos="260"/>
              </w:tabs>
              <w:ind w:left="-6" w:firstLine="0"/>
              <w:rPr>
                <w:rFonts w:ascii="Arial" w:eastAsia="Times New Roman" w:hAnsi="Arial" w:cs="Arial"/>
              </w:rPr>
            </w:pPr>
            <w:r w:rsidRPr="00A47E9B">
              <w:rPr>
                <w:rFonts w:ascii="Arial" w:eastAsia="Times New Roman" w:hAnsi="Arial" w:cs="Arial"/>
              </w:rPr>
              <w:t>1.0 TB M2 SSD,</w:t>
            </w:r>
          </w:p>
          <w:p w14:paraId="033A5157" w14:textId="77777777" w:rsidR="00EE60FD" w:rsidRPr="00A47E9B" w:rsidRDefault="00EE60FD" w:rsidP="00EE60FD">
            <w:pPr>
              <w:pStyle w:val="ListParagraph"/>
              <w:numPr>
                <w:ilvl w:val="0"/>
                <w:numId w:val="15"/>
              </w:numPr>
              <w:shd w:val="clear" w:color="auto" w:fill="FFFFFF"/>
              <w:tabs>
                <w:tab w:val="left" w:pos="260"/>
              </w:tabs>
              <w:ind w:left="-6" w:firstLine="0"/>
              <w:rPr>
                <w:rFonts w:ascii="Arial" w:eastAsia="Times New Roman" w:hAnsi="Arial" w:cs="Arial"/>
              </w:rPr>
            </w:pPr>
            <w:r w:rsidRPr="00A47E9B">
              <w:rPr>
                <w:rFonts w:ascii="Arial" w:eastAsia="Times New Roman" w:hAnsi="Arial" w:cs="Arial"/>
              </w:rPr>
              <w:t>2.0 TB HDD,</w:t>
            </w:r>
          </w:p>
          <w:p w14:paraId="6F4F3372" w14:textId="77777777" w:rsidR="00EE60FD" w:rsidRPr="00A47E9B" w:rsidRDefault="00EE60FD" w:rsidP="00EE60FD">
            <w:pPr>
              <w:pStyle w:val="ListParagraph"/>
              <w:numPr>
                <w:ilvl w:val="0"/>
                <w:numId w:val="15"/>
              </w:numPr>
              <w:shd w:val="clear" w:color="auto" w:fill="FFFFFF"/>
              <w:tabs>
                <w:tab w:val="left" w:pos="260"/>
              </w:tabs>
              <w:ind w:left="-6" w:firstLine="0"/>
              <w:rPr>
                <w:rFonts w:ascii="Arial" w:eastAsia="Times New Roman" w:hAnsi="Arial" w:cs="Arial"/>
              </w:rPr>
            </w:pPr>
            <w:r w:rsidRPr="00A47E9B">
              <w:rPr>
                <w:rFonts w:ascii="Arial" w:eastAsia="Times New Roman" w:hAnsi="Arial" w:cs="Arial"/>
              </w:rPr>
              <w:t>OS Windows 11 Pro,</w:t>
            </w:r>
          </w:p>
          <w:p w14:paraId="4C758923" w14:textId="77777777" w:rsidR="00EE60FD" w:rsidRPr="00A47E9B" w:rsidRDefault="00EE60FD" w:rsidP="00EE60FD">
            <w:pPr>
              <w:pStyle w:val="ListParagraph"/>
              <w:numPr>
                <w:ilvl w:val="0"/>
                <w:numId w:val="15"/>
              </w:numPr>
              <w:shd w:val="clear" w:color="auto" w:fill="FFFFFF"/>
              <w:tabs>
                <w:tab w:val="left" w:pos="260"/>
              </w:tabs>
              <w:ind w:left="-6" w:firstLine="0"/>
              <w:rPr>
                <w:rFonts w:ascii="Arial" w:eastAsia="Times New Roman" w:hAnsi="Arial" w:cs="Arial"/>
              </w:rPr>
            </w:pPr>
            <w:r w:rsidRPr="00A47E9B">
              <w:rPr>
                <w:rFonts w:ascii="Arial" w:eastAsia="Times New Roman" w:hAnsi="Arial" w:cs="Arial"/>
              </w:rPr>
              <w:t>Microsoft Office 365, the last unlimited/</w:t>
            </w:r>
          </w:p>
          <w:p w14:paraId="541AE3B2" w14:textId="77777777" w:rsidR="00EE60FD" w:rsidRPr="00A47E9B" w:rsidRDefault="00EE60FD" w:rsidP="003366D6">
            <w:pPr>
              <w:pStyle w:val="ListParagraph"/>
              <w:shd w:val="clear" w:color="auto" w:fill="FFFFFF"/>
              <w:tabs>
                <w:tab w:val="left" w:pos="260"/>
              </w:tabs>
              <w:ind w:left="-6"/>
              <w:rPr>
                <w:rFonts w:ascii="Arial" w:eastAsia="Times New Roman" w:hAnsi="Arial" w:cs="Arial"/>
              </w:rPr>
            </w:pPr>
            <w:r w:rsidRPr="00A47E9B">
              <w:rPr>
                <w:rFonts w:ascii="Arial" w:eastAsia="Times New Roman" w:hAnsi="Arial" w:cs="Arial"/>
              </w:rPr>
              <w:t>unrestricted business version,</w:t>
            </w:r>
          </w:p>
          <w:p w14:paraId="269E17A8" w14:textId="77777777" w:rsidR="00EE60FD" w:rsidRPr="00A47E9B" w:rsidRDefault="00EE60FD" w:rsidP="003366D6">
            <w:pPr>
              <w:pStyle w:val="ListParagraph"/>
              <w:shd w:val="clear" w:color="auto" w:fill="FFFFFF"/>
              <w:tabs>
                <w:tab w:val="left" w:pos="260"/>
              </w:tabs>
              <w:ind w:left="-6"/>
              <w:rPr>
                <w:rFonts w:ascii="Arial" w:eastAsia="Times New Roman" w:hAnsi="Arial" w:cs="Arial"/>
              </w:rPr>
            </w:pPr>
            <w:r w:rsidRPr="00A47E9B">
              <w:rPr>
                <w:rFonts w:ascii="Arial" w:eastAsia="Times New Roman" w:hAnsi="Arial" w:cs="Arial"/>
              </w:rPr>
              <w:t>- Port Integrated, Support10/100/1000Mbps RJ-45, Wi Fi 6E 802.11ax</w:t>
            </w:r>
          </w:p>
          <w:p w14:paraId="19FE4267" w14:textId="77777777" w:rsidR="00EE60FD" w:rsidRPr="00A47E9B" w:rsidRDefault="00EE60FD" w:rsidP="00EE60FD">
            <w:pPr>
              <w:pStyle w:val="ListParagraph"/>
              <w:numPr>
                <w:ilvl w:val="0"/>
                <w:numId w:val="15"/>
              </w:numPr>
              <w:shd w:val="clear" w:color="auto" w:fill="FFFFFF"/>
              <w:tabs>
                <w:tab w:val="left" w:pos="260"/>
              </w:tabs>
              <w:ind w:left="-6" w:firstLine="0"/>
              <w:rPr>
                <w:rFonts w:ascii="Arial" w:eastAsia="Times New Roman" w:hAnsi="Arial" w:cs="Arial"/>
              </w:rPr>
            </w:pPr>
            <w:r w:rsidRPr="00A47E9B">
              <w:rPr>
                <w:rFonts w:ascii="Arial" w:eastAsia="Times New Roman" w:hAnsi="Arial" w:cs="Arial"/>
              </w:rPr>
              <w:t>Keyboard (wired keyboard UK/Cyrillic (QWERTY)), wired mouse,</w:t>
            </w:r>
          </w:p>
          <w:p w14:paraId="4A463000" w14:textId="77777777" w:rsidR="00EE60FD" w:rsidRPr="00A47E9B" w:rsidRDefault="00EE60FD" w:rsidP="00EE60FD">
            <w:pPr>
              <w:pStyle w:val="ListParagraph"/>
              <w:numPr>
                <w:ilvl w:val="0"/>
                <w:numId w:val="15"/>
              </w:numPr>
              <w:shd w:val="clear" w:color="auto" w:fill="FFFFFF"/>
              <w:tabs>
                <w:tab w:val="left" w:pos="260"/>
              </w:tabs>
              <w:ind w:left="-6" w:firstLine="0"/>
              <w:rPr>
                <w:rFonts w:ascii="Arial" w:eastAsia="Times New Roman" w:hAnsi="Arial" w:cs="Arial"/>
              </w:rPr>
            </w:pPr>
            <w:r w:rsidRPr="00A47E9B">
              <w:rPr>
                <w:rFonts w:ascii="Arial" w:eastAsia="Times New Roman" w:hAnsi="Arial" w:cs="Arial"/>
              </w:rPr>
              <w:t>Wired audio Speaker 3.0, USB</w:t>
            </w:r>
          </w:p>
        </w:tc>
        <w:tc>
          <w:tcPr>
            <w:tcW w:w="856" w:type="dxa"/>
          </w:tcPr>
          <w:p w14:paraId="01AC4DE4" w14:textId="77777777" w:rsidR="00EE60FD" w:rsidRPr="00A47E9B" w:rsidRDefault="00EE60FD" w:rsidP="003366D6">
            <w:pPr>
              <w:jc w:val="center"/>
              <w:rPr>
                <w:rFonts w:ascii="Arial" w:hAnsi="Arial" w:cs="Arial"/>
              </w:rPr>
            </w:pPr>
            <w:r w:rsidRPr="00A47E9B">
              <w:rPr>
                <w:rFonts w:ascii="Arial" w:hAnsi="Arial" w:cs="Arial"/>
              </w:rPr>
              <w:t>9 (nine)</w:t>
            </w:r>
          </w:p>
        </w:tc>
        <w:tc>
          <w:tcPr>
            <w:tcW w:w="2562" w:type="dxa"/>
          </w:tcPr>
          <w:p w14:paraId="4A34C7CB" w14:textId="77777777" w:rsidR="00EE60FD" w:rsidRPr="00A47E9B" w:rsidRDefault="00EE60FD" w:rsidP="00EE60FD">
            <w:pPr>
              <w:pStyle w:val="ListParagraph"/>
              <w:numPr>
                <w:ilvl w:val="3"/>
                <w:numId w:val="14"/>
              </w:numPr>
              <w:ind w:left="0" w:firstLine="162"/>
              <w:rPr>
                <w:rFonts w:ascii="Arial" w:hAnsi="Arial" w:cs="Arial"/>
              </w:rPr>
            </w:pPr>
            <w:r w:rsidRPr="00A47E9B">
              <w:rPr>
                <w:rFonts w:ascii="Arial" w:hAnsi="Arial" w:cs="Arial"/>
              </w:rPr>
              <w:t>Processing a large volume of data, which requires the specified operating speed (32 GB is recommended because it is the most optimal)</w:t>
            </w:r>
          </w:p>
          <w:p w14:paraId="65E197C7" w14:textId="77777777" w:rsidR="00EE60FD" w:rsidRPr="00A47E9B" w:rsidRDefault="00EE60FD" w:rsidP="00EE60FD">
            <w:pPr>
              <w:pStyle w:val="ListParagraph"/>
              <w:numPr>
                <w:ilvl w:val="0"/>
                <w:numId w:val="14"/>
              </w:numPr>
              <w:ind w:left="0" w:firstLine="162"/>
              <w:rPr>
                <w:rFonts w:ascii="Arial" w:hAnsi="Arial" w:cs="Arial"/>
              </w:rPr>
            </w:pPr>
            <w:r w:rsidRPr="00A47E9B">
              <w:rPr>
                <w:rFonts w:ascii="Arial" w:hAnsi="Arial" w:cs="Arial"/>
              </w:rPr>
              <w:t>Wired keyboard, of the generation compatible with the workstation (recommended from the same manufacturer)</w:t>
            </w:r>
          </w:p>
          <w:p w14:paraId="1A88A6C1" w14:textId="77777777" w:rsidR="00EE60FD" w:rsidRPr="00A47E9B" w:rsidRDefault="00EE60FD" w:rsidP="003366D6">
            <w:pPr>
              <w:spacing w:before="40"/>
              <w:ind w:firstLine="164"/>
              <w:rPr>
                <w:rFonts w:ascii="Arial" w:hAnsi="Arial" w:cs="Arial"/>
              </w:rPr>
            </w:pPr>
            <w:r w:rsidRPr="00A47E9B">
              <w:rPr>
                <w:rFonts w:ascii="Arial" w:hAnsi="Arial" w:cs="Arial"/>
              </w:rPr>
              <w:t>*The justification for the need of the equipment is indicated below the table.</w:t>
            </w:r>
          </w:p>
        </w:tc>
        <w:tc>
          <w:tcPr>
            <w:tcW w:w="2429" w:type="dxa"/>
          </w:tcPr>
          <w:p w14:paraId="0771FE74" w14:textId="77777777" w:rsidR="00EE60FD" w:rsidRPr="00A47E9B" w:rsidRDefault="00EE60FD" w:rsidP="003366D6">
            <w:pPr>
              <w:jc w:val="center"/>
              <w:rPr>
                <w:rFonts w:ascii="Arial" w:hAnsi="Arial" w:cs="Arial"/>
                <w:bCs/>
                <w:noProof/>
              </w:rPr>
            </w:pPr>
            <w:r w:rsidRPr="00A47E9B">
              <w:rPr>
                <w:rFonts w:ascii="Arial" w:hAnsi="Arial" w:cs="Arial"/>
                <w:bCs/>
                <w:noProof/>
              </w:rPr>
              <w:t>minim 24 months,</w:t>
            </w:r>
          </w:p>
          <w:p w14:paraId="3B3B4E6E" w14:textId="77777777" w:rsidR="00EE60FD" w:rsidRPr="00A47E9B" w:rsidRDefault="00EE60FD" w:rsidP="003366D6">
            <w:pPr>
              <w:jc w:val="center"/>
              <w:rPr>
                <w:rFonts w:ascii="Arial" w:hAnsi="Arial" w:cs="Arial"/>
                <w:bCs/>
                <w:noProof/>
              </w:rPr>
            </w:pPr>
            <w:r w:rsidRPr="00A47E9B">
              <w:rPr>
                <w:rFonts w:ascii="Arial" w:hAnsi="Arial" w:cs="Arial"/>
                <w:bCs/>
                <w:noProof/>
              </w:rPr>
              <w:t>available service centre</w:t>
            </w:r>
          </w:p>
          <w:p w14:paraId="6D3CA4D4" w14:textId="77777777" w:rsidR="00EE60FD" w:rsidRPr="00A47E9B" w:rsidRDefault="00EE60FD" w:rsidP="003366D6">
            <w:pPr>
              <w:jc w:val="center"/>
              <w:rPr>
                <w:rFonts w:ascii="Arial" w:hAnsi="Arial" w:cs="Arial"/>
                <w:bCs/>
                <w:noProof/>
              </w:rPr>
            </w:pPr>
            <w:r w:rsidRPr="00A47E9B">
              <w:rPr>
                <w:rFonts w:ascii="Arial" w:hAnsi="Arial" w:cs="Arial"/>
                <w:bCs/>
                <w:noProof/>
              </w:rPr>
              <w:t>220V/50Hz/50A</w:t>
            </w:r>
          </w:p>
          <w:p w14:paraId="4A8C552C" w14:textId="77777777" w:rsidR="00EE60FD" w:rsidRPr="00A47E9B" w:rsidRDefault="00EE60FD" w:rsidP="003366D6">
            <w:pPr>
              <w:jc w:val="center"/>
              <w:rPr>
                <w:rFonts w:ascii="Arial" w:hAnsi="Arial" w:cs="Arial"/>
              </w:rPr>
            </w:pPr>
          </w:p>
        </w:tc>
      </w:tr>
      <w:tr w:rsidR="00773992" w:rsidRPr="00A47E9B" w14:paraId="1FB01944" w14:textId="77777777" w:rsidTr="00EE60FD">
        <w:tc>
          <w:tcPr>
            <w:tcW w:w="570" w:type="dxa"/>
            <w:vMerge/>
          </w:tcPr>
          <w:p w14:paraId="61D57B9E" w14:textId="77777777" w:rsidR="00EE60FD" w:rsidRPr="00A47E9B" w:rsidRDefault="00EE60FD" w:rsidP="003366D6">
            <w:pPr>
              <w:jc w:val="center"/>
              <w:rPr>
                <w:rFonts w:ascii="Arial" w:hAnsi="Arial" w:cs="Arial"/>
              </w:rPr>
            </w:pPr>
          </w:p>
        </w:tc>
        <w:tc>
          <w:tcPr>
            <w:tcW w:w="1591" w:type="dxa"/>
            <w:vMerge/>
          </w:tcPr>
          <w:p w14:paraId="55F438A2" w14:textId="77777777" w:rsidR="00EE60FD" w:rsidRPr="00A47E9B" w:rsidRDefault="00EE60FD" w:rsidP="003366D6">
            <w:pPr>
              <w:jc w:val="center"/>
              <w:rPr>
                <w:rFonts w:ascii="Arial" w:eastAsia="Times New Roman" w:hAnsi="Arial" w:cs="Arial"/>
                <w:b/>
                <w:bCs/>
                <w:u w:val="single"/>
              </w:rPr>
            </w:pPr>
          </w:p>
        </w:tc>
        <w:tc>
          <w:tcPr>
            <w:tcW w:w="2737" w:type="dxa"/>
          </w:tcPr>
          <w:p w14:paraId="152D8FB2" w14:textId="77777777" w:rsidR="00EE60FD" w:rsidRPr="00A47E9B" w:rsidRDefault="00EE60FD" w:rsidP="003366D6">
            <w:pPr>
              <w:shd w:val="clear" w:color="auto" w:fill="FFFFFF"/>
              <w:tabs>
                <w:tab w:val="left" w:pos="260"/>
              </w:tabs>
              <w:rPr>
                <w:rFonts w:ascii="Arial" w:eastAsia="Times New Roman" w:hAnsi="Arial" w:cs="Arial"/>
              </w:rPr>
            </w:pPr>
            <w:r w:rsidRPr="00A47E9B">
              <w:rPr>
                <w:rFonts w:ascii="Arial" w:eastAsia="Times New Roman" w:hAnsi="Arial" w:cs="Arial"/>
              </w:rPr>
              <w:t xml:space="preserve">· Full tower form factor PC. </w:t>
            </w:r>
          </w:p>
          <w:p w14:paraId="0FEE6846" w14:textId="77777777" w:rsidR="00EE60FD" w:rsidRPr="00A47E9B" w:rsidRDefault="00EE60FD" w:rsidP="00EE60FD">
            <w:pPr>
              <w:pStyle w:val="ListParagraph"/>
              <w:numPr>
                <w:ilvl w:val="0"/>
                <w:numId w:val="16"/>
              </w:numPr>
              <w:shd w:val="clear" w:color="auto" w:fill="FFFFFF"/>
              <w:tabs>
                <w:tab w:val="left" w:pos="260"/>
              </w:tabs>
              <w:ind w:left="0" w:firstLine="0"/>
              <w:jc w:val="both"/>
              <w:rPr>
                <w:rFonts w:ascii="Arial" w:eastAsia="Times New Roman" w:hAnsi="Arial" w:cs="Arial"/>
              </w:rPr>
            </w:pPr>
            <w:r w:rsidRPr="00A47E9B">
              <w:rPr>
                <w:rFonts w:ascii="Arial" w:eastAsia="Times New Roman" w:hAnsi="Arial" w:cs="Arial"/>
              </w:rPr>
              <w:t xml:space="preserve">20 MB cache memory, minimum 12 cores </w:t>
            </w:r>
            <w:r w:rsidRPr="00A47E9B">
              <w:rPr>
                <w:rFonts w:ascii="Arial" w:hAnsi="Arial" w:cs="Arial"/>
              </w:rPr>
              <w:t>3.4-5.4GHz</w:t>
            </w:r>
            <w:r w:rsidRPr="00A47E9B">
              <w:rPr>
                <w:rFonts w:ascii="Arial" w:eastAsia="Times New Roman" w:hAnsi="Arial" w:cs="Arial"/>
              </w:rPr>
              <w:t xml:space="preserve">, minimum 16 threads, announced in 2024 or later. </w:t>
            </w:r>
          </w:p>
          <w:p w14:paraId="4822F948" w14:textId="77777777" w:rsidR="00EE60FD" w:rsidRPr="00A47E9B" w:rsidRDefault="00EE60FD" w:rsidP="003366D6">
            <w:pPr>
              <w:shd w:val="clear" w:color="auto" w:fill="FFFFFF"/>
              <w:tabs>
                <w:tab w:val="left" w:pos="260"/>
              </w:tabs>
              <w:rPr>
                <w:rFonts w:ascii="Arial" w:hAnsi="Arial" w:cs="Arial"/>
              </w:rPr>
            </w:pPr>
            <w:r w:rsidRPr="00A47E9B">
              <w:rPr>
                <w:rFonts w:ascii="Arial" w:hAnsi="Arial" w:cs="Arial"/>
              </w:rPr>
              <w:t>- Liquid Cooling LS520</w:t>
            </w:r>
          </w:p>
          <w:p w14:paraId="00C20D50" w14:textId="77777777" w:rsidR="00EE60FD" w:rsidRPr="00A47E9B" w:rsidRDefault="00EE60FD" w:rsidP="003366D6">
            <w:pPr>
              <w:shd w:val="clear" w:color="auto" w:fill="FFFFFF"/>
              <w:tabs>
                <w:tab w:val="left" w:pos="260"/>
              </w:tabs>
              <w:rPr>
                <w:rFonts w:ascii="Arial" w:hAnsi="Arial" w:cs="Arial"/>
              </w:rPr>
            </w:pPr>
            <w:r w:rsidRPr="00A47E9B">
              <w:rPr>
                <w:rFonts w:ascii="Arial" w:hAnsi="Arial" w:cs="Arial"/>
              </w:rPr>
              <w:t>- RAM 64GB, DDR5</w:t>
            </w:r>
          </w:p>
          <w:p w14:paraId="2F85547C" w14:textId="77777777" w:rsidR="00EE60FD" w:rsidRPr="00A47E9B" w:rsidRDefault="00EE60FD" w:rsidP="003366D6">
            <w:pPr>
              <w:shd w:val="clear" w:color="auto" w:fill="FFFFFF"/>
              <w:tabs>
                <w:tab w:val="left" w:pos="260"/>
              </w:tabs>
              <w:rPr>
                <w:rFonts w:ascii="Arial" w:hAnsi="Arial" w:cs="Arial"/>
              </w:rPr>
            </w:pPr>
            <w:r w:rsidRPr="00A47E9B">
              <w:rPr>
                <w:rFonts w:ascii="Arial" w:hAnsi="Arial" w:cs="Arial"/>
              </w:rPr>
              <w:t>- Video card - 6000 Viper VENOM,</w:t>
            </w:r>
          </w:p>
          <w:p w14:paraId="2906E926" w14:textId="77777777" w:rsidR="00EE60FD" w:rsidRPr="00A47E9B" w:rsidRDefault="00EE60FD" w:rsidP="003366D6">
            <w:pPr>
              <w:shd w:val="clear" w:color="auto" w:fill="FFFFFF"/>
              <w:tabs>
                <w:tab w:val="left" w:pos="260"/>
              </w:tabs>
              <w:rPr>
                <w:rFonts w:ascii="Arial" w:hAnsi="Arial" w:cs="Arial"/>
              </w:rPr>
            </w:pPr>
            <w:r w:rsidRPr="00A47E9B">
              <w:rPr>
                <w:rFonts w:ascii="Arial" w:hAnsi="Arial" w:cs="Arial"/>
              </w:rPr>
              <w:t xml:space="preserve">-  SSD - 1.0 TB, </w:t>
            </w:r>
          </w:p>
          <w:p w14:paraId="092B1C74" w14:textId="77777777" w:rsidR="00EE60FD" w:rsidRPr="00A47E9B" w:rsidRDefault="00EE60FD" w:rsidP="003366D6">
            <w:pPr>
              <w:shd w:val="clear" w:color="auto" w:fill="FFFFFF"/>
              <w:tabs>
                <w:tab w:val="left" w:pos="260"/>
              </w:tabs>
              <w:rPr>
                <w:rFonts w:ascii="Arial" w:hAnsi="Arial" w:cs="Arial"/>
              </w:rPr>
            </w:pPr>
            <w:r w:rsidRPr="00A47E9B">
              <w:rPr>
                <w:rFonts w:ascii="Arial" w:hAnsi="Arial" w:cs="Arial"/>
              </w:rPr>
              <w:t xml:space="preserve">- HDD – 2.0 TB </w:t>
            </w:r>
          </w:p>
          <w:p w14:paraId="55EF4E77" w14:textId="77777777" w:rsidR="00EE60FD" w:rsidRPr="00A47E9B" w:rsidRDefault="00EE60FD" w:rsidP="00EE60FD">
            <w:pPr>
              <w:pStyle w:val="ListParagraph"/>
              <w:numPr>
                <w:ilvl w:val="0"/>
                <w:numId w:val="15"/>
              </w:numPr>
              <w:shd w:val="clear" w:color="auto" w:fill="FFFFFF"/>
              <w:tabs>
                <w:tab w:val="left" w:pos="260"/>
              </w:tabs>
              <w:ind w:left="0" w:firstLine="0"/>
              <w:rPr>
                <w:rFonts w:ascii="Arial" w:eastAsia="Times New Roman" w:hAnsi="Arial" w:cs="Arial"/>
              </w:rPr>
            </w:pPr>
            <w:bookmarkStart w:id="7" w:name="_Hlk165641550"/>
            <w:r w:rsidRPr="00A47E9B">
              <w:rPr>
                <w:rFonts w:ascii="Arial" w:eastAsia="Times New Roman" w:hAnsi="Arial" w:cs="Arial"/>
              </w:rPr>
              <w:t>OS Windows 11 Pro,</w:t>
            </w:r>
          </w:p>
          <w:p w14:paraId="58A215E4" w14:textId="77777777" w:rsidR="00EE60FD" w:rsidRPr="00A47E9B" w:rsidRDefault="00EE60FD" w:rsidP="00EE60FD">
            <w:pPr>
              <w:pStyle w:val="ListParagraph"/>
              <w:numPr>
                <w:ilvl w:val="0"/>
                <w:numId w:val="15"/>
              </w:numPr>
              <w:shd w:val="clear" w:color="auto" w:fill="FFFFFF"/>
              <w:tabs>
                <w:tab w:val="left" w:pos="260"/>
              </w:tabs>
              <w:ind w:left="0" w:firstLine="0"/>
              <w:rPr>
                <w:rFonts w:ascii="Arial" w:eastAsia="Times New Roman" w:hAnsi="Arial" w:cs="Arial"/>
              </w:rPr>
            </w:pPr>
            <w:r w:rsidRPr="00A47E9B">
              <w:rPr>
                <w:rFonts w:ascii="Arial" w:eastAsia="Times New Roman" w:hAnsi="Arial" w:cs="Arial"/>
              </w:rPr>
              <w:t>Microsoft Office 365, the last unlimited/</w:t>
            </w:r>
          </w:p>
          <w:p w14:paraId="5D2EA823" w14:textId="77777777" w:rsidR="00EE60FD" w:rsidRPr="00A47E9B" w:rsidRDefault="00EE60FD" w:rsidP="003366D6">
            <w:pPr>
              <w:pStyle w:val="ListParagraph"/>
              <w:shd w:val="clear" w:color="auto" w:fill="FFFFFF"/>
              <w:tabs>
                <w:tab w:val="left" w:pos="260"/>
              </w:tabs>
              <w:ind w:left="0"/>
              <w:rPr>
                <w:rFonts w:ascii="Arial" w:eastAsia="Times New Roman" w:hAnsi="Arial" w:cs="Arial"/>
              </w:rPr>
            </w:pPr>
            <w:r w:rsidRPr="00A47E9B">
              <w:rPr>
                <w:rFonts w:ascii="Arial" w:eastAsia="Times New Roman" w:hAnsi="Arial" w:cs="Arial"/>
              </w:rPr>
              <w:t xml:space="preserve">unrestricted business version, </w:t>
            </w:r>
          </w:p>
          <w:p w14:paraId="61F53E86" w14:textId="77777777" w:rsidR="00EE60FD" w:rsidRPr="00A47E9B" w:rsidRDefault="00EE60FD" w:rsidP="003366D6">
            <w:pPr>
              <w:pStyle w:val="ListParagraph"/>
              <w:shd w:val="clear" w:color="auto" w:fill="FFFFFF"/>
              <w:tabs>
                <w:tab w:val="left" w:pos="260"/>
              </w:tabs>
              <w:ind w:left="0"/>
              <w:rPr>
                <w:rFonts w:ascii="Arial" w:eastAsia="Times New Roman" w:hAnsi="Arial" w:cs="Arial"/>
              </w:rPr>
            </w:pPr>
            <w:r w:rsidRPr="00A47E9B">
              <w:rPr>
                <w:rFonts w:ascii="Arial" w:eastAsia="Times New Roman" w:hAnsi="Arial" w:cs="Arial"/>
              </w:rPr>
              <w:lastRenderedPageBreak/>
              <w:t>– Port Integrated, Support10/100/1000Mbps RJ-45, Wi Fi 6E 802.11ax</w:t>
            </w:r>
          </w:p>
          <w:p w14:paraId="186C8588" w14:textId="77777777" w:rsidR="00EE60FD" w:rsidRPr="00A47E9B" w:rsidRDefault="00EE60FD" w:rsidP="00EE60FD">
            <w:pPr>
              <w:pStyle w:val="ListParagraph"/>
              <w:numPr>
                <w:ilvl w:val="0"/>
                <w:numId w:val="15"/>
              </w:numPr>
              <w:shd w:val="clear" w:color="auto" w:fill="FFFFFF"/>
              <w:tabs>
                <w:tab w:val="left" w:pos="260"/>
              </w:tabs>
              <w:ind w:left="-6" w:firstLine="0"/>
              <w:rPr>
                <w:rFonts w:ascii="Arial" w:eastAsia="Times New Roman" w:hAnsi="Arial" w:cs="Arial"/>
              </w:rPr>
            </w:pPr>
            <w:r w:rsidRPr="00A47E9B">
              <w:rPr>
                <w:rFonts w:ascii="Arial" w:eastAsia="Times New Roman" w:hAnsi="Arial" w:cs="Arial"/>
              </w:rPr>
              <w:t>Keyboard (wired keyboard UK/Cyrillic (QWERTY)), wired mouse,</w:t>
            </w:r>
          </w:p>
          <w:p w14:paraId="164B66A2" w14:textId="77777777" w:rsidR="00EE60FD" w:rsidRPr="00A47E9B" w:rsidRDefault="00EE60FD" w:rsidP="00EE60FD">
            <w:pPr>
              <w:pStyle w:val="ListParagraph"/>
              <w:numPr>
                <w:ilvl w:val="0"/>
                <w:numId w:val="15"/>
              </w:numPr>
              <w:shd w:val="clear" w:color="auto" w:fill="FFFFFF"/>
              <w:tabs>
                <w:tab w:val="left" w:pos="260"/>
              </w:tabs>
              <w:ind w:left="0" w:firstLine="0"/>
              <w:rPr>
                <w:rFonts w:ascii="Arial" w:eastAsia="Times New Roman" w:hAnsi="Arial" w:cs="Arial"/>
              </w:rPr>
            </w:pPr>
            <w:r w:rsidRPr="00A47E9B">
              <w:rPr>
                <w:rFonts w:ascii="Arial" w:eastAsia="Times New Roman" w:hAnsi="Arial" w:cs="Arial"/>
              </w:rPr>
              <w:t>Wired audio Speaker 3.0, USB</w:t>
            </w:r>
            <w:bookmarkEnd w:id="7"/>
          </w:p>
        </w:tc>
        <w:tc>
          <w:tcPr>
            <w:tcW w:w="856" w:type="dxa"/>
          </w:tcPr>
          <w:p w14:paraId="65AD1F7A" w14:textId="77777777" w:rsidR="00EE60FD" w:rsidRPr="00A47E9B" w:rsidRDefault="00EE60FD" w:rsidP="003366D6">
            <w:pPr>
              <w:jc w:val="center"/>
              <w:rPr>
                <w:rFonts w:ascii="Arial" w:hAnsi="Arial" w:cs="Arial"/>
              </w:rPr>
            </w:pPr>
            <w:r w:rsidRPr="00A47E9B">
              <w:rPr>
                <w:rFonts w:ascii="Arial" w:hAnsi="Arial" w:cs="Arial"/>
              </w:rPr>
              <w:lastRenderedPageBreak/>
              <w:t>4 (four)</w:t>
            </w:r>
          </w:p>
        </w:tc>
        <w:tc>
          <w:tcPr>
            <w:tcW w:w="2562" w:type="dxa"/>
          </w:tcPr>
          <w:p w14:paraId="3D9D883A" w14:textId="77777777" w:rsidR="00EE60FD" w:rsidRPr="00A47E9B" w:rsidRDefault="00EE60FD" w:rsidP="003366D6">
            <w:pPr>
              <w:jc w:val="center"/>
              <w:rPr>
                <w:rFonts w:ascii="Arial" w:hAnsi="Arial" w:cs="Arial"/>
              </w:rPr>
            </w:pPr>
          </w:p>
          <w:p w14:paraId="5F7FEB0A" w14:textId="77777777" w:rsidR="00EE60FD" w:rsidRPr="00A47E9B" w:rsidRDefault="00EE60FD" w:rsidP="003366D6">
            <w:pPr>
              <w:jc w:val="center"/>
              <w:rPr>
                <w:rFonts w:ascii="Arial" w:hAnsi="Arial" w:cs="Arial"/>
              </w:rPr>
            </w:pPr>
          </w:p>
          <w:p w14:paraId="4968D3E5" w14:textId="77777777" w:rsidR="00EE60FD" w:rsidRPr="00A47E9B" w:rsidRDefault="00EE60FD" w:rsidP="003366D6">
            <w:pPr>
              <w:jc w:val="center"/>
              <w:rPr>
                <w:rFonts w:ascii="Arial" w:hAnsi="Arial" w:cs="Arial"/>
              </w:rPr>
            </w:pPr>
          </w:p>
          <w:p w14:paraId="5595DC4B" w14:textId="77777777" w:rsidR="00EE60FD" w:rsidRPr="00A47E9B" w:rsidRDefault="00EE60FD" w:rsidP="003366D6">
            <w:pPr>
              <w:jc w:val="center"/>
              <w:rPr>
                <w:rFonts w:ascii="Arial" w:hAnsi="Arial" w:cs="Arial"/>
              </w:rPr>
            </w:pPr>
          </w:p>
          <w:p w14:paraId="71311CDC" w14:textId="77777777" w:rsidR="00EE60FD" w:rsidRPr="00A47E9B" w:rsidRDefault="00EE60FD" w:rsidP="003366D6">
            <w:pPr>
              <w:jc w:val="center"/>
              <w:rPr>
                <w:rFonts w:ascii="Arial" w:hAnsi="Arial" w:cs="Arial"/>
              </w:rPr>
            </w:pPr>
          </w:p>
          <w:p w14:paraId="042D082E" w14:textId="77777777" w:rsidR="00EE60FD" w:rsidRPr="00A47E9B" w:rsidRDefault="00EE60FD" w:rsidP="003366D6">
            <w:pPr>
              <w:jc w:val="center"/>
              <w:rPr>
                <w:rFonts w:ascii="Arial" w:hAnsi="Arial" w:cs="Arial"/>
              </w:rPr>
            </w:pPr>
            <w:r w:rsidRPr="00A47E9B">
              <w:rPr>
                <w:rFonts w:ascii="Arial" w:hAnsi="Arial" w:cs="Arial"/>
              </w:rPr>
              <w:t>*The justification for the need of the equipment is indicated below the table.</w:t>
            </w:r>
          </w:p>
        </w:tc>
        <w:tc>
          <w:tcPr>
            <w:tcW w:w="2429" w:type="dxa"/>
          </w:tcPr>
          <w:p w14:paraId="4E9F81AF" w14:textId="77777777" w:rsidR="00EE60FD" w:rsidRPr="00A47E9B" w:rsidRDefault="00EE60FD" w:rsidP="003366D6">
            <w:pPr>
              <w:jc w:val="center"/>
              <w:rPr>
                <w:rFonts w:ascii="Arial" w:hAnsi="Arial" w:cs="Arial"/>
                <w:bCs/>
                <w:noProof/>
              </w:rPr>
            </w:pPr>
            <w:r w:rsidRPr="00A47E9B">
              <w:rPr>
                <w:rFonts w:ascii="Arial" w:hAnsi="Arial" w:cs="Arial"/>
                <w:bCs/>
                <w:noProof/>
              </w:rPr>
              <w:t>minim 24 months,</w:t>
            </w:r>
          </w:p>
          <w:p w14:paraId="583F0086" w14:textId="77777777" w:rsidR="00EE60FD" w:rsidRPr="00A47E9B" w:rsidRDefault="00EE60FD" w:rsidP="003366D6">
            <w:pPr>
              <w:jc w:val="center"/>
              <w:rPr>
                <w:rFonts w:ascii="Arial" w:hAnsi="Arial" w:cs="Arial"/>
                <w:bCs/>
                <w:noProof/>
              </w:rPr>
            </w:pPr>
            <w:r w:rsidRPr="00A47E9B">
              <w:rPr>
                <w:rFonts w:ascii="Arial" w:hAnsi="Arial" w:cs="Arial"/>
                <w:bCs/>
                <w:noProof/>
              </w:rPr>
              <w:t>available service centre</w:t>
            </w:r>
          </w:p>
          <w:p w14:paraId="0403E861" w14:textId="77777777" w:rsidR="00EE60FD" w:rsidRPr="00A47E9B" w:rsidRDefault="00EE60FD" w:rsidP="003366D6">
            <w:pPr>
              <w:jc w:val="center"/>
              <w:rPr>
                <w:rFonts w:ascii="Arial" w:hAnsi="Arial" w:cs="Arial"/>
                <w:bCs/>
                <w:noProof/>
              </w:rPr>
            </w:pPr>
            <w:r w:rsidRPr="00A47E9B">
              <w:rPr>
                <w:rFonts w:ascii="Arial" w:hAnsi="Arial" w:cs="Arial"/>
                <w:bCs/>
                <w:noProof/>
              </w:rPr>
              <w:t>220V/50Hz/50A</w:t>
            </w:r>
          </w:p>
          <w:p w14:paraId="24F68098" w14:textId="77777777" w:rsidR="00EE60FD" w:rsidRPr="00A47E9B" w:rsidRDefault="00EE60FD" w:rsidP="003366D6">
            <w:pPr>
              <w:rPr>
                <w:rFonts w:ascii="Arial" w:hAnsi="Arial" w:cs="Arial"/>
                <w:highlight w:val="yellow"/>
              </w:rPr>
            </w:pPr>
          </w:p>
        </w:tc>
      </w:tr>
      <w:tr w:rsidR="00773992" w:rsidRPr="00A47E9B" w14:paraId="6A42EDA0" w14:textId="77777777" w:rsidTr="00EE60FD">
        <w:tc>
          <w:tcPr>
            <w:tcW w:w="570" w:type="dxa"/>
            <w:vMerge w:val="restart"/>
          </w:tcPr>
          <w:p w14:paraId="41C61B92" w14:textId="77777777" w:rsidR="00EE60FD" w:rsidRPr="00A47E9B" w:rsidRDefault="00EE60FD" w:rsidP="003366D6">
            <w:pPr>
              <w:jc w:val="center"/>
              <w:rPr>
                <w:rFonts w:ascii="Arial" w:hAnsi="Arial" w:cs="Arial"/>
              </w:rPr>
            </w:pPr>
            <w:r w:rsidRPr="00A47E9B">
              <w:rPr>
                <w:rFonts w:ascii="Arial" w:hAnsi="Arial" w:cs="Arial"/>
              </w:rPr>
              <w:t>2</w:t>
            </w:r>
          </w:p>
        </w:tc>
        <w:tc>
          <w:tcPr>
            <w:tcW w:w="1591" w:type="dxa"/>
            <w:vMerge w:val="restart"/>
          </w:tcPr>
          <w:p w14:paraId="681C9005" w14:textId="77777777" w:rsidR="00EE60FD" w:rsidRPr="00A47E9B" w:rsidRDefault="00EE60FD" w:rsidP="003366D6">
            <w:pPr>
              <w:jc w:val="center"/>
              <w:rPr>
                <w:rFonts w:ascii="Arial" w:eastAsia="Times New Roman" w:hAnsi="Arial" w:cs="Arial"/>
                <w:b/>
                <w:bCs/>
                <w:u w:val="single"/>
              </w:rPr>
            </w:pPr>
            <w:r w:rsidRPr="00A47E9B">
              <w:rPr>
                <w:rFonts w:ascii="Arial" w:eastAsia="Times New Roman" w:hAnsi="Arial" w:cs="Arial"/>
                <w:b/>
                <w:bCs/>
                <w:u w:val="single"/>
              </w:rPr>
              <w:t xml:space="preserve">Monitor </w:t>
            </w:r>
          </w:p>
        </w:tc>
        <w:tc>
          <w:tcPr>
            <w:tcW w:w="2737" w:type="dxa"/>
          </w:tcPr>
          <w:p w14:paraId="2ACE03CF" w14:textId="77777777" w:rsidR="00EE60FD" w:rsidRPr="00A47E9B" w:rsidRDefault="00EE60FD" w:rsidP="003366D6">
            <w:pPr>
              <w:shd w:val="clear" w:color="auto" w:fill="FFFFFF"/>
              <w:rPr>
                <w:rFonts w:ascii="Arial" w:eastAsia="Times New Roman" w:hAnsi="Arial" w:cs="Arial"/>
              </w:rPr>
            </w:pPr>
            <w:r w:rsidRPr="00A47E9B">
              <w:rPr>
                <w:rFonts w:ascii="Arial" w:eastAsia="Times New Roman" w:hAnsi="Arial" w:cs="Arial"/>
              </w:rPr>
              <w:t>· 27” IPS UHD monitors, </w:t>
            </w:r>
            <w:hyperlink r:id="rId9" w:tgtFrame="_blank" w:history="1">
              <w:r w:rsidRPr="00A47E9B">
                <w:rPr>
                  <w:rFonts w:ascii="Arial" w:eastAsia="Times New Roman" w:hAnsi="Arial" w:cs="Arial"/>
                  <w:u w:val="single"/>
                </w:rPr>
                <w:t>4K (3840x2160)</w:t>
              </w:r>
            </w:hyperlink>
            <w:r w:rsidRPr="00A47E9B">
              <w:rPr>
                <w:rFonts w:ascii="Arial" w:eastAsia="Times New Roman" w:hAnsi="Arial" w:cs="Arial"/>
              </w:rPr>
              <w:t>, HDR10, HDMI Display port (DP) </w:t>
            </w:r>
          </w:p>
        </w:tc>
        <w:tc>
          <w:tcPr>
            <w:tcW w:w="856" w:type="dxa"/>
          </w:tcPr>
          <w:p w14:paraId="3C74D692" w14:textId="77777777" w:rsidR="00EE60FD" w:rsidRPr="00A47E9B" w:rsidRDefault="00EE60FD" w:rsidP="003366D6">
            <w:pPr>
              <w:jc w:val="center"/>
              <w:rPr>
                <w:rFonts w:ascii="Arial" w:hAnsi="Arial" w:cs="Arial"/>
              </w:rPr>
            </w:pPr>
            <w:r w:rsidRPr="00A47E9B">
              <w:rPr>
                <w:rFonts w:ascii="Arial" w:hAnsi="Arial" w:cs="Arial"/>
              </w:rPr>
              <w:t>9 (nine)</w:t>
            </w:r>
          </w:p>
        </w:tc>
        <w:tc>
          <w:tcPr>
            <w:tcW w:w="2562" w:type="dxa"/>
          </w:tcPr>
          <w:p w14:paraId="6958659F" w14:textId="77777777" w:rsidR="00EE60FD" w:rsidRPr="00A47E9B" w:rsidRDefault="00EE60FD" w:rsidP="003366D6">
            <w:pPr>
              <w:jc w:val="center"/>
              <w:rPr>
                <w:rFonts w:ascii="Arial" w:hAnsi="Arial" w:cs="Arial"/>
              </w:rPr>
            </w:pPr>
          </w:p>
          <w:p w14:paraId="7F3F62A5" w14:textId="77777777" w:rsidR="00EE60FD" w:rsidRPr="00A47E9B" w:rsidRDefault="00EE60FD" w:rsidP="003366D6">
            <w:pPr>
              <w:jc w:val="center"/>
              <w:rPr>
                <w:rFonts w:ascii="Arial" w:hAnsi="Arial" w:cs="Arial"/>
              </w:rPr>
            </w:pPr>
          </w:p>
          <w:p w14:paraId="3DB844A2" w14:textId="77777777" w:rsidR="00EE60FD" w:rsidRPr="00A47E9B" w:rsidRDefault="00EE60FD" w:rsidP="003366D6">
            <w:pPr>
              <w:jc w:val="center"/>
              <w:rPr>
                <w:rFonts w:ascii="Arial" w:hAnsi="Arial" w:cs="Arial"/>
              </w:rPr>
            </w:pPr>
            <w:r w:rsidRPr="00A47E9B">
              <w:rPr>
                <w:rFonts w:ascii="Arial" w:hAnsi="Arial" w:cs="Arial"/>
              </w:rPr>
              <w:t>*The justification for the need of the equipment is indicated below the table.</w:t>
            </w:r>
          </w:p>
        </w:tc>
        <w:tc>
          <w:tcPr>
            <w:tcW w:w="2429" w:type="dxa"/>
          </w:tcPr>
          <w:p w14:paraId="612DDBE2" w14:textId="77777777" w:rsidR="00EE60FD" w:rsidRPr="00A47E9B" w:rsidRDefault="00EE60FD" w:rsidP="003366D6">
            <w:pPr>
              <w:jc w:val="center"/>
              <w:rPr>
                <w:rFonts w:ascii="Arial" w:hAnsi="Arial" w:cs="Arial"/>
                <w:bCs/>
                <w:noProof/>
              </w:rPr>
            </w:pPr>
            <w:r w:rsidRPr="00A47E9B">
              <w:rPr>
                <w:rFonts w:ascii="Arial" w:hAnsi="Arial" w:cs="Arial"/>
                <w:bCs/>
                <w:noProof/>
              </w:rPr>
              <w:t>minim 24 months,</w:t>
            </w:r>
          </w:p>
          <w:p w14:paraId="37594F8F" w14:textId="77777777" w:rsidR="00EE60FD" w:rsidRPr="00A47E9B" w:rsidRDefault="00EE60FD" w:rsidP="003366D6">
            <w:pPr>
              <w:jc w:val="center"/>
              <w:rPr>
                <w:rFonts w:ascii="Arial" w:hAnsi="Arial" w:cs="Arial"/>
                <w:bCs/>
                <w:noProof/>
              </w:rPr>
            </w:pPr>
            <w:r w:rsidRPr="00A47E9B">
              <w:rPr>
                <w:rFonts w:ascii="Arial" w:hAnsi="Arial" w:cs="Arial"/>
                <w:bCs/>
                <w:noProof/>
              </w:rPr>
              <w:t>available service centre</w:t>
            </w:r>
          </w:p>
          <w:p w14:paraId="784DEE59" w14:textId="77777777" w:rsidR="00EE60FD" w:rsidRPr="00A47E9B" w:rsidRDefault="00EE60FD" w:rsidP="003366D6">
            <w:pPr>
              <w:jc w:val="center"/>
              <w:rPr>
                <w:rFonts w:ascii="Arial" w:hAnsi="Arial" w:cs="Arial"/>
                <w:bCs/>
                <w:noProof/>
              </w:rPr>
            </w:pPr>
            <w:r w:rsidRPr="00A47E9B">
              <w:rPr>
                <w:rFonts w:ascii="Arial" w:hAnsi="Arial" w:cs="Arial"/>
                <w:bCs/>
                <w:noProof/>
              </w:rPr>
              <w:t>220V/50Hz/50A</w:t>
            </w:r>
          </w:p>
          <w:p w14:paraId="60BDBE85" w14:textId="77777777" w:rsidR="00EE60FD" w:rsidRPr="00A47E9B" w:rsidRDefault="00EE60FD" w:rsidP="003366D6">
            <w:pPr>
              <w:jc w:val="center"/>
              <w:rPr>
                <w:rFonts w:ascii="Arial" w:hAnsi="Arial" w:cs="Arial"/>
                <w:bCs/>
                <w:highlight w:val="yellow"/>
              </w:rPr>
            </w:pPr>
          </w:p>
        </w:tc>
      </w:tr>
      <w:tr w:rsidR="00773992" w:rsidRPr="00A47E9B" w14:paraId="2BB7D7D3" w14:textId="77777777" w:rsidTr="00EE60FD">
        <w:tc>
          <w:tcPr>
            <w:tcW w:w="570" w:type="dxa"/>
            <w:vMerge/>
          </w:tcPr>
          <w:p w14:paraId="24A2EFE3" w14:textId="77777777" w:rsidR="00EE60FD" w:rsidRPr="00A47E9B" w:rsidRDefault="00EE60FD" w:rsidP="003366D6">
            <w:pPr>
              <w:jc w:val="center"/>
              <w:rPr>
                <w:rFonts w:ascii="Arial" w:hAnsi="Arial" w:cs="Arial"/>
              </w:rPr>
            </w:pPr>
          </w:p>
        </w:tc>
        <w:tc>
          <w:tcPr>
            <w:tcW w:w="1591" w:type="dxa"/>
            <w:vMerge/>
          </w:tcPr>
          <w:p w14:paraId="19D9AC5C" w14:textId="77777777" w:rsidR="00EE60FD" w:rsidRPr="00A47E9B" w:rsidRDefault="00EE60FD" w:rsidP="003366D6">
            <w:pPr>
              <w:jc w:val="center"/>
              <w:rPr>
                <w:rFonts w:ascii="Arial" w:eastAsia="Times New Roman" w:hAnsi="Arial" w:cs="Arial"/>
                <w:b/>
                <w:bCs/>
                <w:u w:val="single"/>
              </w:rPr>
            </w:pPr>
          </w:p>
        </w:tc>
        <w:tc>
          <w:tcPr>
            <w:tcW w:w="2737" w:type="dxa"/>
          </w:tcPr>
          <w:p w14:paraId="4EB6178B" w14:textId="77777777" w:rsidR="00EE60FD" w:rsidRPr="00A47E9B" w:rsidRDefault="00EE60FD" w:rsidP="003366D6">
            <w:pPr>
              <w:shd w:val="clear" w:color="auto" w:fill="FFFFFF"/>
              <w:rPr>
                <w:rFonts w:ascii="Arial" w:eastAsia="Times New Roman" w:hAnsi="Arial" w:cs="Arial"/>
              </w:rPr>
            </w:pPr>
            <w:r w:rsidRPr="00A47E9B">
              <w:rPr>
                <w:rFonts w:ascii="Arial" w:eastAsia="Times New Roman" w:hAnsi="Arial" w:cs="Arial"/>
              </w:rPr>
              <w:t xml:space="preserve">· </w:t>
            </w:r>
            <w:r w:rsidRPr="00A47E9B">
              <w:rPr>
                <w:rFonts w:ascii="Arial" w:hAnsi="Arial" w:cs="Arial"/>
              </w:rPr>
              <w:t xml:space="preserve">23.8" </w:t>
            </w:r>
            <w:r w:rsidRPr="00A47E9B">
              <w:rPr>
                <w:rFonts w:ascii="Arial" w:eastAsia="Times New Roman" w:hAnsi="Arial" w:cs="Arial"/>
              </w:rPr>
              <w:t xml:space="preserve">IPS </w:t>
            </w:r>
            <w:r w:rsidRPr="00A47E9B">
              <w:rPr>
                <w:rFonts w:ascii="Arial" w:hAnsi="Arial" w:cs="Arial"/>
              </w:rPr>
              <w:t xml:space="preserve">(HDMI, </w:t>
            </w:r>
            <w:r w:rsidRPr="00A47E9B">
              <w:rPr>
                <w:rFonts w:ascii="Arial" w:eastAsia="Times New Roman" w:hAnsi="Arial" w:cs="Arial"/>
              </w:rPr>
              <w:t>Display port</w:t>
            </w:r>
            <w:r w:rsidRPr="00A47E9B">
              <w:rPr>
                <w:rFonts w:ascii="Arial" w:hAnsi="Arial" w:cs="Arial"/>
              </w:rPr>
              <w:t>)</w:t>
            </w:r>
          </w:p>
        </w:tc>
        <w:tc>
          <w:tcPr>
            <w:tcW w:w="856" w:type="dxa"/>
          </w:tcPr>
          <w:p w14:paraId="3AB20C55" w14:textId="77777777" w:rsidR="00EE60FD" w:rsidRPr="00A47E9B" w:rsidRDefault="00EE60FD" w:rsidP="003366D6">
            <w:pPr>
              <w:jc w:val="center"/>
              <w:rPr>
                <w:rFonts w:ascii="Arial" w:hAnsi="Arial" w:cs="Arial"/>
              </w:rPr>
            </w:pPr>
            <w:r w:rsidRPr="00A47E9B">
              <w:rPr>
                <w:rFonts w:ascii="Arial" w:hAnsi="Arial" w:cs="Arial"/>
              </w:rPr>
              <w:t>4 (four)</w:t>
            </w:r>
          </w:p>
        </w:tc>
        <w:tc>
          <w:tcPr>
            <w:tcW w:w="2562" w:type="dxa"/>
          </w:tcPr>
          <w:p w14:paraId="5B8FF4BD" w14:textId="77777777" w:rsidR="00EE60FD" w:rsidRPr="00A47E9B" w:rsidRDefault="00EE60FD" w:rsidP="003366D6">
            <w:pPr>
              <w:jc w:val="center"/>
              <w:rPr>
                <w:rFonts w:ascii="Arial" w:hAnsi="Arial" w:cs="Arial"/>
              </w:rPr>
            </w:pPr>
          </w:p>
        </w:tc>
        <w:tc>
          <w:tcPr>
            <w:tcW w:w="2429" w:type="dxa"/>
          </w:tcPr>
          <w:p w14:paraId="3CACEB06" w14:textId="77777777" w:rsidR="00EE60FD" w:rsidRPr="00A47E9B" w:rsidRDefault="00EE60FD" w:rsidP="003366D6">
            <w:pPr>
              <w:jc w:val="center"/>
              <w:rPr>
                <w:rFonts w:ascii="Arial" w:hAnsi="Arial" w:cs="Arial"/>
                <w:bCs/>
                <w:noProof/>
              </w:rPr>
            </w:pPr>
            <w:r w:rsidRPr="00A47E9B">
              <w:rPr>
                <w:rFonts w:ascii="Arial" w:hAnsi="Arial" w:cs="Arial"/>
                <w:bCs/>
                <w:noProof/>
              </w:rPr>
              <w:t>minim 24 months,</w:t>
            </w:r>
          </w:p>
          <w:p w14:paraId="50C12264" w14:textId="77777777" w:rsidR="00EE60FD" w:rsidRPr="00A47E9B" w:rsidRDefault="00EE60FD" w:rsidP="003366D6">
            <w:pPr>
              <w:jc w:val="center"/>
              <w:rPr>
                <w:rFonts w:ascii="Arial" w:hAnsi="Arial" w:cs="Arial"/>
                <w:bCs/>
                <w:noProof/>
              </w:rPr>
            </w:pPr>
            <w:r w:rsidRPr="00A47E9B">
              <w:rPr>
                <w:rFonts w:ascii="Arial" w:hAnsi="Arial" w:cs="Arial"/>
                <w:bCs/>
                <w:noProof/>
              </w:rPr>
              <w:t>available service centre</w:t>
            </w:r>
          </w:p>
          <w:p w14:paraId="1C512EAC" w14:textId="77777777" w:rsidR="00EE60FD" w:rsidRPr="00A47E9B" w:rsidRDefault="00EE60FD" w:rsidP="003366D6">
            <w:pPr>
              <w:jc w:val="center"/>
              <w:rPr>
                <w:rFonts w:ascii="Arial" w:hAnsi="Arial" w:cs="Arial"/>
                <w:bCs/>
                <w:noProof/>
              </w:rPr>
            </w:pPr>
            <w:r w:rsidRPr="00A47E9B">
              <w:rPr>
                <w:rFonts w:ascii="Arial" w:hAnsi="Arial" w:cs="Arial"/>
                <w:bCs/>
                <w:noProof/>
              </w:rPr>
              <w:t>220V/50Hz/50A</w:t>
            </w:r>
          </w:p>
          <w:p w14:paraId="717835E0" w14:textId="77777777" w:rsidR="00EE60FD" w:rsidRPr="00A47E9B" w:rsidRDefault="00EE60FD" w:rsidP="003366D6">
            <w:pPr>
              <w:jc w:val="center"/>
              <w:rPr>
                <w:rFonts w:ascii="Arial" w:hAnsi="Arial" w:cs="Arial"/>
                <w:bCs/>
                <w:highlight w:val="yellow"/>
              </w:rPr>
            </w:pPr>
          </w:p>
        </w:tc>
      </w:tr>
      <w:tr w:rsidR="00773992" w:rsidRPr="00A47E9B" w14:paraId="3E861104" w14:textId="77777777" w:rsidTr="00EE60FD">
        <w:tc>
          <w:tcPr>
            <w:tcW w:w="570" w:type="dxa"/>
          </w:tcPr>
          <w:p w14:paraId="46DF8076" w14:textId="77777777" w:rsidR="00EE60FD" w:rsidRPr="00A47E9B" w:rsidRDefault="00EE60FD" w:rsidP="003366D6">
            <w:pPr>
              <w:jc w:val="center"/>
              <w:rPr>
                <w:rFonts w:ascii="Arial" w:hAnsi="Arial" w:cs="Arial"/>
              </w:rPr>
            </w:pPr>
            <w:r w:rsidRPr="00A47E9B">
              <w:rPr>
                <w:rFonts w:ascii="Arial" w:hAnsi="Arial" w:cs="Arial"/>
              </w:rPr>
              <w:t>3</w:t>
            </w:r>
          </w:p>
        </w:tc>
        <w:tc>
          <w:tcPr>
            <w:tcW w:w="1591" w:type="dxa"/>
          </w:tcPr>
          <w:p w14:paraId="074FFB4C" w14:textId="77777777" w:rsidR="00EE60FD" w:rsidRPr="00A47E9B" w:rsidRDefault="00EE60FD" w:rsidP="003366D6">
            <w:pPr>
              <w:jc w:val="center"/>
              <w:rPr>
                <w:rFonts w:ascii="Arial" w:eastAsia="Times New Roman" w:hAnsi="Arial" w:cs="Arial"/>
                <w:b/>
                <w:bCs/>
                <w:u w:val="single"/>
              </w:rPr>
            </w:pPr>
            <w:r w:rsidRPr="00A47E9B">
              <w:rPr>
                <w:rFonts w:ascii="Arial" w:hAnsi="Arial" w:cs="Arial"/>
                <w:b/>
                <w:bCs/>
              </w:rPr>
              <w:t>TV Monitor</w:t>
            </w:r>
          </w:p>
        </w:tc>
        <w:tc>
          <w:tcPr>
            <w:tcW w:w="2737" w:type="dxa"/>
          </w:tcPr>
          <w:p w14:paraId="22685094" w14:textId="77777777" w:rsidR="00EE60FD" w:rsidRPr="00A47E9B" w:rsidRDefault="00EE60FD" w:rsidP="003366D6">
            <w:pPr>
              <w:jc w:val="both"/>
              <w:rPr>
                <w:rFonts w:ascii="Arial" w:hAnsi="Arial" w:cs="Arial"/>
              </w:rPr>
            </w:pPr>
            <w:r w:rsidRPr="00A47E9B">
              <w:rPr>
                <w:rFonts w:ascii="Arial" w:eastAsia="Times New Roman" w:hAnsi="Arial" w:cs="Arial"/>
              </w:rPr>
              <w:t xml:space="preserve">· </w:t>
            </w:r>
            <w:r w:rsidRPr="00A47E9B">
              <w:rPr>
                <w:rFonts w:ascii="Arial" w:hAnsi="Arial" w:cs="Arial"/>
              </w:rPr>
              <w:t>55", SMART TV/Real 4K, 3840 x 2160, webOS, Black (55" IPS, DLED, Black, 4K UHD 3840x2160, SMART TV (WebOS 23), 4K Active HDR, HDR10, 3 HDMI, USB, Wi Fi 802.11ac, DVB-T2/C/S2, OSD Language: ENG, RU, RO, Smart remote control MR23, Speakers 2x10W, VESA 300x300)</w:t>
            </w:r>
          </w:p>
          <w:p w14:paraId="16E7F990" w14:textId="77777777" w:rsidR="00EE60FD" w:rsidRPr="00A47E9B" w:rsidRDefault="00EE60FD" w:rsidP="003366D6">
            <w:pPr>
              <w:shd w:val="clear" w:color="auto" w:fill="FFFFFF"/>
              <w:jc w:val="both"/>
              <w:rPr>
                <w:rFonts w:ascii="Arial" w:eastAsia="Times New Roman" w:hAnsi="Arial" w:cs="Arial"/>
              </w:rPr>
            </w:pPr>
          </w:p>
        </w:tc>
        <w:tc>
          <w:tcPr>
            <w:tcW w:w="856" w:type="dxa"/>
          </w:tcPr>
          <w:p w14:paraId="5C5DBAD7" w14:textId="77777777" w:rsidR="00EE60FD" w:rsidRPr="00A47E9B" w:rsidRDefault="00EE60FD" w:rsidP="003366D6">
            <w:pPr>
              <w:jc w:val="center"/>
              <w:rPr>
                <w:rFonts w:ascii="Arial" w:hAnsi="Arial" w:cs="Arial"/>
              </w:rPr>
            </w:pPr>
            <w:r w:rsidRPr="00A47E9B">
              <w:rPr>
                <w:rFonts w:ascii="Arial" w:hAnsi="Arial" w:cs="Arial"/>
              </w:rPr>
              <w:t>3 (three)</w:t>
            </w:r>
          </w:p>
        </w:tc>
        <w:tc>
          <w:tcPr>
            <w:tcW w:w="2562" w:type="dxa"/>
          </w:tcPr>
          <w:p w14:paraId="12D5A66C" w14:textId="77777777" w:rsidR="00EE60FD" w:rsidRPr="00A47E9B" w:rsidRDefault="00EE60FD" w:rsidP="003366D6">
            <w:pPr>
              <w:jc w:val="center"/>
              <w:rPr>
                <w:rFonts w:ascii="Arial" w:hAnsi="Arial" w:cs="Arial"/>
              </w:rPr>
            </w:pPr>
          </w:p>
          <w:p w14:paraId="295E2852" w14:textId="77777777" w:rsidR="00EE60FD" w:rsidRPr="00A47E9B" w:rsidRDefault="00EE60FD" w:rsidP="003366D6">
            <w:pPr>
              <w:jc w:val="center"/>
              <w:rPr>
                <w:rFonts w:ascii="Arial" w:hAnsi="Arial" w:cs="Arial"/>
              </w:rPr>
            </w:pPr>
          </w:p>
          <w:p w14:paraId="1C3D9647" w14:textId="77777777" w:rsidR="00EE60FD" w:rsidRPr="00A47E9B" w:rsidRDefault="00EE60FD" w:rsidP="003366D6">
            <w:pPr>
              <w:jc w:val="center"/>
              <w:rPr>
                <w:rFonts w:ascii="Arial" w:hAnsi="Arial" w:cs="Arial"/>
              </w:rPr>
            </w:pPr>
            <w:r w:rsidRPr="00A47E9B">
              <w:rPr>
                <w:rFonts w:ascii="Arial" w:hAnsi="Arial" w:cs="Arial"/>
              </w:rPr>
              <w:t>*The justification for the need of the equipment is indicated below the table.</w:t>
            </w:r>
          </w:p>
        </w:tc>
        <w:tc>
          <w:tcPr>
            <w:tcW w:w="2429" w:type="dxa"/>
          </w:tcPr>
          <w:p w14:paraId="01BAD606" w14:textId="77777777" w:rsidR="00EE60FD" w:rsidRPr="00A47E9B" w:rsidRDefault="00EE60FD" w:rsidP="003366D6">
            <w:pPr>
              <w:jc w:val="center"/>
              <w:rPr>
                <w:rFonts w:ascii="Arial" w:hAnsi="Arial" w:cs="Arial"/>
                <w:bCs/>
                <w:noProof/>
              </w:rPr>
            </w:pPr>
            <w:r w:rsidRPr="00A47E9B">
              <w:rPr>
                <w:rFonts w:ascii="Arial" w:hAnsi="Arial" w:cs="Arial"/>
                <w:bCs/>
                <w:noProof/>
              </w:rPr>
              <w:t>minim 24 months,</w:t>
            </w:r>
          </w:p>
          <w:p w14:paraId="77B14871" w14:textId="77777777" w:rsidR="00EE60FD" w:rsidRPr="00A47E9B" w:rsidRDefault="00EE60FD" w:rsidP="003366D6">
            <w:pPr>
              <w:jc w:val="center"/>
              <w:rPr>
                <w:rFonts w:ascii="Arial" w:hAnsi="Arial" w:cs="Arial"/>
                <w:bCs/>
                <w:noProof/>
              </w:rPr>
            </w:pPr>
            <w:r w:rsidRPr="00A47E9B">
              <w:rPr>
                <w:rFonts w:ascii="Arial" w:hAnsi="Arial" w:cs="Arial"/>
                <w:bCs/>
                <w:noProof/>
              </w:rPr>
              <w:t>available service centre</w:t>
            </w:r>
          </w:p>
          <w:p w14:paraId="673513F5" w14:textId="77777777" w:rsidR="00EE60FD" w:rsidRPr="00A47E9B" w:rsidRDefault="00EE60FD" w:rsidP="003366D6">
            <w:pPr>
              <w:jc w:val="center"/>
              <w:rPr>
                <w:rFonts w:ascii="Arial" w:hAnsi="Arial" w:cs="Arial"/>
                <w:bCs/>
                <w:noProof/>
              </w:rPr>
            </w:pPr>
            <w:r w:rsidRPr="00A47E9B">
              <w:rPr>
                <w:rFonts w:ascii="Arial" w:hAnsi="Arial" w:cs="Arial"/>
                <w:bCs/>
                <w:noProof/>
              </w:rPr>
              <w:t>220V/50Hz/50A</w:t>
            </w:r>
          </w:p>
          <w:p w14:paraId="7A4B86FA" w14:textId="77777777" w:rsidR="00EE60FD" w:rsidRPr="00A47E9B" w:rsidRDefault="00EE60FD" w:rsidP="003366D6">
            <w:pPr>
              <w:jc w:val="center"/>
              <w:rPr>
                <w:rFonts w:ascii="Arial" w:hAnsi="Arial" w:cs="Arial"/>
                <w:bCs/>
                <w:highlight w:val="yellow"/>
              </w:rPr>
            </w:pPr>
          </w:p>
        </w:tc>
      </w:tr>
      <w:tr w:rsidR="00773992" w:rsidRPr="00A47E9B" w14:paraId="49E04AFB" w14:textId="77777777" w:rsidTr="00EE60FD">
        <w:tc>
          <w:tcPr>
            <w:tcW w:w="570" w:type="dxa"/>
          </w:tcPr>
          <w:p w14:paraId="3847AB62" w14:textId="77777777" w:rsidR="00EE60FD" w:rsidRPr="00A47E9B" w:rsidRDefault="00EE60FD" w:rsidP="003366D6">
            <w:pPr>
              <w:jc w:val="center"/>
              <w:rPr>
                <w:rFonts w:ascii="Arial" w:hAnsi="Arial" w:cs="Arial"/>
              </w:rPr>
            </w:pPr>
            <w:r w:rsidRPr="00A47E9B">
              <w:rPr>
                <w:rFonts w:ascii="Arial" w:hAnsi="Arial" w:cs="Arial"/>
              </w:rPr>
              <w:t>4</w:t>
            </w:r>
          </w:p>
        </w:tc>
        <w:tc>
          <w:tcPr>
            <w:tcW w:w="1591" w:type="dxa"/>
          </w:tcPr>
          <w:p w14:paraId="30869BC7" w14:textId="77777777" w:rsidR="00EE60FD" w:rsidRPr="00A47E9B" w:rsidRDefault="00EE60FD" w:rsidP="003366D6">
            <w:pPr>
              <w:jc w:val="center"/>
              <w:rPr>
                <w:rFonts w:ascii="Arial" w:eastAsia="Times New Roman" w:hAnsi="Arial" w:cs="Arial"/>
                <w:b/>
                <w:bCs/>
                <w:u w:val="single"/>
              </w:rPr>
            </w:pPr>
            <w:r w:rsidRPr="00A47E9B">
              <w:rPr>
                <w:rFonts w:ascii="Arial" w:eastAsia="Times New Roman" w:hAnsi="Arial" w:cs="Arial"/>
                <w:b/>
                <w:bCs/>
                <w:u w:val="single"/>
              </w:rPr>
              <w:t>UPS</w:t>
            </w:r>
          </w:p>
        </w:tc>
        <w:tc>
          <w:tcPr>
            <w:tcW w:w="2737" w:type="dxa"/>
          </w:tcPr>
          <w:p w14:paraId="3712FE94" w14:textId="77777777" w:rsidR="00EE60FD" w:rsidRPr="00A47E9B" w:rsidRDefault="00EE60FD" w:rsidP="003366D6">
            <w:pPr>
              <w:shd w:val="clear" w:color="auto" w:fill="FFFFFF"/>
              <w:jc w:val="both"/>
              <w:rPr>
                <w:rFonts w:ascii="Arial" w:eastAsia="Times New Roman" w:hAnsi="Arial" w:cs="Arial"/>
              </w:rPr>
            </w:pPr>
            <w:r w:rsidRPr="00A47E9B">
              <w:rPr>
                <w:rFonts w:ascii="Arial" w:eastAsia="Times New Roman" w:hAnsi="Arial" w:cs="Arial"/>
              </w:rPr>
              <w:t xml:space="preserve">-Output capacity </w:t>
            </w:r>
          </w:p>
          <w:p w14:paraId="6EBD5312" w14:textId="77777777" w:rsidR="00EE60FD" w:rsidRPr="00A47E9B" w:rsidRDefault="00EE60FD" w:rsidP="003366D6">
            <w:pPr>
              <w:shd w:val="clear" w:color="auto" w:fill="FFFFFF"/>
              <w:jc w:val="both"/>
              <w:rPr>
                <w:rFonts w:ascii="Arial" w:eastAsia="Times New Roman" w:hAnsi="Arial" w:cs="Arial"/>
              </w:rPr>
            </w:pPr>
            <w:r w:rsidRPr="00A47E9B">
              <w:rPr>
                <w:rFonts w:ascii="Arial" w:eastAsia="Times New Roman" w:hAnsi="Arial" w:cs="Arial"/>
              </w:rPr>
              <w:t xml:space="preserve">minimum 850W; minimum 3x UPS CEE 7/7 Type </w:t>
            </w:r>
            <w:r w:rsidRPr="00A47E9B">
              <w:rPr>
                <w:rFonts w:ascii="Arial" w:eastAsia="Times New Roman" w:hAnsi="Arial" w:cs="Arial"/>
                <w:noProof/>
              </w:rPr>
              <w:t>Schuko</w:t>
            </w:r>
            <w:r w:rsidRPr="00A47E9B">
              <w:rPr>
                <w:rFonts w:ascii="Arial" w:eastAsia="Times New Roman" w:hAnsi="Arial" w:cs="Arial"/>
              </w:rPr>
              <w:t xml:space="preserve"> </w:t>
            </w:r>
            <w:proofErr w:type="gramStart"/>
            <w:r w:rsidRPr="00A47E9B">
              <w:rPr>
                <w:rFonts w:ascii="Arial" w:eastAsia="Times New Roman" w:hAnsi="Arial" w:cs="Arial"/>
              </w:rPr>
              <w:t>sockets;</w:t>
            </w:r>
            <w:proofErr w:type="gramEnd"/>
          </w:p>
          <w:p w14:paraId="7028DB89" w14:textId="77777777" w:rsidR="00EE60FD" w:rsidRPr="00A47E9B" w:rsidRDefault="00EE60FD" w:rsidP="003366D6">
            <w:pPr>
              <w:pStyle w:val="ListParagraph"/>
              <w:shd w:val="clear" w:color="auto" w:fill="FFFFFF"/>
              <w:ind w:left="0"/>
              <w:jc w:val="both"/>
              <w:rPr>
                <w:rFonts w:ascii="Arial" w:eastAsia="Times New Roman" w:hAnsi="Arial" w:cs="Arial"/>
              </w:rPr>
            </w:pPr>
            <w:r w:rsidRPr="00A47E9B">
              <w:rPr>
                <w:rFonts w:ascii="Arial" w:eastAsia="Times New Roman" w:hAnsi="Arial" w:cs="Arial"/>
              </w:rPr>
              <w:t xml:space="preserve">- Management port </w:t>
            </w:r>
            <w:proofErr w:type="gramStart"/>
            <w:r w:rsidRPr="00A47E9B">
              <w:rPr>
                <w:rFonts w:ascii="Arial" w:eastAsia="Times New Roman" w:hAnsi="Arial" w:cs="Arial"/>
              </w:rPr>
              <w:t>USB;</w:t>
            </w:r>
            <w:proofErr w:type="gramEnd"/>
            <w:r w:rsidRPr="00A47E9B">
              <w:rPr>
                <w:rFonts w:ascii="Arial" w:eastAsia="Times New Roman" w:hAnsi="Arial" w:cs="Arial"/>
              </w:rPr>
              <w:t xml:space="preserve"> </w:t>
            </w:r>
          </w:p>
          <w:p w14:paraId="6A7B1CAA" w14:textId="77777777" w:rsidR="00EE60FD" w:rsidRPr="00A47E9B" w:rsidRDefault="00EE60FD" w:rsidP="003366D6">
            <w:pPr>
              <w:pStyle w:val="ListParagraph"/>
              <w:shd w:val="clear" w:color="auto" w:fill="FFFFFF"/>
              <w:ind w:left="0"/>
              <w:jc w:val="both"/>
              <w:rPr>
                <w:rFonts w:ascii="Arial" w:eastAsia="Times New Roman" w:hAnsi="Arial" w:cs="Arial"/>
              </w:rPr>
            </w:pPr>
            <w:r w:rsidRPr="00A47E9B">
              <w:rPr>
                <w:rFonts w:ascii="Arial" w:eastAsia="Times New Roman" w:hAnsi="Arial" w:cs="Arial"/>
              </w:rPr>
              <w:t xml:space="preserve">- Management software - </w:t>
            </w:r>
            <w:proofErr w:type="gramStart"/>
            <w:r w:rsidRPr="00A47E9B">
              <w:rPr>
                <w:rFonts w:ascii="Arial" w:eastAsia="Times New Roman" w:hAnsi="Arial" w:cs="Arial"/>
              </w:rPr>
              <w:t>yes;</w:t>
            </w:r>
            <w:proofErr w:type="gramEnd"/>
            <w:r w:rsidRPr="00A47E9B">
              <w:rPr>
                <w:rFonts w:ascii="Arial" w:eastAsia="Times New Roman" w:hAnsi="Arial" w:cs="Arial"/>
              </w:rPr>
              <w:t xml:space="preserve"> </w:t>
            </w:r>
          </w:p>
          <w:p w14:paraId="10079661" w14:textId="77777777" w:rsidR="00EE60FD" w:rsidRPr="00A47E9B" w:rsidRDefault="00EE60FD" w:rsidP="003366D6">
            <w:pPr>
              <w:pStyle w:val="ListParagraph"/>
              <w:shd w:val="clear" w:color="auto" w:fill="FFFFFF"/>
              <w:ind w:left="0"/>
              <w:jc w:val="both"/>
              <w:rPr>
                <w:rFonts w:ascii="Arial" w:eastAsia="Times New Roman" w:hAnsi="Arial" w:cs="Arial"/>
              </w:rPr>
            </w:pPr>
            <w:r w:rsidRPr="00A47E9B">
              <w:rPr>
                <w:rFonts w:ascii="Arial" w:eastAsia="Times New Roman" w:hAnsi="Arial" w:cs="Arial"/>
              </w:rPr>
              <w:t xml:space="preserve">- Battery life minimum 7 minutes of charge </w:t>
            </w:r>
          </w:p>
          <w:p w14:paraId="0E20BAF1" w14:textId="77777777" w:rsidR="00EE60FD" w:rsidRPr="00A47E9B" w:rsidRDefault="00EE60FD" w:rsidP="003366D6">
            <w:pPr>
              <w:shd w:val="clear" w:color="auto" w:fill="FFFFFF"/>
              <w:jc w:val="both"/>
              <w:rPr>
                <w:rFonts w:ascii="Arial" w:eastAsia="Times New Roman" w:hAnsi="Arial" w:cs="Arial"/>
              </w:rPr>
            </w:pPr>
            <w:r w:rsidRPr="00A47E9B">
              <w:rPr>
                <w:rFonts w:ascii="Arial" w:eastAsia="Times New Roman" w:hAnsi="Arial" w:cs="Arial"/>
              </w:rPr>
              <w:t xml:space="preserve">of </w:t>
            </w:r>
            <w:proofErr w:type="gramStart"/>
            <w:r w:rsidRPr="00A47E9B">
              <w:rPr>
                <w:rFonts w:ascii="Arial" w:eastAsia="Times New Roman" w:hAnsi="Arial" w:cs="Arial"/>
              </w:rPr>
              <w:t>425W;</w:t>
            </w:r>
            <w:proofErr w:type="gramEnd"/>
          </w:p>
          <w:p w14:paraId="18B06FC4" w14:textId="77777777" w:rsidR="00EE60FD" w:rsidRPr="00A47E9B" w:rsidRDefault="00EE60FD" w:rsidP="003366D6">
            <w:pPr>
              <w:shd w:val="clear" w:color="auto" w:fill="FFFFFF"/>
              <w:jc w:val="both"/>
              <w:rPr>
                <w:rFonts w:ascii="Arial" w:eastAsia="Times New Roman" w:hAnsi="Arial" w:cs="Arial"/>
              </w:rPr>
            </w:pPr>
            <w:r w:rsidRPr="00A47E9B">
              <w:rPr>
                <w:rFonts w:ascii="Arial" w:eastAsia="Times New Roman" w:hAnsi="Arial" w:cs="Arial"/>
              </w:rPr>
              <w:t xml:space="preserve">- minimum 1.5 meters of power cable, (connection plug to the 220V network </w:t>
            </w:r>
          </w:p>
          <w:p w14:paraId="43BC7F3B" w14:textId="77777777" w:rsidR="00EE60FD" w:rsidRPr="00A47E9B" w:rsidRDefault="00EE60FD" w:rsidP="003366D6">
            <w:pPr>
              <w:shd w:val="clear" w:color="auto" w:fill="FFFFFF"/>
              <w:jc w:val="both"/>
              <w:rPr>
                <w:rFonts w:ascii="Arial" w:eastAsia="Times New Roman" w:hAnsi="Arial" w:cs="Arial"/>
              </w:rPr>
            </w:pPr>
            <w:r w:rsidRPr="00A47E9B">
              <w:rPr>
                <w:rFonts w:ascii="Arial" w:eastAsia="Times New Roman" w:hAnsi="Arial" w:cs="Arial"/>
              </w:rPr>
              <w:t>European standard)</w:t>
            </w:r>
          </w:p>
        </w:tc>
        <w:tc>
          <w:tcPr>
            <w:tcW w:w="856" w:type="dxa"/>
          </w:tcPr>
          <w:p w14:paraId="3169C9C9" w14:textId="77777777" w:rsidR="00EE60FD" w:rsidRPr="00A47E9B" w:rsidRDefault="00EE60FD" w:rsidP="003366D6">
            <w:pPr>
              <w:jc w:val="center"/>
              <w:rPr>
                <w:rFonts w:ascii="Arial" w:hAnsi="Arial" w:cs="Arial"/>
              </w:rPr>
            </w:pPr>
            <w:r w:rsidRPr="00A47E9B">
              <w:rPr>
                <w:rFonts w:ascii="Arial" w:hAnsi="Arial" w:cs="Arial"/>
              </w:rPr>
              <w:t>9 (nine)</w:t>
            </w:r>
          </w:p>
        </w:tc>
        <w:tc>
          <w:tcPr>
            <w:tcW w:w="2562" w:type="dxa"/>
          </w:tcPr>
          <w:p w14:paraId="426EE535" w14:textId="77777777" w:rsidR="00EE60FD" w:rsidRPr="00A47E9B" w:rsidRDefault="00EE60FD" w:rsidP="003366D6">
            <w:pPr>
              <w:jc w:val="center"/>
              <w:rPr>
                <w:rFonts w:ascii="Arial" w:hAnsi="Arial" w:cs="Arial"/>
              </w:rPr>
            </w:pPr>
          </w:p>
        </w:tc>
        <w:tc>
          <w:tcPr>
            <w:tcW w:w="2429" w:type="dxa"/>
          </w:tcPr>
          <w:p w14:paraId="335BFD25" w14:textId="77777777" w:rsidR="00EE60FD" w:rsidRPr="00A47E9B" w:rsidRDefault="00EE60FD" w:rsidP="003366D6">
            <w:pPr>
              <w:jc w:val="center"/>
              <w:rPr>
                <w:rFonts w:ascii="Arial" w:hAnsi="Arial" w:cs="Arial"/>
                <w:bCs/>
                <w:noProof/>
              </w:rPr>
            </w:pPr>
            <w:r w:rsidRPr="00A47E9B">
              <w:rPr>
                <w:rFonts w:ascii="Arial" w:hAnsi="Arial" w:cs="Arial"/>
                <w:bCs/>
                <w:noProof/>
              </w:rPr>
              <w:t>minim 12 months,</w:t>
            </w:r>
          </w:p>
          <w:p w14:paraId="6B0B3494" w14:textId="77777777" w:rsidR="00EE60FD" w:rsidRPr="00A47E9B" w:rsidRDefault="00EE60FD" w:rsidP="003366D6">
            <w:pPr>
              <w:jc w:val="center"/>
              <w:rPr>
                <w:rFonts w:ascii="Arial" w:hAnsi="Arial" w:cs="Arial"/>
                <w:bCs/>
                <w:noProof/>
              </w:rPr>
            </w:pPr>
            <w:r w:rsidRPr="00A47E9B">
              <w:rPr>
                <w:rFonts w:ascii="Arial" w:hAnsi="Arial" w:cs="Arial"/>
                <w:bCs/>
                <w:noProof/>
              </w:rPr>
              <w:t>220V/50Hz/50A</w:t>
            </w:r>
          </w:p>
          <w:p w14:paraId="27ECFE30" w14:textId="77777777" w:rsidR="00EE60FD" w:rsidRPr="00A47E9B" w:rsidRDefault="00EE60FD" w:rsidP="003366D6">
            <w:pPr>
              <w:jc w:val="center"/>
              <w:rPr>
                <w:rFonts w:ascii="Arial" w:hAnsi="Arial" w:cs="Arial"/>
              </w:rPr>
            </w:pPr>
          </w:p>
        </w:tc>
      </w:tr>
      <w:tr w:rsidR="00773992" w:rsidRPr="00A47E9B" w14:paraId="6993FE5B" w14:textId="77777777" w:rsidTr="00EE60FD">
        <w:tc>
          <w:tcPr>
            <w:tcW w:w="570" w:type="dxa"/>
          </w:tcPr>
          <w:p w14:paraId="3CA96D54" w14:textId="77777777" w:rsidR="00EE60FD" w:rsidRPr="00A47E9B" w:rsidRDefault="00EE60FD" w:rsidP="003366D6">
            <w:pPr>
              <w:jc w:val="center"/>
              <w:rPr>
                <w:rFonts w:ascii="Arial" w:hAnsi="Arial" w:cs="Arial"/>
              </w:rPr>
            </w:pPr>
            <w:r w:rsidRPr="00A47E9B">
              <w:rPr>
                <w:rFonts w:ascii="Arial" w:hAnsi="Arial" w:cs="Arial"/>
              </w:rPr>
              <w:t>5</w:t>
            </w:r>
          </w:p>
        </w:tc>
        <w:tc>
          <w:tcPr>
            <w:tcW w:w="1591" w:type="dxa"/>
          </w:tcPr>
          <w:p w14:paraId="4AD409CE" w14:textId="77777777" w:rsidR="00EE60FD" w:rsidRPr="00A47E9B" w:rsidRDefault="00EE60FD" w:rsidP="003366D6">
            <w:pPr>
              <w:jc w:val="center"/>
              <w:rPr>
                <w:rFonts w:ascii="Arial" w:eastAsia="Times New Roman" w:hAnsi="Arial" w:cs="Arial"/>
                <w:b/>
                <w:bCs/>
                <w:u w:val="single"/>
              </w:rPr>
            </w:pPr>
            <w:r w:rsidRPr="00A47E9B">
              <w:rPr>
                <w:rFonts w:ascii="Arial" w:eastAsia="Times New Roman" w:hAnsi="Arial" w:cs="Arial"/>
                <w:b/>
                <w:bCs/>
                <w:u w:val="single"/>
              </w:rPr>
              <w:t>Power Strip</w:t>
            </w:r>
          </w:p>
        </w:tc>
        <w:tc>
          <w:tcPr>
            <w:tcW w:w="2737" w:type="dxa"/>
          </w:tcPr>
          <w:p w14:paraId="4388F8F4" w14:textId="77777777" w:rsidR="00EE60FD" w:rsidRPr="00A47E9B" w:rsidRDefault="00EE60FD" w:rsidP="003366D6">
            <w:pPr>
              <w:jc w:val="center"/>
              <w:rPr>
                <w:rFonts w:ascii="Arial" w:hAnsi="Arial" w:cs="Arial"/>
              </w:rPr>
            </w:pPr>
            <w:r w:rsidRPr="00A47E9B">
              <w:rPr>
                <w:rFonts w:ascii="Arial" w:hAnsi="Arial" w:cs="Arial"/>
              </w:rPr>
              <w:t xml:space="preserve">power strip with surge protector (Recommended, </w:t>
            </w:r>
            <w:r w:rsidRPr="00A47E9B">
              <w:rPr>
                <w:rFonts w:ascii="Arial" w:hAnsi="Arial" w:cs="Arial"/>
                <w:noProof/>
              </w:rPr>
              <w:t>Schuko</w:t>
            </w:r>
            <w:r w:rsidRPr="00A47E9B">
              <w:rPr>
                <w:rFonts w:ascii="Arial" w:hAnsi="Arial" w:cs="Arial"/>
              </w:rPr>
              <w:t xml:space="preserve"> sockets X 6, switch, 16 A, with 5-meter cable)</w:t>
            </w:r>
          </w:p>
        </w:tc>
        <w:tc>
          <w:tcPr>
            <w:tcW w:w="856" w:type="dxa"/>
          </w:tcPr>
          <w:p w14:paraId="78C38FAA" w14:textId="77777777" w:rsidR="00EE60FD" w:rsidRPr="00A47E9B" w:rsidRDefault="00EE60FD" w:rsidP="003366D6">
            <w:pPr>
              <w:jc w:val="center"/>
              <w:rPr>
                <w:rFonts w:ascii="Arial" w:hAnsi="Arial" w:cs="Arial"/>
              </w:rPr>
            </w:pPr>
            <w:r w:rsidRPr="00A47E9B">
              <w:rPr>
                <w:rFonts w:ascii="Arial" w:hAnsi="Arial" w:cs="Arial"/>
              </w:rPr>
              <w:t>9 (nine)</w:t>
            </w:r>
          </w:p>
        </w:tc>
        <w:tc>
          <w:tcPr>
            <w:tcW w:w="2562" w:type="dxa"/>
          </w:tcPr>
          <w:p w14:paraId="016B6399" w14:textId="77777777" w:rsidR="00EE60FD" w:rsidRPr="00A47E9B" w:rsidRDefault="00EE60FD" w:rsidP="003366D6">
            <w:pPr>
              <w:jc w:val="center"/>
              <w:rPr>
                <w:rFonts w:ascii="Arial" w:hAnsi="Arial" w:cs="Arial"/>
              </w:rPr>
            </w:pPr>
            <w:r w:rsidRPr="00A47E9B">
              <w:rPr>
                <w:rFonts w:ascii="Arial" w:hAnsi="Arial" w:cs="Arial"/>
              </w:rPr>
              <w:t>The workstations are located away from the power source. Multiple workstations are connected to the same power source.</w:t>
            </w:r>
          </w:p>
          <w:p w14:paraId="0FD89B5C" w14:textId="77777777" w:rsidR="00EE60FD" w:rsidRPr="00A47E9B" w:rsidRDefault="00EE60FD" w:rsidP="003366D6">
            <w:pPr>
              <w:jc w:val="center"/>
              <w:rPr>
                <w:rFonts w:ascii="Arial" w:hAnsi="Arial" w:cs="Arial"/>
              </w:rPr>
            </w:pPr>
            <w:r w:rsidRPr="00A47E9B">
              <w:rPr>
                <w:rFonts w:ascii="Arial" w:hAnsi="Arial" w:cs="Arial"/>
              </w:rPr>
              <w:lastRenderedPageBreak/>
              <w:t>To avoid damaging the workstation, an extension cord with built-in surge protection is suggested.</w:t>
            </w:r>
          </w:p>
        </w:tc>
        <w:tc>
          <w:tcPr>
            <w:tcW w:w="2429" w:type="dxa"/>
          </w:tcPr>
          <w:p w14:paraId="03CCC370" w14:textId="77777777" w:rsidR="00EE60FD" w:rsidRPr="00A47E9B" w:rsidRDefault="00EE60FD" w:rsidP="003366D6">
            <w:pPr>
              <w:jc w:val="center"/>
              <w:rPr>
                <w:rFonts w:ascii="Arial" w:hAnsi="Arial" w:cs="Arial"/>
                <w:bCs/>
                <w:noProof/>
              </w:rPr>
            </w:pPr>
            <w:r w:rsidRPr="00A47E9B">
              <w:rPr>
                <w:rFonts w:ascii="Arial" w:hAnsi="Arial" w:cs="Arial"/>
                <w:bCs/>
                <w:noProof/>
              </w:rPr>
              <w:lastRenderedPageBreak/>
              <w:t>minim 12 months,</w:t>
            </w:r>
          </w:p>
          <w:p w14:paraId="61724257" w14:textId="77777777" w:rsidR="00EE60FD" w:rsidRPr="00A47E9B" w:rsidRDefault="00EE60FD" w:rsidP="003366D6">
            <w:pPr>
              <w:jc w:val="center"/>
              <w:rPr>
                <w:rFonts w:ascii="Arial" w:hAnsi="Arial" w:cs="Arial"/>
                <w:bCs/>
                <w:noProof/>
              </w:rPr>
            </w:pPr>
            <w:r w:rsidRPr="00A47E9B">
              <w:rPr>
                <w:rFonts w:ascii="Arial" w:hAnsi="Arial" w:cs="Arial"/>
                <w:bCs/>
                <w:noProof/>
              </w:rPr>
              <w:t>220V/50Hz/50A</w:t>
            </w:r>
          </w:p>
          <w:p w14:paraId="7767F0F6" w14:textId="77777777" w:rsidR="00EE60FD" w:rsidRPr="00A47E9B" w:rsidRDefault="00EE60FD" w:rsidP="003366D6">
            <w:pPr>
              <w:jc w:val="center"/>
              <w:rPr>
                <w:rFonts w:ascii="Arial" w:hAnsi="Arial" w:cs="Arial"/>
                <w:highlight w:val="yellow"/>
              </w:rPr>
            </w:pPr>
          </w:p>
        </w:tc>
      </w:tr>
      <w:tr w:rsidR="00773992" w:rsidRPr="00A47E9B" w14:paraId="1CC16FE6" w14:textId="77777777" w:rsidTr="00EE60FD">
        <w:tc>
          <w:tcPr>
            <w:tcW w:w="570" w:type="dxa"/>
          </w:tcPr>
          <w:p w14:paraId="6D91E5F6" w14:textId="77777777" w:rsidR="00EE60FD" w:rsidRPr="00A47E9B" w:rsidRDefault="00EE60FD" w:rsidP="003366D6">
            <w:pPr>
              <w:jc w:val="center"/>
              <w:rPr>
                <w:rFonts w:ascii="Arial" w:hAnsi="Arial" w:cs="Arial"/>
              </w:rPr>
            </w:pPr>
            <w:r w:rsidRPr="00A47E9B">
              <w:rPr>
                <w:rFonts w:ascii="Arial" w:hAnsi="Arial" w:cs="Arial"/>
              </w:rPr>
              <w:t>6</w:t>
            </w:r>
          </w:p>
        </w:tc>
        <w:tc>
          <w:tcPr>
            <w:tcW w:w="1591" w:type="dxa"/>
          </w:tcPr>
          <w:p w14:paraId="113006B5" w14:textId="77777777" w:rsidR="00EE60FD" w:rsidRPr="00A47E9B" w:rsidRDefault="00EE60FD" w:rsidP="003366D6">
            <w:pPr>
              <w:jc w:val="center"/>
              <w:rPr>
                <w:rFonts w:ascii="Arial" w:hAnsi="Arial" w:cs="Arial"/>
                <w:b/>
                <w:bCs/>
                <w:u w:val="single"/>
              </w:rPr>
            </w:pPr>
            <w:r w:rsidRPr="00A47E9B">
              <w:rPr>
                <w:rFonts w:ascii="Arial" w:hAnsi="Arial" w:cs="Arial"/>
                <w:b/>
                <w:bCs/>
                <w:u w:val="single"/>
              </w:rPr>
              <w:t>Notebook</w:t>
            </w:r>
          </w:p>
          <w:p w14:paraId="7A7DF670" w14:textId="77777777" w:rsidR="00EE60FD" w:rsidRPr="00A47E9B" w:rsidRDefault="00EE60FD" w:rsidP="003366D6">
            <w:pPr>
              <w:jc w:val="center"/>
              <w:rPr>
                <w:rFonts w:ascii="Arial" w:hAnsi="Arial" w:cs="Arial"/>
              </w:rPr>
            </w:pPr>
            <w:r w:rsidRPr="00A47E9B">
              <w:rPr>
                <w:rFonts w:ascii="Arial" w:hAnsi="Arial" w:cs="Arial"/>
                <w:i/>
                <w:iCs/>
              </w:rPr>
              <w:t>(minimum technical requirements)</w:t>
            </w:r>
          </w:p>
        </w:tc>
        <w:tc>
          <w:tcPr>
            <w:tcW w:w="2737" w:type="dxa"/>
          </w:tcPr>
          <w:p w14:paraId="4D6418BA" w14:textId="35AC71CC" w:rsidR="00EE60FD" w:rsidRPr="00A47E9B" w:rsidRDefault="00EE60FD" w:rsidP="00EE60FD">
            <w:pPr>
              <w:pStyle w:val="ListParagraph"/>
              <w:numPr>
                <w:ilvl w:val="0"/>
                <w:numId w:val="16"/>
              </w:numPr>
              <w:shd w:val="clear" w:color="auto" w:fill="FFFFFF"/>
              <w:tabs>
                <w:tab w:val="left" w:pos="260"/>
              </w:tabs>
              <w:ind w:left="0" w:firstLine="0"/>
              <w:jc w:val="both"/>
              <w:rPr>
                <w:rFonts w:ascii="Arial" w:eastAsia="Times New Roman" w:hAnsi="Arial" w:cs="Arial"/>
              </w:rPr>
            </w:pPr>
            <w:r w:rsidRPr="00A47E9B">
              <w:rPr>
                <w:rFonts w:ascii="Arial" w:eastAsia="Times New Roman" w:hAnsi="Arial" w:cs="Arial"/>
              </w:rPr>
              <w:t>30 MB cache memory, minimum 12 cores, minimum 16 threads,</w:t>
            </w:r>
            <w:r w:rsidRPr="00A47E9B">
              <w:rPr>
                <w:rFonts w:ascii="Arial" w:hAnsi="Arial" w:cs="Arial"/>
              </w:rPr>
              <w:t xml:space="preserve"> up to 4.70 GHz, WUXGA, IPS, 32GB, 512GB </w:t>
            </w:r>
            <w:r w:rsidR="004F2C37" w:rsidRPr="00A47E9B">
              <w:rPr>
                <w:rFonts w:ascii="Arial" w:hAnsi="Arial" w:cs="Arial"/>
              </w:rPr>
              <w:t>SSD,</w:t>
            </w:r>
            <w:r w:rsidRPr="00A47E9B">
              <w:rPr>
                <w:rFonts w:ascii="Arial" w:eastAsia="Times New Roman" w:hAnsi="Arial" w:cs="Arial"/>
              </w:rPr>
              <w:t xml:space="preserve"> announced in 2024 or later, </w:t>
            </w:r>
            <w:proofErr w:type="gramStart"/>
            <w:r w:rsidRPr="00A47E9B">
              <w:rPr>
                <w:rFonts w:ascii="Arial" w:eastAsia="Times New Roman" w:hAnsi="Arial" w:cs="Arial"/>
              </w:rPr>
              <w:t>and  SO</w:t>
            </w:r>
            <w:proofErr w:type="gramEnd"/>
            <w:r w:rsidRPr="00A47E9B">
              <w:rPr>
                <w:rFonts w:ascii="Arial" w:eastAsia="Times New Roman" w:hAnsi="Arial" w:cs="Arial"/>
              </w:rPr>
              <w:t xml:space="preserve"> Windows 11 Pro.</w:t>
            </w:r>
          </w:p>
        </w:tc>
        <w:tc>
          <w:tcPr>
            <w:tcW w:w="856" w:type="dxa"/>
          </w:tcPr>
          <w:p w14:paraId="14158318" w14:textId="77777777" w:rsidR="00EE60FD" w:rsidRPr="00A47E9B" w:rsidRDefault="00EE60FD" w:rsidP="003366D6">
            <w:pPr>
              <w:jc w:val="center"/>
              <w:rPr>
                <w:rFonts w:ascii="Arial" w:hAnsi="Arial" w:cs="Arial"/>
              </w:rPr>
            </w:pPr>
            <w:r w:rsidRPr="00A47E9B">
              <w:rPr>
                <w:rFonts w:ascii="Arial" w:hAnsi="Arial" w:cs="Arial"/>
              </w:rPr>
              <w:t>2 (two)</w:t>
            </w:r>
          </w:p>
        </w:tc>
        <w:tc>
          <w:tcPr>
            <w:tcW w:w="2562" w:type="dxa"/>
          </w:tcPr>
          <w:p w14:paraId="1852FC4C" w14:textId="77777777" w:rsidR="00EE60FD" w:rsidRPr="00A47E9B" w:rsidRDefault="00EE60FD" w:rsidP="003366D6">
            <w:pPr>
              <w:jc w:val="center"/>
              <w:rPr>
                <w:rFonts w:ascii="Arial" w:hAnsi="Arial" w:cs="Arial"/>
              </w:rPr>
            </w:pPr>
            <w:r w:rsidRPr="00A47E9B">
              <w:rPr>
                <w:rFonts w:ascii="Arial" w:hAnsi="Arial" w:cs="Arial"/>
              </w:rPr>
              <w:t>* For working remotely from different locations. Increased operational capacity and mobility.</w:t>
            </w:r>
          </w:p>
        </w:tc>
        <w:tc>
          <w:tcPr>
            <w:tcW w:w="2429" w:type="dxa"/>
          </w:tcPr>
          <w:p w14:paraId="42A5BB83" w14:textId="77777777" w:rsidR="00EE60FD" w:rsidRPr="00A47E9B" w:rsidRDefault="00EE60FD" w:rsidP="003366D6">
            <w:pPr>
              <w:jc w:val="center"/>
              <w:rPr>
                <w:rFonts w:ascii="Arial" w:hAnsi="Arial" w:cs="Arial"/>
                <w:bCs/>
                <w:noProof/>
              </w:rPr>
            </w:pPr>
            <w:r w:rsidRPr="00A47E9B">
              <w:rPr>
                <w:rFonts w:ascii="Arial" w:hAnsi="Arial" w:cs="Arial"/>
                <w:bCs/>
                <w:noProof/>
              </w:rPr>
              <w:t>minim 24 months,</w:t>
            </w:r>
          </w:p>
          <w:p w14:paraId="6B176A80" w14:textId="77777777" w:rsidR="00EE60FD" w:rsidRPr="00A47E9B" w:rsidRDefault="00EE60FD" w:rsidP="003366D6">
            <w:pPr>
              <w:jc w:val="center"/>
              <w:rPr>
                <w:rFonts w:ascii="Arial" w:hAnsi="Arial" w:cs="Arial"/>
                <w:bCs/>
                <w:noProof/>
              </w:rPr>
            </w:pPr>
            <w:r w:rsidRPr="00A47E9B">
              <w:rPr>
                <w:rFonts w:ascii="Arial" w:hAnsi="Arial" w:cs="Arial"/>
                <w:bCs/>
                <w:noProof/>
              </w:rPr>
              <w:t>available service centre</w:t>
            </w:r>
          </w:p>
          <w:p w14:paraId="7C5DAF80" w14:textId="77777777" w:rsidR="00EE60FD" w:rsidRPr="00A47E9B" w:rsidRDefault="00EE60FD" w:rsidP="003366D6">
            <w:pPr>
              <w:jc w:val="center"/>
              <w:rPr>
                <w:rFonts w:ascii="Arial" w:hAnsi="Arial" w:cs="Arial"/>
                <w:bCs/>
                <w:noProof/>
              </w:rPr>
            </w:pPr>
            <w:r w:rsidRPr="00A47E9B">
              <w:rPr>
                <w:rFonts w:ascii="Arial" w:hAnsi="Arial" w:cs="Arial"/>
                <w:bCs/>
                <w:noProof/>
              </w:rPr>
              <w:t>220V/50Hz/50A</w:t>
            </w:r>
          </w:p>
          <w:p w14:paraId="3122BD35" w14:textId="77777777" w:rsidR="00EE60FD" w:rsidRPr="00A47E9B" w:rsidRDefault="00EE60FD" w:rsidP="003366D6">
            <w:pPr>
              <w:jc w:val="center"/>
              <w:rPr>
                <w:rFonts w:ascii="Arial" w:hAnsi="Arial" w:cs="Arial"/>
                <w:highlight w:val="yellow"/>
              </w:rPr>
            </w:pPr>
          </w:p>
        </w:tc>
      </w:tr>
      <w:tr w:rsidR="00773992" w:rsidRPr="00A47E9B" w14:paraId="32EF41D7" w14:textId="77777777" w:rsidTr="003366D6">
        <w:tc>
          <w:tcPr>
            <w:tcW w:w="10745" w:type="dxa"/>
            <w:gridSpan w:val="6"/>
          </w:tcPr>
          <w:p w14:paraId="43EE95A2" w14:textId="77777777" w:rsidR="00EE60FD" w:rsidRPr="00A47E9B" w:rsidRDefault="00EE60FD" w:rsidP="003366D6">
            <w:pPr>
              <w:jc w:val="center"/>
              <w:rPr>
                <w:rFonts w:ascii="Arial" w:hAnsi="Arial" w:cs="Arial"/>
              </w:rPr>
            </w:pPr>
            <w:r w:rsidRPr="00A47E9B">
              <w:rPr>
                <w:rFonts w:ascii="Arial" w:hAnsi="Arial" w:cs="Arial"/>
                <w:b/>
                <w:bCs/>
              </w:rPr>
              <w:t xml:space="preserve">Software </w:t>
            </w:r>
          </w:p>
        </w:tc>
      </w:tr>
      <w:tr w:rsidR="00773992" w:rsidRPr="00A47E9B" w14:paraId="16A18792" w14:textId="77777777" w:rsidTr="00EE60FD">
        <w:tc>
          <w:tcPr>
            <w:tcW w:w="570" w:type="dxa"/>
          </w:tcPr>
          <w:p w14:paraId="1FBDB4B7" w14:textId="77777777" w:rsidR="00EE60FD" w:rsidRPr="00A47E9B" w:rsidRDefault="00EE60FD" w:rsidP="003366D6">
            <w:pPr>
              <w:jc w:val="center"/>
              <w:rPr>
                <w:rFonts w:ascii="Arial" w:hAnsi="Arial" w:cs="Arial"/>
              </w:rPr>
            </w:pPr>
            <w:r w:rsidRPr="00A47E9B">
              <w:rPr>
                <w:rFonts w:ascii="Arial" w:hAnsi="Arial" w:cs="Arial"/>
              </w:rPr>
              <w:t>7</w:t>
            </w:r>
          </w:p>
        </w:tc>
        <w:tc>
          <w:tcPr>
            <w:tcW w:w="1591" w:type="dxa"/>
          </w:tcPr>
          <w:p w14:paraId="4BCAA1A1" w14:textId="77777777" w:rsidR="00EE60FD" w:rsidRPr="00A47E9B" w:rsidRDefault="00EE60FD" w:rsidP="003366D6">
            <w:pPr>
              <w:rPr>
                <w:rFonts w:ascii="Arial" w:hAnsi="Arial" w:cs="Arial"/>
                <w:b/>
                <w:bCs/>
                <w:u w:val="single"/>
              </w:rPr>
            </w:pPr>
            <w:r w:rsidRPr="00A47E9B">
              <w:rPr>
                <w:rFonts w:ascii="Arial" w:hAnsi="Arial" w:cs="Arial"/>
                <w:b/>
                <w:bCs/>
                <w:u w:val="single"/>
              </w:rPr>
              <w:t xml:space="preserve">IBM i2 </w:t>
            </w:r>
            <w:proofErr w:type="spellStart"/>
            <w:r w:rsidRPr="00A47E9B">
              <w:rPr>
                <w:rFonts w:ascii="Arial" w:hAnsi="Arial" w:cs="Arial"/>
                <w:b/>
                <w:bCs/>
                <w:u w:val="single"/>
              </w:rPr>
              <w:t>Analys’t</w:t>
            </w:r>
            <w:proofErr w:type="spellEnd"/>
            <w:r w:rsidRPr="00A47E9B">
              <w:rPr>
                <w:rFonts w:ascii="Arial" w:hAnsi="Arial" w:cs="Arial"/>
                <w:b/>
                <w:bCs/>
                <w:u w:val="single"/>
              </w:rPr>
              <w:t xml:space="preserve"> Notebook (unlimited access)</w:t>
            </w:r>
          </w:p>
        </w:tc>
        <w:tc>
          <w:tcPr>
            <w:tcW w:w="2737" w:type="dxa"/>
          </w:tcPr>
          <w:p w14:paraId="37A76C77" w14:textId="77777777" w:rsidR="00EE60FD" w:rsidRPr="00A47E9B" w:rsidRDefault="00EE60FD" w:rsidP="003366D6">
            <w:pPr>
              <w:jc w:val="center"/>
              <w:rPr>
                <w:rFonts w:ascii="Arial" w:hAnsi="Arial" w:cs="Arial"/>
              </w:rPr>
            </w:pPr>
            <w:r w:rsidRPr="00A47E9B">
              <w:rPr>
                <w:rFonts w:ascii="Arial" w:hAnsi="Arial" w:cs="Arial"/>
              </w:rPr>
              <w:t>With the possibility of procuring the application (which will be installed on the institution's server, for data protection).</w:t>
            </w:r>
          </w:p>
          <w:p w14:paraId="2CF8D5F1" w14:textId="589AEAC8" w:rsidR="00EE60FD" w:rsidRPr="00A47E9B" w:rsidRDefault="00EE60FD" w:rsidP="003366D6">
            <w:pPr>
              <w:jc w:val="center"/>
              <w:rPr>
                <w:rFonts w:ascii="Arial" w:hAnsi="Arial" w:cs="Arial"/>
              </w:rPr>
            </w:pPr>
            <w:r w:rsidRPr="00A47E9B">
              <w:rPr>
                <w:rFonts w:ascii="Arial" w:hAnsi="Arial" w:cs="Arial"/>
              </w:rPr>
              <w:t xml:space="preserve">As an authority dealing with personal data, </w:t>
            </w:r>
            <w:r w:rsidR="00AE0969" w:rsidRPr="00A47E9B">
              <w:rPr>
                <w:rFonts w:ascii="Arial" w:hAnsi="Arial" w:cs="Arial"/>
              </w:rPr>
              <w:t>it</w:t>
            </w:r>
            <w:r w:rsidRPr="00A47E9B">
              <w:rPr>
                <w:rFonts w:ascii="Arial" w:hAnsi="Arial" w:cs="Arial"/>
              </w:rPr>
              <w:t xml:space="preserve"> cannot use their hosting services (client-server)</w:t>
            </w:r>
          </w:p>
          <w:p w14:paraId="613447AE" w14:textId="77777777" w:rsidR="00EE60FD" w:rsidRPr="00A47E9B" w:rsidRDefault="00EE60FD" w:rsidP="003366D6">
            <w:pPr>
              <w:jc w:val="center"/>
              <w:rPr>
                <w:rFonts w:ascii="Arial" w:hAnsi="Arial" w:cs="Arial"/>
              </w:rPr>
            </w:pPr>
            <w:r w:rsidRPr="00A47E9B">
              <w:rPr>
                <w:rFonts w:ascii="Arial" w:hAnsi="Arial" w:cs="Arial"/>
              </w:rPr>
              <w:t>license for at least 3 devices.</w:t>
            </w:r>
          </w:p>
        </w:tc>
        <w:tc>
          <w:tcPr>
            <w:tcW w:w="856" w:type="dxa"/>
          </w:tcPr>
          <w:p w14:paraId="2DAEC2D7" w14:textId="29CCA39D" w:rsidR="00EE60FD" w:rsidRPr="00A47E9B" w:rsidRDefault="004429C2" w:rsidP="003366D6">
            <w:pPr>
              <w:jc w:val="center"/>
              <w:rPr>
                <w:rFonts w:ascii="Arial" w:hAnsi="Arial" w:cs="Arial"/>
              </w:rPr>
            </w:pPr>
            <w:r w:rsidRPr="00A47E9B">
              <w:rPr>
                <w:rFonts w:ascii="Arial" w:hAnsi="Arial" w:cs="Arial"/>
              </w:rPr>
              <w:t>1 (one)</w:t>
            </w:r>
          </w:p>
        </w:tc>
        <w:tc>
          <w:tcPr>
            <w:tcW w:w="2562" w:type="dxa"/>
          </w:tcPr>
          <w:p w14:paraId="247589C6" w14:textId="77777777" w:rsidR="00EE60FD" w:rsidRPr="00A47E9B" w:rsidRDefault="00EE60FD" w:rsidP="003366D6">
            <w:pPr>
              <w:jc w:val="center"/>
              <w:rPr>
                <w:rFonts w:ascii="Arial" w:hAnsi="Arial" w:cs="Arial"/>
              </w:rPr>
            </w:pPr>
            <w:r w:rsidRPr="00A47E9B">
              <w:rPr>
                <w:rFonts w:ascii="Arial" w:hAnsi="Arial" w:cs="Arial"/>
              </w:rPr>
              <w:t xml:space="preserve">*For the analysis of complex data from open OSINT sources, </w:t>
            </w:r>
            <w:proofErr w:type="gramStart"/>
            <w:r w:rsidRPr="00A47E9B">
              <w:rPr>
                <w:rFonts w:ascii="Arial" w:hAnsi="Arial" w:cs="Arial"/>
              </w:rPr>
              <w:t>in order to</w:t>
            </w:r>
            <w:proofErr w:type="gramEnd"/>
            <w:r w:rsidRPr="00A47E9B">
              <w:rPr>
                <w:rFonts w:ascii="Arial" w:hAnsi="Arial" w:cs="Arial"/>
              </w:rPr>
              <w:t xml:space="preserve"> create complex analytical reports on the field of activity.</w:t>
            </w:r>
          </w:p>
        </w:tc>
        <w:tc>
          <w:tcPr>
            <w:tcW w:w="2429" w:type="dxa"/>
          </w:tcPr>
          <w:p w14:paraId="4C333856" w14:textId="77777777" w:rsidR="00EE60FD" w:rsidRPr="00A47E9B" w:rsidRDefault="00EE60FD" w:rsidP="003366D6">
            <w:pPr>
              <w:jc w:val="center"/>
              <w:rPr>
                <w:rFonts w:ascii="Arial" w:hAnsi="Arial" w:cs="Arial"/>
              </w:rPr>
            </w:pPr>
            <w:r w:rsidRPr="00A47E9B">
              <w:rPr>
                <w:rFonts w:ascii="Arial" w:hAnsi="Arial" w:cs="Arial"/>
              </w:rPr>
              <w:t>Minimum 36-month warranty, with the possibility of being insured by the manufacturer or supplier</w:t>
            </w:r>
          </w:p>
          <w:p w14:paraId="6405190D" w14:textId="4E9057E2" w:rsidR="00EE60FD" w:rsidRPr="00A47E9B" w:rsidRDefault="00EE60FD" w:rsidP="003366D6">
            <w:pPr>
              <w:jc w:val="center"/>
              <w:rPr>
                <w:rFonts w:ascii="Arial" w:hAnsi="Arial" w:cs="Arial"/>
              </w:rPr>
            </w:pPr>
            <w:r w:rsidRPr="00A47E9B">
              <w:rPr>
                <w:rFonts w:ascii="Arial" w:hAnsi="Arial" w:cs="Arial"/>
              </w:rPr>
              <w:t>which owns a service cent</w:t>
            </w:r>
            <w:r w:rsidR="004429C2" w:rsidRPr="00A47E9B">
              <w:rPr>
                <w:rFonts w:ascii="Arial" w:hAnsi="Arial" w:cs="Arial"/>
              </w:rPr>
              <w:t>re</w:t>
            </w:r>
          </w:p>
          <w:p w14:paraId="329EF173" w14:textId="6DC93CEB" w:rsidR="00EE60FD" w:rsidRPr="00A47E9B" w:rsidRDefault="00EE60FD" w:rsidP="003366D6">
            <w:pPr>
              <w:jc w:val="center"/>
              <w:rPr>
                <w:rFonts w:ascii="Arial" w:hAnsi="Arial" w:cs="Arial"/>
              </w:rPr>
            </w:pPr>
            <w:r w:rsidRPr="00A47E9B">
              <w:rPr>
                <w:rFonts w:ascii="Arial" w:hAnsi="Arial" w:cs="Arial"/>
              </w:rPr>
              <w:t>authori</w:t>
            </w:r>
            <w:r w:rsidR="004429C2" w:rsidRPr="00A47E9B">
              <w:rPr>
                <w:rFonts w:ascii="Arial" w:hAnsi="Arial" w:cs="Arial"/>
              </w:rPr>
              <w:t>s</w:t>
            </w:r>
            <w:r w:rsidRPr="00A47E9B">
              <w:rPr>
                <w:rFonts w:ascii="Arial" w:hAnsi="Arial" w:cs="Arial"/>
              </w:rPr>
              <w:t>ed on the territory of the Republic of Moldova or an agreement/contract with this cent</w:t>
            </w:r>
            <w:r w:rsidR="004429C2" w:rsidRPr="00A47E9B">
              <w:rPr>
                <w:rFonts w:ascii="Arial" w:hAnsi="Arial" w:cs="Arial"/>
              </w:rPr>
              <w:t>re</w:t>
            </w:r>
            <w:r w:rsidRPr="00A47E9B">
              <w:rPr>
                <w:rFonts w:ascii="Arial" w:hAnsi="Arial" w:cs="Arial"/>
              </w:rPr>
              <w:t>. The warranty period starts from the date of final receipt.</w:t>
            </w:r>
          </w:p>
        </w:tc>
      </w:tr>
      <w:tr w:rsidR="00773992" w:rsidRPr="00A47E9B" w14:paraId="5A466D20" w14:textId="77777777" w:rsidTr="00EE60FD">
        <w:tc>
          <w:tcPr>
            <w:tcW w:w="570" w:type="dxa"/>
          </w:tcPr>
          <w:p w14:paraId="4DDAA7C2" w14:textId="77777777" w:rsidR="00EE60FD" w:rsidRPr="00A47E9B" w:rsidRDefault="00EE60FD" w:rsidP="003366D6">
            <w:pPr>
              <w:jc w:val="center"/>
              <w:rPr>
                <w:rFonts w:ascii="Arial" w:hAnsi="Arial" w:cs="Arial"/>
              </w:rPr>
            </w:pPr>
            <w:r w:rsidRPr="00A47E9B">
              <w:rPr>
                <w:rFonts w:ascii="Arial" w:hAnsi="Arial" w:cs="Arial"/>
              </w:rPr>
              <w:t>8</w:t>
            </w:r>
          </w:p>
        </w:tc>
        <w:tc>
          <w:tcPr>
            <w:tcW w:w="1591" w:type="dxa"/>
          </w:tcPr>
          <w:p w14:paraId="58628E66" w14:textId="77777777" w:rsidR="00EE60FD" w:rsidRPr="00A47E9B" w:rsidRDefault="00EE60FD" w:rsidP="003366D6">
            <w:pPr>
              <w:rPr>
                <w:rFonts w:ascii="Arial" w:hAnsi="Arial" w:cs="Arial"/>
                <w:b/>
                <w:bCs/>
                <w:u w:val="single"/>
              </w:rPr>
            </w:pPr>
            <w:r w:rsidRPr="00A47E9B">
              <w:rPr>
                <w:rFonts w:ascii="Arial" w:hAnsi="Arial" w:cs="Arial"/>
                <w:b/>
                <w:bCs/>
              </w:rPr>
              <w:t>License for Piktochart / CANVA</w:t>
            </w:r>
          </w:p>
        </w:tc>
        <w:tc>
          <w:tcPr>
            <w:tcW w:w="2737" w:type="dxa"/>
          </w:tcPr>
          <w:p w14:paraId="57FDBF7C" w14:textId="5ADC2234" w:rsidR="00EE60FD" w:rsidRPr="00A47E9B" w:rsidRDefault="00EE60FD" w:rsidP="003366D6">
            <w:pPr>
              <w:jc w:val="center"/>
              <w:rPr>
                <w:rFonts w:ascii="Arial" w:hAnsi="Arial" w:cs="Arial"/>
              </w:rPr>
            </w:pPr>
            <w:r w:rsidRPr="00A47E9B">
              <w:rPr>
                <w:rFonts w:ascii="Arial" w:hAnsi="Arial" w:cs="Arial"/>
                <w:noProof/>
              </w:rPr>
              <w:t>In order to download and install the piktochart or canva application on the PC, a licensed subscription to the application is required (it is necessary to purchase these licenses for the legal use of the application).</w:t>
            </w:r>
            <w:r w:rsidRPr="00A47E9B">
              <w:rPr>
                <w:rFonts w:ascii="Arial" w:hAnsi="Arial" w:cs="Arial"/>
              </w:rPr>
              <w:t xml:space="preserve"> </w:t>
            </w:r>
            <w:r w:rsidR="00AE0969" w:rsidRPr="00A47E9B">
              <w:rPr>
                <w:rFonts w:ascii="Arial" w:hAnsi="Arial" w:cs="Arial"/>
              </w:rPr>
              <w:t>L</w:t>
            </w:r>
            <w:r w:rsidRPr="00A47E9B">
              <w:rPr>
                <w:rFonts w:ascii="Arial" w:hAnsi="Arial" w:cs="Arial"/>
              </w:rPr>
              <w:t>icense for at least 3 devices.</w:t>
            </w:r>
          </w:p>
        </w:tc>
        <w:tc>
          <w:tcPr>
            <w:tcW w:w="856" w:type="dxa"/>
          </w:tcPr>
          <w:p w14:paraId="3CA7EF7C" w14:textId="7C462CA1" w:rsidR="00EE60FD" w:rsidRPr="00A47E9B" w:rsidRDefault="004429C2" w:rsidP="003366D6">
            <w:pPr>
              <w:jc w:val="center"/>
              <w:rPr>
                <w:rFonts w:ascii="Arial" w:hAnsi="Arial" w:cs="Arial"/>
              </w:rPr>
            </w:pPr>
            <w:r w:rsidRPr="00A47E9B">
              <w:rPr>
                <w:rFonts w:ascii="Arial" w:hAnsi="Arial" w:cs="Arial"/>
              </w:rPr>
              <w:t>1 (one)</w:t>
            </w:r>
          </w:p>
        </w:tc>
        <w:tc>
          <w:tcPr>
            <w:tcW w:w="2562" w:type="dxa"/>
          </w:tcPr>
          <w:p w14:paraId="119B300E" w14:textId="77777777" w:rsidR="00EE60FD" w:rsidRPr="00A47E9B" w:rsidRDefault="00EE60FD" w:rsidP="003366D6">
            <w:pPr>
              <w:jc w:val="center"/>
              <w:rPr>
                <w:rFonts w:ascii="Arial" w:hAnsi="Arial" w:cs="Arial"/>
              </w:rPr>
            </w:pPr>
            <w:r w:rsidRPr="00A47E9B">
              <w:rPr>
                <w:rFonts w:ascii="Arial" w:hAnsi="Arial" w:cs="Arial"/>
              </w:rPr>
              <w:t>*The justification for the need of the equipment is indicated below the table.</w:t>
            </w:r>
          </w:p>
        </w:tc>
        <w:tc>
          <w:tcPr>
            <w:tcW w:w="2429" w:type="dxa"/>
          </w:tcPr>
          <w:p w14:paraId="098F51EB" w14:textId="77777777" w:rsidR="00EE60FD" w:rsidRPr="00A47E9B" w:rsidRDefault="00EE60FD" w:rsidP="003366D6">
            <w:pPr>
              <w:jc w:val="center"/>
              <w:rPr>
                <w:rFonts w:ascii="Arial" w:hAnsi="Arial" w:cs="Arial"/>
              </w:rPr>
            </w:pPr>
            <w:r w:rsidRPr="00A47E9B">
              <w:rPr>
                <w:rFonts w:ascii="Arial" w:hAnsi="Arial" w:cs="Arial"/>
              </w:rPr>
              <w:t>License valid for at least 5 years</w:t>
            </w:r>
          </w:p>
        </w:tc>
      </w:tr>
    </w:tbl>
    <w:p w14:paraId="29A99E7D" w14:textId="77777777" w:rsidR="00F26787" w:rsidRPr="00A47E9B" w:rsidRDefault="00F26787" w:rsidP="00F26787">
      <w:pPr>
        <w:jc w:val="both"/>
        <w:rPr>
          <w:rFonts w:ascii="Arial" w:hAnsi="Arial" w:cs="Arial"/>
          <w:b/>
          <w:bCs/>
          <w:lang w:val="en-GB"/>
        </w:rPr>
      </w:pPr>
    </w:p>
    <w:p w14:paraId="5734E609" w14:textId="77777777" w:rsidR="0049382A" w:rsidRPr="00A47E9B" w:rsidRDefault="0049382A" w:rsidP="0049382A">
      <w:pPr>
        <w:jc w:val="both"/>
        <w:rPr>
          <w:rFonts w:ascii="Arial" w:hAnsi="Arial" w:cs="Arial"/>
          <w:b/>
          <w:bCs/>
          <w:lang w:val="en-GB"/>
        </w:rPr>
      </w:pPr>
      <w:r w:rsidRPr="00A47E9B">
        <w:rPr>
          <w:rFonts w:ascii="Times New Roman" w:hAnsi="Times New Roman" w:cs="Times New Roman"/>
          <w:b/>
          <w:bCs/>
          <w:sz w:val="32"/>
          <w:szCs w:val="32"/>
          <w:lang w:val="en-GB"/>
        </w:rPr>
        <w:t>*</w:t>
      </w:r>
      <w:r w:rsidRPr="00A47E9B">
        <w:rPr>
          <w:rFonts w:ascii="Times New Roman" w:hAnsi="Times New Roman" w:cs="Times New Roman"/>
          <w:b/>
          <w:bCs/>
          <w:sz w:val="26"/>
          <w:szCs w:val="26"/>
          <w:lang w:val="en-GB"/>
        </w:rPr>
        <w:t xml:space="preserve"> </w:t>
      </w:r>
      <w:r w:rsidRPr="00A47E9B">
        <w:rPr>
          <w:rFonts w:ascii="Arial" w:hAnsi="Arial" w:cs="Arial"/>
          <w:b/>
          <w:bCs/>
          <w:lang w:val="en-GB"/>
        </w:rPr>
        <w:t>This type of equipment is required for:</w:t>
      </w:r>
    </w:p>
    <w:p w14:paraId="2369C382" w14:textId="77777777" w:rsidR="0049382A" w:rsidRPr="00A47E9B" w:rsidRDefault="0049382A" w:rsidP="0049382A">
      <w:pPr>
        <w:pStyle w:val="ListParagraph"/>
        <w:numPr>
          <w:ilvl w:val="0"/>
          <w:numId w:val="18"/>
        </w:numPr>
        <w:spacing w:after="0" w:line="240" w:lineRule="auto"/>
        <w:ind w:left="0" w:firstLine="0"/>
        <w:jc w:val="both"/>
        <w:rPr>
          <w:rFonts w:ascii="Arial" w:hAnsi="Arial" w:cs="Arial"/>
          <w:noProof/>
          <w:lang w:val="en-GB"/>
        </w:rPr>
      </w:pPr>
      <w:r w:rsidRPr="00A47E9B">
        <w:rPr>
          <w:rFonts w:ascii="Arial" w:hAnsi="Arial" w:cs="Arial"/>
          <w:noProof/>
          <w:lang w:val="en-GB"/>
        </w:rPr>
        <w:t>The equipment allows for the systematic gathering and analysis of data from multiple open sources, enabling the Inspectorate to identify emerging risks and vulnerabilities affecting migrants and asylum seekers;</w:t>
      </w:r>
    </w:p>
    <w:p w14:paraId="2B7E1CB5" w14:textId="77777777" w:rsidR="0049382A" w:rsidRPr="00A47E9B" w:rsidRDefault="0049382A" w:rsidP="0049382A">
      <w:pPr>
        <w:pStyle w:val="ListParagraph"/>
        <w:numPr>
          <w:ilvl w:val="0"/>
          <w:numId w:val="19"/>
        </w:numPr>
        <w:spacing w:after="0" w:line="240" w:lineRule="auto"/>
        <w:ind w:left="0" w:firstLine="0"/>
        <w:jc w:val="both"/>
        <w:rPr>
          <w:rFonts w:ascii="Arial" w:hAnsi="Arial" w:cs="Arial"/>
          <w:noProof/>
          <w:lang w:val="en-GB"/>
        </w:rPr>
      </w:pPr>
      <w:r w:rsidRPr="00A47E9B">
        <w:rPr>
          <w:rFonts w:ascii="Arial" w:hAnsi="Arial" w:cs="Arial"/>
          <w:noProof/>
          <w:lang w:val="en-GB"/>
        </w:rPr>
        <w:t xml:space="preserve">Ensuring operational management by performing analysis, risk assessment in the field of migration, asylum, statelessness and integration of foreigners at the level of the Inspectorate. </w:t>
      </w:r>
      <w:bookmarkStart w:id="8" w:name="_Hlk183172898"/>
      <w:r w:rsidRPr="00A47E9B">
        <w:rPr>
          <w:rFonts w:ascii="Arial" w:hAnsi="Arial" w:cs="Arial"/>
          <w:noProof/>
          <w:lang w:val="en-GB"/>
        </w:rPr>
        <w:t>For instance, prioritisation for vulnerable populations, ensuring aid, shelter, and protection are directed where they are most needed. Also reducing the potential for neglect of marginalised groups like women, children, and individuals with disabilities</w:t>
      </w:r>
      <w:bookmarkEnd w:id="8"/>
      <w:r w:rsidRPr="00A47E9B">
        <w:rPr>
          <w:rFonts w:ascii="Arial" w:hAnsi="Arial" w:cs="Arial"/>
          <w:noProof/>
          <w:lang w:val="en-GB"/>
        </w:rPr>
        <w:t>.</w:t>
      </w:r>
    </w:p>
    <w:p w14:paraId="2020145D" w14:textId="77777777" w:rsidR="0049382A" w:rsidRPr="00A47E9B" w:rsidRDefault="0049382A" w:rsidP="0049382A">
      <w:pPr>
        <w:pStyle w:val="ListParagraph"/>
        <w:numPr>
          <w:ilvl w:val="0"/>
          <w:numId w:val="18"/>
        </w:numPr>
        <w:spacing w:after="0" w:line="240" w:lineRule="auto"/>
        <w:ind w:left="0" w:firstLine="0"/>
        <w:jc w:val="both"/>
        <w:rPr>
          <w:rFonts w:ascii="Arial" w:hAnsi="Arial" w:cs="Arial"/>
          <w:noProof/>
          <w:lang w:val="en-GB"/>
        </w:rPr>
      </w:pPr>
      <w:r w:rsidRPr="00A47E9B">
        <w:rPr>
          <w:rFonts w:ascii="Arial" w:hAnsi="Arial" w:cs="Arial"/>
          <w:noProof/>
          <w:lang w:val="en-GB"/>
        </w:rPr>
        <w:lastRenderedPageBreak/>
        <w:t xml:space="preserve">Organisation of permanent monitoring of the situation in the field of migration, including from open sources, identification of risks and submission of proposals for efficient planning of reaction measures and corroboration of the decisions of the Inspectorate's management. Through early warning systems, issues such as trafficking, exploitation, or violence in transit or host communities can pre-emptively be addressed; </w:t>
      </w:r>
    </w:p>
    <w:p w14:paraId="09B9E7A4" w14:textId="77777777" w:rsidR="0049382A" w:rsidRPr="00A47E9B" w:rsidRDefault="0049382A" w:rsidP="0049382A">
      <w:pPr>
        <w:pStyle w:val="ListParagraph"/>
        <w:numPr>
          <w:ilvl w:val="0"/>
          <w:numId w:val="18"/>
        </w:numPr>
        <w:spacing w:after="0" w:line="240" w:lineRule="auto"/>
        <w:ind w:left="0" w:firstLine="0"/>
        <w:jc w:val="both"/>
        <w:rPr>
          <w:rFonts w:ascii="Arial" w:hAnsi="Arial" w:cs="Arial"/>
          <w:noProof/>
          <w:lang w:val="en-GB"/>
        </w:rPr>
      </w:pPr>
      <w:r w:rsidRPr="00A47E9B">
        <w:rPr>
          <w:rFonts w:ascii="Arial" w:hAnsi="Arial" w:cs="Arial"/>
          <w:noProof/>
          <w:lang w:val="en-GB"/>
        </w:rPr>
        <w:t>Ensuring the development of methodologies, tools and procedures to strengthen the information flow and standardize analytical products;</w:t>
      </w:r>
    </w:p>
    <w:p w14:paraId="3BF8265E" w14:textId="77777777" w:rsidR="0049382A" w:rsidRPr="00A47E9B" w:rsidRDefault="0049382A" w:rsidP="0049382A">
      <w:pPr>
        <w:pStyle w:val="ListParagraph"/>
        <w:numPr>
          <w:ilvl w:val="0"/>
          <w:numId w:val="18"/>
        </w:numPr>
        <w:spacing w:after="0" w:line="240" w:lineRule="auto"/>
        <w:ind w:left="0" w:firstLine="0"/>
        <w:jc w:val="both"/>
        <w:rPr>
          <w:rFonts w:ascii="Arial" w:hAnsi="Arial" w:cs="Arial"/>
          <w:noProof/>
          <w:lang w:val="en-GB"/>
        </w:rPr>
      </w:pPr>
      <w:r w:rsidRPr="00A47E9B">
        <w:rPr>
          <w:rFonts w:ascii="Arial" w:hAnsi="Arial" w:cs="Arial"/>
          <w:noProof/>
          <w:lang w:val="en-GB"/>
        </w:rPr>
        <w:t>Ensuring the elaboration of statistical data on the fields of activity of the Inspectorate;</w:t>
      </w:r>
    </w:p>
    <w:p w14:paraId="39E4A8EF" w14:textId="77777777" w:rsidR="0049382A" w:rsidRPr="00A47E9B" w:rsidRDefault="0049382A" w:rsidP="0049382A">
      <w:pPr>
        <w:pStyle w:val="ListParagraph"/>
        <w:numPr>
          <w:ilvl w:val="0"/>
          <w:numId w:val="19"/>
        </w:numPr>
        <w:spacing w:after="0" w:line="240" w:lineRule="auto"/>
        <w:ind w:left="0" w:firstLine="0"/>
        <w:jc w:val="both"/>
        <w:rPr>
          <w:rFonts w:ascii="Arial" w:hAnsi="Arial" w:cs="Arial"/>
          <w:noProof/>
          <w:lang w:val="en-GB"/>
        </w:rPr>
      </w:pPr>
      <w:r w:rsidRPr="00A47E9B">
        <w:rPr>
          <w:rFonts w:ascii="Arial" w:hAnsi="Arial" w:cs="Arial"/>
          <w:noProof/>
          <w:lang w:val="en-GB"/>
        </w:rPr>
        <w:t xml:space="preserve"> Carrying out inter-institutional cooperation activities and collaboration with the subdivisions of the Inspectorate both in the field of information analysis and risk assessment related to migration, asylum, statelessness and the integration of foreigners, as well as the development of thematic analytical and statistical products;</w:t>
      </w:r>
    </w:p>
    <w:p w14:paraId="1431A8ED" w14:textId="77777777" w:rsidR="0049382A" w:rsidRPr="00A47E9B" w:rsidRDefault="0049382A" w:rsidP="0049382A">
      <w:pPr>
        <w:pStyle w:val="ListParagraph"/>
        <w:numPr>
          <w:ilvl w:val="0"/>
          <w:numId w:val="19"/>
        </w:numPr>
        <w:spacing w:after="0" w:line="240" w:lineRule="auto"/>
        <w:ind w:left="0" w:firstLine="0"/>
        <w:jc w:val="both"/>
        <w:rPr>
          <w:rFonts w:ascii="Arial" w:hAnsi="Arial" w:cs="Arial"/>
          <w:noProof/>
          <w:lang w:val="en-GB"/>
        </w:rPr>
      </w:pPr>
      <w:r w:rsidRPr="00A47E9B">
        <w:rPr>
          <w:rFonts w:ascii="Arial" w:hAnsi="Arial" w:cs="Arial"/>
          <w:noProof/>
          <w:lang w:val="en-GB"/>
        </w:rPr>
        <w:t>Organising the internal managerial control system, as well as implementing the quality management system within the General Inspectorate;</w:t>
      </w:r>
    </w:p>
    <w:p w14:paraId="502A463E" w14:textId="77777777" w:rsidR="0049382A" w:rsidRPr="00A47E9B" w:rsidRDefault="0049382A" w:rsidP="0049382A">
      <w:pPr>
        <w:pStyle w:val="ListParagraph"/>
        <w:numPr>
          <w:ilvl w:val="0"/>
          <w:numId w:val="19"/>
        </w:numPr>
        <w:spacing w:after="0" w:line="240" w:lineRule="auto"/>
        <w:ind w:left="0" w:firstLine="0"/>
        <w:jc w:val="both"/>
        <w:rPr>
          <w:rFonts w:ascii="Arial" w:hAnsi="Arial" w:cs="Arial"/>
          <w:noProof/>
          <w:lang w:val="en-GB"/>
        </w:rPr>
      </w:pPr>
      <w:r w:rsidRPr="00A47E9B">
        <w:rPr>
          <w:rFonts w:ascii="Arial" w:hAnsi="Arial" w:cs="Arial"/>
          <w:noProof/>
          <w:lang w:val="en-GB"/>
        </w:rPr>
        <w:t>Organising control activities and carrying out the analysis in order to evaluate the compliance of practices and processes in relation to the principles of good governance and the quality standards specific to the institution;</w:t>
      </w:r>
    </w:p>
    <w:p w14:paraId="00D59092" w14:textId="77777777" w:rsidR="0049382A" w:rsidRPr="00A47E9B" w:rsidRDefault="0049382A" w:rsidP="0049382A">
      <w:pPr>
        <w:pStyle w:val="ListParagraph"/>
        <w:numPr>
          <w:ilvl w:val="0"/>
          <w:numId w:val="19"/>
        </w:numPr>
        <w:spacing w:after="0" w:line="240" w:lineRule="auto"/>
        <w:ind w:left="0" w:firstLine="0"/>
        <w:jc w:val="both"/>
        <w:rPr>
          <w:rFonts w:ascii="Arial" w:hAnsi="Arial" w:cs="Arial"/>
          <w:noProof/>
          <w:lang w:val="en-GB"/>
        </w:rPr>
      </w:pPr>
      <w:r w:rsidRPr="00A47E9B">
        <w:rPr>
          <w:rFonts w:ascii="Arial" w:hAnsi="Arial" w:cs="Arial"/>
          <w:noProof/>
          <w:lang w:val="en-GB"/>
        </w:rPr>
        <w:t>Analysis and approval of draft public policy documents, planning documents, as well as other normative acts related to the field of activity of the General Inspectorate;</w:t>
      </w:r>
    </w:p>
    <w:p w14:paraId="1C17CE90" w14:textId="77777777" w:rsidR="0049382A" w:rsidRPr="00A47E9B" w:rsidRDefault="0049382A" w:rsidP="0049382A">
      <w:pPr>
        <w:pStyle w:val="ListParagraph"/>
        <w:numPr>
          <w:ilvl w:val="0"/>
          <w:numId w:val="19"/>
        </w:numPr>
        <w:spacing w:after="0" w:line="240" w:lineRule="auto"/>
        <w:ind w:left="0" w:firstLine="0"/>
        <w:jc w:val="both"/>
        <w:rPr>
          <w:rFonts w:ascii="Arial" w:hAnsi="Arial" w:cs="Arial"/>
          <w:noProof/>
          <w:lang w:val="en-GB"/>
        </w:rPr>
      </w:pPr>
      <w:r w:rsidRPr="00A47E9B">
        <w:rPr>
          <w:rFonts w:ascii="Arial" w:hAnsi="Arial" w:cs="Arial"/>
          <w:noProof/>
          <w:lang w:val="en-GB"/>
        </w:rPr>
        <w:t xml:space="preserve">Provision of informational and methodological assistance in applying the procedures for organising the process of carrying out controls and actions in specific situations and migration crisis; </w:t>
      </w:r>
    </w:p>
    <w:p w14:paraId="585C3384" w14:textId="77777777" w:rsidR="0049382A" w:rsidRPr="00A47E9B" w:rsidRDefault="0049382A" w:rsidP="0049382A">
      <w:pPr>
        <w:pStyle w:val="ListParagraph"/>
        <w:numPr>
          <w:ilvl w:val="0"/>
          <w:numId w:val="17"/>
        </w:numPr>
        <w:spacing w:after="0" w:line="240" w:lineRule="auto"/>
        <w:ind w:left="0" w:firstLine="0"/>
        <w:jc w:val="both"/>
        <w:rPr>
          <w:rFonts w:ascii="Arial" w:hAnsi="Arial" w:cs="Arial"/>
          <w:noProof/>
          <w:lang w:val="en-GB"/>
        </w:rPr>
      </w:pPr>
      <w:r w:rsidRPr="00A47E9B">
        <w:rPr>
          <w:rFonts w:ascii="Arial" w:hAnsi="Arial" w:cs="Arial"/>
          <w:noProof/>
          <w:lang w:val="en-GB"/>
        </w:rPr>
        <w:t>To collect, process and disseminate operational information in the area of ​​responsibility of the General Inspectorate;</w:t>
      </w:r>
    </w:p>
    <w:p w14:paraId="6431460D" w14:textId="77777777" w:rsidR="0049382A" w:rsidRPr="00A47E9B" w:rsidRDefault="0049382A" w:rsidP="0049382A">
      <w:pPr>
        <w:pStyle w:val="ListParagraph"/>
        <w:numPr>
          <w:ilvl w:val="0"/>
          <w:numId w:val="17"/>
        </w:numPr>
        <w:spacing w:after="0" w:line="240" w:lineRule="auto"/>
        <w:ind w:left="0" w:firstLine="0"/>
        <w:jc w:val="both"/>
        <w:rPr>
          <w:rFonts w:ascii="Arial" w:hAnsi="Arial" w:cs="Arial"/>
          <w:noProof/>
          <w:lang w:val="en-GB"/>
        </w:rPr>
      </w:pPr>
      <w:r w:rsidRPr="00A47E9B">
        <w:rPr>
          <w:rFonts w:ascii="Arial" w:hAnsi="Arial" w:cs="Arial"/>
          <w:noProof/>
          <w:lang w:val="en-GB"/>
        </w:rPr>
        <w:t>To ensure the record of operations, alerts on intervention signals, training through exercises, controls and activities in order to remove identified shortcomings, irregularities;</w:t>
      </w:r>
    </w:p>
    <w:p w14:paraId="515942E1" w14:textId="77777777" w:rsidR="0049382A" w:rsidRPr="00A47E9B" w:rsidRDefault="0049382A" w:rsidP="0049382A">
      <w:pPr>
        <w:pStyle w:val="ListParagraph"/>
        <w:numPr>
          <w:ilvl w:val="0"/>
          <w:numId w:val="17"/>
        </w:numPr>
        <w:spacing w:after="0" w:line="240" w:lineRule="auto"/>
        <w:ind w:left="0" w:firstLine="0"/>
        <w:jc w:val="both"/>
        <w:rPr>
          <w:rFonts w:ascii="Arial" w:hAnsi="Arial" w:cs="Arial"/>
          <w:noProof/>
          <w:lang w:val="en-GB"/>
        </w:rPr>
      </w:pPr>
      <w:r w:rsidRPr="00A47E9B">
        <w:rPr>
          <w:rFonts w:ascii="Arial" w:hAnsi="Arial" w:cs="Arial"/>
          <w:noProof/>
          <w:lang w:val="en-GB"/>
        </w:rPr>
        <w:t>Creation and management of manual and/or electronic databases required to record, monitor, evaluate and report information obtained in areas of competence.</w:t>
      </w:r>
    </w:p>
    <w:p w14:paraId="686789A1" w14:textId="77777777" w:rsidR="0049382A" w:rsidRPr="00A47E9B" w:rsidRDefault="0049382A" w:rsidP="0049382A">
      <w:pPr>
        <w:pStyle w:val="ListParagraph"/>
        <w:spacing w:after="0" w:line="240" w:lineRule="auto"/>
        <w:ind w:left="0"/>
        <w:jc w:val="both"/>
        <w:rPr>
          <w:rFonts w:ascii="Arial" w:hAnsi="Arial" w:cs="Arial"/>
          <w:noProof/>
          <w:lang w:val="en-GB"/>
        </w:rPr>
      </w:pPr>
      <w:r w:rsidRPr="00A47E9B">
        <w:rPr>
          <w:rFonts w:ascii="Arial" w:hAnsi="Arial" w:cs="Arial"/>
          <w:noProof/>
          <w:lang w:val="en-GB"/>
        </w:rPr>
        <w:t xml:space="preserve">       </w:t>
      </w:r>
    </w:p>
    <w:p w14:paraId="30E5B66D" w14:textId="77777777" w:rsidR="00F87E52" w:rsidRPr="00A47E9B" w:rsidRDefault="00F87E52" w:rsidP="00F87E52">
      <w:pPr>
        <w:jc w:val="both"/>
        <w:rPr>
          <w:rFonts w:ascii="Arial" w:hAnsi="Arial" w:cs="Arial"/>
          <w:lang w:val="en-GB"/>
        </w:rPr>
      </w:pPr>
    </w:p>
    <w:p w14:paraId="6406077C" w14:textId="54D1824B" w:rsidR="001F0914" w:rsidRPr="00A47E9B" w:rsidRDefault="001F0914" w:rsidP="001F0914">
      <w:pPr>
        <w:pStyle w:val="Default"/>
        <w:numPr>
          <w:ilvl w:val="0"/>
          <w:numId w:val="10"/>
        </w:numPr>
        <w:spacing w:after="240"/>
        <w:rPr>
          <w:rStyle w:val="Heading2Char"/>
          <w:rFonts w:ascii="Arial" w:eastAsiaTheme="minorHAnsi" w:hAnsi="Arial" w:cs="Arial"/>
          <w:b/>
          <w:bCs/>
          <w:color w:val="auto"/>
          <w:sz w:val="22"/>
          <w:szCs w:val="22"/>
          <w:lang w:val="en-GB"/>
        </w:rPr>
      </w:pPr>
      <w:bookmarkStart w:id="9" w:name="_Toc189662738"/>
      <w:r w:rsidRPr="00A47E9B">
        <w:rPr>
          <w:rStyle w:val="Heading1Char"/>
          <w:rFonts w:ascii="Arial" w:hAnsi="Arial" w:cs="Arial"/>
          <w:b/>
          <w:bCs/>
          <w:color w:val="auto"/>
          <w:lang w:val="en-GB"/>
        </w:rPr>
        <w:t>CRITICAL CONSIDERATIONS</w:t>
      </w:r>
      <w:bookmarkEnd w:id="9"/>
      <w:r w:rsidRPr="00A47E9B">
        <w:rPr>
          <w:rFonts w:ascii="Arial" w:hAnsi="Arial" w:cs="Arial"/>
          <w:b/>
          <w:bCs/>
          <w:color w:val="auto"/>
          <w:sz w:val="22"/>
          <w:szCs w:val="22"/>
          <w:lang w:val="en-GB"/>
        </w:rPr>
        <w:t xml:space="preserve"> </w:t>
      </w:r>
    </w:p>
    <w:p w14:paraId="5DC9B5CC" w14:textId="49A7C3F9" w:rsidR="00492440" w:rsidRPr="00A47E9B" w:rsidRDefault="001F0914" w:rsidP="002B6310">
      <w:pPr>
        <w:pStyle w:val="Default"/>
        <w:numPr>
          <w:ilvl w:val="0"/>
          <w:numId w:val="11"/>
        </w:numPr>
        <w:ind w:left="284"/>
        <w:jc w:val="both"/>
        <w:rPr>
          <w:rFonts w:ascii="Arial" w:hAnsi="Arial" w:cs="Arial"/>
          <w:color w:val="auto"/>
          <w:sz w:val="22"/>
          <w:szCs w:val="22"/>
          <w:lang w:val="en-GB"/>
        </w:rPr>
      </w:pPr>
      <w:r w:rsidRPr="00A47E9B">
        <w:rPr>
          <w:rFonts w:ascii="Arial" w:hAnsi="Arial" w:cs="Arial"/>
          <w:color w:val="auto"/>
          <w:sz w:val="22"/>
          <w:szCs w:val="22"/>
          <w:lang w:val="en-GB"/>
        </w:rPr>
        <w:t>Microsoft licences for workstations and for laptops</w:t>
      </w:r>
      <w:r w:rsidRPr="00A47E9B">
        <w:rPr>
          <w:rFonts w:ascii="Arial" w:hAnsi="Arial" w:cs="Arial"/>
          <w:b/>
          <w:bCs/>
          <w:color w:val="auto"/>
          <w:sz w:val="22"/>
          <w:szCs w:val="22"/>
          <w:lang w:val="en-GB"/>
        </w:rPr>
        <w:t>,</w:t>
      </w:r>
      <w:r w:rsidRPr="00A47E9B">
        <w:rPr>
          <w:rFonts w:ascii="Arial" w:hAnsi="Arial" w:cs="Arial"/>
          <w:color w:val="auto"/>
          <w:sz w:val="22"/>
          <w:szCs w:val="22"/>
          <w:lang w:val="en-GB"/>
        </w:rPr>
        <w:t xml:space="preserve"> should be already included. </w:t>
      </w:r>
    </w:p>
    <w:p w14:paraId="01BB3CF7" w14:textId="425B29E3" w:rsidR="002D1C34" w:rsidRPr="00A47E9B" w:rsidRDefault="002D1C34" w:rsidP="00F30BC0">
      <w:pPr>
        <w:pStyle w:val="ListParagraph"/>
        <w:numPr>
          <w:ilvl w:val="0"/>
          <w:numId w:val="11"/>
        </w:numPr>
        <w:ind w:left="284"/>
        <w:jc w:val="both"/>
        <w:rPr>
          <w:rFonts w:ascii="Arial" w:hAnsi="Arial" w:cs="Arial"/>
          <w:lang w:val="en-GB"/>
        </w:rPr>
      </w:pPr>
      <w:r w:rsidRPr="00A47E9B">
        <w:rPr>
          <w:rFonts w:ascii="Arial" w:hAnsi="Arial" w:cs="Arial"/>
          <w:lang w:val="en-GB"/>
        </w:rPr>
        <w:t xml:space="preserve">The </w:t>
      </w:r>
      <w:r w:rsidR="00EE60FD" w:rsidRPr="00A47E9B">
        <w:rPr>
          <w:rFonts w:ascii="Arial" w:hAnsi="Arial" w:cs="Arial"/>
          <w:lang w:val="en-GB"/>
        </w:rPr>
        <w:t>General Inspectorate for Migration of the Ministry of Internal Affairs</w:t>
      </w:r>
      <w:r w:rsidRPr="00A47E9B">
        <w:rPr>
          <w:rFonts w:ascii="Arial" w:hAnsi="Arial" w:cs="Arial"/>
          <w:lang w:val="en-GB"/>
        </w:rPr>
        <w:t xml:space="preserve"> will be the final recipient of the equipment purchased under the contract. The IT equipment should be delivered to and installed at the premises of the </w:t>
      </w:r>
      <w:r w:rsidR="00EE60FD" w:rsidRPr="00A47E9B">
        <w:rPr>
          <w:rFonts w:ascii="Arial" w:hAnsi="Arial" w:cs="Arial"/>
          <w:lang w:val="en-GB"/>
        </w:rPr>
        <w:t xml:space="preserve">General Inspectorate for Migration of the Ministry of Internal Affairs </w:t>
      </w:r>
      <w:r w:rsidRPr="00A47E9B">
        <w:rPr>
          <w:rFonts w:ascii="Arial" w:hAnsi="Arial" w:cs="Arial"/>
          <w:lang w:val="en-GB"/>
        </w:rPr>
        <w:t>(</w:t>
      </w:r>
      <w:r w:rsidR="00B64CB4" w:rsidRPr="00D91DEA">
        <w:rPr>
          <w:rFonts w:ascii="Arial" w:hAnsi="Arial" w:cs="Arial"/>
          <w:lang w:val="en-GB"/>
        </w:rPr>
        <w:t xml:space="preserve">124 </w:t>
      </w:r>
      <w:proofErr w:type="spellStart"/>
      <w:r w:rsidR="00EE60FD" w:rsidRPr="00E71FF0">
        <w:rPr>
          <w:rFonts w:ascii="Arial" w:hAnsi="Arial" w:cs="Arial"/>
          <w:lang w:val="en-GB"/>
        </w:rPr>
        <w:t>blvd</w:t>
      </w:r>
      <w:proofErr w:type="spellEnd"/>
      <w:r w:rsidR="00EE60FD" w:rsidRPr="00E71FF0">
        <w:rPr>
          <w:rFonts w:ascii="Arial" w:hAnsi="Arial" w:cs="Arial"/>
          <w:lang w:val="en-GB"/>
        </w:rPr>
        <w:t xml:space="preserve"> Stefan cel mare </w:t>
      </w:r>
      <w:proofErr w:type="spellStart"/>
      <w:r w:rsidR="00EE60FD" w:rsidRPr="00E71FF0">
        <w:rPr>
          <w:rFonts w:ascii="Arial" w:hAnsi="Arial" w:cs="Arial"/>
          <w:lang w:val="en-GB"/>
        </w:rPr>
        <w:t>si</w:t>
      </w:r>
      <w:proofErr w:type="spellEnd"/>
      <w:r w:rsidR="00EE60FD" w:rsidRPr="00E71FF0">
        <w:rPr>
          <w:rFonts w:ascii="Arial" w:hAnsi="Arial" w:cs="Arial"/>
          <w:lang w:val="en-GB"/>
        </w:rPr>
        <w:t xml:space="preserve"> </w:t>
      </w:r>
      <w:proofErr w:type="spellStart"/>
      <w:r w:rsidR="00EE60FD" w:rsidRPr="00E71FF0">
        <w:rPr>
          <w:rFonts w:ascii="Arial" w:hAnsi="Arial" w:cs="Arial"/>
          <w:lang w:val="en-GB"/>
        </w:rPr>
        <w:t>Sfant</w:t>
      </w:r>
      <w:proofErr w:type="spellEnd"/>
      <w:r w:rsidRPr="00E71FF0">
        <w:rPr>
          <w:rFonts w:ascii="Arial" w:hAnsi="Arial" w:cs="Arial"/>
          <w:lang w:val="en-GB"/>
        </w:rPr>
        <w:t>, Chisinau, Republic of Moldova</w:t>
      </w:r>
      <w:r w:rsidRPr="00D91DEA">
        <w:rPr>
          <w:rFonts w:ascii="Arial" w:hAnsi="Arial" w:cs="Arial"/>
          <w:lang w:val="en-GB"/>
        </w:rPr>
        <w:t>).</w:t>
      </w:r>
      <w:r w:rsidR="00376188" w:rsidRPr="00D91DEA">
        <w:rPr>
          <w:rFonts w:ascii="Arial" w:hAnsi="Arial" w:cs="Arial"/>
          <w:lang w:val="en-GB"/>
        </w:rPr>
        <w:t xml:space="preserve"> </w:t>
      </w:r>
      <w:r w:rsidRPr="00D91DEA">
        <w:rPr>
          <w:rFonts w:ascii="Arial" w:hAnsi="Arial" w:cs="Arial"/>
          <w:lang w:val="en-GB"/>
        </w:rPr>
        <w:t>Changes of the delivery, if they</w:t>
      </w:r>
      <w:r w:rsidRPr="00A47E9B">
        <w:rPr>
          <w:rFonts w:ascii="Arial" w:hAnsi="Arial" w:cs="Arial"/>
          <w:lang w:val="en-GB"/>
        </w:rPr>
        <w:t xml:space="preserve"> occur, will be communicated to the winning bidder.</w:t>
      </w:r>
    </w:p>
    <w:p w14:paraId="6BA02DFA" w14:textId="77777777" w:rsidR="00F30BC0" w:rsidRPr="00A47E9B" w:rsidRDefault="00F30BC0" w:rsidP="00F30BC0">
      <w:pPr>
        <w:pStyle w:val="ListParagraph"/>
        <w:numPr>
          <w:ilvl w:val="0"/>
          <w:numId w:val="11"/>
        </w:numPr>
        <w:ind w:left="284"/>
        <w:jc w:val="both"/>
        <w:rPr>
          <w:rFonts w:ascii="Arial" w:hAnsi="Arial" w:cs="Arial"/>
          <w:lang w:val="en-GB"/>
        </w:rPr>
      </w:pPr>
      <w:r w:rsidRPr="00A47E9B">
        <w:rPr>
          <w:rFonts w:ascii="Arial" w:hAnsi="Arial" w:cs="Arial"/>
          <w:lang w:val="en-GB"/>
        </w:rPr>
        <w:t>All necessary workplace environments for the hardware devices will be made available by the beneficiary institution. In case of change of premises, the institution will take charge of moving and re-installing the equipment.</w:t>
      </w:r>
    </w:p>
    <w:p w14:paraId="06EC0489" w14:textId="6F5869EA" w:rsidR="002D1C34" w:rsidRPr="00A47E9B" w:rsidRDefault="002D1C34" w:rsidP="002D1C34">
      <w:pPr>
        <w:tabs>
          <w:tab w:val="left" w:pos="-139"/>
        </w:tabs>
        <w:spacing w:after="0" w:line="276" w:lineRule="auto"/>
        <w:ind w:right="-140"/>
        <w:rPr>
          <w:rFonts w:ascii="Arial" w:hAnsi="Arial" w:cs="Arial"/>
          <w:sz w:val="18"/>
          <w:szCs w:val="18"/>
          <w:lang w:val="en-GB"/>
        </w:rPr>
      </w:pPr>
    </w:p>
    <w:p w14:paraId="4E796962" w14:textId="77777777" w:rsidR="00C93838" w:rsidRPr="00A47E9B" w:rsidRDefault="00C93838" w:rsidP="00C93838">
      <w:pPr>
        <w:pStyle w:val="ListParagraph"/>
        <w:jc w:val="center"/>
        <w:rPr>
          <w:rFonts w:ascii="Arial" w:hAnsi="Arial" w:cs="Arial"/>
          <w:lang w:val="en-GB"/>
        </w:rPr>
      </w:pPr>
    </w:p>
    <w:p w14:paraId="109C8871" w14:textId="77777777" w:rsidR="00A47E9B" w:rsidRPr="00A47E9B" w:rsidRDefault="00A47E9B" w:rsidP="00C93838">
      <w:pPr>
        <w:pStyle w:val="ListParagraph"/>
        <w:jc w:val="center"/>
        <w:rPr>
          <w:rFonts w:ascii="Arial" w:hAnsi="Arial" w:cs="Arial"/>
          <w:lang w:val="en-GB"/>
        </w:rPr>
      </w:pPr>
    </w:p>
    <w:p w14:paraId="71448180" w14:textId="7092B3F1" w:rsidR="001F0914" w:rsidRPr="00A47E9B" w:rsidRDefault="00C93838" w:rsidP="00C93838">
      <w:pPr>
        <w:pStyle w:val="ListParagraph"/>
        <w:numPr>
          <w:ilvl w:val="0"/>
          <w:numId w:val="12"/>
        </w:numPr>
        <w:jc w:val="center"/>
        <w:rPr>
          <w:rFonts w:ascii="Arial" w:hAnsi="Arial" w:cs="Arial"/>
          <w:sz w:val="28"/>
          <w:szCs w:val="28"/>
          <w:lang w:val="en-GB"/>
        </w:rPr>
      </w:pPr>
      <w:r w:rsidRPr="00A47E9B">
        <w:rPr>
          <w:rFonts w:ascii="Arial" w:hAnsi="Arial" w:cs="Arial"/>
          <w:sz w:val="28"/>
          <w:szCs w:val="28"/>
          <w:lang w:val="en-GB"/>
        </w:rPr>
        <w:t xml:space="preserve">END OF </w:t>
      </w:r>
      <w:r w:rsidR="00A47E9B" w:rsidRPr="00A47E9B">
        <w:rPr>
          <w:rFonts w:ascii="Arial" w:hAnsi="Arial" w:cs="Arial"/>
          <w:sz w:val="28"/>
          <w:szCs w:val="28"/>
          <w:lang w:val="en-GB"/>
        </w:rPr>
        <w:t>DOCUMENT -</w:t>
      </w:r>
    </w:p>
    <w:sectPr w:rsidR="001F0914" w:rsidRPr="00A47E9B" w:rsidSect="00A47E9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7593" w14:textId="77777777" w:rsidR="005E3DE6" w:rsidRDefault="005E3DE6" w:rsidP="005A5A3B">
      <w:pPr>
        <w:spacing w:after="0" w:line="240" w:lineRule="auto"/>
      </w:pPr>
      <w:r>
        <w:separator/>
      </w:r>
    </w:p>
  </w:endnote>
  <w:endnote w:type="continuationSeparator" w:id="0">
    <w:p w14:paraId="57F0DC88" w14:textId="77777777" w:rsidR="005E3DE6" w:rsidRDefault="005E3DE6" w:rsidP="005A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9307" w14:textId="77777777" w:rsidR="00A47E9B" w:rsidRDefault="00A4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5209"/>
      <w:docPartObj>
        <w:docPartGallery w:val="Page Numbers (Bottom of Page)"/>
        <w:docPartUnique/>
      </w:docPartObj>
    </w:sdtPr>
    <w:sdtEndPr>
      <w:rPr>
        <w:noProof/>
      </w:rPr>
    </w:sdtEndPr>
    <w:sdtContent>
      <w:p w14:paraId="2EE7F566" w14:textId="7584C981" w:rsidR="00A47E9B" w:rsidRDefault="00A47E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904CC" w14:textId="77777777" w:rsidR="00A47E9B" w:rsidRDefault="00A47E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AC03" w14:textId="77777777" w:rsidR="00A47E9B" w:rsidRDefault="00A47E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9F0AB" w14:textId="77777777" w:rsidR="005E3DE6" w:rsidRDefault="005E3DE6" w:rsidP="005A5A3B">
      <w:pPr>
        <w:spacing w:after="0" w:line="240" w:lineRule="auto"/>
      </w:pPr>
      <w:r>
        <w:separator/>
      </w:r>
    </w:p>
  </w:footnote>
  <w:footnote w:type="continuationSeparator" w:id="0">
    <w:p w14:paraId="7BA1B1B1" w14:textId="77777777" w:rsidR="005E3DE6" w:rsidRDefault="005E3DE6" w:rsidP="005A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5F28" w14:textId="77777777" w:rsidR="00A47E9B" w:rsidRDefault="00A47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D7F1" w14:textId="77777777" w:rsidR="00A47E9B" w:rsidRDefault="00A47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3D2D" w14:textId="77777777" w:rsidR="00A47E9B" w:rsidRDefault="00A47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2E97"/>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1042B5"/>
    <w:multiLevelType w:val="hybridMultilevel"/>
    <w:tmpl w:val="9304A2B4"/>
    <w:lvl w:ilvl="0" w:tplc="FFFFFFFF">
      <w:start w:val="1"/>
      <w:numFmt w:val="decimal"/>
      <w:lvlText w:val="%1."/>
      <w:lvlJc w:val="left"/>
      <w:pPr>
        <w:ind w:left="786" w:hanging="36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27147529"/>
    <w:multiLevelType w:val="hybridMultilevel"/>
    <w:tmpl w:val="9A9E3276"/>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278C6955"/>
    <w:multiLevelType w:val="hybridMultilevel"/>
    <w:tmpl w:val="708E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54AF1"/>
    <w:multiLevelType w:val="hybridMultilevel"/>
    <w:tmpl w:val="548AA1E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ADD7348"/>
    <w:multiLevelType w:val="hybridMultilevel"/>
    <w:tmpl w:val="B906C72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022224"/>
    <w:multiLevelType w:val="hybridMultilevel"/>
    <w:tmpl w:val="B840F3B8"/>
    <w:lvl w:ilvl="0" w:tplc="75AE029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F43B3E"/>
    <w:multiLevelType w:val="hybridMultilevel"/>
    <w:tmpl w:val="F0DE045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BEC5A61"/>
    <w:multiLevelType w:val="multilevel"/>
    <w:tmpl w:val="F6AE218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5BC4A2E"/>
    <w:multiLevelType w:val="hybridMultilevel"/>
    <w:tmpl w:val="9304A2B4"/>
    <w:lvl w:ilvl="0" w:tplc="B3426810">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55DB7EAB"/>
    <w:multiLevelType w:val="hybridMultilevel"/>
    <w:tmpl w:val="4E8253F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753625E"/>
    <w:multiLevelType w:val="hybridMultilevel"/>
    <w:tmpl w:val="AFE8CFC0"/>
    <w:lvl w:ilvl="0" w:tplc="A072C3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A5E01C2"/>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692AEA"/>
    <w:multiLevelType w:val="hybridMultilevel"/>
    <w:tmpl w:val="1E34237C"/>
    <w:lvl w:ilvl="0" w:tplc="CE8EB2A0">
      <w:start w:val="6"/>
      <w:numFmt w:val="bullet"/>
      <w:lvlText w:val="-"/>
      <w:lvlJc w:val="left"/>
      <w:pPr>
        <w:ind w:left="1080" w:hanging="360"/>
      </w:pPr>
      <w:rPr>
        <w:rFonts w:ascii="Calibri" w:eastAsiaTheme="minorHAnsi"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4" w15:restartNumberingAfterBreak="0">
    <w:nsid w:val="5C877E67"/>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7814D1"/>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EE358EF"/>
    <w:multiLevelType w:val="hybridMultilevel"/>
    <w:tmpl w:val="9304A2B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5EC2483"/>
    <w:multiLevelType w:val="multilevel"/>
    <w:tmpl w:val="8226563A"/>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A195184"/>
    <w:multiLevelType w:val="hybridMultilevel"/>
    <w:tmpl w:val="135035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7726532">
    <w:abstractNumId w:val="17"/>
  </w:num>
  <w:num w:numId="2" w16cid:durableId="485512022">
    <w:abstractNumId w:val="2"/>
  </w:num>
  <w:num w:numId="3" w16cid:durableId="680014102">
    <w:abstractNumId w:val="9"/>
  </w:num>
  <w:num w:numId="4" w16cid:durableId="1420519441">
    <w:abstractNumId w:val="1"/>
  </w:num>
  <w:num w:numId="5" w16cid:durableId="152110554">
    <w:abstractNumId w:val="0"/>
  </w:num>
  <w:num w:numId="6" w16cid:durableId="1417944500">
    <w:abstractNumId w:val="15"/>
  </w:num>
  <w:num w:numId="7" w16cid:durableId="229193275">
    <w:abstractNumId w:val="12"/>
  </w:num>
  <w:num w:numId="8" w16cid:durableId="410780708">
    <w:abstractNumId w:val="14"/>
  </w:num>
  <w:num w:numId="9" w16cid:durableId="490411652">
    <w:abstractNumId w:val="16"/>
  </w:num>
  <w:num w:numId="10" w16cid:durableId="567308461">
    <w:abstractNumId w:val="8"/>
  </w:num>
  <w:num w:numId="11" w16cid:durableId="1108505501">
    <w:abstractNumId w:val="4"/>
  </w:num>
  <w:num w:numId="12" w16cid:durableId="1112936534">
    <w:abstractNumId w:val="13"/>
  </w:num>
  <w:num w:numId="13" w16cid:durableId="803162415">
    <w:abstractNumId w:val="10"/>
  </w:num>
  <w:num w:numId="14" w16cid:durableId="1972006277">
    <w:abstractNumId w:val="18"/>
  </w:num>
  <w:num w:numId="15" w16cid:durableId="186868881">
    <w:abstractNumId w:val="11"/>
  </w:num>
  <w:num w:numId="16" w16cid:durableId="266012895">
    <w:abstractNumId w:val="6"/>
  </w:num>
  <w:num w:numId="17" w16cid:durableId="342441127">
    <w:abstractNumId w:val="3"/>
  </w:num>
  <w:num w:numId="18" w16cid:durableId="1014772381">
    <w:abstractNumId w:val="7"/>
  </w:num>
  <w:num w:numId="19" w16cid:durableId="342558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45"/>
    <w:rsid w:val="00056945"/>
    <w:rsid w:val="000826F5"/>
    <w:rsid w:val="000A6B8B"/>
    <w:rsid w:val="000D3E59"/>
    <w:rsid w:val="0012372D"/>
    <w:rsid w:val="0013730E"/>
    <w:rsid w:val="00191B4C"/>
    <w:rsid w:val="001B46E9"/>
    <w:rsid w:val="001C0713"/>
    <w:rsid w:val="001C1124"/>
    <w:rsid w:val="001C24FC"/>
    <w:rsid w:val="001D17D8"/>
    <w:rsid w:val="001D45F0"/>
    <w:rsid w:val="001D6B5F"/>
    <w:rsid w:val="001F0914"/>
    <w:rsid w:val="002310B7"/>
    <w:rsid w:val="0029733B"/>
    <w:rsid w:val="002A3830"/>
    <w:rsid w:val="002A739A"/>
    <w:rsid w:val="002B6310"/>
    <w:rsid w:val="002C5DE4"/>
    <w:rsid w:val="002C6F3D"/>
    <w:rsid w:val="002D1C34"/>
    <w:rsid w:val="002D708D"/>
    <w:rsid w:val="002E51EE"/>
    <w:rsid w:val="003139C6"/>
    <w:rsid w:val="003233EF"/>
    <w:rsid w:val="003339C5"/>
    <w:rsid w:val="003367C1"/>
    <w:rsid w:val="003406DA"/>
    <w:rsid w:val="00376188"/>
    <w:rsid w:val="00387035"/>
    <w:rsid w:val="003925F6"/>
    <w:rsid w:val="00396930"/>
    <w:rsid w:val="003B6F36"/>
    <w:rsid w:val="003C79C0"/>
    <w:rsid w:val="00401F8A"/>
    <w:rsid w:val="004429C2"/>
    <w:rsid w:val="00452CBF"/>
    <w:rsid w:val="00455F94"/>
    <w:rsid w:val="004632D7"/>
    <w:rsid w:val="0047389D"/>
    <w:rsid w:val="00485B78"/>
    <w:rsid w:val="00492440"/>
    <w:rsid w:val="0049382A"/>
    <w:rsid w:val="004967C8"/>
    <w:rsid w:val="004F2C37"/>
    <w:rsid w:val="005378C4"/>
    <w:rsid w:val="005432E9"/>
    <w:rsid w:val="00553A05"/>
    <w:rsid w:val="00567021"/>
    <w:rsid w:val="00577D0B"/>
    <w:rsid w:val="00594AA5"/>
    <w:rsid w:val="005A5A3B"/>
    <w:rsid w:val="005B0361"/>
    <w:rsid w:val="005C6588"/>
    <w:rsid w:val="005D65E9"/>
    <w:rsid w:val="005E295A"/>
    <w:rsid w:val="005E31E4"/>
    <w:rsid w:val="005E3DE6"/>
    <w:rsid w:val="005F7672"/>
    <w:rsid w:val="00601DD1"/>
    <w:rsid w:val="006027BC"/>
    <w:rsid w:val="006522D6"/>
    <w:rsid w:val="00667270"/>
    <w:rsid w:val="006A2919"/>
    <w:rsid w:val="006E5655"/>
    <w:rsid w:val="006E6B2F"/>
    <w:rsid w:val="007176F4"/>
    <w:rsid w:val="0072488F"/>
    <w:rsid w:val="00725AEB"/>
    <w:rsid w:val="00773992"/>
    <w:rsid w:val="007C670F"/>
    <w:rsid w:val="007D33E2"/>
    <w:rsid w:val="00811E60"/>
    <w:rsid w:val="00843C78"/>
    <w:rsid w:val="008916C4"/>
    <w:rsid w:val="008A40BF"/>
    <w:rsid w:val="008B4ECC"/>
    <w:rsid w:val="008C1B35"/>
    <w:rsid w:val="00906FB4"/>
    <w:rsid w:val="009170F9"/>
    <w:rsid w:val="0092095B"/>
    <w:rsid w:val="009337C2"/>
    <w:rsid w:val="009824D5"/>
    <w:rsid w:val="009B58F5"/>
    <w:rsid w:val="009C58A4"/>
    <w:rsid w:val="009D315F"/>
    <w:rsid w:val="009F75E9"/>
    <w:rsid w:val="00A17610"/>
    <w:rsid w:val="00A31B36"/>
    <w:rsid w:val="00A47E9B"/>
    <w:rsid w:val="00A57F65"/>
    <w:rsid w:val="00AA11FA"/>
    <w:rsid w:val="00AB73A7"/>
    <w:rsid w:val="00AD6480"/>
    <w:rsid w:val="00AE0969"/>
    <w:rsid w:val="00AE6B25"/>
    <w:rsid w:val="00AF75A5"/>
    <w:rsid w:val="00B10E12"/>
    <w:rsid w:val="00B353EF"/>
    <w:rsid w:val="00B64CB4"/>
    <w:rsid w:val="00BD121D"/>
    <w:rsid w:val="00BD6214"/>
    <w:rsid w:val="00BE7679"/>
    <w:rsid w:val="00C20CBF"/>
    <w:rsid w:val="00C20FAD"/>
    <w:rsid w:val="00C654AA"/>
    <w:rsid w:val="00C93838"/>
    <w:rsid w:val="00CB0D80"/>
    <w:rsid w:val="00CD710B"/>
    <w:rsid w:val="00D07274"/>
    <w:rsid w:val="00D42CD6"/>
    <w:rsid w:val="00D6640C"/>
    <w:rsid w:val="00D845C1"/>
    <w:rsid w:val="00D91DEA"/>
    <w:rsid w:val="00DA00C2"/>
    <w:rsid w:val="00E05AA3"/>
    <w:rsid w:val="00E11D7C"/>
    <w:rsid w:val="00E5476D"/>
    <w:rsid w:val="00E66C55"/>
    <w:rsid w:val="00E71FF0"/>
    <w:rsid w:val="00E818BE"/>
    <w:rsid w:val="00E87C55"/>
    <w:rsid w:val="00E947D4"/>
    <w:rsid w:val="00EE60FD"/>
    <w:rsid w:val="00F26787"/>
    <w:rsid w:val="00F30BC0"/>
    <w:rsid w:val="00F3516D"/>
    <w:rsid w:val="00F3604A"/>
    <w:rsid w:val="00F75808"/>
    <w:rsid w:val="00F87E52"/>
    <w:rsid w:val="00FA0493"/>
    <w:rsid w:val="00FE7A6A"/>
    <w:rsid w:val="00FF5BE9"/>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CE146"/>
  <w15:chartTrackingRefBased/>
  <w15:docId w15:val="{0CCB9409-4F22-4E10-B13B-0F30F684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150"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4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24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3A05"/>
    <w:pPr>
      <w:autoSpaceDE w:val="0"/>
      <w:autoSpaceDN w:val="0"/>
      <w:adjustRightInd w:val="0"/>
      <w:spacing w:after="0" w:line="240" w:lineRule="auto"/>
    </w:pPr>
    <w:rPr>
      <w:rFonts w:ascii="Palatino Linotype" w:hAnsi="Palatino Linotype" w:cs="Palatino Linotype"/>
      <w:color w:val="000000"/>
      <w:kern w:val="0"/>
      <w:sz w:val="24"/>
      <w:szCs w:val="24"/>
    </w:rPr>
  </w:style>
  <w:style w:type="paragraph" w:styleId="ListParagraph">
    <w:name w:val="List Paragraph"/>
    <w:basedOn w:val="Normal"/>
    <w:uiPriority w:val="34"/>
    <w:qFormat/>
    <w:rsid w:val="00553A05"/>
    <w:pPr>
      <w:ind w:left="720"/>
      <w:contextualSpacing/>
    </w:pPr>
  </w:style>
  <w:style w:type="table" w:styleId="TableGrid">
    <w:name w:val="Table Grid"/>
    <w:basedOn w:val="TableNormal"/>
    <w:uiPriority w:val="39"/>
    <w:rsid w:val="00F35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0493"/>
    <w:rPr>
      <w:color w:val="0563C1" w:themeColor="hyperlink"/>
      <w:u w:val="single"/>
    </w:rPr>
  </w:style>
  <w:style w:type="character" w:styleId="UnresolvedMention">
    <w:name w:val="Unresolved Mention"/>
    <w:basedOn w:val="DefaultParagraphFont"/>
    <w:uiPriority w:val="99"/>
    <w:semiHidden/>
    <w:unhideWhenUsed/>
    <w:rsid w:val="00FA0493"/>
    <w:rPr>
      <w:color w:val="605E5C"/>
      <w:shd w:val="clear" w:color="auto" w:fill="E1DFDD"/>
    </w:rPr>
  </w:style>
  <w:style w:type="character" w:styleId="FollowedHyperlink">
    <w:name w:val="FollowedHyperlink"/>
    <w:basedOn w:val="DefaultParagraphFont"/>
    <w:uiPriority w:val="99"/>
    <w:semiHidden/>
    <w:unhideWhenUsed/>
    <w:rsid w:val="003139C6"/>
    <w:rPr>
      <w:color w:val="954F72" w:themeColor="followedHyperlink"/>
      <w:u w:val="single"/>
    </w:rPr>
  </w:style>
  <w:style w:type="character" w:customStyle="1" w:styleId="Heading1Char">
    <w:name w:val="Heading 1 Char"/>
    <w:basedOn w:val="DefaultParagraphFont"/>
    <w:link w:val="Heading1"/>
    <w:uiPriority w:val="9"/>
    <w:rsid w:val="004924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24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9244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92440"/>
    <w:pPr>
      <w:outlineLvl w:val="9"/>
    </w:pPr>
    <w:rPr>
      <w:kern w:val="0"/>
      <w:lang w:val="en-US"/>
      <w14:ligatures w14:val="none"/>
    </w:rPr>
  </w:style>
  <w:style w:type="paragraph" w:styleId="TOC1">
    <w:name w:val="toc 1"/>
    <w:basedOn w:val="Normal"/>
    <w:next w:val="Normal"/>
    <w:autoRedefine/>
    <w:uiPriority w:val="39"/>
    <w:unhideWhenUsed/>
    <w:rsid w:val="00492440"/>
    <w:pPr>
      <w:spacing w:after="100"/>
    </w:pPr>
  </w:style>
  <w:style w:type="paragraph" w:styleId="TOC2">
    <w:name w:val="toc 2"/>
    <w:basedOn w:val="Normal"/>
    <w:next w:val="Normal"/>
    <w:autoRedefine/>
    <w:uiPriority w:val="39"/>
    <w:unhideWhenUsed/>
    <w:rsid w:val="00492440"/>
    <w:pPr>
      <w:spacing w:after="100"/>
      <w:ind w:left="220"/>
    </w:pPr>
  </w:style>
  <w:style w:type="paragraph" w:styleId="TOC3">
    <w:name w:val="toc 3"/>
    <w:basedOn w:val="Normal"/>
    <w:next w:val="Normal"/>
    <w:autoRedefine/>
    <w:uiPriority w:val="39"/>
    <w:unhideWhenUsed/>
    <w:rsid w:val="00492440"/>
    <w:pPr>
      <w:spacing w:after="100"/>
      <w:ind w:left="440"/>
    </w:pPr>
  </w:style>
  <w:style w:type="paragraph" w:styleId="Header">
    <w:name w:val="header"/>
    <w:basedOn w:val="Normal"/>
    <w:link w:val="HeaderChar"/>
    <w:uiPriority w:val="99"/>
    <w:unhideWhenUsed/>
    <w:rsid w:val="005A5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A3B"/>
  </w:style>
  <w:style w:type="paragraph" w:styleId="Footer">
    <w:name w:val="footer"/>
    <w:basedOn w:val="Normal"/>
    <w:link w:val="FooterChar"/>
    <w:uiPriority w:val="99"/>
    <w:unhideWhenUsed/>
    <w:rsid w:val="005A5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5A3B"/>
  </w:style>
  <w:style w:type="table" w:customStyle="1" w:styleId="TableGrid1">
    <w:name w:val="Table Grid1"/>
    <w:basedOn w:val="TableNormal"/>
    <w:next w:val="TableGrid"/>
    <w:uiPriority w:val="39"/>
    <w:rsid w:val="00EE60FD"/>
    <w:pPr>
      <w:spacing w:after="0" w:line="240" w:lineRule="auto"/>
    </w:pPr>
    <w:rPr>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37C2"/>
    <w:rPr>
      <w:sz w:val="16"/>
      <w:szCs w:val="16"/>
    </w:rPr>
  </w:style>
  <w:style w:type="paragraph" w:styleId="CommentText">
    <w:name w:val="annotation text"/>
    <w:basedOn w:val="Normal"/>
    <w:link w:val="CommentTextChar"/>
    <w:uiPriority w:val="99"/>
    <w:unhideWhenUsed/>
    <w:rsid w:val="009337C2"/>
    <w:pPr>
      <w:spacing w:line="240" w:lineRule="auto"/>
    </w:pPr>
    <w:rPr>
      <w:sz w:val="20"/>
      <w:szCs w:val="20"/>
    </w:rPr>
  </w:style>
  <w:style w:type="character" w:customStyle="1" w:styleId="CommentTextChar">
    <w:name w:val="Comment Text Char"/>
    <w:basedOn w:val="DefaultParagraphFont"/>
    <w:link w:val="CommentText"/>
    <w:uiPriority w:val="99"/>
    <w:rsid w:val="009337C2"/>
    <w:rPr>
      <w:sz w:val="20"/>
      <w:szCs w:val="20"/>
    </w:rPr>
  </w:style>
  <w:style w:type="paragraph" w:styleId="CommentSubject">
    <w:name w:val="annotation subject"/>
    <w:basedOn w:val="CommentText"/>
    <w:next w:val="CommentText"/>
    <w:link w:val="CommentSubjectChar"/>
    <w:uiPriority w:val="99"/>
    <w:semiHidden/>
    <w:unhideWhenUsed/>
    <w:rsid w:val="009337C2"/>
    <w:rPr>
      <w:b/>
      <w:bCs/>
    </w:rPr>
  </w:style>
  <w:style w:type="character" w:customStyle="1" w:styleId="CommentSubjectChar">
    <w:name w:val="Comment Subject Char"/>
    <w:basedOn w:val="CommentTextChar"/>
    <w:link w:val="CommentSubject"/>
    <w:uiPriority w:val="99"/>
    <w:semiHidden/>
    <w:rsid w:val="009337C2"/>
    <w:rPr>
      <w:b/>
      <w:bCs/>
      <w:sz w:val="20"/>
      <w:szCs w:val="20"/>
    </w:rPr>
  </w:style>
  <w:style w:type="paragraph" w:styleId="Revision">
    <w:name w:val="Revision"/>
    <w:hidden/>
    <w:uiPriority w:val="99"/>
    <w:semiHidden/>
    <w:rsid w:val="00933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236215">
      <w:bodyDiv w:val="1"/>
      <w:marLeft w:val="0"/>
      <w:marRight w:val="0"/>
      <w:marTop w:val="0"/>
      <w:marBottom w:val="0"/>
      <w:divBdr>
        <w:top w:val="none" w:sz="0" w:space="0" w:color="auto"/>
        <w:left w:val="none" w:sz="0" w:space="0" w:color="auto"/>
        <w:bottom w:val="none" w:sz="0" w:space="0" w:color="auto"/>
        <w:right w:val="none" w:sz="0" w:space="0" w:color="auto"/>
      </w:divBdr>
    </w:div>
    <w:div w:id="796413692">
      <w:bodyDiv w:val="1"/>
      <w:marLeft w:val="0"/>
      <w:marRight w:val="0"/>
      <w:marTop w:val="0"/>
      <w:marBottom w:val="0"/>
      <w:divBdr>
        <w:top w:val="none" w:sz="0" w:space="0" w:color="auto"/>
        <w:left w:val="none" w:sz="0" w:space="0" w:color="auto"/>
        <w:bottom w:val="none" w:sz="0" w:space="0" w:color="auto"/>
        <w:right w:val="none" w:sz="0" w:space="0" w:color="auto"/>
      </w:divBdr>
    </w:div>
    <w:div w:id="13522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ell.com/en-us/shop/dell-24-monitor-s2421h/apd/210-axhf/monitors-monitor-accessor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435D2-456A-45BB-9BCE-733DE9363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2525</Words>
  <Characters>14398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PANTEA Vica</dc:creator>
  <cp:keywords/>
  <dc:description/>
  <cp:lastModifiedBy>BEDROS Tatiana</cp:lastModifiedBy>
  <cp:revision>3</cp:revision>
  <cp:lastPrinted>2025-04-10T05:49:00Z</cp:lastPrinted>
  <dcterms:created xsi:type="dcterms:W3CDTF">2025-04-16T10:02:00Z</dcterms:created>
  <dcterms:modified xsi:type="dcterms:W3CDTF">2025-04-16T19:05:00Z</dcterms:modified>
</cp:coreProperties>
</file>