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500C" w14:textId="1B722222" w:rsidR="00642A4D" w:rsidRDefault="00642A4D">
      <w:pPr>
        <w:pStyle w:val="BodyText"/>
        <w:spacing w:before="5"/>
        <w:jc w:val="left"/>
        <w:rPr>
          <w:sz w:val="16"/>
          <w:szCs w:val="16"/>
        </w:rPr>
      </w:pPr>
    </w:p>
    <w:p w14:paraId="0494351E" w14:textId="77777777" w:rsidR="004855A6" w:rsidRPr="004855A6" w:rsidRDefault="004855A6">
      <w:pPr>
        <w:pStyle w:val="BodyText"/>
        <w:spacing w:before="5"/>
        <w:jc w:val="left"/>
        <w:rPr>
          <w:sz w:val="16"/>
          <w:szCs w:val="16"/>
        </w:rPr>
      </w:pPr>
    </w:p>
    <w:p w14:paraId="1DFFC9AF" w14:textId="11B573AA" w:rsidR="00642A4D" w:rsidRPr="006E78DC" w:rsidRDefault="00D749EA" w:rsidP="00C74943">
      <w:pPr>
        <w:pStyle w:val="BodyText"/>
        <w:spacing w:before="99" w:line="229" w:lineRule="exact"/>
        <w:ind w:left="1160" w:right="2179"/>
      </w:pPr>
      <w:r w:rsidRPr="00E608EE">
        <w:t>APPENDIX</w:t>
      </w:r>
      <w:r w:rsidRPr="00E608EE">
        <w:rPr>
          <w:spacing w:val="8"/>
          <w:w w:val="80"/>
        </w:rPr>
        <w:t xml:space="preserve"> </w:t>
      </w:r>
      <w:r w:rsidR="00510A01" w:rsidRPr="00E608EE">
        <w:t>2</w:t>
      </w:r>
      <w:r w:rsidRPr="00E608EE">
        <w:t xml:space="preserve"> – CATERING</w:t>
      </w:r>
      <w:r w:rsidRPr="006E78DC">
        <w:t xml:space="preserve"> SERVICES</w:t>
      </w:r>
    </w:p>
    <w:p w14:paraId="22701B53" w14:textId="4292568D" w:rsidR="00C74943" w:rsidRPr="006E78DC" w:rsidRDefault="00D749EA" w:rsidP="00C74943">
      <w:pPr>
        <w:pStyle w:val="BodyText"/>
        <w:ind w:left="851" w:right="1970" w:hanging="55"/>
      </w:pPr>
      <w:r w:rsidRPr="006E78DC">
        <w:t>(</w:t>
      </w:r>
      <w:r w:rsidR="00510A01" w:rsidRPr="006E78DC">
        <w:t>a</w:t>
      </w:r>
      <w:r w:rsidR="00D43236" w:rsidRPr="006E78DC">
        <w:t>s</w:t>
      </w:r>
      <w:r w:rsidRPr="006E78DC">
        <w:t xml:space="preserve"> described under section B</w:t>
      </w:r>
      <w:r w:rsidR="00403857" w:rsidRPr="006E78DC">
        <w:t xml:space="preserve"> </w:t>
      </w:r>
      <w:r w:rsidRPr="006E78DC">
        <w:t>of the Tender File)</w:t>
      </w:r>
    </w:p>
    <w:p w14:paraId="482258AF" w14:textId="77777777" w:rsidR="0088486B" w:rsidRPr="006E78DC" w:rsidRDefault="0088486B" w:rsidP="00C74943">
      <w:pPr>
        <w:pStyle w:val="BodyText"/>
        <w:ind w:left="851" w:right="1970" w:hanging="55"/>
      </w:pPr>
    </w:p>
    <w:p w14:paraId="78E8F2A5" w14:textId="30CC2339" w:rsidR="00642A4D" w:rsidRPr="006E78DC" w:rsidRDefault="00D749EA" w:rsidP="00C74943">
      <w:pPr>
        <w:pStyle w:val="BodyText"/>
        <w:ind w:left="2072" w:right="2963"/>
        <w:rPr>
          <w:color w:val="FF0000"/>
        </w:rPr>
      </w:pPr>
      <w:r w:rsidRPr="006E78DC">
        <w:rPr>
          <w:color w:val="FF0000"/>
        </w:rPr>
        <w:t>Please complete all cells framed in red</w:t>
      </w:r>
    </w:p>
    <w:p w14:paraId="0A4AD484" w14:textId="73C77C6E" w:rsidR="004855A6" w:rsidRDefault="004855A6">
      <w:pPr>
        <w:pStyle w:val="BodyText"/>
        <w:spacing w:before="10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4855A6" w14:paraId="167ED900" w14:textId="77777777" w:rsidTr="007E51DE">
        <w:trPr>
          <w:trHeight w:val="510"/>
        </w:trPr>
        <w:tc>
          <w:tcPr>
            <w:tcW w:w="8789" w:type="dxa"/>
            <w:gridSpan w:val="4"/>
            <w:shd w:val="clear" w:color="auto" w:fill="B8CCE4" w:themeFill="accent1" w:themeFillTint="66"/>
            <w:vAlign w:val="center"/>
          </w:tcPr>
          <w:p w14:paraId="37E2E52E" w14:textId="5278011E" w:rsidR="004855A6" w:rsidRPr="00BD0B17" w:rsidRDefault="004855A6" w:rsidP="004855A6">
            <w:pPr>
              <w:pStyle w:val="BodyText"/>
              <w:spacing w:before="10"/>
              <w:rPr>
                <w:sz w:val="24"/>
                <w:szCs w:val="24"/>
              </w:rPr>
            </w:pPr>
            <w:r w:rsidRPr="00BD0B17">
              <w:rPr>
                <w:sz w:val="24"/>
                <w:szCs w:val="24"/>
              </w:rPr>
              <w:t>MADRID</w:t>
            </w:r>
          </w:p>
        </w:tc>
      </w:tr>
      <w:tr w:rsidR="004855A6" w14:paraId="67649BB3" w14:textId="77777777" w:rsidTr="007E51DE">
        <w:trPr>
          <w:trHeight w:val="510"/>
        </w:trPr>
        <w:tc>
          <w:tcPr>
            <w:tcW w:w="3686" w:type="dxa"/>
            <w:vMerge w:val="restart"/>
            <w:shd w:val="clear" w:color="auto" w:fill="DBE5F1" w:themeFill="accent1" w:themeFillTint="33"/>
            <w:vAlign w:val="center"/>
          </w:tcPr>
          <w:p w14:paraId="1B578CD3" w14:textId="6626A982" w:rsidR="004855A6" w:rsidRDefault="004855A6" w:rsidP="00BD0B17">
            <w:pPr>
              <w:pStyle w:val="BodyText"/>
              <w:spacing w:before="10"/>
            </w:pPr>
            <w:r w:rsidRPr="006E78DC">
              <w:rPr>
                <w:w w:val="90"/>
              </w:rPr>
              <w:t>C</w:t>
            </w:r>
            <w:r w:rsidRPr="004855A6">
              <w:rPr>
                <w:w w:val="90"/>
                <w:shd w:val="clear" w:color="auto" w:fill="DBE5F1" w:themeFill="accent1" w:themeFillTint="33"/>
              </w:rPr>
              <w:t>ATERING</w:t>
            </w:r>
          </w:p>
        </w:tc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355A61BF" w14:textId="30488E9E" w:rsidR="004855A6" w:rsidRDefault="004855A6" w:rsidP="00BD0B17">
            <w:pPr>
              <w:pStyle w:val="BodyText"/>
              <w:spacing w:before="10"/>
            </w:pPr>
            <w:r w:rsidRPr="006E78DC">
              <w:rPr>
                <w:rFonts w:eastAsia="Liberation Sans Narrow"/>
                <w:sz w:val="18"/>
                <w:szCs w:val="18"/>
              </w:rPr>
              <w:t>Price in Euros</w:t>
            </w:r>
          </w:p>
        </w:tc>
      </w:tr>
      <w:tr w:rsidR="004855A6" w14:paraId="03747B91" w14:textId="77777777" w:rsidTr="00BD0B17">
        <w:tc>
          <w:tcPr>
            <w:tcW w:w="3686" w:type="dxa"/>
            <w:vMerge/>
            <w:shd w:val="clear" w:color="auto" w:fill="DBE5F1" w:themeFill="accent1" w:themeFillTint="33"/>
          </w:tcPr>
          <w:p w14:paraId="19B60E87" w14:textId="77777777" w:rsidR="004855A6" w:rsidRDefault="004855A6">
            <w:pPr>
              <w:pStyle w:val="BodyText"/>
              <w:spacing w:before="10"/>
              <w:jc w:val="left"/>
            </w:pPr>
          </w:p>
        </w:tc>
        <w:tc>
          <w:tcPr>
            <w:tcW w:w="1701" w:type="dxa"/>
            <w:tcBorders>
              <w:bottom w:val="single" w:sz="4" w:space="0" w:color="FF0000"/>
            </w:tcBorders>
            <w:shd w:val="clear" w:color="auto" w:fill="DBE5F1" w:themeFill="accent1" w:themeFillTint="33"/>
            <w:vAlign w:val="center"/>
          </w:tcPr>
          <w:p w14:paraId="6CA1A053" w14:textId="77777777" w:rsidR="00BD0B17" w:rsidRDefault="004855A6" w:rsidP="004855A6">
            <w:pPr>
              <w:pStyle w:val="TableParagraph"/>
              <w:spacing w:before="10"/>
              <w:jc w:val="center"/>
              <w:rPr>
                <w:rFonts w:eastAsia="Liberation Sans Narrow"/>
                <w:b/>
                <w:sz w:val="18"/>
                <w:szCs w:val="18"/>
              </w:rPr>
            </w:pPr>
            <w:r w:rsidRPr="006E78DC">
              <w:rPr>
                <w:rFonts w:eastAsia="Liberation Sans Narrow"/>
                <w:b/>
                <w:sz w:val="18"/>
                <w:szCs w:val="18"/>
              </w:rPr>
              <w:t xml:space="preserve">Coffee break </w:t>
            </w:r>
          </w:p>
          <w:p w14:paraId="13391E2A" w14:textId="0FF2B1F4" w:rsidR="004855A6" w:rsidRPr="006E78DC" w:rsidRDefault="004855A6" w:rsidP="004855A6">
            <w:pPr>
              <w:pStyle w:val="TableParagraph"/>
              <w:spacing w:before="10"/>
              <w:jc w:val="center"/>
              <w:rPr>
                <w:rFonts w:eastAsia="Liberation Sans Narrow"/>
                <w:bCs/>
                <w:sz w:val="18"/>
                <w:szCs w:val="18"/>
              </w:rPr>
            </w:pPr>
            <w:r w:rsidRPr="006E78DC">
              <w:rPr>
                <w:rFonts w:eastAsia="Liberation Sans Narrow"/>
                <w:bCs/>
                <w:sz w:val="18"/>
                <w:szCs w:val="18"/>
              </w:rPr>
              <w:t>(per person / per break)</w:t>
            </w:r>
          </w:p>
          <w:p w14:paraId="7858051D" w14:textId="7D0E335D" w:rsidR="004855A6" w:rsidRDefault="004855A6" w:rsidP="004855A6">
            <w:pPr>
              <w:pStyle w:val="BodyText"/>
              <w:spacing w:before="10"/>
            </w:pPr>
            <w:r w:rsidRPr="006E78DC">
              <w:rPr>
                <w:rFonts w:eastAsia="Liberation Sans Narrow"/>
                <w:sz w:val="18"/>
                <w:szCs w:val="18"/>
              </w:rPr>
              <w:t>VAT exc</w:t>
            </w:r>
            <w:r w:rsidR="0058427E">
              <w:rPr>
                <w:rFonts w:eastAsia="Liberation Sans Narrow"/>
                <w:sz w:val="18"/>
                <w:szCs w:val="18"/>
              </w:rPr>
              <w:t>lu</w:t>
            </w:r>
            <w:r w:rsidR="00661D4A">
              <w:rPr>
                <w:rFonts w:eastAsia="Liberation Sans Narrow"/>
                <w:sz w:val="18"/>
                <w:szCs w:val="18"/>
              </w:rPr>
              <w:t>sive</w:t>
            </w:r>
            <w:r w:rsidRPr="006E78DC">
              <w:rPr>
                <w:rFonts w:eastAsia="Liberation Sans Narrow"/>
                <w:sz w:val="18"/>
                <w:szCs w:val="18"/>
              </w:rPr>
              <w:t>▼</w:t>
            </w:r>
          </w:p>
        </w:tc>
        <w:tc>
          <w:tcPr>
            <w:tcW w:w="1701" w:type="dxa"/>
            <w:tcBorders>
              <w:bottom w:val="single" w:sz="4" w:space="0" w:color="FF0000"/>
            </w:tcBorders>
            <w:shd w:val="clear" w:color="auto" w:fill="DBE5F1" w:themeFill="accent1" w:themeFillTint="33"/>
            <w:vAlign w:val="center"/>
          </w:tcPr>
          <w:p w14:paraId="3E108C75" w14:textId="26213A54" w:rsidR="004855A6" w:rsidRPr="006E78DC" w:rsidRDefault="004855A6" w:rsidP="004855A6">
            <w:pPr>
              <w:pStyle w:val="TableParagraph"/>
              <w:spacing w:before="10"/>
              <w:ind w:firstLine="2"/>
              <w:jc w:val="center"/>
              <w:rPr>
                <w:rFonts w:eastAsia="Liberation Sans Narrow"/>
                <w:b/>
                <w:sz w:val="18"/>
                <w:szCs w:val="18"/>
              </w:rPr>
            </w:pPr>
            <w:r w:rsidRPr="006E78DC">
              <w:rPr>
                <w:rFonts w:eastAsia="Liberation Sans Narrow"/>
                <w:b/>
                <w:sz w:val="18"/>
                <w:szCs w:val="18"/>
              </w:rPr>
              <w:t>Lunch</w:t>
            </w:r>
          </w:p>
          <w:p w14:paraId="1BE936B4" w14:textId="63C77D8F" w:rsidR="004855A6" w:rsidRPr="006E78DC" w:rsidRDefault="004855A6" w:rsidP="004855A6">
            <w:pPr>
              <w:pStyle w:val="TableParagraph"/>
              <w:spacing w:before="10"/>
              <w:ind w:firstLine="2"/>
              <w:jc w:val="center"/>
              <w:rPr>
                <w:rFonts w:eastAsia="Liberation Sans Narrow"/>
                <w:bCs/>
                <w:sz w:val="18"/>
                <w:szCs w:val="18"/>
              </w:rPr>
            </w:pPr>
            <w:r w:rsidRPr="006E78DC">
              <w:rPr>
                <w:rFonts w:eastAsia="Liberation Sans Narrow"/>
                <w:bCs/>
                <w:sz w:val="18"/>
                <w:szCs w:val="18"/>
              </w:rPr>
              <w:t>(per person / per meal)</w:t>
            </w:r>
          </w:p>
          <w:p w14:paraId="63C932F4" w14:textId="2E881E1B" w:rsidR="004855A6" w:rsidRDefault="00661D4A" w:rsidP="004855A6">
            <w:pPr>
              <w:pStyle w:val="BodyText"/>
              <w:spacing w:before="10"/>
            </w:pPr>
            <w:r w:rsidRPr="006E78DC">
              <w:rPr>
                <w:rFonts w:eastAsia="Liberation Sans Narrow"/>
                <w:sz w:val="18"/>
                <w:szCs w:val="18"/>
              </w:rPr>
              <w:t>VAT exc</w:t>
            </w:r>
            <w:r>
              <w:rPr>
                <w:rFonts w:eastAsia="Liberation Sans Narrow"/>
                <w:sz w:val="18"/>
                <w:szCs w:val="18"/>
              </w:rPr>
              <w:t>lusive</w:t>
            </w:r>
            <w:r w:rsidR="004855A6" w:rsidRPr="006E78DC">
              <w:rPr>
                <w:rFonts w:eastAsia="Liberation Sans Narrow"/>
                <w:sz w:val="18"/>
                <w:szCs w:val="18"/>
              </w:rPr>
              <w:t>▼</w:t>
            </w:r>
          </w:p>
        </w:tc>
        <w:tc>
          <w:tcPr>
            <w:tcW w:w="1701" w:type="dxa"/>
            <w:tcBorders>
              <w:bottom w:val="single" w:sz="4" w:space="0" w:color="FF0000"/>
            </w:tcBorders>
            <w:shd w:val="clear" w:color="auto" w:fill="DBE5F1" w:themeFill="accent1" w:themeFillTint="33"/>
            <w:vAlign w:val="center"/>
          </w:tcPr>
          <w:p w14:paraId="61B50F15" w14:textId="7728B701" w:rsidR="004855A6" w:rsidRPr="006E78DC" w:rsidRDefault="004855A6" w:rsidP="004855A6">
            <w:pPr>
              <w:pStyle w:val="TableParagraph"/>
              <w:spacing w:before="10"/>
              <w:jc w:val="center"/>
              <w:rPr>
                <w:rFonts w:eastAsia="Liberation Sans Narrow"/>
                <w:b/>
                <w:sz w:val="18"/>
                <w:szCs w:val="18"/>
              </w:rPr>
            </w:pPr>
            <w:r w:rsidRPr="006E78DC">
              <w:rPr>
                <w:rFonts w:eastAsia="Liberation Sans Narrow"/>
                <w:b/>
                <w:sz w:val="18"/>
                <w:szCs w:val="18"/>
              </w:rPr>
              <w:t>Dinner</w:t>
            </w:r>
          </w:p>
          <w:p w14:paraId="7A108C77" w14:textId="77777777" w:rsidR="004855A6" w:rsidRPr="006E78DC" w:rsidRDefault="004855A6" w:rsidP="004855A6">
            <w:pPr>
              <w:pStyle w:val="TableParagraph"/>
              <w:spacing w:before="10"/>
              <w:jc w:val="center"/>
              <w:rPr>
                <w:rFonts w:eastAsia="Liberation Sans Narrow"/>
                <w:bCs/>
                <w:sz w:val="18"/>
                <w:szCs w:val="18"/>
              </w:rPr>
            </w:pPr>
            <w:r w:rsidRPr="006E78DC">
              <w:rPr>
                <w:rFonts w:eastAsia="Liberation Sans Narrow"/>
                <w:bCs/>
                <w:sz w:val="18"/>
                <w:szCs w:val="18"/>
              </w:rPr>
              <w:t>(per person / per meal)</w:t>
            </w:r>
          </w:p>
          <w:p w14:paraId="38B49993" w14:textId="2E78C364" w:rsidR="004855A6" w:rsidRDefault="00076F2F" w:rsidP="004855A6">
            <w:pPr>
              <w:pStyle w:val="BodyText"/>
              <w:spacing w:before="10"/>
            </w:pPr>
            <w:r w:rsidRPr="006E78DC">
              <w:rPr>
                <w:rFonts w:eastAsia="Liberation Sans Narrow"/>
                <w:sz w:val="18"/>
                <w:szCs w:val="18"/>
              </w:rPr>
              <w:t>VAT exc</w:t>
            </w:r>
            <w:r>
              <w:rPr>
                <w:rFonts w:eastAsia="Liberation Sans Narrow"/>
                <w:sz w:val="18"/>
                <w:szCs w:val="18"/>
              </w:rPr>
              <w:t>lusive</w:t>
            </w:r>
            <w:r w:rsidR="004855A6" w:rsidRPr="006E78DC">
              <w:rPr>
                <w:rFonts w:eastAsia="Liberation Sans Narrow"/>
                <w:sz w:val="18"/>
                <w:szCs w:val="18"/>
              </w:rPr>
              <w:t>▼</w:t>
            </w:r>
          </w:p>
        </w:tc>
      </w:tr>
      <w:tr w:rsidR="004855A6" w14:paraId="478382C3" w14:textId="77777777" w:rsidTr="00005408">
        <w:trPr>
          <w:trHeight w:val="945"/>
        </w:trPr>
        <w:tc>
          <w:tcPr>
            <w:tcW w:w="3686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0D271020" w14:textId="77777777" w:rsidR="004855A6" w:rsidRPr="006E78DC" w:rsidRDefault="004855A6" w:rsidP="004855A6">
            <w:pPr>
              <w:pStyle w:val="TableParagraph"/>
              <w:ind w:left="142" w:right="96"/>
              <w:rPr>
                <w:rFonts w:eastAsia="Liberation Sans Narrow"/>
                <w:b/>
                <w:sz w:val="18"/>
                <w:szCs w:val="18"/>
              </w:rPr>
            </w:pPr>
            <w:r w:rsidRPr="006E78DC">
              <w:rPr>
                <w:rFonts w:eastAsia="Liberation Sans Narrow"/>
                <w:b/>
                <w:sz w:val="18"/>
                <w:szCs w:val="18"/>
              </w:rPr>
              <w:t xml:space="preserve">Small scale meetings </w:t>
            </w:r>
          </w:p>
          <w:p w14:paraId="26B51104" w14:textId="2EA264AE" w:rsidR="004855A6" w:rsidRDefault="004855A6" w:rsidP="004855A6">
            <w:pPr>
              <w:pStyle w:val="BodyText"/>
              <w:spacing w:before="10"/>
              <w:ind w:left="142"/>
              <w:jc w:val="left"/>
            </w:pPr>
            <w:r w:rsidRPr="006E78DC">
              <w:rPr>
                <w:rFonts w:eastAsia="Liberation Sans Narrow"/>
                <w:sz w:val="18"/>
                <w:szCs w:val="18"/>
              </w:rPr>
              <w:t>(up to 10 participants) ►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B5A87CB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B183936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B578483" w14:textId="77777777" w:rsidR="004855A6" w:rsidRDefault="004855A6" w:rsidP="004855A6">
            <w:pPr>
              <w:pStyle w:val="BodyText"/>
              <w:spacing w:before="10"/>
            </w:pPr>
          </w:p>
        </w:tc>
      </w:tr>
      <w:tr w:rsidR="004855A6" w14:paraId="39B81372" w14:textId="77777777" w:rsidTr="00BD0B17">
        <w:trPr>
          <w:trHeight w:val="1531"/>
        </w:trPr>
        <w:tc>
          <w:tcPr>
            <w:tcW w:w="3686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5DCA332" w14:textId="77777777" w:rsidR="004855A6" w:rsidRPr="006E78DC" w:rsidRDefault="004855A6" w:rsidP="004855A6">
            <w:pPr>
              <w:pStyle w:val="TableParagraph"/>
              <w:ind w:left="142" w:right="98"/>
              <w:rPr>
                <w:rFonts w:eastAsia="Liberation Sans Narrow"/>
                <w:b/>
                <w:sz w:val="18"/>
                <w:szCs w:val="18"/>
              </w:rPr>
            </w:pPr>
            <w:r w:rsidRPr="006E78DC">
              <w:rPr>
                <w:rFonts w:eastAsia="Liberation Sans Narrow"/>
                <w:b/>
                <w:sz w:val="18"/>
                <w:szCs w:val="18"/>
              </w:rPr>
              <w:t xml:space="preserve">Medium scale meetings </w:t>
            </w:r>
          </w:p>
          <w:p w14:paraId="1B3C3F45" w14:textId="0C6D8D22" w:rsidR="004855A6" w:rsidRDefault="004855A6" w:rsidP="004855A6">
            <w:pPr>
              <w:pStyle w:val="BodyText"/>
              <w:spacing w:before="10"/>
              <w:ind w:left="142"/>
              <w:jc w:val="left"/>
            </w:pPr>
            <w:r w:rsidRPr="006E78DC">
              <w:rPr>
                <w:rFonts w:eastAsia="Liberation Sans Narrow"/>
                <w:sz w:val="18"/>
                <w:szCs w:val="18"/>
              </w:rPr>
              <w:t>(10-50 participants) ►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153F808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D5F2D10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75096DB" w14:textId="77777777" w:rsidR="004855A6" w:rsidRDefault="004855A6" w:rsidP="004855A6">
            <w:pPr>
              <w:pStyle w:val="BodyText"/>
              <w:spacing w:before="10"/>
            </w:pPr>
          </w:p>
        </w:tc>
      </w:tr>
      <w:tr w:rsidR="004855A6" w14:paraId="378A9CFF" w14:textId="77777777" w:rsidTr="00BD0B17">
        <w:trPr>
          <w:trHeight w:val="1531"/>
        </w:trPr>
        <w:tc>
          <w:tcPr>
            <w:tcW w:w="3686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D3A6D5E" w14:textId="77777777" w:rsidR="004855A6" w:rsidRPr="006E78DC" w:rsidRDefault="004855A6" w:rsidP="004855A6">
            <w:pPr>
              <w:pStyle w:val="TableParagraph"/>
              <w:spacing w:line="229" w:lineRule="exact"/>
              <w:ind w:left="142" w:right="102"/>
              <w:rPr>
                <w:rFonts w:eastAsia="Liberation Sans Narrow"/>
                <w:b/>
                <w:sz w:val="18"/>
                <w:szCs w:val="18"/>
              </w:rPr>
            </w:pPr>
            <w:r w:rsidRPr="006E78DC">
              <w:rPr>
                <w:rFonts w:eastAsia="Liberation Sans Narrow"/>
                <w:b/>
                <w:sz w:val="18"/>
                <w:szCs w:val="18"/>
              </w:rPr>
              <w:t>Large scale meetings</w:t>
            </w:r>
          </w:p>
          <w:p w14:paraId="65CEC59E" w14:textId="7BE44D89" w:rsidR="004855A6" w:rsidRDefault="004855A6" w:rsidP="004855A6">
            <w:pPr>
              <w:pStyle w:val="BodyText"/>
              <w:spacing w:before="10"/>
              <w:ind w:left="142"/>
              <w:jc w:val="left"/>
            </w:pPr>
            <w:r w:rsidRPr="006E78DC">
              <w:rPr>
                <w:rFonts w:eastAsia="Liberation Sans Narrow"/>
                <w:sz w:val="18"/>
                <w:szCs w:val="18"/>
              </w:rPr>
              <w:t>(50 -</w:t>
            </w:r>
            <w:r w:rsidR="00005408">
              <w:rPr>
                <w:rFonts w:eastAsia="Liberation Sans Narrow"/>
                <w:sz w:val="18"/>
                <w:szCs w:val="18"/>
              </w:rPr>
              <w:t>20</w:t>
            </w:r>
            <w:r w:rsidRPr="006E78DC">
              <w:rPr>
                <w:rFonts w:eastAsia="Liberation Sans Narrow"/>
                <w:sz w:val="18"/>
                <w:szCs w:val="18"/>
              </w:rPr>
              <w:t>0) ►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88029FF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77D7EF2E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1FFA5DB" w14:textId="77777777" w:rsidR="004855A6" w:rsidRDefault="004855A6" w:rsidP="004855A6">
            <w:pPr>
              <w:pStyle w:val="BodyText"/>
              <w:spacing w:before="10"/>
            </w:pPr>
          </w:p>
        </w:tc>
      </w:tr>
      <w:tr w:rsidR="004855A6" w14:paraId="0A0FBEB1" w14:textId="77777777" w:rsidTr="00BD0B17">
        <w:trPr>
          <w:trHeight w:val="1531"/>
        </w:trPr>
        <w:tc>
          <w:tcPr>
            <w:tcW w:w="3686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BB5C5B1" w14:textId="3AF9F440" w:rsidR="004855A6" w:rsidRDefault="004855A6" w:rsidP="004855A6">
            <w:pPr>
              <w:pStyle w:val="BodyText"/>
              <w:spacing w:before="10"/>
              <w:ind w:left="142"/>
              <w:jc w:val="left"/>
            </w:pPr>
            <w:r w:rsidRPr="006E78DC">
              <w:rPr>
                <w:rFonts w:eastAsia="Liberation Sans Narrow"/>
                <w:sz w:val="18"/>
                <w:szCs w:val="18"/>
              </w:rPr>
              <w:t>Handling fee for catering services ►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76DF615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0867B38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231C2EC" w14:textId="77777777" w:rsidR="004855A6" w:rsidRDefault="004855A6" w:rsidP="004855A6">
            <w:pPr>
              <w:pStyle w:val="BodyText"/>
              <w:spacing w:before="10"/>
            </w:pPr>
          </w:p>
        </w:tc>
      </w:tr>
      <w:tr w:rsidR="00005408" w14:paraId="3380C80A" w14:textId="77777777" w:rsidTr="00BD0B17">
        <w:trPr>
          <w:trHeight w:val="1531"/>
        </w:trPr>
        <w:tc>
          <w:tcPr>
            <w:tcW w:w="3686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81C5C8E" w14:textId="7C592446" w:rsidR="00005408" w:rsidRPr="006E78DC" w:rsidRDefault="00005408" w:rsidP="004855A6">
            <w:pPr>
              <w:pStyle w:val="BodyText"/>
              <w:spacing w:before="10"/>
              <w:ind w:left="142"/>
              <w:jc w:val="left"/>
              <w:rPr>
                <w:rFonts w:eastAsia="Liberation Sans Narrow"/>
                <w:sz w:val="18"/>
                <w:szCs w:val="18"/>
              </w:rPr>
            </w:pPr>
            <w:r>
              <w:rPr>
                <w:rFonts w:eastAsia="Liberation Sans Narrow"/>
                <w:sz w:val="18"/>
                <w:szCs w:val="18"/>
              </w:rPr>
              <w:t>Bottles of water and glasses (per person)</w:t>
            </w:r>
            <w:r w:rsidRPr="006E78DC">
              <w:rPr>
                <w:rFonts w:eastAsia="Liberation Sans Narrow"/>
                <w:sz w:val="18"/>
                <w:szCs w:val="18"/>
              </w:rPr>
              <w:t xml:space="preserve"> ►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317AB78" w14:textId="77777777" w:rsidR="00005408" w:rsidRDefault="00005408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4E1A0C69" w14:textId="77777777" w:rsidR="00005408" w:rsidRDefault="00005408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85AEE9C" w14:textId="77777777" w:rsidR="00005408" w:rsidRDefault="00005408" w:rsidP="004855A6">
            <w:pPr>
              <w:pStyle w:val="BodyText"/>
              <w:spacing w:before="10"/>
            </w:pPr>
          </w:p>
        </w:tc>
      </w:tr>
      <w:tr w:rsidR="004855A6" w14:paraId="2D3DC22E" w14:textId="77777777" w:rsidTr="00BD0B17">
        <w:trPr>
          <w:trHeight w:val="1531"/>
        </w:trPr>
        <w:tc>
          <w:tcPr>
            <w:tcW w:w="3686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19133AE9" w14:textId="6ECA35A3" w:rsidR="004855A6" w:rsidRDefault="004855A6" w:rsidP="004855A6">
            <w:pPr>
              <w:pStyle w:val="BodyText"/>
              <w:spacing w:before="10"/>
              <w:ind w:left="142"/>
              <w:jc w:val="left"/>
            </w:pPr>
            <w:r w:rsidRPr="006E78DC">
              <w:rPr>
                <w:rFonts w:eastAsia="Liberation Sans Narrow"/>
                <w:sz w:val="18"/>
                <w:szCs w:val="18"/>
              </w:rPr>
              <w:t>Waiter services</w:t>
            </w:r>
            <w:r w:rsidR="00005408">
              <w:rPr>
                <w:rFonts w:eastAsia="Liberation Sans Narrow"/>
                <w:sz w:val="18"/>
                <w:szCs w:val="18"/>
              </w:rPr>
              <w:t xml:space="preserve"> (per person / per hour)</w:t>
            </w:r>
            <w:r w:rsidRPr="006E78DC">
              <w:rPr>
                <w:rFonts w:eastAsia="Liberation Sans Narrow"/>
                <w:sz w:val="18"/>
                <w:szCs w:val="18"/>
              </w:rPr>
              <w:t xml:space="preserve"> ►</w:t>
            </w: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1C7AF60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49FA83A" w14:textId="77777777" w:rsidR="004855A6" w:rsidRDefault="004855A6" w:rsidP="004855A6">
            <w:pPr>
              <w:pStyle w:val="BodyText"/>
              <w:spacing w:before="10"/>
            </w:pPr>
          </w:p>
        </w:tc>
        <w:tc>
          <w:tcPr>
            <w:tcW w:w="170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05954E" w14:textId="77777777" w:rsidR="004855A6" w:rsidRDefault="004855A6" w:rsidP="004855A6">
            <w:pPr>
              <w:pStyle w:val="BodyText"/>
              <w:spacing w:before="10"/>
            </w:pPr>
          </w:p>
        </w:tc>
      </w:tr>
    </w:tbl>
    <w:p w14:paraId="2063E062" w14:textId="27C48A24" w:rsidR="004855A6" w:rsidRDefault="007E51DE" w:rsidP="00005408">
      <w:pPr>
        <w:pStyle w:val="BodyText"/>
        <w:spacing w:before="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F4498A" wp14:editId="06053F47">
                <wp:simplePos x="0" y="0"/>
                <wp:positionH relativeFrom="page">
                  <wp:posOffset>2905760</wp:posOffset>
                </wp:positionH>
                <wp:positionV relativeFrom="page">
                  <wp:posOffset>9447212</wp:posOffset>
                </wp:positionV>
                <wp:extent cx="1900555" cy="157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D9ED8" w14:textId="7AD53E6F" w:rsidR="007E51DE" w:rsidRDefault="007E51DE" w:rsidP="007E51DE">
                            <w:pPr>
                              <w:tabs>
                                <w:tab w:val="left" w:pos="1285"/>
                              </w:tabs>
                              <w:spacing w:before="19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Contract</w:t>
                            </w:r>
                            <w:r>
                              <w:rPr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8"/>
                              </w:rPr>
                              <w:t>No.</w:t>
                            </w:r>
                            <w:r>
                              <w:rPr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w w:val="85"/>
                                <w:sz w:val="18"/>
                              </w:rPr>
                              <w:t>►</w:t>
                            </w:r>
                            <w:r w:rsidR="00E608EE" w:rsidRPr="00E608E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8EE" w:rsidRPr="00280DCF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FC.DGII.732.2023</w:t>
                            </w:r>
                          </w:p>
                          <w:p w14:paraId="17C3A3A1" w14:textId="77777777" w:rsidR="007E51DE" w:rsidRDefault="007E51DE" w:rsidP="007E51DE">
                            <w:pPr>
                              <w:tabs>
                                <w:tab w:val="left" w:pos="1285"/>
                              </w:tabs>
                              <w:spacing w:before="19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44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8pt;margin-top:743.85pt;width:149.65pt;height:1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" filled="f" stroked="f">
                <v:textbox inset="0,0,0,0">
                  <w:txbxContent>
                    <w:p w14:paraId="37FD9ED8" w14:textId="7AD53E6F" w:rsidR="007E51DE" w:rsidRDefault="007E51DE" w:rsidP="007E51DE">
                      <w:pPr>
                        <w:tabs>
                          <w:tab w:val="left" w:pos="1285"/>
                        </w:tabs>
                        <w:spacing w:before="19"/>
                        <w:ind w:left="20"/>
                        <w:rPr>
                          <w:sz w:val="18"/>
                        </w:rPr>
                      </w:pPr>
                      <w:r>
                        <w:rPr>
                          <w:w w:val="85"/>
                          <w:sz w:val="18"/>
                        </w:rPr>
                        <w:t>Contract</w:t>
                      </w:r>
                      <w:r>
                        <w:rPr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w w:val="85"/>
                          <w:sz w:val="18"/>
                        </w:rPr>
                        <w:t>No.</w:t>
                      </w:r>
                      <w:r>
                        <w:rPr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6FC0"/>
                          <w:w w:val="85"/>
                          <w:sz w:val="18"/>
                        </w:rPr>
                        <w:t>►</w:t>
                      </w:r>
                      <w:r w:rsidR="00E608EE" w:rsidRPr="00E608E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E608EE" w:rsidRPr="00280DCF">
                        <w:rPr>
                          <w:rFonts w:ascii="Tahoma" w:hAnsi="Tahoma" w:cs="Tahoma"/>
                          <w:sz w:val="18"/>
                          <w:szCs w:val="18"/>
                        </w:rPr>
                        <w:t>FC.DGII.732.2023</w:t>
                      </w:r>
                    </w:p>
                    <w:p w14:paraId="17C3A3A1" w14:textId="77777777" w:rsidR="007E51DE" w:rsidRDefault="007E51DE" w:rsidP="007E51DE">
                      <w:pPr>
                        <w:tabs>
                          <w:tab w:val="left" w:pos="1285"/>
                        </w:tabs>
                        <w:spacing w:before="19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855A6" w:rsidSect="00123182">
      <w:headerReference w:type="first" r:id="rId6"/>
      <w:type w:val="continuous"/>
      <w:pgSz w:w="12240" w:h="15840" w:code="1"/>
      <w:pgMar w:top="1922" w:right="1718" w:bottom="1202" w:left="1321" w:header="442" w:footer="9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7678" w14:textId="77777777" w:rsidR="00EE7DEF" w:rsidRDefault="00D749EA">
      <w:r>
        <w:separator/>
      </w:r>
    </w:p>
  </w:endnote>
  <w:endnote w:type="continuationSeparator" w:id="0">
    <w:p w14:paraId="047C4D4F" w14:textId="77777777" w:rsidR="00EE7DEF" w:rsidRDefault="00D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B0C6" w14:textId="77777777" w:rsidR="00EE7DEF" w:rsidRDefault="00D749EA">
      <w:r>
        <w:separator/>
      </w:r>
    </w:p>
  </w:footnote>
  <w:footnote w:type="continuationSeparator" w:id="0">
    <w:p w14:paraId="152B3AC5" w14:textId="77777777" w:rsidR="00EE7DEF" w:rsidRDefault="00D7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01E3" w14:textId="77777777" w:rsidR="00BA126D" w:rsidRDefault="00BA126D" w:rsidP="00BA126D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622E1D" wp14:editId="019007C6">
              <wp:simplePos x="0" y="0"/>
              <wp:positionH relativeFrom="page">
                <wp:posOffset>857250</wp:posOffset>
              </wp:positionH>
              <wp:positionV relativeFrom="page">
                <wp:posOffset>295275</wp:posOffset>
              </wp:positionV>
              <wp:extent cx="4648200" cy="11239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1D0D2" w14:textId="77777777" w:rsidR="00BA126D" w:rsidRPr="00E608EE" w:rsidRDefault="00BA126D" w:rsidP="00BA126D">
                          <w:pPr>
                            <w:pStyle w:val="BodyText"/>
                            <w:spacing w:before="19"/>
                            <w:ind w:left="2747" w:right="2742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 xml:space="preserve">ACT OF ENGAGEMENT </w:t>
                          </w:r>
                          <w:r w:rsidRPr="00E608EE">
                            <w:rPr>
                              <w:sz w:val="16"/>
                              <w:szCs w:val="16"/>
                            </w:rPr>
                            <w:t>CALL FOR TENDERS</w:t>
                          </w:r>
                        </w:p>
                        <w:p w14:paraId="52450B1D" w14:textId="0D0D6D67" w:rsidR="00BA126D" w:rsidRPr="00E608EE" w:rsidRDefault="00BA126D" w:rsidP="005073CA">
                          <w:pPr>
                            <w:pStyle w:val="BodyText"/>
                            <w:ind w:left="19" w:right="18"/>
                            <w:rPr>
                              <w:sz w:val="16"/>
                              <w:szCs w:val="16"/>
                            </w:rPr>
                          </w:pPr>
                          <w:r w:rsidRPr="00E608EE">
                            <w:rPr>
                              <w:sz w:val="16"/>
                              <w:szCs w:val="16"/>
                            </w:rPr>
                            <w:t>For the provision of meeting rooms, online, hybrid and physical event management, audio-visual equipment</w:t>
                          </w:r>
                          <w:r w:rsidR="005073CA" w:rsidRPr="00E608E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E608EE">
                            <w:rPr>
                              <w:sz w:val="16"/>
                              <w:szCs w:val="16"/>
                            </w:rPr>
                            <w:t>and catering</w:t>
                          </w:r>
                          <w:r w:rsidR="00F63B7E" w:rsidRPr="00E608EE">
                            <w:rPr>
                              <w:sz w:val="16"/>
                              <w:szCs w:val="16"/>
                            </w:rPr>
                            <w:t xml:space="preserve"> services</w:t>
                          </w:r>
                          <w:r w:rsidRPr="00E608E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Hlk129785158"/>
                          <w:r w:rsidRPr="00E608EE">
                            <w:rPr>
                              <w:sz w:val="16"/>
                              <w:szCs w:val="16"/>
                            </w:rPr>
                            <w:t>in Madrid</w:t>
                          </w:r>
                          <w:bookmarkEnd w:id="0"/>
                          <w:r w:rsidRPr="00E608EE">
                            <w:rPr>
                              <w:sz w:val="16"/>
                              <w:szCs w:val="16"/>
                            </w:rPr>
                            <w:t>, Spain</w:t>
                          </w:r>
                        </w:p>
                        <w:p w14:paraId="3DC83712" w14:textId="77777777" w:rsidR="00BA126D" w:rsidRPr="0033091F" w:rsidRDefault="00BA126D" w:rsidP="00BA126D">
                          <w:pPr>
                            <w:pStyle w:val="BodyText"/>
                            <w:spacing w:before="19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4F577B8" w14:textId="77777777" w:rsidR="00BA126D" w:rsidRDefault="00BA126D" w:rsidP="00BA126D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PROJECT “</w:t>
                          </w:r>
                          <w:r w:rsidRPr="004048DB">
                            <w:rPr>
                              <w:lang w:val="en-GB"/>
                            </w:rPr>
                            <w:t>Barnahus in Spain – Strengthening child-friendly justice through effective co-operation and coordination among different Barnahus-type services in the regions of Spain”</w:t>
                          </w:r>
                        </w:p>
                        <w:p w14:paraId="17FEA0F1" w14:textId="77777777" w:rsidR="00BA126D" w:rsidRDefault="00BA126D" w:rsidP="00BA126D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22E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67.5pt;margin-top:23.25pt;width:366pt;height: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" filled="f" stroked="f">
              <v:textbox inset="0,0,0,0">
                <w:txbxContent>
                  <w:p w14:paraId="7ED1D0D2" w14:textId="77777777" w:rsidR="00BA126D" w:rsidRPr="00E608EE" w:rsidRDefault="00BA126D" w:rsidP="00BA126D">
                    <w:pPr>
                      <w:pStyle w:val="BodyText"/>
                      <w:spacing w:before="19"/>
                      <w:ind w:left="2747" w:right="2742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 xml:space="preserve">ACT OF ENGAGEMENT </w:t>
                    </w:r>
                    <w:r w:rsidRPr="00E608EE">
                      <w:rPr>
                        <w:sz w:val="16"/>
                        <w:szCs w:val="16"/>
                      </w:rPr>
                      <w:t>CALL FOR TENDERS</w:t>
                    </w:r>
                  </w:p>
                  <w:p w14:paraId="52450B1D" w14:textId="0D0D6D67" w:rsidR="00BA126D" w:rsidRPr="00E608EE" w:rsidRDefault="00BA126D" w:rsidP="005073CA">
                    <w:pPr>
                      <w:pStyle w:val="BodyText"/>
                      <w:ind w:left="19" w:right="18"/>
                      <w:rPr>
                        <w:sz w:val="16"/>
                        <w:szCs w:val="16"/>
                      </w:rPr>
                    </w:pPr>
                    <w:r w:rsidRPr="00E608EE">
                      <w:rPr>
                        <w:sz w:val="16"/>
                        <w:szCs w:val="16"/>
                      </w:rPr>
                      <w:t>For the provision of meeting rooms, online, hybrid and physical event management, audio-visual equipment</w:t>
                    </w:r>
                    <w:r w:rsidR="005073CA" w:rsidRPr="00E608EE">
                      <w:rPr>
                        <w:sz w:val="16"/>
                        <w:szCs w:val="16"/>
                      </w:rPr>
                      <w:t xml:space="preserve"> </w:t>
                    </w:r>
                    <w:r w:rsidRPr="00E608EE">
                      <w:rPr>
                        <w:sz w:val="16"/>
                        <w:szCs w:val="16"/>
                      </w:rPr>
                      <w:t>and catering</w:t>
                    </w:r>
                    <w:r w:rsidR="00F63B7E" w:rsidRPr="00E608EE">
                      <w:rPr>
                        <w:sz w:val="16"/>
                        <w:szCs w:val="16"/>
                      </w:rPr>
                      <w:t xml:space="preserve"> services</w:t>
                    </w:r>
                    <w:r w:rsidRPr="00E608EE">
                      <w:rPr>
                        <w:sz w:val="16"/>
                        <w:szCs w:val="16"/>
                      </w:rPr>
                      <w:t xml:space="preserve"> </w:t>
                    </w:r>
                    <w:bookmarkStart w:id="1" w:name="_Hlk129785158"/>
                    <w:r w:rsidRPr="00E608EE">
                      <w:rPr>
                        <w:sz w:val="16"/>
                        <w:szCs w:val="16"/>
                      </w:rPr>
                      <w:t>in Madrid</w:t>
                    </w:r>
                    <w:bookmarkEnd w:id="1"/>
                    <w:r w:rsidRPr="00E608EE">
                      <w:rPr>
                        <w:sz w:val="16"/>
                        <w:szCs w:val="16"/>
                      </w:rPr>
                      <w:t>, Spain</w:t>
                    </w:r>
                  </w:p>
                  <w:p w14:paraId="3DC83712" w14:textId="77777777" w:rsidR="00BA126D" w:rsidRPr="0033091F" w:rsidRDefault="00BA126D" w:rsidP="00BA126D">
                    <w:pPr>
                      <w:pStyle w:val="BodyText"/>
                      <w:spacing w:before="19"/>
                      <w:ind w:left="20"/>
                      <w:rPr>
                        <w:sz w:val="16"/>
                        <w:szCs w:val="16"/>
                      </w:rPr>
                    </w:pPr>
                  </w:p>
                  <w:p w14:paraId="44F577B8" w14:textId="77777777" w:rsidR="00BA126D" w:rsidRDefault="00BA126D" w:rsidP="00BA126D">
                    <w:pPr>
                      <w:pStyle w:val="BodyText"/>
                      <w:spacing w:before="19"/>
                      <w:ind w:left="20"/>
                    </w:pPr>
                    <w:r>
                      <w:t>PROJECT “</w:t>
                    </w:r>
                    <w:r w:rsidRPr="004048DB">
                      <w:rPr>
                        <w:lang w:val="en-GB"/>
                      </w:rPr>
                      <w:t>Barnahus in Spain – Strengthening child-friendly justice through effective co-operation and coordination among different Barnahus-type services in the regions of Spain”</w:t>
                    </w:r>
                  </w:p>
                  <w:p w14:paraId="17FEA0F1" w14:textId="77777777" w:rsidR="00BA126D" w:rsidRDefault="00BA126D" w:rsidP="00BA126D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0D86E683" wp14:editId="0B45F02F">
          <wp:simplePos x="0" y="0"/>
          <wp:positionH relativeFrom="page">
            <wp:posOffset>5916254</wp:posOffset>
          </wp:positionH>
          <wp:positionV relativeFrom="page">
            <wp:posOffset>282423</wp:posOffset>
          </wp:positionV>
          <wp:extent cx="1158955" cy="938577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955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96B28F" w14:textId="77777777" w:rsidR="00BA126D" w:rsidRDefault="00BA1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A4D"/>
    <w:rsid w:val="00005408"/>
    <w:rsid w:val="00076F2F"/>
    <w:rsid w:val="00081B87"/>
    <w:rsid w:val="00123182"/>
    <w:rsid w:val="00147F17"/>
    <w:rsid w:val="00370567"/>
    <w:rsid w:val="00403857"/>
    <w:rsid w:val="00452B71"/>
    <w:rsid w:val="004855A6"/>
    <w:rsid w:val="005073CA"/>
    <w:rsid w:val="00510A01"/>
    <w:rsid w:val="0058427E"/>
    <w:rsid w:val="00642A4D"/>
    <w:rsid w:val="00661D4A"/>
    <w:rsid w:val="006E78DC"/>
    <w:rsid w:val="007E51DE"/>
    <w:rsid w:val="00812CB2"/>
    <w:rsid w:val="0088486B"/>
    <w:rsid w:val="00AC4205"/>
    <w:rsid w:val="00AE13E0"/>
    <w:rsid w:val="00B14256"/>
    <w:rsid w:val="00BA126D"/>
    <w:rsid w:val="00BD0B17"/>
    <w:rsid w:val="00C17788"/>
    <w:rsid w:val="00C74943"/>
    <w:rsid w:val="00D43236"/>
    <w:rsid w:val="00D749EA"/>
    <w:rsid w:val="00DB3E9D"/>
    <w:rsid w:val="00E608EE"/>
    <w:rsid w:val="00EE7DEF"/>
    <w:rsid w:val="00F47527"/>
    <w:rsid w:val="00F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75D67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49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49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4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8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GARCIA-DE-MURCIA Mireya</cp:lastModifiedBy>
  <cp:revision>19</cp:revision>
  <dcterms:created xsi:type="dcterms:W3CDTF">2023-03-15T14:03:00Z</dcterms:created>
  <dcterms:modified xsi:type="dcterms:W3CDTF">2023-08-07T07:36:00Z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