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166E" w14:textId="77777777" w:rsidR="002D2546" w:rsidRPr="000B507C" w:rsidRDefault="002D2546" w:rsidP="00FC5634">
      <w:pPr>
        <w:jc w:val="center"/>
        <w:rPr>
          <w:b/>
          <w:color w:val="0E3D8A"/>
        </w:rPr>
      </w:pPr>
    </w:p>
    <w:p w14:paraId="6DC95E5D" w14:textId="77777777" w:rsidR="002D2546" w:rsidRPr="000B507C" w:rsidRDefault="002D143B" w:rsidP="002D2546">
      <w:pPr>
        <w:pStyle w:val="Header"/>
        <w:jc w:val="center"/>
      </w:pPr>
      <w:r w:rsidRPr="000B507C">
        <w:rPr>
          <w:b/>
          <w:bCs/>
          <w:color w:val="0E3D8A"/>
          <w:sz w:val="28"/>
          <w:szCs w:val="28"/>
        </w:rPr>
        <w:t xml:space="preserve">Human Resources Management in Local Self-Governments – Phase </w:t>
      </w:r>
      <w:r w:rsidR="002D2546" w:rsidRPr="000B507C">
        <w:rPr>
          <w:b/>
          <w:bCs/>
          <w:color w:val="0E3D8A"/>
          <w:sz w:val="28"/>
          <w:szCs w:val="28"/>
        </w:rPr>
        <w:t>2</w:t>
      </w:r>
    </w:p>
    <w:p w14:paraId="6135FEE8" w14:textId="77777777" w:rsidR="002D2546" w:rsidRPr="000B507C" w:rsidRDefault="002D2546" w:rsidP="002D2546">
      <w:pPr>
        <w:jc w:val="center"/>
        <w:rPr>
          <w:b/>
          <w:bCs/>
        </w:rPr>
      </w:pPr>
      <w:r w:rsidRPr="000B507C">
        <w:rPr>
          <w:b/>
          <w:bCs/>
          <w:noProof/>
          <w:lang w:eastAsia="sr-Latn-CS"/>
        </w:rPr>
        <w:drawing>
          <wp:inline distT="0" distB="0" distL="0" distR="0" wp14:anchorId="56E43354" wp14:editId="0B921421">
            <wp:extent cx="5048733" cy="1410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logo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7742" cy="1421848"/>
                    </a:xfrm>
                    <a:prstGeom prst="rect">
                      <a:avLst/>
                    </a:prstGeom>
                  </pic:spPr>
                </pic:pic>
              </a:graphicData>
            </a:graphic>
          </wp:inline>
        </w:drawing>
      </w:r>
    </w:p>
    <w:p w14:paraId="6F81047D" w14:textId="77777777" w:rsidR="002D2546" w:rsidRPr="000B507C" w:rsidRDefault="002D2546" w:rsidP="002D2546">
      <w:pPr>
        <w:rPr>
          <w:b/>
          <w:bCs/>
        </w:rPr>
      </w:pPr>
    </w:p>
    <w:p w14:paraId="43961311" w14:textId="77777777" w:rsidR="000B05FE" w:rsidRPr="000B507C" w:rsidRDefault="00AD383C" w:rsidP="002D2546">
      <w:pPr>
        <w:shd w:val="clear" w:color="auto" w:fill="FFFFFF" w:themeFill="background1"/>
        <w:spacing w:before="120" w:after="120" w:line="276" w:lineRule="auto"/>
        <w:contextualSpacing/>
        <w:jc w:val="center"/>
        <w:rPr>
          <w:b/>
          <w:bCs/>
          <w:sz w:val="32"/>
          <w:szCs w:val="32"/>
          <w:u w:val="single"/>
        </w:rPr>
      </w:pPr>
      <w:r w:rsidRPr="000B507C">
        <w:rPr>
          <w:b/>
          <w:bCs/>
          <w:sz w:val="32"/>
          <w:szCs w:val="32"/>
          <w:u w:val="single"/>
        </w:rPr>
        <w:t xml:space="preserve">Appendix </w:t>
      </w:r>
      <w:r w:rsidR="000B05FE" w:rsidRPr="000B507C">
        <w:rPr>
          <w:b/>
          <w:bCs/>
          <w:sz w:val="32"/>
          <w:szCs w:val="32"/>
          <w:u w:val="single"/>
        </w:rPr>
        <w:t>1</w:t>
      </w:r>
    </w:p>
    <w:p w14:paraId="6F663D21" w14:textId="77777777" w:rsidR="005C2A5F" w:rsidRPr="000B507C" w:rsidRDefault="005C2A5F" w:rsidP="005C2A5F">
      <w:pPr>
        <w:shd w:val="clear" w:color="auto" w:fill="FFFFFF" w:themeFill="background1"/>
        <w:spacing w:before="120" w:after="120" w:line="276" w:lineRule="auto"/>
        <w:contextualSpacing/>
        <w:jc w:val="center"/>
        <w:rPr>
          <w:b/>
          <w:bCs/>
          <w:sz w:val="32"/>
          <w:szCs w:val="32"/>
        </w:rPr>
      </w:pPr>
    </w:p>
    <w:p w14:paraId="4043FF8B" w14:textId="77777777" w:rsidR="005C2A5F" w:rsidRPr="000B507C" w:rsidRDefault="00501B3D" w:rsidP="005C2A5F">
      <w:pPr>
        <w:shd w:val="clear" w:color="auto" w:fill="FFFFFF" w:themeFill="background1"/>
        <w:spacing w:before="120" w:after="120" w:line="276" w:lineRule="auto"/>
        <w:contextualSpacing/>
        <w:jc w:val="center"/>
        <w:rPr>
          <w:b/>
          <w:bCs/>
          <w:sz w:val="32"/>
          <w:szCs w:val="32"/>
        </w:rPr>
      </w:pPr>
      <w:r w:rsidRPr="000B507C">
        <w:rPr>
          <w:b/>
          <w:bCs/>
          <w:sz w:val="32"/>
          <w:szCs w:val="32"/>
        </w:rPr>
        <w:t>T</w:t>
      </w:r>
      <w:r w:rsidR="003C6807" w:rsidRPr="000B507C">
        <w:rPr>
          <w:b/>
          <w:bCs/>
          <w:sz w:val="32"/>
          <w:szCs w:val="32"/>
        </w:rPr>
        <w:t xml:space="preserve">he </w:t>
      </w:r>
      <w:r w:rsidRPr="000B507C">
        <w:rPr>
          <w:b/>
          <w:bCs/>
          <w:sz w:val="32"/>
          <w:szCs w:val="32"/>
        </w:rPr>
        <w:t>OMSP Content</w:t>
      </w:r>
      <w:r w:rsidR="003C6807" w:rsidRPr="000B507C">
        <w:rPr>
          <w:b/>
          <w:bCs/>
          <w:sz w:val="32"/>
          <w:szCs w:val="32"/>
        </w:rPr>
        <w:t xml:space="preserve"> </w:t>
      </w:r>
    </w:p>
    <w:p w14:paraId="0BAF4859" w14:textId="77777777" w:rsidR="000B05FE" w:rsidRPr="000B507C" w:rsidRDefault="000B05FE" w:rsidP="002D2546">
      <w:pPr>
        <w:shd w:val="clear" w:color="auto" w:fill="FFFFFF" w:themeFill="background1"/>
        <w:spacing w:before="120" w:after="120" w:line="276" w:lineRule="auto"/>
        <w:contextualSpacing/>
        <w:jc w:val="center"/>
        <w:rPr>
          <w:b/>
          <w:bCs/>
          <w:sz w:val="32"/>
          <w:szCs w:val="32"/>
        </w:rPr>
      </w:pPr>
    </w:p>
    <w:p w14:paraId="5E77316E" w14:textId="77777777" w:rsidR="002D2546" w:rsidRPr="000B507C" w:rsidRDefault="002D143B" w:rsidP="002D2546">
      <w:pPr>
        <w:shd w:val="clear" w:color="auto" w:fill="D9E2F3" w:themeFill="accent5" w:themeFillTint="33"/>
        <w:spacing w:before="120" w:after="120" w:line="276" w:lineRule="auto"/>
        <w:contextualSpacing/>
        <w:jc w:val="center"/>
        <w:rPr>
          <w:b/>
          <w:bCs/>
          <w:sz w:val="32"/>
          <w:szCs w:val="32"/>
        </w:rPr>
      </w:pPr>
      <w:r w:rsidRPr="000B507C">
        <w:rPr>
          <w:b/>
          <w:bCs/>
          <w:sz w:val="32"/>
          <w:szCs w:val="32"/>
        </w:rPr>
        <w:t xml:space="preserve">Support Package for organizational and functional enhancing of local </w:t>
      </w:r>
      <w:r w:rsidR="00341DBA" w:rsidRPr="000B507C">
        <w:rPr>
          <w:b/>
          <w:bCs/>
          <w:sz w:val="32"/>
          <w:szCs w:val="32"/>
        </w:rPr>
        <w:t>administration</w:t>
      </w:r>
    </w:p>
    <w:p w14:paraId="1DB04485" w14:textId="77777777" w:rsidR="002D2546" w:rsidRPr="000B507C" w:rsidRDefault="002D2546" w:rsidP="002D2546">
      <w:pPr>
        <w:rPr>
          <w:b/>
          <w:bCs/>
        </w:rPr>
      </w:pPr>
    </w:p>
    <w:p w14:paraId="0E4169F4" w14:textId="77777777" w:rsidR="005E1F6A" w:rsidRPr="000B507C" w:rsidRDefault="005E1F6A" w:rsidP="00FC5634">
      <w:pPr>
        <w:jc w:val="center"/>
        <w:rPr>
          <w:rFonts w:ascii="Cambria" w:hAnsi="Cambria"/>
          <w:b/>
          <w:i/>
          <w:color w:val="000000" w:themeColor="text1"/>
          <w:sz w:val="14"/>
          <w:szCs w:val="14"/>
        </w:rPr>
      </w:pPr>
    </w:p>
    <w:tbl>
      <w:tblPr>
        <w:tblStyle w:val="TableGrid"/>
        <w:tblW w:w="9606" w:type="dxa"/>
        <w:tblLook w:val="04A0" w:firstRow="1" w:lastRow="0" w:firstColumn="1" w:lastColumn="0" w:noHBand="0" w:noVBand="1"/>
      </w:tblPr>
      <w:tblGrid>
        <w:gridCol w:w="9606"/>
      </w:tblGrid>
      <w:tr w:rsidR="0029136D" w:rsidRPr="000B507C" w14:paraId="1CEA0CDA" w14:textId="77777777" w:rsidTr="005340F1">
        <w:tc>
          <w:tcPr>
            <w:tcW w:w="9606" w:type="dxa"/>
            <w:shd w:val="clear" w:color="auto" w:fill="002060"/>
          </w:tcPr>
          <w:p w14:paraId="7E8A5BA0" w14:textId="77777777" w:rsidR="005E1F6A" w:rsidRPr="000B507C" w:rsidRDefault="009D4A64" w:rsidP="00804449">
            <w:pPr>
              <w:jc w:val="center"/>
              <w:rPr>
                <w:rFonts w:cstheme="minorHAnsi"/>
                <w:b/>
                <w:color w:val="000000" w:themeColor="text1"/>
              </w:rPr>
            </w:pPr>
            <w:r w:rsidRPr="000B507C">
              <w:rPr>
                <w:rFonts w:cstheme="minorHAnsi"/>
                <w:b/>
                <w:color w:val="FFFFFF" w:themeColor="background1"/>
                <w:sz w:val="28"/>
                <w:szCs w:val="28"/>
              </w:rPr>
              <w:t xml:space="preserve">Support package for organisational and functional enhancing </w:t>
            </w:r>
            <w:r w:rsidR="002F5ED2" w:rsidRPr="000B507C">
              <w:rPr>
                <w:rFonts w:cstheme="minorHAnsi"/>
                <w:b/>
                <w:color w:val="FFFFFF" w:themeColor="background1"/>
                <w:sz w:val="28"/>
                <w:szCs w:val="28"/>
              </w:rPr>
              <w:t xml:space="preserve">of local administration </w:t>
            </w:r>
            <w:proofErr w:type="gramStart"/>
            <w:r w:rsidR="002F5ED2" w:rsidRPr="000B507C">
              <w:rPr>
                <w:rFonts w:cstheme="minorHAnsi"/>
                <w:b/>
                <w:color w:val="FFFFFF" w:themeColor="background1"/>
                <w:sz w:val="28"/>
                <w:szCs w:val="28"/>
              </w:rPr>
              <w:t xml:space="preserve">in </w:t>
            </w:r>
            <w:r w:rsidRPr="000B507C">
              <w:rPr>
                <w:rFonts w:cstheme="minorHAnsi"/>
                <w:b/>
                <w:color w:val="FFFFFF" w:themeColor="background1"/>
                <w:sz w:val="28"/>
                <w:szCs w:val="28"/>
              </w:rPr>
              <w:t xml:space="preserve"> 15</w:t>
            </w:r>
            <w:proofErr w:type="gramEnd"/>
            <w:r w:rsidRPr="000B507C">
              <w:rPr>
                <w:rFonts w:cstheme="minorHAnsi"/>
                <w:b/>
                <w:color w:val="FFFFFF" w:themeColor="background1"/>
                <w:sz w:val="28"/>
                <w:szCs w:val="28"/>
              </w:rPr>
              <w:t xml:space="preserve"> LSG</w:t>
            </w:r>
            <w:r w:rsidR="00501B3D" w:rsidRPr="000B507C">
              <w:rPr>
                <w:rFonts w:cstheme="minorHAnsi"/>
                <w:b/>
                <w:color w:val="FFFFFF" w:themeColor="background1"/>
                <w:sz w:val="28"/>
                <w:szCs w:val="28"/>
              </w:rPr>
              <w:t>s</w:t>
            </w:r>
          </w:p>
        </w:tc>
      </w:tr>
      <w:tr w:rsidR="00323945" w:rsidRPr="000B507C" w14:paraId="75F24F5B" w14:textId="77777777" w:rsidTr="005340F1">
        <w:trPr>
          <w:trHeight w:val="2991"/>
        </w:trPr>
        <w:tc>
          <w:tcPr>
            <w:tcW w:w="9606" w:type="dxa"/>
            <w:shd w:val="clear" w:color="auto" w:fill="auto"/>
          </w:tcPr>
          <w:p w14:paraId="59FBC742" w14:textId="666C73EF" w:rsidR="0076649F" w:rsidRPr="000B507C" w:rsidRDefault="006A5A48" w:rsidP="0076649F">
            <w:pPr>
              <w:ind w:firstLine="360"/>
              <w:contextualSpacing/>
              <w:jc w:val="both"/>
            </w:pPr>
            <w:r w:rsidRPr="000B507C">
              <w:t xml:space="preserve">      </w:t>
            </w:r>
            <w:r w:rsidR="0076649F" w:rsidRPr="000B507C">
              <w:t>The objective of the Organizational</w:t>
            </w:r>
            <w:r w:rsidR="00F8314E" w:rsidRPr="000B507C">
              <w:t xml:space="preserve"> Municipal Support </w:t>
            </w:r>
            <w:r w:rsidR="0076649F" w:rsidRPr="000B507C">
              <w:t>Packages</w:t>
            </w:r>
            <w:r w:rsidR="00F8314E" w:rsidRPr="000B507C">
              <w:t xml:space="preserve"> (OMSP</w:t>
            </w:r>
            <w:r w:rsidR="0076649F" w:rsidRPr="000B507C">
              <w:t xml:space="preserve"> Support</w:t>
            </w:r>
            <w:r w:rsidR="00F8314E" w:rsidRPr="000B507C">
              <w:t xml:space="preserve">) </w:t>
            </w:r>
            <w:r w:rsidR="002F5ED2" w:rsidRPr="000B507C">
              <w:t xml:space="preserve">to cities, municipalities and city-municipalities </w:t>
            </w:r>
            <w:r w:rsidR="00804449" w:rsidRPr="000B507C">
              <w:t>is</w:t>
            </w:r>
            <w:r w:rsidR="0076649F" w:rsidRPr="000B507C">
              <w:t xml:space="preserve"> an</w:t>
            </w:r>
            <w:r w:rsidR="002F5ED2" w:rsidRPr="000B507C">
              <w:t xml:space="preserve"> analysis of internal organisation in the </w:t>
            </w:r>
            <w:r w:rsidR="0076649F" w:rsidRPr="000B507C">
              <w:t>LSG</w:t>
            </w:r>
            <w:r w:rsidR="00804449" w:rsidRPr="000B507C">
              <w:t>s</w:t>
            </w:r>
            <w:r w:rsidR="0076649F" w:rsidRPr="000B507C">
              <w:t xml:space="preserve">, including an analysis of the work process and identification of challenges and difficulties in functioning of the current organisation of administration in specified local self-government. Within the </w:t>
            </w:r>
            <w:r w:rsidR="007D0E41">
              <w:t>support</w:t>
            </w:r>
            <w:r w:rsidR="0076649F" w:rsidRPr="000B507C">
              <w:t xml:space="preserve">, recommendations for overcoming the existing situation and </w:t>
            </w:r>
            <w:r w:rsidR="00341DBA" w:rsidRPr="000B507C">
              <w:t>improving</w:t>
            </w:r>
            <w:r w:rsidR="0076649F" w:rsidRPr="000B507C">
              <w:t xml:space="preserve"> the work of local administrations shall be developed. This implies an assessment of staff capacities and an analysis of organisational structure; measuring </w:t>
            </w:r>
            <w:r w:rsidR="00341DBA" w:rsidRPr="000B507C">
              <w:t xml:space="preserve">the effectiveness of </w:t>
            </w:r>
            <w:r w:rsidR="0076649F" w:rsidRPr="000B507C">
              <w:t>administrative</w:t>
            </w:r>
            <w:r w:rsidR="00341DBA" w:rsidRPr="000B507C">
              <w:t xml:space="preserve"> procedures</w:t>
            </w:r>
            <w:r w:rsidR="0076649F" w:rsidRPr="000B507C">
              <w:t xml:space="preserve">, analysis of function relationships, determining the level of administration technical capacities, indicators which may potentially increase </w:t>
            </w:r>
            <w:r w:rsidR="00804449" w:rsidRPr="000B507C">
              <w:t xml:space="preserve">the </w:t>
            </w:r>
            <w:r w:rsidR="0076649F" w:rsidRPr="000B507C">
              <w:t>administration effectiveness, provide a higher level of services and more cost-effective use and consumption</w:t>
            </w:r>
            <w:r w:rsidR="00341DBA" w:rsidRPr="000B507C">
              <w:t xml:space="preserve"> of resources</w:t>
            </w:r>
            <w:r w:rsidR="0076649F" w:rsidRPr="000B507C">
              <w:t>. Also, the aim of the OMSP Support  is to identify the new needs and challenges called by the LSG contemporary role, as well as defining the recommendations and guidelines for enhancement and harmonisation of the administration with new requirements and challenges, especially in the field of developing the existing human resources capacities, and optimal utilisation of the existing resources.</w:t>
            </w:r>
          </w:p>
          <w:p w14:paraId="2B18146E" w14:textId="77777777" w:rsidR="00804449" w:rsidRPr="000B507C" w:rsidRDefault="00804449" w:rsidP="0076649F">
            <w:pPr>
              <w:ind w:firstLine="360"/>
              <w:contextualSpacing/>
              <w:jc w:val="both"/>
            </w:pPr>
          </w:p>
          <w:p w14:paraId="55D4978D" w14:textId="77777777" w:rsidR="0076649F" w:rsidRPr="000B507C" w:rsidRDefault="0076649F" w:rsidP="0076649F">
            <w:pPr>
              <w:ind w:firstLine="360"/>
              <w:contextualSpacing/>
              <w:jc w:val="both"/>
            </w:pPr>
            <w:r w:rsidRPr="000B507C">
              <w:t xml:space="preserve">The OMSP Support </w:t>
            </w:r>
            <w:r w:rsidR="00341DBA" w:rsidRPr="000B507C">
              <w:t xml:space="preserve">package </w:t>
            </w:r>
            <w:r w:rsidRPr="000B507C">
              <w:t xml:space="preserve">shall be implemented in </w:t>
            </w:r>
            <w:r w:rsidRPr="000B507C">
              <w:rPr>
                <w:b/>
                <w:bCs/>
              </w:rPr>
              <w:t>two stages</w:t>
            </w:r>
            <w:r w:rsidRPr="000B507C">
              <w:t>:</w:t>
            </w:r>
          </w:p>
          <w:p w14:paraId="04003F1D" w14:textId="77777777" w:rsidR="0076649F" w:rsidRPr="000B507C" w:rsidRDefault="0076649F" w:rsidP="0076649F">
            <w:pPr>
              <w:pStyle w:val="Heading2"/>
              <w:outlineLvl w:val="1"/>
            </w:pPr>
            <w:r w:rsidRPr="000B507C">
              <w:t xml:space="preserve">1. Step 1 – Expert support </w:t>
            </w:r>
          </w:p>
          <w:p w14:paraId="1881FE86" w14:textId="77777777" w:rsidR="0076649F" w:rsidRPr="00133699" w:rsidRDefault="0076649F" w:rsidP="0076649F">
            <w:pPr>
              <w:rPr>
                <w:sz w:val="12"/>
                <w:szCs w:val="12"/>
              </w:rPr>
            </w:pPr>
          </w:p>
          <w:p w14:paraId="4E0E1CFE" w14:textId="5016B73D" w:rsidR="0076649F" w:rsidRPr="000B507C" w:rsidRDefault="00804449" w:rsidP="0076649F">
            <w:pPr>
              <w:ind w:firstLine="349"/>
              <w:jc w:val="both"/>
            </w:pPr>
            <w:r w:rsidRPr="000B507C">
              <w:t>The e</w:t>
            </w:r>
            <w:r w:rsidR="0076649F" w:rsidRPr="000B507C">
              <w:t xml:space="preserve">xpert support shall be </w:t>
            </w:r>
            <w:r w:rsidR="007420EB">
              <w:t>rendered</w:t>
            </w:r>
            <w:r w:rsidR="0076649F" w:rsidRPr="000B507C">
              <w:t xml:space="preserve"> by the Standing Conference of Towns and Municipalities and shall imply the following:</w:t>
            </w:r>
          </w:p>
          <w:p w14:paraId="0E7B0C9A" w14:textId="2E1DBA12" w:rsidR="0076649F" w:rsidRPr="000B507C" w:rsidRDefault="0076649F" w:rsidP="00041071">
            <w:pPr>
              <w:pStyle w:val="ListParagraph"/>
              <w:numPr>
                <w:ilvl w:val="0"/>
                <w:numId w:val="43"/>
              </w:numPr>
            </w:pPr>
            <w:r w:rsidRPr="000B507C">
              <w:t xml:space="preserve">Inception activities – </w:t>
            </w:r>
            <w:r w:rsidR="00043431" w:rsidRPr="000B507C">
              <w:t>establishing the</w:t>
            </w:r>
            <w:r w:rsidR="00804449" w:rsidRPr="000B507C">
              <w:t xml:space="preserve"> </w:t>
            </w:r>
            <w:r w:rsidRPr="000B507C">
              <w:t>mechanism</w:t>
            </w:r>
            <w:r w:rsidR="00804449" w:rsidRPr="000B507C">
              <w:t>s</w:t>
            </w:r>
            <w:r w:rsidRPr="000B507C">
              <w:t xml:space="preserve"> and relevant bodies for the implementation of the OMSP Support  </w:t>
            </w:r>
          </w:p>
          <w:p w14:paraId="219F18A2" w14:textId="77777777" w:rsidR="0076649F" w:rsidRPr="000B507C" w:rsidRDefault="0076649F" w:rsidP="00041071">
            <w:pPr>
              <w:pStyle w:val="ListParagraph"/>
              <w:numPr>
                <w:ilvl w:val="0"/>
                <w:numId w:val="43"/>
              </w:numPr>
              <w:jc w:val="both"/>
            </w:pPr>
            <w:r w:rsidRPr="000B507C">
              <w:t>Conducting organisational-functional analys</w:t>
            </w:r>
            <w:r w:rsidR="00AE5E75" w:rsidRPr="000B507C">
              <w:t>is of local administration</w:t>
            </w:r>
          </w:p>
          <w:p w14:paraId="6F80CA87" w14:textId="45780FB1" w:rsidR="0076649F" w:rsidRPr="000B507C" w:rsidRDefault="0076649F" w:rsidP="00041071">
            <w:pPr>
              <w:pStyle w:val="ListParagraph"/>
              <w:numPr>
                <w:ilvl w:val="0"/>
                <w:numId w:val="43"/>
              </w:numPr>
              <w:jc w:val="both"/>
            </w:pPr>
            <w:r w:rsidRPr="000B507C">
              <w:t xml:space="preserve">Development of recommendations for enhancing the work of local administration based on </w:t>
            </w:r>
            <w:r w:rsidRPr="000B507C">
              <w:lastRenderedPageBreak/>
              <w:t>the outcomes of the organisational-functional analys</w:t>
            </w:r>
            <w:r w:rsidR="00AE5E75" w:rsidRPr="000B507C">
              <w:t>i</w:t>
            </w:r>
            <w:r w:rsidRPr="000B507C">
              <w:t>s</w:t>
            </w:r>
          </w:p>
          <w:p w14:paraId="3AE6886A" w14:textId="18C733C1" w:rsidR="0076649F" w:rsidRPr="000B507C" w:rsidRDefault="0076649F" w:rsidP="00041071">
            <w:pPr>
              <w:pStyle w:val="ListParagraph"/>
              <w:numPr>
                <w:ilvl w:val="0"/>
                <w:numId w:val="43"/>
              </w:numPr>
              <w:jc w:val="both"/>
            </w:pPr>
            <w:r w:rsidRPr="000B507C">
              <w:t xml:space="preserve">Development and stipulations of an Action Plan (model, procedures, </w:t>
            </w:r>
            <w:r w:rsidR="00043431" w:rsidRPr="000B507C">
              <w:t>mechanisms,</w:t>
            </w:r>
            <w:r w:rsidRPr="000B507C">
              <w:t xml:space="preserve"> and timeframe) for the implementation of recommendations of the organisational-functional analys</w:t>
            </w:r>
            <w:r w:rsidR="00AE5E75" w:rsidRPr="000B507C">
              <w:t>i</w:t>
            </w:r>
            <w:r w:rsidRPr="000B507C">
              <w:t>s</w:t>
            </w:r>
          </w:p>
          <w:p w14:paraId="390C2F96" w14:textId="77777777" w:rsidR="0076649F" w:rsidRPr="000B507C" w:rsidRDefault="0076649F" w:rsidP="00041071">
            <w:pPr>
              <w:pStyle w:val="ListParagraph"/>
              <w:numPr>
                <w:ilvl w:val="0"/>
                <w:numId w:val="43"/>
              </w:numPr>
              <w:jc w:val="both"/>
            </w:pPr>
            <w:r w:rsidRPr="000B507C">
              <w:t xml:space="preserve">Development of a project design idea which will be based on the recommendations of </w:t>
            </w:r>
            <w:r w:rsidR="00AE5E75" w:rsidRPr="000B507C">
              <w:t>the organisational</w:t>
            </w:r>
            <w:r w:rsidRPr="000B507C">
              <w:t>-functional analys</w:t>
            </w:r>
            <w:r w:rsidR="00AE5E75" w:rsidRPr="000B507C">
              <w:t>i</w:t>
            </w:r>
            <w:r w:rsidRPr="000B507C">
              <w:t>s</w:t>
            </w:r>
            <w:r w:rsidR="00AE5E75" w:rsidRPr="000B507C">
              <w:t>.</w:t>
            </w:r>
          </w:p>
          <w:p w14:paraId="238A689B" w14:textId="77777777" w:rsidR="0076649F" w:rsidRPr="00B412A1" w:rsidRDefault="0076649F" w:rsidP="0076649F">
            <w:pPr>
              <w:ind w:left="360"/>
              <w:jc w:val="both"/>
              <w:rPr>
                <w:sz w:val="2"/>
                <w:szCs w:val="2"/>
              </w:rPr>
            </w:pPr>
          </w:p>
          <w:p w14:paraId="0FDBD75B" w14:textId="77777777" w:rsidR="0076649F" w:rsidRPr="000B507C" w:rsidRDefault="0076649F" w:rsidP="0076649F">
            <w:pPr>
              <w:pStyle w:val="Heading2"/>
              <w:outlineLvl w:val="1"/>
            </w:pPr>
            <w:r w:rsidRPr="000B507C">
              <w:t xml:space="preserve">2. Step 2 – Award of the grants to 15 LSGs  </w:t>
            </w:r>
          </w:p>
          <w:p w14:paraId="7FE177C0" w14:textId="77777777" w:rsidR="0076649F" w:rsidRPr="00133699" w:rsidRDefault="0076649F" w:rsidP="0076649F">
            <w:pPr>
              <w:ind w:firstLine="349"/>
              <w:jc w:val="both"/>
              <w:rPr>
                <w:sz w:val="10"/>
                <w:szCs w:val="10"/>
              </w:rPr>
            </w:pPr>
          </w:p>
          <w:p w14:paraId="07BBFBB6" w14:textId="536EABCA" w:rsidR="0076649F" w:rsidRPr="000B507C" w:rsidRDefault="009C7022" w:rsidP="0076649F">
            <w:pPr>
              <w:ind w:firstLine="349"/>
              <w:jc w:val="both"/>
            </w:pPr>
            <w:r w:rsidRPr="000B507C">
              <w:t>Financial support  (in form of G</w:t>
            </w:r>
            <w:r w:rsidR="0076649F" w:rsidRPr="000B507C">
              <w:t xml:space="preserve">rants) will be awarded to selected LSGs by the Council of Europe in the amount of up to 30,000 EUR </w:t>
            </w:r>
            <w:r w:rsidRPr="000B507C">
              <w:t>per G</w:t>
            </w:r>
            <w:r w:rsidR="00FB4A55" w:rsidRPr="000B507C">
              <w:t xml:space="preserve">rant </w:t>
            </w:r>
            <w:r w:rsidR="0076649F" w:rsidRPr="000B507C">
              <w:t xml:space="preserve">for each selected LSG, for the implementation of projects developed </w:t>
            </w:r>
            <w:r w:rsidR="00EF424E">
              <w:t xml:space="preserve">based on the </w:t>
            </w:r>
            <w:r w:rsidR="0076649F" w:rsidRPr="000B507C">
              <w:t>expert suppor</w:t>
            </w:r>
            <w:r w:rsidR="0076649F" w:rsidRPr="007420EB">
              <w:t>t rendered</w:t>
            </w:r>
            <w:r w:rsidR="0076649F" w:rsidRPr="000B507C">
              <w:t xml:space="preserve"> in Step 1. </w:t>
            </w:r>
          </w:p>
          <w:p w14:paraId="51B42B70" w14:textId="77777777" w:rsidR="0076649F" w:rsidRPr="00133699" w:rsidRDefault="0076649F" w:rsidP="0076649F">
            <w:pPr>
              <w:jc w:val="both"/>
              <w:rPr>
                <w:sz w:val="14"/>
                <w:szCs w:val="14"/>
              </w:rPr>
            </w:pPr>
          </w:p>
          <w:p w14:paraId="07F35BFB" w14:textId="77777777" w:rsidR="0076649F" w:rsidRPr="000B507C" w:rsidRDefault="0076649F" w:rsidP="0076649F">
            <w:pPr>
              <w:jc w:val="both"/>
            </w:pPr>
            <w:r w:rsidRPr="000B507C">
              <w:t xml:space="preserve">Prerequisites for </w:t>
            </w:r>
            <w:r w:rsidR="0062462C" w:rsidRPr="000B507C">
              <w:t xml:space="preserve">the </w:t>
            </w:r>
            <w:r w:rsidRPr="000B507C">
              <w:t>award of financial support shall be:</w:t>
            </w:r>
          </w:p>
          <w:p w14:paraId="1E1C5C11" w14:textId="77777777" w:rsidR="0076649F" w:rsidRPr="000B507C" w:rsidRDefault="0076649F" w:rsidP="0076649F">
            <w:pPr>
              <w:pStyle w:val="ListParagraph"/>
              <w:numPr>
                <w:ilvl w:val="0"/>
                <w:numId w:val="32"/>
              </w:numPr>
              <w:jc w:val="both"/>
            </w:pPr>
            <w:r w:rsidRPr="000B507C">
              <w:t xml:space="preserve">Successfully conducted organisational-functional analysis </w:t>
            </w:r>
          </w:p>
          <w:p w14:paraId="4104AE46" w14:textId="77777777" w:rsidR="0076649F" w:rsidRPr="000B507C" w:rsidRDefault="0076649F" w:rsidP="0076649F">
            <w:pPr>
              <w:pStyle w:val="ListParagraph"/>
              <w:numPr>
                <w:ilvl w:val="0"/>
                <w:numId w:val="32"/>
              </w:numPr>
              <w:jc w:val="both"/>
            </w:pPr>
            <w:r w:rsidRPr="000B507C">
              <w:t>Adopted Action Plan for the implementation of recommendations of the organisational-functional analysis</w:t>
            </w:r>
          </w:p>
          <w:p w14:paraId="6B9E92D0" w14:textId="77777777" w:rsidR="0076649F" w:rsidRPr="000B507C" w:rsidRDefault="0076649F" w:rsidP="0076649F">
            <w:pPr>
              <w:pStyle w:val="ListParagraph"/>
              <w:numPr>
                <w:ilvl w:val="0"/>
                <w:numId w:val="32"/>
              </w:numPr>
              <w:jc w:val="both"/>
            </w:pPr>
            <w:r w:rsidRPr="000B507C">
              <w:t xml:space="preserve">Project proposal and project budget (which the LSGs will be preparing in Step 2) approved by the Council of Europe, in accordance </w:t>
            </w:r>
            <w:r w:rsidR="00FB4A55" w:rsidRPr="000B507C">
              <w:t>with the</w:t>
            </w:r>
            <w:r w:rsidR="00714CA7" w:rsidRPr="000B507C">
              <w:t xml:space="preserve"> Council of Europe </w:t>
            </w:r>
            <w:r w:rsidRPr="000B507C">
              <w:t>procedure</w:t>
            </w:r>
            <w:r w:rsidR="00FB4A55" w:rsidRPr="000B507C">
              <w:t>.</w:t>
            </w:r>
            <w:r w:rsidRPr="000B507C">
              <w:t xml:space="preserve">  </w:t>
            </w:r>
          </w:p>
          <w:p w14:paraId="3D73182B" w14:textId="77777777" w:rsidR="0076649F" w:rsidRPr="00133699" w:rsidRDefault="0076649F" w:rsidP="0076649F">
            <w:pPr>
              <w:ind w:left="360"/>
              <w:jc w:val="both"/>
              <w:rPr>
                <w:sz w:val="10"/>
                <w:szCs w:val="10"/>
              </w:rPr>
            </w:pPr>
          </w:p>
          <w:p w14:paraId="037304F6" w14:textId="30DD86D6" w:rsidR="0076649F" w:rsidRPr="000B507C" w:rsidRDefault="00EF424E" w:rsidP="00EF424E">
            <w:pPr>
              <w:ind w:firstLine="349"/>
              <w:jc w:val="both"/>
            </w:pPr>
            <w:r>
              <w:t>D</w:t>
            </w:r>
            <w:r w:rsidR="00714CA7" w:rsidRPr="000B507C">
              <w:t xml:space="preserve">ocuments regarding the </w:t>
            </w:r>
            <w:r>
              <w:t>a</w:t>
            </w:r>
            <w:r w:rsidR="00714CA7" w:rsidRPr="000B507C">
              <w:t xml:space="preserve">pplication </w:t>
            </w:r>
            <w:r>
              <w:t>for grants will be provided by the Council of Europe to selected LSGs after completion of step 1 of the support</w:t>
            </w:r>
            <w:r w:rsidR="0076649F" w:rsidRPr="000B507C">
              <w:t>.</w:t>
            </w:r>
          </w:p>
          <w:p w14:paraId="6E9214F3" w14:textId="77777777" w:rsidR="006A5A48" w:rsidRPr="000B507C" w:rsidRDefault="006A5A48" w:rsidP="00323945">
            <w:pPr>
              <w:jc w:val="both"/>
              <w:rPr>
                <w:rFonts w:ascii="Cambria" w:hAnsi="Cambria" w:cstheme="minorHAnsi"/>
                <w:sz w:val="14"/>
                <w:szCs w:val="14"/>
              </w:rPr>
            </w:pPr>
          </w:p>
          <w:p w14:paraId="753AA855" w14:textId="77777777" w:rsidR="006A5A48" w:rsidRPr="000B507C" w:rsidRDefault="0062462C" w:rsidP="001D5C94">
            <w:pPr>
              <w:ind w:firstLine="349"/>
              <w:jc w:val="both"/>
            </w:pPr>
            <w:r w:rsidRPr="000B507C">
              <w:t>The main components of the package, description of the activities and tools which will be used during the implementation are stipulated in the text that follows</w:t>
            </w:r>
            <w:r w:rsidR="006A5A48" w:rsidRPr="000B507C">
              <w:t>.</w:t>
            </w:r>
          </w:p>
          <w:p w14:paraId="6658C108" w14:textId="77777777" w:rsidR="00323945" w:rsidRPr="000B507C" w:rsidRDefault="00323945" w:rsidP="002B2F18">
            <w:pPr>
              <w:jc w:val="both"/>
              <w:rPr>
                <w:rFonts w:ascii="Cambria" w:hAnsi="Cambria" w:cstheme="minorHAnsi"/>
                <w:sz w:val="14"/>
                <w:szCs w:val="14"/>
              </w:rPr>
            </w:pPr>
          </w:p>
        </w:tc>
      </w:tr>
    </w:tbl>
    <w:p w14:paraId="634C8996" w14:textId="77777777" w:rsidR="004B0388" w:rsidRPr="000B507C" w:rsidRDefault="004B0388"/>
    <w:tbl>
      <w:tblPr>
        <w:tblStyle w:val="TableGrid"/>
        <w:tblW w:w="0" w:type="auto"/>
        <w:tblLayout w:type="fixed"/>
        <w:tblLook w:val="04A0" w:firstRow="1" w:lastRow="0" w:firstColumn="1" w:lastColumn="0" w:noHBand="0" w:noVBand="1"/>
      </w:tblPr>
      <w:tblGrid>
        <w:gridCol w:w="3369"/>
        <w:gridCol w:w="3686"/>
        <w:gridCol w:w="23"/>
        <w:gridCol w:w="2498"/>
      </w:tblGrid>
      <w:tr w:rsidR="0029136D" w:rsidRPr="000B507C" w14:paraId="349C69A4" w14:textId="77777777" w:rsidTr="004B0388">
        <w:trPr>
          <w:trHeight w:val="680"/>
        </w:trPr>
        <w:tc>
          <w:tcPr>
            <w:tcW w:w="9576" w:type="dxa"/>
            <w:gridSpan w:val="4"/>
            <w:shd w:val="clear" w:color="auto" w:fill="BDD6EE" w:themeFill="accent1" w:themeFillTint="66"/>
            <w:vAlign w:val="center"/>
          </w:tcPr>
          <w:p w14:paraId="589D6FBD" w14:textId="77777777" w:rsidR="00BD39CD" w:rsidRPr="000B507C" w:rsidRDefault="00BD39CD" w:rsidP="00BD39CD">
            <w:pPr>
              <w:pStyle w:val="ListParagraph"/>
              <w:numPr>
                <w:ilvl w:val="0"/>
                <w:numId w:val="35"/>
              </w:numPr>
              <w:ind w:left="810" w:hanging="450"/>
              <w:rPr>
                <w:b/>
              </w:rPr>
            </w:pPr>
            <w:r w:rsidRPr="000B507C">
              <w:rPr>
                <w:b/>
              </w:rPr>
              <w:t>INCEPTION ACTIVITIES – ESTABLISHING MECHANISM</w:t>
            </w:r>
            <w:r w:rsidR="00FB4A55" w:rsidRPr="000B507C">
              <w:rPr>
                <w:b/>
              </w:rPr>
              <w:t>S</w:t>
            </w:r>
            <w:r w:rsidRPr="000B507C">
              <w:rPr>
                <w:b/>
              </w:rPr>
              <w:t xml:space="preserve"> AND RELEVANT BODIES FOR THE IMPLEMENTATION OF </w:t>
            </w:r>
            <w:r w:rsidR="00714CA7" w:rsidRPr="000B507C">
              <w:rPr>
                <w:b/>
              </w:rPr>
              <w:t>THE</w:t>
            </w:r>
            <w:r w:rsidR="003C6807" w:rsidRPr="000B507C">
              <w:rPr>
                <w:b/>
              </w:rPr>
              <w:t xml:space="preserve"> OMSP S</w:t>
            </w:r>
            <w:r w:rsidR="00FB4A55" w:rsidRPr="000B507C">
              <w:rPr>
                <w:b/>
              </w:rPr>
              <w:t>UPPORT</w:t>
            </w:r>
            <w:r w:rsidR="003C6807" w:rsidRPr="000B507C">
              <w:rPr>
                <w:b/>
              </w:rPr>
              <w:t xml:space="preserve"> </w:t>
            </w:r>
            <w:r w:rsidRPr="000B507C">
              <w:rPr>
                <w:b/>
              </w:rPr>
              <w:t xml:space="preserve">  </w:t>
            </w:r>
          </w:p>
          <w:p w14:paraId="2AD47BC1" w14:textId="77777777" w:rsidR="00B107C3" w:rsidRPr="000B507C" w:rsidRDefault="00B107C3" w:rsidP="00BD39CD">
            <w:pPr>
              <w:ind w:left="720"/>
              <w:rPr>
                <w:rFonts w:cstheme="minorHAnsi"/>
                <w:b/>
                <w:color w:val="000000" w:themeColor="text1"/>
              </w:rPr>
            </w:pPr>
          </w:p>
        </w:tc>
      </w:tr>
      <w:tr w:rsidR="004E4C7E" w:rsidRPr="000B507C" w14:paraId="21880EF7" w14:textId="77777777" w:rsidTr="004B0388">
        <w:trPr>
          <w:trHeight w:val="1474"/>
        </w:trPr>
        <w:tc>
          <w:tcPr>
            <w:tcW w:w="9576" w:type="dxa"/>
            <w:gridSpan w:val="4"/>
            <w:shd w:val="clear" w:color="auto" w:fill="auto"/>
          </w:tcPr>
          <w:p w14:paraId="50D0BF5C" w14:textId="1AC0D480" w:rsidR="004E4C7E" w:rsidRDefault="00C64F5A" w:rsidP="0074259F">
            <w:pPr>
              <w:jc w:val="both"/>
              <w:rPr>
                <w:rFonts w:cstheme="minorHAnsi"/>
                <w:bCs/>
                <w:color w:val="000000" w:themeColor="text1"/>
              </w:rPr>
            </w:pPr>
            <w:r w:rsidRPr="000B507C">
              <w:rPr>
                <w:rFonts w:cstheme="minorHAnsi"/>
                <w:bCs/>
                <w:color w:val="000000" w:themeColor="text1"/>
              </w:rPr>
              <w:t>These activities will be implemented at the outset of the implementation of the OMSP Support and will mark the commencement of implementation of the</w:t>
            </w:r>
            <w:r w:rsidR="009D2980" w:rsidRPr="000B507C">
              <w:rPr>
                <w:rFonts w:cstheme="minorHAnsi"/>
                <w:bCs/>
                <w:color w:val="000000" w:themeColor="text1"/>
              </w:rPr>
              <w:t xml:space="preserve"> </w:t>
            </w:r>
            <w:r w:rsidR="002F5ED2" w:rsidRPr="000B507C">
              <w:rPr>
                <w:rFonts w:cstheme="minorHAnsi"/>
                <w:bCs/>
                <w:color w:val="000000" w:themeColor="text1"/>
              </w:rPr>
              <w:t xml:space="preserve">support packages to cities, </w:t>
            </w:r>
            <w:r w:rsidR="007420EB" w:rsidRPr="000B507C">
              <w:rPr>
                <w:rFonts w:cstheme="minorHAnsi"/>
                <w:bCs/>
                <w:color w:val="000000" w:themeColor="text1"/>
              </w:rPr>
              <w:t>municipalities,</w:t>
            </w:r>
            <w:r w:rsidR="002F5ED2" w:rsidRPr="000B507C">
              <w:rPr>
                <w:rFonts w:cstheme="minorHAnsi"/>
                <w:bCs/>
                <w:color w:val="000000" w:themeColor="text1"/>
              </w:rPr>
              <w:t xml:space="preserve"> and city-municipalities </w:t>
            </w:r>
            <w:r w:rsidRPr="000B507C">
              <w:rPr>
                <w:rFonts w:cstheme="minorHAnsi"/>
                <w:bCs/>
                <w:color w:val="000000" w:themeColor="text1"/>
              </w:rPr>
              <w:t>for o</w:t>
            </w:r>
            <w:r w:rsidR="002F5ED2" w:rsidRPr="000B507C">
              <w:rPr>
                <w:rFonts w:cstheme="minorHAnsi"/>
                <w:bCs/>
                <w:color w:val="000000" w:themeColor="text1"/>
              </w:rPr>
              <w:t>rganisational and functional enh</w:t>
            </w:r>
            <w:r w:rsidRPr="000B507C">
              <w:rPr>
                <w:rFonts w:cstheme="minorHAnsi"/>
                <w:bCs/>
                <w:color w:val="000000" w:themeColor="text1"/>
              </w:rPr>
              <w:t>ancing of local administrations</w:t>
            </w:r>
            <w:r w:rsidR="009D2980" w:rsidRPr="000B507C">
              <w:rPr>
                <w:rFonts w:cstheme="minorHAnsi"/>
                <w:bCs/>
                <w:color w:val="000000" w:themeColor="text1"/>
              </w:rPr>
              <w:t>.</w:t>
            </w:r>
            <w:r w:rsidRPr="000B507C">
              <w:rPr>
                <w:rFonts w:cstheme="minorHAnsi"/>
                <w:bCs/>
                <w:color w:val="000000" w:themeColor="text1"/>
              </w:rPr>
              <w:t xml:space="preserve"> These are aimed at establishing </w:t>
            </w:r>
            <w:r w:rsidR="0074259F" w:rsidRPr="000B507C">
              <w:rPr>
                <w:rFonts w:cstheme="minorHAnsi"/>
                <w:bCs/>
                <w:color w:val="000000" w:themeColor="text1"/>
              </w:rPr>
              <w:t>the</w:t>
            </w:r>
            <w:r w:rsidR="00FB4A55" w:rsidRPr="000B507C">
              <w:rPr>
                <w:rFonts w:cstheme="minorHAnsi"/>
                <w:bCs/>
                <w:color w:val="000000" w:themeColor="text1"/>
              </w:rPr>
              <w:t xml:space="preserve"> </w:t>
            </w:r>
            <w:r w:rsidRPr="000B507C">
              <w:rPr>
                <w:rFonts w:cstheme="minorHAnsi"/>
                <w:bCs/>
                <w:color w:val="000000" w:themeColor="text1"/>
              </w:rPr>
              <w:t xml:space="preserve">technical and organisational prerequisites for conducting </w:t>
            </w:r>
            <w:r w:rsidR="00FB4A55" w:rsidRPr="000B507C">
              <w:rPr>
                <w:rFonts w:cstheme="minorHAnsi"/>
                <w:bCs/>
                <w:color w:val="000000" w:themeColor="text1"/>
              </w:rPr>
              <w:t>the</w:t>
            </w:r>
            <w:r w:rsidRPr="000B507C">
              <w:rPr>
                <w:rFonts w:cstheme="minorHAnsi"/>
                <w:bCs/>
                <w:color w:val="000000" w:themeColor="text1"/>
              </w:rPr>
              <w:t xml:space="preserve"> organisational-functional analysis and further implementation of the OMSP Support</w:t>
            </w:r>
            <w:r w:rsidR="009D2980" w:rsidRPr="000B507C">
              <w:rPr>
                <w:rFonts w:cstheme="minorHAnsi"/>
                <w:bCs/>
                <w:color w:val="000000" w:themeColor="text1"/>
              </w:rPr>
              <w:t>.</w:t>
            </w:r>
          </w:p>
          <w:p w14:paraId="6F8D79D7" w14:textId="5AB0EF14" w:rsidR="00BD0CAA" w:rsidRPr="000B507C" w:rsidRDefault="00BD0CAA" w:rsidP="0074259F">
            <w:pPr>
              <w:jc w:val="both"/>
              <w:rPr>
                <w:rFonts w:cstheme="minorHAnsi"/>
                <w:bCs/>
                <w:color w:val="000000" w:themeColor="text1"/>
              </w:rPr>
            </w:pPr>
          </w:p>
        </w:tc>
      </w:tr>
      <w:tr w:rsidR="000E6845" w:rsidRPr="000B507C" w14:paraId="0E45BCE7" w14:textId="77777777" w:rsidTr="004B0388">
        <w:trPr>
          <w:trHeight w:val="680"/>
        </w:trPr>
        <w:tc>
          <w:tcPr>
            <w:tcW w:w="3369" w:type="dxa"/>
            <w:shd w:val="clear" w:color="auto" w:fill="auto"/>
            <w:vAlign w:val="center"/>
          </w:tcPr>
          <w:p w14:paraId="7BB2D5E5" w14:textId="77777777" w:rsidR="005404AD" w:rsidRPr="000B507C" w:rsidRDefault="00C64F5A" w:rsidP="006A5147">
            <w:pPr>
              <w:jc w:val="center"/>
              <w:rPr>
                <w:rFonts w:cstheme="minorHAnsi"/>
                <w:b/>
                <w:color w:val="000000" w:themeColor="text1"/>
              </w:rPr>
            </w:pPr>
            <w:r w:rsidRPr="000B507C">
              <w:rPr>
                <w:rFonts w:cstheme="minorHAnsi"/>
                <w:b/>
                <w:color w:val="000000" w:themeColor="text1"/>
              </w:rPr>
              <w:t xml:space="preserve">Package Components </w:t>
            </w:r>
          </w:p>
        </w:tc>
        <w:tc>
          <w:tcPr>
            <w:tcW w:w="3686" w:type="dxa"/>
            <w:shd w:val="clear" w:color="auto" w:fill="auto"/>
            <w:vAlign w:val="center"/>
          </w:tcPr>
          <w:p w14:paraId="16C4ACED" w14:textId="77777777" w:rsidR="005404AD" w:rsidRPr="000B507C" w:rsidRDefault="00C64F5A" w:rsidP="006A5147">
            <w:pPr>
              <w:jc w:val="center"/>
              <w:rPr>
                <w:rFonts w:cstheme="minorHAnsi"/>
                <w:bCs/>
                <w:color w:val="000000" w:themeColor="text1"/>
              </w:rPr>
            </w:pPr>
            <w:r w:rsidRPr="000B507C">
              <w:rPr>
                <w:rFonts w:cstheme="minorHAnsi"/>
                <w:b/>
                <w:color w:val="000000" w:themeColor="text1"/>
              </w:rPr>
              <w:t xml:space="preserve">Description of Activities </w:t>
            </w:r>
          </w:p>
        </w:tc>
        <w:tc>
          <w:tcPr>
            <w:tcW w:w="2521" w:type="dxa"/>
            <w:gridSpan w:val="2"/>
            <w:shd w:val="clear" w:color="auto" w:fill="auto"/>
            <w:vAlign w:val="center"/>
          </w:tcPr>
          <w:p w14:paraId="122AC7F5" w14:textId="77777777" w:rsidR="005404AD" w:rsidRPr="000B507C" w:rsidRDefault="00C64F5A" w:rsidP="006A5147">
            <w:pPr>
              <w:jc w:val="center"/>
              <w:rPr>
                <w:rFonts w:cstheme="minorHAnsi"/>
                <w:b/>
              </w:rPr>
            </w:pPr>
            <w:r w:rsidRPr="000B507C">
              <w:rPr>
                <w:rFonts w:cstheme="minorHAnsi"/>
                <w:b/>
                <w:color w:val="000000" w:themeColor="text1"/>
              </w:rPr>
              <w:t xml:space="preserve">Tools for Implementation of Activities </w:t>
            </w:r>
          </w:p>
        </w:tc>
      </w:tr>
      <w:tr w:rsidR="000E6845" w:rsidRPr="000B507C" w14:paraId="08496A71" w14:textId="77777777" w:rsidTr="004B0388">
        <w:trPr>
          <w:trHeight w:val="134"/>
        </w:trPr>
        <w:tc>
          <w:tcPr>
            <w:tcW w:w="3369" w:type="dxa"/>
            <w:shd w:val="clear" w:color="auto" w:fill="auto"/>
          </w:tcPr>
          <w:p w14:paraId="246C948E" w14:textId="77777777" w:rsidR="006A5147" w:rsidRPr="000B507C" w:rsidRDefault="003C6807" w:rsidP="00EC7521">
            <w:pPr>
              <w:rPr>
                <w:rFonts w:cstheme="minorHAnsi"/>
                <w:b/>
                <w:color w:val="000000" w:themeColor="text1"/>
              </w:rPr>
            </w:pPr>
            <w:r w:rsidRPr="000B507C">
              <w:rPr>
                <w:rFonts w:cstheme="minorHAnsi"/>
                <w:b/>
                <w:color w:val="000000" w:themeColor="text1"/>
              </w:rPr>
              <w:t>Selection of Cit</w:t>
            </w:r>
            <w:r w:rsidR="009C6B5F" w:rsidRPr="000B507C">
              <w:rPr>
                <w:rFonts w:cstheme="minorHAnsi"/>
                <w:b/>
                <w:color w:val="000000" w:themeColor="text1"/>
              </w:rPr>
              <w:t>ies</w:t>
            </w:r>
            <w:r w:rsidRPr="000B507C">
              <w:rPr>
                <w:rFonts w:cstheme="minorHAnsi"/>
                <w:b/>
                <w:color w:val="000000" w:themeColor="text1"/>
              </w:rPr>
              <w:t>/Municipalit</w:t>
            </w:r>
            <w:r w:rsidR="009C6B5F" w:rsidRPr="000B507C">
              <w:rPr>
                <w:rFonts w:cstheme="minorHAnsi"/>
                <w:b/>
                <w:color w:val="000000" w:themeColor="text1"/>
              </w:rPr>
              <w:t>ies</w:t>
            </w:r>
            <w:r w:rsidRPr="000B507C">
              <w:rPr>
                <w:rFonts w:cstheme="minorHAnsi"/>
                <w:b/>
                <w:color w:val="000000" w:themeColor="text1"/>
              </w:rPr>
              <w:t xml:space="preserve"> to participate in the implementation of the OMSP Support </w:t>
            </w:r>
            <w:r w:rsidR="005F5A81" w:rsidRPr="000B507C">
              <w:rPr>
                <w:rFonts w:cstheme="minorHAnsi"/>
                <w:b/>
                <w:color w:val="000000" w:themeColor="text1"/>
              </w:rPr>
              <w:t>and signing of the Memorandum of Understanding (MoU)</w:t>
            </w:r>
            <w:r w:rsidR="009D2980" w:rsidRPr="000B507C">
              <w:rPr>
                <w:rFonts w:cstheme="minorHAnsi"/>
                <w:b/>
                <w:color w:val="000000" w:themeColor="text1"/>
              </w:rPr>
              <w:t xml:space="preserve"> </w:t>
            </w:r>
          </w:p>
          <w:p w14:paraId="748BCC9F" w14:textId="1B2799FD" w:rsidR="00BD527F" w:rsidRDefault="005C63B8" w:rsidP="00334B24">
            <w:pPr>
              <w:pStyle w:val="ListParagraph"/>
              <w:numPr>
                <w:ilvl w:val="0"/>
                <w:numId w:val="33"/>
              </w:numPr>
              <w:jc w:val="right"/>
              <w:rPr>
                <w:rFonts w:cstheme="minorHAnsi"/>
                <w:b/>
                <w:color w:val="000000" w:themeColor="text1"/>
              </w:rPr>
            </w:pPr>
            <w:r>
              <w:rPr>
                <w:rFonts w:cstheme="minorHAnsi"/>
                <w:b/>
                <w:color w:val="000000" w:themeColor="text1"/>
              </w:rPr>
              <w:t xml:space="preserve">July- </w:t>
            </w:r>
            <w:r w:rsidR="004B0388">
              <w:rPr>
                <w:rFonts w:cstheme="minorHAnsi"/>
                <w:b/>
                <w:color w:val="000000" w:themeColor="text1"/>
              </w:rPr>
              <w:t>August</w:t>
            </w:r>
            <w:r w:rsidR="00C64F5A" w:rsidRPr="000B507C">
              <w:rPr>
                <w:rFonts w:cstheme="minorHAnsi"/>
                <w:b/>
                <w:color w:val="000000" w:themeColor="text1"/>
              </w:rPr>
              <w:t xml:space="preserve"> </w:t>
            </w:r>
            <w:r w:rsidR="00D419FE" w:rsidRPr="000B507C">
              <w:rPr>
                <w:rFonts w:cstheme="minorHAnsi"/>
                <w:b/>
                <w:color w:val="000000" w:themeColor="text1"/>
              </w:rPr>
              <w:t>2021</w:t>
            </w:r>
          </w:p>
          <w:p w14:paraId="5D775242" w14:textId="77777777" w:rsidR="00334B24" w:rsidRDefault="00334B24" w:rsidP="00E717AB">
            <w:pPr>
              <w:rPr>
                <w:rFonts w:cstheme="minorHAnsi"/>
                <w:b/>
                <w:color w:val="000000" w:themeColor="text1"/>
                <w:sz w:val="14"/>
                <w:szCs w:val="14"/>
              </w:rPr>
            </w:pPr>
          </w:p>
          <w:p w14:paraId="7CC436ED" w14:textId="77777777" w:rsidR="005C63B8" w:rsidRDefault="005C63B8" w:rsidP="00E717AB">
            <w:pPr>
              <w:rPr>
                <w:rFonts w:cstheme="minorHAnsi"/>
                <w:b/>
                <w:color w:val="000000" w:themeColor="text1"/>
                <w:sz w:val="14"/>
                <w:szCs w:val="14"/>
              </w:rPr>
            </w:pPr>
          </w:p>
          <w:p w14:paraId="3235E314" w14:textId="459B9587" w:rsidR="005C63B8" w:rsidRPr="00E717AB" w:rsidRDefault="005C63B8" w:rsidP="00E717AB">
            <w:pPr>
              <w:rPr>
                <w:rFonts w:cstheme="minorHAnsi"/>
                <w:b/>
                <w:color w:val="000000" w:themeColor="text1"/>
                <w:sz w:val="14"/>
                <w:szCs w:val="14"/>
              </w:rPr>
            </w:pPr>
          </w:p>
        </w:tc>
        <w:tc>
          <w:tcPr>
            <w:tcW w:w="3686" w:type="dxa"/>
            <w:shd w:val="clear" w:color="auto" w:fill="auto"/>
          </w:tcPr>
          <w:p w14:paraId="58553EB8" w14:textId="77777777" w:rsidR="00EC7521" w:rsidRPr="000B507C" w:rsidRDefault="005F5A81" w:rsidP="005F5A81">
            <w:pPr>
              <w:rPr>
                <w:rFonts w:cstheme="minorHAnsi"/>
                <w:bCs/>
                <w:color w:val="000000" w:themeColor="text1"/>
              </w:rPr>
            </w:pPr>
            <w:r w:rsidRPr="000B507C">
              <w:rPr>
                <w:rFonts w:cstheme="minorHAnsi"/>
                <w:bCs/>
                <w:color w:val="000000" w:themeColor="text1"/>
              </w:rPr>
              <w:t xml:space="preserve">Conducting the Public Call and selection of </w:t>
            </w:r>
            <w:r w:rsidR="009D2980" w:rsidRPr="000B507C">
              <w:rPr>
                <w:rFonts w:cstheme="minorHAnsi"/>
                <w:bCs/>
                <w:color w:val="000000" w:themeColor="text1"/>
              </w:rPr>
              <w:t xml:space="preserve">15 </w:t>
            </w:r>
            <w:r w:rsidRPr="000B507C">
              <w:rPr>
                <w:rFonts w:cstheme="minorHAnsi"/>
                <w:bCs/>
                <w:color w:val="000000" w:themeColor="text1"/>
              </w:rPr>
              <w:t>LSG</w:t>
            </w:r>
            <w:r w:rsidR="00FB4A55" w:rsidRPr="000B507C">
              <w:rPr>
                <w:rFonts w:cstheme="minorHAnsi"/>
                <w:bCs/>
                <w:color w:val="000000" w:themeColor="text1"/>
              </w:rPr>
              <w:t>s</w:t>
            </w:r>
            <w:r w:rsidRPr="000B507C">
              <w:rPr>
                <w:rFonts w:cstheme="minorHAnsi"/>
                <w:bCs/>
                <w:color w:val="000000" w:themeColor="text1"/>
              </w:rPr>
              <w:t>, a visibility event and signing of the MoU</w:t>
            </w:r>
          </w:p>
        </w:tc>
        <w:tc>
          <w:tcPr>
            <w:tcW w:w="2521" w:type="dxa"/>
            <w:gridSpan w:val="2"/>
            <w:shd w:val="clear" w:color="auto" w:fill="auto"/>
          </w:tcPr>
          <w:p w14:paraId="59540B7C" w14:textId="77777777" w:rsidR="00EC7521" w:rsidRPr="000B507C" w:rsidRDefault="00EC7521" w:rsidP="00EC7521">
            <w:pPr>
              <w:rPr>
                <w:rFonts w:cstheme="minorHAnsi"/>
                <w:b/>
                <w:color w:val="000000" w:themeColor="text1"/>
              </w:rPr>
            </w:pPr>
          </w:p>
        </w:tc>
      </w:tr>
      <w:tr w:rsidR="000E6845" w:rsidRPr="000B507C" w14:paraId="6C766DB0" w14:textId="77777777" w:rsidTr="004B0388">
        <w:tc>
          <w:tcPr>
            <w:tcW w:w="3369" w:type="dxa"/>
            <w:tcBorders>
              <w:bottom w:val="single" w:sz="4" w:space="0" w:color="auto"/>
            </w:tcBorders>
          </w:tcPr>
          <w:p w14:paraId="03853517" w14:textId="3BD08B11" w:rsidR="006A5147" w:rsidRPr="000B507C" w:rsidRDefault="005F5A81" w:rsidP="00B107C3">
            <w:pPr>
              <w:rPr>
                <w:rFonts w:cstheme="minorHAnsi"/>
                <w:b/>
                <w:color w:val="000000" w:themeColor="text1"/>
              </w:rPr>
            </w:pPr>
            <w:r w:rsidRPr="000B507C">
              <w:rPr>
                <w:rFonts w:cstheme="minorHAnsi"/>
                <w:b/>
                <w:color w:val="000000" w:themeColor="text1"/>
              </w:rPr>
              <w:t xml:space="preserve">Establishing </w:t>
            </w:r>
            <w:r w:rsidR="005C4F58" w:rsidRPr="000B507C">
              <w:rPr>
                <w:rFonts w:cstheme="minorHAnsi"/>
                <w:b/>
                <w:color w:val="000000" w:themeColor="text1"/>
              </w:rPr>
              <w:t xml:space="preserve">the </w:t>
            </w:r>
            <w:r w:rsidRPr="000B507C">
              <w:rPr>
                <w:rFonts w:cstheme="minorHAnsi"/>
                <w:b/>
                <w:color w:val="000000" w:themeColor="text1"/>
              </w:rPr>
              <w:t>LSG</w:t>
            </w:r>
            <w:r w:rsidR="005C4F58" w:rsidRPr="000B507C">
              <w:rPr>
                <w:rFonts w:cstheme="minorHAnsi"/>
                <w:b/>
                <w:color w:val="000000" w:themeColor="text1"/>
              </w:rPr>
              <w:t xml:space="preserve"> Working Group and presentation </w:t>
            </w:r>
            <w:r w:rsidR="002B5412" w:rsidRPr="000B507C">
              <w:rPr>
                <w:rFonts w:cstheme="minorHAnsi"/>
                <w:b/>
                <w:color w:val="000000" w:themeColor="text1"/>
              </w:rPr>
              <w:t xml:space="preserve">of </w:t>
            </w:r>
            <w:r w:rsidR="00B92F80" w:rsidRPr="000B507C">
              <w:rPr>
                <w:rFonts w:cstheme="minorHAnsi"/>
                <w:b/>
                <w:color w:val="000000" w:themeColor="text1"/>
              </w:rPr>
              <w:t xml:space="preserve">the </w:t>
            </w:r>
            <w:r w:rsidR="002B5412" w:rsidRPr="000B507C">
              <w:rPr>
                <w:rFonts w:cstheme="minorHAnsi"/>
                <w:b/>
                <w:color w:val="000000" w:themeColor="text1"/>
              </w:rPr>
              <w:t xml:space="preserve">activities and </w:t>
            </w:r>
            <w:r w:rsidR="009715F0" w:rsidRPr="000B507C">
              <w:rPr>
                <w:rFonts w:cstheme="minorHAnsi"/>
                <w:b/>
                <w:color w:val="000000" w:themeColor="text1"/>
              </w:rPr>
              <w:t>T</w:t>
            </w:r>
            <w:r w:rsidR="002B5412" w:rsidRPr="000B507C">
              <w:rPr>
                <w:rFonts w:cstheme="minorHAnsi"/>
                <w:b/>
                <w:color w:val="000000" w:themeColor="text1"/>
              </w:rPr>
              <w:t xml:space="preserve">emplate </w:t>
            </w:r>
            <w:r w:rsidR="005C4F58" w:rsidRPr="000B507C">
              <w:rPr>
                <w:rFonts w:cstheme="minorHAnsi"/>
                <w:b/>
                <w:color w:val="000000" w:themeColor="text1"/>
              </w:rPr>
              <w:t xml:space="preserve">Action Plan for the implementation of </w:t>
            </w:r>
            <w:r w:rsidR="003C6807" w:rsidRPr="000B507C">
              <w:rPr>
                <w:rFonts w:cstheme="minorHAnsi"/>
                <w:b/>
                <w:color w:val="000000" w:themeColor="text1"/>
              </w:rPr>
              <w:lastRenderedPageBreak/>
              <w:t xml:space="preserve">the OMSP Support </w:t>
            </w:r>
            <w:r w:rsidR="00C64F5A" w:rsidRPr="000B507C">
              <w:rPr>
                <w:rFonts w:cstheme="minorHAnsi"/>
                <w:b/>
                <w:color w:val="000000" w:themeColor="text1"/>
              </w:rPr>
              <w:t xml:space="preserve"> </w:t>
            </w:r>
          </w:p>
          <w:p w14:paraId="28526423" w14:textId="684773A8" w:rsidR="00D419FE" w:rsidRPr="000B507C" w:rsidRDefault="005C63B8" w:rsidP="006A5147">
            <w:pPr>
              <w:pStyle w:val="ListParagraph"/>
              <w:numPr>
                <w:ilvl w:val="0"/>
                <w:numId w:val="33"/>
              </w:numPr>
              <w:jc w:val="right"/>
              <w:rPr>
                <w:rFonts w:cstheme="minorHAnsi"/>
                <w:b/>
                <w:color w:val="000000" w:themeColor="text1"/>
              </w:rPr>
            </w:pPr>
            <w:r>
              <w:rPr>
                <w:rFonts w:cstheme="minorHAnsi"/>
                <w:b/>
                <w:color w:val="000000" w:themeColor="text1"/>
              </w:rPr>
              <w:t>August -</w:t>
            </w:r>
            <w:r w:rsidR="004B0388">
              <w:rPr>
                <w:rFonts w:cstheme="minorHAnsi"/>
                <w:b/>
                <w:color w:val="000000" w:themeColor="text1"/>
              </w:rPr>
              <w:t>September</w:t>
            </w:r>
            <w:r w:rsidR="00C64F5A" w:rsidRPr="000B507C">
              <w:rPr>
                <w:rFonts w:cstheme="minorHAnsi"/>
                <w:b/>
                <w:color w:val="000000" w:themeColor="text1"/>
              </w:rPr>
              <w:t xml:space="preserve"> </w:t>
            </w:r>
            <w:r w:rsidR="00D419FE" w:rsidRPr="000B507C">
              <w:rPr>
                <w:rFonts w:cstheme="minorHAnsi"/>
                <w:b/>
                <w:color w:val="000000" w:themeColor="text1"/>
              </w:rPr>
              <w:t>2021</w:t>
            </w:r>
          </w:p>
        </w:tc>
        <w:tc>
          <w:tcPr>
            <w:tcW w:w="3686" w:type="dxa"/>
            <w:tcBorders>
              <w:bottom w:val="single" w:sz="4" w:space="0" w:color="auto"/>
            </w:tcBorders>
          </w:tcPr>
          <w:p w14:paraId="7BD84FB4" w14:textId="77777777" w:rsidR="00E645D6" w:rsidRPr="000B507C" w:rsidRDefault="005C4F58" w:rsidP="00E645D6">
            <w:pPr>
              <w:rPr>
                <w:rFonts w:cstheme="minorHAnsi"/>
                <w:bCs/>
                <w:color w:val="000000" w:themeColor="text1"/>
              </w:rPr>
            </w:pPr>
            <w:r w:rsidRPr="000B507C">
              <w:rPr>
                <w:rFonts w:cstheme="minorHAnsi"/>
                <w:bCs/>
                <w:color w:val="000000" w:themeColor="text1"/>
              </w:rPr>
              <w:lastRenderedPageBreak/>
              <w:t xml:space="preserve">Establishing </w:t>
            </w:r>
            <w:r w:rsidR="00201264" w:rsidRPr="000B507C">
              <w:rPr>
                <w:rFonts w:cstheme="minorHAnsi"/>
                <w:bCs/>
                <w:color w:val="000000" w:themeColor="text1"/>
              </w:rPr>
              <w:t>a</w:t>
            </w:r>
            <w:r w:rsidRPr="000B507C">
              <w:rPr>
                <w:rFonts w:cstheme="minorHAnsi"/>
                <w:bCs/>
                <w:color w:val="000000" w:themeColor="text1"/>
              </w:rPr>
              <w:t xml:space="preserve"> Working Group for the implementation of </w:t>
            </w:r>
            <w:r w:rsidR="003C6807" w:rsidRPr="000B507C">
              <w:rPr>
                <w:rFonts w:cstheme="minorHAnsi"/>
                <w:bCs/>
                <w:color w:val="000000" w:themeColor="text1"/>
              </w:rPr>
              <w:t xml:space="preserve">the OMSP </w:t>
            </w:r>
            <w:r w:rsidRPr="000B507C">
              <w:rPr>
                <w:rFonts w:cstheme="minorHAnsi"/>
                <w:bCs/>
                <w:color w:val="000000" w:themeColor="text1"/>
              </w:rPr>
              <w:t xml:space="preserve">Support, composed of the following members: Head of Administration, selected </w:t>
            </w:r>
            <w:r w:rsidRPr="000B507C">
              <w:rPr>
                <w:rFonts w:cstheme="minorHAnsi"/>
                <w:bCs/>
                <w:color w:val="000000" w:themeColor="text1"/>
              </w:rPr>
              <w:lastRenderedPageBreak/>
              <w:t xml:space="preserve">managers of </w:t>
            </w:r>
            <w:r w:rsidR="00FB4A55" w:rsidRPr="000B507C">
              <w:rPr>
                <w:rFonts w:cstheme="minorHAnsi"/>
                <w:bCs/>
                <w:color w:val="000000" w:themeColor="text1"/>
              </w:rPr>
              <w:t xml:space="preserve">internal </w:t>
            </w:r>
            <w:r w:rsidRPr="000B507C">
              <w:rPr>
                <w:rFonts w:cstheme="minorHAnsi"/>
                <w:bCs/>
                <w:color w:val="000000" w:themeColor="text1"/>
              </w:rPr>
              <w:t xml:space="preserve">organisational units and </w:t>
            </w:r>
            <w:r w:rsidR="00201264" w:rsidRPr="000B507C">
              <w:rPr>
                <w:rFonts w:cstheme="minorHAnsi"/>
                <w:bCs/>
                <w:color w:val="000000" w:themeColor="text1"/>
              </w:rPr>
              <w:t xml:space="preserve">the HRM representative. </w:t>
            </w:r>
            <w:r w:rsidR="0034714C" w:rsidRPr="000B507C">
              <w:rPr>
                <w:rFonts w:cstheme="minorHAnsi"/>
                <w:bCs/>
                <w:color w:val="000000" w:themeColor="text1"/>
              </w:rPr>
              <w:t xml:space="preserve"> </w:t>
            </w:r>
            <w:r w:rsidRPr="000B507C">
              <w:rPr>
                <w:rFonts w:cstheme="minorHAnsi"/>
                <w:bCs/>
                <w:color w:val="000000" w:themeColor="text1"/>
              </w:rPr>
              <w:t xml:space="preserve">Introducing the consultants, </w:t>
            </w:r>
            <w:r w:rsidR="00CA6B12" w:rsidRPr="000B507C">
              <w:rPr>
                <w:rFonts w:cstheme="minorHAnsi"/>
                <w:bCs/>
                <w:color w:val="000000" w:themeColor="text1"/>
              </w:rPr>
              <w:t>Action Plan</w:t>
            </w:r>
            <w:r w:rsidRPr="000B507C">
              <w:rPr>
                <w:rFonts w:cstheme="minorHAnsi"/>
                <w:bCs/>
                <w:color w:val="000000" w:themeColor="text1"/>
              </w:rPr>
              <w:t xml:space="preserve">, specifying the resources and adopting the </w:t>
            </w:r>
            <w:r w:rsidR="009715F0" w:rsidRPr="000B507C">
              <w:rPr>
                <w:rFonts w:cstheme="minorHAnsi"/>
                <w:bCs/>
                <w:color w:val="000000" w:themeColor="text1"/>
              </w:rPr>
              <w:t>essential</w:t>
            </w:r>
            <w:r w:rsidRPr="000B507C">
              <w:rPr>
                <w:rFonts w:cstheme="minorHAnsi"/>
                <w:bCs/>
                <w:color w:val="000000" w:themeColor="text1"/>
              </w:rPr>
              <w:t xml:space="preserve"> plan of activities </w:t>
            </w:r>
            <w:r w:rsidR="002B5412" w:rsidRPr="000B507C">
              <w:rPr>
                <w:rFonts w:cstheme="minorHAnsi"/>
                <w:bCs/>
                <w:color w:val="000000" w:themeColor="text1"/>
              </w:rPr>
              <w:t xml:space="preserve">for the </w:t>
            </w:r>
            <w:r w:rsidR="00201264" w:rsidRPr="000B507C">
              <w:rPr>
                <w:rFonts w:cstheme="minorHAnsi"/>
                <w:bCs/>
                <w:color w:val="000000" w:themeColor="text1"/>
              </w:rPr>
              <w:t>entire</w:t>
            </w:r>
            <w:r w:rsidR="002B5412" w:rsidRPr="000B507C">
              <w:rPr>
                <w:rFonts w:cstheme="minorHAnsi"/>
                <w:bCs/>
                <w:color w:val="000000" w:themeColor="text1"/>
              </w:rPr>
              <w:t xml:space="preserve"> package. Presentation of the </w:t>
            </w:r>
            <w:r w:rsidR="00C64F5A" w:rsidRPr="000B507C">
              <w:rPr>
                <w:rFonts w:cstheme="minorHAnsi"/>
                <w:bCs/>
                <w:color w:val="000000" w:themeColor="text1"/>
              </w:rPr>
              <w:t xml:space="preserve">organisational-functional </w:t>
            </w:r>
            <w:r w:rsidR="002B5412" w:rsidRPr="000B507C">
              <w:rPr>
                <w:rFonts w:cstheme="minorHAnsi"/>
                <w:bCs/>
                <w:color w:val="000000" w:themeColor="text1"/>
              </w:rPr>
              <w:t>analysis which is the backbone of the</w:t>
            </w:r>
            <w:r w:rsidR="003C6807" w:rsidRPr="000B507C">
              <w:rPr>
                <w:rFonts w:cstheme="minorHAnsi"/>
                <w:bCs/>
                <w:color w:val="000000" w:themeColor="text1"/>
              </w:rPr>
              <w:t xml:space="preserve"> OMSP </w:t>
            </w:r>
            <w:r w:rsidR="00CA6B12" w:rsidRPr="000B507C">
              <w:rPr>
                <w:rFonts w:cstheme="minorHAnsi"/>
                <w:bCs/>
                <w:color w:val="000000" w:themeColor="text1"/>
              </w:rPr>
              <w:t xml:space="preserve">Support. </w:t>
            </w:r>
          </w:p>
          <w:p w14:paraId="3476A70D" w14:textId="77777777" w:rsidR="001F4B25" w:rsidRPr="00133699" w:rsidRDefault="00E645D6" w:rsidP="00E645D6">
            <w:pPr>
              <w:rPr>
                <w:rFonts w:cstheme="minorHAnsi"/>
                <w:bCs/>
                <w:color w:val="000000" w:themeColor="text1"/>
                <w:sz w:val="14"/>
                <w:szCs w:val="14"/>
              </w:rPr>
            </w:pPr>
            <w:r w:rsidRPr="000B507C">
              <w:rPr>
                <w:rFonts w:cstheme="minorHAnsi"/>
                <w:bCs/>
                <w:color w:val="000000" w:themeColor="text1"/>
              </w:rPr>
              <w:tab/>
            </w:r>
          </w:p>
        </w:tc>
        <w:tc>
          <w:tcPr>
            <w:tcW w:w="2521" w:type="dxa"/>
            <w:gridSpan w:val="2"/>
            <w:tcBorders>
              <w:bottom w:val="single" w:sz="4" w:space="0" w:color="auto"/>
            </w:tcBorders>
          </w:tcPr>
          <w:p w14:paraId="46F35E89" w14:textId="77777777" w:rsidR="00B107C3" w:rsidRPr="000B507C" w:rsidRDefault="002B5412" w:rsidP="001F40A7">
            <w:pPr>
              <w:rPr>
                <w:rFonts w:cstheme="minorHAnsi"/>
                <w:bCs/>
                <w:color w:val="000000" w:themeColor="text1"/>
              </w:rPr>
            </w:pPr>
            <w:r w:rsidRPr="000B507C">
              <w:rPr>
                <w:rFonts w:cstheme="minorHAnsi"/>
                <w:bCs/>
                <w:color w:val="000000" w:themeColor="text1"/>
              </w:rPr>
              <w:lastRenderedPageBreak/>
              <w:t>Meeting with the LSG management</w:t>
            </w:r>
            <w:r w:rsidR="005F5A81" w:rsidRPr="000B507C">
              <w:rPr>
                <w:rFonts w:cstheme="minorHAnsi"/>
                <w:bCs/>
                <w:color w:val="000000" w:themeColor="text1"/>
              </w:rPr>
              <w:t xml:space="preserve"> </w:t>
            </w:r>
          </w:p>
          <w:p w14:paraId="017E8C2F" w14:textId="77777777" w:rsidR="00E645D6" w:rsidRPr="000B507C" w:rsidRDefault="00E645D6" w:rsidP="001F40A7">
            <w:pPr>
              <w:rPr>
                <w:rFonts w:cstheme="minorHAnsi"/>
                <w:bCs/>
                <w:color w:val="000000" w:themeColor="text1"/>
              </w:rPr>
            </w:pPr>
          </w:p>
          <w:p w14:paraId="6ED49574" w14:textId="77777777" w:rsidR="00E645D6" w:rsidRPr="000B507C" w:rsidRDefault="002B5412" w:rsidP="00CA6B12">
            <w:pPr>
              <w:rPr>
                <w:rFonts w:cstheme="minorHAnsi"/>
                <w:bCs/>
                <w:color w:val="000000" w:themeColor="text1"/>
              </w:rPr>
            </w:pPr>
            <w:r w:rsidRPr="000B507C">
              <w:rPr>
                <w:rFonts w:cstheme="minorHAnsi"/>
                <w:bCs/>
                <w:color w:val="000000" w:themeColor="text1"/>
              </w:rPr>
              <w:t xml:space="preserve">The SCTM </w:t>
            </w:r>
            <w:r w:rsidR="009715F0" w:rsidRPr="000B507C">
              <w:rPr>
                <w:rFonts w:cstheme="minorHAnsi"/>
                <w:bCs/>
                <w:color w:val="000000" w:themeColor="text1"/>
              </w:rPr>
              <w:t>T</w:t>
            </w:r>
            <w:r w:rsidR="00CA6B12" w:rsidRPr="000B507C">
              <w:rPr>
                <w:rFonts w:cstheme="minorHAnsi"/>
                <w:bCs/>
                <w:color w:val="000000" w:themeColor="text1"/>
              </w:rPr>
              <w:t xml:space="preserve">emplate </w:t>
            </w:r>
            <w:r w:rsidR="00CA6B12" w:rsidRPr="000B507C">
              <w:rPr>
                <w:rFonts w:cstheme="minorHAnsi"/>
                <w:bCs/>
                <w:color w:val="000000" w:themeColor="text1"/>
              </w:rPr>
              <w:lastRenderedPageBreak/>
              <w:t xml:space="preserve">Action Plan </w:t>
            </w:r>
            <w:r w:rsidRPr="000B507C">
              <w:rPr>
                <w:rFonts w:cstheme="minorHAnsi"/>
                <w:bCs/>
                <w:color w:val="000000" w:themeColor="text1"/>
              </w:rPr>
              <w:t>for the implementation of the entire package (activities, those responsible, timeframe)</w:t>
            </w:r>
          </w:p>
        </w:tc>
      </w:tr>
      <w:tr w:rsidR="00CB0C81" w:rsidRPr="000B507C" w14:paraId="55F421CD" w14:textId="77777777" w:rsidTr="004B0388">
        <w:trPr>
          <w:trHeight w:val="680"/>
        </w:trPr>
        <w:tc>
          <w:tcPr>
            <w:tcW w:w="9576" w:type="dxa"/>
            <w:gridSpan w:val="4"/>
            <w:tcBorders>
              <w:top w:val="single" w:sz="4" w:space="0" w:color="auto"/>
            </w:tcBorders>
            <w:shd w:val="clear" w:color="auto" w:fill="9CC2E5" w:themeFill="accent1" w:themeFillTint="99"/>
            <w:vAlign w:val="center"/>
          </w:tcPr>
          <w:p w14:paraId="3890CB0A" w14:textId="77777777" w:rsidR="00BD39CD" w:rsidRPr="000B507C" w:rsidRDefault="00BD39CD" w:rsidP="00BD39CD">
            <w:pPr>
              <w:pStyle w:val="ListParagraph"/>
              <w:numPr>
                <w:ilvl w:val="0"/>
                <w:numId w:val="31"/>
              </w:numPr>
              <w:jc w:val="both"/>
              <w:rPr>
                <w:b/>
              </w:rPr>
            </w:pPr>
            <w:r w:rsidRPr="000B507C">
              <w:rPr>
                <w:b/>
              </w:rPr>
              <w:lastRenderedPageBreak/>
              <w:t xml:space="preserve">CONDUCTING </w:t>
            </w:r>
            <w:r w:rsidR="007D36F8" w:rsidRPr="000B507C">
              <w:rPr>
                <w:b/>
              </w:rPr>
              <w:t>THE</w:t>
            </w:r>
            <w:r w:rsidR="009E26B6" w:rsidRPr="000B507C">
              <w:rPr>
                <w:b/>
              </w:rPr>
              <w:t xml:space="preserve"> </w:t>
            </w:r>
            <w:r w:rsidRPr="000B507C">
              <w:rPr>
                <w:b/>
              </w:rPr>
              <w:t>ORGANISATIONAL-FUNCTIONAL ANALYS</w:t>
            </w:r>
            <w:r w:rsidR="009E26B6" w:rsidRPr="000B507C">
              <w:rPr>
                <w:b/>
              </w:rPr>
              <w:t>E</w:t>
            </w:r>
            <w:r w:rsidR="00EA1045" w:rsidRPr="000B507C">
              <w:rPr>
                <w:b/>
              </w:rPr>
              <w:t>S OF</w:t>
            </w:r>
            <w:r w:rsidR="00FB4A55" w:rsidRPr="000B507C">
              <w:rPr>
                <w:b/>
              </w:rPr>
              <w:t xml:space="preserve"> LOCAL ADMINISTRATION</w:t>
            </w:r>
            <w:r w:rsidRPr="000B507C">
              <w:rPr>
                <w:b/>
              </w:rPr>
              <w:t xml:space="preserve"> AND DEVELOPMENT OF RECOMMENDATIONS FOR ENHANCING THE WORK OF </w:t>
            </w:r>
            <w:r w:rsidR="000B507C" w:rsidRPr="000B507C">
              <w:rPr>
                <w:b/>
              </w:rPr>
              <w:t>ADMINISTRATION</w:t>
            </w:r>
          </w:p>
          <w:p w14:paraId="25CA1E2B" w14:textId="77777777" w:rsidR="00CB0C81" w:rsidRPr="000B507C" w:rsidRDefault="00CB0C81" w:rsidP="00BD39CD">
            <w:pPr>
              <w:pStyle w:val="ListParagraph"/>
              <w:ind w:left="447"/>
              <w:rPr>
                <w:rFonts w:cstheme="minorHAnsi"/>
                <w:b/>
                <w:color w:val="000000" w:themeColor="text1"/>
              </w:rPr>
            </w:pPr>
          </w:p>
        </w:tc>
      </w:tr>
      <w:tr w:rsidR="00CB0C81" w:rsidRPr="000B507C" w14:paraId="385B93F6" w14:textId="77777777" w:rsidTr="004B0388">
        <w:trPr>
          <w:trHeight w:val="768"/>
        </w:trPr>
        <w:tc>
          <w:tcPr>
            <w:tcW w:w="9576" w:type="dxa"/>
            <w:gridSpan w:val="4"/>
          </w:tcPr>
          <w:p w14:paraId="11C18892" w14:textId="6F780B7F" w:rsidR="00B6792A" w:rsidRPr="000B507C" w:rsidRDefault="007D36F8" w:rsidP="00B6792A">
            <w:pPr>
              <w:jc w:val="both"/>
              <w:rPr>
                <w:rFonts w:cstheme="minorHAnsi"/>
                <w:bCs/>
                <w:color w:val="000000" w:themeColor="text1"/>
              </w:rPr>
            </w:pPr>
            <w:r w:rsidRPr="000B507C">
              <w:rPr>
                <w:rFonts w:cstheme="minorHAnsi"/>
                <w:bCs/>
                <w:color w:val="000000" w:themeColor="text1"/>
              </w:rPr>
              <w:t>Conducting the</w:t>
            </w:r>
            <w:r w:rsidR="009E26B6" w:rsidRPr="000B507C">
              <w:rPr>
                <w:rFonts w:cstheme="minorHAnsi"/>
                <w:bCs/>
                <w:color w:val="000000" w:themeColor="text1"/>
              </w:rPr>
              <w:t xml:space="preserve"> </w:t>
            </w:r>
            <w:r w:rsidR="00C64F5A" w:rsidRPr="000B507C">
              <w:rPr>
                <w:rFonts w:cstheme="minorHAnsi"/>
                <w:bCs/>
                <w:color w:val="000000" w:themeColor="text1"/>
              </w:rPr>
              <w:t xml:space="preserve">organisational-functional </w:t>
            </w:r>
            <w:r w:rsidR="007420EB" w:rsidRPr="000B507C">
              <w:rPr>
                <w:rFonts w:cstheme="minorHAnsi"/>
                <w:bCs/>
                <w:color w:val="000000" w:themeColor="text1"/>
              </w:rPr>
              <w:t>analysis implies</w:t>
            </w:r>
            <w:r w:rsidR="009E26B6" w:rsidRPr="000B507C">
              <w:rPr>
                <w:rFonts w:cstheme="minorHAnsi"/>
                <w:bCs/>
                <w:color w:val="000000" w:themeColor="text1"/>
              </w:rPr>
              <w:t xml:space="preserve"> the following components</w:t>
            </w:r>
            <w:r w:rsidR="00B6792A" w:rsidRPr="000B507C">
              <w:rPr>
                <w:rFonts w:cstheme="minorHAnsi"/>
                <w:bCs/>
                <w:color w:val="000000" w:themeColor="text1"/>
              </w:rPr>
              <w:t xml:space="preserve">: </w:t>
            </w:r>
          </w:p>
          <w:p w14:paraId="48A10D60" w14:textId="77777777" w:rsidR="00B6792A" w:rsidRPr="000B507C" w:rsidRDefault="005C0D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t>A</w:t>
            </w:r>
            <w:r w:rsidR="009E26B6" w:rsidRPr="000B507C">
              <w:rPr>
                <w:rFonts w:cstheme="minorHAnsi"/>
                <w:bCs/>
                <w:color w:val="000000" w:themeColor="text1"/>
              </w:rPr>
              <w:t>nalysis of local administration organisation and allocation of staff within the administration</w:t>
            </w:r>
            <w:r w:rsidR="00B6792A" w:rsidRPr="000B507C">
              <w:rPr>
                <w:rFonts w:cstheme="minorHAnsi"/>
                <w:bCs/>
                <w:color w:val="000000" w:themeColor="text1"/>
              </w:rPr>
              <w:t xml:space="preserve">; </w:t>
            </w:r>
          </w:p>
          <w:p w14:paraId="658AE886" w14:textId="77777777" w:rsidR="00B6792A" w:rsidRPr="000B507C"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9E26B6" w:rsidRPr="000B507C">
              <w:rPr>
                <w:rFonts w:cstheme="minorHAnsi"/>
                <w:bCs/>
                <w:color w:val="000000" w:themeColor="text1"/>
              </w:rPr>
              <w:t>C</w:t>
            </w:r>
            <w:r w:rsidR="009715F0" w:rsidRPr="000B507C">
              <w:rPr>
                <w:rFonts w:cstheme="minorHAnsi"/>
                <w:bCs/>
                <w:color w:val="000000" w:themeColor="text1"/>
              </w:rPr>
              <w:t>lassification</w:t>
            </w:r>
            <w:r w:rsidR="009E26B6" w:rsidRPr="000B507C">
              <w:rPr>
                <w:rFonts w:cstheme="minorHAnsi"/>
                <w:bCs/>
                <w:color w:val="000000" w:themeColor="text1"/>
              </w:rPr>
              <w:t xml:space="preserve"> of functions and analysis of the relationship</w:t>
            </w:r>
            <w:r w:rsidR="00A91E3C" w:rsidRPr="000B507C">
              <w:rPr>
                <w:rFonts w:cstheme="minorHAnsi"/>
                <w:bCs/>
                <w:color w:val="000000" w:themeColor="text1"/>
              </w:rPr>
              <w:t>s</w:t>
            </w:r>
            <w:r w:rsidR="009E26B6" w:rsidRPr="000B507C">
              <w:rPr>
                <w:rFonts w:cstheme="minorHAnsi"/>
                <w:bCs/>
                <w:color w:val="000000" w:themeColor="text1"/>
              </w:rPr>
              <w:t xml:space="preserve"> between </w:t>
            </w:r>
            <w:r w:rsidR="005C0D2A" w:rsidRPr="000B507C">
              <w:rPr>
                <w:rFonts w:cstheme="minorHAnsi"/>
                <w:bCs/>
                <w:color w:val="000000" w:themeColor="text1"/>
              </w:rPr>
              <w:t xml:space="preserve">the </w:t>
            </w:r>
            <w:r w:rsidR="009E26B6" w:rsidRPr="000B507C">
              <w:rPr>
                <w:rFonts w:cstheme="minorHAnsi"/>
                <w:bCs/>
                <w:color w:val="000000" w:themeColor="text1"/>
              </w:rPr>
              <w:t>main and ancillary functions</w:t>
            </w:r>
            <w:r w:rsidRPr="000B507C">
              <w:rPr>
                <w:rFonts w:cstheme="minorHAnsi"/>
                <w:bCs/>
                <w:color w:val="000000" w:themeColor="text1"/>
              </w:rPr>
              <w:t>;</w:t>
            </w:r>
          </w:p>
          <w:p w14:paraId="1D0755EB" w14:textId="6B5DFC3F" w:rsidR="00B6792A" w:rsidRPr="000B507C"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9E26B6" w:rsidRPr="000B507C">
              <w:rPr>
                <w:rFonts w:cstheme="minorHAnsi"/>
                <w:bCs/>
                <w:color w:val="000000" w:themeColor="text1"/>
              </w:rPr>
              <w:t>Assessment of organisational structure adequacy for</w:t>
            </w:r>
            <w:r w:rsidR="005C0D2A" w:rsidRPr="000B507C">
              <w:rPr>
                <w:rFonts w:cstheme="minorHAnsi"/>
                <w:bCs/>
                <w:color w:val="000000" w:themeColor="text1"/>
              </w:rPr>
              <w:t xml:space="preserve"> the </w:t>
            </w:r>
            <w:r w:rsidR="009E26B6" w:rsidRPr="000B507C">
              <w:rPr>
                <w:rFonts w:cstheme="minorHAnsi"/>
                <w:bCs/>
                <w:color w:val="000000" w:themeColor="text1"/>
              </w:rPr>
              <w:t>implementation of functions</w:t>
            </w:r>
            <w:r w:rsidRPr="000B507C">
              <w:rPr>
                <w:rFonts w:cstheme="minorHAnsi"/>
                <w:bCs/>
                <w:color w:val="000000" w:themeColor="text1"/>
              </w:rPr>
              <w:t xml:space="preserve">; </w:t>
            </w:r>
          </w:p>
          <w:p w14:paraId="3D77C7CD" w14:textId="0FA2F97F" w:rsidR="00B6792A" w:rsidRPr="000B507C"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5C0D2A" w:rsidRPr="000B507C">
              <w:rPr>
                <w:rFonts w:cstheme="minorHAnsi"/>
                <w:bCs/>
                <w:color w:val="000000" w:themeColor="text1"/>
              </w:rPr>
              <w:t>Analysis of staff capacities for the implementation of functions and analysis of expected changes</w:t>
            </w:r>
            <w:r w:rsidRPr="000B507C">
              <w:rPr>
                <w:rFonts w:cstheme="minorHAnsi"/>
                <w:bCs/>
                <w:color w:val="000000" w:themeColor="text1"/>
              </w:rPr>
              <w:t>;</w:t>
            </w:r>
          </w:p>
          <w:p w14:paraId="3738DC7D" w14:textId="77777777" w:rsidR="00B6792A" w:rsidRPr="000B507C"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5C0D2A" w:rsidRPr="000B507C">
              <w:rPr>
                <w:rFonts w:cstheme="minorHAnsi"/>
                <w:bCs/>
                <w:color w:val="000000" w:themeColor="text1"/>
              </w:rPr>
              <w:t xml:space="preserve">Analysis of </w:t>
            </w:r>
            <w:r w:rsidR="00EA1045" w:rsidRPr="000B507C">
              <w:rPr>
                <w:rFonts w:cstheme="minorHAnsi"/>
                <w:bCs/>
                <w:color w:val="000000" w:themeColor="text1"/>
              </w:rPr>
              <w:t xml:space="preserve">internal system performance through </w:t>
            </w:r>
            <w:r w:rsidR="0026684E" w:rsidRPr="000B507C">
              <w:rPr>
                <w:rFonts w:cstheme="minorHAnsi"/>
                <w:bCs/>
                <w:color w:val="000000" w:themeColor="text1"/>
              </w:rPr>
              <w:t xml:space="preserve">an </w:t>
            </w:r>
            <w:r w:rsidR="00EA1045" w:rsidRPr="000B507C">
              <w:rPr>
                <w:rFonts w:cstheme="minorHAnsi"/>
                <w:bCs/>
                <w:color w:val="000000" w:themeColor="text1"/>
              </w:rPr>
              <w:t xml:space="preserve">analysis of internal procedures, relevant issues in terms of management process and governing of </w:t>
            </w:r>
            <w:r w:rsidR="009715F0" w:rsidRPr="000B507C">
              <w:rPr>
                <w:rFonts w:cstheme="minorHAnsi"/>
                <w:bCs/>
                <w:color w:val="000000" w:themeColor="text1"/>
              </w:rPr>
              <w:t xml:space="preserve">the </w:t>
            </w:r>
            <w:r w:rsidR="00EA1045" w:rsidRPr="000B507C">
              <w:rPr>
                <w:rFonts w:cstheme="minorHAnsi"/>
                <w:bCs/>
                <w:color w:val="000000" w:themeColor="text1"/>
              </w:rPr>
              <w:t>local administration</w:t>
            </w:r>
            <w:r w:rsidRPr="000B507C">
              <w:rPr>
                <w:rFonts w:cstheme="minorHAnsi"/>
                <w:bCs/>
                <w:color w:val="000000" w:themeColor="text1"/>
              </w:rPr>
              <w:t>;</w:t>
            </w:r>
          </w:p>
          <w:p w14:paraId="1B6F7929" w14:textId="77777777" w:rsidR="00B6792A" w:rsidRPr="000B507C"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9715F0" w:rsidRPr="000B507C">
              <w:rPr>
                <w:rFonts w:cstheme="minorHAnsi"/>
                <w:bCs/>
                <w:color w:val="000000" w:themeColor="text1"/>
              </w:rPr>
              <w:t>Basic infrastructure analysis</w:t>
            </w:r>
            <w:r w:rsidR="00EA1045" w:rsidRPr="000B507C">
              <w:rPr>
                <w:rFonts w:cstheme="minorHAnsi"/>
                <w:bCs/>
                <w:color w:val="000000" w:themeColor="text1"/>
              </w:rPr>
              <w:t xml:space="preserve"> </w:t>
            </w:r>
            <w:r w:rsidRPr="000B507C">
              <w:rPr>
                <w:rFonts w:cstheme="minorHAnsi"/>
                <w:bCs/>
                <w:color w:val="000000" w:themeColor="text1"/>
              </w:rPr>
              <w:t>(</w:t>
            </w:r>
            <w:r w:rsidR="00EA1045" w:rsidRPr="000B507C">
              <w:rPr>
                <w:rFonts w:cstheme="minorHAnsi"/>
                <w:bCs/>
                <w:color w:val="000000" w:themeColor="text1"/>
              </w:rPr>
              <w:t>building, equipment, location, working conditions</w:t>
            </w:r>
            <w:r w:rsidRPr="000B507C">
              <w:rPr>
                <w:rFonts w:cstheme="minorHAnsi"/>
                <w:bCs/>
                <w:color w:val="000000" w:themeColor="text1"/>
              </w:rPr>
              <w:t xml:space="preserve">), </w:t>
            </w:r>
            <w:r w:rsidR="009715F0" w:rsidRPr="000B507C">
              <w:rPr>
                <w:rFonts w:cstheme="minorHAnsi"/>
                <w:bCs/>
                <w:color w:val="000000" w:themeColor="text1"/>
              </w:rPr>
              <w:t xml:space="preserve">as well as basic </w:t>
            </w:r>
            <w:r w:rsidR="00443951" w:rsidRPr="000B507C">
              <w:rPr>
                <w:rFonts w:cstheme="minorHAnsi"/>
                <w:bCs/>
                <w:color w:val="000000" w:themeColor="text1"/>
              </w:rPr>
              <w:t xml:space="preserve">ICT equipment </w:t>
            </w:r>
            <w:r w:rsidR="00FB4A55" w:rsidRPr="000B507C">
              <w:rPr>
                <w:rFonts w:cstheme="minorHAnsi"/>
                <w:bCs/>
                <w:color w:val="000000" w:themeColor="text1"/>
              </w:rPr>
              <w:t>a</w:t>
            </w:r>
            <w:r w:rsidR="005821C6" w:rsidRPr="000B507C">
              <w:rPr>
                <w:rFonts w:cstheme="minorHAnsi"/>
                <w:bCs/>
                <w:color w:val="000000" w:themeColor="text1"/>
              </w:rPr>
              <w:t>nalysis</w:t>
            </w:r>
            <w:r w:rsidRPr="000B507C">
              <w:rPr>
                <w:rFonts w:cstheme="minorHAnsi"/>
                <w:bCs/>
                <w:color w:val="000000" w:themeColor="text1"/>
              </w:rPr>
              <w:t xml:space="preserve"> (</w:t>
            </w:r>
            <w:r w:rsidR="005821C6" w:rsidRPr="000B507C">
              <w:rPr>
                <w:rFonts w:cstheme="minorHAnsi"/>
                <w:bCs/>
                <w:color w:val="000000" w:themeColor="text1"/>
              </w:rPr>
              <w:t xml:space="preserve">an additional element to the </w:t>
            </w:r>
            <w:r w:rsidR="00C64F5A" w:rsidRPr="000B507C">
              <w:rPr>
                <w:rFonts w:cstheme="minorHAnsi"/>
                <w:bCs/>
                <w:color w:val="000000" w:themeColor="text1"/>
              </w:rPr>
              <w:t>organisational-functional analysis</w:t>
            </w:r>
            <w:r w:rsidRPr="000B507C">
              <w:rPr>
                <w:rFonts w:cstheme="minorHAnsi"/>
                <w:bCs/>
                <w:color w:val="000000" w:themeColor="text1"/>
              </w:rPr>
              <w:t>);</w:t>
            </w:r>
          </w:p>
          <w:p w14:paraId="1E87D3E4" w14:textId="77777777" w:rsidR="00B6792A" w:rsidRPr="000B507C"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26684E" w:rsidRPr="000B507C">
              <w:rPr>
                <w:rFonts w:cstheme="minorHAnsi"/>
                <w:bCs/>
                <w:color w:val="000000" w:themeColor="text1"/>
              </w:rPr>
              <w:t>Capacity a</w:t>
            </w:r>
            <w:r w:rsidR="005C0D2A" w:rsidRPr="000B507C">
              <w:rPr>
                <w:rFonts w:cstheme="minorHAnsi"/>
                <w:bCs/>
                <w:color w:val="000000" w:themeColor="text1"/>
              </w:rPr>
              <w:t xml:space="preserve">nalysis </w:t>
            </w:r>
            <w:r w:rsidR="0026684E" w:rsidRPr="000B507C">
              <w:rPr>
                <w:rFonts w:cstheme="minorHAnsi"/>
                <w:bCs/>
                <w:color w:val="000000" w:themeColor="text1"/>
              </w:rPr>
              <w:t xml:space="preserve">for </w:t>
            </w:r>
            <w:r w:rsidR="005821C6" w:rsidRPr="000B507C">
              <w:rPr>
                <w:rFonts w:cstheme="minorHAnsi"/>
                <w:bCs/>
                <w:color w:val="000000" w:themeColor="text1"/>
              </w:rPr>
              <w:t xml:space="preserve">professional </w:t>
            </w:r>
            <w:r w:rsidR="0026684E" w:rsidRPr="000B507C">
              <w:rPr>
                <w:rFonts w:cstheme="minorHAnsi"/>
                <w:bCs/>
                <w:color w:val="000000" w:themeColor="text1"/>
              </w:rPr>
              <w:t>development</w:t>
            </w:r>
            <w:r w:rsidRPr="000B507C">
              <w:rPr>
                <w:rFonts w:cstheme="minorHAnsi"/>
                <w:bCs/>
                <w:color w:val="000000" w:themeColor="text1"/>
              </w:rPr>
              <w:t>;</w:t>
            </w:r>
          </w:p>
          <w:p w14:paraId="5BD89BEE" w14:textId="77777777" w:rsidR="00B6792A" w:rsidRPr="000B507C"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5C0D2A" w:rsidRPr="000B507C">
              <w:rPr>
                <w:rFonts w:cstheme="minorHAnsi"/>
                <w:bCs/>
                <w:color w:val="000000" w:themeColor="text1"/>
              </w:rPr>
              <w:t xml:space="preserve">Analysis of </w:t>
            </w:r>
            <w:r w:rsidR="0026684E" w:rsidRPr="000B507C">
              <w:rPr>
                <w:rFonts w:cstheme="minorHAnsi"/>
                <w:bCs/>
                <w:color w:val="000000" w:themeColor="text1"/>
              </w:rPr>
              <w:t xml:space="preserve">the </w:t>
            </w:r>
            <w:r w:rsidR="00143C0D" w:rsidRPr="000B507C">
              <w:rPr>
                <w:rFonts w:cstheme="minorHAnsi"/>
                <w:bCs/>
                <w:color w:val="000000" w:themeColor="text1"/>
              </w:rPr>
              <w:t>system</w:t>
            </w:r>
            <w:r w:rsidR="0026684E" w:rsidRPr="000B507C">
              <w:rPr>
                <w:rFonts w:cstheme="minorHAnsi"/>
                <w:bCs/>
                <w:color w:val="000000" w:themeColor="text1"/>
              </w:rPr>
              <w:t>’s</w:t>
            </w:r>
            <w:r w:rsidR="00143C0D" w:rsidRPr="000B507C">
              <w:rPr>
                <w:rFonts w:cstheme="minorHAnsi"/>
                <w:bCs/>
                <w:color w:val="000000" w:themeColor="text1"/>
              </w:rPr>
              <w:t xml:space="preserve"> external performance</w:t>
            </w:r>
            <w:r w:rsidRPr="000B507C">
              <w:rPr>
                <w:rFonts w:cstheme="minorHAnsi"/>
                <w:bCs/>
                <w:color w:val="000000" w:themeColor="text1"/>
              </w:rPr>
              <w:t xml:space="preserve">; </w:t>
            </w:r>
          </w:p>
          <w:p w14:paraId="1FE2EBF4" w14:textId="0B9F440E" w:rsidR="00B6792A" w:rsidRPr="000B507C"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5C0D2A" w:rsidRPr="000B507C">
              <w:rPr>
                <w:rFonts w:cstheme="minorHAnsi"/>
                <w:bCs/>
                <w:color w:val="000000" w:themeColor="text1"/>
              </w:rPr>
              <w:t xml:space="preserve">Analysis of </w:t>
            </w:r>
            <w:r w:rsidR="00143C0D" w:rsidRPr="000B507C">
              <w:rPr>
                <w:rFonts w:cstheme="minorHAnsi"/>
                <w:bCs/>
                <w:color w:val="000000" w:themeColor="text1"/>
              </w:rPr>
              <w:t xml:space="preserve">local self-government budget in the </w:t>
            </w:r>
            <w:r w:rsidR="00C53558" w:rsidRPr="000B507C">
              <w:rPr>
                <w:rFonts w:cstheme="minorHAnsi"/>
                <w:bCs/>
                <w:color w:val="000000" w:themeColor="text1"/>
              </w:rPr>
              <w:t>section</w:t>
            </w:r>
            <w:r w:rsidR="00143C0D" w:rsidRPr="000B507C">
              <w:rPr>
                <w:rFonts w:cstheme="minorHAnsi"/>
                <w:bCs/>
                <w:color w:val="000000" w:themeColor="text1"/>
              </w:rPr>
              <w:t xml:space="preserve"> referring to funding of the administration work </w:t>
            </w:r>
            <w:r w:rsidR="0026684E" w:rsidRPr="000B507C">
              <w:rPr>
                <w:rFonts w:cstheme="minorHAnsi"/>
                <w:bCs/>
                <w:color w:val="000000" w:themeColor="text1"/>
              </w:rPr>
              <w:t xml:space="preserve">over </w:t>
            </w:r>
            <w:r w:rsidR="00143C0D" w:rsidRPr="000B507C">
              <w:rPr>
                <w:rFonts w:cstheme="minorHAnsi"/>
                <w:bCs/>
                <w:color w:val="000000" w:themeColor="text1"/>
              </w:rPr>
              <w:t>the pre</w:t>
            </w:r>
            <w:r w:rsidR="007C0717" w:rsidRPr="000B507C">
              <w:rPr>
                <w:rFonts w:cstheme="minorHAnsi"/>
                <w:bCs/>
                <w:color w:val="000000" w:themeColor="text1"/>
              </w:rPr>
              <w:t>ceding</w:t>
            </w:r>
            <w:r w:rsidR="00143C0D" w:rsidRPr="000B507C">
              <w:rPr>
                <w:rFonts w:cstheme="minorHAnsi"/>
                <w:bCs/>
                <w:color w:val="000000" w:themeColor="text1"/>
              </w:rPr>
              <w:t xml:space="preserve"> 3 years</w:t>
            </w:r>
            <w:r w:rsidR="007420EB">
              <w:rPr>
                <w:rFonts w:cstheme="minorHAnsi"/>
                <w:bCs/>
                <w:color w:val="000000" w:themeColor="text1"/>
              </w:rPr>
              <w:t>;</w:t>
            </w:r>
          </w:p>
          <w:p w14:paraId="5F82B818" w14:textId="470E62B4" w:rsidR="00B6792A" w:rsidRDefault="00B6792A" w:rsidP="007173E2">
            <w:pPr>
              <w:ind w:left="589" w:hanging="283"/>
              <w:jc w:val="both"/>
              <w:rPr>
                <w:rFonts w:cstheme="minorHAnsi"/>
                <w:bCs/>
                <w:color w:val="000000" w:themeColor="text1"/>
              </w:rPr>
            </w:pPr>
            <w:r w:rsidRPr="000B507C">
              <w:rPr>
                <w:rFonts w:cstheme="minorHAnsi"/>
                <w:bCs/>
                <w:color w:val="000000" w:themeColor="text1"/>
              </w:rPr>
              <w:t>•</w:t>
            </w:r>
            <w:r w:rsidRPr="000B507C">
              <w:rPr>
                <w:rFonts w:cstheme="minorHAnsi"/>
                <w:bCs/>
                <w:color w:val="000000" w:themeColor="text1"/>
              </w:rPr>
              <w:tab/>
            </w:r>
            <w:r w:rsidR="00143C0D" w:rsidRPr="000B507C">
              <w:rPr>
                <w:rFonts w:cstheme="minorHAnsi"/>
                <w:bCs/>
                <w:color w:val="000000" w:themeColor="text1"/>
              </w:rPr>
              <w:t xml:space="preserve">Elaboration of a report </w:t>
            </w:r>
            <w:r w:rsidR="007C0717" w:rsidRPr="000B507C">
              <w:rPr>
                <w:rFonts w:cstheme="minorHAnsi"/>
                <w:bCs/>
                <w:color w:val="000000" w:themeColor="text1"/>
              </w:rPr>
              <w:t>on organisational</w:t>
            </w:r>
            <w:r w:rsidR="00C64F5A" w:rsidRPr="000B507C">
              <w:rPr>
                <w:rFonts w:cstheme="minorHAnsi"/>
                <w:bCs/>
                <w:color w:val="000000" w:themeColor="text1"/>
              </w:rPr>
              <w:t>-functional analysis</w:t>
            </w:r>
            <w:r w:rsidR="007C0717" w:rsidRPr="000B507C">
              <w:rPr>
                <w:rFonts w:cstheme="minorHAnsi"/>
                <w:bCs/>
                <w:color w:val="000000" w:themeColor="text1"/>
              </w:rPr>
              <w:t>, including the recommendations for organisational-functional enhanc</w:t>
            </w:r>
            <w:r w:rsidR="0026684E" w:rsidRPr="000B507C">
              <w:rPr>
                <w:rFonts w:cstheme="minorHAnsi"/>
                <w:bCs/>
                <w:color w:val="000000" w:themeColor="text1"/>
              </w:rPr>
              <w:t xml:space="preserve">ements in </w:t>
            </w:r>
            <w:r w:rsidR="007C0717" w:rsidRPr="000B507C">
              <w:rPr>
                <w:rFonts w:cstheme="minorHAnsi"/>
                <w:bCs/>
                <w:color w:val="000000" w:themeColor="text1"/>
              </w:rPr>
              <w:t>the administration.</w:t>
            </w:r>
          </w:p>
          <w:p w14:paraId="0DED7E3E" w14:textId="77777777" w:rsidR="00EF424E" w:rsidRPr="00133699" w:rsidRDefault="00EF424E" w:rsidP="007173E2">
            <w:pPr>
              <w:ind w:left="589" w:hanging="283"/>
              <w:jc w:val="both"/>
              <w:rPr>
                <w:rFonts w:cstheme="minorHAnsi"/>
                <w:bCs/>
                <w:color w:val="000000" w:themeColor="text1"/>
                <w:sz w:val="14"/>
                <w:szCs w:val="14"/>
              </w:rPr>
            </w:pPr>
          </w:p>
          <w:p w14:paraId="34DD635C" w14:textId="734A183E" w:rsidR="00D23B01" w:rsidRDefault="007C0717" w:rsidP="00B6792A">
            <w:pPr>
              <w:jc w:val="both"/>
              <w:rPr>
                <w:rFonts w:cstheme="minorHAnsi"/>
                <w:bCs/>
                <w:color w:val="000000" w:themeColor="text1"/>
              </w:rPr>
            </w:pPr>
            <w:r w:rsidRPr="000B507C">
              <w:rPr>
                <w:rFonts w:cstheme="minorHAnsi"/>
                <w:bCs/>
                <w:color w:val="000000" w:themeColor="text1"/>
              </w:rPr>
              <w:t xml:space="preserve">Conducting the organisational-functional analysis implies </w:t>
            </w:r>
            <w:r w:rsidR="00A35F2F" w:rsidRPr="000B507C">
              <w:rPr>
                <w:rFonts w:cstheme="minorHAnsi"/>
                <w:bCs/>
                <w:color w:val="000000" w:themeColor="text1"/>
              </w:rPr>
              <w:t xml:space="preserve">data </w:t>
            </w:r>
            <w:r w:rsidRPr="000B507C">
              <w:rPr>
                <w:rFonts w:cstheme="minorHAnsi"/>
                <w:bCs/>
                <w:color w:val="000000" w:themeColor="text1"/>
              </w:rPr>
              <w:t>gathering based on the analysis of available documents and through interviews with the Head of Administration and managers of internal organisation units, by analysis of gathered data and development of recommendations for</w:t>
            </w:r>
            <w:r w:rsidR="00B6792A" w:rsidRPr="000B507C">
              <w:rPr>
                <w:rFonts w:cstheme="minorHAnsi"/>
                <w:bCs/>
                <w:color w:val="000000" w:themeColor="text1"/>
              </w:rPr>
              <w:t xml:space="preserve"> </w:t>
            </w:r>
            <w:r w:rsidRPr="000B507C">
              <w:rPr>
                <w:rFonts w:cstheme="minorHAnsi"/>
                <w:bCs/>
                <w:color w:val="000000" w:themeColor="text1"/>
              </w:rPr>
              <w:t>organisational-functional enhancements in operation of the administration.</w:t>
            </w:r>
          </w:p>
          <w:p w14:paraId="2C3996D1" w14:textId="77777777" w:rsidR="00B3392D" w:rsidRPr="000B507C" w:rsidRDefault="00B3392D" w:rsidP="00B6792A">
            <w:pPr>
              <w:jc w:val="both"/>
              <w:rPr>
                <w:rFonts w:cstheme="minorHAnsi"/>
                <w:bCs/>
                <w:color w:val="000000" w:themeColor="text1"/>
                <w:sz w:val="14"/>
                <w:szCs w:val="14"/>
              </w:rPr>
            </w:pPr>
          </w:p>
        </w:tc>
      </w:tr>
      <w:tr w:rsidR="000E6845" w:rsidRPr="000B507C" w14:paraId="7622F355" w14:textId="77777777" w:rsidTr="004B0388">
        <w:trPr>
          <w:trHeight w:val="680"/>
        </w:trPr>
        <w:tc>
          <w:tcPr>
            <w:tcW w:w="3369" w:type="dxa"/>
            <w:shd w:val="clear" w:color="auto" w:fill="auto"/>
            <w:vAlign w:val="center"/>
          </w:tcPr>
          <w:p w14:paraId="2C481B83" w14:textId="77777777" w:rsidR="007173E2" w:rsidRPr="000B507C" w:rsidRDefault="00C64F5A" w:rsidP="007173E2">
            <w:pPr>
              <w:pStyle w:val="ListParagraph"/>
              <w:ind w:left="164"/>
              <w:jc w:val="center"/>
              <w:rPr>
                <w:rFonts w:cstheme="minorHAnsi"/>
                <w:b/>
                <w:bCs/>
                <w:color w:val="000000" w:themeColor="text1"/>
              </w:rPr>
            </w:pPr>
            <w:bookmarkStart w:id="0" w:name="_Hlk64526252"/>
            <w:r w:rsidRPr="000B507C">
              <w:rPr>
                <w:rFonts w:cstheme="minorHAnsi"/>
                <w:b/>
                <w:color w:val="000000" w:themeColor="text1"/>
              </w:rPr>
              <w:t xml:space="preserve">Package components </w:t>
            </w:r>
          </w:p>
        </w:tc>
        <w:tc>
          <w:tcPr>
            <w:tcW w:w="3686" w:type="dxa"/>
            <w:shd w:val="clear" w:color="auto" w:fill="auto"/>
            <w:vAlign w:val="center"/>
          </w:tcPr>
          <w:p w14:paraId="65542D94" w14:textId="77777777" w:rsidR="007173E2" w:rsidRPr="000B507C" w:rsidRDefault="00C64F5A" w:rsidP="007173E2">
            <w:pPr>
              <w:pStyle w:val="ListParagraph"/>
              <w:ind w:left="37"/>
              <w:jc w:val="center"/>
              <w:rPr>
                <w:rFonts w:cstheme="minorHAnsi"/>
                <w:b/>
                <w:bCs/>
                <w:color w:val="000000" w:themeColor="text1"/>
              </w:rPr>
            </w:pPr>
            <w:r w:rsidRPr="000B507C">
              <w:rPr>
                <w:rFonts w:cstheme="minorHAnsi"/>
                <w:b/>
                <w:color w:val="000000" w:themeColor="text1"/>
              </w:rPr>
              <w:t xml:space="preserve">Description of Activities </w:t>
            </w:r>
          </w:p>
        </w:tc>
        <w:tc>
          <w:tcPr>
            <w:tcW w:w="2521" w:type="dxa"/>
            <w:gridSpan w:val="2"/>
            <w:shd w:val="clear" w:color="auto" w:fill="auto"/>
            <w:vAlign w:val="center"/>
          </w:tcPr>
          <w:p w14:paraId="6965816C" w14:textId="77777777" w:rsidR="007173E2" w:rsidRPr="000B507C" w:rsidRDefault="00C64F5A" w:rsidP="007173E2">
            <w:pPr>
              <w:ind w:left="164"/>
              <w:jc w:val="center"/>
              <w:rPr>
                <w:rFonts w:cstheme="minorHAnsi"/>
                <w:b/>
                <w:bCs/>
                <w:color w:val="000000" w:themeColor="text1"/>
              </w:rPr>
            </w:pPr>
            <w:r w:rsidRPr="000B507C">
              <w:rPr>
                <w:rFonts w:cstheme="minorHAnsi"/>
                <w:b/>
                <w:color w:val="000000" w:themeColor="text1"/>
              </w:rPr>
              <w:t xml:space="preserve">Tools for Implementation of Activities </w:t>
            </w:r>
          </w:p>
        </w:tc>
      </w:tr>
      <w:bookmarkEnd w:id="0"/>
      <w:tr w:rsidR="000E6845" w:rsidRPr="000B507C" w14:paraId="57DD0106" w14:textId="77777777" w:rsidTr="004B0388">
        <w:tc>
          <w:tcPr>
            <w:tcW w:w="3369" w:type="dxa"/>
          </w:tcPr>
          <w:p w14:paraId="35DE01AF" w14:textId="117A6F98" w:rsidR="00865CB0" w:rsidRPr="000B507C" w:rsidRDefault="005C0D2A" w:rsidP="00250A9F">
            <w:pPr>
              <w:rPr>
                <w:rFonts w:cstheme="minorHAnsi"/>
                <w:b/>
                <w:color w:val="000000" w:themeColor="text1"/>
              </w:rPr>
            </w:pPr>
            <w:r w:rsidRPr="000B507C">
              <w:rPr>
                <w:rFonts w:cstheme="minorHAnsi"/>
                <w:b/>
                <w:color w:val="000000" w:themeColor="text1"/>
              </w:rPr>
              <w:t xml:space="preserve">Analysis of </w:t>
            </w:r>
            <w:r w:rsidR="002647D6" w:rsidRPr="000B507C">
              <w:rPr>
                <w:rFonts w:cstheme="minorHAnsi"/>
                <w:b/>
                <w:color w:val="000000" w:themeColor="text1"/>
              </w:rPr>
              <w:t xml:space="preserve">local administration organisation and allocation of staff within the administration </w:t>
            </w:r>
          </w:p>
          <w:p w14:paraId="20F36F84" w14:textId="77777777" w:rsidR="00C620CC" w:rsidRPr="000B507C" w:rsidRDefault="00C620CC" w:rsidP="00250A9F">
            <w:pPr>
              <w:rPr>
                <w:rFonts w:cstheme="minorHAnsi"/>
                <w:b/>
                <w:color w:val="000000" w:themeColor="text1"/>
                <w:sz w:val="8"/>
                <w:szCs w:val="8"/>
              </w:rPr>
            </w:pPr>
          </w:p>
          <w:p w14:paraId="3609E5BC" w14:textId="3ADAF99B" w:rsidR="007173E2" w:rsidRPr="000B507C" w:rsidRDefault="005C63B8" w:rsidP="007173E2">
            <w:pPr>
              <w:pStyle w:val="ListParagraph"/>
              <w:numPr>
                <w:ilvl w:val="0"/>
                <w:numId w:val="35"/>
              </w:numPr>
              <w:jc w:val="right"/>
              <w:rPr>
                <w:rFonts w:cstheme="minorHAnsi"/>
                <w:b/>
                <w:color w:val="000000" w:themeColor="text1"/>
              </w:rPr>
            </w:pPr>
            <w:r>
              <w:rPr>
                <w:rFonts w:cstheme="minorHAnsi"/>
                <w:b/>
                <w:color w:val="000000" w:themeColor="text1"/>
              </w:rPr>
              <w:t xml:space="preserve">August - </w:t>
            </w:r>
            <w:r w:rsidR="004B0388">
              <w:rPr>
                <w:rFonts w:cstheme="minorHAnsi"/>
                <w:b/>
                <w:color w:val="000000" w:themeColor="text1"/>
              </w:rPr>
              <w:t>September</w:t>
            </w:r>
            <w:r w:rsidR="004B0388" w:rsidRPr="000B507C">
              <w:rPr>
                <w:rFonts w:cstheme="minorHAnsi"/>
                <w:b/>
                <w:color w:val="000000" w:themeColor="text1"/>
              </w:rPr>
              <w:t xml:space="preserve"> </w:t>
            </w:r>
            <w:r w:rsidR="007173E2" w:rsidRPr="000B507C">
              <w:rPr>
                <w:rFonts w:cstheme="minorHAnsi"/>
                <w:b/>
                <w:color w:val="000000" w:themeColor="text1"/>
              </w:rPr>
              <w:t>2021</w:t>
            </w:r>
          </w:p>
          <w:p w14:paraId="34BF1B6A" w14:textId="77777777" w:rsidR="00D419FE" w:rsidRPr="000B507C" w:rsidRDefault="00D419FE" w:rsidP="007173E2">
            <w:pPr>
              <w:pStyle w:val="ListParagraph"/>
              <w:ind w:left="1080"/>
              <w:jc w:val="center"/>
              <w:rPr>
                <w:rFonts w:cstheme="minorHAnsi"/>
                <w:b/>
                <w:color w:val="000000" w:themeColor="text1"/>
              </w:rPr>
            </w:pPr>
          </w:p>
        </w:tc>
        <w:tc>
          <w:tcPr>
            <w:tcW w:w="3686" w:type="dxa"/>
          </w:tcPr>
          <w:p w14:paraId="228B7B3D" w14:textId="77777777" w:rsidR="007173E2" w:rsidRPr="000B507C" w:rsidRDefault="005C0D2A" w:rsidP="007173E2">
            <w:pPr>
              <w:rPr>
                <w:rFonts w:cstheme="minorHAnsi"/>
                <w:color w:val="000000" w:themeColor="text1"/>
              </w:rPr>
            </w:pPr>
            <w:r w:rsidRPr="000B507C">
              <w:rPr>
                <w:rFonts w:cstheme="minorHAnsi"/>
                <w:color w:val="000000" w:themeColor="text1"/>
              </w:rPr>
              <w:t xml:space="preserve">Analysis </w:t>
            </w:r>
            <w:r w:rsidR="00A91E3C" w:rsidRPr="000B507C">
              <w:rPr>
                <w:rFonts w:cstheme="minorHAnsi"/>
                <w:color w:val="000000" w:themeColor="text1"/>
              </w:rPr>
              <w:t xml:space="preserve">of </w:t>
            </w:r>
            <w:r w:rsidR="00A35F2F" w:rsidRPr="000B507C">
              <w:rPr>
                <w:rFonts w:cstheme="minorHAnsi"/>
                <w:color w:val="000000" w:themeColor="text1"/>
              </w:rPr>
              <w:t>the Act</w:t>
            </w:r>
            <w:r w:rsidR="002647D6" w:rsidRPr="000B507C">
              <w:rPr>
                <w:rFonts w:cstheme="minorHAnsi"/>
                <w:color w:val="000000" w:themeColor="text1"/>
              </w:rPr>
              <w:t xml:space="preserve"> on </w:t>
            </w:r>
            <w:r w:rsidR="00A91E3C" w:rsidRPr="000B507C">
              <w:rPr>
                <w:rFonts w:cstheme="minorHAnsi"/>
                <w:color w:val="000000" w:themeColor="text1"/>
              </w:rPr>
              <w:t xml:space="preserve">internal </w:t>
            </w:r>
            <w:r w:rsidR="002647D6" w:rsidRPr="000B507C">
              <w:rPr>
                <w:rFonts w:cstheme="minorHAnsi"/>
                <w:color w:val="000000" w:themeColor="text1"/>
              </w:rPr>
              <w:t xml:space="preserve">organisation of the administration, Rulebook on systematisation of </w:t>
            </w:r>
            <w:r w:rsidR="00A91E3C" w:rsidRPr="000B507C">
              <w:rPr>
                <w:rFonts w:cstheme="minorHAnsi"/>
                <w:color w:val="000000" w:themeColor="text1"/>
              </w:rPr>
              <w:t>work</w:t>
            </w:r>
            <w:r w:rsidR="002647D6" w:rsidRPr="000B507C">
              <w:rPr>
                <w:rFonts w:cstheme="minorHAnsi"/>
                <w:color w:val="000000" w:themeColor="text1"/>
              </w:rPr>
              <w:t xml:space="preserve"> positions</w:t>
            </w:r>
            <w:r w:rsidR="00A91E3C" w:rsidRPr="000B507C">
              <w:rPr>
                <w:rFonts w:cstheme="minorHAnsi"/>
                <w:color w:val="000000" w:themeColor="text1"/>
              </w:rPr>
              <w:t xml:space="preserve">, </w:t>
            </w:r>
            <w:r w:rsidRPr="000B507C">
              <w:rPr>
                <w:rFonts w:cstheme="minorHAnsi"/>
                <w:color w:val="000000" w:themeColor="text1"/>
              </w:rPr>
              <w:t xml:space="preserve">analysis </w:t>
            </w:r>
            <w:r w:rsidR="00A91E3C" w:rsidRPr="000B507C">
              <w:rPr>
                <w:rFonts w:cstheme="minorHAnsi"/>
                <w:color w:val="000000" w:themeColor="text1"/>
              </w:rPr>
              <w:t xml:space="preserve">of budget funds allocated for operation of the administration, results of </w:t>
            </w:r>
            <w:r w:rsidR="002B5412" w:rsidRPr="000B507C">
              <w:rPr>
                <w:rFonts w:cstheme="minorHAnsi"/>
                <w:color w:val="000000" w:themeColor="text1"/>
              </w:rPr>
              <w:t>the SCTM</w:t>
            </w:r>
            <w:r w:rsidR="00A91E3C" w:rsidRPr="000B507C">
              <w:rPr>
                <w:rFonts w:cstheme="minorHAnsi"/>
                <w:color w:val="000000" w:themeColor="text1"/>
              </w:rPr>
              <w:t xml:space="preserve"> index for the HRM and cross-checking of data with general questionnaire completed by a representative of the HRM staff.</w:t>
            </w:r>
          </w:p>
          <w:p w14:paraId="1289BC43" w14:textId="73D0D8C7" w:rsidR="00334B24" w:rsidRPr="000B507C" w:rsidRDefault="00A91E3C" w:rsidP="007173E2">
            <w:pPr>
              <w:rPr>
                <w:rFonts w:cstheme="minorHAnsi"/>
                <w:color w:val="000000" w:themeColor="text1"/>
              </w:rPr>
            </w:pPr>
            <w:r w:rsidRPr="000B507C">
              <w:rPr>
                <w:rFonts w:cstheme="minorHAnsi"/>
                <w:color w:val="000000" w:themeColor="text1"/>
              </w:rPr>
              <w:t xml:space="preserve">Desktop </w:t>
            </w:r>
            <w:r w:rsidR="005C0D2A" w:rsidRPr="000B507C">
              <w:rPr>
                <w:rFonts w:cstheme="minorHAnsi"/>
                <w:color w:val="000000" w:themeColor="text1"/>
              </w:rPr>
              <w:t xml:space="preserve">analysis of </w:t>
            </w:r>
            <w:r w:rsidR="008539E6" w:rsidRPr="000B507C">
              <w:rPr>
                <w:rFonts w:cstheme="minorHAnsi"/>
                <w:color w:val="000000" w:themeColor="text1"/>
              </w:rPr>
              <w:t xml:space="preserve">internal </w:t>
            </w:r>
            <w:r w:rsidRPr="000B507C">
              <w:rPr>
                <w:rFonts w:cstheme="minorHAnsi"/>
                <w:color w:val="000000" w:themeColor="text1"/>
              </w:rPr>
              <w:t>acts and HR data from the questionnaire.</w:t>
            </w:r>
            <w:r w:rsidR="007173E2" w:rsidRPr="000B507C">
              <w:rPr>
                <w:rFonts w:cstheme="minorHAnsi"/>
                <w:color w:val="000000" w:themeColor="text1"/>
              </w:rPr>
              <w:t xml:space="preserve"> </w:t>
            </w:r>
          </w:p>
        </w:tc>
        <w:tc>
          <w:tcPr>
            <w:tcW w:w="2521" w:type="dxa"/>
            <w:gridSpan w:val="2"/>
          </w:tcPr>
          <w:p w14:paraId="490820BE" w14:textId="09ABF8A2" w:rsidR="00865CB0" w:rsidRPr="000B507C" w:rsidRDefault="00A91E3C" w:rsidP="00A91E3C">
            <w:pPr>
              <w:rPr>
                <w:rFonts w:cstheme="minorHAnsi"/>
                <w:color w:val="000000" w:themeColor="text1"/>
              </w:rPr>
            </w:pPr>
            <w:r w:rsidRPr="000B507C">
              <w:rPr>
                <w:rFonts w:cstheme="minorHAnsi"/>
                <w:color w:val="000000" w:themeColor="text1"/>
              </w:rPr>
              <w:t xml:space="preserve">Relevant local self-government acts and questionnaires developed in the scope of the Methodology for elaboration </w:t>
            </w:r>
            <w:r w:rsidR="000B4086" w:rsidRPr="000B507C">
              <w:rPr>
                <w:rFonts w:cstheme="minorHAnsi"/>
                <w:color w:val="000000" w:themeColor="text1"/>
              </w:rPr>
              <w:t>of organisational</w:t>
            </w:r>
            <w:r w:rsidR="00C64F5A" w:rsidRPr="000B507C">
              <w:rPr>
                <w:rFonts w:cstheme="minorHAnsi"/>
                <w:color w:val="000000" w:themeColor="text1"/>
              </w:rPr>
              <w:t xml:space="preserve">-functional analysis </w:t>
            </w:r>
          </w:p>
        </w:tc>
      </w:tr>
      <w:tr w:rsidR="000E6845" w:rsidRPr="000B507C" w14:paraId="08BBF863" w14:textId="77777777" w:rsidTr="004B0388">
        <w:tc>
          <w:tcPr>
            <w:tcW w:w="3369" w:type="dxa"/>
          </w:tcPr>
          <w:p w14:paraId="547D2183" w14:textId="0774283A" w:rsidR="00663A1F" w:rsidRPr="000B507C" w:rsidRDefault="00A91E3C" w:rsidP="00250A9F">
            <w:pPr>
              <w:rPr>
                <w:rFonts w:cstheme="minorHAnsi"/>
                <w:b/>
                <w:color w:val="000000" w:themeColor="text1"/>
              </w:rPr>
            </w:pPr>
            <w:r w:rsidRPr="000B507C">
              <w:rPr>
                <w:rFonts w:cstheme="minorHAnsi"/>
                <w:b/>
                <w:color w:val="000000" w:themeColor="text1"/>
              </w:rPr>
              <w:lastRenderedPageBreak/>
              <w:t xml:space="preserve">Classification of functions </w:t>
            </w:r>
            <w:r w:rsidR="000B4086" w:rsidRPr="000B507C">
              <w:rPr>
                <w:rFonts w:cstheme="minorHAnsi"/>
                <w:b/>
                <w:color w:val="000000" w:themeColor="text1"/>
              </w:rPr>
              <w:t>and analysis</w:t>
            </w:r>
            <w:r w:rsidR="005C0D2A" w:rsidRPr="000B507C">
              <w:rPr>
                <w:rFonts w:cstheme="minorHAnsi"/>
                <w:b/>
                <w:color w:val="000000" w:themeColor="text1"/>
              </w:rPr>
              <w:t xml:space="preserve"> of </w:t>
            </w:r>
            <w:r w:rsidRPr="000B507C">
              <w:rPr>
                <w:rFonts w:cstheme="minorHAnsi"/>
                <w:b/>
                <w:color w:val="000000" w:themeColor="text1"/>
              </w:rPr>
              <w:t>the relationships between the main and ancillary functions</w:t>
            </w:r>
          </w:p>
          <w:p w14:paraId="5F7B92BA" w14:textId="77777777" w:rsidR="00135B98" w:rsidRPr="000B507C" w:rsidRDefault="00135B98" w:rsidP="00250A9F">
            <w:pPr>
              <w:rPr>
                <w:rFonts w:cstheme="minorHAnsi"/>
                <w:b/>
                <w:sz w:val="12"/>
                <w:szCs w:val="12"/>
              </w:rPr>
            </w:pPr>
          </w:p>
          <w:p w14:paraId="22B8D83E" w14:textId="7A960BF5" w:rsidR="00865CB0" w:rsidRPr="000B507C" w:rsidRDefault="004B0388" w:rsidP="00135B98">
            <w:pPr>
              <w:pStyle w:val="ListParagraph"/>
              <w:numPr>
                <w:ilvl w:val="0"/>
                <w:numId w:val="35"/>
              </w:numPr>
              <w:ind w:left="731"/>
              <w:jc w:val="right"/>
              <w:rPr>
                <w:rFonts w:cstheme="minorHAnsi"/>
                <w:b/>
                <w:color w:val="FF0000"/>
              </w:rPr>
            </w:pPr>
            <w:r>
              <w:rPr>
                <w:rFonts w:cstheme="minorHAnsi"/>
                <w:b/>
                <w:color w:val="000000" w:themeColor="text1"/>
              </w:rPr>
              <w:t>September</w:t>
            </w:r>
            <w:r w:rsidR="00C64F5A" w:rsidRPr="000B507C">
              <w:rPr>
                <w:rFonts w:cstheme="minorHAnsi"/>
                <w:b/>
              </w:rPr>
              <w:t xml:space="preserve"> </w:t>
            </w:r>
            <w:r w:rsidR="00B3392D" w:rsidRPr="000B507C">
              <w:rPr>
                <w:rFonts w:cstheme="minorHAnsi"/>
                <w:b/>
              </w:rPr>
              <w:t>2021</w:t>
            </w:r>
          </w:p>
        </w:tc>
        <w:tc>
          <w:tcPr>
            <w:tcW w:w="3686" w:type="dxa"/>
          </w:tcPr>
          <w:p w14:paraId="284C80DE" w14:textId="77777777" w:rsidR="00B3392D" w:rsidRPr="000B507C" w:rsidRDefault="00A91E3C" w:rsidP="00B3392D">
            <w:pPr>
              <w:rPr>
                <w:rFonts w:cstheme="minorHAnsi"/>
              </w:rPr>
            </w:pPr>
            <w:r w:rsidRPr="000B507C">
              <w:rPr>
                <w:rFonts w:cstheme="minorHAnsi"/>
              </w:rPr>
              <w:t xml:space="preserve">Classification of filled work positions into the main and ancillary functions, </w:t>
            </w:r>
            <w:r w:rsidR="005C0D2A" w:rsidRPr="000B507C">
              <w:rPr>
                <w:rFonts w:cstheme="minorHAnsi"/>
              </w:rPr>
              <w:t xml:space="preserve">analysis </w:t>
            </w:r>
            <w:r w:rsidR="005F7C9D" w:rsidRPr="000B507C">
              <w:rPr>
                <w:rFonts w:cstheme="minorHAnsi"/>
              </w:rPr>
              <w:t>of the</w:t>
            </w:r>
            <w:r w:rsidRPr="000B507C">
              <w:rPr>
                <w:rFonts w:cstheme="minorHAnsi"/>
              </w:rPr>
              <w:t xml:space="preserve"> relationships among functions and assessment of representation of functions, assessment of function</w:t>
            </w:r>
            <w:r w:rsidR="001F5111" w:rsidRPr="000B507C">
              <w:rPr>
                <w:rFonts w:cstheme="minorHAnsi"/>
              </w:rPr>
              <w:t xml:space="preserve"> relationships</w:t>
            </w:r>
            <w:r w:rsidRPr="000B507C">
              <w:rPr>
                <w:rFonts w:cstheme="minorHAnsi"/>
              </w:rPr>
              <w:t xml:space="preserve"> based on the LSG acts and information received from the employees and managers.</w:t>
            </w:r>
          </w:p>
          <w:p w14:paraId="19F87CEC" w14:textId="77777777" w:rsidR="00B3392D" w:rsidRPr="000B507C" w:rsidRDefault="00B3392D" w:rsidP="00B3392D">
            <w:pPr>
              <w:rPr>
                <w:rFonts w:cstheme="minorHAnsi"/>
                <w:sz w:val="14"/>
                <w:szCs w:val="14"/>
              </w:rPr>
            </w:pPr>
          </w:p>
          <w:p w14:paraId="6CDD2D04" w14:textId="77777777" w:rsidR="001F4B25" w:rsidRPr="000B507C" w:rsidRDefault="00A91E3C" w:rsidP="00250A9F">
            <w:pPr>
              <w:rPr>
                <w:rFonts w:cstheme="minorHAnsi"/>
              </w:rPr>
            </w:pPr>
            <w:r w:rsidRPr="000B507C">
              <w:rPr>
                <w:rFonts w:cstheme="minorHAnsi"/>
              </w:rPr>
              <w:t>Desktop</w:t>
            </w:r>
            <w:r w:rsidR="00B3392D" w:rsidRPr="000B507C">
              <w:rPr>
                <w:rFonts w:cstheme="minorHAnsi"/>
              </w:rPr>
              <w:t xml:space="preserve"> </w:t>
            </w:r>
            <w:r w:rsidR="005C0D2A" w:rsidRPr="000B507C">
              <w:rPr>
                <w:rFonts w:cstheme="minorHAnsi"/>
              </w:rPr>
              <w:t xml:space="preserve">analysis </w:t>
            </w:r>
            <w:r w:rsidR="005F7C9D" w:rsidRPr="000B507C">
              <w:rPr>
                <w:rFonts w:cstheme="minorHAnsi"/>
              </w:rPr>
              <w:t>of individual</w:t>
            </w:r>
            <w:r w:rsidRPr="000B507C">
              <w:rPr>
                <w:rFonts w:cstheme="minorHAnsi"/>
              </w:rPr>
              <w:t xml:space="preserve"> job descriptions from the </w:t>
            </w:r>
            <w:r w:rsidR="008539E6" w:rsidRPr="000B507C">
              <w:rPr>
                <w:rFonts w:cstheme="minorHAnsi"/>
              </w:rPr>
              <w:t xml:space="preserve">job </w:t>
            </w:r>
            <w:r w:rsidRPr="000B507C">
              <w:rPr>
                <w:rFonts w:cstheme="minorHAnsi"/>
              </w:rPr>
              <w:t xml:space="preserve">systematisation </w:t>
            </w:r>
            <w:r w:rsidR="00B3392D" w:rsidRPr="000B507C">
              <w:rPr>
                <w:rFonts w:cstheme="minorHAnsi"/>
              </w:rPr>
              <w:t>(</w:t>
            </w:r>
            <w:r w:rsidR="005F7C9D" w:rsidRPr="000B507C">
              <w:rPr>
                <w:rFonts w:cstheme="minorHAnsi"/>
              </w:rPr>
              <w:t>preparation</w:t>
            </w:r>
            <w:r w:rsidR="00B3392D" w:rsidRPr="000B507C">
              <w:rPr>
                <w:rFonts w:cstheme="minorHAnsi"/>
              </w:rPr>
              <w:t xml:space="preserve">) </w:t>
            </w:r>
            <w:r w:rsidR="005F7C9D" w:rsidRPr="000B507C">
              <w:rPr>
                <w:rFonts w:cstheme="minorHAnsi"/>
              </w:rPr>
              <w:t>and interviews with all managers of organisational units for harmonisation of the results.</w:t>
            </w:r>
            <w:r w:rsidR="00B3392D" w:rsidRPr="000B507C">
              <w:rPr>
                <w:rFonts w:cstheme="minorHAnsi"/>
              </w:rPr>
              <w:t xml:space="preserve"> </w:t>
            </w:r>
          </w:p>
          <w:p w14:paraId="7C14F6FF" w14:textId="77777777" w:rsidR="00663A1F" w:rsidRPr="000B507C" w:rsidRDefault="00663A1F" w:rsidP="00250A9F">
            <w:pPr>
              <w:rPr>
                <w:rFonts w:cstheme="minorHAnsi"/>
              </w:rPr>
            </w:pPr>
          </w:p>
        </w:tc>
        <w:tc>
          <w:tcPr>
            <w:tcW w:w="2521" w:type="dxa"/>
            <w:gridSpan w:val="2"/>
          </w:tcPr>
          <w:p w14:paraId="4B54A147" w14:textId="77777777" w:rsidR="00865CB0" w:rsidRPr="000B507C" w:rsidRDefault="001F5111" w:rsidP="00250A9F">
            <w:pPr>
              <w:rPr>
                <w:rFonts w:cstheme="minorHAnsi"/>
              </w:rPr>
            </w:pPr>
            <w:r w:rsidRPr="000B507C">
              <w:rPr>
                <w:rFonts w:cstheme="minorHAnsi"/>
              </w:rPr>
              <w:t>A</w:t>
            </w:r>
            <w:r w:rsidR="005F7C9D" w:rsidRPr="000B507C">
              <w:rPr>
                <w:rFonts w:cstheme="minorHAnsi"/>
              </w:rPr>
              <w:t xml:space="preserve">cts on organisation of the administration, </w:t>
            </w:r>
            <w:r w:rsidR="008539E6" w:rsidRPr="000B507C">
              <w:rPr>
                <w:rFonts w:cstheme="minorHAnsi"/>
              </w:rPr>
              <w:t xml:space="preserve">the </w:t>
            </w:r>
            <w:r w:rsidR="005F7C9D" w:rsidRPr="000B507C">
              <w:rPr>
                <w:rFonts w:cstheme="minorHAnsi"/>
              </w:rPr>
              <w:t>Rulebook on systematisation of work positions and questionnaires developed in the scope of the Methodology</w:t>
            </w:r>
            <w:r w:rsidR="005F7C9D" w:rsidRPr="000B507C">
              <w:rPr>
                <w:rFonts w:cstheme="minorHAnsi"/>
                <w:color w:val="000000" w:themeColor="text1"/>
              </w:rPr>
              <w:t xml:space="preserve"> for elaboration </w:t>
            </w:r>
            <w:proofErr w:type="gramStart"/>
            <w:r w:rsidR="005F7C9D" w:rsidRPr="000B507C">
              <w:rPr>
                <w:rFonts w:cstheme="minorHAnsi"/>
                <w:color w:val="000000" w:themeColor="text1"/>
              </w:rPr>
              <w:t>of  organisational</w:t>
            </w:r>
            <w:proofErr w:type="gramEnd"/>
            <w:r w:rsidR="005F7C9D" w:rsidRPr="000B507C">
              <w:rPr>
                <w:rFonts w:cstheme="minorHAnsi"/>
                <w:color w:val="000000" w:themeColor="text1"/>
              </w:rPr>
              <w:t>-functional analysis</w:t>
            </w:r>
          </w:p>
        </w:tc>
      </w:tr>
      <w:tr w:rsidR="000E6845" w:rsidRPr="000B507C" w14:paraId="19B25969" w14:textId="77777777" w:rsidTr="004B0388">
        <w:trPr>
          <w:trHeight w:val="3372"/>
        </w:trPr>
        <w:tc>
          <w:tcPr>
            <w:tcW w:w="3369" w:type="dxa"/>
          </w:tcPr>
          <w:p w14:paraId="2E34AE68" w14:textId="77777777" w:rsidR="00663A1F" w:rsidRPr="000B507C" w:rsidRDefault="005F7C9D" w:rsidP="00250A9F">
            <w:pPr>
              <w:rPr>
                <w:rFonts w:cstheme="minorHAnsi"/>
                <w:b/>
                <w:color w:val="000000" w:themeColor="text1"/>
              </w:rPr>
            </w:pPr>
            <w:r w:rsidRPr="000B507C">
              <w:rPr>
                <w:rFonts w:cstheme="minorHAnsi"/>
                <w:b/>
                <w:color w:val="000000" w:themeColor="text1"/>
              </w:rPr>
              <w:t>Assessment of organisational structure adequacy for the implementation of functions</w:t>
            </w:r>
          </w:p>
          <w:p w14:paraId="3613875A" w14:textId="77777777" w:rsidR="001F4B25" w:rsidRPr="000B507C" w:rsidRDefault="001F4B25" w:rsidP="00250A9F">
            <w:pPr>
              <w:rPr>
                <w:rFonts w:cstheme="minorHAnsi"/>
                <w:b/>
                <w:color w:val="000000" w:themeColor="text1"/>
                <w:sz w:val="10"/>
                <w:szCs w:val="10"/>
              </w:rPr>
            </w:pPr>
          </w:p>
          <w:p w14:paraId="263C4AAF" w14:textId="1907F7E5" w:rsidR="00D419FE" w:rsidRPr="000B507C" w:rsidRDefault="004B0388" w:rsidP="00D36723">
            <w:pPr>
              <w:pStyle w:val="ListParagraph"/>
              <w:numPr>
                <w:ilvl w:val="0"/>
                <w:numId w:val="35"/>
              </w:numPr>
              <w:ind w:left="1014"/>
              <w:jc w:val="right"/>
              <w:rPr>
                <w:rFonts w:cstheme="minorHAnsi"/>
                <w:b/>
                <w:color w:val="000000" w:themeColor="text1"/>
              </w:rPr>
            </w:pPr>
            <w:r>
              <w:rPr>
                <w:rFonts w:cstheme="minorHAnsi"/>
                <w:b/>
                <w:color w:val="000000" w:themeColor="text1"/>
              </w:rPr>
              <w:t>September</w:t>
            </w:r>
            <w:r w:rsidRPr="000B507C">
              <w:rPr>
                <w:rFonts w:cstheme="minorHAnsi"/>
                <w:b/>
                <w:color w:val="000000" w:themeColor="text1"/>
              </w:rPr>
              <w:t xml:space="preserve"> </w:t>
            </w:r>
            <w:r w:rsidR="00EC4BFA" w:rsidRPr="000B507C">
              <w:rPr>
                <w:rFonts w:cstheme="minorHAnsi"/>
                <w:b/>
                <w:color w:val="000000" w:themeColor="text1"/>
              </w:rPr>
              <w:t>2021</w:t>
            </w:r>
          </w:p>
        </w:tc>
        <w:tc>
          <w:tcPr>
            <w:tcW w:w="3686" w:type="dxa"/>
          </w:tcPr>
          <w:p w14:paraId="7209DDE2" w14:textId="77777777" w:rsidR="00BC29D4" w:rsidRPr="000B507C" w:rsidRDefault="005F7C9D" w:rsidP="00BC29D4">
            <w:pPr>
              <w:rPr>
                <w:rFonts w:cstheme="minorHAnsi"/>
              </w:rPr>
            </w:pPr>
            <w:r w:rsidRPr="000B507C">
              <w:rPr>
                <w:rFonts w:cstheme="minorHAnsi"/>
              </w:rPr>
              <w:t xml:space="preserve">Assessment of adequacy for the implementation of functions through establishing the current situation and elaboration of proposed optimised structure which would enable an adequate implementation of all functions in respect of the LSG size and capacities. </w:t>
            </w:r>
            <w:r w:rsidR="00BC29D4" w:rsidRPr="000B507C">
              <w:rPr>
                <w:rFonts w:cstheme="minorHAnsi"/>
              </w:rPr>
              <w:t xml:space="preserve"> </w:t>
            </w:r>
          </w:p>
          <w:p w14:paraId="7F921DC9" w14:textId="77777777" w:rsidR="00BC29D4" w:rsidRPr="000B507C" w:rsidRDefault="00BC29D4" w:rsidP="00BC29D4">
            <w:pPr>
              <w:rPr>
                <w:rFonts w:cstheme="minorHAnsi"/>
                <w:sz w:val="10"/>
                <w:szCs w:val="10"/>
              </w:rPr>
            </w:pPr>
          </w:p>
          <w:p w14:paraId="238D9D6F" w14:textId="42FA73B9" w:rsidR="001F4B25" w:rsidRPr="000B507C" w:rsidRDefault="005F7C9D" w:rsidP="00BC29D4">
            <w:pPr>
              <w:rPr>
                <w:rFonts w:cstheme="minorHAnsi"/>
              </w:rPr>
            </w:pPr>
            <w:r w:rsidRPr="000B507C">
              <w:rPr>
                <w:rFonts w:cstheme="minorHAnsi"/>
              </w:rPr>
              <w:t>In addit</w:t>
            </w:r>
            <w:r w:rsidR="00F25732" w:rsidRPr="000B507C">
              <w:rPr>
                <w:rFonts w:cstheme="minorHAnsi"/>
              </w:rPr>
              <w:t>ion to the proposed structure, development</w:t>
            </w:r>
            <w:r w:rsidRPr="000B507C">
              <w:rPr>
                <w:rFonts w:cstheme="minorHAnsi"/>
              </w:rPr>
              <w:t xml:space="preserve"> of the proposed optimal </w:t>
            </w:r>
            <w:r w:rsidR="003D1AFD" w:rsidRPr="000B507C">
              <w:rPr>
                <w:rFonts w:cstheme="minorHAnsi"/>
              </w:rPr>
              <w:t xml:space="preserve">allocation of staff into the main and ancillary functions, proposed </w:t>
            </w:r>
            <w:r w:rsidR="000B4086" w:rsidRPr="000B507C">
              <w:rPr>
                <w:rFonts w:cstheme="minorHAnsi"/>
              </w:rPr>
              <w:t>optimisation,</w:t>
            </w:r>
            <w:r w:rsidR="003D1AFD" w:rsidRPr="000B507C">
              <w:rPr>
                <w:rFonts w:cstheme="minorHAnsi"/>
              </w:rPr>
              <w:t xml:space="preserve"> and re-allocation of staff.</w:t>
            </w:r>
          </w:p>
          <w:p w14:paraId="0ADD7715" w14:textId="77777777" w:rsidR="00BC29D4" w:rsidRPr="000B507C" w:rsidRDefault="00BC29D4" w:rsidP="00BC29D4">
            <w:pPr>
              <w:rPr>
                <w:rFonts w:cstheme="minorHAnsi"/>
              </w:rPr>
            </w:pPr>
          </w:p>
        </w:tc>
        <w:tc>
          <w:tcPr>
            <w:tcW w:w="2521" w:type="dxa"/>
            <w:gridSpan w:val="2"/>
          </w:tcPr>
          <w:p w14:paraId="6D2E063E" w14:textId="77777777" w:rsidR="00663A1F" w:rsidRPr="000B507C" w:rsidRDefault="00663A1F" w:rsidP="00250A9F">
            <w:pPr>
              <w:rPr>
                <w:rFonts w:cstheme="minorHAnsi"/>
              </w:rPr>
            </w:pPr>
          </w:p>
        </w:tc>
      </w:tr>
      <w:tr w:rsidR="000E6845" w:rsidRPr="000B507C" w14:paraId="1EA3F0E8" w14:textId="77777777" w:rsidTr="004B0388">
        <w:tc>
          <w:tcPr>
            <w:tcW w:w="3369" w:type="dxa"/>
          </w:tcPr>
          <w:p w14:paraId="6A1CBF60" w14:textId="77777777" w:rsidR="00A34F94" w:rsidRPr="000B507C" w:rsidRDefault="005C0D2A" w:rsidP="00A34F94">
            <w:pPr>
              <w:rPr>
                <w:rFonts w:cstheme="minorHAnsi"/>
                <w:b/>
                <w:color w:val="000000" w:themeColor="text1"/>
              </w:rPr>
            </w:pPr>
            <w:r w:rsidRPr="000B507C">
              <w:rPr>
                <w:rFonts w:cstheme="minorHAnsi"/>
                <w:b/>
                <w:color w:val="000000" w:themeColor="text1"/>
              </w:rPr>
              <w:t xml:space="preserve">Analysis </w:t>
            </w:r>
            <w:r w:rsidR="001F5111" w:rsidRPr="000B507C">
              <w:rPr>
                <w:rFonts w:cstheme="minorHAnsi"/>
                <w:b/>
                <w:color w:val="000000" w:themeColor="text1"/>
              </w:rPr>
              <w:t>of the HR</w:t>
            </w:r>
            <w:r w:rsidR="003D1AFD" w:rsidRPr="000B507C">
              <w:rPr>
                <w:rFonts w:cstheme="minorHAnsi"/>
                <w:b/>
                <w:color w:val="000000" w:themeColor="text1"/>
              </w:rPr>
              <w:t xml:space="preserve"> capacities for the implementation of functions</w:t>
            </w:r>
            <w:r w:rsidR="00C41145" w:rsidRPr="000B507C">
              <w:rPr>
                <w:rFonts w:cstheme="minorHAnsi"/>
                <w:b/>
                <w:color w:val="000000" w:themeColor="text1"/>
              </w:rPr>
              <w:t>.</w:t>
            </w:r>
          </w:p>
          <w:p w14:paraId="6BE6A27C" w14:textId="77777777" w:rsidR="001F4B25" w:rsidRPr="000B507C" w:rsidRDefault="001F4B25" w:rsidP="00A34F94">
            <w:pPr>
              <w:rPr>
                <w:rFonts w:cstheme="minorHAnsi"/>
                <w:b/>
                <w:color w:val="000000" w:themeColor="text1"/>
                <w:sz w:val="10"/>
                <w:szCs w:val="10"/>
              </w:rPr>
            </w:pPr>
          </w:p>
          <w:p w14:paraId="09F45C5F" w14:textId="51F1BE92" w:rsidR="00D419FE" w:rsidRPr="000B507C" w:rsidRDefault="004B0388" w:rsidP="00D36723">
            <w:pPr>
              <w:pStyle w:val="ListParagraph"/>
              <w:numPr>
                <w:ilvl w:val="0"/>
                <w:numId w:val="35"/>
              </w:numPr>
              <w:ind w:left="1014"/>
              <w:jc w:val="right"/>
              <w:rPr>
                <w:rFonts w:cstheme="minorHAnsi"/>
                <w:b/>
                <w:color w:val="000000" w:themeColor="text1"/>
              </w:rPr>
            </w:pPr>
            <w:proofErr w:type="gramStart"/>
            <w:r>
              <w:rPr>
                <w:rFonts w:cstheme="minorHAnsi"/>
                <w:b/>
                <w:color w:val="000000" w:themeColor="text1"/>
              </w:rPr>
              <w:t>September</w:t>
            </w:r>
            <w:r w:rsidRPr="000B507C">
              <w:rPr>
                <w:rFonts w:cstheme="minorHAnsi"/>
                <w:b/>
                <w:color w:val="000000" w:themeColor="text1"/>
              </w:rPr>
              <w:t xml:space="preserve"> </w:t>
            </w:r>
            <w:r w:rsidR="00C64F5A" w:rsidRPr="000B507C">
              <w:rPr>
                <w:rFonts w:cstheme="minorHAnsi"/>
                <w:b/>
                <w:color w:val="000000" w:themeColor="text1"/>
              </w:rPr>
              <w:t xml:space="preserve"> </w:t>
            </w:r>
            <w:r w:rsidR="00EC4BFA" w:rsidRPr="000B507C">
              <w:rPr>
                <w:rFonts w:cstheme="minorHAnsi"/>
                <w:b/>
                <w:color w:val="000000" w:themeColor="text1"/>
              </w:rPr>
              <w:t>2021</w:t>
            </w:r>
            <w:proofErr w:type="gramEnd"/>
          </w:p>
        </w:tc>
        <w:tc>
          <w:tcPr>
            <w:tcW w:w="3686" w:type="dxa"/>
          </w:tcPr>
          <w:p w14:paraId="766A252F" w14:textId="0E7C2EF7" w:rsidR="00A34F94" w:rsidRPr="005C63B8" w:rsidRDefault="005C0D2A" w:rsidP="00C41145">
            <w:pPr>
              <w:rPr>
                <w:rFonts w:cstheme="minorHAnsi"/>
                <w:bCs/>
                <w:color w:val="000000" w:themeColor="text1"/>
              </w:rPr>
            </w:pPr>
            <w:r w:rsidRPr="000B507C">
              <w:rPr>
                <w:rFonts w:cstheme="minorHAnsi"/>
                <w:bCs/>
                <w:color w:val="000000" w:themeColor="text1"/>
              </w:rPr>
              <w:t xml:space="preserve">Analysis </w:t>
            </w:r>
            <w:r w:rsidR="001F5111" w:rsidRPr="000B507C">
              <w:rPr>
                <w:rFonts w:cstheme="minorHAnsi"/>
                <w:bCs/>
                <w:color w:val="000000" w:themeColor="text1"/>
              </w:rPr>
              <w:t>of occupied</w:t>
            </w:r>
            <w:r w:rsidR="003D1AFD" w:rsidRPr="000B507C">
              <w:rPr>
                <w:rFonts w:cstheme="minorHAnsi"/>
                <w:bCs/>
                <w:color w:val="000000" w:themeColor="text1"/>
              </w:rPr>
              <w:t xml:space="preserve"> work positions, </w:t>
            </w:r>
            <w:r w:rsidR="000A65C1" w:rsidRPr="000B507C">
              <w:rPr>
                <w:rFonts w:cstheme="minorHAnsi"/>
                <w:bCs/>
                <w:color w:val="000000" w:themeColor="text1"/>
              </w:rPr>
              <w:t xml:space="preserve">temporary and periodical contracts, </w:t>
            </w:r>
            <w:r w:rsidR="0003300D" w:rsidRPr="000B507C">
              <w:rPr>
                <w:rFonts w:cstheme="minorHAnsi"/>
                <w:bCs/>
                <w:color w:val="000000" w:themeColor="text1"/>
              </w:rPr>
              <w:t xml:space="preserve">service contracts and other types of performing jobs. </w:t>
            </w:r>
            <w:r w:rsidR="00C41145" w:rsidRPr="000B507C">
              <w:rPr>
                <w:rFonts w:cstheme="minorHAnsi"/>
                <w:bCs/>
                <w:color w:val="000000" w:themeColor="text1"/>
              </w:rPr>
              <w:t xml:space="preserve"> </w:t>
            </w:r>
            <w:r w:rsidR="0003300D" w:rsidRPr="000B507C">
              <w:rPr>
                <w:rFonts w:cstheme="minorHAnsi"/>
                <w:bCs/>
                <w:color w:val="000000" w:themeColor="text1"/>
              </w:rPr>
              <w:t xml:space="preserve">Determining </w:t>
            </w:r>
            <w:r w:rsidR="00F25732" w:rsidRPr="000B507C">
              <w:rPr>
                <w:rFonts w:cstheme="minorHAnsi"/>
                <w:bCs/>
                <w:color w:val="000000" w:themeColor="text1"/>
              </w:rPr>
              <w:t xml:space="preserve">a </w:t>
            </w:r>
            <w:r w:rsidR="0003300D" w:rsidRPr="000B507C">
              <w:rPr>
                <w:rFonts w:cstheme="minorHAnsi"/>
                <w:bCs/>
                <w:color w:val="000000" w:themeColor="text1"/>
              </w:rPr>
              <w:t>realistic workload of individual job positions, adequate level of knowledge and skills of employees, as well as adequacy of job descriptions vs. job titles.</w:t>
            </w:r>
          </w:p>
          <w:p w14:paraId="7D58C460" w14:textId="77777777" w:rsidR="005C63B8" w:rsidRDefault="005C63B8" w:rsidP="00C41145">
            <w:pPr>
              <w:rPr>
                <w:rFonts w:cstheme="minorHAnsi"/>
                <w:color w:val="000000" w:themeColor="text1"/>
              </w:rPr>
            </w:pPr>
          </w:p>
          <w:p w14:paraId="5054C98C" w14:textId="6B10C4BF" w:rsidR="00EF424E" w:rsidRPr="000B507C" w:rsidRDefault="00EF424E" w:rsidP="00C41145">
            <w:pPr>
              <w:rPr>
                <w:rFonts w:cstheme="minorHAnsi"/>
                <w:color w:val="000000" w:themeColor="text1"/>
              </w:rPr>
            </w:pPr>
          </w:p>
        </w:tc>
        <w:tc>
          <w:tcPr>
            <w:tcW w:w="2521" w:type="dxa"/>
            <w:gridSpan w:val="2"/>
          </w:tcPr>
          <w:p w14:paraId="5FC4DECB" w14:textId="77777777" w:rsidR="00A34F94" w:rsidRPr="000B507C" w:rsidRDefault="000A65C1" w:rsidP="000A65C1">
            <w:pPr>
              <w:rPr>
                <w:rFonts w:cstheme="minorHAnsi"/>
                <w:color w:val="000000" w:themeColor="text1"/>
              </w:rPr>
            </w:pPr>
            <w:r w:rsidRPr="000B507C">
              <w:rPr>
                <w:rFonts w:cstheme="minorHAnsi"/>
                <w:bCs/>
                <w:color w:val="000000" w:themeColor="text1"/>
              </w:rPr>
              <w:t>Combined results of the questionnaire</w:t>
            </w:r>
            <w:r w:rsidR="00F25732" w:rsidRPr="000B507C">
              <w:rPr>
                <w:rFonts w:cstheme="minorHAnsi"/>
                <w:bCs/>
                <w:color w:val="000000" w:themeColor="text1"/>
              </w:rPr>
              <w:t>s</w:t>
            </w:r>
            <w:r w:rsidRPr="000B507C">
              <w:rPr>
                <w:rFonts w:cstheme="minorHAnsi"/>
                <w:bCs/>
                <w:color w:val="000000" w:themeColor="text1"/>
              </w:rPr>
              <w:t xml:space="preserve"> defined in the scope of the Methodology.</w:t>
            </w:r>
          </w:p>
        </w:tc>
      </w:tr>
      <w:tr w:rsidR="000E6845" w:rsidRPr="000B507C" w14:paraId="54D23968" w14:textId="77777777" w:rsidTr="004B0388">
        <w:tc>
          <w:tcPr>
            <w:tcW w:w="3369" w:type="dxa"/>
          </w:tcPr>
          <w:p w14:paraId="125DC1FC" w14:textId="214D65E9" w:rsidR="00A34F94" w:rsidRPr="000B507C" w:rsidRDefault="005C0D2A" w:rsidP="00A34F94">
            <w:pPr>
              <w:rPr>
                <w:rFonts w:cstheme="minorHAnsi"/>
                <w:b/>
                <w:color w:val="000000" w:themeColor="text1"/>
              </w:rPr>
            </w:pPr>
            <w:r w:rsidRPr="000B507C">
              <w:rPr>
                <w:rFonts w:cstheme="minorHAnsi"/>
                <w:b/>
                <w:color w:val="000000" w:themeColor="text1"/>
              </w:rPr>
              <w:t xml:space="preserve">Analysis of </w:t>
            </w:r>
            <w:r w:rsidR="00493EBB" w:rsidRPr="000B507C">
              <w:rPr>
                <w:rFonts w:cstheme="minorHAnsi"/>
                <w:b/>
                <w:color w:val="000000" w:themeColor="text1"/>
              </w:rPr>
              <w:t xml:space="preserve">the </w:t>
            </w:r>
            <w:r w:rsidR="0003300D" w:rsidRPr="000B507C">
              <w:rPr>
                <w:rFonts w:cstheme="minorHAnsi"/>
                <w:b/>
                <w:color w:val="000000" w:themeColor="text1"/>
              </w:rPr>
              <w:t>system</w:t>
            </w:r>
            <w:r w:rsidR="00493EBB" w:rsidRPr="000B507C">
              <w:rPr>
                <w:rFonts w:cstheme="minorHAnsi"/>
                <w:b/>
                <w:color w:val="000000" w:themeColor="text1"/>
              </w:rPr>
              <w:t xml:space="preserve">’s </w:t>
            </w:r>
            <w:r w:rsidR="0003300D" w:rsidRPr="000B507C">
              <w:rPr>
                <w:rFonts w:cstheme="minorHAnsi"/>
                <w:b/>
                <w:color w:val="000000" w:themeColor="text1"/>
              </w:rPr>
              <w:t>internal performance through analysis of internal procedures, relevant issues concerning the management process and governing of the local administration</w:t>
            </w:r>
          </w:p>
          <w:p w14:paraId="31E7A1E3" w14:textId="77777777" w:rsidR="001F4B25" w:rsidRPr="000B507C" w:rsidRDefault="001F4B25" w:rsidP="00A34F94">
            <w:pPr>
              <w:rPr>
                <w:rFonts w:cstheme="minorHAnsi"/>
                <w:b/>
                <w:color w:val="000000" w:themeColor="text1"/>
                <w:sz w:val="8"/>
                <w:szCs w:val="8"/>
              </w:rPr>
            </w:pPr>
          </w:p>
          <w:p w14:paraId="1E3A43EE" w14:textId="25E203FF" w:rsidR="00A34F94" w:rsidRPr="000B507C" w:rsidRDefault="00E717AB" w:rsidP="00E717AB">
            <w:pPr>
              <w:pStyle w:val="ListParagraph"/>
              <w:numPr>
                <w:ilvl w:val="0"/>
                <w:numId w:val="31"/>
              </w:numPr>
              <w:jc w:val="right"/>
              <w:rPr>
                <w:rFonts w:cstheme="minorHAnsi"/>
                <w:b/>
                <w:color w:val="000000" w:themeColor="text1"/>
              </w:rPr>
            </w:pPr>
            <w:r>
              <w:rPr>
                <w:rFonts w:cstheme="minorHAnsi"/>
                <w:b/>
                <w:color w:val="000000" w:themeColor="text1"/>
              </w:rPr>
              <w:t>October</w:t>
            </w:r>
            <w:r w:rsidR="004B0388" w:rsidRPr="000B507C">
              <w:rPr>
                <w:rFonts w:cstheme="minorHAnsi"/>
                <w:b/>
                <w:color w:val="000000" w:themeColor="text1"/>
              </w:rPr>
              <w:t xml:space="preserve"> </w:t>
            </w:r>
            <w:r w:rsidR="00EF5D1A" w:rsidRPr="000B507C">
              <w:rPr>
                <w:rFonts w:cstheme="minorHAnsi"/>
                <w:b/>
                <w:color w:val="000000" w:themeColor="text1"/>
              </w:rPr>
              <w:t>2021</w:t>
            </w:r>
          </w:p>
        </w:tc>
        <w:tc>
          <w:tcPr>
            <w:tcW w:w="3686" w:type="dxa"/>
          </w:tcPr>
          <w:p w14:paraId="3C4CB95C" w14:textId="77777777" w:rsidR="00EF5D1A" w:rsidRPr="000B507C" w:rsidRDefault="005C0D2A" w:rsidP="00EF5D1A">
            <w:pPr>
              <w:rPr>
                <w:rFonts w:cstheme="minorHAnsi"/>
                <w:color w:val="000000" w:themeColor="text1"/>
              </w:rPr>
            </w:pPr>
            <w:r w:rsidRPr="000B507C">
              <w:rPr>
                <w:rFonts w:cstheme="minorHAnsi"/>
                <w:color w:val="000000" w:themeColor="text1"/>
              </w:rPr>
              <w:lastRenderedPageBreak/>
              <w:t xml:space="preserve">Analysis of </w:t>
            </w:r>
            <w:r w:rsidR="0003300D" w:rsidRPr="000B507C">
              <w:rPr>
                <w:rFonts w:cstheme="minorHAnsi"/>
                <w:color w:val="000000" w:themeColor="text1"/>
              </w:rPr>
              <w:t>acts which define internal procedures and the quality of conducting the same.</w:t>
            </w:r>
            <w:r w:rsidR="00EF5D1A" w:rsidRPr="000B507C">
              <w:rPr>
                <w:rFonts w:cstheme="minorHAnsi"/>
                <w:color w:val="000000" w:themeColor="text1"/>
              </w:rPr>
              <w:t xml:space="preserve"> </w:t>
            </w:r>
            <w:r w:rsidR="00493EBB" w:rsidRPr="000B507C">
              <w:rPr>
                <w:rFonts w:cstheme="minorHAnsi"/>
                <w:color w:val="000000" w:themeColor="text1"/>
              </w:rPr>
              <w:t>Data g</w:t>
            </w:r>
            <w:r w:rsidR="0003300D" w:rsidRPr="000B507C">
              <w:rPr>
                <w:rFonts w:cstheme="minorHAnsi"/>
                <w:color w:val="000000" w:themeColor="text1"/>
              </w:rPr>
              <w:t xml:space="preserve">athering and establishing the level of efficacy of </w:t>
            </w:r>
            <w:r w:rsidR="006D0EB0" w:rsidRPr="000B507C">
              <w:rPr>
                <w:rFonts w:cstheme="minorHAnsi"/>
                <w:color w:val="000000" w:themeColor="text1"/>
              </w:rPr>
              <w:t>administration actions.</w:t>
            </w:r>
            <w:r w:rsidR="00EF5D1A" w:rsidRPr="000B507C">
              <w:rPr>
                <w:rFonts w:cstheme="minorHAnsi"/>
                <w:color w:val="000000" w:themeColor="text1"/>
              </w:rPr>
              <w:t xml:space="preserve"> </w:t>
            </w:r>
          </w:p>
          <w:p w14:paraId="666FC53A" w14:textId="77777777" w:rsidR="00A34F94" w:rsidRPr="000B507C" w:rsidRDefault="00A34F94" w:rsidP="00EF5D1A">
            <w:pPr>
              <w:rPr>
                <w:rFonts w:cstheme="minorHAnsi"/>
                <w:color w:val="FF0000"/>
              </w:rPr>
            </w:pPr>
          </w:p>
        </w:tc>
        <w:tc>
          <w:tcPr>
            <w:tcW w:w="2521" w:type="dxa"/>
            <w:gridSpan w:val="2"/>
          </w:tcPr>
          <w:p w14:paraId="68EE34DC" w14:textId="03C82A2B" w:rsidR="00A34F94" w:rsidRPr="000B507C" w:rsidRDefault="006D0EB0" w:rsidP="00A34F94">
            <w:pPr>
              <w:rPr>
                <w:rFonts w:cstheme="minorHAnsi"/>
                <w:color w:val="000000" w:themeColor="text1"/>
              </w:rPr>
            </w:pPr>
            <w:r w:rsidRPr="000B507C">
              <w:rPr>
                <w:rFonts w:cstheme="minorHAnsi"/>
                <w:color w:val="000000" w:themeColor="text1"/>
              </w:rPr>
              <w:t>Acts which define internal procedures, questionnaires developed in the scope of</w:t>
            </w:r>
            <w:r w:rsidRPr="000B507C">
              <w:rPr>
                <w:rFonts w:cstheme="minorHAnsi"/>
              </w:rPr>
              <w:t xml:space="preserve"> the Methodology</w:t>
            </w:r>
            <w:r w:rsidRPr="000B507C">
              <w:rPr>
                <w:rFonts w:cstheme="minorHAnsi"/>
                <w:color w:val="000000" w:themeColor="text1"/>
              </w:rPr>
              <w:t xml:space="preserve"> for elaboration of </w:t>
            </w:r>
            <w:r w:rsidR="00493EBB" w:rsidRPr="000B507C">
              <w:rPr>
                <w:rFonts w:cstheme="minorHAnsi"/>
                <w:color w:val="000000" w:themeColor="text1"/>
              </w:rPr>
              <w:t xml:space="preserve">the </w:t>
            </w:r>
            <w:r w:rsidRPr="000B507C">
              <w:rPr>
                <w:rFonts w:cstheme="minorHAnsi"/>
                <w:color w:val="000000" w:themeColor="text1"/>
              </w:rPr>
              <w:t xml:space="preserve">organisational-functional </w:t>
            </w:r>
            <w:r w:rsidRPr="000B507C">
              <w:rPr>
                <w:rFonts w:cstheme="minorHAnsi"/>
                <w:color w:val="000000" w:themeColor="text1"/>
              </w:rPr>
              <w:lastRenderedPageBreak/>
              <w:t xml:space="preserve">analysis, parts of the questionnaire for self-assessment </w:t>
            </w:r>
            <w:proofErr w:type="gramStart"/>
            <w:r w:rsidR="000B4086" w:rsidRPr="000B507C">
              <w:rPr>
                <w:rFonts w:cstheme="minorHAnsi"/>
                <w:color w:val="000000" w:themeColor="text1"/>
              </w:rPr>
              <w:t>in</w:t>
            </w:r>
            <w:r w:rsidR="000B4086">
              <w:rPr>
                <w:rFonts w:cstheme="minorHAnsi"/>
                <w:color w:val="000000" w:themeColor="text1"/>
              </w:rPr>
              <w:t xml:space="preserve"> the area of</w:t>
            </w:r>
            <w:proofErr w:type="gramEnd"/>
            <w:r w:rsidRPr="000B507C">
              <w:rPr>
                <w:rFonts w:cstheme="minorHAnsi"/>
                <w:color w:val="000000" w:themeColor="text1"/>
              </w:rPr>
              <w:t xml:space="preserve"> good governance</w:t>
            </w:r>
          </w:p>
          <w:p w14:paraId="156EC041" w14:textId="77777777" w:rsidR="00D2271D" w:rsidRPr="000B507C" w:rsidRDefault="00D2271D" w:rsidP="00A34F94">
            <w:pPr>
              <w:rPr>
                <w:rFonts w:cstheme="minorHAnsi"/>
                <w:color w:val="FF0000"/>
              </w:rPr>
            </w:pPr>
          </w:p>
        </w:tc>
      </w:tr>
      <w:tr w:rsidR="000E6845" w:rsidRPr="000B507C" w14:paraId="442E56A3" w14:textId="77777777" w:rsidTr="004B0388">
        <w:tc>
          <w:tcPr>
            <w:tcW w:w="3369" w:type="dxa"/>
          </w:tcPr>
          <w:p w14:paraId="1FF122AD" w14:textId="77777777" w:rsidR="00A34F94" w:rsidRPr="000B507C" w:rsidRDefault="006D0EB0" w:rsidP="00A34F94">
            <w:pPr>
              <w:rPr>
                <w:rFonts w:cstheme="minorHAnsi"/>
                <w:b/>
                <w:color w:val="000000" w:themeColor="text1"/>
              </w:rPr>
            </w:pPr>
            <w:r w:rsidRPr="000B507C">
              <w:rPr>
                <w:rFonts w:cstheme="minorHAnsi"/>
                <w:b/>
                <w:color w:val="000000" w:themeColor="text1"/>
              </w:rPr>
              <w:lastRenderedPageBreak/>
              <w:t xml:space="preserve">Basic infrastructure </w:t>
            </w:r>
            <w:r w:rsidR="005C0D2A" w:rsidRPr="000B507C">
              <w:rPr>
                <w:rFonts w:cstheme="minorHAnsi"/>
                <w:b/>
                <w:color w:val="000000" w:themeColor="text1"/>
              </w:rPr>
              <w:t>analysis</w:t>
            </w:r>
            <w:r w:rsidR="00EF5D1A" w:rsidRPr="000B507C">
              <w:rPr>
                <w:rFonts w:cstheme="minorHAnsi"/>
                <w:b/>
                <w:color w:val="000000" w:themeColor="text1"/>
              </w:rPr>
              <w:t xml:space="preserve"> (</w:t>
            </w:r>
            <w:r w:rsidR="00EA1045" w:rsidRPr="000B507C">
              <w:rPr>
                <w:rFonts w:cstheme="minorHAnsi"/>
                <w:b/>
                <w:color w:val="000000" w:themeColor="text1"/>
              </w:rPr>
              <w:t xml:space="preserve">building, equipment, location, working </w:t>
            </w:r>
            <w:r w:rsidR="003466F7" w:rsidRPr="000B507C">
              <w:rPr>
                <w:rFonts w:cstheme="minorHAnsi"/>
                <w:b/>
                <w:color w:val="000000" w:themeColor="text1"/>
              </w:rPr>
              <w:t>conditions)</w:t>
            </w:r>
            <w:r w:rsidR="00EF5D1A" w:rsidRPr="000B507C">
              <w:rPr>
                <w:rFonts w:cstheme="minorHAnsi"/>
                <w:b/>
                <w:color w:val="000000" w:themeColor="text1"/>
              </w:rPr>
              <w:t xml:space="preserve">, </w:t>
            </w:r>
            <w:r w:rsidRPr="000B507C">
              <w:rPr>
                <w:rFonts w:cstheme="minorHAnsi"/>
                <w:b/>
                <w:color w:val="000000" w:themeColor="text1"/>
              </w:rPr>
              <w:t xml:space="preserve">and </w:t>
            </w:r>
            <w:r w:rsidR="003466F7" w:rsidRPr="000B507C">
              <w:rPr>
                <w:rFonts w:cstheme="minorHAnsi"/>
                <w:b/>
                <w:color w:val="000000" w:themeColor="text1"/>
              </w:rPr>
              <w:t>basic ICT</w:t>
            </w:r>
            <w:r w:rsidR="00443951" w:rsidRPr="000B507C">
              <w:rPr>
                <w:rFonts w:cstheme="minorHAnsi"/>
                <w:b/>
                <w:color w:val="000000" w:themeColor="text1"/>
              </w:rPr>
              <w:t xml:space="preserve"> </w:t>
            </w:r>
            <w:r w:rsidRPr="000B507C">
              <w:rPr>
                <w:rFonts w:cstheme="minorHAnsi"/>
                <w:b/>
                <w:color w:val="000000" w:themeColor="text1"/>
              </w:rPr>
              <w:t>structure analysis (computers, networks, software programs, etc.)</w:t>
            </w:r>
          </w:p>
          <w:p w14:paraId="00CBFCCD" w14:textId="77777777" w:rsidR="001F4B25" w:rsidRPr="000B507C" w:rsidRDefault="001F4B25" w:rsidP="00A34F94">
            <w:pPr>
              <w:rPr>
                <w:rFonts w:cstheme="minorHAnsi"/>
                <w:b/>
                <w:color w:val="000000" w:themeColor="text1"/>
                <w:sz w:val="14"/>
                <w:szCs w:val="14"/>
              </w:rPr>
            </w:pPr>
          </w:p>
          <w:p w14:paraId="2CADEF8F" w14:textId="395CB8EA" w:rsidR="00D419FE" w:rsidRPr="000B507C" w:rsidRDefault="004B0388" w:rsidP="00D36723">
            <w:pPr>
              <w:pStyle w:val="ListParagraph"/>
              <w:numPr>
                <w:ilvl w:val="0"/>
                <w:numId w:val="35"/>
              </w:numPr>
              <w:ind w:left="306"/>
              <w:jc w:val="right"/>
              <w:rPr>
                <w:rFonts w:cstheme="minorHAnsi"/>
                <w:b/>
                <w:color w:val="000000" w:themeColor="text1"/>
              </w:rPr>
            </w:pPr>
            <w:r>
              <w:rPr>
                <w:rFonts w:cstheme="minorHAnsi"/>
                <w:b/>
              </w:rPr>
              <w:t>October</w:t>
            </w:r>
            <w:r w:rsidR="00C64F5A" w:rsidRPr="000B507C">
              <w:rPr>
                <w:rFonts w:cstheme="minorHAnsi"/>
                <w:b/>
              </w:rPr>
              <w:t xml:space="preserve"> </w:t>
            </w:r>
            <w:r w:rsidR="00EF5D1A" w:rsidRPr="000B507C">
              <w:rPr>
                <w:rFonts w:cstheme="minorHAnsi"/>
                <w:b/>
              </w:rPr>
              <w:t>2</w:t>
            </w:r>
            <w:r w:rsidR="00D419FE" w:rsidRPr="000B507C">
              <w:rPr>
                <w:rFonts w:cstheme="minorHAnsi"/>
                <w:b/>
              </w:rPr>
              <w:t>021</w:t>
            </w:r>
          </w:p>
          <w:p w14:paraId="27CC0570" w14:textId="77777777" w:rsidR="001F4B25" w:rsidRPr="000B507C" w:rsidRDefault="001F4B25" w:rsidP="001F4B25">
            <w:pPr>
              <w:pStyle w:val="ListParagraph"/>
              <w:ind w:left="306"/>
              <w:rPr>
                <w:rFonts w:cstheme="minorHAnsi"/>
                <w:b/>
                <w:color w:val="000000" w:themeColor="text1"/>
              </w:rPr>
            </w:pPr>
          </w:p>
        </w:tc>
        <w:tc>
          <w:tcPr>
            <w:tcW w:w="3686" w:type="dxa"/>
          </w:tcPr>
          <w:p w14:paraId="58F9596A" w14:textId="68E9593D" w:rsidR="00A34F94" w:rsidRPr="000B507C" w:rsidRDefault="006D0EB0" w:rsidP="006D0EB0">
            <w:pPr>
              <w:rPr>
                <w:rFonts w:cstheme="minorHAnsi"/>
                <w:color w:val="000000" w:themeColor="text1"/>
              </w:rPr>
            </w:pPr>
            <w:r w:rsidRPr="000B507C">
              <w:rPr>
                <w:rFonts w:cstheme="minorHAnsi"/>
                <w:color w:val="000000" w:themeColor="text1"/>
              </w:rPr>
              <w:t>Data gathering and a</w:t>
            </w:r>
            <w:r w:rsidR="005C0D2A" w:rsidRPr="000B507C">
              <w:rPr>
                <w:rFonts w:cstheme="minorHAnsi"/>
                <w:color w:val="000000" w:themeColor="text1"/>
              </w:rPr>
              <w:t xml:space="preserve">nalysis </w:t>
            </w:r>
            <w:r w:rsidR="003466F7" w:rsidRPr="000B507C">
              <w:rPr>
                <w:rFonts w:cstheme="minorHAnsi"/>
                <w:color w:val="000000" w:themeColor="text1"/>
              </w:rPr>
              <w:t>of adequacy</w:t>
            </w:r>
            <w:r w:rsidRPr="000B507C">
              <w:rPr>
                <w:rFonts w:cstheme="minorHAnsi"/>
                <w:color w:val="000000" w:themeColor="text1"/>
              </w:rPr>
              <w:t xml:space="preserve"> and functionality of technical capacities of the administration </w:t>
            </w:r>
            <w:r w:rsidR="00EF5D1A" w:rsidRPr="000B507C">
              <w:rPr>
                <w:rFonts w:cstheme="minorHAnsi"/>
                <w:color w:val="000000" w:themeColor="text1"/>
              </w:rPr>
              <w:t>(</w:t>
            </w:r>
            <w:r w:rsidR="000B4086" w:rsidRPr="000B507C">
              <w:rPr>
                <w:rFonts w:cstheme="minorHAnsi"/>
                <w:color w:val="000000" w:themeColor="text1"/>
              </w:rPr>
              <w:t>workspace</w:t>
            </w:r>
            <w:r w:rsidRPr="000B507C">
              <w:rPr>
                <w:rFonts w:cstheme="minorHAnsi"/>
                <w:color w:val="000000" w:themeColor="text1"/>
              </w:rPr>
              <w:t>, hardware, software, equipment, etc.</w:t>
            </w:r>
            <w:r w:rsidR="00EF5D1A" w:rsidRPr="000B507C">
              <w:rPr>
                <w:rFonts w:cstheme="minorHAnsi"/>
                <w:color w:val="000000" w:themeColor="text1"/>
              </w:rPr>
              <w:t>)</w:t>
            </w:r>
            <w:r w:rsidR="00EF5D1A" w:rsidRPr="000B507C">
              <w:rPr>
                <w:rFonts w:cstheme="minorHAnsi"/>
                <w:color w:val="000000" w:themeColor="text1"/>
              </w:rPr>
              <w:tab/>
            </w:r>
          </w:p>
        </w:tc>
        <w:tc>
          <w:tcPr>
            <w:tcW w:w="2521" w:type="dxa"/>
            <w:gridSpan w:val="2"/>
          </w:tcPr>
          <w:p w14:paraId="70E810C8" w14:textId="5B1159D1" w:rsidR="003466F7" w:rsidRPr="000B507C" w:rsidRDefault="003466F7" w:rsidP="003466F7">
            <w:pPr>
              <w:rPr>
                <w:rFonts w:cstheme="minorHAnsi"/>
                <w:color w:val="000000" w:themeColor="text1"/>
              </w:rPr>
            </w:pPr>
            <w:r w:rsidRPr="000B507C">
              <w:rPr>
                <w:rFonts w:cstheme="minorHAnsi"/>
                <w:color w:val="000000" w:themeColor="text1"/>
              </w:rPr>
              <w:t>Questionnaires developed in the scope of</w:t>
            </w:r>
            <w:r w:rsidRPr="000B507C">
              <w:rPr>
                <w:rFonts w:cstheme="minorHAnsi"/>
              </w:rPr>
              <w:t xml:space="preserve"> the Methodology</w:t>
            </w:r>
            <w:r w:rsidRPr="000B507C">
              <w:rPr>
                <w:rFonts w:cstheme="minorHAnsi"/>
                <w:color w:val="000000" w:themeColor="text1"/>
              </w:rPr>
              <w:t xml:space="preserve"> for elaboration of </w:t>
            </w:r>
            <w:r w:rsidR="00493EBB" w:rsidRPr="000B507C">
              <w:rPr>
                <w:rFonts w:cstheme="minorHAnsi"/>
                <w:color w:val="000000" w:themeColor="text1"/>
              </w:rPr>
              <w:t xml:space="preserve">the </w:t>
            </w:r>
            <w:r w:rsidRPr="000B507C">
              <w:rPr>
                <w:rFonts w:cstheme="minorHAnsi"/>
                <w:color w:val="000000" w:themeColor="text1"/>
              </w:rPr>
              <w:t>organisational-functional analysis, interviews with the managers</w:t>
            </w:r>
          </w:p>
          <w:p w14:paraId="11D8C5F1" w14:textId="77777777" w:rsidR="00A34F94" w:rsidRPr="000B507C" w:rsidRDefault="00A34F94" w:rsidP="00A34F94">
            <w:pPr>
              <w:rPr>
                <w:rFonts w:cstheme="minorHAnsi"/>
                <w:color w:val="000000" w:themeColor="text1"/>
              </w:rPr>
            </w:pPr>
          </w:p>
        </w:tc>
      </w:tr>
      <w:tr w:rsidR="000E6845" w:rsidRPr="000B507C" w14:paraId="5335747C" w14:textId="77777777" w:rsidTr="004B0388">
        <w:tc>
          <w:tcPr>
            <w:tcW w:w="3369" w:type="dxa"/>
          </w:tcPr>
          <w:p w14:paraId="40BE8BDF" w14:textId="77777777" w:rsidR="00A34F94" w:rsidRPr="000B507C" w:rsidRDefault="005C0D2A" w:rsidP="00A34F94">
            <w:pPr>
              <w:rPr>
                <w:rFonts w:cstheme="minorHAnsi"/>
                <w:b/>
                <w:color w:val="000000" w:themeColor="text1"/>
              </w:rPr>
            </w:pPr>
            <w:r w:rsidRPr="000B507C">
              <w:rPr>
                <w:rFonts w:cstheme="minorHAnsi"/>
                <w:b/>
                <w:color w:val="000000" w:themeColor="text1"/>
              </w:rPr>
              <w:t xml:space="preserve">Analysis of </w:t>
            </w:r>
            <w:r w:rsidR="003466F7" w:rsidRPr="000B507C">
              <w:rPr>
                <w:rFonts w:cstheme="minorHAnsi"/>
                <w:b/>
                <w:color w:val="000000" w:themeColor="text1"/>
              </w:rPr>
              <w:t>the system</w:t>
            </w:r>
            <w:r w:rsidR="00493EBB" w:rsidRPr="000B507C">
              <w:rPr>
                <w:rFonts w:cstheme="minorHAnsi"/>
                <w:b/>
                <w:color w:val="000000" w:themeColor="text1"/>
              </w:rPr>
              <w:t>’s</w:t>
            </w:r>
            <w:r w:rsidR="003466F7" w:rsidRPr="000B507C">
              <w:rPr>
                <w:rFonts w:cstheme="minorHAnsi"/>
                <w:b/>
                <w:color w:val="000000" w:themeColor="text1"/>
              </w:rPr>
              <w:t xml:space="preserve"> external performance</w:t>
            </w:r>
          </w:p>
          <w:p w14:paraId="6908CFFD" w14:textId="77777777" w:rsidR="00D36723" w:rsidRPr="000B507C" w:rsidRDefault="00D36723" w:rsidP="00A34F94">
            <w:pPr>
              <w:rPr>
                <w:rFonts w:cstheme="minorHAnsi"/>
                <w:b/>
                <w:color w:val="000000" w:themeColor="text1"/>
                <w:sz w:val="10"/>
                <w:szCs w:val="10"/>
              </w:rPr>
            </w:pPr>
          </w:p>
          <w:p w14:paraId="121FFEEB" w14:textId="3941FDBD" w:rsidR="00D419FE" w:rsidRPr="000B507C" w:rsidRDefault="004B0388" w:rsidP="00D36723">
            <w:pPr>
              <w:pStyle w:val="ListParagraph"/>
              <w:numPr>
                <w:ilvl w:val="0"/>
                <w:numId w:val="35"/>
              </w:numPr>
              <w:jc w:val="right"/>
              <w:rPr>
                <w:rFonts w:cstheme="minorHAnsi"/>
                <w:b/>
                <w:color w:val="000000" w:themeColor="text1"/>
              </w:rPr>
            </w:pPr>
            <w:r>
              <w:rPr>
                <w:rFonts w:cstheme="minorHAnsi"/>
                <w:b/>
                <w:color w:val="000000" w:themeColor="text1"/>
              </w:rPr>
              <w:t>October</w:t>
            </w:r>
            <w:r w:rsidR="000B4086">
              <w:rPr>
                <w:rFonts w:cstheme="minorHAnsi"/>
                <w:b/>
                <w:color w:val="000000" w:themeColor="text1"/>
              </w:rPr>
              <w:t xml:space="preserve"> </w:t>
            </w:r>
            <w:r w:rsidR="00D419FE" w:rsidRPr="000B507C">
              <w:rPr>
                <w:rFonts w:cstheme="minorHAnsi"/>
                <w:b/>
                <w:color w:val="000000" w:themeColor="text1"/>
              </w:rPr>
              <w:t>2021</w:t>
            </w:r>
          </w:p>
        </w:tc>
        <w:tc>
          <w:tcPr>
            <w:tcW w:w="3686" w:type="dxa"/>
          </w:tcPr>
          <w:p w14:paraId="70834753" w14:textId="77777777" w:rsidR="00D3152E" w:rsidRPr="000B507C" w:rsidRDefault="003466F7" w:rsidP="00D3152E">
            <w:pPr>
              <w:rPr>
                <w:rFonts w:cstheme="minorHAnsi"/>
                <w:bCs/>
                <w:color w:val="000000" w:themeColor="text1"/>
              </w:rPr>
            </w:pPr>
            <w:r w:rsidRPr="000B507C">
              <w:rPr>
                <w:rFonts w:cstheme="minorHAnsi"/>
                <w:bCs/>
                <w:color w:val="000000" w:themeColor="text1"/>
              </w:rPr>
              <w:t xml:space="preserve">Measuring of external performance through analysis of annual and other available reports, reports of internal and external supervisory authorities and bodies, questionnaires and discussions and gathered data on the implementation of </w:t>
            </w:r>
            <w:r w:rsidR="00D3152E" w:rsidRPr="000B507C">
              <w:rPr>
                <w:rFonts w:cstheme="minorHAnsi"/>
                <w:bCs/>
                <w:color w:val="000000" w:themeColor="text1"/>
              </w:rPr>
              <w:t xml:space="preserve">18 </w:t>
            </w:r>
            <w:r w:rsidRPr="000B507C">
              <w:rPr>
                <w:rFonts w:cstheme="minorHAnsi"/>
                <w:bCs/>
                <w:color w:val="000000" w:themeColor="text1"/>
              </w:rPr>
              <w:t xml:space="preserve">samples of administrative </w:t>
            </w:r>
            <w:r w:rsidR="00493EBB" w:rsidRPr="000B507C">
              <w:rPr>
                <w:rFonts w:cstheme="minorHAnsi"/>
                <w:bCs/>
                <w:color w:val="000000" w:themeColor="text1"/>
              </w:rPr>
              <w:t>actions</w:t>
            </w:r>
            <w:r w:rsidRPr="000B507C">
              <w:rPr>
                <w:rFonts w:cstheme="minorHAnsi"/>
                <w:bCs/>
                <w:color w:val="000000" w:themeColor="text1"/>
              </w:rPr>
              <w:t>.</w:t>
            </w:r>
          </w:p>
          <w:p w14:paraId="77541FB4" w14:textId="77777777" w:rsidR="00A34F94" w:rsidRPr="000B507C" w:rsidRDefault="00A34F94" w:rsidP="00D3152E">
            <w:pPr>
              <w:rPr>
                <w:rFonts w:cstheme="minorHAnsi"/>
                <w:bCs/>
                <w:color w:val="000000" w:themeColor="text1"/>
              </w:rPr>
            </w:pPr>
          </w:p>
        </w:tc>
        <w:tc>
          <w:tcPr>
            <w:tcW w:w="2521" w:type="dxa"/>
            <w:gridSpan w:val="2"/>
          </w:tcPr>
          <w:p w14:paraId="71513399" w14:textId="77777777" w:rsidR="00A34F94" w:rsidRPr="000B507C" w:rsidRDefault="003466F7" w:rsidP="00493EBB">
            <w:pPr>
              <w:rPr>
                <w:rFonts w:cstheme="minorHAnsi"/>
                <w:color w:val="000000" w:themeColor="text1"/>
              </w:rPr>
            </w:pPr>
            <w:r w:rsidRPr="000B507C">
              <w:rPr>
                <w:rFonts w:cstheme="minorHAnsi"/>
                <w:bCs/>
                <w:color w:val="000000" w:themeColor="text1"/>
              </w:rPr>
              <w:t xml:space="preserve">Questionnaire and analysis of </w:t>
            </w:r>
            <w:r w:rsidR="00D3152E" w:rsidRPr="000B507C">
              <w:rPr>
                <w:rFonts w:cstheme="minorHAnsi"/>
                <w:bCs/>
                <w:color w:val="000000" w:themeColor="text1"/>
              </w:rPr>
              <w:t xml:space="preserve">18 </w:t>
            </w:r>
            <w:r w:rsidRPr="000B507C">
              <w:rPr>
                <w:rFonts w:cstheme="minorHAnsi"/>
                <w:bCs/>
                <w:color w:val="000000" w:themeColor="text1"/>
              </w:rPr>
              <w:t xml:space="preserve">administrative </w:t>
            </w:r>
            <w:r w:rsidR="00493EBB" w:rsidRPr="000B507C">
              <w:rPr>
                <w:rFonts w:cstheme="minorHAnsi"/>
                <w:bCs/>
                <w:color w:val="000000" w:themeColor="text1"/>
              </w:rPr>
              <w:t>actions</w:t>
            </w:r>
          </w:p>
        </w:tc>
      </w:tr>
      <w:tr w:rsidR="000E6845" w:rsidRPr="000B507C" w14:paraId="13FF25A3" w14:textId="77777777" w:rsidTr="004B0388">
        <w:tc>
          <w:tcPr>
            <w:tcW w:w="3369" w:type="dxa"/>
            <w:tcBorders>
              <w:bottom w:val="single" w:sz="4" w:space="0" w:color="auto"/>
            </w:tcBorders>
          </w:tcPr>
          <w:p w14:paraId="44C29549" w14:textId="55FDA707" w:rsidR="00A34F94" w:rsidRPr="000B507C" w:rsidRDefault="003466F7" w:rsidP="00A34F94">
            <w:pPr>
              <w:rPr>
                <w:rFonts w:cstheme="minorHAnsi"/>
                <w:b/>
                <w:color w:val="000000" w:themeColor="text1"/>
              </w:rPr>
            </w:pPr>
            <w:r w:rsidRPr="000B507C">
              <w:rPr>
                <w:rFonts w:cstheme="minorHAnsi"/>
                <w:b/>
                <w:color w:val="000000" w:themeColor="text1"/>
              </w:rPr>
              <w:t>Elaboration of a report on o</w:t>
            </w:r>
            <w:r w:rsidR="00C64F5A" w:rsidRPr="000B507C">
              <w:rPr>
                <w:rFonts w:cstheme="minorHAnsi"/>
                <w:b/>
                <w:color w:val="000000" w:themeColor="text1"/>
              </w:rPr>
              <w:t>rganisational-functional analysis</w:t>
            </w:r>
            <w:r w:rsidRPr="000B507C">
              <w:rPr>
                <w:rFonts w:cstheme="minorHAnsi"/>
                <w:b/>
                <w:color w:val="000000" w:themeColor="text1"/>
              </w:rPr>
              <w:t>, including the r</w:t>
            </w:r>
            <w:r w:rsidR="003C6807" w:rsidRPr="000B507C">
              <w:rPr>
                <w:rFonts w:cstheme="minorHAnsi"/>
                <w:b/>
                <w:color w:val="000000" w:themeColor="text1"/>
              </w:rPr>
              <w:t xml:space="preserve">ecommendations </w:t>
            </w:r>
            <w:r w:rsidRPr="000B507C">
              <w:rPr>
                <w:rFonts w:cstheme="minorHAnsi"/>
                <w:b/>
                <w:color w:val="000000" w:themeColor="text1"/>
              </w:rPr>
              <w:t>for</w:t>
            </w:r>
            <w:r w:rsidR="00D2271D" w:rsidRPr="000B507C">
              <w:rPr>
                <w:rFonts w:cstheme="minorHAnsi"/>
                <w:b/>
                <w:color w:val="000000" w:themeColor="text1"/>
              </w:rPr>
              <w:t xml:space="preserve"> </w:t>
            </w:r>
            <w:r w:rsidR="007C0717" w:rsidRPr="000B507C">
              <w:rPr>
                <w:rFonts w:cstheme="minorHAnsi"/>
                <w:b/>
                <w:color w:val="000000" w:themeColor="text1"/>
              </w:rPr>
              <w:t>organisational-</w:t>
            </w:r>
            <w:r w:rsidR="000B4086" w:rsidRPr="000B507C">
              <w:rPr>
                <w:rFonts w:cstheme="minorHAnsi"/>
                <w:b/>
                <w:color w:val="000000" w:themeColor="text1"/>
              </w:rPr>
              <w:t>functional enhancements</w:t>
            </w:r>
            <w:r w:rsidR="001F5111" w:rsidRPr="000B507C">
              <w:rPr>
                <w:rFonts w:cstheme="minorHAnsi"/>
                <w:b/>
                <w:color w:val="000000" w:themeColor="text1"/>
              </w:rPr>
              <w:t xml:space="preserve"> </w:t>
            </w:r>
            <w:r w:rsidR="00583062" w:rsidRPr="000B507C">
              <w:rPr>
                <w:rFonts w:cstheme="minorHAnsi"/>
                <w:b/>
                <w:color w:val="000000" w:themeColor="text1"/>
              </w:rPr>
              <w:t>in</w:t>
            </w:r>
            <w:r w:rsidR="001F5111" w:rsidRPr="000B507C">
              <w:rPr>
                <w:rFonts w:cstheme="minorHAnsi"/>
                <w:b/>
                <w:color w:val="000000" w:themeColor="text1"/>
              </w:rPr>
              <w:t xml:space="preserve"> the </w:t>
            </w:r>
            <w:r w:rsidR="0021130F" w:rsidRPr="000B507C">
              <w:rPr>
                <w:rFonts w:cstheme="minorHAnsi"/>
                <w:b/>
                <w:color w:val="000000" w:themeColor="text1"/>
              </w:rPr>
              <w:t>administration</w:t>
            </w:r>
          </w:p>
          <w:p w14:paraId="77E5DBFF" w14:textId="77777777" w:rsidR="00D36723" w:rsidRPr="000B507C" w:rsidRDefault="00D36723" w:rsidP="00A34F94">
            <w:pPr>
              <w:rPr>
                <w:rFonts w:cstheme="minorHAnsi"/>
                <w:b/>
                <w:color w:val="000000" w:themeColor="text1"/>
                <w:sz w:val="8"/>
                <w:szCs w:val="8"/>
              </w:rPr>
            </w:pPr>
          </w:p>
          <w:p w14:paraId="4835B49B" w14:textId="7A9E6F13" w:rsidR="00D419FE" w:rsidRPr="000B507C" w:rsidRDefault="005C63B8" w:rsidP="00D36723">
            <w:pPr>
              <w:pStyle w:val="ListParagraph"/>
              <w:numPr>
                <w:ilvl w:val="0"/>
                <w:numId w:val="35"/>
              </w:numPr>
              <w:jc w:val="right"/>
              <w:rPr>
                <w:rFonts w:cstheme="minorHAnsi"/>
                <w:b/>
                <w:color w:val="000000" w:themeColor="text1"/>
              </w:rPr>
            </w:pPr>
            <w:r>
              <w:rPr>
                <w:rFonts w:cstheme="minorHAnsi"/>
                <w:b/>
                <w:color w:val="000000" w:themeColor="text1"/>
              </w:rPr>
              <w:t xml:space="preserve">October - </w:t>
            </w:r>
            <w:r w:rsidR="004B0388">
              <w:rPr>
                <w:rFonts w:cstheme="minorHAnsi"/>
                <w:b/>
                <w:color w:val="000000" w:themeColor="text1"/>
              </w:rPr>
              <w:t>November</w:t>
            </w:r>
            <w:r w:rsidR="000B4086">
              <w:rPr>
                <w:rFonts w:cstheme="minorHAnsi"/>
                <w:b/>
                <w:color w:val="000000" w:themeColor="text1"/>
              </w:rPr>
              <w:t xml:space="preserve"> </w:t>
            </w:r>
            <w:r w:rsidR="00EC4BFA" w:rsidRPr="000B507C">
              <w:rPr>
                <w:rFonts w:cstheme="minorHAnsi"/>
                <w:b/>
                <w:color w:val="000000" w:themeColor="text1"/>
              </w:rPr>
              <w:t>2021</w:t>
            </w:r>
          </w:p>
        </w:tc>
        <w:tc>
          <w:tcPr>
            <w:tcW w:w="3686" w:type="dxa"/>
            <w:tcBorders>
              <w:bottom w:val="single" w:sz="4" w:space="0" w:color="auto"/>
            </w:tcBorders>
          </w:tcPr>
          <w:p w14:paraId="4F5E7899" w14:textId="11B1097B" w:rsidR="00D2271D" w:rsidRDefault="005C0D2A" w:rsidP="00D2271D">
            <w:pPr>
              <w:rPr>
                <w:rFonts w:cstheme="minorHAnsi"/>
                <w:color w:val="000000" w:themeColor="text1"/>
              </w:rPr>
            </w:pPr>
            <w:r w:rsidRPr="000B507C">
              <w:rPr>
                <w:rFonts w:cstheme="minorHAnsi"/>
                <w:color w:val="000000" w:themeColor="text1"/>
              </w:rPr>
              <w:t xml:space="preserve">Analysis </w:t>
            </w:r>
            <w:r w:rsidR="0034714C" w:rsidRPr="000B507C">
              <w:rPr>
                <w:rFonts w:cstheme="minorHAnsi"/>
                <w:color w:val="000000" w:themeColor="text1"/>
              </w:rPr>
              <w:t>of advantages</w:t>
            </w:r>
            <w:r w:rsidR="00586078" w:rsidRPr="000B507C">
              <w:rPr>
                <w:rFonts w:cstheme="minorHAnsi"/>
                <w:color w:val="000000" w:themeColor="text1"/>
              </w:rPr>
              <w:t xml:space="preserve"> and disadvantages in organisation and functioning of the administration based on gathered data and </w:t>
            </w:r>
            <w:r w:rsidR="00583062" w:rsidRPr="000B507C">
              <w:rPr>
                <w:rFonts w:cstheme="minorHAnsi"/>
                <w:color w:val="000000" w:themeColor="text1"/>
              </w:rPr>
              <w:t>development</w:t>
            </w:r>
            <w:r w:rsidR="00586078" w:rsidRPr="000B507C">
              <w:rPr>
                <w:rFonts w:cstheme="minorHAnsi"/>
                <w:color w:val="000000" w:themeColor="text1"/>
              </w:rPr>
              <w:t xml:space="preserve"> of </w:t>
            </w:r>
            <w:r w:rsidR="003C6807" w:rsidRPr="000B507C">
              <w:rPr>
                <w:rFonts w:cstheme="minorHAnsi"/>
                <w:color w:val="000000" w:themeColor="text1"/>
              </w:rPr>
              <w:t xml:space="preserve">recommendations </w:t>
            </w:r>
            <w:r w:rsidR="00586078" w:rsidRPr="000B507C">
              <w:rPr>
                <w:rFonts w:cstheme="minorHAnsi"/>
                <w:color w:val="000000" w:themeColor="text1"/>
              </w:rPr>
              <w:t xml:space="preserve">for elimination of deficiencies and </w:t>
            </w:r>
            <w:r w:rsidR="001F5111" w:rsidRPr="000B507C">
              <w:rPr>
                <w:rFonts w:cstheme="minorHAnsi"/>
                <w:color w:val="000000" w:themeColor="text1"/>
              </w:rPr>
              <w:t xml:space="preserve">enhancing the </w:t>
            </w:r>
            <w:r w:rsidR="00583062" w:rsidRPr="000B507C">
              <w:rPr>
                <w:rFonts w:cstheme="minorHAnsi"/>
                <w:color w:val="000000" w:themeColor="text1"/>
              </w:rPr>
              <w:t>operations.</w:t>
            </w:r>
            <w:r w:rsidR="00586078" w:rsidRPr="000B507C">
              <w:rPr>
                <w:rFonts w:cstheme="minorHAnsi"/>
                <w:color w:val="000000" w:themeColor="text1"/>
              </w:rPr>
              <w:t xml:space="preserve"> </w:t>
            </w:r>
            <w:r w:rsidR="00D2271D" w:rsidRPr="000B507C">
              <w:rPr>
                <w:rFonts w:cstheme="minorHAnsi"/>
                <w:color w:val="000000" w:themeColor="text1"/>
              </w:rPr>
              <w:t xml:space="preserve"> </w:t>
            </w:r>
            <w:r w:rsidR="00586078" w:rsidRPr="000B507C">
              <w:rPr>
                <w:rFonts w:cstheme="minorHAnsi"/>
                <w:color w:val="000000" w:themeColor="text1"/>
              </w:rPr>
              <w:t xml:space="preserve">The recommendations will be realistically applicable, from the point of its legality, financial </w:t>
            </w:r>
            <w:r w:rsidR="003B1896" w:rsidRPr="000B507C">
              <w:rPr>
                <w:rFonts w:cstheme="minorHAnsi"/>
                <w:color w:val="000000" w:themeColor="text1"/>
              </w:rPr>
              <w:t>resources of individual LSG, as well as the timeframe.</w:t>
            </w:r>
          </w:p>
          <w:p w14:paraId="76455AB3" w14:textId="77777777" w:rsidR="00A34F94" w:rsidRPr="000B507C" w:rsidRDefault="00A34F94" w:rsidP="00D2271D">
            <w:pPr>
              <w:rPr>
                <w:rFonts w:cstheme="minorHAnsi"/>
                <w:color w:val="000000" w:themeColor="text1"/>
              </w:rPr>
            </w:pPr>
          </w:p>
        </w:tc>
        <w:tc>
          <w:tcPr>
            <w:tcW w:w="2521" w:type="dxa"/>
            <w:gridSpan w:val="2"/>
            <w:tcBorders>
              <w:bottom w:val="single" w:sz="4" w:space="0" w:color="auto"/>
            </w:tcBorders>
          </w:tcPr>
          <w:p w14:paraId="5DB56C0D" w14:textId="0736C426" w:rsidR="00A34F94" w:rsidRPr="000B507C" w:rsidRDefault="00586078" w:rsidP="00A34F94">
            <w:pPr>
              <w:rPr>
                <w:rFonts w:cstheme="minorHAnsi"/>
                <w:color w:val="000000" w:themeColor="text1"/>
              </w:rPr>
            </w:pPr>
            <w:r w:rsidRPr="000B507C">
              <w:rPr>
                <w:rFonts w:cstheme="minorHAnsi"/>
                <w:color w:val="000000" w:themeColor="text1"/>
              </w:rPr>
              <w:t xml:space="preserve">Template Report developed in the scope of </w:t>
            </w:r>
            <w:r w:rsidRPr="000B507C">
              <w:rPr>
                <w:rFonts w:cstheme="minorHAnsi"/>
              </w:rPr>
              <w:t>Methodology</w:t>
            </w:r>
            <w:r w:rsidRPr="000B507C">
              <w:rPr>
                <w:rFonts w:cstheme="minorHAnsi"/>
                <w:color w:val="000000" w:themeColor="text1"/>
              </w:rPr>
              <w:t xml:space="preserve"> for elaboration of </w:t>
            </w:r>
            <w:r w:rsidR="00583062" w:rsidRPr="000B507C">
              <w:rPr>
                <w:rFonts w:cstheme="minorHAnsi"/>
                <w:color w:val="000000" w:themeColor="text1"/>
              </w:rPr>
              <w:t xml:space="preserve">the </w:t>
            </w:r>
            <w:r w:rsidRPr="000B507C">
              <w:rPr>
                <w:rFonts w:cstheme="minorHAnsi"/>
                <w:color w:val="000000" w:themeColor="text1"/>
              </w:rPr>
              <w:t>organisational-functional analysis, interviews with the managers</w:t>
            </w:r>
          </w:p>
        </w:tc>
      </w:tr>
      <w:tr w:rsidR="00A34F94" w:rsidRPr="000B507C" w14:paraId="47327516" w14:textId="77777777" w:rsidTr="004B0388">
        <w:trPr>
          <w:trHeight w:val="680"/>
        </w:trPr>
        <w:tc>
          <w:tcPr>
            <w:tcW w:w="9576" w:type="dxa"/>
            <w:gridSpan w:val="4"/>
            <w:tcBorders>
              <w:top w:val="single" w:sz="4" w:space="0" w:color="auto"/>
            </w:tcBorders>
            <w:shd w:val="clear" w:color="auto" w:fill="9CC2E5" w:themeFill="accent1" w:themeFillTint="99"/>
          </w:tcPr>
          <w:p w14:paraId="288D1384" w14:textId="6E9CC007" w:rsidR="00A34F94" w:rsidRPr="00E717AB" w:rsidRDefault="00BD39CD" w:rsidP="00E717AB">
            <w:pPr>
              <w:pStyle w:val="ListParagraph"/>
              <w:numPr>
                <w:ilvl w:val="0"/>
                <w:numId w:val="31"/>
              </w:numPr>
              <w:jc w:val="both"/>
              <w:rPr>
                <w:b/>
              </w:rPr>
            </w:pPr>
            <w:r w:rsidRPr="000B507C">
              <w:rPr>
                <w:b/>
              </w:rPr>
              <w:t>DEVELOPMENT AND STIPULATIONS OF AN ACTION PLAN (MODEL, PROCEDURES AND MECHANISMS) FOR THE IMPLEMENTATION OF RECOMMENDATIONS RESULTING FROM ORGANISATIONAL-FUNCTIONAL ANALYS</w:t>
            </w:r>
            <w:r w:rsidR="001F5111" w:rsidRPr="000B507C">
              <w:rPr>
                <w:b/>
              </w:rPr>
              <w:t>I</w:t>
            </w:r>
            <w:r w:rsidRPr="000B507C">
              <w:rPr>
                <w:b/>
              </w:rPr>
              <w:t>S</w:t>
            </w:r>
          </w:p>
        </w:tc>
      </w:tr>
      <w:tr w:rsidR="00A34F94" w:rsidRPr="000B507C" w14:paraId="14F31A64" w14:textId="77777777" w:rsidTr="004B0388">
        <w:trPr>
          <w:trHeight w:val="795"/>
        </w:trPr>
        <w:tc>
          <w:tcPr>
            <w:tcW w:w="9576" w:type="dxa"/>
            <w:gridSpan w:val="4"/>
          </w:tcPr>
          <w:p w14:paraId="173B2AB4" w14:textId="77777777" w:rsidR="002825EB" w:rsidRDefault="003B1896" w:rsidP="00A34F94">
            <w:pPr>
              <w:jc w:val="both"/>
              <w:rPr>
                <w:rFonts w:cstheme="minorHAnsi"/>
                <w:color w:val="000000" w:themeColor="text1"/>
              </w:rPr>
            </w:pPr>
            <w:r w:rsidRPr="000B507C">
              <w:rPr>
                <w:rFonts w:cstheme="minorHAnsi"/>
                <w:color w:val="000000" w:themeColor="text1"/>
              </w:rPr>
              <w:t>After elaboration of</w:t>
            </w:r>
            <w:r w:rsidR="00C64F5A" w:rsidRPr="000B507C">
              <w:rPr>
                <w:rFonts w:cstheme="minorHAnsi"/>
                <w:color w:val="000000" w:themeColor="text1"/>
              </w:rPr>
              <w:t xml:space="preserve"> the organisational-functional </w:t>
            </w:r>
            <w:r w:rsidR="0034714C" w:rsidRPr="000B507C">
              <w:rPr>
                <w:rFonts w:cstheme="minorHAnsi"/>
                <w:color w:val="000000" w:themeColor="text1"/>
              </w:rPr>
              <w:t>analysis and</w:t>
            </w:r>
            <w:r w:rsidRPr="000B507C">
              <w:rPr>
                <w:rFonts w:cstheme="minorHAnsi"/>
                <w:color w:val="000000" w:themeColor="text1"/>
              </w:rPr>
              <w:t xml:space="preserve"> adoption of resulting </w:t>
            </w:r>
            <w:r w:rsidR="003C6807" w:rsidRPr="000B507C">
              <w:rPr>
                <w:rFonts w:cstheme="minorHAnsi"/>
                <w:color w:val="000000" w:themeColor="text1"/>
              </w:rPr>
              <w:t>recommendations</w:t>
            </w:r>
            <w:r w:rsidRPr="000B507C">
              <w:rPr>
                <w:rFonts w:cstheme="minorHAnsi"/>
                <w:color w:val="000000" w:themeColor="text1"/>
              </w:rPr>
              <w:t xml:space="preserve">, it will be necessary to define all steps and particularities, as well as the timeframe and </w:t>
            </w:r>
            <w:r w:rsidR="00E15195" w:rsidRPr="000B507C">
              <w:rPr>
                <w:rFonts w:cstheme="minorHAnsi"/>
                <w:color w:val="000000" w:themeColor="text1"/>
              </w:rPr>
              <w:t xml:space="preserve">the </w:t>
            </w:r>
            <w:r w:rsidRPr="000B507C">
              <w:rPr>
                <w:rFonts w:cstheme="minorHAnsi"/>
                <w:color w:val="000000" w:themeColor="text1"/>
              </w:rPr>
              <w:t xml:space="preserve">funds </w:t>
            </w:r>
            <w:r w:rsidR="00E15195" w:rsidRPr="000B507C">
              <w:rPr>
                <w:rFonts w:cstheme="minorHAnsi"/>
                <w:color w:val="000000" w:themeColor="text1"/>
              </w:rPr>
              <w:t xml:space="preserve">required </w:t>
            </w:r>
            <w:r w:rsidRPr="000B507C">
              <w:rPr>
                <w:rFonts w:cstheme="minorHAnsi"/>
                <w:color w:val="000000" w:themeColor="text1"/>
              </w:rPr>
              <w:t xml:space="preserve">for the implementation of obtained </w:t>
            </w:r>
            <w:r w:rsidR="003C6807" w:rsidRPr="000B507C">
              <w:rPr>
                <w:rFonts w:cstheme="minorHAnsi"/>
                <w:color w:val="000000" w:themeColor="text1"/>
              </w:rPr>
              <w:t xml:space="preserve">recommendations </w:t>
            </w:r>
            <w:r w:rsidRPr="000B507C">
              <w:rPr>
                <w:rFonts w:cstheme="minorHAnsi"/>
                <w:color w:val="000000" w:themeColor="text1"/>
              </w:rPr>
              <w:t>through development of an Action Plan for the implementation of</w:t>
            </w:r>
            <w:r w:rsidR="003C6807" w:rsidRPr="000B507C">
              <w:rPr>
                <w:rFonts w:cstheme="minorHAnsi"/>
                <w:color w:val="000000" w:themeColor="text1"/>
              </w:rPr>
              <w:t xml:space="preserve"> recommendations </w:t>
            </w:r>
            <w:r w:rsidRPr="000B507C">
              <w:rPr>
                <w:rFonts w:cstheme="minorHAnsi"/>
                <w:color w:val="000000" w:themeColor="text1"/>
              </w:rPr>
              <w:t>resulting from</w:t>
            </w:r>
            <w:r w:rsidR="00C64F5A" w:rsidRPr="000B507C">
              <w:rPr>
                <w:rFonts w:cstheme="minorHAnsi"/>
                <w:color w:val="000000" w:themeColor="text1"/>
              </w:rPr>
              <w:t xml:space="preserve"> the organisational-functional analysis</w:t>
            </w:r>
            <w:r w:rsidR="002825EB" w:rsidRPr="000B507C">
              <w:rPr>
                <w:rFonts w:cstheme="minorHAnsi"/>
                <w:color w:val="000000" w:themeColor="text1"/>
              </w:rPr>
              <w:t xml:space="preserve">. </w:t>
            </w:r>
            <w:r w:rsidRPr="000B507C">
              <w:rPr>
                <w:rFonts w:cstheme="minorHAnsi"/>
                <w:color w:val="000000" w:themeColor="text1"/>
              </w:rPr>
              <w:t xml:space="preserve">Based on the </w:t>
            </w:r>
            <w:r w:rsidR="003C6807" w:rsidRPr="000B507C">
              <w:rPr>
                <w:rFonts w:cstheme="minorHAnsi"/>
                <w:color w:val="000000" w:themeColor="text1"/>
              </w:rPr>
              <w:t>recommendations</w:t>
            </w:r>
            <w:r w:rsidRPr="000B507C">
              <w:rPr>
                <w:rFonts w:cstheme="minorHAnsi"/>
                <w:color w:val="000000" w:themeColor="text1"/>
              </w:rPr>
              <w:t xml:space="preserve"> and the Action Plan, a preliminary design will be prepared to serve as the basis</w:t>
            </w:r>
            <w:r w:rsidR="00EF424E">
              <w:rPr>
                <w:rFonts w:cstheme="minorHAnsi"/>
                <w:color w:val="000000" w:themeColor="text1"/>
              </w:rPr>
              <w:t xml:space="preserve"> to LSGs</w:t>
            </w:r>
            <w:r w:rsidRPr="000B507C">
              <w:rPr>
                <w:rFonts w:cstheme="minorHAnsi"/>
                <w:color w:val="000000" w:themeColor="text1"/>
              </w:rPr>
              <w:t xml:space="preserve"> for </w:t>
            </w:r>
            <w:r w:rsidR="00CF21DF">
              <w:rPr>
                <w:rFonts w:cstheme="minorHAnsi"/>
                <w:color w:val="000000" w:themeColor="text1"/>
              </w:rPr>
              <w:t>developing</w:t>
            </w:r>
            <w:r w:rsidRPr="000B507C">
              <w:rPr>
                <w:rFonts w:cstheme="minorHAnsi"/>
                <w:color w:val="000000" w:themeColor="text1"/>
              </w:rPr>
              <w:t xml:space="preserve"> project proposal</w:t>
            </w:r>
            <w:r w:rsidR="00CF21DF">
              <w:rPr>
                <w:rFonts w:cstheme="minorHAnsi"/>
                <w:color w:val="000000" w:themeColor="text1"/>
              </w:rPr>
              <w:t>s</w:t>
            </w:r>
            <w:r w:rsidR="00EF424E">
              <w:rPr>
                <w:rFonts w:cstheme="minorHAnsi"/>
                <w:color w:val="000000" w:themeColor="text1"/>
              </w:rPr>
              <w:t>,</w:t>
            </w:r>
            <w:r w:rsidRPr="000B507C">
              <w:rPr>
                <w:rFonts w:cstheme="minorHAnsi"/>
                <w:color w:val="000000" w:themeColor="text1"/>
              </w:rPr>
              <w:t xml:space="preserve"> </w:t>
            </w:r>
            <w:r w:rsidR="00CF21DF">
              <w:rPr>
                <w:rFonts w:cstheme="minorHAnsi"/>
                <w:color w:val="000000" w:themeColor="text1"/>
              </w:rPr>
              <w:t xml:space="preserve">that are needed for the application of </w:t>
            </w:r>
            <w:r w:rsidR="00EF424E">
              <w:rPr>
                <w:rFonts w:cstheme="minorHAnsi"/>
                <w:color w:val="000000" w:themeColor="text1"/>
              </w:rPr>
              <w:t xml:space="preserve">LSGs </w:t>
            </w:r>
            <w:r w:rsidR="00CF21DF">
              <w:rPr>
                <w:rFonts w:cstheme="minorHAnsi"/>
                <w:color w:val="000000" w:themeColor="text1"/>
              </w:rPr>
              <w:t xml:space="preserve">for </w:t>
            </w:r>
            <w:r w:rsidR="00EF424E">
              <w:rPr>
                <w:rFonts w:cstheme="minorHAnsi"/>
                <w:color w:val="000000" w:themeColor="text1"/>
              </w:rPr>
              <w:t xml:space="preserve">potential financial support (grants) </w:t>
            </w:r>
            <w:r w:rsidRPr="000B507C">
              <w:rPr>
                <w:rFonts w:cstheme="minorHAnsi"/>
                <w:color w:val="000000" w:themeColor="text1"/>
              </w:rPr>
              <w:t xml:space="preserve">amounting </w:t>
            </w:r>
            <w:r w:rsidR="00EF424E">
              <w:rPr>
                <w:rFonts w:cstheme="minorHAnsi"/>
                <w:color w:val="000000" w:themeColor="text1"/>
              </w:rPr>
              <w:t xml:space="preserve">to </w:t>
            </w:r>
            <w:r w:rsidRPr="000B507C">
              <w:rPr>
                <w:rFonts w:cstheme="minorHAnsi"/>
                <w:color w:val="000000" w:themeColor="text1"/>
              </w:rPr>
              <w:t xml:space="preserve">up to </w:t>
            </w:r>
            <w:r w:rsidR="002825EB" w:rsidRPr="000B507C">
              <w:rPr>
                <w:rFonts w:cstheme="minorHAnsi"/>
                <w:color w:val="000000" w:themeColor="text1"/>
              </w:rPr>
              <w:t>30</w:t>
            </w:r>
            <w:r w:rsidRPr="000B507C">
              <w:rPr>
                <w:rFonts w:cstheme="minorHAnsi"/>
                <w:color w:val="000000" w:themeColor="text1"/>
              </w:rPr>
              <w:t>,000 EUR</w:t>
            </w:r>
            <w:r w:rsidR="00EF424E">
              <w:rPr>
                <w:rFonts w:cstheme="minorHAnsi"/>
                <w:color w:val="000000" w:themeColor="text1"/>
              </w:rPr>
              <w:t xml:space="preserve"> each</w:t>
            </w:r>
            <w:r w:rsidR="00CF21DF">
              <w:rPr>
                <w:rFonts w:cstheme="minorHAnsi"/>
                <w:color w:val="000000" w:themeColor="text1"/>
              </w:rPr>
              <w:t xml:space="preserve"> (step 2)</w:t>
            </w:r>
            <w:r w:rsidR="002825EB" w:rsidRPr="000B507C">
              <w:rPr>
                <w:rFonts w:cstheme="minorHAnsi"/>
                <w:color w:val="000000" w:themeColor="text1"/>
              </w:rPr>
              <w:t>.</w:t>
            </w:r>
          </w:p>
          <w:p w14:paraId="479E0A04" w14:textId="2E192F5F" w:rsidR="00133699" w:rsidRPr="005C63B8" w:rsidRDefault="00133699" w:rsidP="00A34F94">
            <w:pPr>
              <w:jc w:val="both"/>
              <w:rPr>
                <w:rFonts w:cstheme="minorHAnsi"/>
                <w:color w:val="000000" w:themeColor="text1"/>
              </w:rPr>
            </w:pPr>
          </w:p>
        </w:tc>
      </w:tr>
      <w:tr w:rsidR="000E6845" w:rsidRPr="000B507C" w14:paraId="21F31306" w14:textId="77777777" w:rsidTr="004B0388">
        <w:trPr>
          <w:trHeight w:val="795"/>
        </w:trPr>
        <w:tc>
          <w:tcPr>
            <w:tcW w:w="3369" w:type="dxa"/>
            <w:tcBorders>
              <w:bottom w:val="single" w:sz="4" w:space="0" w:color="auto"/>
            </w:tcBorders>
            <w:shd w:val="clear" w:color="auto" w:fill="auto"/>
            <w:vAlign w:val="center"/>
          </w:tcPr>
          <w:p w14:paraId="4D482720" w14:textId="77777777" w:rsidR="002825EB" w:rsidRPr="000B507C" w:rsidRDefault="00C64F5A" w:rsidP="002825EB">
            <w:pPr>
              <w:jc w:val="center"/>
              <w:rPr>
                <w:rFonts w:ascii="Cambria" w:hAnsi="Cambria"/>
                <w:color w:val="000000" w:themeColor="text1"/>
              </w:rPr>
            </w:pPr>
            <w:r w:rsidRPr="000B507C">
              <w:rPr>
                <w:rFonts w:cstheme="minorHAnsi"/>
                <w:b/>
                <w:color w:val="000000" w:themeColor="text1"/>
              </w:rPr>
              <w:t xml:space="preserve">Package components </w:t>
            </w:r>
          </w:p>
        </w:tc>
        <w:tc>
          <w:tcPr>
            <w:tcW w:w="3709" w:type="dxa"/>
            <w:gridSpan w:val="2"/>
            <w:tcBorders>
              <w:bottom w:val="single" w:sz="4" w:space="0" w:color="auto"/>
            </w:tcBorders>
            <w:shd w:val="clear" w:color="auto" w:fill="auto"/>
            <w:vAlign w:val="center"/>
          </w:tcPr>
          <w:p w14:paraId="6411C453" w14:textId="77777777" w:rsidR="002825EB" w:rsidRPr="000B507C" w:rsidRDefault="00C64F5A" w:rsidP="002825EB">
            <w:pPr>
              <w:jc w:val="center"/>
              <w:rPr>
                <w:rFonts w:ascii="Cambria" w:hAnsi="Cambria"/>
                <w:color w:val="000000" w:themeColor="text1"/>
              </w:rPr>
            </w:pPr>
            <w:r w:rsidRPr="000B507C">
              <w:rPr>
                <w:rFonts w:cstheme="minorHAnsi"/>
                <w:b/>
                <w:color w:val="000000" w:themeColor="text1"/>
              </w:rPr>
              <w:t xml:space="preserve">Description of Activities </w:t>
            </w:r>
          </w:p>
        </w:tc>
        <w:tc>
          <w:tcPr>
            <w:tcW w:w="2498" w:type="dxa"/>
            <w:tcBorders>
              <w:bottom w:val="single" w:sz="4" w:space="0" w:color="auto"/>
            </w:tcBorders>
            <w:shd w:val="clear" w:color="auto" w:fill="auto"/>
            <w:vAlign w:val="center"/>
          </w:tcPr>
          <w:p w14:paraId="18A58BDB" w14:textId="77777777" w:rsidR="002825EB" w:rsidRPr="000B507C" w:rsidRDefault="00C64F5A" w:rsidP="002825EB">
            <w:pPr>
              <w:jc w:val="center"/>
              <w:rPr>
                <w:rFonts w:ascii="Cambria" w:hAnsi="Cambria"/>
                <w:color w:val="000000" w:themeColor="text1"/>
              </w:rPr>
            </w:pPr>
            <w:r w:rsidRPr="000B507C">
              <w:rPr>
                <w:rFonts w:cstheme="minorHAnsi"/>
                <w:b/>
                <w:color w:val="000000" w:themeColor="text1"/>
              </w:rPr>
              <w:t xml:space="preserve">Tools for Implementation of Activities </w:t>
            </w:r>
          </w:p>
        </w:tc>
      </w:tr>
      <w:tr w:rsidR="000E6845" w:rsidRPr="000B507C" w14:paraId="44076427" w14:textId="77777777" w:rsidTr="004B0388">
        <w:tc>
          <w:tcPr>
            <w:tcW w:w="3369" w:type="dxa"/>
            <w:tcBorders>
              <w:bottom w:val="single" w:sz="4" w:space="0" w:color="auto"/>
            </w:tcBorders>
          </w:tcPr>
          <w:p w14:paraId="052D8515" w14:textId="18C5C1FB" w:rsidR="00A34F94" w:rsidRPr="000B507C" w:rsidRDefault="003B1896" w:rsidP="00A34F94">
            <w:pPr>
              <w:rPr>
                <w:rFonts w:cstheme="minorHAnsi"/>
                <w:b/>
                <w:color w:val="000000" w:themeColor="text1"/>
              </w:rPr>
            </w:pPr>
            <w:r w:rsidRPr="000B507C">
              <w:rPr>
                <w:rFonts w:cstheme="minorHAnsi"/>
                <w:b/>
                <w:color w:val="000000" w:themeColor="text1"/>
              </w:rPr>
              <w:lastRenderedPageBreak/>
              <w:t xml:space="preserve">Elaboration of the Action Plan for the implementation of </w:t>
            </w:r>
            <w:r w:rsidR="000B4086" w:rsidRPr="000B507C">
              <w:rPr>
                <w:rFonts w:cstheme="minorHAnsi"/>
                <w:b/>
                <w:color w:val="000000" w:themeColor="text1"/>
              </w:rPr>
              <w:t>recommendations resulting</w:t>
            </w:r>
            <w:r w:rsidRPr="000B507C">
              <w:rPr>
                <w:rFonts w:cstheme="minorHAnsi"/>
                <w:b/>
                <w:color w:val="000000" w:themeColor="text1"/>
              </w:rPr>
              <w:t xml:space="preserve"> </w:t>
            </w:r>
            <w:proofErr w:type="gramStart"/>
            <w:r w:rsidRPr="000B507C">
              <w:rPr>
                <w:rFonts w:cstheme="minorHAnsi"/>
                <w:b/>
                <w:color w:val="000000" w:themeColor="text1"/>
              </w:rPr>
              <w:t xml:space="preserve">from </w:t>
            </w:r>
            <w:r w:rsidR="00C64F5A" w:rsidRPr="000B507C">
              <w:rPr>
                <w:rFonts w:cstheme="minorHAnsi"/>
                <w:b/>
                <w:color w:val="000000" w:themeColor="text1"/>
              </w:rPr>
              <w:t xml:space="preserve"> the</w:t>
            </w:r>
            <w:proofErr w:type="gramEnd"/>
            <w:r w:rsidR="00C64F5A" w:rsidRPr="000B507C">
              <w:rPr>
                <w:rFonts w:cstheme="minorHAnsi"/>
                <w:b/>
                <w:color w:val="000000" w:themeColor="text1"/>
              </w:rPr>
              <w:t xml:space="preserve"> organisational-functional analysis </w:t>
            </w:r>
          </w:p>
          <w:p w14:paraId="3E571713" w14:textId="77777777" w:rsidR="00F23DE7" w:rsidRPr="000B507C" w:rsidRDefault="00F23DE7" w:rsidP="00A34F94">
            <w:pPr>
              <w:rPr>
                <w:rFonts w:cstheme="minorHAnsi"/>
                <w:b/>
                <w:color w:val="000000" w:themeColor="text1"/>
                <w:sz w:val="12"/>
                <w:szCs w:val="12"/>
              </w:rPr>
            </w:pPr>
          </w:p>
          <w:p w14:paraId="2E1D0055" w14:textId="62760AD2" w:rsidR="00D419FE" w:rsidRPr="000B507C" w:rsidRDefault="004B0388" w:rsidP="003B1896">
            <w:pPr>
              <w:pStyle w:val="ListParagraph"/>
              <w:numPr>
                <w:ilvl w:val="0"/>
                <w:numId w:val="35"/>
              </w:numPr>
              <w:jc w:val="right"/>
              <w:rPr>
                <w:rFonts w:cstheme="minorHAnsi"/>
                <w:b/>
                <w:color w:val="000000" w:themeColor="text1"/>
              </w:rPr>
            </w:pPr>
            <w:r>
              <w:rPr>
                <w:rFonts w:cstheme="minorHAnsi"/>
                <w:b/>
                <w:color w:val="000000" w:themeColor="text1"/>
              </w:rPr>
              <w:t>November</w:t>
            </w:r>
            <w:r w:rsidR="00F23DE7" w:rsidRPr="000B507C">
              <w:rPr>
                <w:rFonts w:cstheme="minorHAnsi"/>
                <w:b/>
                <w:color w:val="000000" w:themeColor="text1"/>
              </w:rPr>
              <w:t xml:space="preserve"> </w:t>
            </w:r>
            <w:r w:rsidR="00D419FE" w:rsidRPr="000B507C">
              <w:rPr>
                <w:rFonts w:cstheme="minorHAnsi"/>
                <w:b/>
                <w:color w:val="000000" w:themeColor="text1"/>
              </w:rPr>
              <w:t>2021</w:t>
            </w:r>
          </w:p>
        </w:tc>
        <w:tc>
          <w:tcPr>
            <w:tcW w:w="3709" w:type="dxa"/>
            <w:gridSpan w:val="2"/>
            <w:tcBorders>
              <w:bottom w:val="single" w:sz="4" w:space="0" w:color="auto"/>
            </w:tcBorders>
          </w:tcPr>
          <w:p w14:paraId="29A27AD9" w14:textId="77777777" w:rsidR="00F23DE7" w:rsidRPr="000B507C" w:rsidRDefault="003B1896" w:rsidP="00F23DE7">
            <w:pPr>
              <w:rPr>
                <w:rFonts w:cstheme="minorHAnsi"/>
                <w:color w:val="000000" w:themeColor="text1"/>
              </w:rPr>
            </w:pPr>
            <w:r w:rsidRPr="000B507C">
              <w:rPr>
                <w:rFonts w:cstheme="minorHAnsi"/>
                <w:color w:val="000000" w:themeColor="text1"/>
              </w:rPr>
              <w:t xml:space="preserve">Consultants, together with the Head of Administration, managers of organisational units and other members of the Working Group shall elaborate the Action Plan for the implementation of </w:t>
            </w:r>
            <w:r w:rsidR="00E15195" w:rsidRPr="000B507C">
              <w:rPr>
                <w:rFonts w:cstheme="minorHAnsi"/>
                <w:color w:val="000000" w:themeColor="text1"/>
              </w:rPr>
              <w:t>r</w:t>
            </w:r>
            <w:r w:rsidRPr="000B507C">
              <w:rPr>
                <w:rFonts w:cstheme="minorHAnsi"/>
                <w:color w:val="000000" w:themeColor="text1"/>
              </w:rPr>
              <w:t>ecommendations</w:t>
            </w:r>
            <w:r w:rsidR="003C6807" w:rsidRPr="000B507C">
              <w:rPr>
                <w:rFonts w:cstheme="minorHAnsi"/>
                <w:color w:val="000000" w:themeColor="text1"/>
              </w:rPr>
              <w:t xml:space="preserve"> </w:t>
            </w:r>
            <w:r w:rsidRPr="000B507C">
              <w:rPr>
                <w:rFonts w:cstheme="minorHAnsi"/>
                <w:color w:val="000000" w:themeColor="text1"/>
              </w:rPr>
              <w:t>resulting from</w:t>
            </w:r>
            <w:r w:rsidR="00C64F5A" w:rsidRPr="000B507C">
              <w:rPr>
                <w:rFonts w:cstheme="minorHAnsi"/>
                <w:color w:val="000000" w:themeColor="text1"/>
              </w:rPr>
              <w:t xml:space="preserve"> the organisational-functional analysis</w:t>
            </w:r>
            <w:r w:rsidR="00F23DE7" w:rsidRPr="000B507C">
              <w:rPr>
                <w:rFonts w:cstheme="minorHAnsi"/>
                <w:color w:val="000000" w:themeColor="text1"/>
              </w:rPr>
              <w:t xml:space="preserve">. </w:t>
            </w:r>
          </w:p>
          <w:p w14:paraId="594F92A0" w14:textId="77777777" w:rsidR="00F23DE7" w:rsidRPr="000B507C" w:rsidRDefault="00F23DE7" w:rsidP="00F23DE7">
            <w:pPr>
              <w:rPr>
                <w:rFonts w:cstheme="minorHAnsi"/>
                <w:color w:val="000000" w:themeColor="text1"/>
                <w:sz w:val="14"/>
                <w:szCs w:val="14"/>
              </w:rPr>
            </w:pPr>
          </w:p>
          <w:p w14:paraId="5CB8DC04" w14:textId="77777777" w:rsidR="00F23DE7" w:rsidRPr="000B507C" w:rsidRDefault="00B27717" w:rsidP="00F23DE7">
            <w:pPr>
              <w:rPr>
                <w:rFonts w:cstheme="minorHAnsi"/>
                <w:color w:val="000000" w:themeColor="text1"/>
              </w:rPr>
            </w:pPr>
            <w:r w:rsidRPr="000B507C">
              <w:rPr>
                <w:rFonts w:cstheme="minorHAnsi"/>
                <w:color w:val="000000" w:themeColor="text1"/>
              </w:rPr>
              <w:t>The Action Plan shall define both the topic and the contents of the project (preliminary design)</w:t>
            </w:r>
            <w:r w:rsidR="00213111" w:rsidRPr="000B507C">
              <w:rPr>
                <w:rFonts w:cstheme="minorHAnsi"/>
                <w:color w:val="000000" w:themeColor="text1"/>
              </w:rPr>
              <w:t>,</w:t>
            </w:r>
            <w:r w:rsidRPr="000B507C">
              <w:rPr>
                <w:rFonts w:cstheme="minorHAnsi"/>
                <w:color w:val="000000" w:themeColor="text1"/>
              </w:rPr>
              <w:t xml:space="preserve"> which implementation shall contribute to the implementation of </w:t>
            </w:r>
            <w:r w:rsidR="0034714C" w:rsidRPr="000B507C">
              <w:rPr>
                <w:rFonts w:cstheme="minorHAnsi"/>
                <w:color w:val="000000" w:themeColor="text1"/>
              </w:rPr>
              <w:t>recommendations resulting</w:t>
            </w:r>
            <w:r w:rsidRPr="000B507C">
              <w:rPr>
                <w:rFonts w:cstheme="minorHAnsi"/>
                <w:color w:val="000000" w:themeColor="text1"/>
              </w:rPr>
              <w:t xml:space="preserve"> from</w:t>
            </w:r>
            <w:r w:rsidR="00C64F5A" w:rsidRPr="000B507C">
              <w:rPr>
                <w:rFonts w:cstheme="minorHAnsi"/>
                <w:color w:val="000000" w:themeColor="text1"/>
              </w:rPr>
              <w:t xml:space="preserve"> the organisational-functional analysis</w:t>
            </w:r>
            <w:r w:rsidRPr="000B507C">
              <w:rPr>
                <w:rFonts w:cstheme="minorHAnsi"/>
                <w:color w:val="000000" w:themeColor="text1"/>
              </w:rPr>
              <w:t>, and enhance</w:t>
            </w:r>
            <w:r w:rsidR="00E15195" w:rsidRPr="000B507C">
              <w:rPr>
                <w:rFonts w:cstheme="minorHAnsi"/>
                <w:color w:val="000000" w:themeColor="text1"/>
              </w:rPr>
              <w:t>d</w:t>
            </w:r>
            <w:r w:rsidRPr="000B507C">
              <w:rPr>
                <w:rFonts w:cstheme="minorHAnsi"/>
                <w:color w:val="000000" w:themeColor="text1"/>
              </w:rPr>
              <w:t xml:space="preserve"> operations of the administration.</w:t>
            </w:r>
            <w:r w:rsidR="00F23DE7" w:rsidRPr="000B507C">
              <w:rPr>
                <w:rFonts w:cstheme="minorHAnsi"/>
                <w:color w:val="000000" w:themeColor="text1"/>
              </w:rPr>
              <w:t xml:space="preserve"> </w:t>
            </w:r>
          </w:p>
          <w:p w14:paraId="3ADD61C4" w14:textId="49ADC774" w:rsidR="004B0388" w:rsidRPr="000B507C" w:rsidRDefault="00F23DE7" w:rsidP="00F23DE7">
            <w:pPr>
              <w:rPr>
                <w:rFonts w:cstheme="minorHAnsi"/>
                <w:color w:val="000000" w:themeColor="text1"/>
              </w:rPr>
            </w:pPr>
            <w:r w:rsidRPr="000B507C">
              <w:rPr>
                <w:rFonts w:cstheme="minorHAnsi"/>
                <w:color w:val="000000" w:themeColor="text1"/>
              </w:rPr>
              <w:tab/>
            </w:r>
          </w:p>
        </w:tc>
        <w:tc>
          <w:tcPr>
            <w:tcW w:w="2498" w:type="dxa"/>
            <w:tcBorders>
              <w:bottom w:val="single" w:sz="4" w:space="0" w:color="auto"/>
            </w:tcBorders>
          </w:tcPr>
          <w:p w14:paraId="59FC6DA6" w14:textId="77777777" w:rsidR="00A34F94" w:rsidRPr="000B507C" w:rsidRDefault="00B27717" w:rsidP="00213111">
            <w:pPr>
              <w:rPr>
                <w:rFonts w:cstheme="minorHAnsi"/>
                <w:color w:val="000000" w:themeColor="text1"/>
              </w:rPr>
            </w:pPr>
            <w:r w:rsidRPr="000B507C">
              <w:rPr>
                <w:rFonts w:cstheme="minorHAnsi"/>
                <w:color w:val="000000" w:themeColor="text1"/>
              </w:rPr>
              <w:t xml:space="preserve">Report on </w:t>
            </w:r>
            <w:r w:rsidR="00213111" w:rsidRPr="000B507C">
              <w:rPr>
                <w:rFonts w:cstheme="minorHAnsi"/>
                <w:color w:val="000000" w:themeColor="text1"/>
              </w:rPr>
              <w:t>conducted</w:t>
            </w:r>
            <w:r w:rsidRPr="000B507C">
              <w:rPr>
                <w:rFonts w:cstheme="minorHAnsi"/>
                <w:color w:val="000000" w:themeColor="text1"/>
              </w:rPr>
              <w:t xml:space="preserve"> organisational-functional analysis and other relevant LSG acts.</w:t>
            </w:r>
          </w:p>
        </w:tc>
      </w:tr>
      <w:tr w:rsidR="00CE309E" w:rsidRPr="000B507C" w14:paraId="1370E15B" w14:textId="77777777" w:rsidTr="004B0388">
        <w:trPr>
          <w:trHeight w:val="678"/>
        </w:trPr>
        <w:tc>
          <w:tcPr>
            <w:tcW w:w="9576" w:type="dxa"/>
            <w:gridSpan w:val="4"/>
            <w:tcBorders>
              <w:top w:val="single" w:sz="4" w:space="0" w:color="auto"/>
            </w:tcBorders>
            <w:shd w:val="clear" w:color="auto" w:fill="9CC2E5" w:themeFill="accent1" w:themeFillTint="99"/>
          </w:tcPr>
          <w:p w14:paraId="6A9A06C1" w14:textId="22A1ECB0" w:rsidR="00BD39CD" w:rsidRPr="000B507C" w:rsidRDefault="00C64F5A" w:rsidP="00BD39CD">
            <w:pPr>
              <w:pStyle w:val="ListParagraph"/>
              <w:numPr>
                <w:ilvl w:val="0"/>
                <w:numId w:val="31"/>
              </w:numPr>
              <w:jc w:val="both"/>
              <w:rPr>
                <w:b/>
              </w:rPr>
            </w:pPr>
            <w:r w:rsidRPr="000B507C">
              <w:rPr>
                <w:b/>
              </w:rPr>
              <w:t xml:space="preserve">DEVELOPMENT OF A PROJECT </w:t>
            </w:r>
            <w:r w:rsidR="00BD0CAA">
              <w:rPr>
                <w:b/>
              </w:rPr>
              <w:t xml:space="preserve">DESIGN IDEA </w:t>
            </w:r>
            <w:r w:rsidRPr="000B507C">
              <w:rPr>
                <w:b/>
              </w:rPr>
              <w:t>BASED ON THE RECOMMENDATIONS OF THE ORGANISATIONAL-FUNCTIONAL ANALYSIS</w:t>
            </w:r>
          </w:p>
          <w:p w14:paraId="32020B1B" w14:textId="77777777" w:rsidR="00CE309E" w:rsidRPr="000B507C" w:rsidRDefault="00CE309E" w:rsidP="00C64F5A">
            <w:pPr>
              <w:pStyle w:val="ListParagraph"/>
              <w:ind w:left="447"/>
              <w:rPr>
                <w:rFonts w:cstheme="minorHAnsi"/>
                <w:b/>
                <w:bCs/>
                <w:color w:val="000000" w:themeColor="text1"/>
              </w:rPr>
            </w:pPr>
          </w:p>
        </w:tc>
      </w:tr>
      <w:tr w:rsidR="004B0388" w:rsidRPr="000B507C" w14:paraId="04038FEF" w14:textId="77777777" w:rsidTr="004B0388">
        <w:trPr>
          <w:trHeight w:val="3912"/>
        </w:trPr>
        <w:tc>
          <w:tcPr>
            <w:tcW w:w="9576" w:type="dxa"/>
            <w:gridSpan w:val="4"/>
          </w:tcPr>
          <w:p w14:paraId="4EC099D6" w14:textId="0DD93152" w:rsidR="00EA02A7" w:rsidRPr="000B507C" w:rsidRDefault="00EA02A7" w:rsidP="00EA02A7">
            <w:pPr>
              <w:jc w:val="both"/>
              <w:rPr>
                <w:rFonts w:cstheme="minorHAnsi"/>
                <w:color w:val="000000" w:themeColor="text1"/>
              </w:rPr>
            </w:pPr>
            <w:r w:rsidRPr="000B507C">
              <w:rPr>
                <w:rFonts w:cstheme="minorHAnsi"/>
                <w:color w:val="000000" w:themeColor="text1"/>
              </w:rPr>
              <w:t xml:space="preserve">In the framework of the Council of Europe and European Union Joint </w:t>
            </w:r>
            <w:proofErr w:type="gramStart"/>
            <w:r w:rsidRPr="000B507C">
              <w:rPr>
                <w:rFonts w:cstheme="minorHAnsi"/>
                <w:color w:val="000000" w:themeColor="text1"/>
              </w:rPr>
              <w:t>Project</w:t>
            </w:r>
            <w:r w:rsidR="00CF21DF">
              <w:rPr>
                <w:rFonts w:cstheme="minorHAnsi"/>
                <w:color w:val="000000" w:themeColor="text1"/>
              </w:rPr>
              <w:t xml:space="preserve"> </w:t>
            </w:r>
            <w:r w:rsidRPr="000B507C">
              <w:rPr>
                <w:rFonts w:cstheme="minorHAnsi"/>
                <w:color w:val="000000" w:themeColor="text1"/>
              </w:rPr>
              <w:t>”Human</w:t>
            </w:r>
            <w:proofErr w:type="gramEnd"/>
            <w:r w:rsidRPr="000B507C">
              <w:rPr>
                <w:rFonts w:cstheme="minorHAnsi"/>
                <w:color w:val="000000" w:themeColor="text1"/>
              </w:rPr>
              <w:t xml:space="preserve"> Resources Management in Local Self-Governments – Phase 2“,</w:t>
            </w:r>
            <w:r w:rsidR="00CF21DF">
              <w:rPr>
                <w:rFonts w:cstheme="minorHAnsi"/>
                <w:color w:val="000000" w:themeColor="text1"/>
              </w:rPr>
              <w:t xml:space="preserve"> funding for grant awarding for the implementation of </w:t>
            </w:r>
            <w:r w:rsidRPr="000B507C">
              <w:rPr>
                <w:rFonts w:cstheme="minorHAnsi"/>
                <w:color w:val="000000" w:themeColor="text1"/>
              </w:rPr>
              <w:t>projects developed by local self-governments</w:t>
            </w:r>
            <w:r w:rsidR="00CF21DF">
              <w:rPr>
                <w:rFonts w:cstheme="minorHAnsi"/>
                <w:color w:val="000000" w:themeColor="text1"/>
              </w:rPr>
              <w:t xml:space="preserve"> have been provided</w:t>
            </w:r>
            <w:r w:rsidRPr="000B507C">
              <w:rPr>
                <w:rFonts w:cstheme="minorHAnsi"/>
                <w:color w:val="000000" w:themeColor="text1"/>
              </w:rPr>
              <w:t xml:space="preserve">. The objective of this </w:t>
            </w:r>
            <w:r w:rsidR="00CF21DF">
              <w:rPr>
                <w:rFonts w:cstheme="minorHAnsi"/>
                <w:color w:val="000000" w:themeColor="text1"/>
              </w:rPr>
              <w:t xml:space="preserve">financial </w:t>
            </w:r>
            <w:r w:rsidRPr="000B507C">
              <w:rPr>
                <w:rFonts w:cstheme="minorHAnsi"/>
                <w:color w:val="000000" w:themeColor="text1"/>
              </w:rPr>
              <w:t xml:space="preserve">support is reflected in more intensified application of the recommendations resulting from the organisational-functional analysis and increased sustainability of the improved organisation of the administration. </w:t>
            </w:r>
          </w:p>
          <w:p w14:paraId="4DDA933D" w14:textId="77777777" w:rsidR="00EA02A7" w:rsidRPr="000B507C" w:rsidRDefault="00EA02A7" w:rsidP="00EA02A7">
            <w:pPr>
              <w:jc w:val="both"/>
              <w:rPr>
                <w:rFonts w:cstheme="minorHAnsi"/>
                <w:color w:val="000000" w:themeColor="text1"/>
                <w:sz w:val="16"/>
                <w:szCs w:val="16"/>
              </w:rPr>
            </w:pPr>
          </w:p>
          <w:p w14:paraId="554F6599" w14:textId="3B75DCDE" w:rsidR="00EA02A7" w:rsidRPr="000B507C" w:rsidRDefault="00EA02A7" w:rsidP="00EA02A7">
            <w:pPr>
              <w:jc w:val="both"/>
              <w:rPr>
                <w:rFonts w:cstheme="minorHAnsi"/>
                <w:color w:val="000000" w:themeColor="text1"/>
              </w:rPr>
            </w:pPr>
            <w:r w:rsidRPr="000B507C">
              <w:rPr>
                <w:rFonts w:cstheme="minorHAnsi"/>
                <w:color w:val="000000" w:themeColor="text1"/>
              </w:rPr>
              <w:t xml:space="preserve">The </w:t>
            </w:r>
            <w:r w:rsidR="00CF21DF">
              <w:rPr>
                <w:rFonts w:cstheme="minorHAnsi"/>
                <w:color w:val="000000" w:themeColor="text1"/>
              </w:rPr>
              <w:t xml:space="preserve">financial </w:t>
            </w:r>
            <w:r w:rsidRPr="000B507C">
              <w:rPr>
                <w:rFonts w:cstheme="minorHAnsi"/>
                <w:color w:val="000000" w:themeColor="text1"/>
              </w:rPr>
              <w:t>support shall be available for the implementation of projects targeting the following areas:</w:t>
            </w:r>
          </w:p>
          <w:p w14:paraId="61F981A3" w14:textId="77777777" w:rsidR="00EA02A7" w:rsidRPr="000B507C" w:rsidRDefault="00EA02A7" w:rsidP="00EA02A7">
            <w:pPr>
              <w:jc w:val="both"/>
              <w:rPr>
                <w:rFonts w:cstheme="minorHAnsi"/>
                <w:color w:val="000000" w:themeColor="text1"/>
                <w:sz w:val="14"/>
                <w:szCs w:val="14"/>
              </w:rPr>
            </w:pPr>
          </w:p>
          <w:p w14:paraId="3BEF2900" w14:textId="77777777" w:rsidR="00EA02A7" w:rsidRPr="000B507C" w:rsidRDefault="00EA02A7" w:rsidP="00EA02A7">
            <w:pPr>
              <w:autoSpaceDE w:val="0"/>
              <w:autoSpaceDN w:val="0"/>
              <w:adjustRightInd w:val="0"/>
              <w:ind w:left="360"/>
              <w:rPr>
                <w:rFonts w:eastAsiaTheme="minorHAnsi"/>
              </w:rPr>
            </w:pPr>
            <w:r w:rsidRPr="000B507C">
              <w:rPr>
                <w:rFonts w:cstheme="minorHAnsi"/>
                <w:b/>
                <w:bCs/>
                <w:color w:val="000000" w:themeColor="text1"/>
              </w:rPr>
              <w:t>1. O</w:t>
            </w:r>
            <w:r w:rsidRPr="000B507C">
              <w:rPr>
                <w:rFonts w:eastAsiaTheme="minorHAnsi"/>
                <w:b/>
                <w:bCs/>
              </w:rPr>
              <w:t>rganisational and technical enhancements</w:t>
            </w:r>
            <w:r w:rsidRPr="000B507C">
              <w:rPr>
                <w:rFonts w:eastAsiaTheme="minorHAnsi"/>
              </w:rPr>
              <w:t>:</w:t>
            </w:r>
          </w:p>
          <w:p w14:paraId="6104B638" w14:textId="77777777" w:rsidR="00EA02A7" w:rsidRPr="000B507C" w:rsidRDefault="00EA02A7" w:rsidP="00EA02A7">
            <w:pPr>
              <w:pStyle w:val="ListParagraph"/>
              <w:numPr>
                <w:ilvl w:val="0"/>
                <w:numId w:val="42"/>
              </w:numPr>
              <w:ind w:left="1276"/>
              <w:jc w:val="both"/>
              <w:rPr>
                <w:rFonts w:cstheme="minorHAnsi"/>
                <w:color w:val="000000" w:themeColor="text1"/>
              </w:rPr>
            </w:pPr>
            <w:r w:rsidRPr="000B507C">
              <w:rPr>
                <w:rFonts w:cstheme="minorHAnsi"/>
                <w:color w:val="000000" w:themeColor="text1"/>
              </w:rPr>
              <w:t xml:space="preserve">ICT equipment (hardware/software) </w:t>
            </w:r>
          </w:p>
          <w:p w14:paraId="0CCF7EA7" w14:textId="77777777" w:rsidR="00EA02A7" w:rsidRPr="000B507C" w:rsidRDefault="00EA02A7" w:rsidP="00EA02A7">
            <w:pPr>
              <w:pStyle w:val="ListParagraph"/>
              <w:numPr>
                <w:ilvl w:val="0"/>
                <w:numId w:val="42"/>
              </w:numPr>
              <w:ind w:left="1276"/>
              <w:jc w:val="both"/>
              <w:rPr>
                <w:rFonts w:cstheme="minorHAnsi"/>
                <w:color w:val="000000" w:themeColor="text1"/>
              </w:rPr>
            </w:pPr>
            <w:r w:rsidRPr="000B507C">
              <w:rPr>
                <w:rFonts w:cstheme="minorHAnsi"/>
                <w:color w:val="000000" w:themeColor="text1"/>
              </w:rPr>
              <w:t xml:space="preserve">Electronic reception desk office </w:t>
            </w:r>
          </w:p>
          <w:p w14:paraId="0F3A8D42" w14:textId="77777777" w:rsidR="00EA02A7" w:rsidRPr="000B507C" w:rsidRDefault="00EA02A7" w:rsidP="00EA02A7">
            <w:pPr>
              <w:pStyle w:val="ListParagraph"/>
              <w:numPr>
                <w:ilvl w:val="0"/>
                <w:numId w:val="42"/>
              </w:numPr>
              <w:ind w:left="1276"/>
              <w:jc w:val="both"/>
              <w:rPr>
                <w:rFonts w:cstheme="minorHAnsi"/>
                <w:color w:val="000000" w:themeColor="text1"/>
              </w:rPr>
            </w:pPr>
            <w:r w:rsidRPr="000B507C">
              <w:rPr>
                <w:rFonts w:cstheme="minorHAnsi"/>
                <w:color w:val="000000" w:themeColor="text1"/>
              </w:rPr>
              <w:t xml:space="preserve">Electronic document management system </w:t>
            </w:r>
          </w:p>
          <w:p w14:paraId="5449E67B" w14:textId="77777777" w:rsidR="00EA02A7" w:rsidRPr="000B507C" w:rsidRDefault="00EA02A7" w:rsidP="00EA02A7">
            <w:pPr>
              <w:pStyle w:val="ListParagraph"/>
              <w:numPr>
                <w:ilvl w:val="0"/>
                <w:numId w:val="42"/>
              </w:numPr>
              <w:ind w:left="1276"/>
              <w:jc w:val="both"/>
              <w:rPr>
                <w:rFonts w:cstheme="minorHAnsi"/>
                <w:color w:val="000000" w:themeColor="text1"/>
              </w:rPr>
            </w:pPr>
            <w:r w:rsidRPr="000B507C">
              <w:rPr>
                <w:rFonts w:cstheme="minorHAnsi"/>
                <w:color w:val="000000" w:themeColor="text1"/>
              </w:rPr>
              <w:t xml:space="preserve">Training equipment </w:t>
            </w:r>
          </w:p>
          <w:p w14:paraId="321BDDCB" w14:textId="77777777" w:rsidR="00EA02A7" w:rsidRPr="000B507C" w:rsidRDefault="00EA02A7" w:rsidP="00EA02A7">
            <w:pPr>
              <w:pStyle w:val="ListParagraph"/>
              <w:numPr>
                <w:ilvl w:val="0"/>
                <w:numId w:val="42"/>
              </w:numPr>
              <w:ind w:left="1276"/>
              <w:jc w:val="both"/>
              <w:rPr>
                <w:rFonts w:cstheme="minorHAnsi"/>
                <w:color w:val="000000" w:themeColor="text1"/>
              </w:rPr>
            </w:pPr>
            <w:r w:rsidRPr="000B507C">
              <w:rPr>
                <w:rFonts w:cstheme="minorHAnsi"/>
                <w:color w:val="000000" w:themeColor="text1"/>
              </w:rPr>
              <w:t xml:space="preserve">Electronic staff record system </w:t>
            </w:r>
          </w:p>
          <w:p w14:paraId="721877CE" w14:textId="7C8E18D1" w:rsidR="00EA02A7" w:rsidRDefault="00EA02A7" w:rsidP="00EA02A7">
            <w:pPr>
              <w:pStyle w:val="ListParagraph"/>
              <w:numPr>
                <w:ilvl w:val="0"/>
                <w:numId w:val="42"/>
              </w:numPr>
              <w:ind w:left="1276"/>
              <w:jc w:val="both"/>
              <w:rPr>
                <w:rFonts w:cstheme="minorHAnsi"/>
                <w:color w:val="000000" w:themeColor="text1"/>
              </w:rPr>
            </w:pPr>
            <w:r w:rsidRPr="000B507C">
              <w:rPr>
                <w:rFonts w:cstheme="minorHAnsi"/>
                <w:color w:val="000000" w:themeColor="text1"/>
              </w:rPr>
              <w:t>Development and introduction of new administrative procedures</w:t>
            </w:r>
          </w:p>
          <w:p w14:paraId="725B0CD3" w14:textId="7C0BD52C" w:rsidR="005C63B8" w:rsidRPr="00133699" w:rsidRDefault="005C63B8" w:rsidP="005C63B8">
            <w:pPr>
              <w:jc w:val="both"/>
              <w:rPr>
                <w:rFonts w:cstheme="minorHAnsi"/>
                <w:color w:val="000000" w:themeColor="text1"/>
                <w:sz w:val="14"/>
                <w:szCs w:val="14"/>
              </w:rPr>
            </w:pPr>
          </w:p>
          <w:p w14:paraId="68B9E9F0" w14:textId="77777777" w:rsidR="005C63B8" w:rsidRPr="000B507C" w:rsidRDefault="005C63B8" w:rsidP="005C63B8">
            <w:pPr>
              <w:autoSpaceDE w:val="0"/>
              <w:autoSpaceDN w:val="0"/>
              <w:adjustRightInd w:val="0"/>
              <w:ind w:left="360"/>
              <w:rPr>
                <w:rFonts w:eastAsiaTheme="minorHAnsi"/>
              </w:rPr>
            </w:pPr>
            <w:r w:rsidRPr="000B507C">
              <w:rPr>
                <w:rFonts w:eastAsiaTheme="minorHAnsi"/>
                <w:b/>
                <w:bCs/>
              </w:rPr>
              <w:t>2. Services improvements</w:t>
            </w:r>
          </w:p>
          <w:p w14:paraId="3F508889" w14:textId="77777777" w:rsidR="005C63B8" w:rsidRPr="000B507C" w:rsidRDefault="005C63B8" w:rsidP="005C63B8">
            <w:pPr>
              <w:pStyle w:val="ListParagraph"/>
              <w:numPr>
                <w:ilvl w:val="0"/>
                <w:numId w:val="42"/>
              </w:numPr>
              <w:ind w:left="1276"/>
              <w:jc w:val="both"/>
              <w:rPr>
                <w:rFonts w:cstheme="minorHAnsi"/>
                <w:color w:val="000000" w:themeColor="text1"/>
              </w:rPr>
            </w:pPr>
            <w:r w:rsidRPr="000B507C">
              <w:rPr>
                <w:rFonts w:cstheme="minorHAnsi"/>
                <w:color w:val="000000" w:themeColor="text1"/>
              </w:rPr>
              <w:t>Local service-delivery centre/single administration centre</w:t>
            </w:r>
          </w:p>
          <w:p w14:paraId="0F92BC46" w14:textId="77777777" w:rsidR="005C63B8" w:rsidRPr="000B507C" w:rsidRDefault="005C63B8" w:rsidP="005C63B8">
            <w:pPr>
              <w:pStyle w:val="ListParagraph"/>
              <w:numPr>
                <w:ilvl w:val="0"/>
                <w:numId w:val="42"/>
              </w:numPr>
              <w:ind w:left="1276"/>
              <w:jc w:val="both"/>
              <w:rPr>
                <w:rFonts w:cstheme="minorHAnsi"/>
                <w:color w:val="000000" w:themeColor="text1"/>
              </w:rPr>
            </w:pPr>
            <w:r w:rsidRPr="000B507C">
              <w:rPr>
                <w:rFonts w:cstheme="minorHAnsi"/>
                <w:color w:val="000000" w:themeColor="text1"/>
              </w:rPr>
              <w:t xml:space="preserve">Access ramps and lifts for disabled persons </w:t>
            </w:r>
          </w:p>
          <w:p w14:paraId="0B4D8E5E" w14:textId="53E1F10A" w:rsidR="005C63B8" w:rsidRDefault="005C63B8" w:rsidP="005C63B8">
            <w:pPr>
              <w:pStyle w:val="ListParagraph"/>
              <w:numPr>
                <w:ilvl w:val="0"/>
                <w:numId w:val="42"/>
              </w:numPr>
              <w:ind w:left="1276"/>
              <w:jc w:val="both"/>
              <w:rPr>
                <w:rFonts w:cstheme="minorHAnsi"/>
                <w:color w:val="000000" w:themeColor="text1"/>
              </w:rPr>
            </w:pPr>
            <w:r w:rsidRPr="000B507C">
              <w:rPr>
                <w:rFonts w:cstheme="minorHAnsi"/>
                <w:color w:val="000000" w:themeColor="text1"/>
              </w:rPr>
              <w:t>Development of an interactive website</w:t>
            </w:r>
          </w:p>
          <w:p w14:paraId="1DE8E892" w14:textId="71F5DE62" w:rsidR="00133699" w:rsidRPr="00133699" w:rsidRDefault="00133699" w:rsidP="00133699">
            <w:pPr>
              <w:ind w:left="916"/>
              <w:jc w:val="both"/>
              <w:rPr>
                <w:rFonts w:cstheme="minorHAnsi"/>
                <w:color w:val="000000" w:themeColor="text1"/>
                <w:sz w:val="14"/>
                <w:szCs w:val="14"/>
              </w:rPr>
            </w:pPr>
          </w:p>
          <w:p w14:paraId="52942EE3" w14:textId="77777777" w:rsidR="00133699" w:rsidRPr="000B507C" w:rsidRDefault="00133699" w:rsidP="00133699">
            <w:pPr>
              <w:autoSpaceDE w:val="0"/>
              <w:autoSpaceDN w:val="0"/>
              <w:adjustRightInd w:val="0"/>
              <w:ind w:left="360"/>
              <w:rPr>
                <w:rFonts w:eastAsiaTheme="minorHAnsi"/>
              </w:rPr>
            </w:pPr>
            <w:r w:rsidRPr="000B507C">
              <w:rPr>
                <w:rFonts w:eastAsiaTheme="minorHAnsi"/>
                <w:b/>
                <w:bCs/>
              </w:rPr>
              <w:t>3. Staff capacity building</w:t>
            </w:r>
          </w:p>
          <w:p w14:paraId="19D7979A" w14:textId="77777777" w:rsidR="00133699" w:rsidRPr="000B507C" w:rsidRDefault="00133699" w:rsidP="00133699">
            <w:pPr>
              <w:pStyle w:val="ListParagraph"/>
              <w:numPr>
                <w:ilvl w:val="0"/>
                <w:numId w:val="42"/>
              </w:numPr>
              <w:ind w:left="1276"/>
              <w:jc w:val="both"/>
              <w:rPr>
                <w:rFonts w:cstheme="minorHAnsi"/>
                <w:color w:val="000000" w:themeColor="text1"/>
              </w:rPr>
            </w:pPr>
            <w:r w:rsidRPr="000B507C">
              <w:rPr>
                <w:rFonts w:cstheme="minorHAnsi"/>
                <w:color w:val="000000" w:themeColor="text1"/>
              </w:rPr>
              <w:t>Additional professional development</w:t>
            </w:r>
          </w:p>
          <w:p w14:paraId="7EDFC050" w14:textId="77777777" w:rsidR="00133699" w:rsidRPr="000B507C" w:rsidRDefault="00133699" w:rsidP="00133699">
            <w:pPr>
              <w:pStyle w:val="ListParagraph"/>
              <w:numPr>
                <w:ilvl w:val="0"/>
                <w:numId w:val="42"/>
              </w:numPr>
              <w:ind w:left="1276"/>
              <w:jc w:val="both"/>
              <w:rPr>
                <w:rFonts w:cstheme="minorHAnsi"/>
                <w:color w:val="000000" w:themeColor="text1"/>
              </w:rPr>
            </w:pPr>
            <w:r w:rsidRPr="000B507C">
              <w:rPr>
                <w:rFonts w:cstheme="minorHAnsi"/>
                <w:color w:val="000000" w:themeColor="text1"/>
              </w:rPr>
              <w:t>Professional licences and/or certification</w:t>
            </w:r>
          </w:p>
          <w:p w14:paraId="68E1C74E" w14:textId="77777777" w:rsidR="00133699" w:rsidRPr="000B507C" w:rsidRDefault="00133699" w:rsidP="00133699">
            <w:pPr>
              <w:pStyle w:val="ListParagraph"/>
              <w:numPr>
                <w:ilvl w:val="0"/>
                <w:numId w:val="42"/>
              </w:numPr>
              <w:ind w:left="1276"/>
              <w:jc w:val="both"/>
              <w:rPr>
                <w:rFonts w:cstheme="minorHAnsi"/>
                <w:color w:val="000000" w:themeColor="text1"/>
              </w:rPr>
            </w:pPr>
            <w:r w:rsidRPr="000B507C">
              <w:rPr>
                <w:rFonts w:cstheme="minorHAnsi"/>
                <w:color w:val="000000" w:themeColor="text1"/>
              </w:rPr>
              <w:t xml:space="preserve">Development of interactive web-portals/intranet pages for staff. </w:t>
            </w:r>
          </w:p>
          <w:p w14:paraId="38A7DA1F" w14:textId="77777777" w:rsidR="00133699" w:rsidRPr="005C63B8" w:rsidRDefault="00133699" w:rsidP="00133699">
            <w:pPr>
              <w:ind w:left="306"/>
              <w:jc w:val="both"/>
              <w:rPr>
                <w:rFonts w:cstheme="minorHAnsi"/>
                <w:color w:val="000000" w:themeColor="text1"/>
                <w:sz w:val="2"/>
                <w:szCs w:val="2"/>
              </w:rPr>
            </w:pPr>
          </w:p>
          <w:p w14:paraId="1A67A87D" w14:textId="77777777" w:rsidR="00133699" w:rsidRPr="000B507C" w:rsidRDefault="00133699" w:rsidP="00133699">
            <w:pPr>
              <w:ind w:left="306"/>
              <w:jc w:val="both"/>
              <w:rPr>
                <w:rFonts w:cstheme="minorHAnsi"/>
                <w:color w:val="000000" w:themeColor="text1"/>
                <w:sz w:val="14"/>
                <w:szCs w:val="14"/>
              </w:rPr>
            </w:pPr>
          </w:p>
          <w:p w14:paraId="15B772FE" w14:textId="77777777" w:rsidR="00133699" w:rsidRPr="00BD0CAA" w:rsidRDefault="00133699" w:rsidP="00133699">
            <w:pPr>
              <w:autoSpaceDE w:val="0"/>
              <w:autoSpaceDN w:val="0"/>
              <w:adjustRightInd w:val="0"/>
              <w:ind w:left="360"/>
              <w:rPr>
                <w:rFonts w:eastAsiaTheme="minorHAnsi"/>
                <w:b/>
                <w:bCs/>
              </w:rPr>
            </w:pPr>
            <w:r w:rsidRPr="00BD0CAA">
              <w:rPr>
                <w:rFonts w:eastAsiaTheme="minorHAnsi"/>
                <w:b/>
                <w:bCs/>
              </w:rPr>
              <w:t>4.</w:t>
            </w:r>
            <w:r w:rsidRPr="00BD0CAA">
              <w:rPr>
                <w:rFonts w:eastAsiaTheme="minorHAnsi"/>
                <w:b/>
                <w:bCs/>
              </w:rPr>
              <w:tab/>
              <w:t>Other project proposals assessed to be able to contribute to better functioning of the administration.</w:t>
            </w:r>
          </w:p>
          <w:p w14:paraId="0061562F" w14:textId="3133F0DD" w:rsidR="00133699" w:rsidRDefault="00133699" w:rsidP="00133699">
            <w:pPr>
              <w:ind w:left="916"/>
              <w:jc w:val="both"/>
              <w:rPr>
                <w:rFonts w:cstheme="minorHAnsi"/>
                <w:color w:val="000000" w:themeColor="text1"/>
              </w:rPr>
            </w:pPr>
          </w:p>
          <w:p w14:paraId="5506E171" w14:textId="77777777" w:rsidR="004B0388" w:rsidRPr="000B507C" w:rsidRDefault="004B0388" w:rsidP="00A20666">
            <w:pPr>
              <w:jc w:val="both"/>
              <w:rPr>
                <w:rFonts w:cstheme="minorHAnsi"/>
                <w:color w:val="000000" w:themeColor="text1"/>
              </w:rPr>
            </w:pPr>
          </w:p>
        </w:tc>
      </w:tr>
      <w:tr w:rsidR="00A34F94" w:rsidRPr="000B507C" w14:paraId="4E8F9451" w14:textId="77777777" w:rsidTr="005938D2">
        <w:trPr>
          <w:trHeight w:val="2825"/>
        </w:trPr>
        <w:tc>
          <w:tcPr>
            <w:tcW w:w="9576" w:type="dxa"/>
            <w:gridSpan w:val="4"/>
          </w:tcPr>
          <w:p w14:paraId="788DA9D4" w14:textId="77777777" w:rsidR="00443951" w:rsidRPr="005C63B8" w:rsidRDefault="00443951" w:rsidP="00443951">
            <w:pPr>
              <w:jc w:val="both"/>
              <w:rPr>
                <w:rFonts w:cstheme="minorHAnsi"/>
                <w:color w:val="000000" w:themeColor="text1"/>
                <w:sz w:val="10"/>
                <w:szCs w:val="10"/>
              </w:rPr>
            </w:pPr>
          </w:p>
          <w:p w14:paraId="2E5DF523" w14:textId="77777777" w:rsidR="009C4AF5" w:rsidRPr="000B507C" w:rsidRDefault="00443951" w:rsidP="00A34F94">
            <w:pPr>
              <w:jc w:val="both"/>
              <w:rPr>
                <w:rFonts w:cstheme="minorHAnsi"/>
                <w:b/>
                <w:bCs/>
                <w:color w:val="000000" w:themeColor="text1"/>
                <w:u w:val="single"/>
              </w:rPr>
            </w:pPr>
            <w:r w:rsidRPr="000B507C">
              <w:rPr>
                <w:rFonts w:cstheme="minorHAnsi"/>
                <w:b/>
                <w:bCs/>
                <w:color w:val="000000" w:themeColor="text1"/>
                <w:u w:val="single"/>
              </w:rPr>
              <w:t>NOTA BENE</w:t>
            </w:r>
            <w:r w:rsidR="009C4AF5" w:rsidRPr="000B507C">
              <w:rPr>
                <w:rFonts w:cstheme="minorHAnsi"/>
                <w:b/>
                <w:bCs/>
                <w:color w:val="000000" w:themeColor="text1"/>
                <w:u w:val="single"/>
              </w:rPr>
              <w:t xml:space="preserve">: </w:t>
            </w:r>
          </w:p>
          <w:p w14:paraId="659210DC" w14:textId="77777777" w:rsidR="002F600A" w:rsidRPr="000B507C" w:rsidRDefault="002F600A" w:rsidP="00A34F94">
            <w:pPr>
              <w:jc w:val="both"/>
              <w:rPr>
                <w:rFonts w:cstheme="minorHAnsi"/>
                <w:b/>
                <w:bCs/>
                <w:color w:val="000000" w:themeColor="text1"/>
                <w:sz w:val="14"/>
                <w:szCs w:val="14"/>
                <w:u w:val="single"/>
              </w:rPr>
            </w:pPr>
          </w:p>
          <w:p w14:paraId="2F9DBD43" w14:textId="77777777" w:rsidR="009C4AF5" w:rsidRPr="000B507C" w:rsidRDefault="00B27717" w:rsidP="00A34F94">
            <w:pPr>
              <w:jc w:val="both"/>
              <w:rPr>
                <w:rFonts w:cstheme="minorHAnsi"/>
                <w:b/>
                <w:bCs/>
                <w:color w:val="000000" w:themeColor="text1"/>
              </w:rPr>
            </w:pPr>
            <w:r w:rsidRPr="000B507C">
              <w:rPr>
                <w:rFonts w:cstheme="minorHAnsi"/>
                <w:b/>
                <w:bCs/>
                <w:color w:val="000000" w:themeColor="text1"/>
              </w:rPr>
              <w:t xml:space="preserve">All project proposals must be based on the </w:t>
            </w:r>
            <w:r w:rsidR="003C6807" w:rsidRPr="000B507C">
              <w:rPr>
                <w:rFonts w:cstheme="minorHAnsi"/>
                <w:b/>
                <w:bCs/>
                <w:color w:val="000000" w:themeColor="text1"/>
              </w:rPr>
              <w:t>recommendations</w:t>
            </w:r>
            <w:r w:rsidRPr="000B507C">
              <w:rPr>
                <w:rFonts w:cstheme="minorHAnsi"/>
                <w:b/>
                <w:bCs/>
                <w:color w:val="000000" w:themeColor="text1"/>
              </w:rPr>
              <w:t xml:space="preserve"> of previously conducted </w:t>
            </w:r>
            <w:r w:rsidR="007C0717" w:rsidRPr="000B507C">
              <w:rPr>
                <w:rFonts w:cstheme="minorHAnsi"/>
                <w:b/>
                <w:bCs/>
                <w:color w:val="000000" w:themeColor="text1"/>
              </w:rPr>
              <w:t>organisational-functional analysis</w:t>
            </w:r>
            <w:r w:rsidR="009C4AF5" w:rsidRPr="000B507C">
              <w:rPr>
                <w:rFonts w:cstheme="minorHAnsi"/>
                <w:b/>
                <w:bCs/>
                <w:color w:val="000000" w:themeColor="text1"/>
              </w:rPr>
              <w:t xml:space="preserve">. </w:t>
            </w:r>
            <w:r w:rsidRPr="000B507C">
              <w:rPr>
                <w:rFonts w:cstheme="minorHAnsi"/>
                <w:b/>
                <w:bCs/>
                <w:color w:val="000000" w:themeColor="text1"/>
              </w:rPr>
              <w:t xml:space="preserve">The explanation of the project proposal must clearly specify a direct link between the mentioned </w:t>
            </w:r>
            <w:r w:rsidR="003C6807" w:rsidRPr="000B507C">
              <w:rPr>
                <w:rFonts w:cstheme="minorHAnsi"/>
                <w:b/>
                <w:bCs/>
                <w:color w:val="000000" w:themeColor="text1"/>
              </w:rPr>
              <w:t>recommendations</w:t>
            </w:r>
            <w:r w:rsidRPr="000B507C">
              <w:rPr>
                <w:rFonts w:cstheme="minorHAnsi"/>
                <w:b/>
                <w:bCs/>
                <w:color w:val="000000" w:themeColor="text1"/>
              </w:rPr>
              <w:t xml:space="preserve"> and project activities</w:t>
            </w:r>
            <w:r w:rsidR="002F3B24" w:rsidRPr="000B507C">
              <w:rPr>
                <w:rFonts w:cstheme="minorHAnsi"/>
                <w:b/>
                <w:bCs/>
                <w:color w:val="000000" w:themeColor="text1"/>
              </w:rPr>
              <w:t>.</w:t>
            </w:r>
          </w:p>
          <w:p w14:paraId="5172780C" w14:textId="77777777" w:rsidR="009C4AF5" w:rsidRPr="000B507C" w:rsidRDefault="009C4AF5" w:rsidP="00A34F94">
            <w:pPr>
              <w:jc w:val="both"/>
              <w:rPr>
                <w:rFonts w:cstheme="minorHAnsi"/>
                <w:color w:val="000000" w:themeColor="text1"/>
                <w:sz w:val="14"/>
                <w:szCs w:val="14"/>
              </w:rPr>
            </w:pPr>
          </w:p>
          <w:p w14:paraId="1CC1B6D4" w14:textId="6CD5F3E2" w:rsidR="002F600A" w:rsidRPr="005C63B8" w:rsidRDefault="001624AD" w:rsidP="00A34F94">
            <w:pPr>
              <w:jc w:val="both"/>
              <w:rPr>
                <w:rFonts w:cstheme="minorHAnsi"/>
                <w:b/>
                <w:bCs/>
                <w:color w:val="000000" w:themeColor="text1"/>
              </w:rPr>
            </w:pPr>
            <w:r w:rsidRPr="000B507C">
              <w:rPr>
                <w:rFonts w:cstheme="minorHAnsi"/>
                <w:b/>
                <w:bCs/>
                <w:color w:val="000000" w:themeColor="text1"/>
              </w:rPr>
              <w:t>Some project activities</w:t>
            </w:r>
            <w:r w:rsidR="00CF21DF">
              <w:rPr>
                <w:rFonts w:cstheme="minorHAnsi"/>
                <w:b/>
                <w:bCs/>
                <w:color w:val="000000" w:themeColor="text1"/>
              </w:rPr>
              <w:t xml:space="preserve">, </w:t>
            </w:r>
            <w:r w:rsidRPr="000B507C">
              <w:rPr>
                <w:rFonts w:cstheme="minorHAnsi"/>
                <w:b/>
                <w:bCs/>
                <w:color w:val="000000" w:themeColor="text1"/>
              </w:rPr>
              <w:t>concerning organisational-technical enhancements</w:t>
            </w:r>
            <w:r w:rsidR="00CF21DF">
              <w:rPr>
                <w:rFonts w:cstheme="minorHAnsi"/>
                <w:b/>
                <w:bCs/>
                <w:color w:val="000000" w:themeColor="text1"/>
              </w:rPr>
              <w:t xml:space="preserve">, </w:t>
            </w:r>
            <w:r w:rsidRPr="000B507C">
              <w:rPr>
                <w:rFonts w:cstheme="minorHAnsi"/>
                <w:b/>
                <w:bCs/>
                <w:color w:val="000000" w:themeColor="text1"/>
              </w:rPr>
              <w:t xml:space="preserve">will require adjusting of internal documents (Rulebook on internal organisation and systematisation of work positions, Decision on </w:t>
            </w:r>
            <w:r w:rsidR="00242283" w:rsidRPr="000B507C">
              <w:rPr>
                <w:rFonts w:cstheme="minorHAnsi"/>
                <w:b/>
                <w:bCs/>
                <w:color w:val="000000" w:themeColor="text1"/>
              </w:rPr>
              <w:t>Organisation of Municipal administration/City Administration</w:t>
            </w:r>
            <w:r w:rsidR="00A20666" w:rsidRPr="000B507C">
              <w:rPr>
                <w:rFonts w:cstheme="minorHAnsi"/>
                <w:b/>
                <w:bCs/>
                <w:color w:val="000000" w:themeColor="text1"/>
              </w:rPr>
              <w:t xml:space="preserve">, </w:t>
            </w:r>
            <w:r w:rsidRPr="000B507C">
              <w:rPr>
                <w:rFonts w:cstheme="minorHAnsi"/>
                <w:b/>
                <w:bCs/>
                <w:color w:val="000000" w:themeColor="text1"/>
              </w:rPr>
              <w:t>procedures, documents, approaches</w:t>
            </w:r>
            <w:r w:rsidR="00A20666" w:rsidRPr="000B507C">
              <w:rPr>
                <w:rFonts w:cstheme="minorHAnsi"/>
                <w:b/>
                <w:bCs/>
                <w:color w:val="000000" w:themeColor="text1"/>
              </w:rPr>
              <w:t xml:space="preserve">) </w:t>
            </w:r>
            <w:r w:rsidR="00242283" w:rsidRPr="000B507C">
              <w:rPr>
                <w:rFonts w:cstheme="minorHAnsi"/>
                <w:b/>
                <w:bCs/>
                <w:color w:val="000000" w:themeColor="text1"/>
              </w:rPr>
              <w:t>which</w:t>
            </w:r>
            <w:r w:rsidRPr="000B507C">
              <w:rPr>
                <w:rFonts w:cstheme="minorHAnsi"/>
                <w:b/>
                <w:bCs/>
                <w:color w:val="000000" w:themeColor="text1"/>
              </w:rPr>
              <w:t xml:space="preserve"> will be the responsibility of LSG representatives participating in the project.</w:t>
            </w:r>
            <w:r w:rsidR="00A20666" w:rsidRPr="000B507C">
              <w:rPr>
                <w:rFonts w:cstheme="minorHAnsi"/>
                <w:b/>
                <w:bCs/>
                <w:color w:val="000000" w:themeColor="text1"/>
              </w:rPr>
              <w:t xml:space="preserve"> </w:t>
            </w:r>
          </w:p>
        </w:tc>
      </w:tr>
      <w:tr w:rsidR="000E6845" w:rsidRPr="000B507C" w14:paraId="27A277DE" w14:textId="77777777" w:rsidTr="004B0388">
        <w:trPr>
          <w:trHeight w:val="680"/>
        </w:trPr>
        <w:tc>
          <w:tcPr>
            <w:tcW w:w="3369" w:type="dxa"/>
            <w:vAlign w:val="center"/>
          </w:tcPr>
          <w:p w14:paraId="7539D531" w14:textId="77777777" w:rsidR="00AB20DF" w:rsidRPr="000B507C" w:rsidRDefault="00C64F5A" w:rsidP="00AB20DF">
            <w:pPr>
              <w:jc w:val="center"/>
              <w:rPr>
                <w:rFonts w:ascii="Cambria" w:hAnsi="Cambria"/>
                <w:b/>
                <w:bCs/>
                <w:color w:val="000000" w:themeColor="text1"/>
              </w:rPr>
            </w:pPr>
            <w:r w:rsidRPr="000B507C">
              <w:rPr>
                <w:rFonts w:cstheme="minorHAnsi"/>
                <w:b/>
                <w:color w:val="000000" w:themeColor="text1"/>
              </w:rPr>
              <w:t xml:space="preserve">Package components </w:t>
            </w:r>
          </w:p>
        </w:tc>
        <w:tc>
          <w:tcPr>
            <w:tcW w:w="3709" w:type="dxa"/>
            <w:gridSpan w:val="2"/>
            <w:vAlign w:val="center"/>
          </w:tcPr>
          <w:p w14:paraId="46B4BCF9" w14:textId="77777777" w:rsidR="00AB20DF" w:rsidRPr="000B507C" w:rsidRDefault="00C64F5A" w:rsidP="00AB20DF">
            <w:pPr>
              <w:jc w:val="center"/>
              <w:rPr>
                <w:rFonts w:ascii="Cambria" w:hAnsi="Cambria"/>
                <w:b/>
                <w:bCs/>
                <w:color w:val="000000" w:themeColor="text1"/>
              </w:rPr>
            </w:pPr>
            <w:r w:rsidRPr="000B507C">
              <w:rPr>
                <w:rFonts w:cstheme="minorHAnsi"/>
                <w:b/>
                <w:color w:val="000000" w:themeColor="text1"/>
              </w:rPr>
              <w:t xml:space="preserve">Description of Activities </w:t>
            </w:r>
          </w:p>
        </w:tc>
        <w:tc>
          <w:tcPr>
            <w:tcW w:w="2498" w:type="dxa"/>
            <w:vAlign w:val="center"/>
          </w:tcPr>
          <w:p w14:paraId="1EC2862F" w14:textId="77777777" w:rsidR="00AB20DF" w:rsidRPr="000B507C" w:rsidRDefault="00C64F5A" w:rsidP="00AB20DF">
            <w:pPr>
              <w:jc w:val="center"/>
              <w:rPr>
                <w:rFonts w:ascii="Cambria" w:hAnsi="Cambria"/>
                <w:b/>
                <w:bCs/>
                <w:color w:val="000000" w:themeColor="text1"/>
              </w:rPr>
            </w:pPr>
            <w:r w:rsidRPr="000B507C">
              <w:rPr>
                <w:rFonts w:cstheme="minorHAnsi"/>
                <w:b/>
                <w:color w:val="000000" w:themeColor="text1"/>
              </w:rPr>
              <w:t xml:space="preserve">Tools for Implementation of Activities </w:t>
            </w:r>
          </w:p>
        </w:tc>
      </w:tr>
      <w:tr w:rsidR="000E6845" w:rsidRPr="000B507C" w14:paraId="3117F82A" w14:textId="77777777" w:rsidTr="004B0388">
        <w:tc>
          <w:tcPr>
            <w:tcW w:w="3369" w:type="dxa"/>
          </w:tcPr>
          <w:p w14:paraId="1EDD3B5E" w14:textId="09A56113" w:rsidR="00AB20DF" w:rsidRPr="000B507C" w:rsidRDefault="00242283" w:rsidP="00AB20DF">
            <w:pPr>
              <w:rPr>
                <w:rFonts w:cstheme="minorHAnsi"/>
                <w:b/>
                <w:color w:val="000000" w:themeColor="text1"/>
              </w:rPr>
            </w:pPr>
            <w:r w:rsidRPr="000B507C">
              <w:rPr>
                <w:rFonts w:cstheme="minorHAnsi"/>
                <w:b/>
                <w:color w:val="000000" w:themeColor="text1"/>
              </w:rPr>
              <w:t xml:space="preserve">Development of </w:t>
            </w:r>
            <w:r w:rsidR="001624AD" w:rsidRPr="000B507C">
              <w:rPr>
                <w:rFonts w:cstheme="minorHAnsi"/>
                <w:b/>
                <w:color w:val="000000" w:themeColor="text1"/>
              </w:rPr>
              <w:t xml:space="preserve">project </w:t>
            </w:r>
            <w:r w:rsidR="00BD0CAA">
              <w:rPr>
                <w:rFonts w:cstheme="minorHAnsi"/>
                <w:b/>
                <w:color w:val="000000" w:themeColor="text1"/>
              </w:rPr>
              <w:t>design idea</w:t>
            </w:r>
            <w:r w:rsidR="007D20CB" w:rsidRPr="000B507C">
              <w:rPr>
                <w:rFonts w:cstheme="minorHAnsi"/>
                <w:b/>
                <w:color w:val="000000" w:themeColor="text1"/>
              </w:rPr>
              <w:t xml:space="preserve"> </w:t>
            </w:r>
          </w:p>
          <w:p w14:paraId="283B5613" w14:textId="77777777" w:rsidR="00AB20DF" w:rsidRPr="000B507C" w:rsidRDefault="00AB20DF" w:rsidP="00AB20DF">
            <w:pPr>
              <w:rPr>
                <w:rFonts w:cstheme="minorHAnsi"/>
                <w:b/>
                <w:color w:val="000000" w:themeColor="text1"/>
                <w:sz w:val="10"/>
                <w:szCs w:val="10"/>
              </w:rPr>
            </w:pPr>
          </w:p>
          <w:p w14:paraId="0761D0FA" w14:textId="0ABC9F21" w:rsidR="00AB20DF" w:rsidRPr="000B507C" w:rsidRDefault="004B0388" w:rsidP="00AB20DF">
            <w:pPr>
              <w:pStyle w:val="ListParagraph"/>
              <w:numPr>
                <w:ilvl w:val="0"/>
                <w:numId w:val="39"/>
              </w:numPr>
              <w:ind w:left="1440"/>
              <w:jc w:val="right"/>
              <w:rPr>
                <w:rFonts w:cstheme="minorHAnsi"/>
                <w:b/>
                <w:color w:val="000000" w:themeColor="text1"/>
              </w:rPr>
            </w:pPr>
            <w:proofErr w:type="gramStart"/>
            <w:r>
              <w:rPr>
                <w:rFonts w:cstheme="minorHAnsi"/>
                <w:b/>
                <w:color w:val="000000" w:themeColor="text1"/>
              </w:rPr>
              <w:t xml:space="preserve">November </w:t>
            </w:r>
            <w:r w:rsidR="00AB20DF" w:rsidRPr="000B507C">
              <w:rPr>
                <w:rFonts w:cstheme="minorHAnsi"/>
                <w:b/>
                <w:color w:val="000000" w:themeColor="text1"/>
              </w:rPr>
              <w:t xml:space="preserve"> 2021</w:t>
            </w:r>
            <w:proofErr w:type="gramEnd"/>
            <w:r w:rsidR="00AB20DF" w:rsidRPr="000B507C">
              <w:rPr>
                <w:rFonts w:cstheme="minorHAnsi"/>
                <w:b/>
                <w:color w:val="000000" w:themeColor="text1"/>
              </w:rPr>
              <w:tab/>
            </w:r>
          </w:p>
          <w:p w14:paraId="4E9AB187" w14:textId="77777777" w:rsidR="00AB20DF" w:rsidRPr="000B507C" w:rsidRDefault="00AB20DF" w:rsidP="00AB20DF">
            <w:pPr>
              <w:rPr>
                <w:rFonts w:cstheme="minorHAnsi"/>
                <w:b/>
                <w:color w:val="000000" w:themeColor="text1"/>
              </w:rPr>
            </w:pPr>
          </w:p>
          <w:p w14:paraId="1F99766A" w14:textId="77777777" w:rsidR="00D419FE" w:rsidRPr="000B507C" w:rsidRDefault="00D419FE" w:rsidP="00AB20DF">
            <w:pPr>
              <w:rPr>
                <w:rFonts w:cstheme="minorHAnsi"/>
                <w:b/>
                <w:color w:val="000000" w:themeColor="text1"/>
              </w:rPr>
            </w:pPr>
          </w:p>
        </w:tc>
        <w:tc>
          <w:tcPr>
            <w:tcW w:w="3709" w:type="dxa"/>
            <w:gridSpan w:val="2"/>
          </w:tcPr>
          <w:p w14:paraId="73DB90BC" w14:textId="174A696E" w:rsidR="00BD0CAA" w:rsidRDefault="005C63B8" w:rsidP="00AB20DF">
            <w:pPr>
              <w:rPr>
                <w:rFonts w:cstheme="minorHAnsi"/>
                <w:bCs/>
                <w:color w:val="000000" w:themeColor="text1"/>
              </w:rPr>
            </w:pPr>
            <w:r>
              <w:rPr>
                <w:rFonts w:cstheme="minorHAnsi"/>
                <w:bCs/>
                <w:color w:val="000000" w:themeColor="text1"/>
              </w:rPr>
              <w:t>P</w:t>
            </w:r>
            <w:r w:rsidR="00BD0CAA" w:rsidRPr="000B507C">
              <w:rPr>
                <w:rFonts w:cstheme="minorHAnsi"/>
                <w:bCs/>
                <w:color w:val="000000" w:themeColor="text1"/>
              </w:rPr>
              <w:t xml:space="preserve">roject </w:t>
            </w:r>
            <w:r w:rsidR="00BD0CAA">
              <w:rPr>
                <w:rFonts w:cstheme="minorHAnsi"/>
                <w:bCs/>
                <w:color w:val="000000" w:themeColor="text1"/>
              </w:rPr>
              <w:t xml:space="preserve">design ideas </w:t>
            </w:r>
            <w:r w:rsidR="00BD0CAA" w:rsidRPr="000B507C">
              <w:rPr>
                <w:rFonts w:cstheme="minorHAnsi"/>
                <w:bCs/>
                <w:color w:val="000000" w:themeColor="text1"/>
              </w:rPr>
              <w:t xml:space="preserve">will </w:t>
            </w:r>
            <w:r w:rsidR="00BD0CAA">
              <w:rPr>
                <w:rFonts w:cstheme="minorHAnsi"/>
                <w:bCs/>
                <w:color w:val="000000" w:themeColor="text1"/>
              </w:rPr>
              <w:t>be developed, b</w:t>
            </w:r>
            <w:r w:rsidR="001624AD" w:rsidRPr="000B507C">
              <w:rPr>
                <w:rFonts w:cstheme="minorHAnsi"/>
                <w:bCs/>
                <w:color w:val="000000" w:themeColor="text1"/>
              </w:rPr>
              <w:t xml:space="preserve">ased on the </w:t>
            </w:r>
            <w:r w:rsidR="00BD0CAA">
              <w:rPr>
                <w:rFonts w:cstheme="minorHAnsi"/>
                <w:bCs/>
                <w:color w:val="000000" w:themeColor="text1"/>
              </w:rPr>
              <w:t>topics of the action plan</w:t>
            </w:r>
            <w:r w:rsidR="00111EF8">
              <w:rPr>
                <w:rFonts w:cstheme="minorHAnsi"/>
                <w:bCs/>
                <w:color w:val="000000" w:themeColor="text1"/>
              </w:rPr>
              <w:t xml:space="preserve">, </w:t>
            </w:r>
            <w:r w:rsidR="001624AD" w:rsidRPr="000B507C">
              <w:rPr>
                <w:rFonts w:cstheme="minorHAnsi"/>
                <w:bCs/>
                <w:color w:val="000000" w:themeColor="text1"/>
              </w:rPr>
              <w:t>elaborated in consultation with the consultants</w:t>
            </w:r>
            <w:r w:rsidR="00BD0CAA">
              <w:rPr>
                <w:rFonts w:cstheme="minorHAnsi"/>
                <w:bCs/>
                <w:color w:val="000000" w:themeColor="text1"/>
              </w:rPr>
              <w:t>.</w:t>
            </w:r>
          </w:p>
          <w:p w14:paraId="1440240C" w14:textId="77777777" w:rsidR="00BD0CAA" w:rsidRPr="005C63B8" w:rsidRDefault="00BD0CAA" w:rsidP="00AB20DF">
            <w:pPr>
              <w:rPr>
                <w:rFonts w:cstheme="minorHAnsi"/>
                <w:bCs/>
                <w:color w:val="000000" w:themeColor="text1"/>
                <w:sz w:val="12"/>
                <w:szCs w:val="12"/>
              </w:rPr>
            </w:pPr>
          </w:p>
          <w:p w14:paraId="5A61CAD4" w14:textId="5471F13F" w:rsidR="00BD0CAA" w:rsidRPr="00BD0CAA" w:rsidRDefault="000E6845" w:rsidP="00AB20DF">
            <w:pPr>
              <w:rPr>
                <w:rFonts w:cstheme="minorHAnsi"/>
                <w:bCs/>
                <w:color w:val="000000" w:themeColor="text1"/>
              </w:rPr>
            </w:pPr>
            <w:r w:rsidRPr="000B507C">
              <w:rPr>
                <w:rFonts w:cstheme="minorHAnsi"/>
                <w:bCs/>
                <w:color w:val="000000" w:themeColor="text1"/>
              </w:rPr>
              <w:t xml:space="preserve">Depending on the area </w:t>
            </w:r>
            <w:r w:rsidR="00B20370">
              <w:rPr>
                <w:rFonts w:cstheme="minorHAnsi"/>
                <w:bCs/>
                <w:color w:val="000000" w:themeColor="text1"/>
              </w:rPr>
              <w:t>of the project design idea</w:t>
            </w:r>
            <w:r w:rsidRPr="000B507C">
              <w:rPr>
                <w:rFonts w:cstheme="minorHAnsi"/>
                <w:bCs/>
                <w:color w:val="000000" w:themeColor="text1"/>
              </w:rPr>
              <w:t>, local self-governments will elaborate a</w:t>
            </w:r>
            <w:r w:rsidR="003C78A2" w:rsidRPr="000B507C">
              <w:rPr>
                <w:rFonts w:cstheme="minorHAnsi"/>
                <w:bCs/>
                <w:color w:val="000000" w:themeColor="text1"/>
              </w:rPr>
              <w:t xml:space="preserve"> detailed project proposal and estimated</w:t>
            </w:r>
            <w:r w:rsidRPr="000B507C">
              <w:rPr>
                <w:rFonts w:cstheme="minorHAnsi"/>
                <w:bCs/>
                <w:color w:val="000000" w:themeColor="text1"/>
              </w:rPr>
              <w:t xml:space="preserve"> budget</w:t>
            </w:r>
            <w:r w:rsidR="00BD0CAA">
              <w:rPr>
                <w:rFonts w:cstheme="minorHAnsi"/>
                <w:bCs/>
                <w:color w:val="000000" w:themeColor="text1"/>
              </w:rPr>
              <w:t xml:space="preserve">, to be submitted </w:t>
            </w:r>
            <w:r w:rsidR="00BD0CAA" w:rsidRPr="000B507C">
              <w:rPr>
                <w:rFonts w:cstheme="minorHAnsi"/>
                <w:bCs/>
                <w:color w:val="000000" w:themeColor="text1"/>
              </w:rPr>
              <w:t xml:space="preserve">to the Council of Europe for approval </w:t>
            </w:r>
            <w:r w:rsidR="00BD0CAA">
              <w:rPr>
                <w:rFonts w:cstheme="minorHAnsi"/>
                <w:bCs/>
                <w:color w:val="000000" w:themeColor="text1"/>
              </w:rPr>
              <w:t>(in step 2).</w:t>
            </w:r>
          </w:p>
          <w:p w14:paraId="5B81975C" w14:textId="77777777" w:rsidR="00A34F94" w:rsidRPr="00BD0CAA" w:rsidRDefault="00A34F94" w:rsidP="00A34F94">
            <w:pPr>
              <w:rPr>
                <w:rFonts w:cstheme="minorHAnsi"/>
                <w:bCs/>
                <w:color w:val="000000" w:themeColor="text1"/>
                <w:lang w:val="sr-Latn-RS"/>
              </w:rPr>
            </w:pPr>
          </w:p>
        </w:tc>
        <w:tc>
          <w:tcPr>
            <w:tcW w:w="2498" w:type="dxa"/>
          </w:tcPr>
          <w:p w14:paraId="408107E0" w14:textId="090C4298" w:rsidR="00AB20DF" w:rsidRPr="000B507C" w:rsidRDefault="00AB20DF" w:rsidP="001624AD">
            <w:pPr>
              <w:rPr>
                <w:rFonts w:cstheme="minorHAnsi"/>
                <w:bCs/>
                <w:color w:val="000000" w:themeColor="text1"/>
                <w:sz w:val="14"/>
                <w:szCs w:val="14"/>
              </w:rPr>
            </w:pPr>
          </w:p>
        </w:tc>
      </w:tr>
    </w:tbl>
    <w:p w14:paraId="7F982A49" w14:textId="77777777" w:rsidR="00106C8B" w:rsidRPr="000B507C" w:rsidRDefault="00106C8B"/>
    <w:p w14:paraId="6FD198EA" w14:textId="77777777" w:rsidR="00E96F13" w:rsidRPr="000B507C" w:rsidRDefault="00E96F13" w:rsidP="00E05AD0">
      <w:pPr>
        <w:tabs>
          <w:tab w:val="left" w:pos="2070"/>
        </w:tabs>
        <w:rPr>
          <w:rFonts w:ascii="Cambria" w:hAnsi="Cambria"/>
          <w:color w:val="000000" w:themeColor="text1"/>
        </w:rPr>
      </w:pPr>
    </w:p>
    <w:sectPr w:rsidR="00E96F13" w:rsidRPr="000B507C" w:rsidSect="001F4B25">
      <w:footerReference w:type="default" r:id="rId9"/>
      <w:pgSz w:w="12240" w:h="15840"/>
      <w:pgMar w:top="851" w:right="1440" w:bottom="1440" w:left="1440"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16EA" w14:textId="77777777" w:rsidR="009B74FC" w:rsidRDefault="009B74FC" w:rsidP="008A29E1">
      <w:r>
        <w:separator/>
      </w:r>
    </w:p>
  </w:endnote>
  <w:endnote w:type="continuationSeparator" w:id="0">
    <w:p w14:paraId="749E9D77" w14:textId="77777777" w:rsidR="009B74FC" w:rsidRDefault="009B74FC" w:rsidP="008A29E1">
      <w:r>
        <w:continuationSeparator/>
      </w:r>
    </w:p>
  </w:endnote>
  <w:endnote w:type="continuationNotice" w:id="1">
    <w:p w14:paraId="571ED189" w14:textId="77777777" w:rsidR="009B74FC" w:rsidRDefault="009B7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743280"/>
      <w:docPartObj>
        <w:docPartGallery w:val="Page Numbers (Bottom of Page)"/>
        <w:docPartUnique/>
      </w:docPartObj>
    </w:sdtPr>
    <w:sdtEndPr>
      <w:rPr>
        <w:noProof/>
      </w:rPr>
    </w:sdtEndPr>
    <w:sdtContent>
      <w:p w14:paraId="019F630C" w14:textId="77777777" w:rsidR="0003300D" w:rsidRDefault="005E2375">
        <w:pPr>
          <w:pStyle w:val="Footer"/>
          <w:jc w:val="center"/>
        </w:pPr>
        <w:r>
          <w:fldChar w:fldCharType="begin"/>
        </w:r>
        <w:r w:rsidR="0003300D">
          <w:instrText xml:space="preserve"> PAGE   \* MERGEFORMAT </w:instrText>
        </w:r>
        <w:r>
          <w:fldChar w:fldCharType="separate"/>
        </w:r>
        <w:r w:rsidR="009B74FC">
          <w:rPr>
            <w:noProof/>
          </w:rPr>
          <w:t>1</w:t>
        </w:r>
        <w:r>
          <w:rPr>
            <w:noProof/>
          </w:rPr>
          <w:fldChar w:fldCharType="end"/>
        </w:r>
      </w:p>
    </w:sdtContent>
  </w:sdt>
  <w:p w14:paraId="5AA766E0" w14:textId="77777777" w:rsidR="0003300D" w:rsidRDefault="0003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FE11" w14:textId="77777777" w:rsidR="009B74FC" w:rsidRDefault="009B74FC" w:rsidP="008A29E1">
      <w:r>
        <w:separator/>
      </w:r>
    </w:p>
  </w:footnote>
  <w:footnote w:type="continuationSeparator" w:id="0">
    <w:p w14:paraId="2FBF7651" w14:textId="77777777" w:rsidR="009B74FC" w:rsidRDefault="009B74FC" w:rsidP="008A29E1">
      <w:r>
        <w:continuationSeparator/>
      </w:r>
    </w:p>
  </w:footnote>
  <w:footnote w:type="continuationNotice" w:id="1">
    <w:p w14:paraId="07AC6E17" w14:textId="77777777" w:rsidR="009B74FC" w:rsidRDefault="009B74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649"/>
    <w:multiLevelType w:val="hybridMultilevel"/>
    <w:tmpl w:val="DAB4AFCA"/>
    <w:lvl w:ilvl="0" w:tplc="6B0C0FF0">
      <w:start w:val="3"/>
      <w:numFmt w:val="decimal"/>
      <w:lvlText w:val="%1."/>
      <w:lvlJc w:val="left"/>
    </w:lvl>
    <w:lvl w:ilvl="1" w:tplc="C4B6FACE">
      <w:numFmt w:val="decimal"/>
      <w:lvlText w:val=""/>
      <w:lvlJc w:val="left"/>
    </w:lvl>
    <w:lvl w:ilvl="2" w:tplc="61486FC2">
      <w:numFmt w:val="decimal"/>
      <w:lvlText w:val=""/>
      <w:lvlJc w:val="left"/>
    </w:lvl>
    <w:lvl w:ilvl="3" w:tplc="063EF21A">
      <w:numFmt w:val="decimal"/>
      <w:lvlText w:val=""/>
      <w:lvlJc w:val="left"/>
    </w:lvl>
    <w:lvl w:ilvl="4" w:tplc="620C04D4">
      <w:numFmt w:val="decimal"/>
      <w:lvlText w:val=""/>
      <w:lvlJc w:val="left"/>
    </w:lvl>
    <w:lvl w:ilvl="5" w:tplc="914ECEAE">
      <w:numFmt w:val="decimal"/>
      <w:lvlText w:val=""/>
      <w:lvlJc w:val="left"/>
    </w:lvl>
    <w:lvl w:ilvl="6" w:tplc="8E84F24E">
      <w:numFmt w:val="decimal"/>
      <w:lvlText w:val=""/>
      <w:lvlJc w:val="left"/>
    </w:lvl>
    <w:lvl w:ilvl="7" w:tplc="2A9AA336">
      <w:numFmt w:val="decimal"/>
      <w:lvlText w:val=""/>
      <w:lvlJc w:val="left"/>
    </w:lvl>
    <w:lvl w:ilvl="8" w:tplc="01C43D00">
      <w:numFmt w:val="decimal"/>
      <w:lvlText w:val=""/>
      <w:lvlJc w:val="left"/>
    </w:lvl>
  </w:abstractNum>
  <w:abstractNum w:abstractNumId="1" w15:restartNumberingAfterBreak="0">
    <w:nsid w:val="00005F90"/>
    <w:multiLevelType w:val="hybridMultilevel"/>
    <w:tmpl w:val="B494341A"/>
    <w:lvl w:ilvl="0" w:tplc="53624922">
      <w:start w:val="1"/>
      <w:numFmt w:val="decimal"/>
      <w:lvlText w:val="%1."/>
      <w:lvlJc w:val="left"/>
    </w:lvl>
    <w:lvl w:ilvl="1" w:tplc="3140CE70">
      <w:numFmt w:val="decimal"/>
      <w:lvlText w:val=""/>
      <w:lvlJc w:val="left"/>
    </w:lvl>
    <w:lvl w:ilvl="2" w:tplc="491C4FE0">
      <w:numFmt w:val="decimal"/>
      <w:lvlText w:val=""/>
      <w:lvlJc w:val="left"/>
    </w:lvl>
    <w:lvl w:ilvl="3" w:tplc="D4A66AC2">
      <w:numFmt w:val="decimal"/>
      <w:lvlText w:val=""/>
      <w:lvlJc w:val="left"/>
    </w:lvl>
    <w:lvl w:ilvl="4" w:tplc="29E227C6">
      <w:numFmt w:val="decimal"/>
      <w:lvlText w:val=""/>
      <w:lvlJc w:val="left"/>
    </w:lvl>
    <w:lvl w:ilvl="5" w:tplc="485C43EA">
      <w:numFmt w:val="decimal"/>
      <w:lvlText w:val=""/>
      <w:lvlJc w:val="left"/>
    </w:lvl>
    <w:lvl w:ilvl="6" w:tplc="F59C27CE">
      <w:numFmt w:val="decimal"/>
      <w:lvlText w:val=""/>
      <w:lvlJc w:val="left"/>
    </w:lvl>
    <w:lvl w:ilvl="7" w:tplc="5ACE0502">
      <w:numFmt w:val="decimal"/>
      <w:lvlText w:val=""/>
      <w:lvlJc w:val="left"/>
    </w:lvl>
    <w:lvl w:ilvl="8" w:tplc="6870EC7C">
      <w:numFmt w:val="decimal"/>
      <w:lvlText w:val=""/>
      <w:lvlJc w:val="left"/>
    </w:lvl>
  </w:abstractNum>
  <w:abstractNum w:abstractNumId="2" w15:restartNumberingAfterBreak="0">
    <w:nsid w:val="00006DF1"/>
    <w:multiLevelType w:val="hybridMultilevel"/>
    <w:tmpl w:val="ADD8C1F8"/>
    <w:lvl w:ilvl="0" w:tplc="F6328756">
      <w:start w:val="6"/>
      <w:numFmt w:val="decimal"/>
      <w:lvlText w:val="%1."/>
      <w:lvlJc w:val="left"/>
    </w:lvl>
    <w:lvl w:ilvl="1" w:tplc="7BB43380">
      <w:numFmt w:val="decimal"/>
      <w:lvlText w:val=""/>
      <w:lvlJc w:val="left"/>
    </w:lvl>
    <w:lvl w:ilvl="2" w:tplc="1B3C31CA">
      <w:numFmt w:val="decimal"/>
      <w:lvlText w:val=""/>
      <w:lvlJc w:val="left"/>
    </w:lvl>
    <w:lvl w:ilvl="3" w:tplc="8EA4AB4C">
      <w:numFmt w:val="decimal"/>
      <w:lvlText w:val=""/>
      <w:lvlJc w:val="left"/>
    </w:lvl>
    <w:lvl w:ilvl="4" w:tplc="036C87BA">
      <w:numFmt w:val="decimal"/>
      <w:lvlText w:val=""/>
      <w:lvlJc w:val="left"/>
    </w:lvl>
    <w:lvl w:ilvl="5" w:tplc="66BEDC9A">
      <w:numFmt w:val="decimal"/>
      <w:lvlText w:val=""/>
      <w:lvlJc w:val="left"/>
    </w:lvl>
    <w:lvl w:ilvl="6" w:tplc="AC62BB20">
      <w:numFmt w:val="decimal"/>
      <w:lvlText w:val=""/>
      <w:lvlJc w:val="left"/>
    </w:lvl>
    <w:lvl w:ilvl="7" w:tplc="3008FB3E">
      <w:numFmt w:val="decimal"/>
      <w:lvlText w:val=""/>
      <w:lvlJc w:val="left"/>
    </w:lvl>
    <w:lvl w:ilvl="8" w:tplc="34286AB6">
      <w:numFmt w:val="decimal"/>
      <w:lvlText w:val=""/>
      <w:lvlJc w:val="left"/>
    </w:lvl>
  </w:abstractNum>
  <w:abstractNum w:abstractNumId="3" w15:restartNumberingAfterBreak="0">
    <w:nsid w:val="01D16D33"/>
    <w:multiLevelType w:val="hybridMultilevel"/>
    <w:tmpl w:val="175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20486"/>
    <w:multiLevelType w:val="hybridMultilevel"/>
    <w:tmpl w:val="C992799A"/>
    <w:lvl w:ilvl="0" w:tplc="BBAC2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50325"/>
    <w:multiLevelType w:val="hybridMultilevel"/>
    <w:tmpl w:val="8B8A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A27F7"/>
    <w:multiLevelType w:val="hybridMultilevel"/>
    <w:tmpl w:val="EE1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314A9"/>
    <w:multiLevelType w:val="hybridMultilevel"/>
    <w:tmpl w:val="94EE060C"/>
    <w:lvl w:ilvl="0" w:tplc="CE38CC9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1019F"/>
    <w:multiLevelType w:val="hybridMultilevel"/>
    <w:tmpl w:val="8026C594"/>
    <w:lvl w:ilvl="0" w:tplc="6BB2F304">
      <w:start w:val="1"/>
      <w:numFmt w:val="bullet"/>
      <w:lvlText w:val=""/>
      <w:lvlJc w:val="left"/>
      <w:pPr>
        <w:ind w:left="1080" w:hanging="360"/>
      </w:pPr>
      <w:rPr>
        <w:rFonts w:ascii="Wingdings" w:hAnsi="Wingdings" w:hint="default"/>
        <w:color w:val="auto"/>
        <w:lang w:val="en-U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9" w15:restartNumberingAfterBreak="0">
    <w:nsid w:val="0D907D4B"/>
    <w:multiLevelType w:val="hybridMultilevel"/>
    <w:tmpl w:val="86D63AF0"/>
    <w:lvl w:ilvl="0" w:tplc="CE38CC9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E2274"/>
    <w:multiLevelType w:val="hybridMultilevel"/>
    <w:tmpl w:val="E7B6C932"/>
    <w:lvl w:ilvl="0" w:tplc="0C000011">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15B77F4"/>
    <w:multiLevelType w:val="hybridMultilevel"/>
    <w:tmpl w:val="404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078F5"/>
    <w:multiLevelType w:val="hybridMultilevel"/>
    <w:tmpl w:val="211EF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030E83"/>
    <w:multiLevelType w:val="hybridMultilevel"/>
    <w:tmpl w:val="E0D2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C7655"/>
    <w:multiLevelType w:val="hybridMultilevel"/>
    <w:tmpl w:val="EABA976A"/>
    <w:lvl w:ilvl="0" w:tplc="0C00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21410102"/>
    <w:multiLevelType w:val="hybridMultilevel"/>
    <w:tmpl w:val="B3AEA83C"/>
    <w:lvl w:ilvl="0" w:tplc="0C000005">
      <w:start w:val="1"/>
      <w:numFmt w:val="bullet"/>
      <w:lvlText w:val=""/>
      <w:lvlJc w:val="left"/>
      <w:pPr>
        <w:ind w:left="1026" w:hanging="360"/>
      </w:pPr>
      <w:rPr>
        <w:rFonts w:ascii="Wingdings" w:hAnsi="Wingdings" w:hint="default"/>
      </w:rPr>
    </w:lvl>
    <w:lvl w:ilvl="1" w:tplc="0C000003" w:tentative="1">
      <w:start w:val="1"/>
      <w:numFmt w:val="bullet"/>
      <w:lvlText w:val="o"/>
      <w:lvlJc w:val="left"/>
      <w:pPr>
        <w:ind w:left="1746" w:hanging="360"/>
      </w:pPr>
      <w:rPr>
        <w:rFonts w:ascii="Courier New" w:hAnsi="Courier New" w:cs="Courier New" w:hint="default"/>
      </w:rPr>
    </w:lvl>
    <w:lvl w:ilvl="2" w:tplc="0C000005" w:tentative="1">
      <w:start w:val="1"/>
      <w:numFmt w:val="bullet"/>
      <w:lvlText w:val=""/>
      <w:lvlJc w:val="left"/>
      <w:pPr>
        <w:ind w:left="2466" w:hanging="360"/>
      </w:pPr>
      <w:rPr>
        <w:rFonts w:ascii="Wingdings" w:hAnsi="Wingdings" w:hint="default"/>
      </w:rPr>
    </w:lvl>
    <w:lvl w:ilvl="3" w:tplc="0C000001" w:tentative="1">
      <w:start w:val="1"/>
      <w:numFmt w:val="bullet"/>
      <w:lvlText w:val=""/>
      <w:lvlJc w:val="left"/>
      <w:pPr>
        <w:ind w:left="3186" w:hanging="360"/>
      </w:pPr>
      <w:rPr>
        <w:rFonts w:ascii="Symbol" w:hAnsi="Symbol" w:hint="default"/>
      </w:rPr>
    </w:lvl>
    <w:lvl w:ilvl="4" w:tplc="0C000003" w:tentative="1">
      <w:start w:val="1"/>
      <w:numFmt w:val="bullet"/>
      <w:lvlText w:val="o"/>
      <w:lvlJc w:val="left"/>
      <w:pPr>
        <w:ind w:left="3906" w:hanging="360"/>
      </w:pPr>
      <w:rPr>
        <w:rFonts w:ascii="Courier New" w:hAnsi="Courier New" w:cs="Courier New" w:hint="default"/>
      </w:rPr>
    </w:lvl>
    <w:lvl w:ilvl="5" w:tplc="0C000005" w:tentative="1">
      <w:start w:val="1"/>
      <w:numFmt w:val="bullet"/>
      <w:lvlText w:val=""/>
      <w:lvlJc w:val="left"/>
      <w:pPr>
        <w:ind w:left="4626" w:hanging="360"/>
      </w:pPr>
      <w:rPr>
        <w:rFonts w:ascii="Wingdings" w:hAnsi="Wingdings" w:hint="default"/>
      </w:rPr>
    </w:lvl>
    <w:lvl w:ilvl="6" w:tplc="0C000001" w:tentative="1">
      <w:start w:val="1"/>
      <w:numFmt w:val="bullet"/>
      <w:lvlText w:val=""/>
      <w:lvlJc w:val="left"/>
      <w:pPr>
        <w:ind w:left="5346" w:hanging="360"/>
      </w:pPr>
      <w:rPr>
        <w:rFonts w:ascii="Symbol" w:hAnsi="Symbol" w:hint="default"/>
      </w:rPr>
    </w:lvl>
    <w:lvl w:ilvl="7" w:tplc="0C000003" w:tentative="1">
      <w:start w:val="1"/>
      <w:numFmt w:val="bullet"/>
      <w:lvlText w:val="o"/>
      <w:lvlJc w:val="left"/>
      <w:pPr>
        <w:ind w:left="6066" w:hanging="360"/>
      </w:pPr>
      <w:rPr>
        <w:rFonts w:ascii="Courier New" w:hAnsi="Courier New" w:cs="Courier New" w:hint="default"/>
      </w:rPr>
    </w:lvl>
    <w:lvl w:ilvl="8" w:tplc="0C000005" w:tentative="1">
      <w:start w:val="1"/>
      <w:numFmt w:val="bullet"/>
      <w:lvlText w:val=""/>
      <w:lvlJc w:val="left"/>
      <w:pPr>
        <w:ind w:left="6786" w:hanging="360"/>
      </w:pPr>
      <w:rPr>
        <w:rFonts w:ascii="Wingdings" w:hAnsi="Wingdings" w:hint="default"/>
      </w:rPr>
    </w:lvl>
  </w:abstractNum>
  <w:abstractNum w:abstractNumId="16" w15:restartNumberingAfterBreak="0">
    <w:nsid w:val="21963C93"/>
    <w:multiLevelType w:val="hybridMultilevel"/>
    <w:tmpl w:val="2FE4AF84"/>
    <w:lvl w:ilvl="0" w:tplc="DC56823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C227F"/>
    <w:multiLevelType w:val="hybridMultilevel"/>
    <w:tmpl w:val="35A8E9FA"/>
    <w:lvl w:ilvl="0" w:tplc="C3FE913C">
      <w:start w:val="1"/>
      <w:numFmt w:val="bullet"/>
      <w:lvlText w:val="-"/>
      <w:lvlJc w:val="left"/>
      <w:pPr>
        <w:ind w:left="720" w:hanging="360"/>
      </w:pPr>
      <w:rPr>
        <w:rFonts w:ascii="Calibri" w:eastAsiaTheme="minorHAnsi" w:hAnsi="Calibri"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2BFB01F1"/>
    <w:multiLevelType w:val="hybridMultilevel"/>
    <w:tmpl w:val="D5ACB42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B2898"/>
    <w:multiLevelType w:val="hybridMultilevel"/>
    <w:tmpl w:val="FDA6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84253"/>
    <w:multiLevelType w:val="hybridMultilevel"/>
    <w:tmpl w:val="5BF2C1F8"/>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3F2F3B79"/>
    <w:multiLevelType w:val="hybridMultilevel"/>
    <w:tmpl w:val="B3D4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C2406"/>
    <w:multiLevelType w:val="hybridMultilevel"/>
    <w:tmpl w:val="7838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BC2952"/>
    <w:multiLevelType w:val="hybridMultilevel"/>
    <w:tmpl w:val="0FBE2E3C"/>
    <w:lvl w:ilvl="0" w:tplc="89A88022">
      <w:numFmt w:val="bullet"/>
      <w:lvlText w:val="•"/>
      <w:lvlJc w:val="left"/>
      <w:pPr>
        <w:ind w:left="1080" w:hanging="720"/>
      </w:pPr>
      <w:rPr>
        <w:rFonts w:ascii="Cambria" w:eastAsiaTheme="minorEastAsia" w:hAnsi="Cambria"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57825"/>
    <w:multiLevelType w:val="hybridMultilevel"/>
    <w:tmpl w:val="1C5A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64EEB"/>
    <w:multiLevelType w:val="hybridMultilevel"/>
    <w:tmpl w:val="B0926DA4"/>
    <w:lvl w:ilvl="0" w:tplc="0C00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F558FE"/>
    <w:multiLevelType w:val="hybridMultilevel"/>
    <w:tmpl w:val="801AF658"/>
    <w:lvl w:ilvl="0" w:tplc="0C000009">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4BCA508A"/>
    <w:multiLevelType w:val="hybridMultilevel"/>
    <w:tmpl w:val="16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138E0"/>
    <w:multiLevelType w:val="multilevel"/>
    <w:tmpl w:val="383A71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443E6A"/>
    <w:multiLevelType w:val="hybridMultilevel"/>
    <w:tmpl w:val="573639EA"/>
    <w:lvl w:ilvl="0" w:tplc="20E8ABA4">
      <w:start w:val="1"/>
      <w:numFmt w:val="decimal"/>
      <w:lvlText w:val="%1)"/>
      <w:lvlJc w:val="left"/>
      <w:pPr>
        <w:ind w:left="720" w:hanging="360"/>
      </w:pPr>
      <w:rPr>
        <w:rFonts w:hint="default"/>
        <w:lang w:val="en-U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50C279A9"/>
    <w:multiLevelType w:val="hybridMultilevel"/>
    <w:tmpl w:val="8836216C"/>
    <w:lvl w:ilvl="0" w:tplc="9E36ED8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D6A8B"/>
    <w:multiLevelType w:val="hybridMultilevel"/>
    <w:tmpl w:val="40F44E4A"/>
    <w:lvl w:ilvl="0" w:tplc="99CA4656">
      <w:start w:val="3"/>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57D71AA4"/>
    <w:multiLevelType w:val="hybridMultilevel"/>
    <w:tmpl w:val="75B646A2"/>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590A1F14"/>
    <w:multiLevelType w:val="hybridMultilevel"/>
    <w:tmpl w:val="7D5C8E5C"/>
    <w:lvl w:ilvl="0" w:tplc="F5403E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27E36"/>
    <w:multiLevelType w:val="hybridMultilevel"/>
    <w:tmpl w:val="98F0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D4465"/>
    <w:multiLevelType w:val="hybridMultilevel"/>
    <w:tmpl w:val="51FA7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E13E64"/>
    <w:multiLevelType w:val="hybridMultilevel"/>
    <w:tmpl w:val="A2C034F4"/>
    <w:lvl w:ilvl="0" w:tplc="D2F45CA6">
      <w:start w:val="1"/>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60EC08DF"/>
    <w:multiLevelType w:val="hybridMultilevel"/>
    <w:tmpl w:val="1446122E"/>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8" w15:restartNumberingAfterBreak="0">
    <w:nsid w:val="788267F7"/>
    <w:multiLevelType w:val="hybridMultilevel"/>
    <w:tmpl w:val="190AF396"/>
    <w:lvl w:ilvl="0" w:tplc="6BB2F304">
      <w:start w:val="1"/>
      <w:numFmt w:val="bullet"/>
      <w:lvlText w:val=""/>
      <w:lvlJc w:val="left"/>
      <w:pPr>
        <w:ind w:left="1080" w:hanging="360"/>
      </w:pPr>
      <w:rPr>
        <w:rFonts w:ascii="Wingdings" w:hAnsi="Wingdings" w:hint="default"/>
        <w:color w:val="auto"/>
        <w:lang w:val="en-US"/>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9" w15:restartNumberingAfterBreak="0">
    <w:nsid w:val="7A58525B"/>
    <w:multiLevelType w:val="hybridMultilevel"/>
    <w:tmpl w:val="45A66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815166"/>
    <w:multiLevelType w:val="hybridMultilevel"/>
    <w:tmpl w:val="B6B0F83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45162"/>
    <w:multiLevelType w:val="hybridMultilevel"/>
    <w:tmpl w:val="B996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95D15"/>
    <w:multiLevelType w:val="hybridMultilevel"/>
    <w:tmpl w:val="D93C83DE"/>
    <w:lvl w:ilvl="0" w:tplc="0C00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6"/>
  </w:num>
  <w:num w:numId="4">
    <w:abstractNumId w:val="9"/>
  </w:num>
  <w:num w:numId="5">
    <w:abstractNumId w:val="28"/>
  </w:num>
  <w:num w:numId="6">
    <w:abstractNumId w:val="7"/>
  </w:num>
  <w:num w:numId="7">
    <w:abstractNumId w:val="16"/>
  </w:num>
  <w:num w:numId="8">
    <w:abstractNumId w:val="11"/>
  </w:num>
  <w:num w:numId="9">
    <w:abstractNumId w:val="41"/>
  </w:num>
  <w:num w:numId="10">
    <w:abstractNumId w:val="34"/>
  </w:num>
  <w:num w:numId="11">
    <w:abstractNumId w:val="21"/>
  </w:num>
  <w:num w:numId="12">
    <w:abstractNumId w:val="40"/>
  </w:num>
  <w:num w:numId="13">
    <w:abstractNumId w:val="18"/>
  </w:num>
  <w:num w:numId="14">
    <w:abstractNumId w:val="1"/>
  </w:num>
  <w:num w:numId="15">
    <w:abstractNumId w:val="0"/>
  </w:num>
  <w:num w:numId="16">
    <w:abstractNumId w:val="2"/>
  </w:num>
  <w:num w:numId="17">
    <w:abstractNumId w:val="5"/>
  </w:num>
  <w:num w:numId="18">
    <w:abstractNumId w:val="37"/>
  </w:num>
  <w:num w:numId="19">
    <w:abstractNumId w:val="6"/>
  </w:num>
  <w:num w:numId="20">
    <w:abstractNumId w:val="33"/>
  </w:num>
  <w:num w:numId="21">
    <w:abstractNumId w:val="19"/>
  </w:num>
  <w:num w:numId="22">
    <w:abstractNumId w:val="27"/>
  </w:num>
  <w:num w:numId="23">
    <w:abstractNumId w:val="23"/>
  </w:num>
  <w:num w:numId="24">
    <w:abstractNumId w:val="3"/>
  </w:num>
  <w:num w:numId="25">
    <w:abstractNumId w:val="24"/>
  </w:num>
  <w:num w:numId="26">
    <w:abstractNumId w:val="39"/>
  </w:num>
  <w:num w:numId="27">
    <w:abstractNumId w:val="13"/>
  </w:num>
  <w:num w:numId="28">
    <w:abstractNumId w:val="35"/>
  </w:num>
  <w:num w:numId="29">
    <w:abstractNumId w:val="12"/>
  </w:num>
  <w:num w:numId="30">
    <w:abstractNumId w:val="22"/>
  </w:num>
  <w:num w:numId="31">
    <w:abstractNumId w:val="32"/>
  </w:num>
  <w:num w:numId="32">
    <w:abstractNumId w:val="17"/>
  </w:num>
  <w:num w:numId="33">
    <w:abstractNumId w:val="20"/>
  </w:num>
  <w:num w:numId="34">
    <w:abstractNumId w:val="10"/>
  </w:num>
  <w:num w:numId="35">
    <w:abstractNumId w:val="8"/>
  </w:num>
  <w:num w:numId="36">
    <w:abstractNumId w:val="29"/>
  </w:num>
  <w:num w:numId="37">
    <w:abstractNumId w:val="31"/>
  </w:num>
  <w:num w:numId="38">
    <w:abstractNumId w:val="14"/>
  </w:num>
  <w:num w:numId="39">
    <w:abstractNumId w:val="38"/>
  </w:num>
  <w:num w:numId="40">
    <w:abstractNumId w:val="26"/>
  </w:num>
  <w:num w:numId="41">
    <w:abstractNumId w:val="42"/>
  </w:num>
  <w:num w:numId="42">
    <w:abstractNumId w:val="1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0461"/>
    <w:rsid w:val="00020112"/>
    <w:rsid w:val="00026F81"/>
    <w:rsid w:val="0003300D"/>
    <w:rsid w:val="0003760C"/>
    <w:rsid w:val="00041071"/>
    <w:rsid w:val="00043431"/>
    <w:rsid w:val="00043542"/>
    <w:rsid w:val="000674C5"/>
    <w:rsid w:val="00074DA5"/>
    <w:rsid w:val="00082BD7"/>
    <w:rsid w:val="000877DB"/>
    <w:rsid w:val="0009058D"/>
    <w:rsid w:val="000A5C7A"/>
    <w:rsid w:val="000A65C1"/>
    <w:rsid w:val="000B05FE"/>
    <w:rsid w:val="000B2E0C"/>
    <w:rsid w:val="000B4086"/>
    <w:rsid w:val="000B4C46"/>
    <w:rsid w:val="000B507C"/>
    <w:rsid w:val="000B636E"/>
    <w:rsid w:val="000C59F2"/>
    <w:rsid w:val="000E14D9"/>
    <w:rsid w:val="000E515F"/>
    <w:rsid w:val="000E5794"/>
    <w:rsid w:val="000E6845"/>
    <w:rsid w:val="000E6F66"/>
    <w:rsid w:val="00100FD6"/>
    <w:rsid w:val="00105AA7"/>
    <w:rsid w:val="00106C8B"/>
    <w:rsid w:val="00107628"/>
    <w:rsid w:val="00111EF8"/>
    <w:rsid w:val="00124E3E"/>
    <w:rsid w:val="00133699"/>
    <w:rsid w:val="00134E76"/>
    <w:rsid w:val="00135B98"/>
    <w:rsid w:val="00141387"/>
    <w:rsid w:val="001430A0"/>
    <w:rsid w:val="00143C0D"/>
    <w:rsid w:val="00145FD9"/>
    <w:rsid w:val="00152879"/>
    <w:rsid w:val="001624AD"/>
    <w:rsid w:val="00162DA5"/>
    <w:rsid w:val="001706D0"/>
    <w:rsid w:val="0017515A"/>
    <w:rsid w:val="00182E23"/>
    <w:rsid w:val="001832F3"/>
    <w:rsid w:val="00184B26"/>
    <w:rsid w:val="00190312"/>
    <w:rsid w:val="001A5737"/>
    <w:rsid w:val="001A5C17"/>
    <w:rsid w:val="001C1431"/>
    <w:rsid w:val="001C2458"/>
    <w:rsid w:val="001C391D"/>
    <w:rsid w:val="001C458C"/>
    <w:rsid w:val="001D5899"/>
    <w:rsid w:val="001D5C94"/>
    <w:rsid w:val="001E1025"/>
    <w:rsid w:val="001F40A7"/>
    <w:rsid w:val="001F4B25"/>
    <w:rsid w:val="001F5111"/>
    <w:rsid w:val="001F76F1"/>
    <w:rsid w:val="00201264"/>
    <w:rsid w:val="0020431D"/>
    <w:rsid w:val="002108DB"/>
    <w:rsid w:val="0021130F"/>
    <w:rsid w:val="00213111"/>
    <w:rsid w:val="002175FE"/>
    <w:rsid w:val="00222189"/>
    <w:rsid w:val="00225A84"/>
    <w:rsid w:val="00226E01"/>
    <w:rsid w:val="002349A6"/>
    <w:rsid w:val="00240E09"/>
    <w:rsid w:val="002411D5"/>
    <w:rsid w:val="00242283"/>
    <w:rsid w:val="00243918"/>
    <w:rsid w:val="00250A9F"/>
    <w:rsid w:val="002548E0"/>
    <w:rsid w:val="00255792"/>
    <w:rsid w:val="00263799"/>
    <w:rsid w:val="002647D6"/>
    <w:rsid w:val="0026684E"/>
    <w:rsid w:val="002825EB"/>
    <w:rsid w:val="0029136D"/>
    <w:rsid w:val="002922FA"/>
    <w:rsid w:val="002A0661"/>
    <w:rsid w:val="002B2F18"/>
    <w:rsid w:val="002B3F7C"/>
    <w:rsid w:val="002B5412"/>
    <w:rsid w:val="002C3813"/>
    <w:rsid w:val="002C7F13"/>
    <w:rsid w:val="002D143B"/>
    <w:rsid w:val="002D2546"/>
    <w:rsid w:val="002E553B"/>
    <w:rsid w:val="002F0245"/>
    <w:rsid w:val="002F1290"/>
    <w:rsid w:val="002F1581"/>
    <w:rsid w:val="002F1743"/>
    <w:rsid w:val="002F3B24"/>
    <w:rsid w:val="002F5ED2"/>
    <w:rsid w:val="002F600A"/>
    <w:rsid w:val="002F6795"/>
    <w:rsid w:val="00305AF1"/>
    <w:rsid w:val="0031446E"/>
    <w:rsid w:val="00321E3D"/>
    <w:rsid w:val="00323945"/>
    <w:rsid w:val="00327B84"/>
    <w:rsid w:val="003324E2"/>
    <w:rsid w:val="00334B24"/>
    <w:rsid w:val="003350E7"/>
    <w:rsid w:val="003354FF"/>
    <w:rsid w:val="00341DBA"/>
    <w:rsid w:val="003466F7"/>
    <w:rsid w:val="0034714C"/>
    <w:rsid w:val="0035176A"/>
    <w:rsid w:val="0036112F"/>
    <w:rsid w:val="003625D3"/>
    <w:rsid w:val="0036444F"/>
    <w:rsid w:val="00365C47"/>
    <w:rsid w:val="003662B3"/>
    <w:rsid w:val="00382A72"/>
    <w:rsid w:val="00384596"/>
    <w:rsid w:val="00396451"/>
    <w:rsid w:val="003A785B"/>
    <w:rsid w:val="003B0036"/>
    <w:rsid w:val="003B1896"/>
    <w:rsid w:val="003B2FE1"/>
    <w:rsid w:val="003B5BC0"/>
    <w:rsid w:val="003C6807"/>
    <w:rsid w:val="003C7108"/>
    <w:rsid w:val="003C78A2"/>
    <w:rsid w:val="003D1AFD"/>
    <w:rsid w:val="003F132F"/>
    <w:rsid w:val="00400CCC"/>
    <w:rsid w:val="00401B38"/>
    <w:rsid w:val="004037B2"/>
    <w:rsid w:val="00413065"/>
    <w:rsid w:val="00420EC5"/>
    <w:rsid w:val="00421672"/>
    <w:rsid w:val="004303CE"/>
    <w:rsid w:val="004317B8"/>
    <w:rsid w:val="0043603F"/>
    <w:rsid w:val="00443951"/>
    <w:rsid w:val="00443ED9"/>
    <w:rsid w:val="00457AB0"/>
    <w:rsid w:val="00471351"/>
    <w:rsid w:val="00471F14"/>
    <w:rsid w:val="00473A51"/>
    <w:rsid w:val="0048089B"/>
    <w:rsid w:val="00483017"/>
    <w:rsid w:val="00483924"/>
    <w:rsid w:val="0048409C"/>
    <w:rsid w:val="0048582A"/>
    <w:rsid w:val="00485FAE"/>
    <w:rsid w:val="00487647"/>
    <w:rsid w:val="00490591"/>
    <w:rsid w:val="00491E2B"/>
    <w:rsid w:val="00493EBB"/>
    <w:rsid w:val="00494B8F"/>
    <w:rsid w:val="004A2637"/>
    <w:rsid w:val="004B0388"/>
    <w:rsid w:val="004B1E4E"/>
    <w:rsid w:val="004B3BD9"/>
    <w:rsid w:val="004B3C69"/>
    <w:rsid w:val="004B4796"/>
    <w:rsid w:val="004B63B9"/>
    <w:rsid w:val="004C452F"/>
    <w:rsid w:val="004D7E28"/>
    <w:rsid w:val="004E114D"/>
    <w:rsid w:val="004E4C7E"/>
    <w:rsid w:val="004E563C"/>
    <w:rsid w:val="004E7F47"/>
    <w:rsid w:val="004F412B"/>
    <w:rsid w:val="00500CA8"/>
    <w:rsid w:val="00501B3D"/>
    <w:rsid w:val="005070D1"/>
    <w:rsid w:val="005340F1"/>
    <w:rsid w:val="005404AD"/>
    <w:rsid w:val="00544C66"/>
    <w:rsid w:val="005479F2"/>
    <w:rsid w:val="0055209E"/>
    <w:rsid w:val="005572D3"/>
    <w:rsid w:val="00563E50"/>
    <w:rsid w:val="005821C6"/>
    <w:rsid w:val="00583062"/>
    <w:rsid w:val="00586078"/>
    <w:rsid w:val="005937E2"/>
    <w:rsid w:val="005938D2"/>
    <w:rsid w:val="005A79B4"/>
    <w:rsid w:val="005C0D2A"/>
    <w:rsid w:val="005C2A5F"/>
    <w:rsid w:val="005C347E"/>
    <w:rsid w:val="005C4F58"/>
    <w:rsid w:val="005C63B8"/>
    <w:rsid w:val="005D6889"/>
    <w:rsid w:val="005E1F6A"/>
    <w:rsid w:val="005E2375"/>
    <w:rsid w:val="005E47EC"/>
    <w:rsid w:val="005E7DEF"/>
    <w:rsid w:val="005F06FB"/>
    <w:rsid w:val="005F5A81"/>
    <w:rsid w:val="005F7C9D"/>
    <w:rsid w:val="00601C1E"/>
    <w:rsid w:val="00604750"/>
    <w:rsid w:val="006063E2"/>
    <w:rsid w:val="006201F8"/>
    <w:rsid w:val="00622310"/>
    <w:rsid w:val="00623446"/>
    <w:rsid w:val="006234C1"/>
    <w:rsid w:val="00623E7C"/>
    <w:rsid w:val="0062423F"/>
    <w:rsid w:val="0062462C"/>
    <w:rsid w:val="00627EE2"/>
    <w:rsid w:val="00631134"/>
    <w:rsid w:val="00631908"/>
    <w:rsid w:val="00647080"/>
    <w:rsid w:val="00661C70"/>
    <w:rsid w:val="00663A1F"/>
    <w:rsid w:val="00675E07"/>
    <w:rsid w:val="00684994"/>
    <w:rsid w:val="0069064E"/>
    <w:rsid w:val="00690B28"/>
    <w:rsid w:val="00695779"/>
    <w:rsid w:val="006A0724"/>
    <w:rsid w:val="006A103A"/>
    <w:rsid w:val="006A2753"/>
    <w:rsid w:val="006A5147"/>
    <w:rsid w:val="006A562A"/>
    <w:rsid w:val="006A5A48"/>
    <w:rsid w:val="006A70CA"/>
    <w:rsid w:val="006A735C"/>
    <w:rsid w:val="006A75F2"/>
    <w:rsid w:val="006B7043"/>
    <w:rsid w:val="006D034E"/>
    <w:rsid w:val="006D0EB0"/>
    <w:rsid w:val="006D581D"/>
    <w:rsid w:val="006E29B9"/>
    <w:rsid w:val="00701CAC"/>
    <w:rsid w:val="00710CB0"/>
    <w:rsid w:val="00713DA0"/>
    <w:rsid w:val="00714CA7"/>
    <w:rsid w:val="007173E2"/>
    <w:rsid w:val="00733468"/>
    <w:rsid w:val="007347E7"/>
    <w:rsid w:val="007420EB"/>
    <w:rsid w:val="0074259F"/>
    <w:rsid w:val="00746266"/>
    <w:rsid w:val="007473AC"/>
    <w:rsid w:val="00750133"/>
    <w:rsid w:val="00757AC0"/>
    <w:rsid w:val="0076649F"/>
    <w:rsid w:val="00770DD7"/>
    <w:rsid w:val="00777833"/>
    <w:rsid w:val="00780642"/>
    <w:rsid w:val="007907AF"/>
    <w:rsid w:val="007B0412"/>
    <w:rsid w:val="007B1009"/>
    <w:rsid w:val="007B2A06"/>
    <w:rsid w:val="007B6F2A"/>
    <w:rsid w:val="007C05ED"/>
    <w:rsid w:val="007C0717"/>
    <w:rsid w:val="007C1453"/>
    <w:rsid w:val="007C1487"/>
    <w:rsid w:val="007C6146"/>
    <w:rsid w:val="007D0E41"/>
    <w:rsid w:val="007D1425"/>
    <w:rsid w:val="007D20CB"/>
    <w:rsid w:val="007D223F"/>
    <w:rsid w:val="007D36F8"/>
    <w:rsid w:val="007D6230"/>
    <w:rsid w:val="007D7128"/>
    <w:rsid w:val="007E4DBA"/>
    <w:rsid w:val="007F15E3"/>
    <w:rsid w:val="00803631"/>
    <w:rsid w:val="00803903"/>
    <w:rsid w:val="00804449"/>
    <w:rsid w:val="00806E20"/>
    <w:rsid w:val="00821C8E"/>
    <w:rsid w:val="00833028"/>
    <w:rsid w:val="00834E74"/>
    <w:rsid w:val="008366C4"/>
    <w:rsid w:val="00845105"/>
    <w:rsid w:val="00845215"/>
    <w:rsid w:val="008539E6"/>
    <w:rsid w:val="00855122"/>
    <w:rsid w:val="00857C32"/>
    <w:rsid w:val="00865CB0"/>
    <w:rsid w:val="008803A8"/>
    <w:rsid w:val="00884D17"/>
    <w:rsid w:val="00897644"/>
    <w:rsid w:val="008A29E1"/>
    <w:rsid w:val="008B1921"/>
    <w:rsid w:val="008B42BB"/>
    <w:rsid w:val="008C34C9"/>
    <w:rsid w:val="008D200C"/>
    <w:rsid w:val="008D42C2"/>
    <w:rsid w:val="008E32BD"/>
    <w:rsid w:val="008E6CA2"/>
    <w:rsid w:val="008F538B"/>
    <w:rsid w:val="008F601C"/>
    <w:rsid w:val="00903DE4"/>
    <w:rsid w:val="00911CAC"/>
    <w:rsid w:val="00916510"/>
    <w:rsid w:val="009174A5"/>
    <w:rsid w:val="00931C8F"/>
    <w:rsid w:val="009377C5"/>
    <w:rsid w:val="009441E5"/>
    <w:rsid w:val="00945709"/>
    <w:rsid w:val="00952F61"/>
    <w:rsid w:val="00964669"/>
    <w:rsid w:val="0097034B"/>
    <w:rsid w:val="009715F0"/>
    <w:rsid w:val="0098166C"/>
    <w:rsid w:val="009826BD"/>
    <w:rsid w:val="00984E1A"/>
    <w:rsid w:val="0098675B"/>
    <w:rsid w:val="00992C36"/>
    <w:rsid w:val="009A0EF4"/>
    <w:rsid w:val="009A266C"/>
    <w:rsid w:val="009A6324"/>
    <w:rsid w:val="009B2E8C"/>
    <w:rsid w:val="009B3B20"/>
    <w:rsid w:val="009B74FC"/>
    <w:rsid w:val="009C4AF5"/>
    <w:rsid w:val="009C5550"/>
    <w:rsid w:val="009C6B5F"/>
    <w:rsid w:val="009C7022"/>
    <w:rsid w:val="009D097D"/>
    <w:rsid w:val="009D2980"/>
    <w:rsid w:val="009D4A64"/>
    <w:rsid w:val="009E26B6"/>
    <w:rsid w:val="009F3AD0"/>
    <w:rsid w:val="009F7899"/>
    <w:rsid w:val="00A06F59"/>
    <w:rsid w:val="00A15161"/>
    <w:rsid w:val="00A20666"/>
    <w:rsid w:val="00A2455B"/>
    <w:rsid w:val="00A247AF"/>
    <w:rsid w:val="00A2649C"/>
    <w:rsid w:val="00A34F94"/>
    <w:rsid w:val="00A35F2F"/>
    <w:rsid w:val="00A50916"/>
    <w:rsid w:val="00A74C60"/>
    <w:rsid w:val="00A902A2"/>
    <w:rsid w:val="00A91E3C"/>
    <w:rsid w:val="00A92CD1"/>
    <w:rsid w:val="00A9498A"/>
    <w:rsid w:val="00AA16DE"/>
    <w:rsid w:val="00AA2E9A"/>
    <w:rsid w:val="00AB0E05"/>
    <w:rsid w:val="00AB17DF"/>
    <w:rsid w:val="00AB20DF"/>
    <w:rsid w:val="00AB39B6"/>
    <w:rsid w:val="00AB47C6"/>
    <w:rsid w:val="00AB5D67"/>
    <w:rsid w:val="00AD383C"/>
    <w:rsid w:val="00AE223A"/>
    <w:rsid w:val="00AE4E2A"/>
    <w:rsid w:val="00AE5E75"/>
    <w:rsid w:val="00AF65FF"/>
    <w:rsid w:val="00B005A5"/>
    <w:rsid w:val="00B107C3"/>
    <w:rsid w:val="00B20370"/>
    <w:rsid w:val="00B25FFD"/>
    <w:rsid w:val="00B27717"/>
    <w:rsid w:val="00B3392D"/>
    <w:rsid w:val="00B34B32"/>
    <w:rsid w:val="00B35486"/>
    <w:rsid w:val="00B35E87"/>
    <w:rsid w:val="00B412A1"/>
    <w:rsid w:val="00B416AC"/>
    <w:rsid w:val="00B63265"/>
    <w:rsid w:val="00B6735F"/>
    <w:rsid w:val="00B6792A"/>
    <w:rsid w:val="00B87AE3"/>
    <w:rsid w:val="00B92F80"/>
    <w:rsid w:val="00B94D02"/>
    <w:rsid w:val="00B9753A"/>
    <w:rsid w:val="00BA090E"/>
    <w:rsid w:val="00BB3E74"/>
    <w:rsid w:val="00BC014C"/>
    <w:rsid w:val="00BC29D4"/>
    <w:rsid w:val="00BC7750"/>
    <w:rsid w:val="00BD0CAA"/>
    <w:rsid w:val="00BD39CD"/>
    <w:rsid w:val="00BD527F"/>
    <w:rsid w:val="00BD5824"/>
    <w:rsid w:val="00BD5A9F"/>
    <w:rsid w:val="00BE00FC"/>
    <w:rsid w:val="00BE1CBC"/>
    <w:rsid w:val="00BF558A"/>
    <w:rsid w:val="00BF5C33"/>
    <w:rsid w:val="00BF62FB"/>
    <w:rsid w:val="00C057AD"/>
    <w:rsid w:val="00C1218A"/>
    <w:rsid w:val="00C13094"/>
    <w:rsid w:val="00C27117"/>
    <w:rsid w:val="00C2740C"/>
    <w:rsid w:val="00C32361"/>
    <w:rsid w:val="00C41145"/>
    <w:rsid w:val="00C53558"/>
    <w:rsid w:val="00C620CC"/>
    <w:rsid w:val="00C633EF"/>
    <w:rsid w:val="00C64F5A"/>
    <w:rsid w:val="00C67AE6"/>
    <w:rsid w:val="00C722FB"/>
    <w:rsid w:val="00C776D2"/>
    <w:rsid w:val="00C80535"/>
    <w:rsid w:val="00C80E64"/>
    <w:rsid w:val="00C852C3"/>
    <w:rsid w:val="00C90461"/>
    <w:rsid w:val="00C94107"/>
    <w:rsid w:val="00CA00B8"/>
    <w:rsid w:val="00CA0ECF"/>
    <w:rsid w:val="00CA6B12"/>
    <w:rsid w:val="00CB0C81"/>
    <w:rsid w:val="00CB3B9F"/>
    <w:rsid w:val="00CB5693"/>
    <w:rsid w:val="00CD054B"/>
    <w:rsid w:val="00CD5CD0"/>
    <w:rsid w:val="00CE309E"/>
    <w:rsid w:val="00CE4037"/>
    <w:rsid w:val="00CF21DF"/>
    <w:rsid w:val="00CF6A17"/>
    <w:rsid w:val="00D16D22"/>
    <w:rsid w:val="00D1715E"/>
    <w:rsid w:val="00D2271D"/>
    <w:rsid w:val="00D23508"/>
    <w:rsid w:val="00D23B01"/>
    <w:rsid w:val="00D25DE6"/>
    <w:rsid w:val="00D30743"/>
    <w:rsid w:val="00D30959"/>
    <w:rsid w:val="00D3152E"/>
    <w:rsid w:val="00D36723"/>
    <w:rsid w:val="00D40C6E"/>
    <w:rsid w:val="00D419FE"/>
    <w:rsid w:val="00D47701"/>
    <w:rsid w:val="00D50D60"/>
    <w:rsid w:val="00D534EB"/>
    <w:rsid w:val="00D55038"/>
    <w:rsid w:val="00D56C05"/>
    <w:rsid w:val="00D74D14"/>
    <w:rsid w:val="00D762BC"/>
    <w:rsid w:val="00D908FD"/>
    <w:rsid w:val="00DA3B99"/>
    <w:rsid w:val="00DB1795"/>
    <w:rsid w:val="00DB6852"/>
    <w:rsid w:val="00DC6BD5"/>
    <w:rsid w:val="00DD1233"/>
    <w:rsid w:val="00DD2978"/>
    <w:rsid w:val="00DD3535"/>
    <w:rsid w:val="00DD3C2B"/>
    <w:rsid w:val="00DD483B"/>
    <w:rsid w:val="00DD6737"/>
    <w:rsid w:val="00DF1A38"/>
    <w:rsid w:val="00DF6D1B"/>
    <w:rsid w:val="00E00767"/>
    <w:rsid w:val="00E05AD0"/>
    <w:rsid w:val="00E1304D"/>
    <w:rsid w:val="00E15195"/>
    <w:rsid w:val="00E2335E"/>
    <w:rsid w:val="00E3189B"/>
    <w:rsid w:val="00E31D24"/>
    <w:rsid w:val="00E3602D"/>
    <w:rsid w:val="00E4625A"/>
    <w:rsid w:val="00E52A68"/>
    <w:rsid w:val="00E56339"/>
    <w:rsid w:val="00E61822"/>
    <w:rsid w:val="00E645D6"/>
    <w:rsid w:val="00E717AB"/>
    <w:rsid w:val="00E71BD1"/>
    <w:rsid w:val="00E814ED"/>
    <w:rsid w:val="00E82606"/>
    <w:rsid w:val="00E87979"/>
    <w:rsid w:val="00E900DB"/>
    <w:rsid w:val="00E90BA0"/>
    <w:rsid w:val="00E96B97"/>
    <w:rsid w:val="00E96F13"/>
    <w:rsid w:val="00EA02A7"/>
    <w:rsid w:val="00EA1045"/>
    <w:rsid w:val="00EA7F53"/>
    <w:rsid w:val="00EB4C58"/>
    <w:rsid w:val="00EB7C0B"/>
    <w:rsid w:val="00EB7E57"/>
    <w:rsid w:val="00EC4BFA"/>
    <w:rsid w:val="00EC7521"/>
    <w:rsid w:val="00ED65E8"/>
    <w:rsid w:val="00EE054D"/>
    <w:rsid w:val="00EE06AD"/>
    <w:rsid w:val="00EE54E1"/>
    <w:rsid w:val="00EF1FC3"/>
    <w:rsid w:val="00EF2721"/>
    <w:rsid w:val="00EF424E"/>
    <w:rsid w:val="00EF5D1A"/>
    <w:rsid w:val="00EF735E"/>
    <w:rsid w:val="00F02685"/>
    <w:rsid w:val="00F110AA"/>
    <w:rsid w:val="00F15531"/>
    <w:rsid w:val="00F2059B"/>
    <w:rsid w:val="00F218BB"/>
    <w:rsid w:val="00F21B45"/>
    <w:rsid w:val="00F21EAA"/>
    <w:rsid w:val="00F22D00"/>
    <w:rsid w:val="00F23347"/>
    <w:rsid w:val="00F23DE7"/>
    <w:rsid w:val="00F23F15"/>
    <w:rsid w:val="00F25732"/>
    <w:rsid w:val="00F27620"/>
    <w:rsid w:val="00F27DC3"/>
    <w:rsid w:val="00F27ED0"/>
    <w:rsid w:val="00F32EC3"/>
    <w:rsid w:val="00F36318"/>
    <w:rsid w:val="00F37EF2"/>
    <w:rsid w:val="00F42159"/>
    <w:rsid w:val="00F44585"/>
    <w:rsid w:val="00F56522"/>
    <w:rsid w:val="00F60945"/>
    <w:rsid w:val="00F62CAB"/>
    <w:rsid w:val="00F63DE1"/>
    <w:rsid w:val="00F64461"/>
    <w:rsid w:val="00F66C5A"/>
    <w:rsid w:val="00F67850"/>
    <w:rsid w:val="00F8314E"/>
    <w:rsid w:val="00F946B5"/>
    <w:rsid w:val="00F95929"/>
    <w:rsid w:val="00FA225C"/>
    <w:rsid w:val="00FA2516"/>
    <w:rsid w:val="00FB152C"/>
    <w:rsid w:val="00FB4A55"/>
    <w:rsid w:val="00FC1DF1"/>
    <w:rsid w:val="00FC38D5"/>
    <w:rsid w:val="00FC5634"/>
    <w:rsid w:val="00FC77FB"/>
    <w:rsid w:val="00FE0482"/>
    <w:rsid w:val="00FE4E83"/>
    <w:rsid w:val="00FF775A"/>
    <w:rsid w:val="00FF7A7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DDE8516"/>
  <w15:docId w15:val="{98C4ADED-62E4-414F-8752-3D1CA18F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34"/>
    <w:pPr>
      <w:spacing w:after="0" w:line="240" w:lineRule="auto"/>
    </w:pPr>
    <w:rPr>
      <w:rFonts w:eastAsiaTheme="minorEastAsia"/>
      <w:sz w:val="24"/>
      <w:szCs w:val="24"/>
      <w:lang w:val="en-GB"/>
    </w:rPr>
  </w:style>
  <w:style w:type="paragraph" w:styleId="Heading2">
    <w:name w:val="heading 2"/>
    <w:basedOn w:val="Normal"/>
    <w:next w:val="Normal"/>
    <w:link w:val="Heading2Char"/>
    <w:uiPriority w:val="9"/>
    <w:unhideWhenUsed/>
    <w:qFormat/>
    <w:rsid w:val="006A5A48"/>
    <w:pPr>
      <w:keepNext/>
      <w:keepLines/>
      <w:spacing w:before="200"/>
      <w:ind w:left="360"/>
      <w:outlineLvl w:val="1"/>
    </w:pPr>
    <w:rPr>
      <w:rFonts w:eastAsiaTheme="majorEastAsia" w:cstheme="minorHAnsi"/>
      <w:b/>
      <w:bCs/>
      <w:color w:val="0E3D8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0461"/>
    <w:pPr>
      <w:ind w:left="720"/>
      <w:contextualSpacing/>
    </w:pPr>
  </w:style>
  <w:style w:type="table" w:styleId="TableGrid">
    <w:name w:val="Table Grid"/>
    <w:basedOn w:val="TableNormal"/>
    <w:uiPriority w:val="39"/>
    <w:rsid w:val="005E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D5899"/>
    <w:rPr>
      <w:sz w:val="16"/>
      <w:szCs w:val="16"/>
    </w:rPr>
  </w:style>
  <w:style w:type="paragraph" w:styleId="CommentText">
    <w:name w:val="annotation text"/>
    <w:basedOn w:val="Normal"/>
    <w:link w:val="CommentTextChar"/>
    <w:uiPriority w:val="99"/>
    <w:unhideWhenUsed/>
    <w:rsid w:val="001D5899"/>
    <w:rPr>
      <w:sz w:val="20"/>
      <w:szCs w:val="20"/>
    </w:rPr>
  </w:style>
  <w:style w:type="character" w:customStyle="1" w:styleId="CommentTextChar">
    <w:name w:val="Comment Text Char"/>
    <w:basedOn w:val="DefaultParagraphFont"/>
    <w:link w:val="CommentText"/>
    <w:uiPriority w:val="99"/>
    <w:rsid w:val="001D58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D5899"/>
    <w:rPr>
      <w:b/>
      <w:bCs/>
    </w:rPr>
  </w:style>
  <w:style w:type="character" w:customStyle="1" w:styleId="CommentSubjectChar">
    <w:name w:val="Comment Subject Char"/>
    <w:basedOn w:val="CommentTextChar"/>
    <w:link w:val="CommentSubject"/>
    <w:uiPriority w:val="99"/>
    <w:semiHidden/>
    <w:rsid w:val="001D5899"/>
    <w:rPr>
      <w:rFonts w:eastAsiaTheme="minorEastAsia"/>
      <w:b/>
      <w:bCs/>
      <w:sz w:val="20"/>
      <w:szCs w:val="20"/>
    </w:rPr>
  </w:style>
  <w:style w:type="paragraph" w:styleId="BalloonText">
    <w:name w:val="Balloon Text"/>
    <w:basedOn w:val="Normal"/>
    <w:link w:val="BalloonTextChar"/>
    <w:uiPriority w:val="99"/>
    <w:semiHidden/>
    <w:unhideWhenUsed/>
    <w:rsid w:val="001D5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99"/>
    <w:rPr>
      <w:rFonts w:ascii="Segoe UI" w:eastAsiaTheme="minorEastAsia" w:hAnsi="Segoe UI" w:cs="Segoe UI"/>
      <w:sz w:val="18"/>
      <w:szCs w:val="18"/>
    </w:rPr>
  </w:style>
  <w:style w:type="character" w:customStyle="1" w:styleId="apple-converted-space">
    <w:name w:val="apple-converted-space"/>
    <w:basedOn w:val="DefaultParagraphFont"/>
    <w:rsid w:val="00C67AE6"/>
  </w:style>
  <w:style w:type="character" w:styleId="Hyperlink">
    <w:name w:val="Hyperlink"/>
    <w:basedOn w:val="DefaultParagraphFont"/>
    <w:uiPriority w:val="99"/>
    <w:unhideWhenUsed/>
    <w:rsid w:val="0036444F"/>
    <w:rPr>
      <w:color w:val="0563C1" w:themeColor="hyperlink"/>
      <w:u w:val="single"/>
    </w:rPr>
  </w:style>
  <w:style w:type="table" w:customStyle="1" w:styleId="TableGrid1">
    <w:name w:val="Table Grid1"/>
    <w:basedOn w:val="TableNormal"/>
    <w:next w:val="TableGrid"/>
    <w:uiPriority w:val="39"/>
    <w:rsid w:val="001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D3535"/>
    <w:pPr>
      <w:spacing w:before="100" w:beforeAutospacing="1" w:after="100" w:afterAutospacing="1"/>
    </w:pPr>
    <w:rPr>
      <w:rFonts w:ascii="Times New Roman" w:eastAsia="Times New Roman" w:hAnsi="Times New Roman" w:cs="Times New Roman"/>
      <w:lang w:val="sr-Latn-CS" w:eastAsia="sr-Latn-CS"/>
    </w:rPr>
  </w:style>
  <w:style w:type="paragraph" w:styleId="Header">
    <w:name w:val="header"/>
    <w:basedOn w:val="Normal"/>
    <w:link w:val="HeaderChar"/>
    <w:uiPriority w:val="99"/>
    <w:unhideWhenUsed/>
    <w:rsid w:val="008A29E1"/>
    <w:pPr>
      <w:tabs>
        <w:tab w:val="center" w:pos="4680"/>
        <w:tab w:val="right" w:pos="9360"/>
      </w:tabs>
    </w:pPr>
  </w:style>
  <w:style w:type="character" w:customStyle="1" w:styleId="HeaderChar">
    <w:name w:val="Header Char"/>
    <w:basedOn w:val="DefaultParagraphFont"/>
    <w:link w:val="Header"/>
    <w:uiPriority w:val="99"/>
    <w:rsid w:val="008A29E1"/>
    <w:rPr>
      <w:rFonts w:eastAsiaTheme="minorEastAsia"/>
      <w:sz w:val="24"/>
      <w:szCs w:val="24"/>
    </w:rPr>
  </w:style>
  <w:style w:type="paragraph" w:styleId="Footer">
    <w:name w:val="footer"/>
    <w:basedOn w:val="Normal"/>
    <w:link w:val="FooterChar"/>
    <w:uiPriority w:val="99"/>
    <w:unhideWhenUsed/>
    <w:rsid w:val="008A29E1"/>
    <w:pPr>
      <w:tabs>
        <w:tab w:val="center" w:pos="4680"/>
        <w:tab w:val="right" w:pos="9360"/>
      </w:tabs>
    </w:pPr>
  </w:style>
  <w:style w:type="character" w:customStyle="1" w:styleId="FooterChar">
    <w:name w:val="Footer Char"/>
    <w:basedOn w:val="DefaultParagraphFont"/>
    <w:link w:val="Footer"/>
    <w:uiPriority w:val="99"/>
    <w:rsid w:val="008A29E1"/>
    <w:rPr>
      <w:rFonts w:eastAsiaTheme="minorEastAsia"/>
      <w:sz w:val="24"/>
      <w:szCs w:val="24"/>
    </w:rPr>
  </w:style>
  <w:style w:type="paragraph" w:customStyle="1" w:styleId="MediumGrid1-Accent21">
    <w:name w:val="Medium Grid 1 - Accent 21"/>
    <w:basedOn w:val="Normal"/>
    <w:link w:val="MediumGrid1-Accent2Char"/>
    <w:qFormat/>
    <w:rsid w:val="00A247AF"/>
    <w:pPr>
      <w:spacing w:before="60" w:after="120" w:line="264" w:lineRule="auto"/>
      <w:ind w:left="720"/>
      <w:jc w:val="both"/>
    </w:pPr>
    <w:rPr>
      <w:rFonts w:ascii="Arial" w:eastAsia="Calibri" w:hAnsi="Arial" w:cs="Times New Roman"/>
      <w:sz w:val="20"/>
      <w:szCs w:val="20"/>
    </w:rPr>
  </w:style>
  <w:style w:type="character" w:customStyle="1" w:styleId="MediumGrid1-Accent2Char">
    <w:name w:val="Medium Grid 1 - Accent 2 Char"/>
    <w:link w:val="MediumGrid1-Accent21"/>
    <w:locked/>
    <w:rsid w:val="00A247AF"/>
    <w:rPr>
      <w:rFonts w:ascii="Arial" w:eastAsia="Calibri" w:hAnsi="Arial" w:cs="Times New Roman"/>
      <w:sz w:val="20"/>
      <w:szCs w:val="20"/>
      <w:lang w:val="en-GB"/>
    </w:rPr>
  </w:style>
  <w:style w:type="character" w:customStyle="1" w:styleId="Heading2Char">
    <w:name w:val="Heading 2 Char"/>
    <w:basedOn w:val="DefaultParagraphFont"/>
    <w:link w:val="Heading2"/>
    <w:uiPriority w:val="9"/>
    <w:rsid w:val="006A5A48"/>
    <w:rPr>
      <w:rFonts w:eastAsiaTheme="majorEastAsia" w:cstheme="minorHAnsi"/>
      <w:b/>
      <w:bCs/>
      <w:color w:val="0E3D8A"/>
      <w:sz w:val="24"/>
      <w:szCs w:val="24"/>
    </w:rPr>
  </w:style>
  <w:style w:type="character" w:customStyle="1" w:styleId="ListParagraphChar">
    <w:name w:val="List Paragraph Char"/>
    <w:basedOn w:val="DefaultParagraphFont"/>
    <w:link w:val="ListParagraph"/>
    <w:uiPriority w:val="34"/>
    <w:rsid w:val="006A5A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63DC-BC46-4958-B519-65C33ABA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Stankovic</dc:creator>
  <cp:lastModifiedBy>BALABANOVIC Miroslava</cp:lastModifiedBy>
  <cp:revision>18</cp:revision>
  <cp:lastPrinted>2019-09-09T08:53:00Z</cp:lastPrinted>
  <dcterms:created xsi:type="dcterms:W3CDTF">2021-05-30T11:40:00Z</dcterms:created>
  <dcterms:modified xsi:type="dcterms:W3CDTF">2021-06-24T08:59:00Z</dcterms:modified>
</cp:coreProperties>
</file>