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522B0F6"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2BD7406" w:rsidR="003122C0" w:rsidRPr="002A092A" w:rsidRDefault="00715A37">
            <w:pPr>
              <w:rPr>
                <w:rFonts w:ascii="Tahoma" w:hAnsi="Tahoma" w:cs="Tahoma"/>
                <w:caps/>
                <w:color w:val="000000" w:themeColor="text1"/>
                <w:sz w:val="18"/>
                <w:szCs w:val="18"/>
                <w:highlight w:val="cyan"/>
              </w:rPr>
            </w:pPr>
            <w:r w:rsidRPr="000A0C0F">
              <w:rPr>
                <w:rFonts w:ascii="Tahoma" w:hAnsi="Tahoma" w:cs="Tahoma"/>
                <w:caps/>
                <w:color w:val="000000" w:themeColor="text1"/>
                <w:sz w:val="18"/>
                <w:szCs w:val="18"/>
              </w:rPr>
              <w:t>2327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374D91C" w:rsidR="003122C0" w:rsidRPr="002A092A" w:rsidRDefault="00715A37">
            <w:pPr>
              <w:rPr>
                <w:rFonts w:ascii="Tahoma" w:hAnsi="Tahoma" w:cs="Tahoma"/>
                <w:b/>
                <w:caps/>
                <w:color w:val="000000" w:themeColor="text1"/>
                <w:sz w:val="18"/>
                <w:szCs w:val="18"/>
                <w:highlight w:val="cyan"/>
              </w:rPr>
            </w:pPr>
            <w:r w:rsidRPr="000A0C0F">
              <w:rPr>
                <w:rFonts w:ascii="Tahoma" w:hAnsi="Tahoma" w:cs="Tahoma"/>
                <w:color w:val="000000" w:themeColor="text1"/>
                <w:sz w:val="18"/>
                <w:szCs w:val="18"/>
              </w:rPr>
              <w:t xml:space="preserve">Caglar Kiran, </w:t>
            </w:r>
            <w:hyperlink r:id="rId11" w:history="1">
              <w:r w:rsidRPr="004D4DB2">
                <w:rPr>
                  <w:rStyle w:val="Hyperlink"/>
                  <w:rFonts w:ascii="Tahoma" w:hAnsi="Tahoma" w:cs="Tahoma"/>
                  <w:sz w:val="18"/>
                  <w:szCs w:val="18"/>
                </w:rPr>
                <w:t>caglar.kiran@coe.int</w:t>
              </w:r>
            </w:hyperlink>
            <w:r w:rsidRPr="000A0C0F">
              <w:rPr>
                <w:rFonts w:ascii="Tahoma" w:hAnsi="Tahoma" w:cs="Tahoma"/>
                <w:color w:val="000000" w:themeColor="text1"/>
                <w:sz w:val="18"/>
                <w:szCs w:val="18"/>
              </w:rPr>
              <w:t>, 03124688464/1424</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74A97E0" w14:textId="77777777" w:rsidR="00715A37" w:rsidRPr="00EA2362" w:rsidRDefault="00715A37" w:rsidP="00715A37">
      <w:pPr>
        <w:jc w:val="both"/>
        <w:rPr>
          <w:rFonts w:ascii="Tahoma" w:hAnsi="Tahoma" w:cs="Tahoma"/>
          <w:b/>
        </w:rPr>
      </w:pPr>
      <w:r w:rsidRPr="00EA2362">
        <w:rPr>
          <w:rFonts w:ascii="Tahoma" w:hAnsi="Tahoma" w:cs="Tahoma"/>
          <w:b/>
        </w:rPr>
        <w:t>This Act of Engagement lays down the terms and conditions of the contract between the Provider, as described below, and the Council of Europe</w:t>
      </w:r>
      <w:r w:rsidRPr="00EA2362">
        <w:rPr>
          <w:rStyle w:val="FootnoteReference"/>
          <w:rFonts w:ascii="Tahoma" w:hAnsi="Tahoma" w:cs="Tahoma"/>
          <w:b/>
        </w:rPr>
        <w:footnoteReference w:id="1"/>
      </w:r>
      <w:r w:rsidRPr="00EA2362">
        <w:rPr>
          <w:rFonts w:ascii="Tahoma" w:hAnsi="Tahoma" w:cs="Tahoma"/>
          <w:b/>
        </w:rPr>
        <w:t xml:space="preserve"> for the provision of </w:t>
      </w:r>
      <w:r>
        <w:rPr>
          <w:rFonts w:ascii="Tahoma" w:hAnsi="Tahoma" w:cs="Tahoma"/>
          <w:b/>
        </w:rPr>
        <w:t xml:space="preserve">National Consultancy Services in the framework of the CoE/EU Joint Action “Strengthening the Human Rights Protection of Migrants and Victims of Human Trafficking in Turkey” implemented under the </w:t>
      </w:r>
      <w:r w:rsidRPr="0094657E">
        <w:rPr>
          <w:rFonts w:ascii="Tahoma" w:hAnsi="Tahoma" w:cs="Tahoma"/>
          <w:b/>
        </w:rPr>
        <w:t>Horizontal Facility for the Western Balkans and Turkey 2019-2022</w:t>
      </w:r>
      <w:r>
        <w:rPr>
          <w:rFonts w:ascii="Tahoma" w:hAnsi="Tahoma" w:cs="Tahoma"/>
          <w:b/>
        </w:rPr>
        <w:t xml:space="preserve"> Programme.</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E36A2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E36A28"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E36A28"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B8FB3E5" w14:textId="77777777" w:rsidR="00715A37" w:rsidRDefault="00715A37" w:rsidP="00715A37">
      <w:pPr>
        <w:spacing w:line="276" w:lineRule="auto"/>
        <w:ind w:left="-142"/>
        <w:jc w:val="both"/>
        <w:rPr>
          <w:rFonts w:ascii="Tahoma" w:hAnsi="Tahoma" w:cs="Tahoma"/>
          <w:sz w:val="20"/>
          <w:szCs w:val="20"/>
        </w:rPr>
      </w:pPr>
      <w:r w:rsidRPr="00EA2362">
        <w:rPr>
          <w:rFonts w:ascii="Tahoma" w:hAnsi="Tahoma" w:cs="Tahoma"/>
          <w:sz w:val="20"/>
          <w:szCs w:val="20"/>
        </w:rPr>
        <w:t>The Council of Europe is currently implementing</w:t>
      </w:r>
      <w:r>
        <w:rPr>
          <w:rFonts w:ascii="Tahoma" w:hAnsi="Tahoma" w:cs="Tahoma"/>
          <w:sz w:val="20"/>
          <w:szCs w:val="20"/>
        </w:rPr>
        <w:t xml:space="preserve"> a Project on </w:t>
      </w:r>
      <w:r w:rsidRPr="00BB06E8">
        <w:rPr>
          <w:rFonts w:ascii="Tahoma" w:hAnsi="Tahoma" w:cs="Tahoma"/>
          <w:bCs/>
          <w:sz w:val="20"/>
          <w:szCs w:val="20"/>
        </w:rPr>
        <w:t>“</w:t>
      </w:r>
      <w:r>
        <w:rPr>
          <w:rFonts w:ascii="Tahoma" w:hAnsi="Tahoma" w:cs="Tahoma"/>
          <w:sz w:val="20"/>
          <w:szCs w:val="20"/>
        </w:rPr>
        <w:t>Strengthening the human rights protection of asylum seekers, migrants and victims of human trafficking in Turkey</w:t>
      </w:r>
      <w:r w:rsidRPr="00BB06E8">
        <w:rPr>
          <w:rFonts w:ascii="Tahoma" w:hAnsi="Tahoma" w:cs="Tahoma"/>
          <w:bCs/>
          <w:sz w:val="20"/>
          <w:szCs w:val="20"/>
        </w:rPr>
        <w:t>”</w:t>
      </w:r>
      <w:r>
        <w:rPr>
          <w:rFonts w:ascii="Tahoma" w:hAnsi="Tahoma" w:cs="Tahoma"/>
          <w:bCs/>
          <w:sz w:val="20"/>
          <w:szCs w:val="20"/>
        </w:rPr>
        <w:t xml:space="preserve"> (the Project) which aims at </w:t>
      </w:r>
      <w:r w:rsidRPr="00D90B0A">
        <w:rPr>
          <w:rFonts w:ascii="Tahoma" w:hAnsi="Tahoma" w:cs="Tahoma"/>
          <w:sz w:val="20"/>
          <w:szCs w:val="20"/>
        </w:rPr>
        <w:t>enhanc</w:t>
      </w:r>
      <w:r>
        <w:rPr>
          <w:rFonts w:ascii="Tahoma" w:hAnsi="Tahoma" w:cs="Tahoma"/>
          <w:sz w:val="20"/>
          <w:szCs w:val="20"/>
        </w:rPr>
        <w:t>ing the</w:t>
      </w:r>
      <w:r w:rsidRPr="00D90B0A">
        <w:rPr>
          <w:rFonts w:ascii="Tahoma" w:hAnsi="Tahoma" w:cs="Tahoma"/>
          <w:sz w:val="20"/>
          <w:szCs w:val="20"/>
        </w:rPr>
        <w:t xml:space="preserve"> protection of human rights in the context of migration and strengthen</w:t>
      </w:r>
      <w:r>
        <w:rPr>
          <w:rFonts w:ascii="Tahoma" w:hAnsi="Tahoma" w:cs="Tahoma"/>
          <w:sz w:val="20"/>
          <w:szCs w:val="20"/>
        </w:rPr>
        <w:t>ing</w:t>
      </w:r>
      <w:r w:rsidRPr="00D90B0A">
        <w:rPr>
          <w:rFonts w:ascii="Tahoma" w:hAnsi="Tahoma" w:cs="Tahoma"/>
          <w:sz w:val="20"/>
          <w:szCs w:val="20"/>
        </w:rPr>
        <w:t xml:space="preserve"> the application of European standards in this field</w:t>
      </w:r>
      <w:r>
        <w:rPr>
          <w:rFonts w:ascii="Tahoma" w:hAnsi="Tahoma" w:cs="Tahoma"/>
          <w:sz w:val="20"/>
          <w:szCs w:val="20"/>
        </w:rPr>
        <w:t xml:space="preserve">. The Project is implemented in the framework of the </w:t>
      </w:r>
      <w:r w:rsidRPr="00AF77FD">
        <w:rPr>
          <w:rFonts w:ascii="Tahoma" w:hAnsi="Tahoma" w:cs="Tahoma"/>
          <w:sz w:val="20"/>
          <w:szCs w:val="20"/>
        </w:rPr>
        <w:t>co-operation initiative of the Council of Europe</w:t>
      </w:r>
      <w:r>
        <w:rPr>
          <w:rFonts w:ascii="Tahoma" w:hAnsi="Tahoma" w:cs="Tahoma"/>
          <w:sz w:val="20"/>
          <w:szCs w:val="20"/>
        </w:rPr>
        <w:t xml:space="preserve"> and the European Union</w:t>
      </w:r>
      <w:r w:rsidRPr="00AF77FD">
        <w:rPr>
          <w:rFonts w:ascii="Tahoma" w:hAnsi="Tahoma" w:cs="Tahoma"/>
          <w:sz w:val="20"/>
          <w:szCs w:val="20"/>
        </w:rPr>
        <w:t xml:space="preserve"> </w:t>
      </w:r>
      <w:r>
        <w:rPr>
          <w:rFonts w:ascii="Tahoma" w:hAnsi="Tahoma" w:cs="Tahoma"/>
          <w:sz w:val="20"/>
          <w:szCs w:val="20"/>
        </w:rPr>
        <w:t xml:space="preserve">under </w:t>
      </w:r>
      <w:r w:rsidRPr="00632CF2">
        <w:rPr>
          <w:rFonts w:ascii="Tahoma" w:hAnsi="Tahoma" w:cs="Tahoma"/>
          <w:i/>
          <w:sz w:val="20"/>
          <w:szCs w:val="20"/>
        </w:rPr>
        <w:t xml:space="preserve">Horizontal Facility for the Western Balkans and Turkey Programme </w:t>
      </w:r>
      <w:r w:rsidRPr="00632CF2">
        <w:rPr>
          <w:rFonts w:ascii="Tahoma" w:hAnsi="Tahoma" w:cs="Tahoma"/>
          <w:i/>
          <w:sz w:val="20"/>
          <w:szCs w:val="20"/>
          <w:lang w:val="en-US"/>
        </w:rPr>
        <w:t xml:space="preserve">(Horizontal Facility II) </w:t>
      </w:r>
      <w:r>
        <w:rPr>
          <w:rFonts w:ascii="Tahoma" w:hAnsi="Tahoma" w:cs="Tahoma"/>
          <w:sz w:val="20"/>
          <w:szCs w:val="20"/>
        </w:rPr>
        <w:t>2019-2022.</w:t>
      </w:r>
    </w:p>
    <w:p w14:paraId="72F505E5" w14:textId="77777777" w:rsidR="00715A37" w:rsidRDefault="00715A37" w:rsidP="00715A37">
      <w:pPr>
        <w:spacing w:line="276" w:lineRule="auto"/>
        <w:ind w:left="-142"/>
        <w:jc w:val="both"/>
        <w:rPr>
          <w:rFonts w:ascii="Tahoma" w:hAnsi="Tahoma" w:cs="Tahoma"/>
          <w:sz w:val="20"/>
          <w:szCs w:val="20"/>
        </w:rPr>
      </w:pPr>
    </w:p>
    <w:p w14:paraId="3CF01AC0" w14:textId="77777777" w:rsidR="00715A37" w:rsidRDefault="00715A37" w:rsidP="00715A37">
      <w:pPr>
        <w:spacing w:line="276" w:lineRule="auto"/>
        <w:ind w:left="-142"/>
        <w:jc w:val="both"/>
        <w:rPr>
          <w:rFonts w:ascii="Tahoma" w:hAnsi="Tahoma" w:cs="Tahoma"/>
          <w:sz w:val="20"/>
          <w:szCs w:val="20"/>
        </w:rPr>
      </w:pPr>
      <w:r>
        <w:rPr>
          <w:rFonts w:ascii="Tahoma" w:hAnsi="Tahoma" w:cs="Tahoma"/>
          <w:sz w:val="20"/>
          <w:szCs w:val="20"/>
        </w:rPr>
        <w:t xml:space="preserve">The Project is divided in two components: the </w:t>
      </w:r>
      <w:r w:rsidRPr="00D90B0A">
        <w:rPr>
          <w:rFonts w:ascii="Tahoma" w:hAnsi="Tahoma" w:cs="Tahoma"/>
          <w:b/>
          <w:bCs/>
          <w:sz w:val="20"/>
          <w:szCs w:val="20"/>
        </w:rPr>
        <w:t>first component</w:t>
      </w:r>
      <w:r>
        <w:rPr>
          <w:rFonts w:ascii="Tahoma" w:hAnsi="Tahoma" w:cs="Tahoma"/>
          <w:sz w:val="20"/>
          <w:szCs w:val="20"/>
        </w:rPr>
        <w:t xml:space="preserve"> focuses on the prevention of trafficking in human beings and is based on the first evaluation report on Turkey by the </w:t>
      </w:r>
      <w:r w:rsidRPr="00AF77FD">
        <w:rPr>
          <w:rFonts w:ascii="Tahoma" w:hAnsi="Tahoma" w:cs="Tahoma"/>
          <w:sz w:val="20"/>
          <w:szCs w:val="20"/>
        </w:rPr>
        <w:t>Group of Experts on Action against Trafficking in Human Beings</w:t>
      </w:r>
      <w:r>
        <w:rPr>
          <w:rFonts w:ascii="Tahoma" w:hAnsi="Tahoma" w:cs="Tahoma"/>
          <w:sz w:val="20"/>
          <w:szCs w:val="20"/>
        </w:rPr>
        <w:t xml:space="preserve"> (GRETA) in July 2019; the </w:t>
      </w:r>
      <w:r w:rsidRPr="00A952C0">
        <w:rPr>
          <w:rFonts w:ascii="Tahoma" w:hAnsi="Tahoma" w:cs="Tahoma"/>
          <w:b/>
          <w:bCs/>
          <w:sz w:val="20"/>
          <w:szCs w:val="20"/>
        </w:rPr>
        <w:t>second component</w:t>
      </w:r>
      <w:r>
        <w:rPr>
          <w:rFonts w:ascii="Tahoma" w:hAnsi="Tahoma" w:cs="Tahoma"/>
          <w:sz w:val="20"/>
          <w:szCs w:val="20"/>
        </w:rPr>
        <w:t xml:space="preserve"> focuses on migration management and human rights and is built on the relevant case-law of the European Court of Human Rights (ECtHR)  as well as the recommendations of the Special Representative of the Secretary General on Migration and Refugees (SRSG) following his fact-finding mission to Turkey in 2016 and the findings of other Council of Europe bodies.</w:t>
      </w:r>
    </w:p>
    <w:p w14:paraId="623F1BA1" w14:textId="77777777" w:rsidR="00715A37" w:rsidRDefault="00715A37" w:rsidP="00715A37">
      <w:pPr>
        <w:spacing w:line="276" w:lineRule="auto"/>
        <w:ind w:left="-142"/>
        <w:jc w:val="both"/>
        <w:rPr>
          <w:rFonts w:ascii="Tahoma" w:hAnsi="Tahoma" w:cs="Tahoma"/>
          <w:sz w:val="20"/>
          <w:szCs w:val="20"/>
        </w:rPr>
      </w:pPr>
    </w:p>
    <w:p w14:paraId="51C31F20" w14:textId="5F330D37" w:rsidR="003F5BE6" w:rsidRDefault="00715A37" w:rsidP="00081565">
      <w:pPr>
        <w:pStyle w:val="BodyAA"/>
        <w:ind w:left="-142"/>
        <w:jc w:val="both"/>
        <w:rPr>
          <w:rFonts w:ascii="Tahoma" w:hAnsi="Tahoma" w:cs="Tahoma"/>
          <w:sz w:val="20"/>
          <w:szCs w:val="20"/>
        </w:rPr>
      </w:pPr>
      <w:r>
        <w:rPr>
          <w:rStyle w:val="None"/>
          <w:rFonts w:ascii="Tahoma" w:hAnsi="Tahoma"/>
          <w:sz w:val="20"/>
          <w:szCs w:val="20"/>
        </w:rPr>
        <w:t xml:space="preserve">In that context, under the </w:t>
      </w:r>
      <w:r w:rsidRPr="008A67F0">
        <w:rPr>
          <w:rStyle w:val="None"/>
          <w:rFonts w:ascii="Tahoma" w:hAnsi="Tahoma"/>
          <w:b/>
          <w:bCs/>
          <w:sz w:val="20"/>
          <w:szCs w:val="20"/>
        </w:rPr>
        <w:t>second component</w:t>
      </w:r>
      <w:r w:rsidRPr="008A67F0">
        <w:rPr>
          <w:rStyle w:val="None"/>
          <w:rFonts w:ascii="Tahoma" w:hAnsi="Tahoma"/>
          <w:sz w:val="20"/>
          <w:szCs w:val="20"/>
        </w:rPr>
        <w:t xml:space="preserve"> of the project, the Council of Europe is looking for a maximum of </w:t>
      </w:r>
      <w:r w:rsidR="00417603" w:rsidRPr="008A67F0">
        <w:rPr>
          <w:rStyle w:val="None"/>
          <w:rFonts w:ascii="Tahoma" w:hAnsi="Tahoma"/>
          <w:sz w:val="20"/>
          <w:szCs w:val="20"/>
        </w:rPr>
        <w:t>fifteen</w:t>
      </w:r>
      <w:r w:rsidRPr="008A67F0">
        <w:rPr>
          <w:rStyle w:val="None"/>
          <w:rFonts w:ascii="Tahoma" w:hAnsi="Tahoma"/>
          <w:sz w:val="20"/>
          <w:szCs w:val="20"/>
        </w:rPr>
        <w:t xml:space="preserve"> (</w:t>
      </w:r>
      <w:r w:rsidR="00417603" w:rsidRPr="008A67F0">
        <w:rPr>
          <w:rStyle w:val="None"/>
          <w:rFonts w:ascii="Tahoma" w:hAnsi="Tahoma"/>
          <w:sz w:val="20"/>
          <w:szCs w:val="20"/>
        </w:rPr>
        <w:t>15</w:t>
      </w:r>
      <w:r w:rsidRPr="008A67F0">
        <w:rPr>
          <w:rStyle w:val="None"/>
          <w:rFonts w:ascii="Tahoma" w:hAnsi="Tahoma"/>
          <w:sz w:val="20"/>
          <w:szCs w:val="20"/>
        </w:rPr>
        <w:t xml:space="preserve">) Providers for the provision of </w:t>
      </w:r>
      <w:r w:rsidR="004D183D" w:rsidRPr="008A67F0">
        <w:rPr>
          <w:rStyle w:val="None"/>
          <w:rFonts w:ascii="Tahoma" w:hAnsi="Tahoma"/>
          <w:sz w:val="20"/>
          <w:szCs w:val="20"/>
        </w:rPr>
        <w:t xml:space="preserve">national consultancy services </w:t>
      </w:r>
      <w:r w:rsidR="00CB2E84" w:rsidRPr="008A67F0">
        <w:rPr>
          <w:rStyle w:val="None"/>
          <w:rFonts w:ascii="Tahoma" w:hAnsi="Tahoma"/>
          <w:sz w:val="20"/>
          <w:szCs w:val="20"/>
        </w:rPr>
        <w:t xml:space="preserve">for </w:t>
      </w:r>
      <w:r w:rsidR="00CB2E84" w:rsidRPr="00FC572C">
        <w:rPr>
          <w:rStyle w:val="None"/>
          <w:rFonts w:ascii="Tahoma" w:hAnsi="Tahoma"/>
          <w:b/>
          <w:bCs/>
          <w:u w:val="single"/>
        </w:rPr>
        <w:t xml:space="preserve">development of guidelines for Directorate General of Migration Management and Ministry of Justice </w:t>
      </w:r>
      <w:r w:rsidR="004D183D" w:rsidRPr="00FC572C">
        <w:rPr>
          <w:rStyle w:val="None"/>
          <w:rFonts w:ascii="Tahoma" w:hAnsi="Tahoma"/>
          <w:b/>
          <w:bCs/>
          <w:u w:val="single"/>
        </w:rPr>
        <w:t>on identification</w:t>
      </w:r>
      <w:r w:rsidR="00CB2E84" w:rsidRPr="00FC572C">
        <w:rPr>
          <w:rStyle w:val="None"/>
          <w:rFonts w:ascii="Tahoma" w:hAnsi="Tahoma"/>
          <w:b/>
          <w:bCs/>
          <w:u w:val="single"/>
        </w:rPr>
        <w:t xml:space="preserve"> of and addressing special needs </w:t>
      </w:r>
      <w:r w:rsidR="004D183D" w:rsidRPr="00FC572C">
        <w:rPr>
          <w:rStyle w:val="None"/>
          <w:rFonts w:ascii="Tahoma" w:hAnsi="Tahoma"/>
          <w:b/>
          <w:bCs/>
          <w:u w:val="single"/>
        </w:rPr>
        <w:t>of vulnerable migrants</w:t>
      </w:r>
      <w:r w:rsidR="00CB2E84" w:rsidRPr="00FC572C">
        <w:rPr>
          <w:rStyle w:val="None"/>
          <w:rFonts w:ascii="Tahoma" w:hAnsi="Tahoma"/>
          <w:b/>
          <w:bCs/>
          <w:u w:val="single"/>
        </w:rPr>
        <w:t>, prepar</w:t>
      </w:r>
      <w:r w:rsidR="008A67F0" w:rsidRPr="00FC572C">
        <w:rPr>
          <w:rStyle w:val="None"/>
          <w:rFonts w:ascii="Tahoma" w:hAnsi="Tahoma"/>
          <w:b/>
          <w:bCs/>
          <w:u w:val="single"/>
        </w:rPr>
        <w:t>ation of</w:t>
      </w:r>
      <w:r w:rsidR="00CB2E84" w:rsidRPr="00FC572C">
        <w:rPr>
          <w:rStyle w:val="None"/>
          <w:rFonts w:ascii="Tahoma" w:hAnsi="Tahoma"/>
          <w:b/>
          <w:bCs/>
          <w:u w:val="single"/>
        </w:rPr>
        <w:t xml:space="preserve"> training materials on respected guidelines and </w:t>
      </w:r>
      <w:r w:rsidR="008A67F0" w:rsidRPr="00FC572C">
        <w:rPr>
          <w:rStyle w:val="None"/>
          <w:rFonts w:ascii="Tahoma" w:hAnsi="Tahoma"/>
          <w:b/>
          <w:bCs/>
          <w:u w:val="single"/>
        </w:rPr>
        <w:t xml:space="preserve">provision of </w:t>
      </w:r>
      <w:r w:rsidR="00CB2E84" w:rsidRPr="00FC572C">
        <w:rPr>
          <w:rStyle w:val="None"/>
          <w:rFonts w:ascii="Tahoma" w:hAnsi="Tahoma"/>
          <w:b/>
          <w:bCs/>
          <w:u w:val="single"/>
        </w:rPr>
        <w:t xml:space="preserve">online </w:t>
      </w:r>
      <w:r w:rsidR="008A67F0" w:rsidRPr="00FC572C">
        <w:rPr>
          <w:rStyle w:val="None"/>
          <w:rFonts w:ascii="Tahoma" w:hAnsi="Tahoma"/>
          <w:b/>
          <w:bCs/>
          <w:u w:val="single"/>
        </w:rPr>
        <w:t xml:space="preserve">or </w:t>
      </w:r>
      <w:r w:rsidR="00CB2E84" w:rsidRPr="00FC572C">
        <w:rPr>
          <w:rStyle w:val="None"/>
          <w:rFonts w:ascii="Tahoma" w:hAnsi="Tahoma"/>
          <w:b/>
          <w:bCs/>
          <w:u w:val="single"/>
        </w:rPr>
        <w:t>face to face trainings,</w:t>
      </w:r>
      <w:r w:rsidR="00CB2E84" w:rsidRPr="00E614AA">
        <w:rPr>
          <w:rStyle w:val="None"/>
          <w:rFonts w:ascii="Tahoma" w:hAnsi="Tahoma"/>
        </w:rPr>
        <w:t xml:space="preserve"> </w:t>
      </w:r>
      <w:r w:rsidRPr="008A67F0">
        <w:rPr>
          <w:rFonts w:ascii="Tahoma" w:hAnsi="Tahoma" w:cs="Tahoma"/>
          <w:sz w:val="20"/>
          <w:szCs w:val="20"/>
        </w:rPr>
        <w:t>to be requested by the Council on an as needed basis, in compliance with the ordering procedure defined below.</w:t>
      </w:r>
      <w:r w:rsidRPr="00D0286A">
        <w:rPr>
          <w:rFonts w:ascii="Tahoma" w:hAnsi="Tahoma" w:cs="Tahoma"/>
          <w:sz w:val="20"/>
          <w:szCs w:val="20"/>
        </w:rPr>
        <w:t xml:space="preserve"> </w:t>
      </w:r>
    </w:p>
    <w:p w14:paraId="539832D2" w14:textId="77777777" w:rsidR="00081565" w:rsidRPr="002A092A" w:rsidRDefault="00081565" w:rsidP="00081565">
      <w:pPr>
        <w:pStyle w:val="BodyAA"/>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81565" w:rsidRDefault="003F5BE6" w:rsidP="003F5BE6">
      <w:pPr>
        <w:spacing w:line="276" w:lineRule="auto"/>
        <w:ind w:left="-142"/>
        <w:jc w:val="both"/>
        <w:rPr>
          <w:rFonts w:ascii="Tahoma" w:hAnsi="Tahoma" w:cs="Tahoma"/>
          <w:b/>
          <w:sz w:val="20"/>
          <w:szCs w:val="20"/>
        </w:rPr>
      </w:pPr>
      <w:r w:rsidRPr="00081565">
        <w:rPr>
          <w:rFonts w:ascii="Tahoma" w:hAnsi="Tahoma" w:cs="Tahoma"/>
          <w:b/>
          <w:sz w:val="20"/>
          <w:szCs w:val="20"/>
        </w:rPr>
        <w:t>Pooling</w:t>
      </w:r>
    </w:p>
    <w:p w14:paraId="3B3206BF" w14:textId="77777777" w:rsidR="003F5BE6" w:rsidRPr="00081565" w:rsidRDefault="003F5BE6" w:rsidP="003F5BE6">
      <w:pPr>
        <w:spacing w:line="276" w:lineRule="auto"/>
        <w:ind w:left="-142"/>
        <w:jc w:val="both"/>
        <w:rPr>
          <w:rFonts w:ascii="Tahoma" w:hAnsi="Tahoma" w:cs="Tahoma"/>
          <w:sz w:val="20"/>
          <w:szCs w:val="20"/>
        </w:rPr>
      </w:pPr>
      <w:r w:rsidRPr="00081565">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81565" w:rsidRDefault="003F5BE6" w:rsidP="00976B60">
      <w:pPr>
        <w:pStyle w:val="Default"/>
        <w:numPr>
          <w:ilvl w:val="0"/>
          <w:numId w:val="5"/>
        </w:numPr>
        <w:ind w:left="567"/>
        <w:rPr>
          <w:rFonts w:ascii="Tahoma" w:hAnsi="Tahoma" w:cs="Tahoma"/>
          <w:sz w:val="20"/>
          <w:szCs w:val="20"/>
        </w:rPr>
      </w:pPr>
      <w:r w:rsidRPr="00081565">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081565" w:rsidRDefault="003F5BE6" w:rsidP="00976B60">
      <w:pPr>
        <w:pStyle w:val="Default"/>
        <w:numPr>
          <w:ilvl w:val="0"/>
          <w:numId w:val="5"/>
        </w:numPr>
        <w:ind w:left="567"/>
        <w:rPr>
          <w:rFonts w:ascii="Tahoma" w:hAnsi="Tahoma" w:cs="Tahoma"/>
          <w:sz w:val="20"/>
          <w:szCs w:val="20"/>
        </w:rPr>
      </w:pPr>
      <w:r w:rsidRPr="00081565">
        <w:rPr>
          <w:rFonts w:ascii="Tahoma" w:hAnsi="Tahoma" w:cs="Tahoma"/>
          <w:sz w:val="20"/>
          <w:szCs w:val="20"/>
        </w:rPr>
        <w:t>availability (including, without limitation, capacity to meet required deadlines and, where relevant, geographical location); and</w:t>
      </w:r>
    </w:p>
    <w:p w14:paraId="61CBF01C" w14:textId="77777777" w:rsidR="003F5BE6" w:rsidRPr="00081565" w:rsidRDefault="003F5BE6" w:rsidP="00976B60">
      <w:pPr>
        <w:pStyle w:val="Default"/>
        <w:numPr>
          <w:ilvl w:val="0"/>
          <w:numId w:val="5"/>
        </w:numPr>
        <w:ind w:left="567"/>
        <w:rPr>
          <w:rFonts w:ascii="Tahoma" w:hAnsi="Tahoma" w:cs="Tahoma"/>
          <w:sz w:val="20"/>
          <w:szCs w:val="20"/>
        </w:rPr>
      </w:pPr>
      <w:r w:rsidRPr="00081565">
        <w:rPr>
          <w:rFonts w:ascii="Tahoma" w:hAnsi="Tahoma" w:cs="Tahoma"/>
          <w:sz w:val="20"/>
          <w:szCs w:val="20"/>
        </w:rPr>
        <w:t>price.</w:t>
      </w:r>
    </w:p>
    <w:p w14:paraId="67C73D0F" w14:textId="632C3E7A" w:rsidR="003F5BE6" w:rsidRPr="00081565" w:rsidRDefault="003F5BE6" w:rsidP="003F5BE6">
      <w:pPr>
        <w:spacing w:line="276" w:lineRule="auto"/>
        <w:ind w:left="-142"/>
        <w:jc w:val="both"/>
        <w:rPr>
          <w:rFonts w:ascii="Tahoma" w:hAnsi="Tahoma" w:cs="Tahoma"/>
          <w:sz w:val="20"/>
          <w:szCs w:val="20"/>
        </w:rPr>
      </w:pPr>
      <w:r w:rsidRPr="00081565">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1E641F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Prices are indicated in</w:t>
      </w:r>
      <w:r w:rsidR="00081565">
        <w:rPr>
          <w:rFonts w:ascii="Tahoma" w:hAnsi="Tahoma" w:cs="Tahoma"/>
          <w:color w:val="000000"/>
          <w:sz w:val="20"/>
          <w:szCs w:val="20"/>
          <w:lang w:eastAsia="en-US"/>
        </w:rPr>
        <w:t xml:space="preserve"> 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081565">
        <w:rPr>
          <w:rFonts w:ascii="Tahoma" w:hAnsi="Tahoma" w:cs="Tahoma"/>
          <w:b/>
          <w:color w:val="000000"/>
          <w:sz w:val="20"/>
          <w:szCs w:val="20"/>
          <w:lang w:eastAsia="en-US"/>
        </w:rPr>
        <w:t xml:space="preserve"> [</w:t>
      </w:r>
      <w:r w:rsidRPr="00081565">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48FD9A2">
                <wp:simplePos x="0" y="0"/>
                <wp:positionH relativeFrom="column">
                  <wp:posOffset>4613910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693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3.3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6"/>
        <w:gridCol w:w="1332"/>
        <w:gridCol w:w="1346"/>
      </w:tblGrid>
      <w:tr w:rsidR="003F5BE6" w:rsidRPr="002A092A" w14:paraId="2585E0D7" w14:textId="77777777" w:rsidTr="004D183D">
        <w:trPr>
          <w:trHeight w:val="688"/>
        </w:trPr>
        <w:tc>
          <w:tcPr>
            <w:tcW w:w="7556"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2" w:type="dxa"/>
            <w:tcBorders>
              <w:bottom w:val="single" w:sz="2" w:space="0" w:color="FF0000"/>
            </w:tcBorders>
            <w:shd w:val="clear" w:color="auto" w:fill="DBE5F1" w:themeFill="accent1" w:themeFillTint="33"/>
            <w:vAlign w:val="center"/>
          </w:tcPr>
          <w:p w14:paraId="57C2381C" w14:textId="64AB711A" w:rsidR="003F5BE6" w:rsidRPr="002A092A" w:rsidRDefault="00EC58AF"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w:t>
            </w:r>
            <w:r w:rsidR="003F5BE6" w:rsidRPr="002A092A">
              <w:rPr>
                <w:rFonts w:ascii="Tahoma" w:hAnsi="Tahoma" w:cs="Tahoma"/>
                <w:b/>
                <w:sz w:val="18"/>
                <w:szCs w:val="18"/>
                <w:lang w:eastAsia="en-US"/>
              </w:rPr>
              <w:t xml:space="preserve">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46"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8A67F0">
        <w:trPr>
          <w:trHeight w:val="1500"/>
        </w:trPr>
        <w:tc>
          <w:tcPr>
            <w:tcW w:w="7556" w:type="dxa"/>
            <w:tcBorders>
              <w:bottom w:val="single" w:sz="4" w:space="0" w:color="auto"/>
              <w:right w:val="single" w:sz="2" w:space="0" w:color="FF0000"/>
            </w:tcBorders>
            <w:shd w:val="clear" w:color="auto" w:fill="F2F2F2" w:themeFill="background1" w:themeFillShade="F2"/>
            <w:vAlign w:val="center"/>
          </w:tcPr>
          <w:p w14:paraId="1C0F6835" w14:textId="5C73FF83" w:rsidR="003F5BE6" w:rsidRPr="002A092A" w:rsidRDefault="00EC58AF" w:rsidP="004D183D">
            <w:pPr>
              <w:spacing w:line="276" w:lineRule="auto"/>
              <w:jc w:val="both"/>
              <w:rPr>
                <w:rFonts w:ascii="Tahoma" w:hAnsi="Tahoma" w:cs="Tahoma"/>
                <w:sz w:val="18"/>
                <w:szCs w:val="18"/>
                <w:highlight w:val="yellow"/>
                <w:lang w:eastAsia="en-US"/>
              </w:rPr>
            </w:pPr>
            <w:r w:rsidRPr="00263537">
              <w:rPr>
                <w:rFonts w:ascii="Tahoma" w:hAnsi="Tahoma" w:cs="Tahoma"/>
                <w:lang w:eastAsia="en-US"/>
              </w:rPr>
              <w:t xml:space="preserve">Preparation to and </w:t>
            </w:r>
            <w:r w:rsidRPr="00263537">
              <w:rPr>
                <w:rFonts w:ascii="Tahoma" w:hAnsi="Tahoma" w:cs="Tahoma"/>
                <w:lang w:val="en-US" w:eastAsia="en-US"/>
              </w:rPr>
              <w:t>participation in working group/expert meetings with</w:t>
            </w:r>
            <w:r w:rsidR="00263537">
              <w:rPr>
                <w:rFonts w:ascii="Tahoma" w:hAnsi="Tahoma" w:cs="Tahoma"/>
                <w:lang w:val="en-US" w:eastAsia="en-US"/>
              </w:rPr>
              <w:t xml:space="preserve"> </w:t>
            </w:r>
            <w:r w:rsidRPr="00263537">
              <w:rPr>
                <w:rFonts w:ascii="Tahoma" w:hAnsi="Tahoma" w:cs="Tahoma"/>
                <w:lang w:val="en-US" w:eastAsia="en-US"/>
              </w:rPr>
              <w:t>stakeholders</w:t>
            </w:r>
            <w:r w:rsidR="00263537">
              <w:rPr>
                <w:rFonts w:ascii="Tahoma" w:hAnsi="Tahoma" w:cs="Tahoma"/>
                <w:lang w:val="en-US" w:eastAsia="en-US"/>
              </w:rPr>
              <w:t xml:space="preserve"> and project staff </w:t>
            </w:r>
            <w:r w:rsidRPr="00263537">
              <w:rPr>
                <w:rFonts w:ascii="Tahoma" w:hAnsi="Tahoma" w:cs="Tahoma"/>
                <w:lang w:val="en-US" w:eastAsia="en-US"/>
              </w:rPr>
              <w:t>on drafting/adaptation/revision of guidelines and training materials</w:t>
            </w:r>
          </w:p>
        </w:tc>
        <w:tc>
          <w:tcPr>
            <w:tcW w:w="1332"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2" w:space="0" w:color="808080" w:themeColor="background1" w:themeShade="80"/>
              <w:left w:val="single" w:sz="2" w:space="0" w:color="FF0000"/>
              <w:bottom w:val="single" w:sz="4" w:space="0" w:color="auto"/>
              <w:right w:val="single" w:sz="2" w:space="0" w:color="808080" w:themeColor="background1" w:themeShade="80"/>
            </w:tcBorders>
            <w:shd w:val="clear" w:color="auto" w:fill="FFFFFF" w:themeFill="background1"/>
            <w:vAlign w:val="center"/>
          </w:tcPr>
          <w:p w14:paraId="02E0E819" w14:textId="420D0C5A" w:rsidR="003F5BE6" w:rsidRPr="002A092A" w:rsidRDefault="00EC58AF" w:rsidP="003F5BE6">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200</w:t>
            </w:r>
          </w:p>
        </w:tc>
      </w:tr>
      <w:tr w:rsidR="008A67F0" w:rsidRPr="002A092A" w14:paraId="4D26E57C" w14:textId="77777777" w:rsidTr="008A67F0">
        <w:trPr>
          <w:trHeight w:val="765"/>
        </w:trPr>
        <w:tc>
          <w:tcPr>
            <w:tcW w:w="7556" w:type="dxa"/>
            <w:tcBorders>
              <w:top w:val="single" w:sz="4" w:space="0" w:color="auto"/>
              <w:bottom w:val="single" w:sz="4" w:space="0" w:color="auto"/>
              <w:right w:val="single" w:sz="2" w:space="0" w:color="FF0000"/>
            </w:tcBorders>
            <w:shd w:val="clear" w:color="auto" w:fill="F2F2F2" w:themeFill="background1" w:themeFillShade="F2"/>
            <w:vAlign w:val="center"/>
          </w:tcPr>
          <w:p w14:paraId="0D8E4267" w14:textId="5F9167F3" w:rsidR="008A67F0" w:rsidRPr="001777B6" w:rsidRDefault="008A67F0" w:rsidP="008A67F0">
            <w:pPr>
              <w:spacing w:line="276" w:lineRule="auto"/>
              <w:jc w:val="both"/>
              <w:rPr>
                <w:rFonts w:ascii="Tahoma" w:hAnsi="Tahoma" w:cs="Tahoma"/>
                <w:b/>
                <w:bCs/>
                <w:lang w:eastAsia="en-US"/>
              </w:rPr>
            </w:pPr>
            <w:bookmarkStart w:id="0" w:name="_Hlk48746794"/>
            <w:r w:rsidRPr="00263537">
              <w:rPr>
                <w:rFonts w:ascii="Tahoma" w:eastAsia="Calibri" w:hAnsi="Tahoma" w:cs="Tahoma"/>
                <w:lang w:val="en-US" w:eastAsia="en-US"/>
              </w:rPr>
              <w:t>Development/</w:t>
            </w:r>
            <w:r>
              <w:rPr>
                <w:rFonts w:ascii="Tahoma" w:eastAsia="Calibri" w:hAnsi="Tahoma" w:cs="Tahoma"/>
                <w:lang w:val="en-US" w:eastAsia="en-US"/>
              </w:rPr>
              <w:t>drafting/</w:t>
            </w:r>
            <w:r w:rsidRPr="00263537">
              <w:rPr>
                <w:rFonts w:ascii="Tahoma" w:eastAsia="Calibri" w:hAnsi="Tahoma" w:cs="Tahoma"/>
                <w:lang w:val="en-US" w:eastAsia="en-US"/>
              </w:rPr>
              <w:t>adaptation/revision of respective guidelines and training materials</w:t>
            </w:r>
            <w:bookmarkEnd w:id="0"/>
            <w:r w:rsidRPr="00263537">
              <w:rPr>
                <w:rFonts w:ascii="Tahoma" w:eastAsia="Calibri" w:hAnsi="Tahoma" w:cs="Tahoma"/>
                <w:lang w:val="en-US" w:eastAsia="en-US"/>
              </w:rPr>
              <w:t xml:space="preserve"> </w:t>
            </w:r>
            <w:r w:rsidRPr="00263537">
              <w:rPr>
                <w:rFonts w:ascii="Tahoma" w:hAnsi="Tahoma" w:cs="Tahoma"/>
                <w:lang w:eastAsia="en-US"/>
              </w:rPr>
              <w:t>with regard to the needs of specific professional groups</w:t>
            </w:r>
          </w:p>
        </w:tc>
        <w:tc>
          <w:tcPr>
            <w:tcW w:w="1332"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25962A0C"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4" w:space="0" w:color="auto"/>
              <w:right w:val="single" w:sz="2" w:space="0" w:color="808080" w:themeColor="background1" w:themeShade="80"/>
            </w:tcBorders>
            <w:shd w:val="clear" w:color="auto" w:fill="FFFFFF" w:themeFill="background1"/>
            <w:vAlign w:val="center"/>
          </w:tcPr>
          <w:p w14:paraId="0CD7C82C" w14:textId="06EA71A0" w:rsidR="008A67F0" w:rsidRDefault="008A67F0"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8A67F0" w:rsidRPr="002A092A" w14:paraId="3CE5F256" w14:textId="77777777" w:rsidTr="008A67F0">
        <w:trPr>
          <w:trHeight w:val="457"/>
        </w:trPr>
        <w:tc>
          <w:tcPr>
            <w:tcW w:w="7556" w:type="dxa"/>
            <w:tcBorders>
              <w:top w:val="single" w:sz="4" w:space="0" w:color="auto"/>
              <w:bottom w:val="single" w:sz="4" w:space="0" w:color="auto"/>
              <w:right w:val="single" w:sz="2" w:space="0" w:color="FF0000"/>
            </w:tcBorders>
            <w:shd w:val="clear" w:color="auto" w:fill="F2F2F2" w:themeFill="background1" w:themeFillShade="F2"/>
            <w:vAlign w:val="center"/>
          </w:tcPr>
          <w:p w14:paraId="4F599B24" w14:textId="4C05000F" w:rsidR="008A67F0" w:rsidRPr="00263537" w:rsidRDefault="008A67F0" w:rsidP="008A67F0">
            <w:pPr>
              <w:spacing w:line="276" w:lineRule="auto"/>
              <w:jc w:val="both"/>
              <w:rPr>
                <w:rFonts w:ascii="Tahoma" w:eastAsia="Calibri" w:hAnsi="Tahoma" w:cs="Tahoma"/>
                <w:lang w:val="en-US" w:eastAsia="en-US"/>
              </w:rPr>
            </w:pPr>
            <w:r w:rsidRPr="00263537">
              <w:rPr>
                <w:rFonts w:ascii="Tahoma" w:hAnsi="Tahoma" w:cs="Tahoma"/>
                <w:lang w:val="en-US" w:eastAsia="en-US"/>
              </w:rPr>
              <w:lastRenderedPageBreak/>
              <w:t>Delivery of in-person and/or online trainings (including trainings of trainers)</w:t>
            </w:r>
          </w:p>
        </w:tc>
        <w:tc>
          <w:tcPr>
            <w:tcW w:w="1332"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BA1A333"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4" w:space="0" w:color="auto"/>
              <w:right w:val="single" w:sz="2" w:space="0" w:color="808080" w:themeColor="background1" w:themeShade="80"/>
            </w:tcBorders>
            <w:shd w:val="clear" w:color="auto" w:fill="FFFFFF" w:themeFill="background1"/>
            <w:vAlign w:val="center"/>
          </w:tcPr>
          <w:p w14:paraId="42FE9D51" w14:textId="7CC45806" w:rsidR="008A67F0" w:rsidRDefault="008A67F0"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8A67F0" w:rsidRPr="002A092A" w14:paraId="233C748B" w14:textId="77777777" w:rsidTr="008A67F0">
        <w:trPr>
          <w:trHeight w:val="795"/>
        </w:trPr>
        <w:tc>
          <w:tcPr>
            <w:tcW w:w="7556" w:type="dxa"/>
            <w:tcBorders>
              <w:top w:val="single" w:sz="4" w:space="0" w:color="auto"/>
              <w:bottom w:val="single" w:sz="4" w:space="0" w:color="auto"/>
              <w:right w:val="single" w:sz="2" w:space="0" w:color="FF0000"/>
            </w:tcBorders>
            <w:shd w:val="clear" w:color="auto" w:fill="F2F2F2" w:themeFill="background1" w:themeFillShade="F2"/>
            <w:vAlign w:val="center"/>
          </w:tcPr>
          <w:p w14:paraId="70B9EE78" w14:textId="16BCFF5B" w:rsidR="008A67F0" w:rsidRPr="00263537" w:rsidRDefault="008A67F0" w:rsidP="008A67F0">
            <w:pPr>
              <w:spacing w:line="276" w:lineRule="auto"/>
              <w:jc w:val="both"/>
              <w:rPr>
                <w:rFonts w:ascii="Tahoma" w:hAnsi="Tahoma" w:cs="Tahoma"/>
                <w:lang w:eastAsia="en-US"/>
              </w:rPr>
            </w:pPr>
            <w:r w:rsidRPr="00263537">
              <w:rPr>
                <w:rFonts w:ascii="Tahoma" w:hAnsi="Tahoma" w:cs="Tahoma"/>
                <w:lang w:eastAsia="en-US"/>
              </w:rPr>
              <w:t>Preparation, proofreading and/or reviewing of other material</w:t>
            </w:r>
            <w:r>
              <w:rPr>
                <w:rFonts w:ascii="Tahoma" w:hAnsi="Tahoma" w:cs="Tahoma"/>
                <w:lang w:eastAsia="en-US"/>
              </w:rPr>
              <w:t>s</w:t>
            </w:r>
            <w:r w:rsidRPr="00263537">
              <w:rPr>
                <w:rFonts w:ascii="Tahoma" w:hAnsi="Tahoma" w:cs="Tahoma"/>
                <w:lang w:eastAsia="en-US"/>
              </w:rPr>
              <w:t xml:space="preserve"> for publications related to the topic</w:t>
            </w:r>
          </w:p>
        </w:tc>
        <w:tc>
          <w:tcPr>
            <w:tcW w:w="1332"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27FE7000"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4" w:space="0" w:color="auto"/>
              <w:right w:val="single" w:sz="2" w:space="0" w:color="808080" w:themeColor="background1" w:themeShade="80"/>
            </w:tcBorders>
            <w:shd w:val="clear" w:color="auto" w:fill="FFFFFF" w:themeFill="background1"/>
            <w:vAlign w:val="center"/>
          </w:tcPr>
          <w:p w14:paraId="671B73F5" w14:textId="67335B74" w:rsidR="008A67F0" w:rsidRDefault="008A67F0"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8A67F0" w:rsidRPr="002A092A" w14:paraId="6829ACE5" w14:textId="77777777" w:rsidTr="008A67F0">
        <w:trPr>
          <w:trHeight w:val="465"/>
        </w:trPr>
        <w:tc>
          <w:tcPr>
            <w:tcW w:w="7556" w:type="dxa"/>
            <w:tcBorders>
              <w:top w:val="single" w:sz="4" w:space="0" w:color="auto"/>
              <w:bottom w:val="single" w:sz="4" w:space="0" w:color="auto"/>
              <w:right w:val="single" w:sz="2" w:space="0" w:color="FF0000"/>
            </w:tcBorders>
            <w:shd w:val="clear" w:color="auto" w:fill="F2F2F2" w:themeFill="background1" w:themeFillShade="F2"/>
            <w:vAlign w:val="center"/>
          </w:tcPr>
          <w:p w14:paraId="2EE7FF7B" w14:textId="6B9D04FF" w:rsidR="008A67F0" w:rsidRPr="008A67F0" w:rsidRDefault="008A67F0" w:rsidP="008A67F0">
            <w:pPr>
              <w:spacing w:line="276" w:lineRule="auto"/>
              <w:rPr>
                <w:rFonts w:ascii="Tahoma" w:hAnsi="Tahoma" w:cs="Tahoma"/>
                <w:lang w:val="en-US" w:eastAsia="en-US"/>
              </w:rPr>
            </w:pPr>
            <w:r w:rsidRPr="00263537">
              <w:rPr>
                <w:rFonts w:ascii="Tahoma" w:hAnsi="Tahoma" w:cs="Tahoma"/>
                <w:lang w:val="en-US" w:eastAsia="en-US"/>
              </w:rPr>
              <w:t xml:space="preserve">Participation in </w:t>
            </w:r>
            <w:r w:rsidRPr="00263537">
              <w:rPr>
                <w:rFonts w:ascii="Tahoma" w:hAnsi="Tahoma" w:cs="Tahoma"/>
                <w:lang w:eastAsia="en-US"/>
              </w:rPr>
              <w:t>conferences, round tables and other events as guest speaker and/or moderator</w:t>
            </w:r>
          </w:p>
        </w:tc>
        <w:tc>
          <w:tcPr>
            <w:tcW w:w="1332"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1540ED06"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4" w:space="0" w:color="auto"/>
              <w:right w:val="single" w:sz="2" w:space="0" w:color="808080" w:themeColor="background1" w:themeShade="80"/>
            </w:tcBorders>
            <w:shd w:val="clear" w:color="auto" w:fill="FFFFFF" w:themeFill="background1"/>
            <w:vAlign w:val="center"/>
          </w:tcPr>
          <w:p w14:paraId="76D1C2C3" w14:textId="14936E1D" w:rsidR="008A67F0" w:rsidRDefault="008A67F0"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8A67F0" w:rsidRPr="002A092A" w14:paraId="13FA657D" w14:textId="77777777" w:rsidTr="008A67F0">
        <w:trPr>
          <w:trHeight w:val="480"/>
        </w:trPr>
        <w:tc>
          <w:tcPr>
            <w:tcW w:w="7556" w:type="dxa"/>
            <w:tcBorders>
              <w:top w:val="single" w:sz="4" w:space="0" w:color="auto"/>
              <w:bottom w:val="single" w:sz="4" w:space="0" w:color="auto"/>
              <w:right w:val="single" w:sz="2" w:space="0" w:color="FF0000"/>
            </w:tcBorders>
            <w:shd w:val="clear" w:color="auto" w:fill="F2F2F2" w:themeFill="background1" w:themeFillShade="F2"/>
            <w:vAlign w:val="center"/>
          </w:tcPr>
          <w:p w14:paraId="3DFA045E" w14:textId="7A9AE7C9" w:rsidR="008A67F0" w:rsidRPr="00263537" w:rsidRDefault="008A67F0" w:rsidP="008A67F0">
            <w:pPr>
              <w:spacing w:line="276" w:lineRule="auto"/>
              <w:rPr>
                <w:rFonts w:ascii="Tahoma" w:hAnsi="Tahoma" w:cs="Tahoma"/>
                <w:lang w:eastAsia="en-US"/>
              </w:rPr>
            </w:pPr>
            <w:r w:rsidRPr="00263537">
              <w:rPr>
                <w:rFonts w:ascii="Tahoma" w:hAnsi="Tahoma" w:cs="Tahoma"/>
                <w:lang w:val="en-US" w:eastAsia="en-US"/>
              </w:rPr>
              <w:t xml:space="preserve">Evaluation of events and producing </w:t>
            </w:r>
            <w:r>
              <w:rPr>
                <w:rFonts w:ascii="Tahoma" w:hAnsi="Tahoma" w:cs="Tahoma"/>
                <w:lang w:val="en-US" w:eastAsia="en-US"/>
              </w:rPr>
              <w:t>surveys/</w:t>
            </w:r>
            <w:r w:rsidRPr="00263537">
              <w:rPr>
                <w:rFonts w:ascii="Tahoma" w:hAnsi="Tahoma" w:cs="Tahoma"/>
                <w:lang w:val="en-US" w:eastAsia="en-US"/>
              </w:rPr>
              <w:t>evaluation reports</w:t>
            </w:r>
          </w:p>
        </w:tc>
        <w:tc>
          <w:tcPr>
            <w:tcW w:w="1332"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B8662A4"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4" w:space="0" w:color="auto"/>
              <w:right w:val="single" w:sz="2" w:space="0" w:color="808080" w:themeColor="background1" w:themeShade="80"/>
            </w:tcBorders>
            <w:shd w:val="clear" w:color="auto" w:fill="FFFFFF" w:themeFill="background1"/>
            <w:vAlign w:val="center"/>
          </w:tcPr>
          <w:p w14:paraId="2D82F4E9" w14:textId="4E77F30B" w:rsidR="008A67F0" w:rsidRDefault="008A67F0"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8A67F0" w:rsidRPr="002A092A" w14:paraId="05B5F0BC" w14:textId="77777777" w:rsidTr="00BB1EAF">
        <w:trPr>
          <w:trHeight w:val="866"/>
        </w:trPr>
        <w:tc>
          <w:tcPr>
            <w:tcW w:w="7556" w:type="dxa"/>
            <w:tcBorders>
              <w:top w:val="single" w:sz="4" w:space="0" w:color="auto"/>
              <w:right w:val="single" w:sz="2" w:space="0" w:color="FF0000"/>
            </w:tcBorders>
            <w:shd w:val="clear" w:color="auto" w:fill="F2F2F2" w:themeFill="background1" w:themeFillShade="F2"/>
            <w:vAlign w:val="center"/>
          </w:tcPr>
          <w:p w14:paraId="676BD427" w14:textId="5F3868E0" w:rsidR="008A67F0" w:rsidRPr="00263537" w:rsidRDefault="008A67F0" w:rsidP="00BB1EAF">
            <w:pPr>
              <w:spacing w:line="276" w:lineRule="auto"/>
              <w:rPr>
                <w:rFonts w:ascii="Tahoma" w:eastAsia="Arial" w:hAnsi="Tahoma" w:cs="Tahoma"/>
              </w:rPr>
            </w:pPr>
            <w:r w:rsidRPr="00263537">
              <w:rPr>
                <w:rFonts w:ascii="Tahoma" w:hAnsi="Tahoma" w:cs="Tahoma"/>
              </w:rPr>
              <w:t>Providing other intellectual services for activities related to s</w:t>
            </w:r>
            <w:r w:rsidRPr="00263537">
              <w:rPr>
                <w:rFonts w:ascii="Tahoma" w:eastAsia="Arial" w:hAnsi="Tahoma" w:cs="Tahoma"/>
              </w:rPr>
              <w:t>pecial needs of vulnerable refugees and migrants</w:t>
            </w:r>
          </w:p>
        </w:tc>
        <w:tc>
          <w:tcPr>
            <w:tcW w:w="1332" w:type="dxa"/>
            <w:tcBorders>
              <w:top w:val="single" w:sz="4" w:space="0" w:color="auto"/>
              <w:left w:val="single" w:sz="2" w:space="0" w:color="FF0000"/>
              <w:bottom w:val="single" w:sz="2" w:space="0" w:color="FF0000"/>
              <w:right w:val="single" w:sz="2" w:space="0" w:color="FF0000"/>
            </w:tcBorders>
            <w:shd w:val="clear" w:color="auto" w:fill="FFFFFF" w:themeFill="background1"/>
            <w:vAlign w:val="center"/>
          </w:tcPr>
          <w:p w14:paraId="2EB6C226" w14:textId="77777777" w:rsidR="008A67F0" w:rsidRPr="002A092A" w:rsidRDefault="008A67F0" w:rsidP="003F5BE6">
            <w:pPr>
              <w:spacing w:line="276" w:lineRule="auto"/>
              <w:ind w:left="-142" w:right="-91"/>
              <w:jc w:val="center"/>
              <w:rPr>
                <w:rFonts w:ascii="Tahoma" w:hAnsi="Tahoma" w:cs="Tahoma"/>
                <w:sz w:val="18"/>
                <w:szCs w:val="18"/>
                <w:highlight w:val="yellow"/>
                <w:lang w:eastAsia="en-US"/>
              </w:rPr>
            </w:pPr>
          </w:p>
        </w:tc>
        <w:tc>
          <w:tcPr>
            <w:tcW w:w="1346" w:type="dxa"/>
            <w:tcBorders>
              <w:top w:val="single" w:sz="4" w:space="0" w:color="auto"/>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3442E773" w14:textId="2E8B8ED3" w:rsidR="008A67F0" w:rsidRDefault="00A8452C"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575D9745" w14:textId="696490B6" w:rsidR="009E64B7" w:rsidRPr="00026E8A" w:rsidRDefault="009E64B7" w:rsidP="00081565">
      <w:pPr>
        <w:rPr>
          <w:rFonts w:ascii="Tahoma" w:hAnsi="Tahoma" w:cs="Tahoma"/>
          <w:b/>
          <w:highlight w:val="cyan"/>
        </w:rPr>
      </w:pPr>
      <w:bookmarkStart w:id="1" w:name="_Hlk62556255"/>
      <w:bookmarkStart w:id="2" w:name="_Hlk62555567"/>
    </w:p>
    <w:p w14:paraId="3C810C6E" w14:textId="79DD6462" w:rsidR="009E64B7" w:rsidRPr="00026E8A" w:rsidRDefault="009E64B7" w:rsidP="009E64B7">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81565" w14:paraId="1D4DE88E" w14:textId="77777777" w:rsidTr="00B37702">
        <w:tc>
          <w:tcPr>
            <w:tcW w:w="9105" w:type="dxa"/>
            <w:shd w:val="clear" w:color="auto" w:fill="DBE5F1" w:themeFill="accent1" w:themeFillTint="33"/>
            <w:vAlign w:val="center"/>
          </w:tcPr>
          <w:p w14:paraId="3DC6B40C" w14:textId="77777777" w:rsidR="009E64B7" w:rsidRPr="00081565" w:rsidRDefault="009E64B7" w:rsidP="00B37702">
            <w:pPr>
              <w:spacing w:before="120" w:after="120"/>
              <w:rPr>
                <w:rFonts w:ascii="Tahoma" w:hAnsi="Tahoma" w:cs="Tahoma"/>
                <w:sz w:val="20"/>
                <w:szCs w:val="20"/>
              </w:rPr>
            </w:pPr>
            <w:r w:rsidRPr="00081565">
              <w:rPr>
                <w:rFonts w:ascii="Tahoma" w:hAnsi="Tahoma" w:cs="Tahoma"/>
                <w:sz w:val="20"/>
                <w:szCs w:val="20"/>
              </w:rPr>
              <w:t>This Framework Contract</w:t>
            </w:r>
            <w:r w:rsidRPr="00081565">
              <w:rPr>
                <w:rFonts w:ascii="Tahoma" w:eastAsia="Calibri" w:hAnsi="Tahoma" w:cs="Tahoma"/>
                <w:sz w:val="20"/>
                <w:szCs w:val="20"/>
                <w:lang w:val="en-US" w:eastAsia="en-US"/>
              </w:rPr>
              <w:t xml:space="preserve"> takes effect as from the date of its signature by both parties</w:t>
            </w:r>
            <w:r w:rsidRPr="00081565">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2-05-23T00:00:00Z">
                <w:dateFormat w:val="dd/MM/yyyy"/>
                <w:lid w:val="fr-FR"/>
                <w:storeMappedDataAs w:val="dateTime"/>
                <w:calendar w:val="gregorian"/>
              </w:date>
            </w:sdtPr>
            <w:sdtEndPr>
              <w:rPr>
                <w:rStyle w:val="Style71"/>
              </w:rPr>
            </w:sdtEndPr>
            <w:sdtContent>
              <w:p w14:paraId="0AF61345" w14:textId="1B56CA87" w:rsidR="009E64B7" w:rsidRPr="00081565" w:rsidRDefault="00081565" w:rsidP="00B37702">
                <w:pPr>
                  <w:spacing w:before="120" w:after="120"/>
                  <w:rPr>
                    <w:rFonts w:ascii="Tahoma" w:hAnsi="Tahoma" w:cs="Tahoma"/>
                    <w:sz w:val="20"/>
                    <w:szCs w:val="20"/>
                  </w:rPr>
                </w:pPr>
                <w:r w:rsidRPr="00081565">
                  <w:rPr>
                    <w:rStyle w:val="Style71"/>
                    <w:rFonts w:ascii="Tahoma" w:hAnsi="Tahoma" w:cs="Tahoma"/>
                    <w:szCs w:val="20"/>
                    <w:lang w:val="fr-FR"/>
                  </w:rPr>
                  <w:t>2</w:t>
                </w:r>
                <w:r w:rsidRPr="00081565">
                  <w:rPr>
                    <w:rStyle w:val="Style71"/>
                    <w:lang w:val="fr-FR"/>
                  </w:rPr>
                  <w:t>3</w:t>
                </w:r>
                <w:r w:rsidRPr="00081565">
                  <w:rPr>
                    <w:rStyle w:val="Style71"/>
                    <w:rFonts w:ascii="Tahoma" w:hAnsi="Tahoma" w:cs="Tahoma"/>
                    <w:szCs w:val="20"/>
                    <w:lang w:val="fr-FR"/>
                  </w:rPr>
                  <w:t>/05/2022</w:t>
                </w:r>
              </w:p>
            </w:sdtContent>
          </w:sdt>
        </w:tc>
      </w:tr>
      <w:tr w:rsidR="009E64B7" w:rsidRPr="00026E8A" w14:paraId="5B32F2FB" w14:textId="77777777" w:rsidTr="00B37702">
        <w:tc>
          <w:tcPr>
            <w:tcW w:w="9105" w:type="dxa"/>
            <w:shd w:val="clear" w:color="auto" w:fill="DBE5F1" w:themeFill="accent1" w:themeFillTint="33"/>
            <w:vAlign w:val="center"/>
          </w:tcPr>
          <w:p w14:paraId="50DF42B0" w14:textId="17381D27" w:rsidR="009E64B7" w:rsidRPr="00081565" w:rsidRDefault="009E64B7" w:rsidP="00B37702">
            <w:pPr>
              <w:spacing w:before="120" w:after="120"/>
              <w:rPr>
                <w:rFonts w:ascii="Tahoma" w:hAnsi="Tahoma" w:cs="Tahoma"/>
                <w:sz w:val="20"/>
                <w:szCs w:val="20"/>
              </w:rPr>
            </w:pPr>
            <w:r w:rsidRPr="00081565">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1886B6F9C41E43D58A20235BCC87E012"/>
              </w:placeholder>
              <w:date w:fullDate="2022-12-31T00:00:00Z">
                <w:dateFormat w:val="dd/MM/yyyy"/>
                <w:lid w:val="fr-FR"/>
                <w:storeMappedDataAs w:val="dateTime"/>
                <w:calendar w:val="gregorian"/>
              </w:date>
            </w:sdtPr>
            <w:sdtEndPr>
              <w:rPr>
                <w:rStyle w:val="Style71"/>
              </w:rPr>
            </w:sdtEndPr>
            <w:sdtContent>
              <w:p w14:paraId="200E2F22" w14:textId="7E04178D" w:rsidR="009E64B7" w:rsidRPr="00081565" w:rsidRDefault="00081565" w:rsidP="00B37702">
                <w:pPr>
                  <w:spacing w:before="120" w:after="120"/>
                  <w:rPr>
                    <w:rStyle w:val="Style71"/>
                    <w:rFonts w:ascii="Tahoma" w:hAnsi="Tahoma" w:cs="Tahoma"/>
                  </w:rPr>
                </w:pPr>
                <w:r w:rsidRPr="00081565">
                  <w:rPr>
                    <w:rStyle w:val="Style71"/>
                    <w:rFonts w:ascii="Tahoma" w:hAnsi="Tahoma" w:cs="Tahoma"/>
                    <w:szCs w:val="20"/>
                    <w:lang w:val="fr-FR"/>
                  </w:rPr>
                  <w:t>31/12/2022</w:t>
                </w:r>
              </w:p>
            </w:sdtContent>
          </w:sdt>
        </w:tc>
      </w:tr>
    </w:tbl>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p>
    <w:bookmarkEnd w:id="1"/>
    <w:bookmarkEnd w:id="2"/>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10D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2EF7F003" w:rsidR="003A0F5F" w:rsidRDefault="00081565" w:rsidP="003A0F5F">
            <w:pPr>
              <w:rPr>
                <w:rFonts w:ascii="Tahoma" w:hAnsi="Tahoma" w:cs="Tahoma"/>
                <w:sz w:val="20"/>
                <w:szCs w:val="20"/>
              </w:rPr>
            </w:pPr>
            <w:r>
              <w:rPr>
                <w:rFonts w:ascii="Tahoma" w:hAnsi="Tahoma" w:cs="Tahoma"/>
                <w:sz w:val="20"/>
                <w:szCs w:val="20"/>
              </w:rPr>
              <w:t>Cristian URSE,</w:t>
            </w:r>
          </w:p>
          <w:p w14:paraId="78BF75E2" w14:textId="518879CD" w:rsidR="00081565" w:rsidRPr="002A092A" w:rsidRDefault="00081565" w:rsidP="003A0F5F">
            <w:pPr>
              <w:rPr>
                <w:rFonts w:ascii="Tahoma" w:hAnsi="Tahoma" w:cs="Tahoma"/>
                <w:sz w:val="20"/>
                <w:szCs w:val="20"/>
              </w:rPr>
            </w:pPr>
            <w:r>
              <w:rPr>
                <w:rFonts w:ascii="Tahoma" w:hAnsi="Tahoma" w:cs="Tahoma"/>
                <w:sz w:val="20"/>
                <w:szCs w:val="20"/>
              </w:rPr>
              <w:t>Head of Office</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28ED300E" w:rsidR="003A0F5F" w:rsidRPr="002A092A" w:rsidRDefault="00DD4C16" w:rsidP="003A0F5F">
            <w:pPr>
              <w:rPr>
                <w:rFonts w:ascii="Tahoma" w:hAnsi="Tahoma" w:cs="Tahoma"/>
                <w:sz w:val="20"/>
                <w:szCs w:val="20"/>
              </w:rPr>
            </w:pPr>
            <w:r w:rsidRPr="002A092A">
              <w:rPr>
                <w:rFonts w:ascii="Tahoma" w:hAnsi="Tahoma" w:cs="Tahoma"/>
                <w:sz w:val="20"/>
                <w:szCs w:val="20"/>
              </w:rPr>
              <w:t>In</w:t>
            </w:r>
            <w:r w:rsidR="00081565">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6E931" w14:textId="77777777" w:rsidR="00E36A28" w:rsidRDefault="00E36A28" w:rsidP="00D50F13">
      <w:r>
        <w:separator/>
      </w:r>
    </w:p>
  </w:endnote>
  <w:endnote w:type="continuationSeparator" w:id="0">
    <w:p w14:paraId="7DBCED47" w14:textId="77777777" w:rsidR="00E36A28" w:rsidRDefault="00E36A2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487EB" w14:textId="77777777" w:rsidR="00E36A28" w:rsidRDefault="00E36A28" w:rsidP="00D50F13">
      <w:r>
        <w:separator/>
      </w:r>
    </w:p>
  </w:footnote>
  <w:footnote w:type="continuationSeparator" w:id="0">
    <w:p w14:paraId="37365DC5" w14:textId="77777777" w:rsidR="00E36A28" w:rsidRDefault="00E36A28" w:rsidP="00D50F13">
      <w:r>
        <w:continuationSeparator/>
      </w:r>
    </w:p>
  </w:footnote>
  <w:footnote w:id="1">
    <w:p w14:paraId="33B15D4B" w14:textId="77777777" w:rsidR="00715A37" w:rsidRPr="00A72D5E" w:rsidRDefault="00715A37" w:rsidP="00715A37">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Avenue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3FFD1002"/>
    <w:multiLevelType w:val="hybridMultilevel"/>
    <w:tmpl w:val="8F52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34"/>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6"/>
  </w:num>
  <w:num w:numId="13">
    <w:abstractNumId w:val="22"/>
  </w:num>
  <w:num w:numId="14">
    <w:abstractNumId w:val="32"/>
  </w:num>
  <w:num w:numId="15">
    <w:abstractNumId w:val="7"/>
  </w:num>
  <w:num w:numId="16">
    <w:abstractNumId w:val="31"/>
  </w:num>
  <w:num w:numId="17">
    <w:abstractNumId w:val="26"/>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30"/>
  </w:num>
  <w:num w:numId="25">
    <w:abstractNumId w:val="23"/>
  </w:num>
  <w:num w:numId="26">
    <w:abstractNumId w:val="2"/>
  </w:num>
  <w:num w:numId="27">
    <w:abstractNumId w:val="9"/>
  </w:num>
  <w:num w:numId="28">
    <w:abstractNumId w:val="12"/>
  </w:num>
  <w:num w:numId="29">
    <w:abstractNumId w:val="35"/>
  </w:num>
  <w:num w:numId="30">
    <w:abstractNumId w:val="10"/>
  </w:num>
  <w:num w:numId="31">
    <w:abstractNumId w:val="27"/>
  </w:num>
  <w:num w:numId="32">
    <w:abstractNumId w:val="3"/>
  </w:num>
  <w:num w:numId="33">
    <w:abstractNumId w:val="28"/>
  </w:num>
  <w:num w:numId="34">
    <w:abstractNumId w:val="25"/>
  </w:num>
  <w:num w:numId="35">
    <w:abstractNumId w:val="13"/>
  </w:num>
  <w:num w:numId="36">
    <w:abstractNumId w:val="24"/>
  </w:num>
  <w:num w:numId="3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565"/>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777B6"/>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050D"/>
    <w:rsid w:val="002019A5"/>
    <w:rsid w:val="002111B3"/>
    <w:rsid w:val="002133FA"/>
    <w:rsid w:val="00213A16"/>
    <w:rsid w:val="00225B0D"/>
    <w:rsid w:val="00230A4B"/>
    <w:rsid w:val="002336A0"/>
    <w:rsid w:val="00251355"/>
    <w:rsid w:val="00254DA0"/>
    <w:rsid w:val="00256E49"/>
    <w:rsid w:val="00263537"/>
    <w:rsid w:val="002818A7"/>
    <w:rsid w:val="00290EAC"/>
    <w:rsid w:val="00293CBB"/>
    <w:rsid w:val="00294937"/>
    <w:rsid w:val="002A092A"/>
    <w:rsid w:val="002A2C42"/>
    <w:rsid w:val="002A56A1"/>
    <w:rsid w:val="002B10DF"/>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176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183D"/>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15A37"/>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412A"/>
    <w:rsid w:val="008871ED"/>
    <w:rsid w:val="00887B2A"/>
    <w:rsid w:val="00890F8A"/>
    <w:rsid w:val="00892D73"/>
    <w:rsid w:val="008A486B"/>
    <w:rsid w:val="008A67F0"/>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52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1EAF"/>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B2E84"/>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36A28"/>
    <w:rsid w:val="00E41727"/>
    <w:rsid w:val="00E44537"/>
    <w:rsid w:val="00E56FDA"/>
    <w:rsid w:val="00E57189"/>
    <w:rsid w:val="00E614AA"/>
    <w:rsid w:val="00E7726D"/>
    <w:rsid w:val="00E81D73"/>
    <w:rsid w:val="00E83B04"/>
    <w:rsid w:val="00E90DC4"/>
    <w:rsid w:val="00E9309D"/>
    <w:rsid w:val="00E94437"/>
    <w:rsid w:val="00EB550D"/>
    <w:rsid w:val="00EB6C90"/>
    <w:rsid w:val="00EC08A1"/>
    <w:rsid w:val="00EC3DC1"/>
    <w:rsid w:val="00EC58AF"/>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91838"/>
    <w:rsid w:val="00FA7021"/>
    <w:rsid w:val="00FA70E6"/>
    <w:rsid w:val="00FB168A"/>
    <w:rsid w:val="00FC4362"/>
    <w:rsid w:val="00FC453F"/>
    <w:rsid w:val="00FC572C"/>
    <w:rsid w:val="00FC72C5"/>
    <w:rsid w:val="00FC7A03"/>
    <w:rsid w:val="00FC7E0E"/>
    <w:rsid w:val="00FD24F0"/>
    <w:rsid w:val="00FD4486"/>
    <w:rsid w:val="00FE1164"/>
    <w:rsid w:val="00FE2DD4"/>
    <w:rsid w:val="00FE4C32"/>
    <w:rsid w:val="00FE4FEF"/>
    <w:rsid w:val="00FE770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None">
    <w:name w:val="None"/>
    <w:rsid w:val="00715A37"/>
  </w:style>
  <w:style w:type="paragraph" w:customStyle="1" w:styleId="BodyAA">
    <w:name w:val="Body A A"/>
    <w:rsid w:val="00715A37"/>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glar.kir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A02AAD"/>
    <w:rsid w:val="00B6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6005</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2021-04-06T07:05:00Z</dcterms:created>
  <dcterms:modified xsi:type="dcterms:W3CDTF">2021-04-06T07:05:00Z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