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54743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auto"/>
            <w:vAlign w:val="center"/>
            <w:hideMark/>
          </w:tcPr>
          <w:p w14:paraId="787FAF56" w14:textId="206BDACC" w:rsidR="00D70688" w:rsidRPr="00D0286A" w:rsidRDefault="00F16840" w:rsidP="00D70688">
            <w:pPr>
              <w:rPr>
                <w:rFonts w:ascii="Tahoma" w:hAnsi="Tahoma" w:cs="Tahoma"/>
                <w:caps/>
                <w:color w:val="000000" w:themeColor="text1"/>
                <w:sz w:val="18"/>
                <w:szCs w:val="18"/>
                <w:highlight w:val="cyan"/>
              </w:rPr>
            </w:pPr>
            <w:r>
              <w:rPr>
                <w:rFonts w:ascii="Tahoma" w:hAnsi="Tahoma" w:cs="Tahoma"/>
                <w:caps/>
                <w:color w:val="000000" w:themeColor="text1"/>
                <w:sz w:val="18"/>
                <w:szCs w:val="18"/>
              </w:rPr>
              <w:t>FC.DGII.VC327</w:t>
            </w:r>
            <w:r w:rsidR="001903EE">
              <w:rPr>
                <w:rFonts w:ascii="Tahoma" w:hAnsi="Tahoma" w:cs="Tahoma"/>
                <w:caps/>
                <w:color w:val="000000" w:themeColor="text1"/>
                <w:sz w:val="18"/>
                <w:szCs w:val="18"/>
              </w:rPr>
              <w:t>2</w:t>
            </w:r>
            <w:r>
              <w:rPr>
                <w:rFonts w:ascii="Tahoma" w:hAnsi="Tahoma" w:cs="Tahoma"/>
                <w:caps/>
                <w:color w:val="000000" w:themeColor="text1"/>
                <w:sz w:val="18"/>
                <w:szCs w:val="18"/>
              </w:rPr>
              <w:t>.2022.01</w:t>
            </w:r>
          </w:p>
        </w:tc>
      </w:tr>
      <w:tr w:rsidR="00D70688" w:rsidRPr="005C3701" w14:paraId="34F8D9F5" w14:textId="77777777" w:rsidTr="0054743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auto"/>
            <w:vAlign w:val="center"/>
            <w:hideMark/>
          </w:tcPr>
          <w:p w14:paraId="02669899" w14:textId="6BF16D14" w:rsidR="00D70688" w:rsidRPr="005C3701" w:rsidRDefault="00F416A2" w:rsidP="00D70688">
            <w:pPr>
              <w:rPr>
                <w:rFonts w:ascii="Tahoma" w:hAnsi="Tahoma" w:cs="Tahoma"/>
                <w:caps/>
                <w:color w:val="000000" w:themeColor="text1"/>
                <w:sz w:val="18"/>
                <w:szCs w:val="18"/>
              </w:rPr>
            </w:pPr>
            <w:r w:rsidRPr="005C3701">
              <w:rPr>
                <w:rFonts w:ascii="Tahoma" w:hAnsi="Tahoma" w:cs="Tahoma"/>
                <w:caps/>
                <w:color w:val="000000" w:themeColor="text1"/>
                <w:sz w:val="18"/>
                <w:szCs w:val="18"/>
              </w:rPr>
              <w:t xml:space="preserve">VC </w:t>
            </w:r>
            <w:r w:rsidR="00F16840">
              <w:rPr>
                <w:rFonts w:ascii="Tahoma" w:hAnsi="Tahoma" w:cs="Tahoma"/>
                <w:caps/>
                <w:color w:val="000000" w:themeColor="text1"/>
                <w:sz w:val="18"/>
                <w:szCs w:val="18"/>
              </w:rPr>
              <w:t>3272</w:t>
            </w:r>
            <w:r w:rsidRPr="005C3701">
              <w:rPr>
                <w:rFonts w:ascii="Tahoma" w:hAnsi="Tahoma" w:cs="Tahoma"/>
                <w:caps/>
                <w:color w:val="000000" w:themeColor="text1"/>
                <w:sz w:val="18"/>
                <w:szCs w:val="18"/>
              </w:rPr>
              <w:t xml:space="preserve">; </w:t>
            </w:r>
            <w:r w:rsidR="00F16840" w:rsidRPr="00F16840">
              <w:rPr>
                <w:rFonts w:ascii="Tahoma" w:hAnsi="Tahoma" w:cs="Tahoma"/>
                <w:color w:val="000000" w:themeColor="text1"/>
                <w:sz w:val="18"/>
                <w:szCs w:val="18"/>
              </w:rPr>
              <w:t xml:space="preserve">strengthening child-friendly justice through effective co-operation and coordination among different </w:t>
            </w:r>
            <w:r w:rsidR="00F16840">
              <w:rPr>
                <w:rFonts w:ascii="Tahoma" w:hAnsi="Tahoma" w:cs="Tahoma"/>
                <w:color w:val="000000" w:themeColor="text1"/>
                <w:sz w:val="18"/>
                <w:szCs w:val="18"/>
              </w:rPr>
              <w:t>B</w:t>
            </w:r>
            <w:r w:rsidR="00F16840" w:rsidRPr="00F16840">
              <w:rPr>
                <w:rFonts w:ascii="Tahoma" w:hAnsi="Tahoma" w:cs="Tahoma"/>
                <w:color w:val="000000" w:themeColor="text1"/>
                <w:sz w:val="18"/>
                <w:szCs w:val="18"/>
              </w:rPr>
              <w:t xml:space="preserve">arnahus-type services in the regions of </w:t>
            </w:r>
            <w:r w:rsidR="00F16840">
              <w:rPr>
                <w:rFonts w:ascii="Tahoma" w:hAnsi="Tahoma" w:cs="Tahoma"/>
                <w:color w:val="000000" w:themeColor="text1"/>
                <w:sz w:val="18"/>
                <w:szCs w:val="18"/>
              </w:rPr>
              <w:t>S</w:t>
            </w:r>
            <w:r w:rsidR="00F16840" w:rsidRPr="00F16840">
              <w:rPr>
                <w:rFonts w:ascii="Tahoma" w:hAnsi="Tahoma" w:cs="Tahoma"/>
                <w:color w:val="000000" w:themeColor="text1"/>
                <w:sz w:val="18"/>
                <w:szCs w:val="18"/>
              </w:rPr>
              <w:t>pain</w:t>
            </w:r>
          </w:p>
        </w:tc>
      </w:tr>
      <w:tr w:rsidR="00D70688" w:rsidRPr="00D0286A" w14:paraId="0F006BA0" w14:textId="77777777" w:rsidTr="0054743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auto"/>
            <w:vAlign w:val="center"/>
            <w:hideMark/>
          </w:tcPr>
          <w:p w14:paraId="0DF51A58" w14:textId="6D20370E" w:rsidR="00D70688" w:rsidRPr="00291654" w:rsidRDefault="00291654" w:rsidP="00D70688">
            <w:pPr>
              <w:rPr>
                <w:rFonts w:ascii="Tahoma" w:hAnsi="Tahoma" w:cs="Tahoma"/>
                <w:b/>
                <w:caps/>
                <w:color w:val="000000" w:themeColor="text1"/>
                <w:sz w:val="18"/>
                <w:szCs w:val="18"/>
              </w:rPr>
            </w:pPr>
            <w:r w:rsidRPr="00291654">
              <w:rPr>
                <w:rFonts w:ascii="Tahoma" w:hAnsi="Tahoma" w:cs="Tahoma"/>
                <w:sz w:val="18"/>
                <w:szCs w:val="18"/>
              </w:rPr>
              <w:t>Mireya García de Murcia,</w:t>
            </w:r>
            <w:r w:rsidR="0000189A" w:rsidRPr="00291654">
              <w:rPr>
                <w:rFonts w:ascii="Tahoma" w:hAnsi="Tahoma" w:cs="Tahoma"/>
                <w:sz w:val="18"/>
                <w:szCs w:val="18"/>
              </w:rPr>
              <w:t xml:space="preserve"> Project Officer, </w:t>
            </w:r>
            <w:r w:rsidRPr="00291654">
              <w:rPr>
                <w:rFonts w:ascii="Tahoma" w:hAnsi="Tahoma" w:cs="Tahoma"/>
                <w:color w:val="000000" w:themeColor="text1"/>
                <w:sz w:val="18"/>
                <w:szCs w:val="18"/>
                <w:u w:val="single"/>
              </w:rPr>
              <w:t>Mireya.GARCIA-DE-MURCIA@coe.int</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520F8620" w14:textId="77777777" w:rsidR="00F16840" w:rsidRDefault="00F16840" w:rsidP="00E17F6A">
      <w:pPr>
        <w:rPr>
          <w:rFonts w:ascii="Tahoma" w:hAnsi="Tahoma" w:cs="Tahoma"/>
          <w:b/>
          <w:caps/>
          <w:sz w:val="28"/>
          <w:szCs w:val="28"/>
        </w:rPr>
      </w:pPr>
    </w:p>
    <w:p w14:paraId="2A6B2F1E" w14:textId="1C144E60"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1EF79080"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E95451">
        <w:rPr>
          <w:rFonts w:ascii="Tahoma" w:hAnsi="Tahoma" w:cs="Tahoma"/>
          <w:b/>
        </w:rPr>
        <w:t>)</w:t>
      </w:r>
      <w:r w:rsidR="001A28AE" w:rsidRPr="00D0286A">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00B53FC5">
        <w:rPr>
          <w:rFonts w:ascii="Tahoma" w:hAnsi="Tahoma" w:cs="Tahoma"/>
          <w:b/>
        </w:rPr>
        <w:t xml:space="preserve"> </w:t>
      </w:r>
      <w:bookmarkStart w:id="0" w:name="_Hlk45863604"/>
      <w:r w:rsidR="003E6834">
        <w:rPr>
          <w:rFonts w:ascii="Tahoma" w:hAnsi="Tahoma" w:cs="Tahoma"/>
          <w:b/>
        </w:rPr>
        <w:t xml:space="preserve">national </w:t>
      </w:r>
      <w:r w:rsidR="00B53FC5">
        <w:rPr>
          <w:rFonts w:ascii="Tahoma" w:hAnsi="Tahoma" w:cs="Tahoma"/>
          <w:b/>
        </w:rPr>
        <w:t xml:space="preserve">technical support </w:t>
      </w:r>
      <w:r w:rsidR="003E6834">
        <w:rPr>
          <w:rFonts w:ascii="Tahoma" w:hAnsi="Tahoma" w:cs="Tahoma"/>
          <w:b/>
        </w:rPr>
        <w:t xml:space="preserve">and intellectual consultancy services </w:t>
      </w:r>
      <w:bookmarkEnd w:id="0"/>
      <w:r w:rsidR="00FC5A1F" w:rsidRPr="00FC5A1F">
        <w:rPr>
          <w:rFonts w:ascii="Tahoma" w:hAnsi="Tahoma" w:cs="Tahoma"/>
          <w:b/>
        </w:rPr>
        <w:t>the implementation of the Barnahus model in different regions of Spain in the areas of legal review and training for legal professionals</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724"/>
      </w:tblGrid>
      <w:tr w:rsidR="008713A9" w:rsidRPr="00D0286A" w14:paraId="18179D7D"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D0286A" w:rsidRDefault="008713A9" w:rsidP="00135199">
            <w:pPr>
              <w:ind w:left="113" w:right="113"/>
              <w:jc w:val="center"/>
              <w:rPr>
                <w:rFonts w:ascii="Tahoma" w:hAnsi="Tahoma" w:cs="Tahoma"/>
                <w:b/>
                <w:sz w:val="18"/>
                <w:szCs w:val="18"/>
              </w:rPr>
            </w:pPr>
            <w:r w:rsidRPr="00D0286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D0286A" w:rsidRDefault="008713A9" w:rsidP="00135199">
            <w:pPr>
              <w:rPr>
                <w:rFonts w:ascii="Tahoma" w:hAnsi="Tahoma" w:cs="Tahoma"/>
                <w:color w:val="000000"/>
                <w:sz w:val="20"/>
                <w:szCs w:val="20"/>
              </w:rPr>
            </w:pPr>
          </w:p>
        </w:tc>
      </w:tr>
      <w:tr w:rsidR="008713A9" w:rsidRPr="00D0286A" w14:paraId="4A41CD4E"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D0286A" w:rsidRDefault="008713A9" w:rsidP="00135199">
            <w:pPr>
              <w:rPr>
                <w:rFonts w:ascii="Tahoma" w:hAnsi="Tahoma" w:cs="Tahoma"/>
                <w:sz w:val="20"/>
                <w:szCs w:val="20"/>
              </w:rPr>
            </w:pPr>
          </w:p>
        </w:tc>
      </w:tr>
      <w:tr w:rsidR="008713A9" w:rsidRPr="00D0286A" w14:paraId="1DEE67A2"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D0286A" w:rsidRDefault="008713A9" w:rsidP="00135199">
            <w:pPr>
              <w:rPr>
                <w:rFonts w:ascii="Tahoma" w:hAnsi="Tahoma" w:cs="Tahoma"/>
                <w:sz w:val="20"/>
                <w:szCs w:val="20"/>
              </w:rPr>
            </w:pPr>
          </w:p>
        </w:tc>
      </w:tr>
      <w:tr w:rsidR="008713A9" w:rsidRPr="00D0286A" w14:paraId="6A7C6756"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D0286A" w:rsidRDefault="008713A9" w:rsidP="00135199">
            <w:pPr>
              <w:rPr>
                <w:rFonts w:ascii="Tahoma" w:hAnsi="Tahoma" w:cs="Tahoma"/>
                <w:sz w:val="20"/>
                <w:szCs w:val="20"/>
              </w:rPr>
            </w:pPr>
          </w:p>
        </w:tc>
      </w:tr>
      <w:tr w:rsidR="008713A9" w:rsidRPr="00D0286A" w14:paraId="0EF7D4E7"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D0286A" w:rsidRDefault="008713A9" w:rsidP="00135199">
            <w:pPr>
              <w:rPr>
                <w:rFonts w:ascii="Tahoma" w:hAnsi="Tahoma" w:cs="Tahoma"/>
                <w:sz w:val="20"/>
                <w:szCs w:val="20"/>
              </w:rPr>
            </w:pPr>
          </w:p>
        </w:tc>
      </w:tr>
      <w:tr w:rsidR="008713A9" w:rsidRPr="00D0286A" w14:paraId="60BAA4AC"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D0286A" w:rsidRDefault="008713A9" w:rsidP="00135199">
            <w:pPr>
              <w:rPr>
                <w:rFonts w:ascii="Tahoma" w:hAnsi="Tahoma" w:cs="Tahoma"/>
                <w:sz w:val="20"/>
                <w:szCs w:val="20"/>
              </w:rPr>
            </w:pPr>
          </w:p>
        </w:tc>
      </w:tr>
      <w:tr w:rsidR="008713A9"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D0286A" w:rsidRDefault="008713A9"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4DF5F479" w14:textId="74BF84C1" w:rsidR="00B53FC5" w:rsidRDefault="00E95451" w:rsidP="00B95D3B">
      <w:pPr>
        <w:jc w:val="both"/>
        <w:rPr>
          <w:rFonts w:ascii="Tahoma" w:hAnsi="Tahoma" w:cs="Tahoma"/>
          <w:sz w:val="20"/>
          <w:szCs w:val="20"/>
        </w:rPr>
      </w:pPr>
      <w:r w:rsidRPr="00E95451">
        <w:rPr>
          <w:rFonts w:ascii="Tahoma" w:hAnsi="Tahoma" w:cs="Tahoma"/>
          <w:sz w:val="20"/>
          <w:szCs w:val="20"/>
        </w:rPr>
        <w:t>The Council of Europe is currently implementing</w:t>
      </w:r>
      <w:r w:rsidR="001903EE">
        <w:rPr>
          <w:rFonts w:ascii="Tahoma" w:hAnsi="Tahoma" w:cs="Tahoma"/>
          <w:sz w:val="20"/>
          <w:szCs w:val="20"/>
        </w:rPr>
        <w:t xml:space="preserve"> the</w:t>
      </w:r>
      <w:r w:rsidRPr="00E95451">
        <w:rPr>
          <w:rFonts w:ascii="Tahoma" w:hAnsi="Tahoma" w:cs="Tahoma"/>
          <w:sz w:val="20"/>
          <w:szCs w:val="20"/>
        </w:rPr>
        <w:t xml:space="preserve"> </w:t>
      </w:r>
      <w:r w:rsidR="00FC5A1F" w:rsidRPr="00E95451">
        <w:rPr>
          <w:rFonts w:ascii="Tahoma" w:hAnsi="Tahoma" w:cs="Tahoma"/>
          <w:sz w:val="20"/>
          <w:szCs w:val="20"/>
        </w:rPr>
        <w:t xml:space="preserve">Project </w:t>
      </w:r>
      <w:r w:rsidR="001903EE">
        <w:rPr>
          <w:rFonts w:ascii="Tahoma" w:hAnsi="Tahoma" w:cs="Tahoma"/>
          <w:sz w:val="20"/>
          <w:szCs w:val="20"/>
        </w:rPr>
        <w:t>“</w:t>
      </w:r>
      <w:r w:rsidR="00FC5A1F">
        <w:rPr>
          <w:rFonts w:ascii="Tahoma" w:hAnsi="Tahoma" w:cs="Tahoma"/>
          <w:sz w:val="20"/>
          <w:szCs w:val="20"/>
        </w:rPr>
        <w:t>Strengthening child-friendly justice through effective co-operation and coordination among different Barnahus-type services in the regions of Spain</w:t>
      </w:r>
      <w:r w:rsidR="001903EE">
        <w:rPr>
          <w:rFonts w:ascii="Tahoma" w:hAnsi="Tahoma" w:cs="Tahoma"/>
          <w:sz w:val="20"/>
          <w:szCs w:val="20"/>
        </w:rPr>
        <w:t>”</w:t>
      </w:r>
      <w:r w:rsidR="00B53FC5">
        <w:rPr>
          <w:rFonts w:ascii="Tahoma" w:hAnsi="Tahoma" w:cs="Tahoma"/>
          <w:sz w:val="20"/>
          <w:szCs w:val="20"/>
        </w:rPr>
        <w:t xml:space="preserve">. </w:t>
      </w:r>
      <w:r>
        <w:rPr>
          <w:rFonts w:ascii="Tahoma" w:hAnsi="Tahoma" w:cs="Tahoma"/>
          <w:sz w:val="20"/>
          <w:szCs w:val="20"/>
        </w:rPr>
        <w:t xml:space="preserve">It is co-financed by the EU Structural Reform Support </w:t>
      </w:r>
      <w:r w:rsidR="00B53FC5">
        <w:rPr>
          <w:rFonts w:ascii="Tahoma" w:hAnsi="Tahoma" w:cs="Tahoma"/>
          <w:sz w:val="20"/>
          <w:szCs w:val="20"/>
        </w:rPr>
        <w:t>Programme</w:t>
      </w:r>
      <w:r>
        <w:rPr>
          <w:rFonts w:ascii="Tahoma" w:hAnsi="Tahoma" w:cs="Tahoma"/>
          <w:sz w:val="20"/>
          <w:szCs w:val="20"/>
        </w:rPr>
        <w:t xml:space="preserve"> and implemented in close cooperation with the </w:t>
      </w:r>
      <w:r w:rsidR="00B53FC5">
        <w:rPr>
          <w:rFonts w:ascii="Tahoma" w:hAnsi="Tahoma" w:cs="Tahoma"/>
          <w:sz w:val="20"/>
          <w:szCs w:val="20"/>
        </w:rPr>
        <w:t>EU DG Reform</w:t>
      </w:r>
      <w:r w:rsidR="00FC5A1F">
        <w:rPr>
          <w:rFonts w:ascii="Tahoma" w:hAnsi="Tahoma" w:cs="Tahoma"/>
          <w:sz w:val="20"/>
          <w:szCs w:val="20"/>
        </w:rPr>
        <w:t xml:space="preserve"> and</w:t>
      </w:r>
      <w:r w:rsidR="00B53FC5">
        <w:rPr>
          <w:rFonts w:ascii="Tahoma" w:hAnsi="Tahoma" w:cs="Tahoma"/>
          <w:sz w:val="20"/>
          <w:szCs w:val="20"/>
        </w:rPr>
        <w:t xml:space="preserve"> </w:t>
      </w:r>
      <w:r w:rsidR="00FC5A1F">
        <w:rPr>
          <w:rFonts w:ascii="Tahoma" w:hAnsi="Tahoma" w:cs="Tahoma"/>
          <w:sz w:val="20"/>
          <w:szCs w:val="20"/>
        </w:rPr>
        <w:t>the Spanish Ministry of Social Affairs and Agenda 2030 for the period 6/7/2022 to 5/7/2024</w:t>
      </w:r>
      <w:r w:rsidR="00FC5A1F" w:rsidRPr="00E95451">
        <w:rPr>
          <w:rFonts w:ascii="Tahoma" w:hAnsi="Tahoma" w:cs="Tahoma"/>
          <w:sz w:val="20"/>
          <w:szCs w:val="20"/>
        </w:rPr>
        <w:t>.</w:t>
      </w:r>
    </w:p>
    <w:p w14:paraId="4E513096" w14:textId="1BC1C9F4" w:rsidR="001A1225" w:rsidRDefault="001A1225" w:rsidP="00B95D3B">
      <w:pPr>
        <w:jc w:val="both"/>
        <w:rPr>
          <w:rFonts w:ascii="Tahoma" w:hAnsi="Tahoma" w:cs="Tahoma"/>
          <w:sz w:val="20"/>
          <w:szCs w:val="20"/>
        </w:rPr>
      </w:pPr>
    </w:p>
    <w:p w14:paraId="58F3F546" w14:textId="15D283F7" w:rsidR="001A1225" w:rsidRPr="001A1225" w:rsidRDefault="001903EE" w:rsidP="001A1225">
      <w:pPr>
        <w:jc w:val="both"/>
        <w:rPr>
          <w:rFonts w:ascii="Tahoma" w:hAnsi="Tahoma" w:cs="Tahoma"/>
          <w:sz w:val="20"/>
          <w:szCs w:val="20"/>
        </w:rPr>
      </w:pPr>
      <w:r w:rsidRPr="00101BAD">
        <w:rPr>
          <w:rFonts w:ascii="Tahoma" w:hAnsi="Tahoma" w:cs="Tahoma"/>
          <w:sz w:val="20"/>
          <w:szCs w:val="20"/>
        </w:rPr>
        <w:t xml:space="preserve">Barnahus is a leading European model for a child-friendly multidisciplinary and interagency response to child </w:t>
      </w:r>
      <w:r w:rsidR="00257476" w:rsidRPr="00101BAD">
        <w:rPr>
          <w:rFonts w:ascii="Tahoma" w:hAnsi="Tahoma" w:cs="Tahoma"/>
          <w:sz w:val="20"/>
          <w:szCs w:val="20"/>
        </w:rPr>
        <w:t>sexual abuse.</w:t>
      </w:r>
      <w:r w:rsidR="00257476">
        <w:rPr>
          <w:rFonts w:ascii="Tahoma" w:hAnsi="Tahoma" w:cs="Tahoma"/>
          <w:sz w:val="20"/>
          <w:szCs w:val="20"/>
        </w:rPr>
        <w:t xml:space="preserve"> In 2021, o</w:t>
      </w:r>
      <w:r w:rsidR="00257476" w:rsidRPr="003672B1">
        <w:rPr>
          <w:rFonts w:ascii="Tahoma" w:hAnsi="Tahoma" w:cs="Tahoma"/>
          <w:sz w:val="20"/>
          <w:szCs w:val="20"/>
        </w:rPr>
        <w:t xml:space="preserve">n 4th June 2021, Spain approved the Organic Law 8/2021 on the Comprehensive Protection of Children and Adolescences against Violence. This law (LOPIVI for its Spanish acronym) is unique in Europe for its comprehensive and holistic approach to protection, which encompasses awareness raising, prevention, early detection and reparation and places great importance on capacity building for professionals working with and for children, as well as child participation. </w:t>
      </w:r>
      <w:r w:rsidR="00257476" w:rsidRPr="00A31394">
        <w:rPr>
          <w:rFonts w:ascii="Tahoma" w:hAnsi="Tahoma" w:cs="Tahoma"/>
          <w:sz w:val="20"/>
          <w:szCs w:val="20"/>
        </w:rPr>
        <w:t>Since in Spain the protection of children is a competence</w:t>
      </w:r>
      <w:r w:rsidR="00257476">
        <w:rPr>
          <w:rFonts w:ascii="Tahoma" w:hAnsi="Tahoma" w:cs="Tahoma"/>
          <w:sz w:val="20"/>
          <w:szCs w:val="20"/>
        </w:rPr>
        <w:t xml:space="preserve"> </w:t>
      </w:r>
      <w:r w:rsidR="00257476" w:rsidRPr="00A31394">
        <w:rPr>
          <w:rFonts w:ascii="Tahoma" w:hAnsi="Tahoma" w:cs="Tahoma"/>
          <w:sz w:val="20"/>
          <w:szCs w:val="20"/>
        </w:rPr>
        <w:t xml:space="preserve">delegated to each region (Comunidad Autónoma), following the adoption of </w:t>
      </w:r>
      <w:r>
        <w:rPr>
          <w:rFonts w:ascii="Tahoma" w:hAnsi="Tahoma" w:cs="Tahoma"/>
          <w:sz w:val="20"/>
          <w:szCs w:val="20"/>
        </w:rPr>
        <w:t>the LOPIVI</w:t>
      </w:r>
      <w:r w:rsidR="00257476" w:rsidRPr="00A31394">
        <w:rPr>
          <w:rFonts w:ascii="Tahoma" w:hAnsi="Tahoma" w:cs="Tahoma"/>
          <w:sz w:val="20"/>
          <w:szCs w:val="20"/>
        </w:rPr>
        <w:t>, regional</w:t>
      </w:r>
      <w:r w:rsidR="00257476">
        <w:rPr>
          <w:rFonts w:ascii="Tahoma" w:hAnsi="Tahoma" w:cs="Tahoma"/>
          <w:sz w:val="20"/>
          <w:szCs w:val="20"/>
        </w:rPr>
        <w:t xml:space="preserve"> </w:t>
      </w:r>
      <w:r w:rsidR="00257476" w:rsidRPr="00A31394">
        <w:rPr>
          <w:rFonts w:ascii="Tahoma" w:hAnsi="Tahoma" w:cs="Tahoma"/>
          <w:sz w:val="20"/>
          <w:szCs w:val="20"/>
        </w:rPr>
        <w:t>authorities will need to adapt their regional laws on protection of childhood and adolescence to comply with</w:t>
      </w:r>
      <w:r w:rsidR="00257476">
        <w:rPr>
          <w:rFonts w:ascii="Tahoma" w:hAnsi="Tahoma" w:cs="Tahoma"/>
          <w:sz w:val="20"/>
          <w:szCs w:val="20"/>
        </w:rPr>
        <w:t xml:space="preserve"> </w:t>
      </w:r>
      <w:r w:rsidR="00257476" w:rsidRPr="00A31394">
        <w:rPr>
          <w:rFonts w:ascii="Tahoma" w:hAnsi="Tahoma" w:cs="Tahoma"/>
          <w:sz w:val="20"/>
          <w:szCs w:val="20"/>
        </w:rPr>
        <w:t>the new national law and take necessary action for the implementation of the new legal framework.</w:t>
      </w:r>
      <w:r w:rsidR="00257476">
        <w:rPr>
          <w:rFonts w:ascii="Tahoma" w:hAnsi="Tahoma" w:cs="Tahoma"/>
          <w:sz w:val="20"/>
          <w:szCs w:val="20"/>
        </w:rPr>
        <w:t xml:space="preserve"> </w:t>
      </w:r>
    </w:p>
    <w:p w14:paraId="221563BC" w14:textId="77777777" w:rsidR="001A1225" w:rsidRPr="001A1225" w:rsidRDefault="001A1225" w:rsidP="001A1225">
      <w:pPr>
        <w:jc w:val="both"/>
        <w:rPr>
          <w:rFonts w:ascii="Tahoma" w:hAnsi="Tahoma" w:cs="Tahoma"/>
          <w:sz w:val="20"/>
          <w:szCs w:val="20"/>
        </w:rPr>
      </w:pPr>
    </w:p>
    <w:p w14:paraId="502DACFA" w14:textId="77777777" w:rsidR="00257476" w:rsidRDefault="00257476" w:rsidP="00257476">
      <w:pPr>
        <w:jc w:val="both"/>
        <w:rPr>
          <w:rFonts w:ascii="Tahoma" w:hAnsi="Tahoma" w:cs="Tahoma"/>
          <w:sz w:val="20"/>
          <w:szCs w:val="20"/>
        </w:rPr>
      </w:pPr>
      <w:r>
        <w:rPr>
          <w:rFonts w:ascii="Tahoma" w:hAnsi="Tahoma" w:cs="Tahoma"/>
          <w:sz w:val="20"/>
          <w:szCs w:val="20"/>
        </w:rPr>
        <w:t>The project is divided into two main components:</w:t>
      </w:r>
    </w:p>
    <w:p w14:paraId="0351D55B" w14:textId="77777777" w:rsidR="00257476" w:rsidRPr="003672B1" w:rsidRDefault="00257476" w:rsidP="00257476">
      <w:pPr>
        <w:pStyle w:val="ListParagraph"/>
        <w:numPr>
          <w:ilvl w:val="0"/>
          <w:numId w:val="31"/>
        </w:numPr>
        <w:jc w:val="both"/>
        <w:rPr>
          <w:rFonts w:ascii="Tahoma" w:hAnsi="Tahoma" w:cs="Tahoma"/>
          <w:sz w:val="20"/>
          <w:szCs w:val="20"/>
        </w:rPr>
      </w:pPr>
      <w:r>
        <w:rPr>
          <w:rFonts w:ascii="Tahoma" w:hAnsi="Tahoma" w:cs="Tahoma"/>
          <w:bCs/>
          <w:sz w:val="20"/>
          <w:szCs w:val="20"/>
        </w:rPr>
        <w:t xml:space="preserve">Improving </w:t>
      </w:r>
      <w:r w:rsidRPr="003672B1">
        <w:rPr>
          <w:rFonts w:ascii="Tahoma" w:hAnsi="Tahoma" w:cs="Tahoma"/>
          <w:bCs/>
          <w:sz w:val="20"/>
          <w:szCs w:val="20"/>
        </w:rPr>
        <w:t>the legislative and policy framework to introduce the Barnahus model in Spanish regions</w:t>
      </w:r>
    </w:p>
    <w:p w14:paraId="5BA79C97" w14:textId="28440BDA" w:rsidR="00E95451" w:rsidRDefault="00257476" w:rsidP="00B53FC5">
      <w:pPr>
        <w:pStyle w:val="ListParagraph"/>
        <w:numPr>
          <w:ilvl w:val="0"/>
          <w:numId w:val="31"/>
        </w:numPr>
        <w:jc w:val="both"/>
        <w:rPr>
          <w:rFonts w:ascii="Tahoma" w:hAnsi="Tahoma" w:cs="Tahoma"/>
          <w:sz w:val="20"/>
          <w:szCs w:val="20"/>
        </w:rPr>
      </w:pPr>
      <w:r w:rsidRPr="003672B1">
        <w:rPr>
          <w:rFonts w:ascii="Tahoma" w:hAnsi="Tahoma" w:cs="Tahoma"/>
          <w:sz w:val="20"/>
          <w:szCs w:val="20"/>
        </w:rPr>
        <w:t>Strengthening capacities of relevant professionals</w:t>
      </w:r>
      <w:r>
        <w:rPr>
          <w:rFonts w:ascii="Tahoma" w:hAnsi="Tahoma" w:cs="Tahoma"/>
          <w:sz w:val="20"/>
          <w:szCs w:val="20"/>
        </w:rPr>
        <w:t xml:space="preserve"> </w:t>
      </w:r>
      <w:r w:rsidRPr="003672B1">
        <w:rPr>
          <w:rFonts w:ascii="Tahoma" w:hAnsi="Tahoma" w:cs="Tahoma"/>
          <w:sz w:val="20"/>
          <w:szCs w:val="20"/>
        </w:rPr>
        <w:t>to support the introduction of the Barnahus model at regional level</w:t>
      </w:r>
      <w:r>
        <w:rPr>
          <w:rFonts w:ascii="Tahoma" w:hAnsi="Tahoma" w:cs="Tahoma"/>
          <w:sz w:val="20"/>
          <w:szCs w:val="20"/>
        </w:rPr>
        <w:t>.</w:t>
      </w:r>
    </w:p>
    <w:p w14:paraId="55877C2A" w14:textId="77777777" w:rsidR="00257476" w:rsidRPr="00257476" w:rsidRDefault="00257476" w:rsidP="00257476">
      <w:pPr>
        <w:pStyle w:val="ListParagraph"/>
        <w:jc w:val="both"/>
        <w:rPr>
          <w:rFonts w:ascii="Tahoma" w:hAnsi="Tahoma" w:cs="Tahoma"/>
          <w:sz w:val="20"/>
          <w:szCs w:val="20"/>
        </w:rPr>
      </w:pPr>
    </w:p>
    <w:p w14:paraId="2F408E6E" w14:textId="64673C2D" w:rsidR="00B133A9" w:rsidRPr="00D0286A" w:rsidRDefault="00E95451" w:rsidP="00B53FC5">
      <w:pPr>
        <w:jc w:val="both"/>
        <w:rPr>
          <w:rFonts w:ascii="Tahoma" w:hAnsi="Tahoma" w:cs="Tahoma"/>
          <w:sz w:val="20"/>
          <w:szCs w:val="20"/>
        </w:rPr>
      </w:pPr>
      <w:r w:rsidRPr="00E95451">
        <w:rPr>
          <w:rFonts w:ascii="Tahoma" w:hAnsi="Tahoma" w:cs="Tahoma"/>
          <w:sz w:val="20"/>
          <w:szCs w:val="20"/>
        </w:rPr>
        <w:t xml:space="preserve">In that context, </w:t>
      </w:r>
      <w:r>
        <w:rPr>
          <w:rFonts w:ascii="Tahoma" w:hAnsi="Tahoma" w:cs="Tahoma"/>
          <w:sz w:val="20"/>
          <w:szCs w:val="20"/>
        </w:rPr>
        <w:t xml:space="preserve">the Council </w:t>
      </w:r>
      <w:r w:rsidRPr="00E95451">
        <w:rPr>
          <w:rFonts w:ascii="Tahoma" w:hAnsi="Tahoma" w:cs="Tahoma"/>
          <w:sz w:val="20"/>
          <w:szCs w:val="20"/>
        </w:rPr>
        <w:t>is looking for Providers for the provision of</w:t>
      </w:r>
      <w:r w:rsidR="0055542A">
        <w:rPr>
          <w:rFonts w:ascii="Tahoma" w:hAnsi="Tahoma" w:cs="Tahoma"/>
          <w:sz w:val="20"/>
          <w:szCs w:val="20"/>
        </w:rPr>
        <w:t xml:space="preserve"> </w:t>
      </w:r>
      <w:r w:rsidR="003E6834">
        <w:rPr>
          <w:rFonts w:ascii="Tahoma" w:hAnsi="Tahoma" w:cs="Tahoma"/>
          <w:sz w:val="20"/>
          <w:szCs w:val="20"/>
        </w:rPr>
        <w:t xml:space="preserve">national </w:t>
      </w:r>
      <w:r w:rsidRPr="00E95451">
        <w:rPr>
          <w:rFonts w:ascii="Tahoma" w:hAnsi="Tahoma" w:cs="Tahoma"/>
          <w:sz w:val="20"/>
          <w:szCs w:val="20"/>
        </w:rPr>
        <w:t xml:space="preserve">intellectual consultancy services </w:t>
      </w:r>
      <w:r w:rsidR="0055542A">
        <w:rPr>
          <w:rFonts w:ascii="Tahoma" w:hAnsi="Tahoma" w:cs="Tahoma"/>
          <w:sz w:val="20"/>
          <w:szCs w:val="20"/>
        </w:rPr>
        <w:t xml:space="preserve">to provide technical assistance in the following areas: </w:t>
      </w:r>
      <w:r w:rsidR="00257476">
        <w:rPr>
          <w:rFonts w:ascii="Tahoma" w:hAnsi="Tahoma" w:cs="Tahoma"/>
          <w:sz w:val="20"/>
          <w:szCs w:val="20"/>
        </w:rPr>
        <w:t>legal review and analysis</w:t>
      </w:r>
      <w:r w:rsidR="001903EE">
        <w:rPr>
          <w:rFonts w:ascii="Tahoma" w:hAnsi="Tahoma" w:cs="Tahoma"/>
          <w:sz w:val="20"/>
          <w:szCs w:val="20"/>
        </w:rPr>
        <w:t>;</w:t>
      </w:r>
      <w:r w:rsidR="00257476">
        <w:rPr>
          <w:rFonts w:ascii="Tahoma" w:hAnsi="Tahoma" w:cs="Tahoma"/>
          <w:sz w:val="20"/>
          <w:szCs w:val="20"/>
        </w:rPr>
        <w:t xml:space="preserve"> training and support for legal professionals, </w:t>
      </w:r>
      <w:r w:rsidRPr="00E95451">
        <w:rPr>
          <w:rFonts w:ascii="Tahoma" w:hAnsi="Tahoma" w:cs="Tahoma"/>
          <w:sz w:val="20"/>
          <w:szCs w:val="20"/>
        </w:rPr>
        <w:t xml:space="preserve">to be requested by the Council </w:t>
      </w:r>
      <w:r w:rsidR="00BB0DCC">
        <w:rPr>
          <w:rFonts w:ascii="Tahoma" w:hAnsi="Tahoma" w:cs="Tahoma"/>
          <w:sz w:val="20"/>
          <w:szCs w:val="20"/>
        </w:rPr>
        <w:t xml:space="preserve">of Europe </w:t>
      </w:r>
      <w:r w:rsidRPr="00E95451">
        <w:rPr>
          <w:rFonts w:ascii="Tahoma" w:hAnsi="Tahoma" w:cs="Tahoma"/>
          <w:sz w:val="20"/>
          <w:szCs w:val="20"/>
        </w:rPr>
        <w:t>on an as needed basis</w:t>
      </w:r>
      <w:r>
        <w:rPr>
          <w:rFonts w:ascii="Tahoma" w:hAnsi="Tahoma" w:cs="Tahoma"/>
          <w:sz w:val="20"/>
          <w:szCs w:val="20"/>
        </w:rPr>
        <w:t xml:space="preserve">, </w:t>
      </w:r>
      <w:r w:rsidR="00B133A9" w:rsidRPr="00D0286A">
        <w:rPr>
          <w:rFonts w:ascii="Tahoma" w:hAnsi="Tahoma" w:cs="Tahoma"/>
          <w:sz w:val="20"/>
          <w:szCs w:val="20"/>
        </w:rPr>
        <w:t xml:space="preserve">in compliance with the ordering procedure defined below. </w:t>
      </w:r>
    </w:p>
    <w:p w14:paraId="5AA4D21A" w14:textId="77777777" w:rsidR="00B133A9" w:rsidRPr="00D0286A" w:rsidRDefault="00B133A9" w:rsidP="00B53FC5">
      <w:pPr>
        <w:ind w:left="-142"/>
        <w:jc w:val="both"/>
        <w:rPr>
          <w:rFonts w:ascii="Tahoma" w:hAnsi="Tahoma" w:cs="Tahoma"/>
          <w:sz w:val="20"/>
          <w:szCs w:val="20"/>
        </w:rPr>
      </w:pPr>
    </w:p>
    <w:p w14:paraId="001D0C83" w14:textId="77777777" w:rsidR="00B133A9" w:rsidRPr="00D0286A" w:rsidRDefault="00B133A9" w:rsidP="00B53FC5">
      <w:pPr>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26FBF922" w14:textId="2AA78722" w:rsidR="00B133A9" w:rsidRPr="00D0286A" w:rsidRDefault="00B133A9" w:rsidP="00B53FC5">
      <w:pPr>
        <w:jc w:val="both"/>
        <w:rPr>
          <w:rFonts w:ascii="Tahoma" w:hAnsi="Tahoma" w:cs="Tahoma"/>
          <w:sz w:val="20"/>
          <w:szCs w:val="20"/>
          <w:highlight w:val="cyan"/>
        </w:rPr>
      </w:pPr>
    </w:p>
    <w:p w14:paraId="2B915655" w14:textId="77777777" w:rsidR="00B133A9" w:rsidRPr="00E95451" w:rsidRDefault="00B133A9" w:rsidP="00B53FC5">
      <w:pPr>
        <w:jc w:val="both"/>
        <w:rPr>
          <w:rFonts w:ascii="Tahoma" w:hAnsi="Tahoma" w:cs="Tahoma"/>
          <w:b/>
          <w:sz w:val="20"/>
          <w:szCs w:val="20"/>
        </w:rPr>
      </w:pPr>
      <w:r w:rsidRPr="00E95451">
        <w:rPr>
          <w:rFonts w:ascii="Tahoma" w:hAnsi="Tahoma" w:cs="Tahoma"/>
          <w:b/>
          <w:sz w:val="20"/>
          <w:szCs w:val="20"/>
        </w:rPr>
        <w:t>Pooling</w:t>
      </w:r>
    </w:p>
    <w:p w14:paraId="01A9D193" w14:textId="3AF70D82" w:rsidR="00B133A9" w:rsidRDefault="00B133A9" w:rsidP="00B53FC5">
      <w:pPr>
        <w:jc w:val="both"/>
        <w:rPr>
          <w:rFonts w:ascii="Tahoma" w:hAnsi="Tahoma" w:cs="Tahoma"/>
          <w:sz w:val="20"/>
          <w:szCs w:val="20"/>
        </w:rPr>
      </w:pPr>
      <w:r w:rsidRPr="00E95451">
        <w:rPr>
          <w:rFonts w:ascii="Tahoma" w:hAnsi="Tahoma" w:cs="Tahoma"/>
          <w:sz w:val="20"/>
          <w:szCs w:val="20"/>
        </w:rPr>
        <w:t>For each order, the Council will select from the pool of pre-selected tenderers for the lot concerned the Provider who demonstrably offers best value for money for its requirement when assessed – for the Order concerned – against the criteria of:</w:t>
      </w:r>
    </w:p>
    <w:p w14:paraId="6AD9ADF2" w14:textId="77777777" w:rsidR="00B133A9" w:rsidRPr="00E95451" w:rsidRDefault="00B133A9" w:rsidP="00B53FC5">
      <w:pPr>
        <w:pStyle w:val="Default"/>
        <w:numPr>
          <w:ilvl w:val="0"/>
          <w:numId w:val="6"/>
        </w:numPr>
        <w:ind w:left="709"/>
        <w:rPr>
          <w:rFonts w:ascii="Tahoma" w:hAnsi="Tahoma" w:cs="Tahoma"/>
          <w:sz w:val="20"/>
          <w:szCs w:val="20"/>
        </w:rPr>
      </w:pPr>
      <w:r w:rsidRPr="00E95451">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E95451" w:rsidRDefault="00B133A9" w:rsidP="00B53FC5">
      <w:pPr>
        <w:pStyle w:val="Default"/>
        <w:numPr>
          <w:ilvl w:val="0"/>
          <w:numId w:val="6"/>
        </w:numPr>
        <w:ind w:left="709"/>
        <w:rPr>
          <w:rFonts w:ascii="Tahoma" w:hAnsi="Tahoma" w:cs="Tahoma"/>
          <w:sz w:val="20"/>
          <w:szCs w:val="20"/>
        </w:rPr>
      </w:pPr>
      <w:r w:rsidRPr="00E95451">
        <w:rPr>
          <w:rFonts w:ascii="Tahoma" w:hAnsi="Tahoma" w:cs="Tahoma"/>
          <w:sz w:val="20"/>
          <w:szCs w:val="20"/>
        </w:rPr>
        <w:t>availability (including, without limitation, capacity to meet required deadlines and, where relevant, geographical location); and</w:t>
      </w:r>
    </w:p>
    <w:p w14:paraId="75D10624" w14:textId="77777777" w:rsidR="00B133A9" w:rsidRPr="00E95451" w:rsidRDefault="00B133A9" w:rsidP="00B53FC5">
      <w:pPr>
        <w:pStyle w:val="Default"/>
        <w:numPr>
          <w:ilvl w:val="0"/>
          <w:numId w:val="6"/>
        </w:numPr>
        <w:ind w:left="709"/>
        <w:rPr>
          <w:rFonts w:ascii="Tahoma" w:hAnsi="Tahoma" w:cs="Tahoma"/>
          <w:sz w:val="20"/>
          <w:szCs w:val="20"/>
        </w:rPr>
      </w:pPr>
      <w:r w:rsidRPr="00E95451">
        <w:rPr>
          <w:rFonts w:ascii="Tahoma" w:hAnsi="Tahoma" w:cs="Tahoma"/>
          <w:sz w:val="20"/>
          <w:szCs w:val="20"/>
        </w:rPr>
        <w:t>price.</w:t>
      </w:r>
    </w:p>
    <w:p w14:paraId="040AD863" w14:textId="77777777" w:rsidR="0055542A" w:rsidRDefault="0055542A" w:rsidP="00B53FC5">
      <w:pPr>
        <w:jc w:val="both"/>
        <w:rPr>
          <w:rFonts w:ascii="Tahoma" w:hAnsi="Tahoma" w:cs="Tahoma"/>
          <w:sz w:val="20"/>
          <w:szCs w:val="20"/>
        </w:rPr>
      </w:pPr>
    </w:p>
    <w:p w14:paraId="6EE577A1" w14:textId="27B91FEF" w:rsidR="00B133A9" w:rsidRPr="00E95451" w:rsidRDefault="00B133A9" w:rsidP="00B53FC5">
      <w:pPr>
        <w:jc w:val="both"/>
        <w:rPr>
          <w:rFonts w:ascii="Tahoma" w:hAnsi="Tahoma" w:cs="Tahoma"/>
          <w:sz w:val="20"/>
          <w:szCs w:val="20"/>
        </w:rPr>
      </w:pPr>
      <w:r w:rsidRPr="00E95451">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B53FC5">
      <w:pPr>
        <w:ind w:left="-142"/>
        <w:jc w:val="both"/>
        <w:rPr>
          <w:rFonts w:ascii="Tahoma" w:hAnsi="Tahoma" w:cs="Tahoma"/>
          <w:sz w:val="20"/>
          <w:szCs w:val="20"/>
        </w:rPr>
      </w:pPr>
    </w:p>
    <w:p w14:paraId="0D5518DB" w14:textId="2F1C0929" w:rsidR="00B133A9" w:rsidRDefault="00B133A9" w:rsidP="00B53FC5">
      <w:pPr>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53FC5">
      <w:pPr>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4B5294EF" w:rsidR="00B133A9"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420B">
      <w:pPr>
        <w:pBdr>
          <w:top w:val="single" w:sz="2" w:space="1" w:color="FF0000"/>
          <w:left w:val="single" w:sz="2" w:space="4" w:color="FF0000"/>
          <w:bottom w:val="single" w:sz="2" w:space="1" w:color="FF0000"/>
          <w:right w:val="single" w:sz="2" w:space="31" w:color="FF0000"/>
        </w:pBdr>
        <w:tabs>
          <w:tab w:val="left" w:pos="7513"/>
        </w:tabs>
        <w:spacing w:line="276" w:lineRule="auto"/>
        <w:ind w:right="708"/>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tbl>
      <w:tblPr>
        <w:tblW w:w="949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4940"/>
        <w:gridCol w:w="3969"/>
      </w:tblGrid>
      <w:tr w:rsidR="00B133A9" w:rsidRPr="00D0286A" w14:paraId="5C5B7FFB" w14:textId="77777777" w:rsidTr="001903EE">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23385BB2" w:rsidR="00B133A9" w:rsidRPr="00D0286A" w:rsidRDefault="00B133A9" w:rsidP="000310D6">
            <w:pPr>
              <w:ind w:left="-142"/>
              <w:jc w:val="center"/>
              <w:rPr>
                <w:rFonts w:ascii="Tahoma" w:eastAsia="Calibri" w:hAnsi="Tahoma" w:cs="Tahoma"/>
                <w:bCs/>
                <w:sz w:val="36"/>
                <w:szCs w:val="36"/>
                <w:lang w:val="en-US" w:eastAsia="en-US"/>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36DC51C2">
                      <wp:simplePos x="0" y="0"/>
                      <wp:positionH relativeFrom="column">
                        <wp:posOffset>16510</wp:posOffset>
                      </wp:positionH>
                      <wp:positionV relativeFrom="paragraph">
                        <wp:posOffset>3810</wp:posOffset>
                      </wp:positionV>
                      <wp:extent cx="234950" cy="331470"/>
                      <wp:effectExtent l="19050" t="0" r="12700" b="3048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3314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BF68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3pt;margin-top:.3pt;width:18.5pt;height:26.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0TwIAALMEAAAOAAAAZHJzL2Uyb0RvYy54bWysVE2P2jAQvVfqf7B8L4EAu4AIK8SWqtK2&#10;XWnb3o3tELf+qm0I/PsdT4BCe6uaQ5jxTN7MvOdh/nAwmuxliMrZig56fUqk5U4ou63ot6/rdxNK&#10;YmJWMO2srOhRRvqwePtm3vqZLF3jtJCBAIiNs9ZXtEnJz4oi8kYaFnvOSwvB2gXDErhhW4jAWkA3&#10;uij7/buidUH44LiMEU4fuyBdIH5dS56+1HWUieiKQm8J3wHfm/wuFnM22wbmG8VPbbB/6MIwZaHo&#10;BeqRJUZ2Qf0FZRQPLro69bgzhatrxSXOANMM+n9M89IwL3EWICf6C03x/8Hyz/vnQJSo6B0llhmQ&#10;aLlLDiuTMtPT+jiDrBf/HPKA0T85/jMS61YNs1u5jB5IBunh8/NRCK5tJBPQ5yBDFDcY2YmARjbt&#10;JyegIIOCSN6hDoYEl9H6k35+8BhYIgeU7HiRTB4S4XBYDkfTMQjLITQcDkb3KGnBZhkr9+tDTB+k&#10;MyQbFd35Ze4Ocdn+KSYUTZxGZ+IHzFEbDXdgzzQZYw/dHbnKKW9ypoMJEgVFT4hgncsiZU4rsVZa&#10;oxO2m5UOBOArusYHKQJmr9O0JW1Fp+NyjK3exOItxLlHqHqTZlSC1dLKVPREJg6ShXlvBdqJKd3Z&#10;8LG2J6WyOJ3uGyeOIBRKAiTDngOFkn2HX0pa2JqKxl87FiQl+qMFuaeD0SivGTqj8X0JTriObK4j&#10;zPLGwTICWGeuUreaOx/UtsFblTmzLt/JWqXzXer6OrULmwHWzepd+5j1+79m8QoAAP//AwBQSwME&#10;FAAGAAgAAAAhAITvPMTcAAAABAEAAA8AAABkcnMvZG93bnJldi54bWxMjsFOwzAQRO9I/IO1SFwQ&#10;dQhqlaZxKkBUAlU9EPoBbryNQ+N1FLtp+HuWE1xmNZrR7CvWk+vEiENoPSl4mCUgkGpvWmoU7D83&#10;9xmIEDUZ3XlCBd8YYF1eXxU6N/5CHzhWsRE8QiHXCmyMfS5lqC06HWa+R+Ls6AenI9uhkWbQFx53&#10;nUyTZCGdbok/WN3ji8X6VJ2dguXuK3l731bPr03Y3WXzzT4b7Ump25vpaQUi4hT/yvCLz+hQMtPB&#10;n8kE0SlIF1xUwMrh45LvQcE8zUCWhfwPX/4AAAD//wMAUEsBAi0AFAAGAAgAAAAhALaDOJL+AAAA&#10;4QEAABMAAAAAAAAAAAAAAAAAAAAAAFtDb250ZW50X1R5cGVzXS54bWxQSwECLQAUAAYACAAAACEA&#10;OP0h/9YAAACUAQAACwAAAAAAAAAAAAAAAAAvAQAAX3JlbHMvLnJlbHNQSwECLQAUAAYACAAAACEA&#10;/4CG9E8CAACzBAAADgAAAAAAAAAAAAAAAAAuAgAAZHJzL2Uyb0RvYy54bWxQSwECLQAUAAYACAAA&#10;ACEAhO88xNwAAAAEAQAADwAAAAAAAAAAAAAAAACpBAAAZHJzL2Rvd25yZXYueG1sUEsFBgAAAAAE&#10;AAQA8wAAALIFAAAAAA==&#10;" adj="9061" strokecolor="red">
                      <o:lock v:ext="edit" aspectratio="t"/>
                      <v:textbox style="layout-flow:vertical-ideographic"/>
                      <w10:anchorlock/>
                    </v:shape>
                  </w:pict>
                </mc:Fallback>
              </mc:AlternateContent>
            </w:r>
          </w:p>
        </w:tc>
        <w:tc>
          <w:tcPr>
            <w:tcW w:w="494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0310D6">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3969"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1903EE">
            <w:pPr>
              <w:spacing w:before="60" w:after="60"/>
              <w:ind w:left="-142" w:right="-391" w:firstLine="142"/>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420B" w:rsidRPr="00D0286A" w14:paraId="10D45989" w14:textId="77777777" w:rsidTr="001903EE">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420B" w:rsidRPr="00D0286A" w:rsidRDefault="00B1420B" w:rsidP="00B1420B">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940"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2CDA044" w14:textId="758A164F" w:rsidR="00B1420B" w:rsidRDefault="00B1420B" w:rsidP="0055542A">
            <w:pP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 1</w:t>
            </w:r>
            <w:r>
              <w:rPr>
                <w:rFonts w:ascii="Tahoma" w:eastAsia="Calibri" w:hAnsi="Tahoma" w:cs="Tahoma"/>
                <w:b/>
                <w:bCs/>
                <w:sz w:val="18"/>
                <w:szCs w:val="18"/>
                <w:lang w:val="en-US" w:eastAsia="en-US"/>
              </w:rPr>
              <w:t>:</w:t>
            </w:r>
          </w:p>
          <w:p w14:paraId="4EF6A3B3" w14:textId="7848B625" w:rsidR="00920DDB" w:rsidRPr="00B1420B" w:rsidRDefault="00B53FC5" w:rsidP="00B95D3B">
            <w:pPr>
              <w:rPr>
                <w:rFonts w:ascii="Tahoma" w:hAnsi="Tahoma" w:cs="Tahoma"/>
                <w:color w:val="000000"/>
                <w:sz w:val="18"/>
                <w:szCs w:val="18"/>
                <w:lang w:eastAsia="en-US"/>
              </w:rPr>
            </w:pPr>
            <w:r>
              <w:rPr>
                <w:rFonts w:ascii="Tahoma" w:hAnsi="Tahoma" w:cs="Tahoma"/>
                <w:color w:val="000000"/>
                <w:sz w:val="18"/>
                <w:szCs w:val="18"/>
                <w:lang w:eastAsia="en-US"/>
              </w:rPr>
              <w:t>Analysis</w:t>
            </w:r>
            <w:r w:rsidR="0078456D">
              <w:rPr>
                <w:rFonts w:ascii="Tahoma" w:hAnsi="Tahoma" w:cs="Tahoma"/>
                <w:color w:val="000000"/>
                <w:sz w:val="18"/>
                <w:szCs w:val="18"/>
                <w:lang w:eastAsia="en-US"/>
              </w:rPr>
              <w:t xml:space="preserve">, </w:t>
            </w:r>
            <w:r w:rsidR="0055542A">
              <w:rPr>
                <w:rFonts w:ascii="Tahoma" w:hAnsi="Tahoma" w:cs="Tahoma"/>
                <w:color w:val="000000"/>
                <w:sz w:val="18"/>
                <w:szCs w:val="18"/>
                <w:lang w:eastAsia="en-US"/>
              </w:rPr>
              <w:t>review</w:t>
            </w:r>
            <w:r w:rsidR="0078456D">
              <w:rPr>
                <w:rFonts w:ascii="Tahoma" w:hAnsi="Tahoma" w:cs="Tahoma"/>
                <w:color w:val="000000"/>
                <w:sz w:val="18"/>
                <w:szCs w:val="18"/>
                <w:lang w:eastAsia="en-US"/>
              </w:rPr>
              <w:t xml:space="preserve"> and drafting</w:t>
            </w:r>
            <w:r w:rsidR="0055542A">
              <w:rPr>
                <w:rFonts w:ascii="Tahoma" w:hAnsi="Tahoma" w:cs="Tahoma"/>
                <w:color w:val="000000"/>
                <w:sz w:val="18"/>
                <w:szCs w:val="18"/>
                <w:lang w:eastAsia="en-US"/>
              </w:rPr>
              <w:t xml:space="preserve"> </w:t>
            </w:r>
            <w:r>
              <w:rPr>
                <w:rFonts w:ascii="Tahoma" w:hAnsi="Tahoma" w:cs="Tahoma"/>
                <w:color w:val="000000"/>
                <w:sz w:val="18"/>
                <w:szCs w:val="18"/>
                <w:lang w:eastAsia="en-US"/>
              </w:rPr>
              <w:t xml:space="preserve">of </w:t>
            </w:r>
            <w:r w:rsidRPr="00086E52">
              <w:rPr>
                <w:rFonts w:ascii="Tahoma" w:hAnsi="Tahoma" w:cs="Tahoma"/>
                <w:b/>
                <w:bCs/>
                <w:color w:val="000000"/>
                <w:sz w:val="18"/>
                <w:szCs w:val="18"/>
                <w:lang w:eastAsia="en-US"/>
              </w:rPr>
              <w:t>legal, policy and institutional framework</w:t>
            </w:r>
            <w:r>
              <w:rPr>
                <w:rFonts w:ascii="Tahoma" w:hAnsi="Tahoma" w:cs="Tahoma"/>
                <w:color w:val="000000"/>
                <w:sz w:val="18"/>
                <w:szCs w:val="18"/>
                <w:lang w:eastAsia="en-US"/>
              </w:rPr>
              <w:t xml:space="preserve"> in</w:t>
            </w:r>
            <w:r w:rsidR="00257476">
              <w:rPr>
                <w:rFonts w:ascii="Tahoma" w:hAnsi="Tahoma" w:cs="Tahoma"/>
                <w:color w:val="000000"/>
                <w:sz w:val="18"/>
                <w:szCs w:val="18"/>
                <w:lang w:eastAsia="en-US"/>
              </w:rPr>
              <w:t xml:space="preserve"> Spain</w:t>
            </w:r>
            <w:r w:rsidR="00920DDB">
              <w:rPr>
                <w:rFonts w:ascii="Tahoma" w:hAnsi="Tahoma" w:cs="Tahoma"/>
                <w:color w:val="000000"/>
                <w:sz w:val="18"/>
                <w:szCs w:val="18"/>
                <w:lang w:eastAsia="en-US"/>
              </w:rPr>
              <w:t xml:space="preserve"> in line with international standards and good practices</w:t>
            </w:r>
            <w:r w:rsidR="00B95D3B">
              <w:rPr>
                <w:rFonts w:ascii="Tahoma" w:hAnsi="Tahoma" w:cs="Tahoma"/>
                <w:color w:val="000000"/>
                <w:sz w:val="18"/>
                <w:szCs w:val="18"/>
                <w:lang w:eastAsia="en-US"/>
              </w:rPr>
              <w:t>.</w:t>
            </w:r>
          </w:p>
        </w:tc>
        <w:tc>
          <w:tcPr>
            <w:tcW w:w="3969" w:type="dxa"/>
            <w:tcBorders>
              <w:top w:val="single" w:sz="2" w:space="0" w:color="808080" w:themeColor="background1" w:themeShade="80"/>
              <w:bottom w:val="single" w:sz="2" w:space="0" w:color="808080" w:themeColor="background1" w:themeShade="80"/>
            </w:tcBorders>
            <w:vAlign w:val="center"/>
          </w:tcPr>
          <w:p w14:paraId="66F2EF54" w14:textId="779D07AD" w:rsidR="00B1420B" w:rsidRPr="00B1420B" w:rsidRDefault="00444955" w:rsidP="00B1420B">
            <w:pPr>
              <w:spacing w:before="60" w:after="60"/>
              <w:ind w:left="-142"/>
              <w:jc w:val="center"/>
              <w:rPr>
                <w:rFonts w:ascii="Tahoma" w:eastAsia="Calibri" w:hAnsi="Tahoma" w:cs="Tahoma"/>
                <w:b/>
                <w:bCs/>
                <w:sz w:val="18"/>
                <w:szCs w:val="18"/>
                <w:lang w:val="en-US" w:eastAsia="en-US"/>
              </w:rPr>
            </w:pPr>
            <w:r>
              <w:rPr>
                <w:rFonts w:ascii="Tahoma" w:hAnsi="Tahoma" w:cs="Tahoma"/>
                <w:b/>
                <w:bCs/>
                <w:color w:val="000000" w:themeColor="text1"/>
                <w:sz w:val="18"/>
                <w:szCs w:val="18"/>
              </w:rPr>
              <w:t>1</w:t>
            </w:r>
            <w:r>
              <w:rPr>
                <w:rFonts w:ascii="Tahoma" w:hAnsi="Tahoma" w:cs="Tahoma"/>
                <w:b/>
                <w:bCs/>
                <w:color w:val="000000" w:themeColor="text1"/>
                <w:sz w:val="18"/>
                <w:szCs w:val="18"/>
              </w:rPr>
              <w:t>5</w:t>
            </w:r>
          </w:p>
        </w:tc>
      </w:tr>
      <w:tr w:rsidR="00B1420B" w:rsidRPr="00D0286A" w14:paraId="0F91EE37" w14:textId="77777777" w:rsidTr="001903EE">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420B" w:rsidRPr="00D0286A" w:rsidRDefault="00B1420B" w:rsidP="00B1420B">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94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B30505F" w14:textId="77777777" w:rsidR="00B1420B" w:rsidRDefault="00B1420B" w:rsidP="00B1420B">
            <w:pPr>
              <w:spacing w:before="60" w:after="60"/>
              <w:ind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Lot 2</w:t>
            </w:r>
            <w:r>
              <w:rPr>
                <w:rFonts w:ascii="Tahoma" w:eastAsia="Calibri" w:hAnsi="Tahoma" w:cs="Tahoma"/>
                <w:bCs/>
                <w:sz w:val="18"/>
                <w:szCs w:val="18"/>
                <w:lang w:val="en-US" w:eastAsia="en-US"/>
              </w:rPr>
              <w:t>:</w:t>
            </w:r>
          </w:p>
          <w:p w14:paraId="4B870DF5" w14:textId="06C2646C" w:rsidR="00920DDB" w:rsidRPr="00B1420B" w:rsidRDefault="00B1420B" w:rsidP="00B95D3B">
            <w:pPr>
              <w:rPr>
                <w:rFonts w:ascii="Tahoma" w:hAnsi="Tahoma" w:cs="Tahoma"/>
                <w:color w:val="000000"/>
                <w:sz w:val="18"/>
                <w:szCs w:val="18"/>
                <w:lang w:eastAsia="en-US"/>
              </w:rPr>
            </w:pPr>
            <w:r w:rsidRPr="00B1420B">
              <w:rPr>
                <w:rFonts w:ascii="Tahoma" w:hAnsi="Tahoma" w:cs="Tahoma"/>
                <w:color w:val="000000"/>
                <w:sz w:val="18"/>
                <w:szCs w:val="18"/>
                <w:lang w:eastAsia="en-US"/>
              </w:rPr>
              <w:t xml:space="preserve">Training and support for </w:t>
            </w:r>
            <w:r w:rsidRPr="00086E52">
              <w:rPr>
                <w:rFonts w:ascii="Tahoma" w:hAnsi="Tahoma" w:cs="Tahoma"/>
                <w:b/>
                <w:bCs/>
                <w:color w:val="000000"/>
                <w:sz w:val="18"/>
                <w:szCs w:val="18"/>
                <w:lang w:eastAsia="en-US"/>
              </w:rPr>
              <w:t>legal professionals</w:t>
            </w:r>
            <w:r w:rsidR="00086E52">
              <w:rPr>
                <w:rFonts w:ascii="Tahoma" w:hAnsi="Tahoma" w:cs="Tahoma"/>
                <w:color w:val="000000"/>
                <w:sz w:val="18"/>
                <w:szCs w:val="18"/>
                <w:lang w:eastAsia="en-US"/>
              </w:rPr>
              <w:t xml:space="preserve"> </w:t>
            </w:r>
            <w:r w:rsidR="00920DDB">
              <w:rPr>
                <w:rFonts w:ascii="Tahoma" w:hAnsi="Tahoma" w:cs="Tahoma"/>
                <w:color w:val="000000"/>
                <w:sz w:val="18"/>
                <w:szCs w:val="18"/>
                <w:lang w:eastAsia="en-US"/>
              </w:rPr>
              <w:t>on violence against children, including</w:t>
            </w:r>
            <w:r w:rsidR="0078456D">
              <w:rPr>
                <w:rFonts w:ascii="Tahoma" w:hAnsi="Tahoma" w:cs="Tahoma"/>
                <w:color w:val="000000"/>
                <w:sz w:val="18"/>
                <w:szCs w:val="18"/>
                <w:lang w:eastAsia="en-US"/>
              </w:rPr>
              <w:t xml:space="preserve"> </w:t>
            </w:r>
            <w:r w:rsidR="00A8017D">
              <w:rPr>
                <w:rFonts w:ascii="Tahoma" w:hAnsi="Tahoma" w:cs="Tahoma"/>
                <w:color w:val="000000"/>
                <w:sz w:val="18"/>
                <w:szCs w:val="18"/>
                <w:lang w:eastAsia="en-US"/>
              </w:rPr>
              <w:t>child sexual exploitation and abuse both online and offline</w:t>
            </w:r>
            <w:r w:rsidR="00961B4D">
              <w:rPr>
                <w:rFonts w:ascii="Tahoma" w:hAnsi="Tahoma" w:cs="Tahoma"/>
                <w:color w:val="000000"/>
                <w:sz w:val="18"/>
                <w:szCs w:val="18"/>
                <w:lang w:eastAsia="en-US"/>
              </w:rPr>
              <w:t>, forensic interviewing of children, pre-constituted evidence, etc.</w:t>
            </w:r>
          </w:p>
        </w:tc>
        <w:tc>
          <w:tcPr>
            <w:tcW w:w="3969" w:type="dxa"/>
            <w:tcBorders>
              <w:top w:val="single" w:sz="2" w:space="0" w:color="808080" w:themeColor="background1" w:themeShade="80"/>
              <w:bottom w:val="single" w:sz="2" w:space="0" w:color="808080" w:themeColor="background1" w:themeShade="80"/>
            </w:tcBorders>
            <w:vAlign w:val="center"/>
          </w:tcPr>
          <w:p w14:paraId="172F6066" w14:textId="42CF9AA5" w:rsidR="00B1420B" w:rsidRPr="00B1420B" w:rsidRDefault="00444955" w:rsidP="00B1420B">
            <w:pPr>
              <w:spacing w:before="60" w:after="60"/>
              <w:ind w:left="-142"/>
              <w:jc w:val="center"/>
              <w:rPr>
                <w:rFonts w:ascii="Tahoma" w:eastAsia="Calibri" w:hAnsi="Tahoma" w:cs="Tahoma"/>
                <w:b/>
                <w:bCs/>
                <w:sz w:val="18"/>
                <w:szCs w:val="18"/>
                <w:lang w:val="en-US" w:eastAsia="en-US"/>
              </w:rPr>
            </w:pPr>
            <w:r>
              <w:rPr>
                <w:rFonts w:ascii="Tahoma" w:hAnsi="Tahoma" w:cs="Tahoma"/>
                <w:b/>
                <w:bCs/>
                <w:color w:val="000000" w:themeColor="text1"/>
                <w:sz w:val="18"/>
                <w:szCs w:val="18"/>
              </w:rPr>
              <w:t>1</w:t>
            </w:r>
            <w:r>
              <w:rPr>
                <w:rFonts w:ascii="Tahoma" w:hAnsi="Tahoma" w:cs="Tahoma"/>
                <w:b/>
                <w:bCs/>
                <w:color w:val="000000" w:themeColor="text1"/>
                <w:sz w:val="18"/>
                <w:szCs w:val="18"/>
              </w:rPr>
              <w:t>5</w:t>
            </w:r>
          </w:p>
        </w:tc>
      </w:tr>
    </w:tbl>
    <w:p w14:paraId="422F5B1E" w14:textId="77777777" w:rsidR="00A8017D" w:rsidRDefault="00A8017D" w:rsidP="00B95D3B">
      <w:pPr>
        <w:jc w:val="both"/>
        <w:rPr>
          <w:rFonts w:ascii="Tahoma" w:hAnsi="Tahoma" w:cs="Tahoma"/>
          <w:b/>
          <w:sz w:val="20"/>
          <w:szCs w:val="20"/>
        </w:rPr>
      </w:pPr>
    </w:p>
    <w:p w14:paraId="69244B34" w14:textId="77777777" w:rsidR="001903EE" w:rsidRDefault="001903EE" w:rsidP="00B95D3B">
      <w:pPr>
        <w:jc w:val="both"/>
        <w:rPr>
          <w:rFonts w:ascii="Tahoma" w:hAnsi="Tahoma" w:cs="Tahoma"/>
          <w:b/>
          <w:sz w:val="20"/>
          <w:szCs w:val="20"/>
        </w:rPr>
      </w:pPr>
    </w:p>
    <w:p w14:paraId="5279309A" w14:textId="77777777" w:rsidR="001903EE" w:rsidRDefault="001903EE" w:rsidP="00B95D3B">
      <w:pPr>
        <w:jc w:val="both"/>
        <w:rPr>
          <w:rFonts w:ascii="Tahoma" w:hAnsi="Tahoma" w:cs="Tahoma"/>
          <w:b/>
          <w:sz w:val="20"/>
          <w:szCs w:val="20"/>
        </w:rPr>
      </w:pPr>
    </w:p>
    <w:p w14:paraId="565E754B" w14:textId="77777777" w:rsidR="001903EE" w:rsidRDefault="001903EE" w:rsidP="00B95D3B">
      <w:pPr>
        <w:jc w:val="both"/>
        <w:rPr>
          <w:rFonts w:ascii="Tahoma" w:hAnsi="Tahoma" w:cs="Tahoma"/>
          <w:b/>
          <w:sz w:val="20"/>
          <w:szCs w:val="20"/>
        </w:rPr>
      </w:pPr>
    </w:p>
    <w:p w14:paraId="46C2BA2F" w14:textId="0E4A6056" w:rsidR="00B133A9" w:rsidRPr="00D0286A" w:rsidRDefault="00B133A9" w:rsidP="00B95D3B">
      <w:pPr>
        <w:jc w:val="both"/>
        <w:rPr>
          <w:rFonts w:ascii="Tahoma" w:hAnsi="Tahoma" w:cs="Tahoma"/>
          <w:b/>
          <w:sz w:val="20"/>
          <w:szCs w:val="20"/>
        </w:rPr>
      </w:pPr>
      <w:r w:rsidRPr="00D0286A">
        <w:rPr>
          <w:rFonts w:ascii="Tahoma" w:hAnsi="Tahoma" w:cs="Tahoma"/>
          <w:b/>
          <w:sz w:val="20"/>
          <w:szCs w:val="20"/>
        </w:rPr>
        <w:lastRenderedPageBreak/>
        <w:t>Fees</w:t>
      </w:r>
    </w:p>
    <w:p w14:paraId="7E5516B8" w14:textId="7A8C8FDE" w:rsidR="00B133A9" w:rsidRPr="001903EE" w:rsidRDefault="00B133A9" w:rsidP="001903EE">
      <w:pPr>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B1420B">
        <w:rPr>
          <w:rFonts w:ascii="Tahoma" w:hAnsi="Tahoma" w:cs="Tahoma"/>
          <w:color w:val="000000"/>
          <w:sz w:val="20"/>
          <w:szCs w:val="20"/>
          <w:lang w:eastAsia="en-US"/>
        </w:rPr>
        <w:t xml:space="preserve">Euros </w:t>
      </w:r>
      <w:r w:rsidRPr="00D0286A">
        <w:rPr>
          <w:rFonts w:ascii="Tahoma" w:hAnsi="Tahoma" w:cs="Tahoma"/>
          <w:color w:val="000000"/>
          <w:sz w:val="20"/>
          <w:szCs w:val="20"/>
          <w:lang w:eastAsia="en-US"/>
        </w:rPr>
        <w:t xml:space="preserve">without VAT. For the VAT regime to be mentioned on the invoice(s), please refer to Article 4.2 of the Legal Conditions (See Section C. below). </w:t>
      </w:r>
      <w:r w:rsidRPr="00B1420B">
        <w:rPr>
          <w:rFonts w:ascii="Tahoma" w:hAnsi="Tahoma" w:cs="Tahoma"/>
          <w:b/>
          <w:color w:val="000000"/>
          <w:sz w:val="20"/>
          <w:szCs w:val="20"/>
          <w:u w:val="single"/>
          <w:lang w:eastAsia="en-US"/>
        </w:rPr>
        <w:t>Tenders proposing a fee above the exclusion level will be entirely and automatically excluded from the tender procedure.</w:t>
      </w:r>
    </w:p>
    <w:p w14:paraId="1A63433A" w14:textId="6D16C92E" w:rsidR="00F54846" w:rsidRDefault="00F54846"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21D4D68" w14:textId="77777777" w:rsidR="00F54846" w:rsidRDefault="00F54846" w:rsidP="00B133A9">
      <w:pPr>
        <w:spacing w:line="276" w:lineRule="auto"/>
        <w:ind w:left="-142"/>
        <w:jc w:val="both"/>
        <w:rPr>
          <w:rFonts w:ascii="Tahoma" w:hAnsi="Tahoma" w:cs="Tahoma"/>
          <w:sz w:val="18"/>
          <w:szCs w:val="18"/>
          <w:lang w:eastAsia="en-US"/>
        </w:rPr>
      </w:pPr>
    </w:p>
    <w:p w14:paraId="69097DC8" w14:textId="283F5E9C"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558E7EE8">
                <wp:simplePos x="0" y="0"/>
                <wp:positionH relativeFrom="column">
                  <wp:posOffset>4509135</wp:posOffset>
                </wp:positionH>
                <wp:positionV relativeFrom="paragraph">
                  <wp:posOffset>-158750</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84D0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55.05pt;margin-top:-12.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BIzxsT3gAAAAoBAAAPAAAAZHJzL2Rvd25yZXYueG1sTI/BTsMwEETvSPyDtUjcWjtF&#10;ISiNU1GkIm5A4dCjGy9xRGxH8TYNf89yosfVjmbeqzaz78WEY+pi0JAtFQgMTbRdaDV8fuwWDyAS&#10;mWBNHwNq+MEEm/r6qjKljefwjtOeWsElIZVGgyMaSilT49CbtIwDBv59xdEb4nNspR3Nmct9L1dK&#10;3UtvusALzgz45LD53p+8hi0dJL4M+aQoM3F43Tl6e95qfXszP65BEM70H4Y/fEaHmpmO8RRsEr2G&#10;IlMZRzUsVjlLcaK4y1nmqCEvCpB1JS8V6l8AAAD//wMAUEsBAi0AFAAGAAgAAAAhALaDOJL+AAAA&#10;4QEAABMAAAAAAAAAAAAAAAAAAAAAAFtDb250ZW50X1R5cGVzXS54bWxQSwECLQAUAAYACAAAACEA&#10;OP0h/9YAAACUAQAACwAAAAAAAAAAAAAAAAAvAQAAX3JlbHMvLnJlbHNQSwECLQAUAAYACAAAACEA&#10;/h9W800CAACyBAAADgAAAAAAAAAAAAAAAAAuAgAAZHJzL2Uyb0RvYy54bWxQSwECLQAUAAYACAAA&#10;ACEASM8bE94AAAAKAQAADwAAAAAAAAAAAAAAAACn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9"/>
        <w:gridCol w:w="1516"/>
        <w:gridCol w:w="1573"/>
      </w:tblGrid>
      <w:tr w:rsidR="00B133A9" w:rsidRPr="00D0286A" w14:paraId="6BD6D58A" w14:textId="77777777" w:rsidTr="000310D6">
        <w:trPr>
          <w:trHeight w:val="688"/>
          <w:jc w:val="center"/>
        </w:trPr>
        <w:tc>
          <w:tcPr>
            <w:tcW w:w="7052" w:type="dxa"/>
            <w:shd w:val="clear" w:color="auto" w:fill="DBE5F1" w:themeFill="accent1" w:themeFillTint="33"/>
            <w:vAlign w:val="center"/>
          </w:tcPr>
          <w:p w14:paraId="3D26E921" w14:textId="77401D74" w:rsidR="000310D6" w:rsidRDefault="00B133A9" w:rsidP="00B1420B">
            <w:pPr>
              <w:tabs>
                <w:tab w:val="left" w:pos="0"/>
              </w:tabs>
              <w:spacing w:line="276" w:lineRule="auto"/>
              <w:ind w:left="-142"/>
              <w:jc w:val="center"/>
            </w:pPr>
            <w:r w:rsidRPr="00D0286A">
              <w:rPr>
                <w:rFonts w:ascii="Tahoma" w:hAnsi="Tahoma" w:cs="Tahoma"/>
                <w:b/>
                <w:sz w:val="18"/>
                <w:szCs w:val="18"/>
                <w:lang w:eastAsia="en-US"/>
              </w:rPr>
              <w:t>LOT 1</w:t>
            </w:r>
            <w:r w:rsidR="00B1420B">
              <w:rPr>
                <w:rFonts w:ascii="Tahoma" w:hAnsi="Tahoma" w:cs="Tahoma"/>
                <w:b/>
                <w:sz w:val="18"/>
                <w:szCs w:val="18"/>
                <w:lang w:eastAsia="en-US"/>
              </w:rPr>
              <w:t>:</w:t>
            </w:r>
            <w:r w:rsidR="00B1420B">
              <w:t xml:space="preserve"> </w:t>
            </w:r>
          </w:p>
          <w:p w14:paraId="71B6E31A" w14:textId="77777777" w:rsidR="00F54846" w:rsidRDefault="00F54846" w:rsidP="00B1420B">
            <w:pPr>
              <w:tabs>
                <w:tab w:val="left" w:pos="0"/>
              </w:tabs>
              <w:spacing w:line="276" w:lineRule="auto"/>
              <w:ind w:left="-142"/>
              <w:jc w:val="center"/>
            </w:pPr>
          </w:p>
          <w:p w14:paraId="05CD640D" w14:textId="612C2574" w:rsidR="00B1420B" w:rsidRDefault="00B1420B" w:rsidP="00B1420B">
            <w:pPr>
              <w:tabs>
                <w:tab w:val="left" w:pos="0"/>
              </w:tabs>
              <w:spacing w:line="276" w:lineRule="auto"/>
              <w:ind w:left="-142"/>
              <w:jc w:val="center"/>
              <w:rPr>
                <w:rFonts w:ascii="Tahoma" w:hAnsi="Tahoma" w:cs="Tahoma"/>
                <w:b/>
                <w:sz w:val="18"/>
                <w:szCs w:val="18"/>
                <w:lang w:eastAsia="en-US"/>
              </w:rPr>
            </w:pPr>
            <w:r w:rsidRPr="00B1420B">
              <w:rPr>
                <w:rFonts w:ascii="Tahoma" w:hAnsi="Tahoma" w:cs="Tahoma"/>
                <w:b/>
                <w:sz w:val="18"/>
                <w:szCs w:val="18"/>
                <w:lang w:eastAsia="en-US"/>
              </w:rPr>
              <w:t>Analysis and review of legislation</w:t>
            </w:r>
            <w:r w:rsidR="00D60BEE">
              <w:rPr>
                <w:rFonts w:ascii="Tahoma" w:hAnsi="Tahoma" w:cs="Tahoma"/>
                <w:b/>
                <w:sz w:val="18"/>
                <w:szCs w:val="18"/>
                <w:lang w:eastAsia="en-US"/>
              </w:rPr>
              <w:t>,</w:t>
            </w:r>
            <w:r w:rsidRPr="00B1420B">
              <w:rPr>
                <w:rFonts w:ascii="Tahoma" w:hAnsi="Tahoma" w:cs="Tahoma"/>
                <w:b/>
                <w:sz w:val="18"/>
                <w:szCs w:val="18"/>
                <w:lang w:eastAsia="en-US"/>
              </w:rPr>
              <w:t xml:space="preserve"> policies</w:t>
            </w:r>
            <w:r w:rsidR="00D60BEE">
              <w:rPr>
                <w:rFonts w:ascii="Tahoma" w:hAnsi="Tahoma" w:cs="Tahoma"/>
                <w:b/>
                <w:sz w:val="18"/>
                <w:szCs w:val="18"/>
                <w:lang w:eastAsia="en-US"/>
              </w:rPr>
              <w:t xml:space="preserve"> and institutional framework</w:t>
            </w:r>
            <w:r w:rsidR="00D92B1F">
              <w:t xml:space="preserve"> </w:t>
            </w:r>
            <w:r w:rsidR="00D92B1F" w:rsidRPr="00D92B1F">
              <w:rPr>
                <w:rFonts w:ascii="Tahoma" w:hAnsi="Tahoma" w:cs="Tahoma"/>
                <w:b/>
                <w:sz w:val="18"/>
                <w:szCs w:val="18"/>
                <w:lang w:eastAsia="en-US"/>
              </w:rPr>
              <w:t xml:space="preserve">in </w:t>
            </w:r>
            <w:r w:rsidR="005A03D1">
              <w:rPr>
                <w:rFonts w:ascii="Tahoma" w:hAnsi="Tahoma" w:cs="Tahoma"/>
                <w:b/>
                <w:sz w:val="18"/>
                <w:szCs w:val="18"/>
                <w:lang w:eastAsia="en-US"/>
              </w:rPr>
              <w:t>Spain and its regions</w:t>
            </w:r>
            <w:r w:rsidR="00D92B1F" w:rsidRPr="00D92B1F">
              <w:rPr>
                <w:rFonts w:ascii="Tahoma" w:hAnsi="Tahoma" w:cs="Tahoma"/>
                <w:b/>
                <w:sz w:val="18"/>
                <w:szCs w:val="18"/>
                <w:lang w:eastAsia="en-US"/>
              </w:rPr>
              <w:t xml:space="preserve"> in line with international standards and good practices.</w:t>
            </w:r>
          </w:p>
          <w:p w14:paraId="45B58A5D" w14:textId="77777777" w:rsidR="000310D6" w:rsidRDefault="000310D6" w:rsidP="00B1420B">
            <w:pPr>
              <w:tabs>
                <w:tab w:val="left" w:pos="0"/>
              </w:tabs>
              <w:spacing w:line="276" w:lineRule="auto"/>
              <w:ind w:left="-142"/>
              <w:jc w:val="center"/>
              <w:rPr>
                <w:rFonts w:ascii="Tahoma" w:hAnsi="Tahoma" w:cs="Tahoma"/>
                <w:b/>
                <w:sz w:val="18"/>
                <w:szCs w:val="18"/>
                <w:lang w:eastAsia="en-US"/>
              </w:rPr>
            </w:pPr>
          </w:p>
          <w:p w14:paraId="2C2B5127" w14:textId="69B451DD" w:rsidR="00B133A9" w:rsidRPr="00D0286A" w:rsidRDefault="00B133A9" w:rsidP="00B1420B">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B133A9" w:rsidRPr="00D0286A" w:rsidRDefault="00B133A9" w:rsidP="000310D6">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B133A9" w:rsidRPr="00D0286A" w:rsidRDefault="00B133A9" w:rsidP="000310D6">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B1420B" w:rsidRDefault="00B133A9" w:rsidP="000310D6">
            <w:pPr>
              <w:spacing w:line="276" w:lineRule="auto"/>
              <w:ind w:left="-142" w:right="-126"/>
              <w:jc w:val="center"/>
              <w:rPr>
                <w:rFonts w:ascii="Tahoma" w:hAnsi="Tahoma" w:cs="Tahoma"/>
                <w:b/>
                <w:sz w:val="18"/>
                <w:szCs w:val="18"/>
                <w:lang w:eastAsia="en-US"/>
              </w:rPr>
            </w:pPr>
            <w:r w:rsidRPr="00B1420B">
              <w:rPr>
                <w:rFonts w:ascii="Tahoma" w:hAnsi="Tahoma" w:cs="Tahoma"/>
                <w:b/>
                <w:sz w:val="18"/>
                <w:szCs w:val="18"/>
                <w:lang w:eastAsia="en-US"/>
              </w:rPr>
              <w:t>Exclusion level</w:t>
            </w:r>
          </w:p>
          <w:p w14:paraId="27831C06" w14:textId="77777777" w:rsidR="00B133A9" w:rsidRPr="00B1420B" w:rsidRDefault="00B133A9" w:rsidP="000310D6">
            <w:pPr>
              <w:spacing w:line="276" w:lineRule="auto"/>
              <w:ind w:left="-142" w:right="-126"/>
              <w:jc w:val="center"/>
              <w:rPr>
                <w:rFonts w:ascii="Tahoma" w:hAnsi="Tahoma" w:cs="Tahoma"/>
                <w:b/>
                <w:sz w:val="18"/>
                <w:szCs w:val="18"/>
                <w:lang w:eastAsia="en-US"/>
              </w:rPr>
            </w:pPr>
            <w:r w:rsidRPr="00B1420B">
              <w:rPr>
                <w:b/>
                <w:sz w:val="18"/>
                <w:szCs w:val="18"/>
                <w:lang w:eastAsia="en-US"/>
              </w:rPr>
              <w:t>▼</w:t>
            </w:r>
          </w:p>
        </w:tc>
      </w:tr>
      <w:tr w:rsidR="00B133A9" w:rsidRPr="00D0286A" w14:paraId="5A649F14" w14:textId="77777777" w:rsidTr="000310D6">
        <w:trPr>
          <w:trHeight w:val="780"/>
          <w:jc w:val="center"/>
        </w:trPr>
        <w:tc>
          <w:tcPr>
            <w:tcW w:w="7052" w:type="dxa"/>
            <w:tcBorders>
              <w:right w:val="single" w:sz="2" w:space="0" w:color="FF0000"/>
            </w:tcBorders>
            <w:shd w:val="clear" w:color="auto" w:fill="F2F2F2" w:themeFill="background1" w:themeFillShade="F2"/>
            <w:vAlign w:val="center"/>
          </w:tcPr>
          <w:p w14:paraId="40503A37" w14:textId="4FE60010" w:rsidR="003E6834" w:rsidRDefault="003E6834" w:rsidP="003E6834">
            <w:pPr>
              <w:autoSpaceDE w:val="0"/>
              <w:autoSpaceDN w:val="0"/>
              <w:adjustRightInd w:val="0"/>
              <w:spacing w:after="7"/>
              <w:rPr>
                <w:rFonts w:ascii="Tahoma" w:hAnsi="Tahoma" w:cs="Tahoma"/>
                <w:color w:val="000000"/>
                <w:sz w:val="18"/>
                <w:szCs w:val="18"/>
                <w:lang w:eastAsia="en-US"/>
              </w:rPr>
            </w:pPr>
            <w:bookmarkStart w:id="1" w:name="_Hlk40798106"/>
            <w:r>
              <w:rPr>
                <w:rFonts w:ascii="Tahoma" w:hAnsi="Tahoma" w:cs="Tahoma"/>
                <w:color w:val="000000"/>
                <w:sz w:val="18"/>
                <w:szCs w:val="18"/>
                <w:lang w:eastAsia="en-US"/>
              </w:rPr>
              <w:t>I</w:t>
            </w:r>
            <w:r w:rsidRPr="003E6834">
              <w:rPr>
                <w:rFonts w:ascii="Tahoma" w:hAnsi="Tahoma" w:cs="Tahoma"/>
                <w:color w:val="000000"/>
                <w:sz w:val="18"/>
                <w:szCs w:val="18"/>
                <w:lang w:eastAsia="en-US"/>
              </w:rPr>
              <w:t>ndicative list of expected deliverables under Lot 1 (not exhaustive):</w:t>
            </w:r>
          </w:p>
          <w:p w14:paraId="459D583A" w14:textId="77777777" w:rsidR="003E6834" w:rsidRPr="003E6834" w:rsidRDefault="003E6834" w:rsidP="003E6834">
            <w:pPr>
              <w:autoSpaceDE w:val="0"/>
              <w:autoSpaceDN w:val="0"/>
              <w:adjustRightInd w:val="0"/>
              <w:spacing w:after="7"/>
              <w:rPr>
                <w:rFonts w:ascii="Tahoma" w:hAnsi="Tahoma" w:cs="Tahoma"/>
                <w:color w:val="000000"/>
                <w:sz w:val="18"/>
                <w:szCs w:val="18"/>
                <w:lang w:eastAsia="en-US"/>
              </w:rPr>
            </w:pPr>
          </w:p>
          <w:bookmarkEnd w:id="1"/>
          <w:p w14:paraId="71EA5E2C" w14:textId="77777777" w:rsidR="00286672" w:rsidRPr="00286672" w:rsidRDefault="00286672" w:rsidP="00286672">
            <w:pPr>
              <w:pStyle w:val="ListParagraph"/>
              <w:numPr>
                <w:ilvl w:val="0"/>
                <w:numId w:val="27"/>
              </w:numPr>
              <w:rPr>
                <w:rFonts w:ascii="Tahoma" w:hAnsi="Tahoma" w:cs="Tahoma"/>
                <w:color w:val="000000"/>
                <w:sz w:val="18"/>
                <w:szCs w:val="18"/>
                <w:lang w:eastAsia="en-US"/>
              </w:rPr>
            </w:pPr>
            <w:r w:rsidRPr="00286672">
              <w:rPr>
                <w:rFonts w:ascii="Tahoma" w:hAnsi="Tahoma" w:cs="Tahoma"/>
                <w:color w:val="000000"/>
                <w:sz w:val="18"/>
                <w:szCs w:val="18"/>
                <w:lang w:val="en-US" w:eastAsia="en-US"/>
              </w:rPr>
              <w:t xml:space="preserve">Review and analysis of national and regional legislation, policy documents, strategies and existing practices on violence against children -including child sexual exploitation and abuse- and provision of advice (in the form of an oral and/or written advice), preparation of legal opinions, comments, recommendations, reports, gap and needs analysis, etc. </w:t>
            </w:r>
          </w:p>
          <w:p w14:paraId="472BB4D2" w14:textId="77777777" w:rsidR="00286672" w:rsidRPr="00286672" w:rsidRDefault="00286672" w:rsidP="00286672">
            <w:pPr>
              <w:pStyle w:val="ListParagraph"/>
              <w:numPr>
                <w:ilvl w:val="0"/>
                <w:numId w:val="27"/>
              </w:numPr>
              <w:rPr>
                <w:rFonts w:ascii="Tahoma" w:hAnsi="Tahoma" w:cs="Tahoma"/>
                <w:color w:val="000000"/>
                <w:sz w:val="18"/>
                <w:szCs w:val="18"/>
                <w:lang w:eastAsia="en-US"/>
              </w:rPr>
            </w:pPr>
            <w:r w:rsidRPr="00286672">
              <w:rPr>
                <w:rFonts w:ascii="Tahoma" w:hAnsi="Tahoma" w:cs="Tahoma"/>
                <w:color w:val="000000"/>
                <w:sz w:val="18"/>
                <w:szCs w:val="18"/>
                <w:lang w:eastAsia="en-US"/>
              </w:rPr>
              <w:t>Following the adoption of Organic Law 8/2021 (LOPIVI), analysis and recommend on how to introduce the Barnahus model in different Autonomous Communities, bringing regional legislation in line with the LOPIVI.</w:t>
            </w:r>
          </w:p>
          <w:p w14:paraId="72C4B96C" w14:textId="77777777" w:rsidR="00286672" w:rsidRPr="00286672" w:rsidRDefault="00286672" w:rsidP="00286672">
            <w:pPr>
              <w:pStyle w:val="ListParagraph"/>
              <w:numPr>
                <w:ilvl w:val="0"/>
                <w:numId w:val="27"/>
              </w:numPr>
              <w:rPr>
                <w:rFonts w:ascii="Tahoma" w:hAnsi="Tahoma" w:cs="Tahoma"/>
                <w:color w:val="000000"/>
                <w:sz w:val="18"/>
                <w:szCs w:val="18"/>
                <w:lang w:eastAsia="en-US"/>
              </w:rPr>
            </w:pPr>
            <w:r w:rsidRPr="00286672">
              <w:rPr>
                <w:rFonts w:ascii="Tahoma" w:hAnsi="Tahoma" w:cs="Tahoma"/>
                <w:color w:val="000000"/>
                <w:sz w:val="18"/>
                <w:szCs w:val="18"/>
                <w:lang w:eastAsia="en-US"/>
              </w:rPr>
              <w:t xml:space="preserve">Drafting of analytical reports (risk assessments, needs and gap analysis, institutional reviews, etc.); </w:t>
            </w:r>
          </w:p>
          <w:p w14:paraId="000A5BF9" w14:textId="77777777" w:rsidR="00286672" w:rsidRPr="00286672" w:rsidRDefault="00286672" w:rsidP="00286672">
            <w:pPr>
              <w:pStyle w:val="ListParagraph"/>
              <w:numPr>
                <w:ilvl w:val="0"/>
                <w:numId w:val="27"/>
              </w:numPr>
              <w:rPr>
                <w:rFonts w:ascii="Tahoma" w:hAnsi="Tahoma" w:cs="Tahoma"/>
                <w:color w:val="000000"/>
                <w:sz w:val="18"/>
                <w:szCs w:val="18"/>
                <w:lang w:eastAsia="en-US"/>
              </w:rPr>
            </w:pPr>
            <w:r w:rsidRPr="00286672">
              <w:rPr>
                <w:rFonts w:ascii="Tahoma" w:hAnsi="Tahoma" w:cs="Tahoma"/>
                <w:color w:val="000000"/>
                <w:sz w:val="18"/>
                <w:szCs w:val="18"/>
                <w:lang w:eastAsia="en-US"/>
              </w:rPr>
              <w:t xml:space="preserve">Carrying out research relevant to the lot; </w:t>
            </w:r>
          </w:p>
          <w:p w14:paraId="28771D20" w14:textId="77777777" w:rsidR="00286672" w:rsidRPr="00286672" w:rsidRDefault="00286672" w:rsidP="00286672">
            <w:pPr>
              <w:pStyle w:val="ListParagraph"/>
              <w:numPr>
                <w:ilvl w:val="0"/>
                <w:numId w:val="27"/>
              </w:numPr>
              <w:rPr>
                <w:rFonts w:ascii="Tahoma" w:hAnsi="Tahoma" w:cs="Tahoma"/>
                <w:color w:val="000000"/>
                <w:sz w:val="18"/>
                <w:szCs w:val="18"/>
                <w:lang w:eastAsia="en-US"/>
              </w:rPr>
            </w:pPr>
            <w:r w:rsidRPr="00286672">
              <w:rPr>
                <w:rFonts w:ascii="Tahoma" w:hAnsi="Tahoma" w:cs="Tahoma"/>
                <w:color w:val="000000"/>
                <w:sz w:val="18"/>
                <w:szCs w:val="18"/>
                <w:lang w:eastAsia="en-US"/>
              </w:rPr>
              <w:t xml:space="preserve">Monitoring of the effectiveness of Barnahus set up and procedures and development of strategies and tools for that purpose; </w:t>
            </w:r>
          </w:p>
          <w:p w14:paraId="7CA51AE8" w14:textId="77777777" w:rsidR="00286672" w:rsidRPr="00286672" w:rsidRDefault="00286672" w:rsidP="00286672">
            <w:pPr>
              <w:pStyle w:val="ListParagraph"/>
              <w:numPr>
                <w:ilvl w:val="0"/>
                <w:numId w:val="27"/>
              </w:numPr>
              <w:rPr>
                <w:rFonts w:ascii="Tahoma" w:hAnsi="Tahoma" w:cs="Tahoma"/>
                <w:color w:val="000000"/>
                <w:sz w:val="18"/>
                <w:szCs w:val="18"/>
                <w:lang w:eastAsia="en-US"/>
              </w:rPr>
            </w:pPr>
            <w:r w:rsidRPr="00286672">
              <w:rPr>
                <w:rFonts w:ascii="Tahoma" w:hAnsi="Tahoma" w:cs="Tahoma"/>
                <w:color w:val="000000"/>
                <w:sz w:val="18"/>
                <w:szCs w:val="18"/>
                <w:lang w:eastAsia="en-US"/>
              </w:rPr>
              <w:t xml:space="preserve">Development of internal guidelines/protocols/materials on specific aspects related to the theme of the lot; </w:t>
            </w:r>
          </w:p>
          <w:p w14:paraId="65062C4B" w14:textId="77777777" w:rsidR="00286672" w:rsidRPr="00286672" w:rsidRDefault="00286672" w:rsidP="00286672">
            <w:pPr>
              <w:pStyle w:val="ListParagraph"/>
              <w:numPr>
                <w:ilvl w:val="0"/>
                <w:numId w:val="27"/>
              </w:numPr>
              <w:rPr>
                <w:rFonts w:ascii="Tahoma" w:hAnsi="Tahoma" w:cs="Tahoma"/>
                <w:color w:val="000000"/>
                <w:sz w:val="18"/>
                <w:szCs w:val="18"/>
                <w:lang w:eastAsia="en-US"/>
              </w:rPr>
            </w:pPr>
            <w:r w:rsidRPr="00286672">
              <w:rPr>
                <w:rFonts w:ascii="Tahoma" w:hAnsi="Tahoma" w:cs="Tahoma"/>
                <w:color w:val="000000"/>
                <w:sz w:val="18"/>
                <w:szCs w:val="18"/>
                <w:lang w:eastAsia="en-US"/>
              </w:rPr>
              <w:t xml:space="preserve">Participation and contribution to conferences, roundtables, seminars, trainings, working group meetings, workshops, consultation meetings and other relevant events with national stakeholders, including through moderating/facilitating discussions and delivering presentations; </w:t>
            </w:r>
          </w:p>
          <w:p w14:paraId="38DE1662" w14:textId="77777777" w:rsidR="00286672" w:rsidRPr="00286672" w:rsidRDefault="00286672" w:rsidP="00286672">
            <w:pPr>
              <w:pStyle w:val="ListParagraph"/>
              <w:numPr>
                <w:ilvl w:val="0"/>
                <w:numId w:val="27"/>
              </w:numPr>
              <w:rPr>
                <w:rFonts w:ascii="Tahoma" w:hAnsi="Tahoma" w:cs="Tahoma"/>
                <w:color w:val="000000"/>
                <w:sz w:val="18"/>
                <w:szCs w:val="18"/>
                <w:lang w:eastAsia="en-US"/>
              </w:rPr>
            </w:pPr>
            <w:r w:rsidRPr="00286672">
              <w:rPr>
                <w:rFonts w:ascii="Tahoma" w:hAnsi="Tahoma" w:cs="Tahoma"/>
                <w:color w:val="000000"/>
                <w:sz w:val="18"/>
                <w:szCs w:val="18"/>
                <w:lang w:eastAsia="en-US"/>
              </w:rPr>
              <w:t xml:space="preserve">Mentoring beneficiaries on specific working processes and/or cases relevant to the lot. </w:t>
            </w:r>
          </w:p>
          <w:p w14:paraId="2BCAF44A" w14:textId="5BB8341E" w:rsidR="00086E52" w:rsidRPr="00086E52" w:rsidRDefault="00086E52" w:rsidP="00086E52">
            <w:pPr>
              <w:pStyle w:val="ListParagraph"/>
              <w:rPr>
                <w:rFonts w:ascii="Tahoma" w:hAnsi="Tahoma" w:cs="Tahoma"/>
                <w:color w:val="000000"/>
                <w:sz w:val="18"/>
                <w:szCs w:val="18"/>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68CC13A3" w:rsidR="00B133A9" w:rsidRPr="00D0286A" w:rsidRDefault="00B1420B" w:rsidP="00A0651D">
            <w:pPr>
              <w:ind w:left="-37"/>
              <w:jc w:val="center"/>
              <w:rPr>
                <w:rFonts w:ascii="Tahoma" w:hAnsi="Tahoma" w:cs="Tahoma"/>
                <w:sz w:val="18"/>
                <w:szCs w:val="18"/>
                <w:highlight w:val="yellow"/>
                <w:lang w:eastAsia="en-US"/>
              </w:rPr>
            </w:pPr>
            <w:r w:rsidRPr="00B1420B">
              <w:rPr>
                <w:rFonts w:ascii="Tahoma" w:hAnsi="Tahoma" w:cs="Tahoma"/>
                <w:sz w:val="18"/>
                <w:szCs w:val="18"/>
                <w:lang w:eastAsia="en-US"/>
              </w:rPr>
              <w:t>Per/day</w:t>
            </w: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2E79B1DC" w:rsidR="00B133A9" w:rsidRPr="00B1420B" w:rsidRDefault="005A03D1" w:rsidP="000310D6">
            <w:pPr>
              <w:spacing w:line="276" w:lineRule="auto"/>
              <w:ind w:left="-142" w:right="-91"/>
              <w:jc w:val="center"/>
              <w:rPr>
                <w:rFonts w:ascii="Tahoma" w:hAnsi="Tahoma" w:cs="Tahoma"/>
                <w:sz w:val="18"/>
                <w:szCs w:val="18"/>
                <w:lang w:eastAsia="en-US"/>
              </w:rPr>
            </w:pPr>
            <w:r w:rsidRPr="001903EE">
              <w:rPr>
                <w:rFonts w:ascii="Tahoma" w:hAnsi="Tahoma" w:cs="Tahoma"/>
                <w:sz w:val="18"/>
                <w:szCs w:val="18"/>
                <w:lang w:eastAsia="en-US"/>
              </w:rPr>
              <w:t>3</w:t>
            </w:r>
            <w:r w:rsidR="00B1420B" w:rsidRPr="001903EE">
              <w:rPr>
                <w:rFonts w:ascii="Tahoma" w:hAnsi="Tahoma" w:cs="Tahoma"/>
                <w:sz w:val="18"/>
                <w:szCs w:val="18"/>
                <w:lang w:eastAsia="en-US"/>
              </w:rPr>
              <w:t>50€</w:t>
            </w:r>
          </w:p>
        </w:tc>
      </w:tr>
    </w:tbl>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60"/>
      </w:tblGrid>
      <w:tr w:rsidR="007573B9" w:rsidRPr="00D0286A" w14:paraId="4D1E7B7A" w14:textId="77777777" w:rsidTr="00B95D3B">
        <w:tc>
          <w:tcPr>
            <w:tcW w:w="8505" w:type="dxa"/>
            <w:shd w:val="clear" w:color="auto" w:fill="DBE5F1" w:themeFill="accent1" w:themeFillTint="33"/>
            <w:vAlign w:val="center"/>
          </w:tcPr>
          <w:p w14:paraId="5426F689" w14:textId="77777777" w:rsidR="007573B9" w:rsidRPr="00D0286A" w:rsidRDefault="007573B9" w:rsidP="000310D6">
            <w:pPr>
              <w:spacing w:before="120" w:after="120"/>
              <w:rPr>
                <w:rFonts w:ascii="Tahoma" w:hAnsi="Tahoma" w:cs="Tahoma"/>
                <w:sz w:val="20"/>
                <w:szCs w:val="20"/>
              </w:rPr>
            </w:pPr>
            <w:bookmarkStart w:id="2" w:name="_Hlk40817028"/>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60" w:type="dxa"/>
            <w:shd w:val="clear" w:color="auto" w:fill="F2F2F2" w:themeFill="background1" w:themeFillShade="F2"/>
            <w:vAlign w:val="center"/>
          </w:tcPr>
          <w:sdt>
            <w:sdtPr>
              <w:rPr>
                <w:rStyle w:val="Style71"/>
                <w:rFonts w:ascii="Tahoma" w:hAnsi="Tahoma" w:cs="Tahoma"/>
                <w:szCs w:val="20"/>
              </w:rPr>
              <w:id w:val="891625897"/>
              <w:date w:fullDate="2024-07-05T00:00:00Z">
                <w:dateFormat w:val="dd/MM/yyyy"/>
                <w:lid w:val="fr-FR"/>
                <w:storeMappedDataAs w:val="dateTime"/>
                <w:calendar w:val="gregorian"/>
              </w:date>
            </w:sdtPr>
            <w:sdtEndPr>
              <w:rPr>
                <w:rStyle w:val="Style71"/>
              </w:rPr>
            </w:sdtEndPr>
            <w:sdtContent>
              <w:p w14:paraId="75CCCE97" w14:textId="7D4F8DF6" w:rsidR="007573B9" w:rsidRPr="00D0286A" w:rsidRDefault="005A03D1" w:rsidP="00B95D3B">
                <w:pPr>
                  <w:spacing w:before="120" w:after="120"/>
                  <w:jc w:val="center"/>
                  <w:rPr>
                    <w:rFonts w:ascii="Tahoma" w:hAnsi="Tahoma" w:cs="Tahoma"/>
                    <w:sz w:val="20"/>
                    <w:szCs w:val="20"/>
                  </w:rPr>
                </w:pPr>
                <w:r>
                  <w:rPr>
                    <w:rStyle w:val="Style71"/>
                    <w:rFonts w:ascii="Tahoma" w:hAnsi="Tahoma" w:cs="Tahoma"/>
                    <w:szCs w:val="20"/>
                    <w:lang w:val="fr-FR"/>
                  </w:rPr>
                  <w:t>0</w:t>
                </w:r>
                <w:r>
                  <w:rPr>
                    <w:rStyle w:val="Style71"/>
                    <w:szCs w:val="20"/>
                    <w:lang w:val="fr-FR"/>
                  </w:rPr>
                  <w:t>5/07/2024</w:t>
                </w:r>
              </w:p>
            </w:sdtContent>
          </w:sdt>
        </w:tc>
      </w:tr>
      <w:tr w:rsidR="00B1420B" w:rsidRPr="00D0286A" w14:paraId="3CBCC2DB" w14:textId="77777777" w:rsidTr="00B95D3B">
        <w:tc>
          <w:tcPr>
            <w:tcW w:w="10065" w:type="dxa"/>
            <w:gridSpan w:val="2"/>
            <w:shd w:val="clear" w:color="auto" w:fill="DBE5F1" w:themeFill="accent1" w:themeFillTint="33"/>
            <w:vAlign w:val="center"/>
          </w:tcPr>
          <w:p w14:paraId="6A118233" w14:textId="1724547B" w:rsidR="00B1420B" w:rsidRPr="00D0286A" w:rsidRDefault="00444955" w:rsidP="00B1420B">
            <w:pPr>
              <w:spacing w:before="120" w:after="120"/>
              <w:rPr>
                <w:rStyle w:val="Style71"/>
                <w:rFonts w:ascii="Tahoma" w:hAnsi="Tahoma" w:cs="Tahoma"/>
                <w:szCs w:val="20"/>
              </w:rPr>
            </w:pPr>
            <w:sdt>
              <w:sdtPr>
                <w:rPr>
                  <w:rFonts w:ascii="Tahoma" w:hAnsi="Tahoma" w:cs="Tahoma"/>
                  <w:sz w:val="20"/>
                  <w:szCs w:val="20"/>
                </w:rPr>
                <w:id w:val="1611390407"/>
                <w:date>
                  <w:dateFormat w:val="dd/MM/yyyy"/>
                  <w:lid w:val="fr-FR"/>
                  <w:storeMappedDataAs w:val="dateTime"/>
                  <w:calendar w:val="gregorian"/>
                </w:date>
              </w:sdtPr>
              <w:sdtEndPr/>
              <w:sdtContent>
                <w:r w:rsidR="0042075F" w:rsidRPr="00437E3B">
                  <w:rPr>
                    <w:rFonts w:ascii="Tahoma" w:hAnsi="Tahoma" w:cs="Tahoma"/>
                    <w:sz w:val="20"/>
                    <w:szCs w:val="20"/>
                  </w:rPr>
                  <w:t>At the end of its initial term, the contract will be tacitly renewed for a further term of one year unless either party notifies the other in writing of its intention to terminate the contract at the latest one month before the renewal date. The renewal is subject to project funding.</w:t>
                </w:r>
              </w:sdtContent>
            </w:sdt>
            <w:r w:rsidR="00B1420B" w:rsidRPr="00D0286A">
              <w:rPr>
                <w:rFonts w:ascii="Tahoma" w:hAnsi="Tahoma" w:cs="Tahoma"/>
                <w:sz w:val="20"/>
                <w:szCs w:val="20"/>
              </w:rPr>
              <w:t xml:space="preserve"> </w:t>
            </w:r>
            <w:sdt>
              <w:sdtPr>
                <w:rPr>
                  <w:rStyle w:val="Style71"/>
                  <w:rFonts w:ascii="Tahoma" w:hAnsi="Tahoma" w:cs="Tahoma"/>
                  <w:szCs w:val="20"/>
                </w:rPr>
                <w:id w:val="-1024090114"/>
                <w:showingPlcHdr/>
                <w:date w:fullDate="2018-02-28T00:00:00Z">
                  <w:dateFormat w:val="dd/MM/yyyy"/>
                  <w:lid w:val="fr-FR"/>
                  <w:storeMappedDataAs w:val="dateTime"/>
                  <w:calendar w:val="gregorian"/>
                </w:date>
              </w:sdtPr>
              <w:sdtEndPr>
                <w:rPr>
                  <w:rStyle w:val="Style71"/>
                </w:rPr>
              </w:sdtEndPr>
              <w:sdtContent>
                <w:r w:rsidR="00B1420B">
                  <w:rPr>
                    <w:rStyle w:val="Style71"/>
                    <w:rFonts w:ascii="Tahoma" w:hAnsi="Tahoma" w:cs="Tahoma"/>
                    <w:szCs w:val="20"/>
                  </w:rPr>
                  <w:t xml:space="preserve">     </w:t>
                </w:r>
              </w:sdtContent>
            </w:sdt>
          </w:p>
        </w:tc>
      </w:tr>
    </w:tbl>
    <w:p w14:paraId="68687892" w14:textId="77777777" w:rsidR="0000189A" w:rsidRPr="00D0286A" w:rsidRDefault="0000189A" w:rsidP="001903EE">
      <w:pPr>
        <w:spacing w:before="60" w:after="120"/>
        <w:rPr>
          <w:rFonts w:ascii="Tahoma" w:hAnsi="Tahoma" w:cs="Tahoma"/>
          <w:sz w:val="20"/>
          <w:szCs w:val="20"/>
        </w:rPr>
      </w:pPr>
      <w:bookmarkStart w:id="3" w:name="_Hlk40817062"/>
    </w:p>
    <w:bookmarkEnd w:id="2"/>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20DFE9E" w14:textId="77777777" w:rsidR="00F54846" w:rsidRDefault="00F54846" w:rsidP="00B133A9">
      <w:pPr>
        <w:spacing w:line="276" w:lineRule="auto"/>
        <w:ind w:left="-142"/>
        <w:jc w:val="both"/>
        <w:rPr>
          <w:rFonts w:ascii="Tahoma" w:hAnsi="Tahoma" w:cs="Tahoma"/>
          <w:sz w:val="18"/>
          <w:szCs w:val="18"/>
          <w:lang w:eastAsia="en-US"/>
        </w:rPr>
      </w:pPr>
    </w:p>
    <w:p w14:paraId="2E5C213F" w14:textId="0368AEFE"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4030B93E">
                <wp:simplePos x="0" y="0"/>
                <wp:positionH relativeFrom="column">
                  <wp:posOffset>4516120</wp:posOffset>
                </wp:positionH>
                <wp:positionV relativeFrom="paragraph">
                  <wp:posOffset>-162560</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08FAA" id="Up Arrow 1" o:spid="_x0000_s1026" type="#_x0000_t68" style="position:absolute;margin-left:355.6pt;margin-top:-12.8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MfKV2veAAAACgEAAA8AAABkcnMvZG93bnJldi54bWxMj8tOwzAQRfdI/IM1SOxa&#10;x0FJIGRSUaQidpTCgqUbD3FE/FDspuHvMStYju7RvWeazWJGNtMUBmcRxDoDRrZzarA9wvvbbnUL&#10;LERplRydJYRvCrBpLy8aWSt3tq80H2LPUokNtUTQMfqa89BpMjKsnSebsk83GRnTOfVcTfKcys3I&#10;8ywruZGDTQtaenrU1H0dTgZhGz84PftizqKQzr/sdNw/bRGvr5aHe2CRlvgHw69+Uoc2OR3dyarA&#10;RoRKiDyhCKu8KIElorop74AdEYpKAG8b/v+F9gcAAP//AwBQSwECLQAUAAYACAAAACEAtoM4kv4A&#10;AADhAQAAEwAAAAAAAAAAAAAAAAAAAAAAW0NvbnRlbnRfVHlwZXNdLnhtbFBLAQItABQABgAIAAAA&#10;IQA4/SH/1gAAAJQBAAALAAAAAAAAAAAAAAAAAC8BAABfcmVscy8ucmVsc1BLAQItABQABgAIAAAA&#10;IQB+ABKfTwIAALIEAAAOAAAAAAAAAAAAAAAAAC4CAABkcnMvZTJvRG9jLnhtbFBLAQItABQABgAI&#10;AAAAIQDHyldr3gAAAAoBAAAPAAAAAAAAAAAAAAAAAKkEAABkcnMvZG93bnJldi54bWxQSwUGAAAA&#10;AAQABADzAAAAtA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5"/>
        <w:gridCol w:w="1518"/>
        <w:gridCol w:w="1575"/>
      </w:tblGrid>
      <w:tr w:rsidR="00B133A9" w:rsidRPr="00D0286A" w14:paraId="477D284D" w14:textId="77777777" w:rsidTr="000310D6">
        <w:trPr>
          <w:trHeight w:val="688"/>
          <w:jc w:val="center"/>
        </w:trPr>
        <w:tc>
          <w:tcPr>
            <w:tcW w:w="7052" w:type="dxa"/>
            <w:shd w:val="clear" w:color="auto" w:fill="DBE5F1" w:themeFill="accent1" w:themeFillTint="33"/>
            <w:vAlign w:val="center"/>
          </w:tcPr>
          <w:p w14:paraId="15E9008E" w14:textId="40C29035" w:rsidR="000310D6" w:rsidRDefault="00B133A9" w:rsidP="000310D6">
            <w:pPr>
              <w:autoSpaceDE w:val="0"/>
              <w:autoSpaceDN w:val="0"/>
              <w:adjustRightInd w:val="0"/>
              <w:jc w:val="center"/>
              <w:rPr>
                <w:rFonts w:ascii="Tahoma" w:hAnsi="Tahoma" w:cs="Tahoma"/>
                <w:b/>
                <w:sz w:val="18"/>
                <w:szCs w:val="18"/>
                <w:lang w:eastAsia="en-US"/>
              </w:rPr>
            </w:pPr>
            <w:r w:rsidRPr="00D0286A">
              <w:rPr>
                <w:rFonts w:ascii="Tahoma" w:hAnsi="Tahoma" w:cs="Tahoma"/>
                <w:b/>
                <w:sz w:val="18"/>
                <w:szCs w:val="18"/>
                <w:lang w:eastAsia="en-US"/>
              </w:rPr>
              <w:t>LOT 2</w:t>
            </w:r>
            <w:r w:rsidR="00B1420B">
              <w:rPr>
                <w:rFonts w:ascii="Tahoma" w:hAnsi="Tahoma" w:cs="Tahoma"/>
                <w:b/>
                <w:sz w:val="18"/>
                <w:szCs w:val="18"/>
                <w:lang w:eastAsia="en-US"/>
              </w:rPr>
              <w:t xml:space="preserve">: </w:t>
            </w:r>
          </w:p>
          <w:p w14:paraId="03232B48" w14:textId="77777777" w:rsidR="00F54846" w:rsidRDefault="00F54846" w:rsidP="000310D6">
            <w:pPr>
              <w:autoSpaceDE w:val="0"/>
              <w:autoSpaceDN w:val="0"/>
              <w:adjustRightInd w:val="0"/>
              <w:jc w:val="center"/>
              <w:rPr>
                <w:rFonts w:ascii="Tahoma" w:hAnsi="Tahoma" w:cs="Tahoma"/>
                <w:b/>
                <w:sz w:val="18"/>
                <w:szCs w:val="18"/>
                <w:lang w:eastAsia="en-US"/>
              </w:rPr>
            </w:pPr>
          </w:p>
          <w:p w14:paraId="7220DAE4" w14:textId="15E8D716" w:rsidR="00B1420B" w:rsidRPr="000310D6" w:rsidRDefault="00B1420B" w:rsidP="000310D6">
            <w:pPr>
              <w:autoSpaceDE w:val="0"/>
              <w:autoSpaceDN w:val="0"/>
              <w:adjustRightInd w:val="0"/>
              <w:jc w:val="center"/>
              <w:rPr>
                <w:rFonts w:ascii="Tahoma" w:hAnsi="Tahoma" w:cs="Tahoma"/>
                <w:b/>
                <w:sz w:val="18"/>
                <w:szCs w:val="18"/>
                <w:lang w:eastAsia="en-US"/>
              </w:rPr>
            </w:pPr>
            <w:r w:rsidRPr="000310D6">
              <w:rPr>
                <w:rFonts w:ascii="Tahoma" w:hAnsi="Tahoma" w:cs="Tahoma"/>
                <w:b/>
                <w:sz w:val="18"/>
                <w:szCs w:val="18"/>
                <w:lang w:eastAsia="en-US"/>
              </w:rPr>
              <w:t>Training and support for legal professionals</w:t>
            </w:r>
            <w:r w:rsidR="00086E52">
              <w:t xml:space="preserve"> </w:t>
            </w:r>
            <w:r w:rsidR="00A8017D">
              <w:br/>
            </w:r>
            <w:r w:rsidR="00086E52" w:rsidRPr="00086E52">
              <w:rPr>
                <w:rFonts w:ascii="Tahoma" w:hAnsi="Tahoma" w:cs="Tahoma"/>
                <w:b/>
                <w:sz w:val="18"/>
                <w:szCs w:val="18"/>
                <w:lang w:eastAsia="en-US"/>
              </w:rPr>
              <w:t xml:space="preserve">(judges, prosecutors, lawyers and criminal investigation officers) </w:t>
            </w:r>
            <w:r w:rsidR="00A8017D">
              <w:rPr>
                <w:rFonts w:ascii="Tahoma" w:hAnsi="Tahoma" w:cs="Tahoma"/>
                <w:b/>
                <w:sz w:val="18"/>
                <w:szCs w:val="18"/>
                <w:lang w:eastAsia="en-US"/>
              </w:rPr>
              <w:br/>
            </w:r>
            <w:r w:rsidR="00086E52" w:rsidRPr="00086E52">
              <w:rPr>
                <w:rFonts w:ascii="Tahoma" w:hAnsi="Tahoma" w:cs="Tahoma"/>
                <w:b/>
                <w:sz w:val="18"/>
                <w:szCs w:val="18"/>
                <w:lang w:eastAsia="en-US"/>
              </w:rPr>
              <w:t>on violence against children</w:t>
            </w:r>
            <w:r w:rsidR="00086E52">
              <w:rPr>
                <w:rFonts w:ascii="Tahoma" w:hAnsi="Tahoma" w:cs="Tahoma"/>
                <w:b/>
                <w:sz w:val="18"/>
                <w:szCs w:val="18"/>
                <w:lang w:eastAsia="en-US"/>
              </w:rPr>
              <w:t>,</w:t>
            </w:r>
            <w:r w:rsidR="00086E52" w:rsidRPr="00086E52">
              <w:rPr>
                <w:rFonts w:ascii="Tahoma" w:hAnsi="Tahoma" w:cs="Tahoma"/>
                <w:b/>
                <w:sz w:val="18"/>
                <w:szCs w:val="18"/>
                <w:lang w:eastAsia="en-US"/>
              </w:rPr>
              <w:t xml:space="preserve"> including </w:t>
            </w:r>
            <w:r w:rsidR="00961B4D" w:rsidRPr="00086E52">
              <w:rPr>
                <w:rFonts w:ascii="Tahoma" w:hAnsi="Tahoma" w:cs="Tahoma"/>
                <w:b/>
                <w:sz w:val="18"/>
                <w:szCs w:val="18"/>
                <w:lang w:eastAsia="en-US"/>
              </w:rPr>
              <w:t xml:space="preserve">child sexual </w:t>
            </w:r>
            <w:r w:rsidR="00961B4D">
              <w:rPr>
                <w:rFonts w:ascii="Tahoma" w:hAnsi="Tahoma" w:cs="Tahoma"/>
                <w:b/>
                <w:sz w:val="18"/>
                <w:szCs w:val="18"/>
                <w:lang w:eastAsia="en-US"/>
              </w:rPr>
              <w:t xml:space="preserve">exploitation and </w:t>
            </w:r>
            <w:r w:rsidR="00961B4D" w:rsidRPr="00086E52">
              <w:rPr>
                <w:rFonts w:ascii="Tahoma" w:hAnsi="Tahoma" w:cs="Tahoma"/>
                <w:b/>
                <w:sz w:val="18"/>
                <w:szCs w:val="18"/>
                <w:lang w:eastAsia="en-US"/>
              </w:rPr>
              <w:t>abuse</w:t>
            </w:r>
            <w:r w:rsidR="00961B4D">
              <w:rPr>
                <w:rFonts w:ascii="Tahoma" w:hAnsi="Tahoma" w:cs="Tahoma"/>
                <w:b/>
                <w:sz w:val="18"/>
                <w:szCs w:val="18"/>
                <w:lang w:eastAsia="en-US"/>
              </w:rPr>
              <w:t xml:space="preserve"> both online and offline, </w:t>
            </w:r>
            <w:r w:rsidR="0078456D">
              <w:rPr>
                <w:rFonts w:ascii="Tahoma" w:hAnsi="Tahoma" w:cs="Tahoma"/>
                <w:b/>
                <w:sz w:val="18"/>
                <w:szCs w:val="18"/>
                <w:lang w:eastAsia="en-US"/>
              </w:rPr>
              <w:t xml:space="preserve">forensic interviewing of children, </w:t>
            </w:r>
            <w:r w:rsidR="00961B4D">
              <w:rPr>
                <w:rFonts w:ascii="Tahoma" w:hAnsi="Tahoma" w:cs="Tahoma"/>
                <w:b/>
                <w:sz w:val="18"/>
                <w:szCs w:val="18"/>
                <w:lang w:eastAsia="en-US"/>
              </w:rPr>
              <w:t>pre-constituted evidence, etc.</w:t>
            </w:r>
          </w:p>
          <w:p w14:paraId="05716174" w14:textId="77777777" w:rsidR="000310D6" w:rsidRDefault="000310D6" w:rsidP="000310D6">
            <w:pPr>
              <w:tabs>
                <w:tab w:val="left" w:pos="0"/>
              </w:tabs>
              <w:spacing w:line="276" w:lineRule="auto"/>
              <w:ind w:left="-142"/>
              <w:jc w:val="center"/>
              <w:rPr>
                <w:rFonts w:ascii="Tahoma" w:hAnsi="Tahoma" w:cs="Tahoma"/>
                <w:b/>
                <w:sz w:val="18"/>
                <w:szCs w:val="18"/>
                <w:lang w:eastAsia="en-US"/>
              </w:rPr>
            </w:pPr>
          </w:p>
          <w:p w14:paraId="1F744B8D" w14:textId="4D4FB220" w:rsidR="00B133A9" w:rsidRPr="00D0286A" w:rsidRDefault="00B133A9" w:rsidP="000310D6">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77777777" w:rsidR="00B133A9" w:rsidRPr="00D0286A" w:rsidRDefault="00B133A9" w:rsidP="000310D6">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B133A9" w:rsidRPr="00D0286A" w:rsidRDefault="00B133A9" w:rsidP="000310D6">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0310D6" w:rsidRDefault="00B133A9" w:rsidP="000310D6">
            <w:pPr>
              <w:spacing w:line="276" w:lineRule="auto"/>
              <w:ind w:left="-142" w:right="-126"/>
              <w:jc w:val="center"/>
              <w:rPr>
                <w:rFonts w:ascii="Tahoma" w:hAnsi="Tahoma" w:cs="Tahoma"/>
                <w:b/>
                <w:sz w:val="18"/>
                <w:szCs w:val="18"/>
                <w:lang w:eastAsia="en-US"/>
              </w:rPr>
            </w:pPr>
            <w:r w:rsidRPr="000310D6">
              <w:rPr>
                <w:rFonts w:ascii="Tahoma" w:hAnsi="Tahoma" w:cs="Tahoma"/>
                <w:b/>
                <w:sz w:val="18"/>
                <w:szCs w:val="18"/>
                <w:lang w:eastAsia="en-US"/>
              </w:rPr>
              <w:t>Exclusion level</w:t>
            </w:r>
          </w:p>
          <w:p w14:paraId="2D699B72" w14:textId="77777777" w:rsidR="00B133A9" w:rsidRPr="00D0286A" w:rsidRDefault="00B133A9" w:rsidP="000310D6">
            <w:pPr>
              <w:spacing w:line="276" w:lineRule="auto"/>
              <w:ind w:left="-142" w:right="-126"/>
              <w:jc w:val="center"/>
              <w:rPr>
                <w:rFonts w:ascii="Tahoma" w:hAnsi="Tahoma" w:cs="Tahoma"/>
                <w:b/>
                <w:sz w:val="18"/>
                <w:szCs w:val="18"/>
                <w:lang w:eastAsia="en-US"/>
              </w:rPr>
            </w:pPr>
            <w:r w:rsidRPr="000310D6">
              <w:rPr>
                <w:b/>
                <w:sz w:val="18"/>
                <w:szCs w:val="18"/>
                <w:lang w:eastAsia="en-US"/>
              </w:rPr>
              <w:t>▼</w:t>
            </w:r>
          </w:p>
        </w:tc>
      </w:tr>
      <w:tr w:rsidR="00B133A9" w:rsidRPr="00D0286A" w14:paraId="4C29C9B9" w14:textId="77777777" w:rsidTr="000310D6">
        <w:trPr>
          <w:trHeight w:val="780"/>
          <w:jc w:val="center"/>
        </w:trPr>
        <w:tc>
          <w:tcPr>
            <w:tcW w:w="7052" w:type="dxa"/>
            <w:tcBorders>
              <w:right w:val="single" w:sz="2" w:space="0" w:color="FF0000"/>
            </w:tcBorders>
            <w:shd w:val="clear" w:color="auto" w:fill="F2F2F2" w:themeFill="background1" w:themeFillShade="F2"/>
            <w:vAlign w:val="center"/>
          </w:tcPr>
          <w:p w14:paraId="080D8F57" w14:textId="7596F736" w:rsidR="003E6834" w:rsidRDefault="003E6834" w:rsidP="003E6834">
            <w:pPr>
              <w:autoSpaceDE w:val="0"/>
              <w:autoSpaceDN w:val="0"/>
              <w:adjustRightInd w:val="0"/>
              <w:rPr>
                <w:rFonts w:ascii="Tahoma" w:hAnsi="Tahoma" w:cs="Tahoma"/>
                <w:color w:val="000000"/>
                <w:sz w:val="18"/>
                <w:szCs w:val="18"/>
                <w:lang w:eastAsia="en-US"/>
              </w:rPr>
            </w:pPr>
            <w:bookmarkStart w:id="4" w:name="_Hlk40796366"/>
            <w:r>
              <w:rPr>
                <w:rFonts w:ascii="Tahoma" w:hAnsi="Tahoma" w:cs="Tahoma"/>
                <w:color w:val="000000"/>
                <w:sz w:val="18"/>
                <w:szCs w:val="18"/>
                <w:lang w:eastAsia="en-US"/>
              </w:rPr>
              <w:lastRenderedPageBreak/>
              <w:t>I</w:t>
            </w:r>
            <w:r w:rsidRPr="003E6834">
              <w:rPr>
                <w:rFonts w:ascii="Tahoma" w:hAnsi="Tahoma" w:cs="Tahoma"/>
                <w:color w:val="000000"/>
                <w:sz w:val="18"/>
                <w:szCs w:val="18"/>
                <w:lang w:eastAsia="en-US"/>
              </w:rPr>
              <w:t xml:space="preserve">ndicative list of expected deliverables under Lot </w:t>
            </w:r>
            <w:r>
              <w:rPr>
                <w:rFonts w:ascii="Tahoma" w:hAnsi="Tahoma" w:cs="Tahoma"/>
                <w:color w:val="000000"/>
                <w:sz w:val="18"/>
                <w:szCs w:val="18"/>
                <w:lang w:eastAsia="en-US"/>
              </w:rPr>
              <w:t>2</w:t>
            </w:r>
            <w:r w:rsidRPr="003E6834">
              <w:rPr>
                <w:rFonts w:ascii="Tahoma" w:hAnsi="Tahoma" w:cs="Tahoma"/>
                <w:color w:val="000000"/>
                <w:sz w:val="18"/>
                <w:szCs w:val="18"/>
                <w:lang w:eastAsia="en-US"/>
              </w:rPr>
              <w:t xml:space="preserve"> (not exhaustive):</w:t>
            </w:r>
          </w:p>
          <w:p w14:paraId="3B96BB25" w14:textId="77777777" w:rsidR="003E6834" w:rsidRPr="003E6834" w:rsidRDefault="003E6834" w:rsidP="003E6834">
            <w:pPr>
              <w:autoSpaceDE w:val="0"/>
              <w:autoSpaceDN w:val="0"/>
              <w:adjustRightInd w:val="0"/>
              <w:rPr>
                <w:rFonts w:ascii="Tahoma" w:hAnsi="Tahoma" w:cs="Tahoma"/>
                <w:color w:val="000000"/>
                <w:sz w:val="18"/>
                <w:szCs w:val="18"/>
                <w:lang w:eastAsia="en-US"/>
              </w:rPr>
            </w:pPr>
          </w:p>
          <w:p w14:paraId="459BF4CC" w14:textId="4736454E" w:rsidR="00B1420B" w:rsidRDefault="00B1420B" w:rsidP="00B1420B">
            <w:pPr>
              <w:pStyle w:val="ListParagraph"/>
              <w:numPr>
                <w:ilvl w:val="0"/>
                <w:numId w:val="28"/>
              </w:numPr>
              <w:autoSpaceDE w:val="0"/>
              <w:autoSpaceDN w:val="0"/>
              <w:adjustRightInd w:val="0"/>
              <w:rPr>
                <w:rFonts w:ascii="Tahoma" w:hAnsi="Tahoma" w:cs="Tahoma"/>
                <w:color w:val="000000"/>
                <w:sz w:val="18"/>
                <w:szCs w:val="18"/>
                <w:lang w:eastAsia="en-US"/>
              </w:rPr>
            </w:pPr>
            <w:bookmarkStart w:id="5" w:name="_Hlk45866841"/>
            <w:r w:rsidRPr="000310D6">
              <w:rPr>
                <w:rFonts w:ascii="Tahoma" w:hAnsi="Tahoma" w:cs="Tahoma"/>
                <w:color w:val="000000"/>
                <w:sz w:val="18"/>
                <w:szCs w:val="18"/>
                <w:lang w:eastAsia="en-US"/>
              </w:rPr>
              <w:t>Assessment of training needs and gaps o</w:t>
            </w:r>
            <w:r w:rsidR="00D60BEE">
              <w:rPr>
                <w:rFonts w:ascii="Tahoma" w:hAnsi="Tahoma" w:cs="Tahoma"/>
                <w:color w:val="000000"/>
                <w:sz w:val="18"/>
                <w:szCs w:val="18"/>
                <w:lang w:eastAsia="en-US"/>
              </w:rPr>
              <w:t>f</w:t>
            </w:r>
            <w:r w:rsidRPr="000310D6">
              <w:rPr>
                <w:rFonts w:ascii="Tahoma" w:hAnsi="Tahoma" w:cs="Tahoma"/>
                <w:color w:val="000000"/>
                <w:sz w:val="18"/>
                <w:szCs w:val="18"/>
                <w:lang w:eastAsia="en-US"/>
              </w:rPr>
              <w:t xml:space="preserve"> target groups;</w:t>
            </w:r>
          </w:p>
          <w:p w14:paraId="2C199254" w14:textId="4A15E654" w:rsidR="00B95D3B" w:rsidRPr="000310D6" w:rsidRDefault="00B95D3B" w:rsidP="00B1420B">
            <w:pPr>
              <w:pStyle w:val="ListParagraph"/>
              <w:numPr>
                <w:ilvl w:val="0"/>
                <w:numId w:val="28"/>
              </w:numPr>
              <w:autoSpaceDE w:val="0"/>
              <w:autoSpaceDN w:val="0"/>
              <w:adjustRightInd w:val="0"/>
              <w:rPr>
                <w:rFonts w:ascii="Tahoma" w:hAnsi="Tahoma" w:cs="Tahoma"/>
                <w:color w:val="000000"/>
                <w:sz w:val="18"/>
                <w:szCs w:val="18"/>
                <w:lang w:eastAsia="en-US"/>
              </w:rPr>
            </w:pPr>
            <w:r>
              <w:rPr>
                <w:rFonts w:ascii="Tahoma" w:hAnsi="Tahoma" w:cs="Tahoma"/>
                <w:color w:val="000000"/>
                <w:sz w:val="18"/>
                <w:szCs w:val="18"/>
                <w:lang w:eastAsia="en-US"/>
              </w:rPr>
              <w:t xml:space="preserve">Mapping of existing training materials and identification of good practices at </w:t>
            </w:r>
            <w:r w:rsidR="001903EE" w:rsidRPr="00286672">
              <w:rPr>
                <w:rFonts w:ascii="Tahoma" w:hAnsi="Tahoma" w:cs="Tahoma"/>
                <w:color w:val="000000"/>
                <w:sz w:val="18"/>
                <w:szCs w:val="18"/>
                <w:lang w:eastAsia="en-US"/>
              </w:rPr>
              <w:t xml:space="preserve">national, </w:t>
            </w:r>
            <w:r w:rsidRPr="00286672">
              <w:rPr>
                <w:rFonts w:ascii="Tahoma" w:hAnsi="Tahoma" w:cs="Tahoma"/>
                <w:color w:val="000000"/>
                <w:sz w:val="18"/>
                <w:szCs w:val="18"/>
                <w:lang w:eastAsia="en-US"/>
              </w:rPr>
              <w:t>European</w:t>
            </w:r>
            <w:r>
              <w:rPr>
                <w:rFonts w:ascii="Tahoma" w:hAnsi="Tahoma" w:cs="Tahoma"/>
                <w:color w:val="000000"/>
                <w:sz w:val="18"/>
                <w:szCs w:val="18"/>
                <w:lang w:eastAsia="en-US"/>
              </w:rPr>
              <w:t xml:space="preserve"> and/or international level for potential replication in </w:t>
            </w:r>
            <w:r w:rsidR="005A03D1">
              <w:rPr>
                <w:rFonts w:ascii="Tahoma" w:hAnsi="Tahoma" w:cs="Tahoma"/>
                <w:color w:val="000000"/>
                <w:sz w:val="18"/>
                <w:szCs w:val="18"/>
                <w:lang w:eastAsia="en-US"/>
              </w:rPr>
              <w:t>Spain and its regions</w:t>
            </w:r>
            <w:r>
              <w:rPr>
                <w:rFonts w:ascii="Tahoma" w:hAnsi="Tahoma" w:cs="Tahoma"/>
                <w:color w:val="000000"/>
                <w:sz w:val="18"/>
                <w:szCs w:val="18"/>
                <w:lang w:eastAsia="en-US"/>
              </w:rPr>
              <w:t>;</w:t>
            </w:r>
          </w:p>
          <w:p w14:paraId="321132AF" w14:textId="08B0BE9E" w:rsidR="00B1420B" w:rsidRPr="000310D6" w:rsidRDefault="00B1420B" w:rsidP="00B1420B">
            <w:pPr>
              <w:pStyle w:val="ListParagraph"/>
              <w:numPr>
                <w:ilvl w:val="0"/>
                <w:numId w:val="28"/>
              </w:numPr>
              <w:autoSpaceDE w:val="0"/>
              <w:autoSpaceDN w:val="0"/>
              <w:adjustRightInd w:val="0"/>
              <w:spacing w:after="7"/>
              <w:rPr>
                <w:rFonts w:ascii="Tahoma" w:hAnsi="Tahoma" w:cs="Tahoma"/>
                <w:color w:val="000000"/>
                <w:sz w:val="18"/>
                <w:szCs w:val="18"/>
                <w:lang w:eastAsia="en-US"/>
              </w:rPr>
            </w:pPr>
            <w:r w:rsidRPr="000310D6">
              <w:rPr>
                <w:rFonts w:ascii="Tahoma" w:hAnsi="Tahoma" w:cs="Tahoma"/>
                <w:color w:val="000000"/>
                <w:sz w:val="18"/>
                <w:szCs w:val="18"/>
                <w:lang w:eastAsia="en-US"/>
              </w:rPr>
              <w:t>Development and adaptation of training courses, programmes</w:t>
            </w:r>
            <w:r w:rsidR="00D60BEE">
              <w:rPr>
                <w:rFonts w:ascii="Tahoma" w:hAnsi="Tahoma" w:cs="Tahoma"/>
                <w:color w:val="000000"/>
                <w:sz w:val="18"/>
                <w:szCs w:val="18"/>
                <w:lang w:eastAsia="en-US"/>
              </w:rPr>
              <w:t xml:space="preserve">, </w:t>
            </w:r>
            <w:r w:rsidRPr="000310D6">
              <w:rPr>
                <w:rFonts w:ascii="Tahoma" w:hAnsi="Tahoma" w:cs="Tahoma"/>
                <w:color w:val="000000"/>
                <w:sz w:val="18"/>
                <w:szCs w:val="18"/>
                <w:lang w:eastAsia="en-US"/>
              </w:rPr>
              <w:t>strategies</w:t>
            </w:r>
            <w:r w:rsidR="00D60BEE">
              <w:rPr>
                <w:rFonts w:ascii="Tahoma" w:hAnsi="Tahoma" w:cs="Tahoma"/>
                <w:color w:val="000000"/>
                <w:sz w:val="18"/>
                <w:szCs w:val="18"/>
                <w:lang w:eastAsia="en-US"/>
              </w:rPr>
              <w:t xml:space="preserve"> and</w:t>
            </w:r>
            <w:r w:rsidRPr="000310D6">
              <w:rPr>
                <w:rFonts w:ascii="Tahoma" w:hAnsi="Tahoma" w:cs="Tahoma"/>
                <w:color w:val="000000"/>
                <w:sz w:val="18"/>
                <w:szCs w:val="18"/>
                <w:lang w:eastAsia="en-US"/>
              </w:rPr>
              <w:t xml:space="preserve"> </w:t>
            </w:r>
            <w:r w:rsidR="00D60BEE" w:rsidRPr="000310D6">
              <w:rPr>
                <w:rFonts w:ascii="Tahoma" w:hAnsi="Tahoma" w:cs="Tahoma"/>
                <w:color w:val="000000"/>
                <w:sz w:val="18"/>
                <w:szCs w:val="18"/>
                <w:lang w:eastAsia="en-US"/>
              </w:rPr>
              <w:t>training materials</w:t>
            </w:r>
            <w:r w:rsidR="002D1A5F">
              <w:rPr>
                <w:rFonts w:ascii="Tahoma" w:hAnsi="Tahoma" w:cs="Tahoma"/>
                <w:color w:val="000000"/>
                <w:sz w:val="18"/>
                <w:szCs w:val="18"/>
                <w:lang w:eastAsia="en-US"/>
              </w:rPr>
              <w:t xml:space="preserve"> (e.g. </w:t>
            </w:r>
            <w:r w:rsidR="00D60BEE" w:rsidRPr="000310D6">
              <w:rPr>
                <w:rFonts w:ascii="Tahoma" w:hAnsi="Tahoma" w:cs="Tahoma"/>
                <w:color w:val="000000"/>
                <w:sz w:val="18"/>
                <w:szCs w:val="18"/>
                <w:lang w:eastAsia="en-US"/>
              </w:rPr>
              <w:t>session plans, manuals, guidebooks, etc.</w:t>
            </w:r>
            <w:r w:rsidR="002D1A5F">
              <w:rPr>
                <w:rFonts w:ascii="Tahoma" w:hAnsi="Tahoma" w:cs="Tahoma"/>
                <w:color w:val="000000"/>
                <w:sz w:val="18"/>
                <w:szCs w:val="18"/>
                <w:lang w:eastAsia="en-US"/>
              </w:rPr>
              <w:t>)</w:t>
            </w:r>
            <w:r w:rsidR="00D60BEE">
              <w:rPr>
                <w:rFonts w:ascii="Tahoma" w:hAnsi="Tahoma" w:cs="Tahoma"/>
                <w:color w:val="000000"/>
                <w:sz w:val="18"/>
                <w:szCs w:val="18"/>
                <w:lang w:eastAsia="en-US"/>
              </w:rPr>
              <w:t xml:space="preserve"> </w:t>
            </w:r>
            <w:r w:rsidRPr="000310D6">
              <w:rPr>
                <w:rFonts w:ascii="Tahoma" w:hAnsi="Tahoma" w:cs="Tahoma"/>
                <w:color w:val="000000"/>
                <w:sz w:val="18"/>
                <w:szCs w:val="18"/>
                <w:lang w:eastAsia="en-US"/>
              </w:rPr>
              <w:t>relevant to the lot</w:t>
            </w:r>
            <w:r w:rsidR="00B95D3B">
              <w:rPr>
                <w:rFonts w:ascii="Tahoma" w:hAnsi="Tahoma" w:cs="Tahoma"/>
                <w:color w:val="000000"/>
                <w:sz w:val="18"/>
                <w:szCs w:val="18"/>
                <w:lang w:eastAsia="en-US"/>
              </w:rPr>
              <w:t xml:space="preserve">, the needs of target groups and the context in </w:t>
            </w:r>
            <w:r w:rsidR="005A03D1">
              <w:rPr>
                <w:rFonts w:ascii="Tahoma" w:hAnsi="Tahoma" w:cs="Tahoma"/>
                <w:color w:val="000000"/>
                <w:sz w:val="18"/>
                <w:szCs w:val="18"/>
                <w:lang w:eastAsia="en-US"/>
              </w:rPr>
              <w:t>Spain</w:t>
            </w:r>
            <w:r w:rsidR="001903EE">
              <w:rPr>
                <w:rFonts w:ascii="Tahoma" w:hAnsi="Tahoma" w:cs="Tahoma"/>
                <w:color w:val="000000"/>
                <w:sz w:val="18"/>
                <w:szCs w:val="18"/>
                <w:lang w:eastAsia="en-US"/>
              </w:rPr>
              <w:t xml:space="preserve"> and its regions</w:t>
            </w:r>
            <w:r w:rsidRPr="000310D6">
              <w:rPr>
                <w:rFonts w:ascii="Tahoma" w:hAnsi="Tahoma" w:cs="Tahoma"/>
                <w:color w:val="000000"/>
                <w:sz w:val="18"/>
                <w:szCs w:val="18"/>
                <w:lang w:eastAsia="en-US"/>
              </w:rPr>
              <w:t>;</w:t>
            </w:r>
          </w:p>
          <w:p w14:paraId="58D2352C" w14:textId="77777777" w:rsidR="00B1420B" w:rsidRPr="000310D6" w:rsidRDefault="00B1420B" w:rsidP="00B1420B">
            <w:pPr>
              <w:pStyle w:val="ListParagraph"/>
              <w:numPr>
                <w:ilvl w:val="0"/>
                <w:numId w:val="28"/>
              </w:numPr>
              <w:autoSpaceDE w:val="0"/>
              <w:autoSpaceDN w:val="0"/>
              <w:adjustRightInd w:val="0"/>
              <w:spacing w:after="7"/>
              <w:rPr>
                <w:rFonts w:ascii="Tahoma" w:hAnsi="Tahoma" w:cs="Tahoma"/>
                <w:color w:val="000000"/>
                <w:sz w:val="18"/>
                <w:szCs w:val="18"/>
                <w:lang w:eastAsia="en-US"/>
              </w:rPr>
            </w:pPr>
            <w:r w:rsidRPr="000310D6">
              <w:rPr>
                <w:rFonts w:ascii="Tahoma" w:hAnsi="Tahoma" w:cs="Tahoma"/>
                <w:color w:val="000000"/>
                <w:sz w:val="18"/>
                <w:szCs w:val="18"/>
                <w:lang w:eastAsia="en-US"/>
              </w:rPr>
              <w:t>Conducting training relevant to the lot;</w:t>
            </w:r>
          </w:p>
          <w:p w14:paraId="134EAB69" w14:textId="63F6734C" w:rsidR="00B1420B" w:rsidRPr="000310D6" w:rsidRDefault="00B1420B" w:rsidP="00B1420B">
            <w:pPr>
              <w:pStyle w:val="ListParagraph"/>
              <w:numPr>
                <w:ilvl w:val="0"/>
                <w:numId w:val="28"/>
              </w:numPr>
              <w:rPr>
                <w:rFonts w:ascii="Tahoma" w:hAnsi="Tahoma" w:cs="Tahoma"/>
                <w:color w:val="000000"/>
                <w:sz w:val="18"/>
                <w:szCs w:val="18"/>
                <w:lang w:eastAsia="en-US"/>
              </w:rPr>
            </w:pPr>
            <w:r w:rsidRPr="000310D6">
              <w:rPr>
                <w:rFonts w:ascii="Tahoma" w:hAnsi="Tahoma" w:cs="Tahoma"/>
                <w:color w:val="000000"/>
                <w:sz w:val="18"/>
                <w:szCs w:val="18"/>
                <w:lang w:eastAsia="en-US"/>
              </w:rPr>
              <w:t>Support for the development of internal guidelines, protocols, check-lists, monitoring and other tools on specific aspects related to child-friendly justice,</w:t>
            </w:r>
            <w:r w:rsidR="0078456D">
              <w:rPr>
                <w:rFonts w:ascii="Tahoma" w:hAnsi="Tahoma" w:cs="Tahoma"/>
                <w:color w:val="000000"/>
                <w:sz w:val="18"/>
                <w:szCs w:val="18"/>
                <w:lang w:eastAsia="en-US"/>
              </w:rPr>
              <w:t xml:space="preserve"> forensic interviewing of children,</w:t>
            </w:r>
            <w:r w:rsidRPr="000310D6">
              <w:rPr>
                <w:rFonts w:ascii="Tahoma" w:hAnsi="Tahoma" w:cs="Tahoma"/>
                <w:color w:val="000000"/>
                <w:sz w:val="18"/>
                <w:szCs w:val="18"/>
                <w:lang w:eastAsia="en-US"/>
              </w:rPr>
              <w:t xml:space="preserve"> the role of legal professionals in Barnahus and</w:t>
            </w:r>
            <w:r>
              <w:rPr>
                <w:rFonts w:ascii="Tahoma" w:hAnsi="Tahoma" w:cs="Tahoma"/>
                <w:color w:val="000000"/>
                <w:sz w:val="20"/>
                <w:szCs w:val="20"/>
                <w:lang w:eastAsia="en-US"/>
              </w:rPr>
              <w:t xml:space="preserve"> </w:t>
            </w:r>
            <w:r w:rsidRPr="000310D6">
              <w:rPr>
                <w:rFonts w:ascii="Tahoma" w:hAnsi="Tahoma" w:cs="Tahoma"/>
                <w:color w:val="000000"/>
                <w:sz w:val="18"/>
                <w:szCs w:val="18"/>
                <w:lang w:eastAsia="en-US"/>
              </w:rPr>
              <w:t xml:space="preserve">case management of </w:t>
            </w:r>
            <w:r w:rsidR="001903EE">
              <w:rPr>
                <w:rFonts w:ascii="Tahoma" w:hAnsi="Tahoma" w:cs="Tahoma"/>
                <w:color w:val="000000"/>
                <w:sz w:val="18"/>
                <w:szCs w:val="18"/>
                <w:lang w:eastAsia="en-US"/>
              </w:rPr>
              <w:t xml:space="preserve">violence against children, including </w:t>
            </w:r>
            <w:r w:rsidRPr="000310D6">
              <w:rPr>
                <w:rFonts w:ascii="Tahoma" w:hAnsi="Tahoma" w:cs="Tahoma"/>
                <w:color w:val="000000"/>
                <w:sz w:val="18"/>
                <w:szCs w:val="18"/>
                <w:lang w:eastAsia="en-US"/>
              </w:rPr>
              <w:t>child sexual abuse cases (e.g. on ensuring the best interests of</w:t>
            </w:r>
            <w:r>
              <w:rPr>
                <w:rFonts w:ascii="Tahoma" w:hAnsi="Tahoma" w:cs="Tahoma"/>
                <w:color w:val="000000"/>
                <w:sz w:val="20"/>
                <w:szCs w:val="20"/>
                <w:lang w:eastAsia="en-US"/>
              </w:rPr>
              <w:t xml:space="preserve"> </w:t>
            </w:r>
            <w:r w:rsidRPr="000310D6">
              <w:rPr>
                <w:rFonts w:ascii="Tahoma" w:hAnsi="Tahoma" w:cs="Tahoma"/>
                <w:color w:val="000000"/>
                <w:sz w:val="18"/>
                <w:szCs w:val="18"/>
                <w:lang w:eastAsia="en-US"/>
              </w:rPr>
              <w:t>the child</w:t>
            </w:r>
            <w:r>
              <w:rPr>
                <w:rFonts w:ascii="Tahoma" w:hAnsi="Tahoma" w:cs="Tahoma"/>
                <w:color w:val="000000"/>
                <w:sz w:val="20"/>
                <w:szCs w:val="20"/>
                <w:lang w:eastAsia="en-US"/>
              </w:rPr>
              <w:t xml:space="preserve"> </w:t>
            </w:r>
            <w:r w:rsidRPr="000310D6">
              <w:rPr>
                <w:rFonts w:ascii="Tahoma" w:hAnsi="Tahoma" w:cs="Tahoma"/>
                <w:color w:val="000000"/>
                <w:sz w:val="18"/>
                <w:szCs w:val="18"/>
                <w:lang w:eastAsia="en-US"/>
              </w:rPr>
              <w:t>and the principle of due process throughout criminal investigation and court proceedings</w:t>
            </w:r>
            <w:r w:rsidR="00961B4D">
              <w:rPr>
                <w:rFonts w:ascii="Tahoma" w:hAnsi="Tahoma" w:cs="Tahoma"/>
                <w:color w:val="000000"/>
                <w:sz w:val="18"/>
                <w:szCs w:val="18"/>
                <w:lang w:eastAsia="en-US"/>
              </w:rPr>
              <w:t>, pre-constituted evidence, etc.</w:t>
            </w:r>
            <w:r w:rsidRPr="000310D6">
              <w:rPr>
                <w:rFonts w:ascii="Tahoma" w:hAnsi="Tahoma" w:cs="Tahoma"/>
                <w:color w:val="000000"/>
                <w:sz w:val="18"/>
                <w:szCs w:val="18"/>
                <w:lang w:eastAsia="en-US"/>
              </w:rPr>
              <w:t>);</w:t>
            </w:r>
          </w:p>
          <w:p w14:paraId="4C128721" w14:textId="77777777" w:rsidR="00B1420B" w:rsidRPr="000310D6" w:rsidRDefault="00B1420B" w:rsidP="00B1420B">
            <w:pPr>
              <w:pStyle w:val="ListParagraph"/>
              <w:numPr>
                <w:ilvl w:val="0"/>
                <w:numId w:val="28"/>
              </w:numPr>
              <w:autoSpaceDE w:val="0"/>
              <w:autoSpaceDN w:val="0"/>
              <w:adjustRightInd w:val="0"/>
              <w:rPr>
                <w:rFonts w:ascii="Tahoma" w:hAnsi="Tahoma" w:cs="Tahoma"/>
                <w:color w:val="000000"/>
                <w:sz w:val="18"/>
                <w:szCs w:val="18"/>
                <w:lang w:eastAsia="en-US"/>
              </w:rPr>
            </w:pPr>
            <w:r w:rsidRPr="000310D6">
              <w:rPr>
                <w:rFonts w:ascii="Tahoma" w:hAnsi="Tahoma" w:cs="Tahoma"/>
                <w:color w:val="000000"/>
                <w:sz w:val="18"/>
                <w:szCs w:val="18"/>
                <w:lang w:eastAsia="en-US"/>
              </w:rPr>
              <w:t>Mentoring beneficiaries on specific working processes and/or cases relevant to the lot;</w:t>
            </w:r>
          </w:p>
          <w:p w14:paraId="4D768E88" w14:textId="77777777" w:rsidR="00B95D3B" w:rsidRDefault="00B1420B" w:rsidP="00086E52">
            <w:pPr>
              <w:pStyle w:val="ListParagraph"/>
              <w:numPr>
                <w:ilvl w:val="0"/>
                <w:numId w:val="28"/>
              </w:numPr>
              <w:rPr>
                <w:rFonts w:ascii="Tahoma" w:hAnsi="Tahoma" w:cs="Tahoma"/>
                <w:color w:val="000000"/>
                <w:sz w:val="18"/>
                <w:szCs w:val="18"/>
                <w:lang w:eastAsia="en-US"/>
              </w:rPr>
            </w:pPr>
            <w:bookmarkStart w:id="6" w:name="_Hlk40797163"/>
            <w:r w:rsidRPr="000310D6">
              <w:rPr>
                <w:rFonts w:ascii="Tahoma" w:hAnsi="Tahoma" w:cs="Tahoma"/>
                <w:color w:val="000000"/>
                <w:sz w:val="18"/>
                <w:szCs w:val="18"/>
                <w:lang w:eastAsia="en-US"/>
              </w:rPr>
              <w:t>Participation and contribution to conferences, roundtables, seminars, trainings, working group meetings, workshops, consultation meetings and other relevant events with national stakeholders, including through moderating/facilitating discussions and delivering presentations</w:t>
            </w:r>
            <w:r w:rsidR="002D1A5F">
              <w:rPr>
                <w:rFonts w:ascii="Tahoma" w:hAnsi="Tahoma" w:cs="Tahoma"/>
                <w:color w:val="000000"/>
                <w:sz w:val="18"/>
                <w:szCs w:val="18"/>
                <w:lang w:eastAsia="en-US"/>
              </w:rPr>
              <w:t>.</w:t>
            </w:r>
            <w:bookmarkEnd w:id="4"/>
            <w:bookmarkEnd w:id="6"/>
          </w:p>
          <w:bookmarkEnd w:id="5"/>
          <w:p w14:paraId="277FDB2E" w14:textId="1A65C656" w:rsidR="00086E52" w:rsidRPr="00086E52" w:rsidRDefault="00086E52" w:rsidP="00086E52">
            <w:pPr>
              <w:pStyle w:val="ListParagraph"/>
              <w:rPr>
                <w:rFonts w:ascii="Tahoma" w:hAnsi="Tahoma" w:cs="Tahoma"/>
                <w:color w:val="000000"/>
                <w:sz w:val="18"/>
                <w:szCs w:val="18"/>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EB30B31" w14:textId="77777777" w:rsidR="00F54846" w:rsidRDefault="00F54846" w:rsidP="00A0651D">
            <w:pPr>
              <w:ind w:left="-65"/>
              <w:jc w:val="center"/>
              <w:rPr>
                <w:rFonts w:ascii="Tahoma" w:hAnsi="Tahoma" w:cs="Tahoma"/>
                <w:sz w:val="18"/>
                <w:szCs w:val="18"/>
                <w:lang w:eastAsia="en-US"/>
              </w:rPr>
            </w:pPr>
          </w:p>
          <w:p w14:paraId="409EC7E0" w14:textId="77777777" w:rsidR="00F54846" w:rsidRDefault="00F54846" w:rsidP="00A0651D">
            <w:pPr>
              <w:ind w:left="-65"/>
              <w:jc w:val="center"/>
              <w:rPr>
                <w:rFonts w:ascii="Tahoma" w:hAnsi="Tahoma" w:cs="Tahoma"/>
                <w:sz w:val="18"/>
                <w:szCs w:val="18"/>
                <w:lang w:eastAsia="en-US"/>
              </w:rPr>
            </w:pPr>
          </w:p>
          <w:p w14:paraId="6F0838F1" w14:textId="65C1386E" w:rsidR="00B133A9" w:rsidRPr="000310D6" w:rsidRDefault="000310D6" w:rsidP="00A0651D">
            <w:pPr>
              <w:ind w:left="-65"/>
              <w:jc w:val="center"/>
              <w:rPr>
                <w:rFonts w:ascii="Tahoma" w:hAnsi="Tahoma" w:cs="Tahoma"/>
                <w:sz w:val="18"/>
                <w:szCs w:val="18"/>
                <w:lang w:eastAsia="en-US"/>
              </w:rPr>
            </w:pPr>
            <w:r w:rsidRPr="000310D6">
              <w:rPr>
                <w:rFonts w:ascii="Tahoma" w:hAnsi="Tahoma" w:cs="Tahoma"/>
                <w:sz w:val="18"/>
                <w:szCs w:val="18"/>
                <w:lang w:eastAsia="en-US"/>
              </w:rPr>
              <w:t>Per/day</w:t>
            </w: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D664DC8" w14:textId="77777777" w:rsidR="00F54846" w:rsidRDefault="00F54846" w:rsidP="000310D6">
            <w:pPr>
              <w:spacing w:line="276" w:lineRule="auto"/>
              <w:ind w:left="-142" w:right="-91"/>
              <w:jc w:val="center"/>
              <w:rPr>
                <w:rFonts w:ascii="Tahoma" w:hAnsi="Tahoma" w:cs="Tahoma"/>
                <w:sz w:val="18"/>
                <w:szCs w:val="18"/>
                <w:lang w:eastAsia="en-US"/>
              </w:rPr>
            </w:pPr>
          </w:p>
          <w:p w14:paraId="14927279" w14:textId="77777777" w:rsidR="00F54846" w:rsidRDefault="00F54846" w:rsidP="000310D6">
            <w:pPr>
              <w:spacing w:line="276" w:lineRule="auto"/>
              <w:ind w:left="-142" w:right="-91"/>
              <w:jc w:val="center"/>
              <w:rPr>
                <w:rFonts w:ascii="Tahoma" w:hAnsi="Tahoma" w:cs="Tahoma"/>
                <w:sz w:val="18"/>
                <w:szCs w:val="18"/>
                <w:lang w:eastAsia="en-US"/>
              </w:rPr>
            </w:pPr>
          </w:p>
          <w:p w14:paraId="297D6F76" w14:textId="355A6840" w:rsidR="00B133A9" w:rsidRPr="000310D6" w:rsidRDefault="005A03D1" w:rsidP="000310D6">
            <w:pPr>
              <w:spacing w:line="276" w:lineRule="auto"/>
              <w:ind w:left="-142" w:right="-91"/>
              <w:jc w:val="center"/>
              <w:rPr>
                <w:rFonts w:ascii="Tahoma" w:hAnsi="Tahoma" w:cs="Tahoma"/>
                <w:sz w:val="18"/>
                <w:szCs w:val="18"/>
                <w:lang w:eastAsia="en-US"/>
              </w:rPr>
            </w:pPr>
            <w:r w:rsidRPr="001903EE">
              <w:rPr>
                <w:rFonts w:ascii="Tahoma" w:hAnsi="Tahoma" w:cs="Tahoma"/>
                <w:sz w:val="18"/>
                <w:szCs w:val="18"/>
                <w:lang w:eastAsia="en-US"/>
              </w:rPr>
              <w:t>3</w:t>
            </w:r>
            <w:r w:rsidR="000310D6" w:rsidRPr="001903EE">
              <w:rPr>
                <w:rFonts w:ascii="Tahoma" w:hAnsi="Tahoma" w:cs="Tahoma"/>
                <w:sz w:val="18"/>
                <w:szCs w:val="18"/>
                <w:lang w:eastAsia="en-US"/>
              </w:rPr>
              <w:t>50€</w:t>
            </w:r>
          </w:p>
        </w:tc>
      </w:tr>
    </w:tbl>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60"/>
      </w:tblGrid>
      <w:tr w:rsidR="000310D6" w:rsidRPr="00D0286A" w14:paraId="4FAE8574" w14:textId="77777777" w:rsidTr="00A8017D">
        <w:tc>
          <w:tcPr>
            <w:tcW w:w="8505" w:type="dxa"/>
            <w:shd w:val="clear" w:color="auto" w:fill="DBE5F1" w:themeFill="accent1" w:themeFillTint="33"/>
            <w:vAlign w:val="center"/>
          </w:tcPr>
          <w:p w14:paraId="31E0C233" w14:textId="77777777" w:rsidR="000310D6" w:rsidRPr="00D0286A" w:rsidRDefault="000310D6" w:rsidP="000310D6">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60" w:type="dxa"/>
            <w:shd w:val="clear" w:color="auto" w:fill="F2F2F2" w:themeFill="background1" w:themeFillShade="F2"/>
            <w:vAlign w:val="center"/>
          </w:tcPr>
          <w:sdt>
            <w:sdtPr>
              <w:rPr>
                <w:rStyle w:val="Style71"/>
                <w:rFonts w:ascii="Tahoma" w:hAnsi="Tahoma" w:cs="Tahoma"/>
                <w:szCs w:val="20"/>
              </w:rPr>
              <w:id w:val="1936703410"/>
              <w:date w:fullDate="2024-07-05T00:00:00Z">
                <w:dateFormat w:val="dd/MM/yyyy"/>
                <w:lid w:val="fr-FR"/>
                <w:storeMappedDataAs w:val="dateTime"/>
                <w:calendar w:val="gregorian"/>
              </w:date>
            </w:sdtPr>
            <w:sdtEndPr>
              <w:rPr>
                <w:rStyle w:val="Style71"/>
              </w:rPr>
            </w:sdtEndPr>
            <w:sdtContent>
              <w:p w14:paraId="1686E291" w14:textId="7E7D0BD9" w:rsidR="000310D6" w:rsidRPr="00D0286A" w:rsidRDefault="003D0741" w:rsidP="000310D6">
                <w:pPr>
                  <w:spacing w:before="120" w:after="120"/>
                  <w:rPr>
                    <w:rFonts w:ascii="Tahoma" w:hAnsi="Tahoma" w:cs="Tahoma"/>
                    <w:sz w:val="20"/>
                    <w:szCs w:val="20"/>
                  </w:rPr>
                </w:pPr>
                <w:r>
                  <w:rPr>
                    <w:rStyle w:val="Style71"/>
                    <w:rFonts w:ascii="Tahoma" w:hAnsi="Tahoma" w:cs="Tahoma"/>
                    <w:szCs w:val="20"/>
                    <w:lang w:val="fr-FR"/>
                  </w:rPr>
                  <w:t>0</w:t>
                </w:r>
                <w:r>
                  <w:rPr>
                    <w:rStyle w:val="Style71"/>
                    <w:szCs w:val="20"/>
                    <w:lang w:val="fr-FR"/>
                  </w:rPr>
                  <w:t>5/07/2024</w:t>
                </w:r>
              </w:p>
            </w:sdtContent>
          </w:sdt>
        </w:tc>
      </w:tr>
      <w:tr w:rsidR="000310D6" w:rsidRPr="00D0286A" w14:paraId="16945A6F" w14:textId="77777777" w:rsidTr="00A8017D">
        <w:tc>
          <w:tcPr>
            <w:tcW w:w="10065" w:type="dxa"/>
            <w:gridSpan w:val="2"/>
            <w:shd w:val="clear" w:color="auto" w:fill="DBE5F1" w:themeFill="accent1" w:themeFillTint="33"/>
            <w:vAlign w:val="center"/>
          </w:tcPr>
          <w:p w14:paraId="7542967E" w14:textId="3F31F34D" w:rsidR="000310D6" w:rsidRPr="00D0286A" w:rsidRDefault="00444955" w:rsidP="000310D6">
            <w:pPr>
              <w:spacing w:before="120" w:after="120"/>
              <w:rPr>
                <w:rStyle w:val="Style71"/>
                <w:rFonts w:ascii="Tahoma" w:hAnsi="Tahoma" w:cs="Tahoma"/>
                <w:szCs w:val="20"/>
              </w:rPr>
            </w:pPr>
            <w:sdt>
              <w:sdtPr>
                <w:rPr>
                  <w:rFonts w:ascii="Tahoma" w:hAnsi="Tahoma" w:cs="Tahoma"/>
                  <w:sz w:val="20"/>
                  <w:szCs w:val="20"/>
                </w:rPr>
                <w:id w:val="-1977979837"/>
                <w:date>
                  <w:dateFormat w:val="dd/MM/yyyy"/>
                  <w:lid w:val="fr-FR"/>
                  <w:storeMappedDataAs w:val="dateTime"/>
                  <w:calendar w:val="gregorian"/>
                </w:date>
              </w:sdtPr>
              <w:sdtEndPr/>
              <w:sdtContent>
                <w:r w:rsidR="0042075F" w:rsidRPr="00437E3B">
                  <w:rPr>
                    <w:rFonts w:ascii="Tahoma" w:hAnsi="Tahoma" w:cs="Tahoma"/>
                    <w:sz w:val="20"/>
                    <w:szCs w:val="20"/>
                  </w:rPr>
                  <w:t>At the end of its initial term, the contract will be tacitly renewed for a further term of one year unless either party notifies the other in writing of its intention to terminate the contract at the latest one month before the renewal date. The renewal is subject to project funding.</w:t>
                </w:r>
              </w:sdtContent>
            </w:sdt>
            <w:r w:rsidR="000310D6" w:rsidRPr="00D0286A">
              <w:rPr>
                <w:rFonts w:ascii="Tahoma" w:hAnsi="Tahoma" w:cs="Tahoma"/>
                <w:sz w:val="20"/>
                <w:szCs w:val="20"/>
              </w:rPr>
              <w:t xml:space="preserve"> </w:t>
            </w:r>
            <w:sdt>
              <w:sdtPr>
                <w:rPr>
                  <w:rStyle w:val="Style71"/>
                  <w:rFonts w:ascii="Tahoma" w:hAnsi="Tahoma" w:cs="Tahoma"/>
                  <w:szCs w:val="20"/>
                </w:rPr>
                <w:id w:val="2062592734"/>
                <w:showingPlcHdr/>
                <w:date w:fullDate="2018-02-28T00:00:00Z">
                  <w:dateFormat w:val="dd/MM/yyyy"/>
                  <w:lid w:val="fr-FR"/>
                  <w:storeMappedDataAs w:val="dateTime"/>
                  <w:calendar w:val="gregorian"/>
                </w:date>
              </w:sdtPr>
              <w:sdtEndPr>
                <w:rPr>
                  <w:rStyle w:val="Style71"/>
                </w:rPr>
              </w:sdtEndPr>
              <w:sdtContent>
                <w:r w:rsidR="000310D6">
                  <w:rPr>
                    <w:rStyle w:val="Style71"/>
                    <w:rFonts w:ascii="Tahoma" w:hAnsi="Tahoma" w:cs="Tahoma"/>
                    <w:szCs w:val="20"/>
                  </w:rPr>
                  <w:t xml:space="preserve">     </w:t>
                </w:r>
              </w:sdtContent>
            </w:sdt>
          </w:p>
        </w:tc>
      </w:tr>
    </w:tbl>
    <w:p w14:paraId="545E1523" w14:textId="276FE810" w:rsidR="000310D6" w:rsidRDefault="000310D6" w:rsidP="000310D6">
      <w:pPr>
        <w:spacing w:before="60" w:after="120"/>
        <w:ind w:left="-142"/>
        <w:rPr>
          <w:rFonts w:ascii="Tahoma" w:hAnsi="Tahoma" w:cs="Tahoma"/>
          <w:sz w:val="20"/>
          <w:szCs w:val="20"/>
        </w:rPr>
      </w:pPr>
    </w:p>
    <w:bookmarkEnd w:id="3"/>
    <w:p w14:paraId="3D68B47E" w14:textId="71B48493"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neither I or the Provider I represent is in any of the situations listed in the exclusion criteria as reproduced in the Tender File;</w:t>
      </w:r>
    </w:p>
    <w:p w14:paraId="75B989D5" w14:textId="2BCA7686" w:rsidR="003215FC" w:rsidRPr="00FD34F6"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1131C93A" w14:textId="458E04B3" w:rsidR="00FD34F6" w:rsidRPr="00FD34F6" w:rsidRDefault="00FD34F6" w:rsidP="00FD34F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eclare that I am not a retired Council of Europe staff member or a Council of Europe staff member having benefitted from an early departure scheme;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1"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3D502"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1520"/>
        <w:gridCol w:w="1353"/>
        <w:gridCol w:w="65"/>
      </w:tblGrid>
      <w:tr w:rsidR="003A0F5F" w:rsidRPr="00D0286A" w14:paraId="54AAF637" w14:textId="77777777" w:rsidTr="007860E1">
        <w:trPr>
          <w:gridAfter w:val="1"/>
          <w:wAfter w:w="65" w:type="dxa"/>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3"/>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2"/>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gridAfter w:val="1"/>
          <w:wAfter w:w="65" w:type="dxa"/>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2"/>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gridAfter w:val="1"/>
          <w:wAfter w:w="65" w:type="dxa"/>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2"/>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gridAfter w:val="1"/>
          <w:wAfter w:w="65" w:type="dxa"/>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2"/>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gridAfter w:val="1"/>
          <w:wAfter w:w="65" w:type="dxa"/>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2"/>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r>
      <w:tr w:rsidR="003A0F5F" w:rsidRPr="00D0286A" w14:paraId="520E4BFC" w14:textId="77777777" w:rsidTr="00D0286A">
        <w:trPr>
          <w:gridAfter w:val="1"/>
          <w:wAfter w:w="65" w:type="dxa"/>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2"/>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5A03D1" w:rsidRPr="00D0286A" w14:paraId="48FFC1D3" w14:textId="77777777" w:rsidTr="005A03D1">
        <w:trPr>
          <w:trHeight w:val="308"/>
          <w:jc w:val="center"/>
        </w:trPr>
        <w:tc>
          <w:tcPr>
            <w:tcW w:w="5026" w:type="dxa"/>
            <w:gridSpan w:val="3"/>
            <w:vMerge w:val="restart"/>
            <w:tcBorders>
              <w:top w:val="single" w:sz="2" w:space="0" w:color="808080"/>
              <w:left w:val="nil"/>
              <w:right w:val="nil"/>
            </w:tcBorders>
            <w:shd w:val="clear" w:color="auto" w:fill="FFFFFF" w:themeFill="background1"/>
          </w:tcPr>
          <w:p w14:paraId="1952EC80" w14:textId="77777777" w:rsidR="005A03D1" w:rsidRPr="00D0286A" w:rsidRDefault="005A03D1" w:rsidP="00F416A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1D479DAE" w14:textId="77777777" w:rsidR="005A03D1" w:rsidRPr="00D0286A" w:rsidRDefault="005A03D1" w:rsidP="00F416A2">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5F78D202" w14:textId="53558B60" w:rsidR="005A03D1" w:rsidRPr="00D0286A" w:rsidRDefault="005A03D1" w:rsidP="00F416A2">
            <w:pPr>
              <w:ind w:left="-38"/>
              <w:rPr>
                <w:rFonts w:ascii="Tahoma" w:hAnsi="Tahoma" w:cs="Tahoma"/>
                <w:sz w:val="18"/>
                <w:szCs w:val="18"/>
              </w:rPr>
            </w:pPr>
            <w:r w:rsidRPr="00D0286A">
              <w:rPr>
                <w:rFonts w:ascii="Tahoma" w:hAnsi="Tahoma" w:cs="Tahoma"/>
                <w:sz w:val="18"/>
                <w:szCs w:val="18"/>
              </w:rPr>
              <w:t>Selection</w:t>
            </w:r>
          </w:p>
        </w:tc>
        <w:tc>
          <w:tcPr>
            <w:tcW w:w="1520" w:type="dxa"/>
            <w:tcBorders>
              <w:top w:val="single" w:sz="2" w:space="0" w:color="808080"/>
              <w:left w:val="nil"/>
              <w:bottom w:val="single" w:sz="2" w:space="0" w:color="808080"/>
              <w:right w:val="single" w:sz="2" w:space="0" w:color="808080"/>
            </w:tcBorders>
            <w:shd w:val="clear" w:color="auto" w:fill="FFFFFF"/>
          </w:tcPr>
          <w:p w14:paraId="391D809A" w14:textId="18FF32E8" w:rsidR="005A03D1" w:rsidRPr="00D0286A" w:rsidRDefault="005A03D1" w:rsidP="00F416A2">
            <w:pPr>
              <w:jc w:val="center"/>
              <w:rPr>
                <w:rFonts w:ascii="Tahoma" w:hAnsi="Tahoma" w:cs="Tahoma"/>
                <w:sz w:val="20"/>
                <w:szCs w:val="20"/>
              </w:rPr>
            </w:pPr>
            <w:r w:rsidRPr="000F4EB2">
              <w:rPr>
                <w:rFonts w:ascii="Tahoma" w:hAnsi="Tahoma" w:cs="Tahoma"/>
                <w:sz w:val="20"/>
                <w:szCs w:val="20"/>
              </w:rPr>
              <w:t>Lot 1</w:t>
            </w:r>
          </w:p>
        </w:tc>
        <w:tc>
          <w:tcPr>
            <w:tcW w:w="1418" w:type="dxa"/>
            <w:gridSpan w:val="2"/>
            <w:tcBorders>
              <w:top w:val="single" w:sz="2" w:space="0" w:color="808080"/>
              <w:left w:val="nil"/>
              <w:bottom w:val="single" w:sz="2" w:space="0" w:color="808080"/>
              <w:right w:val="single" w:sz="2" w:space="0" w:color="808080"/>
            </w:tcBorders>
            <w:shd w:val="clear" w:color="auto" w:fill="FFFFFF"/>
            <w:vAlign w:val="center"/>
          </w:tcPr>
          <w:p w14:paraId="3BDB60AC" w14:textId="462CA801" w:rsidR="005A03D1" w:rsidRDefault="005A03D1" w:rsidP="005A03D1">
            <w:pPr>
              <w:ind w:right="-251"/>
              <w:rPr>
                <w:rFonts w:ascii="Tahoma" w:hAnsi="Tahoma" w:cs="Tahoma"/>
                <w:sz w:val="20"/>
                <w:szCs w:val="20"/>
              </w:rPr>
            </w:pPr>
            <w:r w:rsidRPr="00D0286A">
              <w:rPr>
                <w:rFonts w:ascii="MS UI Gothic" w:eastAsia="MS UI Gothic" w:hAnsi="MS UI Gothic" w:cs="MS UI Gothic" w:hint="eastAsia"/>
                <w:sz w:val="20"/>
                <w:szCs w:val="20"/>
              </w:rPr>
              <w:t>☐</w:t>
            </w:r>
          </w:p>
        </w:tc>
      </w:tr>
      <w:tr w:rsidR="005A03D1" w:rsidRPr="00D0286A" w14:paraId="7D94809F" w14:textId="77777777" w:rsidTr="005A03D1">
        <w:trPr>
          <w:trHeight w:val="308"/>
          <w:jc w:val="center"/>
        </w:trPr>
        <w:tc>
          <w:tcPr>
            <w:tcW w:w="5026" w:type="dxa"/>
            <w:gridSpan w:val="3"/>
            <w:vMerge/>
            <w:tcBorders>
              <w:left w:val="nil"/>
              <w:right w:val="nil"/>
            </w:tcBorders>
            <w:shd w:val="clear" w:color="auto" w:fill="FFFFFF" w:themeFill="background1"/>
          </w:tcPr>
          <w:p w14:paraId="16BB950B" w14:textId="77777777" w:rsidR="005A03D1" w:rsidRPr="00D0286A" w:rsidRDefault="005A03D1" w:rsidP="00F416A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519539" w14:textId="77777777" w:rsidR="005A03D1" w:rsidRPr="00D0286A" w:rsidRDefault="005A03D1" w:rsidP="00F416A2">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5D67776" w14:textId="11BFD6B8" w:rsidR="005A03D1" w:rsidRPr="00D0286A" w:rsidRDefault="005A03D1" w:rsidP="00F416A2">
            <w:pPr>
              <w:ind w:left="-38"/>
              <w:rPr>
                <w:rFonts w:ascii="Tahoma" w:hAnsi="Tahoma" w:cs="Tahoma"/>
                <w:sz w:val="18"/>
                <w:szCs w:val="18"/>
              </w:rPr>
            </w:pPr>
          </w:p>
        </w:tc>
        <w:tc>
          <w:tcPr>
            <w:tcW w:w="1520" w:type="dxa"/>
            <w:tcBorders>
              <w:top w:val="single" w:sz="2" w:space="0" w:color="808080"/>
              <w:left w:val="nil"/>
              <w:bottom w:val="single" w:sz="2" w:space="0" w:color="808080"/>
              <w:right w:val="single" w:sz="2" w:space="0" w:color="808080"/>
            </w:tcBorders>
            <w:shd w:val="clear" w:color="auto" w:fill="FFFFFF"/>
          </w:tcPr>
          <w:p w14:paraId="5FB1B5D8" w14:textId="64AFE7D8" w:rsidR="005A03D1" w:rsidRPr="00D0286A" w:rsidRDefault="005A03D1" w:rsidP="00F416A2">
            <w:pPr>
              <w:jc w:val="center"/>
              <w:rPr>
                <w:rFonts w:ascii="Tahoma" w:hAnsi="Tahoma" w:cs="Tahoma"/>
                <w:sz w:val="20"/>
                <w:szCs w:val="20"/>
              </w:rPr>
            </w:pPr>
            <w:r w:rsidRPr="000F4EB2">
              <w:rPr>
                <w:rFonts w:ascii="Tahoma" w:hAnsi="Tahoma" w:cs="Tahoma"/>
                <w:sz w:val="20"/>
                <w:szCs w:val="20"/>
              </w:rPr>
              <w:t xml:space="preserve">Lot </w:t>
            </w:r>
            <w:r>
              <w:rPr>
                <w:rFonts w:ascii="Tahoma" w:hAnsi="Tahoma" w:cs="Tahoma"/>
                <w:sz w:val="20"/>
                <w:szCs w:val="20"/>
              </w:rPr>
              <w:t>2</w:t>
            </w:r>
          </w:p>
        </w:tc>
        <w:tc>
          <w:tcPr>
            <w:tcW w:w="1418" w:type="dxa"/>
            <w:gridSpan w:val="2"/>
            <w:tcBorders>
              <w:top w:val="single" w:sz="2" w:space="0" w:color="808080"/>
              <w:left w:val="nil"/>
              <w:bottom w:val="single" w:sz="2" w:space="0" w:color="808080"/>
              <w:right w:val="single" w:sz="2" w:space="0" w:color="808080"/>
            </w:tcBorders>
            <w:shd w:val="clear" w:color="auto" w:fill="FFFFFF"/>
            <w:vAlign w:val="center"/>
          </w:tcPr>
          <w:p w14:paraId="3F9A005A" w14:textId="3A360AD3" w:rsidR="005A03D1" w:rsidRDefault="005A03D1" w:rsidP="00F416A2">
            <w:pPr>
              <w:rPr>
                <w:rFonts w:ascii="Tahoma" w:hAnsi="Tahoma" w:cs="Tahoma"/>
                <w:sz w:val="20"/>
                <w:szCs w:val="20"/>
              </w:rPr>
            </w:pPr>
            <w:r w:rsidRPr="00D0286A">
              <w:rPr>
                <w:rFonts w:ascii="MS UI Gothic" w:eastAsia="MS UI Gothic" w:hAnsi="MS UI Gothic" w:cs="MS UI Gothic" w:hint="eastAsia"/>
                <w:sz w:val="20"/>
                <w:szCs w:val="20"/>
              </w:rPr>
              <w:t>☐</w:t>
            </w:r>
          </w:p>
        </w:tc>
      </w:tr>
      <w:tr w:rsidR="005A03D1" w:rsidRPr="00D0286A" w14:paraId="453B967D" w14:textId="77777777" w:rsidTr="00B53FC5">
        <w:trPr>
          <w:gridAfter w:val="3"/>
          <w:wAfter w:w="2938" w:type="dxa"/>
          <w:trHeight w:val="308"/>
          <w:jc w:val="center"/>
        </w:trPr>
        <w:tc>
          <w:tcPr>
            <w:tcW w:w="5026" w:type="dxa"/>
            <w:gridSpan w:val="3"/>
            <w:vMerge/>
            <w:tcBorders>
              <w:left w:val="nil"/>
              <w:right w:val="nil"/>
            </w:tcBorders>
            <w:shd w:val="clear" w:color="auto" w:fill="FFFFFF" w:themeFill="background1"/>
          </w:tcPr>
          <w:p w14:paraId="6FD04E81" w14:textId="77777777" w:rsidR="005A03D1" w:rsidRPr="00D0286A" w:rsidRDefault="005A03D1" w:rsidP="00F416A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2560938A" w14:textId="77777777" w:rsidR="005A03D1" w:rsidRPr="00D0286A" w:rsidRDefault="005A03D1" w:rsidP="00F416A2">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0508E589" w14:textId="2EAC6F56" w:rsidR="005A03D1" w:rsidRPr="00D0286A" w:rsidRDefault="005A03D1" w:rsidP="00F416A2">
            <w:pPr>
              <w:ind w:left="-38"/>
              <w:rPr>
                <w:rFonts w:ascii="Tahoma" w:hAnsi="Tahoma" w:cs="Tahoma"/>
                <w:sz w:val="18"/>
                <w:szCs w:val="18"/>
              </w:rPr>
            </w:pPr>
          </w:p>
        </w:tc>
      </w:tr>
      <w:tr w:rsidR="005A03D1" w:rsidRPr="00D0286A" w14:paraId="1A6D8DE8" w14:textId="77777777" w:rsidTr="00B53FC5">
        <w:trPr>
          <w:gridAfter w:val="3"/>
          <w:wAfter w:w="2938" w:type="dxa"/>
          <w:trHeight w:val="308"/>
          <w:jc w:val="center"/>
        </w:trPr>
        <w:tc>
          <w:tcPr>
            <w:tcW w:w="5026" w:type="dxa"/>
            <w:gridSpan w:val="3"/>
            <w:vMerge/>
            <w:tcBorders>
              <w:left w:val="nil"/>
              <w:right w:val="nil"/>
            </w:tcBorders>
            <w:shd w:val="clear" w:color="auto" w:fill="FFFFFF" w:themeFill="background1"/>
          </w:tcPr>
          <w:p w14:paraId="5F79EC69" w14:textId="77777777" w:rsidR="005A03D1" w:rsidRPr="00D0286A" w:rsidRDefault="005A03D1" w:rsidP="00F416A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636F5CC5" w14:textId="77777777" w:rsidR="005A03D1" w:rsidRPr="00D0286A" w:rsidRDefault="005A03D1" w:rsidP="00F416A2">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4246EF99" w14:textId="2747C855" w:rsidR="005A03D1" w:rsidRPr="00D0286A" w:rsidRDefault="005A03D1" w:rsidP="00F416A2">
            <w:pPr>
              <w:ind w:left="-38"/>
              <w:rPr>
                <w:rFonts w:ascii="Tahoma" w:hAnsi="Tahoma" w:cs="Tahoma"/>
                <w:sz w:val="18"/>
                <w:szCs w:val="18"/>
              </w:rPr>
            </w:pPr>
          </w:p>
        </w:tc>
      </w:tr>
      <w:tr w:rsidR="005A03D1" w:rsidRPr="00D0286A" w14:paraId="3FB29C5B" w14:textId="77777777" w:rsidTr="00B53FC5">
        <w:trPr>
          <w:gridAfter w:val="3"/>
          <w:wAfter w:w="2938" w:type="dxa"/>
          <w:trHeight w:val="308"/>
          <w:jc w:val="center"/>
        </w:trPr>
        <w:tc>
          <w:tcPr>
            <w:tcW w:w="5026" w:type="dxa"/>
            <w:gridSpan w:val="3"/>
            <w:vMerge/>
            <w:tcBorders>
              <w:left w:val="nil"/>
              <w:right w:val="nil"/>
            </w:tcBorders>
            <w:shd w:val="clear" w:color="auto" w:fill="FFFFFF" w:themeFill="background1"/>
          </w:tcPr>
          <w:p w14:paraId="26ADE573" w14:textId="77777777" w:rsidR="005A03D1" w:rsidRPr="00D0286A" w:rsidRDefault="005A03D1"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5A03D1" w:rsidRPr="00D0286A" w:rsidRDefault="005A03D1"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07C70D34" w14:textId="0E7BED9F" w:rsidR="005A03D1" w:rsidRPr="00D0286A" w:rsidRDefault="005A03D1" w:rsidP="003A0F5F">
            <w:pPr>
              <w:ind w:left="-38"/>
              <w:rPr>
                <w:rFonts w:ascii="Tahoma" w:hAnsi="Tahoma" w:cs="Tahoma"/>
                <w:sz w:val="18"/>
                <w:szCs w:val="18"/>
              </w:rPr>
            </w:pPr>
          </w:p>
        </w:tc>
      </w:tr>
    </w:tbl>
    <w:p w14:paraId="0985EC0D" w14:textId="77777777" w:rsidR="003A0F5F" w:rsidRPr="00D0286A" w:rsidRDefault="003A0F5F" w:rsidP="003A0F5F">
      <w:pPr>
        <w:jc w:val="center"/>
        <w:rPr>
          <w:rFonts w:ascii="Tahoma" w:hAnsi="Tahoma" w:cs="Tahoma"/>
          <w:sz w:val="20"/>
          <w:szCs w:val="20"/>
        </w:rPr>
      </w:pPr>
    </w:p>
    <w:p w14:paraId="066C2AE4" w14:textId="77777777" w:rsidR="00FD34F6" w:rsidRPr="00D0286A" w:rsidRDefault="003A0F5F" w:rsidP="00FD34F6">
      <w:pPr>
        <w:pBdr>
          <w:bottom w:val="single" w:sz="2" w:space="0" w:color="808080"/>
        </w:pBdr>
        <w:ind w:left="-142" w:right="-284"/>
        <w:rPr>
          <w:rFonts w:ascii="Tahoma" w:hAnsi="Tahoma" w:cs="Tahoma"/>
        </w:rPr>
      </w:pPr>
      <w:r w:rsidRPr="00D0286A">
        <w:rPr>
          <w:rFonts w:ascii="Tahoma" w:hAnsi="Tahoma" w:cs="Tahoma"/>
          <w:b/>
        </w:rPr>
        <w:br w:type="page"/>
      </w:r>
      <w:r w:rsidR="00FD34F6" w:rsidRPr="00D0286A">
        <w:rPr>
          <w:rFonts w:ascii="Tahoma" w:hAnsi="Tahoma" w:cs="Tahoma"/>
          <w:b/>
        </w:rPr>
        <w:lastRenderedPageBreak/>
        <w:t>C. Legal Conditions</w:t>
      </w:r>
    </w:p>
    <w:p w14:paraId="7EB63056" w14:textId="77777777" w:rsidR="00FD34F6" w:rsidRPr="00D0286A" w:rsidRDefault="00FD34F6" w:rsidP="00FD34F6">
      <w:pPr>
        <w:autoSpaceDE w:val="0"/>
        <w:autoSpaceDN w:val="0"/>
        <w:jc w:val="center"/>
        <w:rPr>
          <w:rFonts w:ascii="Tahoma" w:hAnsi="Tahoma" w:cs="Tahoma"/>
          <w:b/>
          <w:sz w:val="16"/>
          <w:szCs w:val="16"/>
          <w:lang w:eastAsia="fr-FR"/>
        </w:rPr>
        <w:sectPr w:rsidR="00FD34F6" w:rsidRPr="00D0286A" w:rsidSect="00D70688">
          <w:headerReference w:type="even" r:id="rId12"/>
          <w:headerReference w:type="default" r:id="rId13"/>
          <w:footerReference w:type="even" r:id="rId14"/>
          <w:footerReference w:type="default" r:id="rId15"/>
          <w:headerReference w:type="first" r:id="rId16"/>
          <w:footerReference w:type="first" r:id="rId17"/>
          <w:pgSz w:w="11907" w:h="16840" w:code="9"/>
          <w:pgMar w:top="426" w:right="992" w:bottom="851" w:left="851" w:header="426" w:footer="129" w:gutter="0"/>
          <w:cols w:space="708"/>
          <w:titlePg/>
          <w:docGrid w:linePitch="360"/>
        </w:sectPr>
      </w:pPr>
    </w:p>
    <w:p w14:paraId="2E694655" w14:textId="77777777" w:rsidR="00FD34F6" w:rsidRPr="00D0286A" w:rsidRDefault="00FD34F6" w:rsidP="00FD34F6">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43"/>
      <w:r w:rsidRPr="00D0286A">
        <w:rPr>
          <w:rFonts w:ascii="Tahoma" w:hAnsi="Tahoma" w:cs="Tahoma"/>
          <w:b/>
          <w:smallCaps/>
          <w:color w:val="365F91" w:themeColor="accent1" w:themeShade="BF"/>
          <w:sz w:val="18"/>
          <w:szCs w:val="18"/>
          <w:lang w:eastAsia="fr-FR"/>
        </w:rPr>
        <w:t>Article 1 – General provisions</w:t>
      </w:r>
    </w:p>
    <w:p w14:paraId="17BC04B9" w14:textId="77777777" w:rsidR="00FD34F6" w:rsidRDefault="00FD34F6" w:rsidP="00FD34F6">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230DD885" w14:textId="77777777" w:rsidR="00FD34F6" w:rsidRPr="009744F4" w:rsidRDefault="00FD34F6" w:rsidP="00FD34F6">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p>
    <w:p w14:paraId="65381957" w14:textId="77777777" w:rsidR="00FD34F6" w:rsidRPr="001D5CF8" w:rsidRDefault="00FD34F6" w:rsidP="00FD34F6">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t>c</w:t>
      </w:r>
      <w:r w:rsidRPr="001D5CF8">
        <w:rPr>
          <w:rFonts w:ascii="Tahoma" w:eastAsia="Calibri" w:hAnsi="Tahoma" w:cs="Tahoma"/>
          <w:sz w:val="18"/>
          <w:szCs w:val="18"/>
          <w:lang w:eastAsia="en-US"/>
        </w:rPr>
        <w:t>) the tender submitted by the Provider.</w:t>
      </w:r>
      <w:r w:rsidRPr="001D5CF8">
        <w:rPr>
          <w:rFonts w:ascii="Tahoma" w:hAnsi="Tahoma" w:cs="Tahoma"/>
          <w:color w:val="000000"/>
          <w:sz w:val="18"/>
          <w:szCs w:val="18"/>
        </w:rPr>
        <w:t xml:space="preserve"> </w:t>
      </w:r>
    </w:p>
    <w:p w14:paraId="34311332" w14:textId="77777777" w:rsidR="00FD34F6" w:rsidRDefault="00FD34F6" w:rsidP="00FD34F6">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59BA30EA" w14:textId="77777777" w:rsidR="00FD34F6" w:rsidRPr="00083D6F" w:rsidRDefault="00FD34F6" w:rsidP="00FD34F6">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56F37359" w14:textId="77777777" w:rsidR="00FD34F6" w:rsidRPr="00B25DD7" w:rsidRDefault="00FD34F6" w:rsidP="00FD34F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549CFE37" w14:textId="77777777" w:rsidR="00FD34F6" w:rsidRPr="008032A9" w:rsidRDefault="00FD34F6" w:rsidP="00FD34F6">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25D15880" w14:textId="77777777" w:rsidR="00FD34F6" w:rsidRPr="00D0286A" w:rsidRDefault="00FD34F6" w:rsidP="00FD34F6">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44"/>
      <w:bookmarkEnd w:id="7"/>
      <w:r w:rsidRPr="00D0286A">
        <w:rPr>
          <w:rFonts w:ascii="Tahoma" w:hAnsi="Tahoma" w:cs="Tahoma"/>
          <w:b/>
          <w:smallCaps/>
          <w:color w:val="365F91" w:themeColor="accent1" w:themeShade="BF"/>
          <w:sz w:val="18"/>
          <w:szCs w:val="18"/>
          <w:lang w:eastAsia="fr-FR"/>
        </w:rPr>
        <w:t>Article 3 – Obligations of the Provider</w:t>
      </w:r>
    </w:p>
    <w:p w14:paraId="6B3CFC24" w14:textId="77777777" w:rsidR="00FD34F6" w:rsidRPr="001D5CF8" w:rsidRDefault="00FD34F6" w:rsidP="00FD34F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DA1E286" w14:textId="77777777" w:rsidR="00FD34F6" w:rsidRDefault="00FD34F6" w:rsidP="00FD34F6">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67BE274" w14:textId="77777777" w:rsidR="00FD34F6" w:rsidRPr="001D5CF8" w:rsidRDefault="00FD34F6" w:rsidP="00FD34F6">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39AB69B0" w14:textId="77777777" w:rsidR="00FD34F6" w:rsidRPr="001D5CF8" w:rsidRDefault="00FD34F6" w:rsidP="00FD34F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00024DD9" w14:textId="77777777" w:rsidR="00FD34F6" w:rsidRDefault="00FD34F6" w:rsidP="00FD34F6">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73712731" w14:textId="77777777" w:rsidR="00FD34F6" w:rsidRPr="001D5CF8" w:rsidRDefault="00FD34F6" w:rsidP="00FD34F6">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6F966D5" w14:textId="77777777" w:rsidR="00FD34F6" w:rsidRDefault="00FD34F6" w:rsidP="00FD34F6">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38EACD86" w14:textId="77777777" w:rsidR="00FD34F6" w:rsidRDefault="00FD34F6" w:rsidP="00FD34F6">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22DB66D9" w14:textId="77777777" w:rsidR="00FD34F6" w:rsidRDefault="00FD34F6" w:rsidP="00FD34F6">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6054C27" w14:textId="77777777" w:rsidR="00FD34F6" w:rsidRDefault="00FD34F6" w:rsidP="00FD34F6">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24474C49" w14:textId="77777777" w:rsidR="00FD34F6" w:rsidRDefault="00FD34F6" w:rsidP="00FD34F6">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E46575F" w14:textId="77777777" w:rsidR="00FD34F6" w:rsidRDefault="00FD34F6" w:rsidP="00FD34F6">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4B92C2F5" w14:textId="77777777" w:rsidR="00FD34F6" w:rsidRDefault="00FD34F6" w:rsidP="00FD34F6">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4E1CF9" w14:textId="77777777" w:rsidR="00FD34F6" w:rsidRPr="001D5CF8" w:rsidRDefault="00FD34F6" w:rsidP="00FD34F6">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47BA72D8" w14:textId="77777777" w:rsidR="00FD34F6" w:rsidRPr="001D5CF8" w:rsidRDefault="00FD34F6" w:rsidP="00FD34F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56D4A202" w14:textId="77777777" w:rsidR="00FD34F6" w:rsidRPr="00D0286A" w:rsidRDefault="00FD34F6" w:rsidP="00FD34F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365802E4" w14:textId="77777777" w:rsidR="00FD34F6" w:rsidRDefault="00FD34F6" w:rsidP="00FD34F6">
      <w:pPr>
        <w:tabs>
          <w:tab w:val="left" w:pos="284"/>
        </w:tabs>
        <w:autoSpaceDE w:val="0"/>
        <w:autoSpaceDN w:val="0"/>
        <w:jc w:val="both"/>
        <w:rPr>
          <w:rFonts w:ascii="Tahoma" w:hAnsi="Tahoma" w:cs="Tahoma"/>
          <w:b/>
          <w:color w:val="365F91" w:themeColor="accent1" w:themeShade="BF"/>
          <w:sz w:val="18"/>
          <w:szCs w:val="18"/>
          <w:u w:val="single"/>
          <w:lang w:eastAsia="fr-FR"/>
        </w:rPr>
      </w:pPr>
    </w:p>
    <w:p w14:paraId="6973A856" w14:textId="77777777" w:rsidR="00FD34F6" w:rsidRPr="001D5CF8" w:rsidRDefault="00FD34F6" w:rsidP="00FD34F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50DDE56" w14:textId="77777777" w:rsidR="00FD34F6" w:rsidRPr="00D0286A" w:rsidRDefault="00FD34F6" w:rsidP="00FD34F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50173CB8" w14:textId="77777777" w:rsidR="00FD34F6" w:rsidRPr="00D0286A" w:rsidRDefault="00FD34F6" w:rsidP="00FD34F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26813084" w14:textId="77777777" w:rsidR="00FD34F6" w:rsidRPr="00D0286A" w:rsidRDefault="00FD34F6" w:rsidP="00FD34F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452F1158" w14:textId="77777777" w:rsidR="00FD34F6" w:rsidRPr="001D5CF8" w:rsidRDefault="00FD34F6" w:rsidP="00FD34F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9B92B32" w14:textId="77777777" w:rsidR="00FD34F6" w:rsidRDefault="00FD34F6" w:rsidP="00FD34F6">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0FBAE8EB" w14:textId="77777777" w:rsidR="00FD34F6" w:rsidRPr="00C3395C" w:rsidRDefault="00FD34F6" w:rsidP="00FD34F6">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0864B5A" w14:textId="77777777" w:rsidR="00FD34F6" w:rsidRPr="001D5CF8" w:rsidRDefault="00FD34F6" w:rsidP="00FD34F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0B057638" w14:textId="77777777" w:rsidR="00FD34F6" w:rsidRDefault="00FD34F6" w:rsidP="00FD34F6">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6B94F07F" w14:textId="77777777" w:rsidR="00FD34F6" w:rsidRPr="00C3395C" w:rsidRDefault="00FD34F6" w:rsidP="00FD34F6">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BDB3425" w14:textId="77777777" w:rsidR="00FD34F6" w:rsidRPr="00C3395C" w:rsidRDefault="00FD34F6" w:rsidP="00FD34F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336C3A98" w14:textId="77777777" w:rsidR="00FD34F6" w:rsidRPr="00D0286A" w:rsidRDefault="00FD34F6" w:rsidP="00FD34F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5A10BA2D" w14:textId="77777777" w:rsidR="00FD34F6" w:rsidRPr="00C3395C" w:rsidRDefault="00FD34F6" w:rsidP="00FD34F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8"/>
    <w:p w14:paraId="4EC32BD6" w14:textId="77777777" w:rsidR="00FD34F6" w:rsidRDefault="00FD34F6" w:rsidP="00FD34F6">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0758244" w14:textId="77777777" w:rsidR="00FD34F6" w:rsidRPr="00C3395C" w:rsidRDefault="00FD34F6" w:rsidP="00FD34F6">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7133628" w14:textId="77777777" w:rsidR="00FD34F6" w:rsidRPr="00C3395C" w:rsidRDefault="00FD34F6" w:rsidP="00FD34F6">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7117300" w14:textId="77777777" w:rsidR="00FD34F6" w:rsidRDefault="00FD34F6" w:rsidP="00FD34F6">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63759200" w14:textId="77777777" w:rsidR="00FD34F6" w:rsidRDefault="00FD34F6" w:rsidP="00FD34F6">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306F0363" w14:textId="77777777" w:rsidR="00FD34F6" w:rsidRDefault="00FD34F6" w:rsidP="00FD34F6">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DE1AA55" w14:textId="77777777" w:rsidR="00FD34F6" w:rsidRDefault="00FD34F6" w:rsidP="00FD34F6">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5504FA7" w14:textId="77777777" w:rsidR="00FD34F6" w:rsidRDefault="00FD34F6" w:rsidP="00FD34F6">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50C8C2A" w14:textId="77777777" w:rsidR="00FD34F6" w:rsidRDefault="00FD34F6" w:rsidP="00FD34F6">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D6A0093" w14:textId="77777777" w:rsidR="00FD34F6" w:rsidRDefault="00FD34F6" w:rsidP="00FD34F6">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26A4CEA9" w14:textId="77777777" w:rsidR="00FD34F6" w:rsidRDefault="00FD34F6" w:rsidP="00FD34F6">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98F945" w14:textId="77777777" w:rsidR="00FD34F6" w:rsidRDefault="00FD34F6" w:rsidP="00FD34F6">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569F97AB" w14:textId="77777777" w:rsidR="00FD34F6" w:rsidRDefault="00FD34F6" w:rsidP="00FD34F6">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38A5F86" w14:textId="77777777" w:rsidR="00FD34F6" w:rsidRPr="00904568" w:rsidRDefault="00FD34F6" w:rsidP="00FD34F6">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3.9 Parallel Activities</w:t>
      </w:r>
    </w:p>
    <w:p w14:paraId="2E7F80CE" w14:textId="77777777" w:rsidR="00FD34F6" w:rsidRPr="00D0286A" w:rsidRDefault="00FD34F6" w:rsidP="00FD34F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C7D329A" w14:textId="77777777" w:rsidR="00FD34F6" w:rsidRPr="00D0286A" w:rsidRDefault="00FD34F6" w:rsidP="00FD34F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1A0B40FF" w14:textId="77777777" w:rsidR="00FD34F6" w:rsidRPr="00D0286A" w:rsidRDefault="00FD34F6" w:rsidP="00FD34F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3CC944A3" w14:textId="77777777" w:rsidR="00FD34F6" w:rsidRPr="00C3395C" w:rsidRDefault="00FD34F6" w:rsidP="00FD34F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105AFE6E" w14:textId="77777777" w:rsidR="00FD34F6" w:rsidRDefault="00FD34F6" w:rsidP="00FD34F6">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0DDF73F1" w14:textId="77777777" w:rsidR="00FD34F6" w:rsidRDefault="00FD34F6" w:rsidP="00FD34F6">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506F9DF2" w14:textId="77777777" w:rsidR="00FD34F6" w:rsidRPr="00766990" w:rsidRDefault="00FD34F6" w:rsidP="00FD34F6">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650B2BFF" w14:textId="77777777" w:rsidR="00FD34F6" w:rsidRPr="00D0286A" w:rsidRDefault="00FD34F6" w:rsidP="00FD34F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78A3C2BB" w14:textId="77777777" w:rsidR="00FD34F6" w:rsidRPr="001D5CF8" w:rsidRDefault="00FD34F6" w:rsidP="00FD34F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3D726BC2" w14:textId="77777777" w:rsidR="00FD34F6" w:rsidRDefault="00FD34F6" w:rsidP="00FD34F6">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99CB3A3" w14:textId="77777777" w:rsidR="00FD34F6" w:rsidRDefault="00FD34F6" w:rsidP="00FD34F6">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BA45CF7" w14:textId="77777777" w:rsidR="00FD34F6" w:rsidRDefault="00FD34F6" w:rsidP="00FD34F6">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2B8F4706" w14:textId="77777777" w:rsidR="00FD34F6" w:rsidRPr="008C0AFB" w:rsidRDefault="00FD34F6" w:rsidP="00FD34F6">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2A47C1C" w14:textId="77777777" w:rsidR="00FD34F6" w:rsidRPr="009F7987" w:rsidRDefault="00FD34F6" w:rsidP="00FD34F6">
      <w:pPr>
        <w:tabs>
          <w:tab w:val="left" w:pos="284"/>
        </w:tabs>
        <w:autoSpaceDE w:val="0"/>
        <w:autoSpaceDN w:val="0"/>
        <w:spacing w:after="30"/>
        <w:jc w:val="both"/>
        <w:rPr>
          <w:rFonts w:ascii="Tahoma" w:hAnsi="Tahoma" w:cs="Tahoma"/>
          <w:b/>
          <w:color w:val="365F91"/>
          <w:sz w:val="18"/>
          <w:szCs w:val="18"/>
          <w:u w:val="single"/>
          <w:lang w:eastAsia="fr-FR"/>
        </w:rPr>
      </w:pPr>
      <w:bookmarkStart w:id="9" w:name="_Hlk102060581"/>
      <w:r w:rsidRPr="009F7987">
        <w:rPr>
          <w:rFonts w:ascii="Tahoma" w:hAnsi="Tahoma" w:cs="Tahoma"/>
          <w:b/>
          <w:color w:val="365F91"/>
          <w:sz w:val="18"/>
          <w:szCs w:val="18"/>
          <w:u w:val="single"/>
          <w:lang w:eastAsia="fr-FR"/>
        </w:rPr>
        <w:t>4.2 VAT</w:t>
      </w:r>
    </w:p>
    <w:p w14:paraId="6B3A0A39" w14:textId="77777777" w:rsidR="00FD34F6" w:rsidRDefault="00FD34F6" w:rsidP="00FD34F6">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2CA7148F" w14:textId="77777777" w:rsidR="00FD34F6" w:rsidRPr="006D7A29" w:rsidRDefault="00FD34F6" w:rsidP="00FD34F6">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8"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20CC8280" w14:textId="77777777" w:rsidR="00FD34F6" w:rsidRPr="006D7A29" w:rsidRDefault="00FD34F6" w:rsidP="00FD34F6">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60B72617" w14:textId="77777777" w:rsidR="00FD34F6" w:rsidRPr="00A95E00" w:rsidRDefault="00FD34F6" w:rsidP="00FD34F6">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9"/>
    </w:p>
    <w:p w14:paraId="6D3D2608" w14:textId="77777777" w:rsidR="00FD34F6" w:rsidRPr="008C0AFB" w:rsidRDefault="00FD34F6" w:rsidP="00FD34F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5DE8ED67" w14:textId="77777777" w:rsidR="00FD34F6" w:rsidRDefault="00FD34F6" w:rsidP="00FD34F6">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4BE862DB" w14:textId="77777777" w:rsidR="00FD34F6" w:rsidRDefault="00FD34F6" w:rsidP="00FD34F6">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2D254E9E" w14:textId="77777777" w:rsidR="00FD34F6" w:rsidRPr="008C0AFB" w:rsidRDefault="00FD34F6" w:rsidP="00FD34F6">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0B45BBD3" w14:textId="77777777" w:rsidR="00FD34F6" w:rsidRDefault="00FD34F6" w:rsidP="00FD34F6">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0D433884" w14:textId="77777777" w:rsidR="00FD34F6" w:rsidRPr="008C0AFB" w:rsidRDefault="00FD34F6" w:rsidP="00FD34F6">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66DBCF88" w14:textId="77777777" w:rsidR="00FD34F6" w:rsidRPr="008C0AFB" w:rsidRDefault="00FD34F6" w:rsidP="00FD34F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19B57B5C" w14:textId="77777777" w:rsidR="00FD34F6" w:rsidRDefault="00FD34F6" w:rsidP="00FD34F6">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Pr>
          <w:rFonts w:ascii="Tahoma" w:hAnsi="Tahoma" w:cs="Tahoma"/>
          <w:color w:val="000000"/>
          <w:sz w:val="18"/>
          <w:szCs w:val="18"/>
        </w:rPr>
        <w:t xml:space="preserve">. </w:t>
      </w:r>
      <w:r>
        <w:rPr>
          <w:rFonts w:ascii="Tahoma" w:hAnsi="Tahoma" w:cs="Tahoma"/>
          <w:color w:val="000000"/>
          <w:sz w:val="18"/>
          <w:szCs w:val="18"/>
        </w:rPr>
        <w:tab/>
      </w:r>
      <w:r w:rsidRPr="00D0286A">
        <w:rPr>
          <w:rFonts w:ascii="Tahoma" w:hAnsi="Tahoma" w:cs="Tahoma"/>
          <w:color w:val="000000"/>
          <w:sz w:val="18"/>
          <w:szCs w:val="18"/>
        </w:rPr>
        <w:t xml:space="preserve">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 </w:t>
      </w:r>
    </w:p>
    <w:p w14:paraId="624A41ED" w14:textId="77777777" w:rsidR="00FD34F6" w:rsidRPr="00D0286A" w:rsidRDefault="00FD34F6" w:rsidP="00FD34F6">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Pr="00D0286A">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55D00234" w14:textId="77777777" w:rsidR="00FD34F6" w:rsidRPr="00D0286A" w:rsidRDefault="00FD34F6" w:rsidP="00FD34F6">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Pr>
          <w:rFonts w:ascii="Tahoma" w:hAnsi="Tahoma" w:cs="Tahoma"/>
          <w:sz w:val="18"/>
          <w:szCs w:val="18"/>
          <w:lang w:eastAsia="fr-FR"/>
        </w:rPr>
        <w:t>.</w:t>
      </w:r>
      <w:r w:rsidRPr="00D0286A">
        <w:rPr>
          <w:rFonts w:ascii="Tahoma" w:hAnsi="Tahoma" w:cs="Tahoma"/>
          <w:sz w:val="18"/>
          <w:szCs w:val="18"/>
          <w:lang w:eastAsia="fr-FR"/>
        </w:rPr>
        <w:t xml:space="preserve"> </w:t>
      </w:r>
      <w:r>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10" w:name="_Toc179868652"/>
    </w:p>
    <w:p w14:paraId="27F16E51" w14:textId="77777777" w:rsidR="00FD34F6" w:rsidRPr="00D0286A" w:rsidRDefault="00FD34F6" w:rsidP="00FD34F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0"/>
    </w:p>
    <w:p w14:paraId="7421E2B4" w14:textId="77777777" w:rsidR="00FD34F6" w:rsidRDefault="00FD34F6" w:rsidP="00FD34F6">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Pr>
          <w:rFonts w:ascii="Tahoma" w:hAnsi="Tahoma" w:cs="Tahoma"/>
          <w:sz w:val="18"/>
          <w:szCs w:val="18"/>
          <w:lang w:eastAsia="fr-FR"/>
        </w:rPr>
        <w:t>:</w:t>
      </w:r>
    </w:p>
    <w:p w14:paraId="530305F5" w14:textId="77777777" w:rsidR="00FD34F6" w:rsidRDefault="00FD34F6" w:rsidP="00FD34F6">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Pr="008C0AFB">
        <w:rPr>
          <w:rFonts w:ascii="Tahoma" w:hAnsi="Tahoma" w:cs="Tahoma"/>
          <w:sz w:val="18"/>
          <w:szCs w:val="18"/>
          <w:lang w:eastAsia="fr-FR"/>
        </w:rPr>
        <w:t xml:space="preserve"> or</w:t>
      </w:r>
    </w:p>
    <w:p w14:paraId="36085781" w14:textId="77777777" w:rsidR="00FD34F6" w:rsidRDefault="00FD34F6" w:rsidP="00FD34F6">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lastRenderedPageBreak/>
        <w:t>b)</w:t>
      </w:r>
      <w:r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7911BEFC" w14:textId="77777777" w:rsidR="00FD34F6" w:rsidRPr="00742F4A" w:rsidRDefault="00FD34F6" w:rsidP="00FD34F6">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Pr>
          <w:rFonts w:ascii="Tahoma" w:hAnsi="Tahoma" w:cs="Tahoma"/>
          <w:sz w:val="18"/>
          <w:szCs w:val="18"/>
          <w:lang w:eastAsia="fr-FR"/>
        </w:rPr>
        <w:t>1</w:t>
      </w:r>
      <w:r w:rsidRPr="00742F4A">
        <w:rPr>
          <w:rFonts w:ascii="Tahoma" w:hAnsi="Tahoma" w:cs="Tahoma"/>
          <w:sz w:val="18"/>
          <w:szCs w:val="18"/>
          <w:lang w:eastAsia="fr-FR"/>
        </w:rPr>
        <w:t xml:space="preserve">.2, </w:t>
      </w:r>
    </w:p>
    <w:p w14:paraId="38D8C28F" w14:textId="77777777" w:rsidR="00FD34F6" w:rsidRDefault="00FD34F6" w:rsidP="00FD34F6">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r>
        <w:rPr>
          <w:rFonts w:ascii="Tahoma" w:hAnsi="Tahoma" w:cs="Tahoma"/>
          <w:sz w:val="18"/>
          <w:szCs w:val="18"/>
          <w:lang w:eastAsia="fr-FR"/>
        </w:rPr>
        <w:t>.</w:t>
      </w:r>
    </w:p>
    <w:p w14:paraId="6EACA8E9" w14:textId="77777777" w:rsidR="00FD34F6" w:rsidRDefault="00FD34F6" w:rsidP="00FD34F6">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0D8DEFD" w14:textId="77777777" w:rsidR="00FD34F6" w:rsidRPr="008C0AFB" w:rsidRDefault="00FD34F6" w:rsidP="00FD34F6">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4AEF82ED" w14:textId="77777777" w:rsidR="00FD34F6" w:rsidRPr="00D0286A" w:rsidRDefault="00FD34F6" w:rsidP="00FD34F6">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3"/>
      <w:bookmarkStart w:id="12" w:name="_Toc179868654"/>
      <w:r w:rsidRPr="00D0286A">
        <w:rPr>
          <w:rFonts w:ascii="Tahoma" w:hAnsi="Tahoma" w:cs="Tahoma"/>
          <w:b/>
          <w:smallCaps/>
          <w:color w:val="365F91" w:themeColor="accent1" w:themeShade="BF"/>
          <w:sz w:val="18"/>
          <w:szCs w:val="18"/>
          <w:lang w:eastAsia="fr-FR"/>
        </w:rPr>
        <w:t>Article 6 - Modifications</w:t>
      </w:r>
      <w:bookmarkEnd w:id="11"/>
      <w:r w:rsidRPr="00D0286A">
        <w:rPr>
          <w:rFonts w:ascii="Tahoma" w:hAnsi="Tahoma" w:cs="Tahoma"/>
          <w:b/>
          <w:smallCaps/>
          <w:color w:val="365F91" w:themeColor="accent1" w:themeShade="BF"/>
          <w:sz w:val="18"/>
          <w:szCs w:val="18"/>
          <w:lang w:eastAsia="fr-FR"/>
        </w:rPr>
        <w:t xml:space="preserve"> </w:t>
      </w:r>
    </w:p>
    <w:p w14:paraId="617E910B" w14:textId="77777777" w:rsidR="00FD34F6" w:rsidRDefault="00FD34F6" w:rsidP="00FD34F6">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F8F2FC2" w14:textId="77777777" w:rsidR="00FD34F6" w:rsidRPr="008C0AFB" w:rsidRDefault="00FD34F6" w:rsidP="00FD34F6">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327FA5F" w14:textId="77777777" w:rsidR="00FD34F6" w:rsidRDefault="00FD34F6" w:rsidP="00FD34F6">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FBCE0A1" w14:textId="77777777" w:rsidR="00FD34F6" w:rsidRPr="005C0824" w:rsidRDefault="00FD34F6" w:rsidP="00FD34F6">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3C0283B0" w14:textId="77777777" w:rsidR="00FD34F6" w:rsidRPr="00D0286A" w:rsidRDefault="00FD34F6" w:rsidP="00FD34F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2"/>
      <w:r w:rsidRPr="00D0286A">
        <w:rPr>
          <w:rFonts w:ascii="Tahoma" w:hAnsi="Tahoma" w:cs="Tahoma"/>
          <w:b/>
          <w:smallCaps/>
          <w:color w:val="365F91" w:themeColor="accent1" w:themeShade="BF"/>
          <w:sz w:val="18"/>
          <w:szCs w:val="18"/>
          <w:lang w:eastAsia="fr-FR"/>
        </w:rPr>
        <w:t xml:space="preserve"> </w:t>
      </w:r>
    </w:p>
    <w:p w14:paraId="4782D2E0" w14:textId="77777777" w:rsidR="00FD34F6" w:rsidRDefault="00FD34F6" w:rsidP="00FD34F6">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00E0B059" w14:textId="77777777" w:rsidR="00FD34F6" w:rsidRPr="008C0AFB" w:rsidRDefault="00FD34F6" w:rsidP="00FD34F6">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46D9F90F" w14:textId="77777777" w:rsidR="00FD34F6" w:rsidRPr="00D0286A" w:rsidRDefault="00FD34F6" w:rsidP="00FD34F6">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Toc179868655"/>
      <w:r w:rsidRPr="00D0286A">
        <w:rPr>
          <w:rFonts w:ascii="Tahoma" w:hAnsi="Tahoma" w:cs="Tahoma"/>
          <w:b/>
          <w:smallCaps/>
          <w:color w:val="365F91" w:themeColor="accent1" w:themeShade="BF"/>
          <w:sz w:val="18"/>
          <w:szCs w:val="18"/>
          <w:lang w:eastAsia="fr-FR"/>
        </w:rPr>
        <w:t>Article 8 - Communication between the parties</w:t>
      </w:r>
    </w:p>
    <w:p w14:paraId="33348D2B" w14:textId="77777777" w:rsidR="00FD34F6" w:rsidRDefault="00FD34F6" w:rsidP="00FD34F6">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02186BF6" w14:textId="77777777" w:rsidR="00FD34F6" w:rsidRDefault="00FD34F6" w:rsidP="00FD34F6">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F27ED3" w14:textId="77777777" w:rsidR="00FD34F6" w:rsidRDefault="00FD34F6" w:rsidP="00FD34F6">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5AF86947" w14:textId="77777777" w:rsidR="00FD34F6" w:rsidRDefault="00FD34F6" w:rsidP="00FD34F6">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6EBA6AF" w14:textId="77777777" w:rsidR="00FD34F6" w:rsidRDefault="00FD34F6" w:rsidP="00FD34F6">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9662B8B" w14:textId="77777777" w:rsidR="00FD34F6" w:rsidRPr="008C0AFB" w:rsidRDefault="00FD34F6" w:rsidP="00FD34F6">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FA12E29" w14:textId="77777777" w:rsidR="00FD34F6" w:rsidRPr="00D0286A" w:rsidRDefault="00FD34F6" w:rsidP="00FD34F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6574E3B6" w14:textId="77777777" w:rsidR="00FD34F6" w:rsidRPr="00D0286A" w:rsidRDefault="00FD34F6" w:rsidP="00FD34F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5050B108" w14:textId="77777777" w:rsidR="00FD34F6" w:rsidRPr="005C0824" w:rsidRDefault="00FD34F6" w:rsidP="00FD34F6">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Hlk62555666"/>
      <w:r w:rsidRPr="005C0824">
        <w:rPr>
          <w:rFonts w:ascii="Tahoma" w:hAnsi="Tahoma" w:cs="Tahoma"/>
          <w:b/>
          <w:smallCaps/>
          <w:color w:val="365F91" w:themeColor="accent1" w:themeShade="BF"/>
          <w:sz w:val="18"/>
          <w:szCs w:val="18"/>
          <w:lang w:eastAsia="fr-FR"/>
        </w:rPr>
        <w:t>Article 10 – Consortium</w:t>
      </w:r>
    </w:p>
    <w:p w14:paraId="42A459AC" w14:textId="77777777" w:rsidR="00FD34F6" w:rsidRPr="005C0824" w:rsidRDefault="00FD34F6" w:rsidP="00FD34F6">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3610E630" w14:textId="77777777" w:rsidR="00FD34F6" w:rsidRPr="005C0824" w:rsidRDefault="00FD34F6" w:rsidP="00FD34F6">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415B9CF3" w14:textId="77777777" w:rsidR="00FD34F6" w:rsidRPr="005C0824" w:rsidRDefault="00FD34F6" w:rsidP="00FD34F6">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72A0E420" w14:textId="77777777" w:rsidR="00FD34F6" w:rsidRPr="005C0824" w:rsidRDefault="00FD34F6" w:rsidP="00FD34F6">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215C9544" w14:textId="77777777" w:rsidR="00FD34F6" w:rsidRPr="005C0824" w:rsidRDefault="00FD34F6" w:rsidP="00FD34F6">
      <w:pPr>
        <w:pStyle w:val="ListParagraph"/>
        <w:numPr>
          <w:ilvl w:val="2"/>
          <w:numId w:val="33"/>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77D70C12" w14:textId="77777777" w:rsidR="00FD34F6" w:rsidRPr="005C0824" w:rsidRDefault="00FD34F6" w:rsidP="00FD34F6">
      <w:pPr>
        <w:pStyle w:val="ListParagraph"/>
        <w:numPr>
          <w:ilvl w:val="2"/>
          <w:numId w:val="33"/>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0FF6FB7D" w14:textId="77777777" w:rsidR="00FD34F6" w:rsidRPr="005C0824" w:rsidRDefault="00FD34F6" w:rsidP="00FD34F6">
      <w:pPr>
        <w:pStyle w:val="ListParagraph"/>
        <w:numPr>
          <w:ilvl w:val="0"/>
          <w:numId w:val="34"/>
        </w:numPr>
        <w:tabs>
          <w:tab w:val="left" w:pos="284"/>
        </w:tabs>
        <w:jc w:val="both"/>
        <w:rPr>
          <w:rFonts w:ascii="Tahoma" w:hAnsi="Tahoma" w:cs="Tahoma"/>
          <w:color w:val="000000"/>
          <w:sz w:val="18"/>
          <w:szCs w:val="18"/>
        </w:rPr>
      </w:pPr>
      <w:r w:rsidRPr="005C082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111AA216" w14:textId="77777777" w:rsidR="00FD34F6" w:rsidRPr="005C0824" w:rsidRDefault="00FD34F6" w:rsidP="00FD34F6">
      <w:pPr>
        <w:pStyle w:val="ListParagraph"/>
        <w:numPr>
          <w:ilvl w:val="0"/>
          <w:numId w:val="34"/>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5C8D7E5" w14:textId="77777777" w:rsidR="00FD34F6" w:rsidRPr="005C0824" w:rsidRDefault="00FD34F6" w:rsidP="00FD34F6">
      <w:pPr>
        <w:pStyle w:val="ListParagraph"/>
        <w:numPr>
          <w:ilvl w:val="0"/>
          <w:numId w:val="34"/>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50F44FB" w14:textId="77777777" w:rsidR="00FD34F6" w:rsidRPr="005C0824" w:rsidRDefault="00FD34F6" w:rsidP="00FD34F6">
      <w:pPr>
        <w:pStyle w:val="ListParagraph"/>
        <w:numPr>
          <w:ilvl w:val="2"/>
          <w:numId w:val="33"/>
        </w:numPr>
        <w:jc w:val="both"/>
        <w:rPr>
          <w:rFonts w:ascii="Tahoma" w:hAnsi="Tahoma" w:cs="Tahoma"/>
          <w:color w:val="000000"/>
          <w:sz w:val="18"/>
          <w:szCs w:val="18"/>
        </w:rPr>
      </w:pPr>
      <w:r w:rsidRPr="005C0824">
        <w:rPr>
          <w:rFonts w:ascii="Tahoma" w:hAnsi="Tahoma" w:cs="Tahoma"/>
          <w:color w:val="000000"/>
          <w:sz w:val="18"/>
          <w:szCs w:val="18"/>
        </w:rPr>
        <w:lastRenderedPageBreak/>
        <w:t xml:space="preserve">      The coordinator must:</w:t>
      </w:r>
    </w:p>
    <w:p w14:paraId="75D63463" w14:textId="77777777" w:rsidR="00FD34F6" w:rsidRPr="005C0824" w:rsidRDefault="00FD34F6" w:rsidP="00FD34F6">
      <w:pPr>
        <w:pStyle w:val="ListParagraph"/>
        <w:numPr>
          <w:ilvl w:val="0"/>
          <w:numId w:val="35"/>
        </w:numPr>
        <w:tabs>
          <w:tab w:val="left" w:pos="284"/>
        </w:tabs>
        <w:jc w:val="both"/>
        <w:rPr>
          <w:rFonts w:ascii="Tahoma" w:hAnsi="Tahoma" w:cs="Tahoma"/>
          <w:color w:val="000000"/>
          <w:sz w:val="18"/>
          <w:szCs w:val="18"/>
        </w:rPr>
      </w:pPr>
      <w:r w:rsidRPr="005C0824">
        <w:rPr>
          <w:rFonts w:ascii="Tahoma" w:hAnsi="Tahoma" w:cs="Tahoma"/>
          <w:color w:val="000000"/>
          <w:sz w:val="18"/>
          <w:szCs w:val="18"/>
        </w:rPr>
        <w:t>monitor that the Deliverables are carried out timely and properly, in accordance with the terms of the contract;</w:t>
      </w:r>
    </w:p>
    <w:p w14:paraId="35A4A6B0" w14:textId="77777777" w:rsidR="00FD34F6" w:rsidRPr="005C0824" w:rsidRDefault="00FD34F6" w:rsidP="00FD34F6">
      <w:pPr>
        <w:pStyle w:val="ListParagraph"/>
        <w:numPr>
          <w:ilvl w:val="0"/>
          <w:numId w:val="35"/>
        </w:numPr>
        <w:tabs>
          <w:tab w:val="left" w:pos="284"/>
        </w:tabs>
        <w:jc w:val="both"/>
        <w:rPr>
          <w:rFonts w:ascii="Tahoma" w:hAnsi="Tahoma" w:cs="Tahoma"/>
          <w:color w:val="000000"/>
          <w:sz w:val="18"/>
          <w:szCs w:val="18"/>
        </w:rPr>
      </w:pPr>
      <w:r w:rsidRPr="005C082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89B76FF" w14:textId="77777777" w:rsidR="00FD34F6" w:rsidRPr="005C0824" w:rsidRDefault="00FD34F6" w:rsidP="00FD34F6">
      <w:pPr>
        <w:pStyle w:val="ListParagraph"/>
        <w:numPr>
          <w:ilvl w:val="0"/>
          <w:numId w:val="35"/>
        </w:numPr>
        <w:tabs>
          <w:tab w:val="left" w:pos="284"/>
        </w:tabs>
        <w:jc w:val="both"/>
        <w:rPr>
          <w:rFonts w:ascii="Tahoma" w:hAnsi="Tahoma" w:cs="Tahoma"/>
          <w:color w:val="000000"/>
          <w:sz w:val="18"/>
          <w:szCs w:val="18"/>
        </w:rPr>
      </w:pPr>
      <w:r w:rsidRPr="005C0824">
        <w:rPr>
          <w:rFonts w:ascii="Tahoma" w:hAnsi="Tahoma" w:cs="Tahoma"/>
          <w:color w:val="000000"/>
          <w:sz w:val="18"/>
          <w:szCs w:val="18"/>
        </w:rPr>
        <w:t>request and review any documents or information required by the Council and verify their completeness and correctness before passing them on to the Council;</w:t>
      </w:r>
    </w:p>
    <w:p w14:paraId="4F30CBEF" w14:textId="77777777" w:rsidR="00FD34F6" w:rsidRPr="005C0824" w:rsidRDefault="00FD34F6" w:rsidP="00FD34F6">
      <w:pPr>
        <w:pStyle w:val="ListParagraph"/>
        <w:numPr>
          <w:ilvl w:val="0"/>
          <w:numId w:val="35"/>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E0C6B9D" w14:textId="77777777" w:rsidR="00FD34F6" w:rsidRPr="005C0824" w:rsidRDefault="00FD34F6" w:rsidP="00FD34F6">
      <w:pPr>
        <w:pStyle w:val="ListParagraph"/>
        <w:numPr>
          <w:ilvl w:val="0"/>
          <w:numId w:val="35"/>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the Deliverables to the Council in accordance with the timing and terms of the contract;</w:t>
      </w:r>
    </w:p>
    <w:p w14:paraId="5D892D11" w14:textId="77777777" w:rsidR="00FD34F6" w:rsidRPr="005C0824" w:rsidRDefault="00FD34F6" w:rsidP="00FD34F6">
      <w:pPr>
        <w:pStyle w:val="ListParagraph"/>
        <w:numPr>
          <w:ilvl w:val="0"/>
          <w:numId w:val="35"/>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7292C681" w14:textId="77777777" w:rsidR="00FD34F6" w:rsidRPr="005C0824" w:rsidRDefault="00FD34F6" w:rsidP="00FD34F6">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D64132" w14:textId="77777777" w:rsidR="00FD34F6" w:rsidRPr="005C0824" w:rsidRDefault="00FD34F6" w:rsidP="00FD34F6">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4D8FD83B" w14:textId="77777777" w:rsidR="00FD34F6" w:rsidRPr="00C31FC5" w:rsidRDefault="00FD34F6" w:rsidP="00FD34F6">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4"/>
    <w:p w14:paraId="22672AB3" w14:textId="77777777" w:rsidR="00FD34F6" w:rsidRPr="00D0286A" w:rsidRDefault="00FD34F6" w:rsidP="00FD34F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6ADDD1A4" w14:textId="77777777" w:rsidR="00FD34F6" w:rsidRPr="005C0824" w:rsidRDefault="00FD34F6" w:rsidP="00FD34F6">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C07EC2" w14:textId="77777777" w:rsidR="00FD34F6" w:rsidRPr="005C0824" w:rsidRDefault="00FD34F6" w:rsidP="00FD34F6">
      <w:pPr>
        <w:pStyle w:val="ListParagraph"/>
        <w:numPr>
          <w:ilvl w:val="1"/>
          <w:numId w:val="36"/>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25CBADD2" w14:textId="77777777" w:rsidR="00FD34F6" w:rsidRPr="00D0286A" w:rsidRDefault="00FD34F6" w:rsidP="00FD34F6">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11D826DC" w14:textId="77777777" w:rsidR="00FD34F6" w:rsidRPr="00D0286A" w:rsidRDefault="00FD34F6" w:rsidP="00FD34F6">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2C578A09" w14:textId="77777777" w:rsidR="00FD34F6" w:rsidRPr="00D0286A" w:rsidRDefault="00FD34F6" w:rsidP="00FD34F6">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Pr>
          <w:rFonts w:ascii="Tahoma" w:hAnsi="Tahoma" w:cs="Tahoma"/>
          <w:color w:val="000000"/>
          <w:sz w:val="18"/>
          <w:szCs w:val="18"/>
        </w:rPr>
        <w:t xml:space="preserve">, </w:t>
      </w:r>
      <w:r w:rsidRPr="005C0824">
        <w:rPr>
          <w:rFonts w:ascii="Tahoma" w:hAnsi="Tahoma" w:cs="Tahoma"/>
          <w:color w:val="000000"/>
          <w:sz w:val="18"/>
          <w:szCs w:val="18"/>
        </w:rPr>
        <w:t>terrorist financing, terrorist offences or offences linked to terrorist activities, child labour or trafficking in human beings</w:t>
      </w:r>
      <w:r w:rsidRPr="00D0286A">
        <w:rPr>
          <w:rFonts w:ascii="Tahoma" w:hAnsi="Tahoma" w:cs="Tahoma"/>
          <w:color w:val="000000"/>
          <w:sz w:val="18"/>
          <w:szCs w:val="18"/>
        </w:rPr>
        <w:t>;</w:t>
      </w:r>
    </w:p>
    <w:p w14:paraId="35573304" w14:textId="77777777" w:rsidR="00FD34F6" w:rsidRPr="00D0286A" w:rsidRDefault="00FD34F6" w:rsidP="00FD34F6">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6D4CFFAF" w14:textId="77777777" w:rsidR="00FD34F6" w:rsidRPr="00D0286A" w:rsidRDefault="00FD34F6" w:rsidP="00FD34F6">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3DF9D79B" w14:textId="77777777" w:rsidR="00FD34F6" w:rsidRPr="00D0286A" w:rsidRDefault="00FD34F6" w:rsidP="00FD34F6">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34D1390A" w14:textId="77777777" w:rsidR="00FD34F6" w:rsidRPr="009D3BD3" w:rsidRDefault="00FD34F6" w:rsidP="00FD34F6">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Pr="00D0286A">
        <w:rPr>
          <w:rFonts w:ascii="Tahoma" w:hAnsi="Tahoma" w:cs="Tahoma"/>
          <w:sz w:val="18"/>
          <w:szCs w:val="18"/>
          <w:lang w:val="en-US"/>
        </w:rPr>
        <w:t>f they are or are likely to be in a situation of conflict of interests</w:t>
      </w:r>
      <w:r>
        <w:rPr>
          <w:rFonts w:ascii="Tahoma" w:hAnsi="Tahoma" w:cs="Tahoma"/>
          <w:sz w:val="18"/>
          <w:szCs w:val="18"/>
          <w:lang w:val="en-US"/>
        </w:rPr>
        <w:t>;</w:t>
      </w:r>
    </w:p>
    <w:p w14:paraId="59860567" w14:textId="77777777" w:rsidR="00FD34F6" w:rsidRPr="00742F4A" w:rsidRDefault="00FD34F6" w:rsidP="00FD34F6">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9" w:history="1">
        <w:r w:rsidRPr="00742F4A">
          <w:rPr>
            <w:rStyle w:val="Hyperlink"/>
            <w:rFonts w:ascii="Tahoma" w:hAnsi="Tahoma" w:cs="Tahoma"/>
            <w:sz w:val="18"/>
            <w:szCs w:val="18"/>
          </w:rPr>
          <w:t>www.sanctionsmap.eu</w:t>
        </w:r>
      </w:hyperlink>
      <w:r w:rsidRPr="00742F4A">
        <w:rPr>
          <w:rFonts w:ascii="Tahoma" w:hAnsi="Tahoma" w:cs="Tahoma"/>
          <w:color w:val="000000"/>
          <w:sz w:val="18"/>
          <w:szCs w:val="18"/>
        </w:rPr>
        <w:t>).</w:t>
      </w:r>
    </w:p>
    <w:p w14:paraId="058A3948" w14:textId="77777777" w:rsidR="00FD34F6" w:rsidRPr="00D0286A" w:rsidRDefault="00FD34F6" w:rsidP="00FD34F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3"/>
      <w:r w:rsidRPr="00D0286A">
        <w:rPr>
          <w:rFonts w:ascii="Tahoma" w:hAnsi="Tahoma" w:cs="Tahoma"/>
          <w:b/>
          <w:smallCaps/>
          <w:color w:val="365F91" w:themeColor="accent1" w:themeShade="BF"/>
          <w:sz w:val="18"/>
          <w:szCs w:val="18"/>
          <w:lang w:eastAsia="fr-FR"/>
        </w:rPr>
        <w:t xml:space="preserve"> </w:t>
      </w:r>
    </w:p>
    <w:p w14:paraId="22C4321C" w14:textId="77777777" w:rsidR="00FD34F6" w:rsidRDefault="00FD34F6" w:rsidP="00FD34F6">
      <w:pPr>
        <w:tabs>
          <w:tab w:val="left" w:pos="284"/>
        </w:tabs>
        <w:autoSpaceDE w:val="0"/>
        <w:autoSpaceDN w:val="0"/>
        <w:jc w:val="both"/>
        <w:rPr>
          <w:rFonts w:ascii="Tahoma" w:hAnsi="Tahoma" w:cs="Tahoma"/>
          <w:sz w:val="18"/>
          <w:szCs w:val="18"/>
          <w:lang w:eastAsia="fr-FR"/>
        </w:rPr>
      </w:pPr>
      <w:bookmarkStart w:id="15" w:name="_Hlk62555726"/>
      <w:bookmarkStart w:id="16"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BC3236D" w14:textId="77777777" w:rsidR="00FD34F6" w:rsidRDefault="00FD34F6" w:rsidP="00FD34F6">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83302D5" w14:textId="77777777" w:rsidR="00FD34F6" w:rsidRDefault="00FD34F6" w:rsidP="00FD34F6">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08009759" w14:textId="77777777" w:rsidR="00FD34F6" w:rsidRPr="009051DD" w:rsidRDefault="00FD34F6" w:rsidP="00FD34F6">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9BAEF60" w14:textId="77777777" w:rsidR="00FD34F6" w:rsidRPr="009051DD" w:rsidRDefault="00FD34F6" w:rsidP="00FD34F6">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337DF8A3" w14:textId="77777777" w:rsidR="00FD34F6" w:rsidRPr="009051DD" w:rsidRDefault="00FD34F6" w:rsidP="00FD34F6">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5"/>
    <w:p w14:paraId="02B858FD" w14:textId="77777777" w:rsidR="00FD34F6" w:rsidRPr="00D0286A" w:rsidRDefault="00FD34F6" w:rsidP="00FD34F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6"/>
    </w:p>
    <w:p w14:paraId="753A983B" w14:textId="77777777" w:rsidR="00FD34F6" w:rsidRPr="00D0286A" w:rsidRDefault="00FD34F6" w:rsidP="00FD34F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63EF03B9" w14:textId="77777777" w:rsidR="00FD34F6" w:rsidRPr="00D0286A" w:rsidRDefault="00FD34F6" w:rsidP="00FD34F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636EBD87" w14:textId="77777777" w:rsidR="00FD34F6" w:rsidRPr="00D0286A" w:rsidRDefault="00FD34F6" w:rsidP="00FD34F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2A69BE68" w14:textId="77777777" w:rsidR="00FD34F6" w:rsidRPr="00D0286A" w:rsidRDefault="00FD34F6" w:rsidP="00FD34F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35BA77DE" w14:textId="77777777" w:rsidR="00FD34F6" w:rsidRDefault="00FD34F6" w:rsidP="00FD34F6">
      <w:pPr>
        <w:tabs>
          <w:tab w:val="left" w:pos="284"/>
        </w:tabs>
        <w:autoSpaceDE w:val="0"/>
        <w:autoSpaceDN w:val="0"/>
        <w:jc w:val="both"/>
        <w:rPr>
          <w:rFonts w:ascii="Tahoma" w:hAnsi="Tahoma" w:cs="Tahoma"/>
          <w:color w:val="808080"/>
          <w:sz w:val="18"/>
          <w:szCs w:val="18"/>
          <w:lang w:val="en-US"/>
        </w:rPr>
        <w:sectPr w:rsidR="00FD34F6"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4D95628E" w14:textId="77777777" w:rsidR="00FD34F6" w:rsidRPr="00D0286A" w:rsidRDefault="00FD34F6" w:rsidP="00FD34F6">
      <w:pPr>
        <w:tabs>
          <w:tab w:val="left" w:pos="284"/>
        </w:tabs>
        <w:autoSpaceDE w:val="0"/>
        <w:autoSpaceDN w:val="0"/>
        <w:jc w:val="both"/>
        <w:rPr>
          <w:rFonts w:ascii="Tahoma" w:hAnsi="Tahoma" w:cs="Tahoma"/>
          <w:sz w:val="18"/>
          <w:szCs w:val="18"/>
          <w:lang w:val="de-DE" w:eastAsia="fr-FR"/>
        </w:rPr>
      </w:pPr>
    </w:p>
    <w:p w14:paraId="5625D4C3" w14:textId="76F2B26E" w:rsidR="0072200B" w:rsidRPr="00D0286A" w:rsidRDefault="0072200B" w:rsidP="00FD34F6">
      <w:pPr>
        <w:pBdr>
          <w:bottom w:val="single" w:sz="2" w:space="0" w:color="808080"/>
        </w:pBdr>
        <w:ind w:left="-142" w:right="-284"/>
        <w:rPr>
          <w:rFonts w:ascii="Tahoma" w:hAnsi="Tahoma" w:cs="Tahoma"/>
          <w:b/>
          <w:lang w:eastAsia="en-US"/>
        </w:rPr>
        <w:sectPr w:rsidR="0072200B" w:rsidRPr="00D0286A" w:rsidSect="001D5CF8">
          <w:headerReference w:type="default" r:id="rId20"/>
          <w:footerReference w:type="default" r:id="rId21"/>
          <w:headerReference w:type="first" r:id="rId22"/>
          <w:footerReference w:type="first" r:id="rId23"/>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001CD" w14:textId="77777777" w:rsidR="00C749E9" w:rsidRDefault="00C749E9" w:rsidP="00D50F13">
      <w:r>
        <w:separator/>
      </w:r>
    </w:p>
  </w:endnote>
  <w:endnote w:type="continuationSeparator" w:id="0">
    <w:p w14:paraId="21FA14B1" w14:textId="77777777" w:rsidR="00C749E9" w:rsidRDefault="00C749E9"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1309" w14:textId="77777777" w:rsidR="00FD34F6" w:rsidRDefault="00FD3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FD34F6" w:rsidRPr="00AE2D2B" w14:paraId="245AF8B7"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659EFF69" w14:textId="77777777" w:rsidR="00FD34F6" w:rsidRPr="00AE2D2B" w:rsidRDefault="00FD34F6"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1FB95768" w14:textId="626BDE26" w:rsidR="00FD34F6" w:rsidRPr="00AE2D2B" w:rsidRDefault="00FD34F6" w:rsidP="004965C8">
          <w:pPr>
            <w:rPr>
              <w:rFonts w:ascii="Arial Narrow" w:hAnsi="Arial Narrow"/>
              <w:caps/>
              <w:color w:val="000000"/>
              <w:sz w:val="18"/>
              <w:szCs w:val="18"/>
              <w:highlight w:val="cyan"/>
            </w:rPr>
          </w:pPr>
          <w:r w:rsidRPr="00FD34F6">
            <w:rPr>
              <w:rFonts w:ascii="Arial Narrow" w:hAnsi="Arial Narrow"/>
              <w:caps/>
              <w:color w:val="000000"/>
              <w:sz w:val="18"/>
              <w:szCs w:val="18"/>
            </w:rPr>
            <w:t>FC.DGII.VC3272.2022.01</w:t>
          </w:r>
        </w:p>
      </w:tc>
    </w:tr>
  </w:tbl>
  <w:p w14:paraId="51044657" w14:textId="77777777" w:rsidR="00FD34F6" w:rsidRDefault="00FD34F6" w:rsidP="00A533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B1790" w14:textId="77777777" w:rsidR="00FD34F6" w:rsidRPr="00FC72C5" w:rsidRDefault="00FD34F6">
    <w:pPr>
      <w:pStyle w:val="Footer"/>
      <w:jc w:val="right"/>
      <w:rPr>
        <w:sz w:val="20"/>
        <w:szCs w:val="20"/>
      </w:rPr>
    </w:pPr>
  </w:p>
  <w:p w14:paraId="0193DCDD" w14:textId="77777777" w:rsidR="00FD34F6" w:rsidRDefault="00FD34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B53FC5"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B53FC5" w:rsidRPr="00AE2D2B" w:rsidRDefault="00B53FC5" w:rsidP="000310D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570BE74E" w:rsidR="00B53FC5" w:rsidRPr="00AE2D2B" w:rsidRDefault="005A03D1" w:rsidP="000310D6">
          <w:pPr>
            <w:rPr>
              <w:rFonts w:ascii="Arial Narrow" w:hAnsi="Arial Narrow"/>
              <w:caps/>
              <w:color w:val="000000"/>
              <w:sz w:val="18"/>
              <w:szCs w:val="18"/>
              <w:highlight w:val="cyan"/>
            </w:rPr>
          </w:pPr>
          <w:r>
            <w:rPr>
              <w:rFonts w:ascii="Tahoma" w:hAnsi="Tahoma" w:cs="Tahoma"/>
              <w:caps/>
              <w:color w:val="000000" w:themeColor="text1"/>
              <w:sz w:val="18"/>
              <w:szCs w:val="18"/>
            </w:rPr>
            <w:t>FC.DGII.VC327</w:t>
          </w:r>
          <w:r w:rsidR="001903EE">
            <w:rPr>
              <w:rFonts w:ascii="Tahoma" w:hAnsi="Tahoma" w:cs="Tahoma"/>
              <w:caps/>
              <w:color w:val="000000" w:themeColor="text1"/>
              <w:sz w:val="18"/>
              <w:szCs w:val="18"/>
            </w:rPr>
            <w:t>2</w:t>
          </w:r>
          <w:r>
            <w:rPr>
              <w:rFonts w:ascii="Tahoma" w:hAnsi="Tahoma" w:cs="Tahoma"/>
              <w:caps/>
              <w:color w:val="000000" w:themeColor="text1"/>
              <w:sz w:val="18"/>
              <w:szCs w:val="18"/>
            </w:rPr>
            <w:t>.2022.01</w:t>
          </w:r>
        </w:p>
      </w:tc>
    </w:tr>
  </w:tbl>
  <w:p w14:paraId="50D77C58" w14:textId="77777777" w:rsidR="00B53FC5" w:rsidRDefault="00B53FC5" w:rsidP="00A5336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B53FC5" w:rsidRPr="00FC72C5" w:rsidRDefault="00B53FC5">
    <w:pPr>
      <w:pStyle w:val="Footer"/>
      <w:jc w:val="right"/>
      <w:rPr>
        <w:sz w:val="20"/>
        <w:szCs w:val="20"/>
      </w:rPr>
    </w:pPr>
  </w:p>
  <w:p w14:paraId="2439934E" w14:textId="77777777" w:rsidR="00B53FC5" w:rsidRDefault="00B53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CA755" w14:textId="77777777" w:rsidR="00C749E9" w:rsidRDefault="00C749E9" w:rsidP="00D50F13">
      <w:r>
        <w:separator/>
      </w:r>
    </w:p>
  </w:footnote>
  <w:footnote w:type="continuationSeparator" w:id="0">
    <w:p w14:paraId="4C85AEA2" w14:textId="77777777" w:rsidR="00C749E9" w:rsidRDefault="00C749E9" w:rsidP="00D50F13">
      <w:r>
        <w:continuationSeparator/>
      </w:r>
    </w:p>
  </w:footnote>
  <w:footnote w:id="1">
    <w:p w14:paraId="10143120" w14:textId="544988F2" w:rsidR="00B53FC5" w:rsidRPr="00810AE5" w:rsidRDefault="00B53FC5"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r>
        <w:rPr>
          <w:rFonts w:ascii="Arial Narrow" w:hAnsi="Arial Narrow"/>
          <w:sz w:val="18"/>
          <w:szCs w:val="18"/>
          <w:lang w:val="en-US"/>
        </w:rPr>
        <w:t>Avenue</w:t>
      </w:r>
      <w:r w:rsidRPr="00810AE5">
        <w:rPr>
          <w:rFonts w:ascii="Arial Narrow" w:hAnsi="Arial Narrow"/>
          <w:sz w:val="18"/>
          <w:szCs w:val="18"/>
          <w:lang w:val="en-US"/>
        </w:rPr>
        <w:t xml:space="preserve"> de l’Europe, 67075 Strasbourg Cedex, France</w:t>
      </w:r>
    </w:p>
  </w:footnote>
  <w:footnote w:id="2">
    <w:p w14:paraId="71AD4308" w14:textId="77777777" w:rsidR="00B53FC5" w:rsidRPr="00BC7984" w:rsidRDefault="00B53FC5"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4F8CB" w14:textId="77777777" w:rsidR="00FD34F6" w:rsidRDefault="00FD34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989158"/>
      <w:docPartObj>
        <w:docPartGallery w:val="Page Numbers (Top of Page)"/>
        <w:docPartUnique/>
      </w:docPartObj>
    </w:sdtPr>
    <w:sdtEndPr>
      <w:rPr>
        <w:rFonts w:ascii="Arial Narrow" w:hAnsi="Arial Narrow"/>
      </w:rPr>
    </w:sdtEndPr>
    <w:sdtContent>
      <w:p w14:paraId="12F5E166" w14:textId="77777777" w:rsidR="00FD34F6" w:rsidRPr="00D70688" w:rsidRDefault="00FD34F6">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Pr>
            <w:rFonts w:ascii="Arial Narrow" w:hAnsi="Arial Narrow"/>
            <w:bCs/>
            <w:noProof/>
          </w:rPr>
          <w:t>9</w:t>
        </w:r>
        <w:r w:rsidRPr="00D70688">
          <w:rPr>
            <w:rFonts w:ascii="Arial Narrow" w:hAnsi="Arial Narrow"/>
            <w:bCs/>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EC83E" w14:textId="77777777" w:rsidR="00FD34F6" w:rsidRDefault="00FD34F6">
    <w:pPr>
      <w:pStyle w:val="Header"/>
    </w:pPr>
    <w:r>
      <w:rPr>
        <w:noProof/>
        <w:lang w:val="en-US" w:eastAsia="en-US"/>
      </w:rPr>
      <w:drawing>
        <wp:anchor distT="0" distB="0" distL="114300" distR="114300" simplePos="0" relativeHeight="251659776" behindDoc="0" locked="0" layoutInCell="1" allowOverlap="1" wp14:anchorId="4FCF10BD" wp14:editId="55C21231">
          <wp:simplePos x="0" y="0"/>
          <wp:positionH relativeFrom="column">
            <wp:posOffset>5033010</wp:posOffset>
          </wp:positionH>
          <wp:positionV relativeFrom="paragraph">
            <wp:posOffset>-61595</wp:posOffset>
          </wp:positionV>
          <wp:extent cx="1438910" cy="1152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B53FC5" w:rsidRPr="00D70688" w:rsidRDefault="00B53FC5">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Pr>
            <w:rFonts w:ascii="Arial Narrow" w:hAnsi="Arial Narrow"/>
            <w:bCs/>
            <w:noProof/>
          </w:rPr>
          <w:t>9</w:t>
        </w:r>
        <w:r w:rsidRPr="00D70688">
          <w:rPr>
            <w:rFonts w:ascii="Arial Narrow" w:hAnsi="Arial Narrow"/>
            <w:bCs/>
            <w:sz w:val="24"/>
            <w:szCs w:val="24"/>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B53FC5" w:rsidRDefault="00B53FC5">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73025F"/>
    <w:multiLevelType w:val="hybridMultilevel"/>
    <w:tmpl w:val="65B8E1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3514D16"/>
    <w:multiLevelType w:val="hybridMultilevel"/>
    <w:tmpl w:val="1E42477A"/>
    <w:lvl w:ilvl="0" w:tplc="2E3AC39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467248"/>
    <w:multiLevelType w:val="hybridMultilevel"/>
    <w:tmpl w:val="D5E08E26"/>
    <w:lvl w:ilvl="0" w:tplc="C24EBB0A">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0A666BC"/>
    <w:multiLevelType w:val="hybridMultilevel"/>
    <w:tmpl w:val="DD521A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B429DA"/>
    <w:multiLevelType w:val="hybridMultilevel"/>
    <w:tmpl w:val="5074FBC2"/>
    <w:lvl w:ilvl="0" w:tplc="10EC8FC8">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0B29BA"/>
    <w:multiLevelType w:val="hybridMultilevel"/>
    <w:tmpl w:val="F6665F0C"/>
    <w:lvl w:ilvl="0" w:tplc="C24EBB0A">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35"/>
  </w:num>
  <w:num w:numId="3">
    <w:abstractNumId w:val="2"/>
  </w:num>
  <w:num w:numId="4">
    <w:abstractNumId w:val="1"/>
  </w:num>
  <w:num w:numId="5">
    <w:abstractNumId w:val="18"/>
  </w:num>
  <w:num w:numId="6">
    <w:abstractNumId w:val="4"/>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8"/>
  </w:num>
  <w:num w:numId="10">
    <w:abstractNumId w:val="13"/>
  </w:num>
  <w:num w:numId="11">
    <w:abstractNumId w:val="6"/>
  </w:num>
  <w:num w:numId="12">
    <w:abstractNumId w:val="29"/>
  </w:num>
  <w:num w:numId="13">
    <w:abstractNumId w:val="0"/>
  </w:num>
  <w:num w:numId="14">
    <w:abstractNumId w:val="16"/>
  </w:num>
  <w:num w:numId="15">
    <w:abstractNumId w:val="23"/>
  </w:num>
  <w:num w:numId="16">
    <w:abstractNumId w:val="33"/>
  </w:num>
  <w:num w:numId="17">
    <w:abstractNumId w:val="11"/>
  </w:num>
  <w:num w:numId="18">
    <w:abstractNumId w:val="31"/>
  </w:num>
  <w:num w:numId="19">
    <w:abstractNumId w:val="26"/>
  </w:num>
  <w:num w:numId="20">
    <w:abstractNumId w:val="20"/>
  </w:num>
  <w:num w:numId="21">
    <w:abstractNumId w:val="17"/>
  </w:num>
  <w:num w:numId="22">
    <w:abstractNumId w:val="5"/>
  </w:num>
  <w:num w:numId="23">
    <w:abstractNumId w:val="15"/>
  </w:num>
  <w:num w:numId="24">
    <w:abstractNumId w:val="12"/>
  </w:num>
  <w:num w:numId="25">
    <w:abstractNumId w:val="8"/>
  </w:num>
  <w:num w:numId="26">
    <w:abstractNumId w:val="30"/>
  </w:num>
  <w:num w:numId="27">
    <w:abstractNumId w:val="14"/>
  </w:num>
  <w:num w:numId="28">
    <w:abstractNumId w:val="36"/>
  </w:num>
  <w:num w:numId="29">
    <w:abstractNumId w:val="22"/>
  </w:num>
  <w:num w:numId="30">
    <w:abstractNumId w:val="32"/>
  </w:num>
  <w:num w:numId="31">
    <w:abstractNumId w:val="9"/>
  </w:num>
  <w:num w:numId="32">
    <w:abstractNumId w:val="10"/>
  </w:num>
  <w:num w:numId="33">
    <w:abstractNumId w:val="3"/>
  </w:num>
  <w:num w:numId="34">
    <w:abstractNumId w:val="27"/>
  </w:num>
  <w:num w:numId="35">
    <w:abstractNumId w:val="25"/>
  </w:num>
  <w:num w:numId="36">
    <w:abstractNumId w:val="7"/>
  </w:num>
  <w:num w:numId="37">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189A"/>
    <w:rsid w:val="0000274E"/>
    <w:rsid w:val="00004387"/>
    <w:rsid w:val="00007AEB"/>
    <w:rsid w:val="0001078E"/>
    <w:rsid w:val="000128DD"/>
    <w:rsid w:val="0001537A"/>
    <w:rsid w:val="00015DB4"/>
    <w:rsid w:val="0001709F"/>
    <w:rsid w:val="000310D6"/>
    <w:rsid w:val="00037A7D"/>
    <w:rsid w:val="0004179C"/>
    <w:rsid w:val="000478B8"/>
    <w:rsid w:val="00072FB8"/>
    <w:rsid w:val="00075E56"/>
    <w:rsid w:val="0008106F"/>
    <w:rsid w:val="000837E6"/>
    <w:rsid w:val="000841B9"/>
    <w:rsid w:val="00084509"/>
    <w:rsid w:val="000852FE"/>
    <w:rsid w:val="00086E52"/>
    <w:rsid w:val="00093155"/>
    <w:rsid w:val="000966F4"/>
    <w:rsid w:val="000A0D8A"/>
    <w:rsid w:val="000A19C2"/>
    <w:rsid w:val="000A6E6F"/>
    <w:rsid w:val="000B26A2"/>
    <w:rsid w:val="000B4274"/>
    <w:rsid w:val="000B467F"/>
    <w:rsid w:val="000B4DF8"/>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1BAD"/>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83E4D"/>
    <w:rsid w:val="001856D5"/>
    <w:rsid w:val="001903EE"/>
    <w:rsid w:val="0019283C"/>
    <w:rsid w:val="001A1225"/>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5B0D"/>
    <w:rsid w:val="002336A0"/>
    <w:rsid w:val="0023651F"/>
    <w:rsid w:val="00251355"/>
    <w:rsid w:val="00252393"/>
    <w:rsid w:val="00257476"/>
    <w:rsid w:val="002818A7"/>
    <w:rsid w:val="00286672"/>
    <w:rsid w:val="00290EAC"/>
    <w:rsid w:val="00291654"/>
    <w:rsid w:val="00291F1B"/>
    <w:rsid w:val="00293CBB"/>
    <w:rsid w:val="00294937"/>
    <w:rsid w:val="002A2C42"/>
    <w:rsid w:val="002A56A1"/>
    <w:rsid w:val="002B4786"/>
    <w:rsid w:val="002C2E30"/>
    <w:rsid w:val="002C6F98"/>
    <w:rsid w:val="002D1A5F"/>
    <w:rsid w:val="002D5425"/>
    <w:rsid w:val="002D5DC0"/>
    <w:rsid w:val="002E5606"/>
    <w:rsid w:val="00300098"/>
    <w:rsid w:val="00311C90"/>
    <w:rsid w:val="00320711"/>
    <w:rsid w:val="003215FC"/>
    <w:rsid w:val="00332AF4"/>
    <w:rsid w:val="003347E8"/>
    <w:rsid w:val="0034681E"/>
    <w:rsid w:val="00350F4E"/>
    <w:rsid w:val="0035108E"/>
    <w:rsid w:val="0035347F"/>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D0741"/>
    <w:rsid w:val="003E0F5B"/>
    <w:rsid w:val="003E2D84"/>
    <w:rsid w:val="003E6834"/>
    <w:rsid w:val="003E693C"/>
    <w:rsid w:val="003E6D30"/>
    <w:rsid w:val="003F2595"/>
    <w:rsid w:val="003F5956"/>
    <w:rsid w:val="003F7D5B"/>
    <w:rsid w:val="00402529"/>
    <w:rsid w:val="004121E2"/>
    <w:rsid w:val="00415503"/>
    <w:rsid w:val="0042075F"/>
    <w:rsid w:val="00420E9A"/>
    <w:rsid w:val="00432F42"/>
    <w:rsid w:val="00437926"/>
    <w:rsid w:val="00441D52"/>
    <w:rsid w:val="00444955"/>
    <w:rsid w:val="004470B4"/>
    <w:rsid w:val="00456407"/>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D5777"/>
    <w:rsid w:val="004E1F03"/>
    <w:rsid w:val="004E67E1"/>
    <w:rsid w:val="004E796F"/>
    <w:rsid w:val="004E7A45"/>
    <w:rsid w:val="004E7D01"/>
    <w:rsid w:val="004F2CFB"/>
    <w:rsid w:val="004F5C2E"/>
    <w:rsid w:val="004F613A"/>
    <w:rsid w:val="004F71A4"/>
    <w:rsid w:val="005030A7"/>
    <w:rsid w:val="00523268"/>
    <w:rsid w:val="00527592"/>
    <w:rsid w:val="0053377B"/>
    <w:rsid w:val="00542FEE"/>
    <w:rsid w:val="00547434"/>
    <w:rsid w:val="00550849"/>
    <w:rsid w:val="0055542A"/>
    <w:rsid w:val="00566A81"/>
    <w:rsid w:val="00567F3E"/>
    <w:rsid w:val="005845C2"/>
    <w:rsid w:val="005A03D1"/>
    <w:rsid w:val="005A6974"/>
    <w:rsid w:val="005B0752"/>
    <w:rsid w:val="005C3701"/>
    <w:rsid w:val="005C5D6E"/>
    <w:rsid w:val="005E2710"/>
    <w:rsid w:val="005E5511"/>
    <w:rsid w:val="005F65E7"/>
    <w:rsid w:val="005F7249"/>
    <w:rsid w:val="00602C82"/>
    <w:rsid w:val="00611175"/>
    <w:rsid w:val="00613313"/>
    <w:rsid w:val="006232B4"/>
    <w:rsid w:val="00630B61"/>
    <w:rsid w:val="00632FD8"/>
    <w:rsid w:val="006426F7"/>
    <w:rsid w:val="00642825"/>
    <w:rsid w:val="00646E1A"/>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2E77"/>
    <w:rsid w:val="00764810"/>
    <w:rsid w:val="00766341"/>
    <w:rsid w:val="00766990"/>
    <w:rsid w:val="00766CF1"/>
    <w:rsid w:val="0078456D"/>
    <w:rsid w:val="007860E1"/>
    <w:rsid w:val="007867C0"/>
    <w:rsid w:val="0079040A"/>
    <w:rsid w:val="007918E6"/>
    <w:rsid w:val="00791E04"/>
    <w:rsid w:val="00792B49"/>
    <w:rsid w:val="007935F8"/>
    <w:rsid w:val="007960C5"/>
    <w:rsid w:val="007A1FC9"/>
    <w:rsid w:val="007B0925"/>
    <w:rsid w:val="007C0C0A"/>
    <w:rsid w:val="007C267B"/>
    <w:rsid w:val="007C4BED"/>
    <w:rsid w:val="007D46B2"/>
    <w:rsid w:val="007E335A"/>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C7FAF"/>
    <w:rsid w:val="008D0D34"/>
    <w:rsid w:val="008D113B"/>
    <w:rsid w:val="008D3220"/>
    <w:rsid w:val="008F2664"/>
    <w:rsid w:val="008F2DBD"/>
    <w:rsid w:val="008F3844"/>
    <w:rsid w:val="008F3D21"/>
    <w:rsid w:val="00901C1A"/>
    <w:rsid w:val="00904568"/>
    <w:rsid w:val="00904B93"/>
    <w:rsid w:val="009058FD"/>
    <w:rsid w:val="009117D6"/>
    <w:rsid w:val="00920DDB"/>
    <w:rsid w:val="009214B5"/>
    <w:rsid w:val="0093185B"/>
    <w:rsid w:val="00934D00"/>
    <w:rsid w:val="0094122A"/>
    <w:rsid w:val="0095095F"/>
    <w:rsid w:val="00956F45"/>
    <w:rsid w:val="00961B4D"/>
    <w:rsid w:val="0097037F"/>
    <w:rsid w:val="00973EF1"/>
    <w:rsid w:val="0098229E"/>
    <w:rsid w:val="00987B83"/>
    <w:rsid w:val="00990987"/>
    <w:rsid w:val="0099327E"/>
    <w:rsid w:val="00993904"/>
    <w:rsid w:val="009A100B"/>
    <w:rsid w:val="009A5B27"/>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77DE0"/>
    <w:rsid w:val="00A8017D"/>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E7635"/>
    <w:rsid w:val="00AF7DCB"/>
    <w:rsid w:val="00B018FC"/>
    <w:rsid w:val="00B036FF"/>
    <w:rsid w:val="00B04C5F"/>
    <w:rsid w:val="00B11F35"/>
    <w:rsid w:val="00B133A9"/>
    <w:rsid w:val="00B1420B"/>
    <w:rsid w:val="00B14D5F"/>
    <w:rsid w:val="00B21BA4"/>
    <w:rsid w:val="00B221A3"/>
    <w:rsid w:val="00B2354B"/>
    <w:rsid w:val="00B242A3"/>
    <w:rsid w:val="00B30098"/>
    <w:rsid w:val="00B3135A"/>
    <w:rsid w:val="00B43A63"/>
    <w:rsid w:val="00B441EB"/>
    <w:rsid w:val="00B50164"/>
    <w:rsid w:val="00B53FC5"/>
    <w:rsid w:val="00B5712C"/>
    <w:rsid w:val="00B60F30"/>
    <w:rsid w:val="00B653B9"/>
    <w:rsid w:val="00B72357"/>
    <w:rsid w:val="00B74DC5"/>
    <w:rsid w:val="00B95D3B"/>
    <w:rsid w:val="00BA355F"/>
    <w:rsid w:val="00BA535D"/>
    <w:rsid w:val="00BB0DCC"/>
    <w:rsid w:val="00BB11AE"/>
    <w:rsid w:val="00BB66CF"/>
    <w:rsid w:val="00BC4242"/>
    <w:rsid w:val="00BD671C"/>
    <w:rsid w:val="00BD6B89"/>
    <w:rsid w:val="00BE13D6"/>
    <w:rsid w:val="00BE33D8"/>
    <w:rsid w:val="00BE735A"/>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49E9"/>
    <w:rsid w:val="00C7643B"/>
    <w:rsid w:val="00C8260C"/>
    <w:rsid w:val="00CA4416"/>
    <w:rsid w:val="00CA6E6F"/>
    <w:rsid w:val="00CB597F"/>
    <w:rsid w:val="00CD061B"/>
    <w:rsid w:val="00CE0F61"/>
    <w:rsid w:val="00CE4E5E"/>
    <w:rsid w:val="00CE58F8"/>
    <w:rsid w:val="00CF59FB"/>
    <w:rsid w:val="00D0286A"/>
    <w:rsid w:val="00D04381"/>
    <w:rsid w:val="00D10FC0"/>
    <w:rsid w:val="00D11491"/>
    <w:rsid w:val="00D121FC"/>
    <w:rsid w:val="00D135C6"/>
    <w:rsid w:val="00D14044"/>
    <w:rsid w:val="00D1701C"/>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60BEE"/>
    <w:rsid w:val="00D70688"/>
    <w:rsid w:val="00D73100"/>
    <w:rsid w:val="00D73D5B"/>
    <w:rsid w:val="00D777C0"/>
    <w:rsid w:val="00D90F8E"/>
    <w:rsid w:val="00D92B1F"/>
    <w:rsid w:val="00DA482E"/>
    <w:rsid w:val="00DB075F"/>
    <w:rsid w:val="00DB1309"/>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45C8F"/>
    <w:rsid w:val="00E56FDA"/>
    <w:rsid w:val="00E57189"/>
    <w:rsid w:val="00E70EDD"/>
    <w:rsid w:val="00E73BF2"/>
    <w:rsid w:val="00E81D73"/>
    <w:rsid w:val="00E9063A"/>
    <w:rsid w:val="00E90DC4"/>
    <w:rsid w:val="00E9309D"/>
    <w:rsid w:val="00E94437"/>
    <w:rsid w:val="00E95451"/>
    <w:rsid w:val="00EA472D"/>
    <w:rsid w:val="00EB550D"/>
    <w:rsid w:val="00EB6C90"/>
    <w:rsid w:val="00EC08A1"/>
    <w:rsid w:val="00EE1D09"/>
    <w:rsid w:val="00EE7240"/>
    <w:rsid w:val="00EF66B8"/>
    <w:rsid w:val="00F069C5"/>
    <w:rsid w:val="00F130D7"/>
    <w:rsid w:val="00F16840"/>
    <w:rsid w:val="00F17C76"/>
    <w:rsid w:val="00F21315"/>
    <w:rsid w:val="00F25459"/>
    <w:rsid w:val="00F26952"/>
    <w:rsid w:val="00F270C4"/>
    <w:rsid w:val="00F30E47"/>
    <w:rsid w:val="00F416A2"/>
    <w:rsid w:val="00F54846"/>
    <w:rsid w:val="00F56296"/>
    <w:rsid w:val="00F56682"/>
    <w:rsid w:val="00F57BB6"/>
    <w:rsid w:val="00F57EC4"/>
    <w:rsid w:val="00F6665F"/>
    <w:rsid w:val="00F77E7D"/>
    <w:rsid w:val="00F84B26"/>
    <w:rsid w:val="00FA7021"/>
    <w:rsid w:val="00FA70E6"/>
    <w:rsid w:val="00FB168A"/>
    <w:rsid w:val="00FC453F"/>
    <w:rsid w:val="00FC5A1F"/>
    <w:rsid w:val="00FC72C5"/>
    <w:rsid w:val="00FC7A03"/>
    <w:rsid w:val="00FC7E0E"/>
    <w:rsid w:val="00FD34F6"/>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15:docId w15:val="{4C037B9E-B39C-48D0-AD31-DAD757D9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547434"/>
    <w:rPr>
      <w:color w:val="605E5C"/>
      <w:shd w:val="clear" w:color="auto" w:fill="E1DFDD"/>
    </w:rPr>
  </w:style>
  <w:style w:type="character" w:customStyle="1" w:styleId="ListParagraphChar">
    <w:name w:val="List Paragraph Char"/>
    <w:basedOn w:val="DefaultParagraphFont"/>
    <w:link w:val="ListParagraph"/>
    <w:uiPriority w:val="34"/>
    <w:rsid w:val="00B1420B"/>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sie.entreprises-etrangeres@dgfip.finances.gouv.fr"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1817FEE-D0DF-4757-B4C4-F15FA245F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10</Pages>
  <Words>6913</Words>
  <Characters>38025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44849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GARCIA-DE-MURCIA Mireya</cp:lastModifiedBy>
  <cp:revision>33</cp:revision>
  <cp:lastPrinted>2016-04-12T12:31:00Z</cp:lastPrinted>
  <dcterms:created xsi:type="dcterms:W3CDTF">2021-03-02T13:44:00Z</dcterms:created>
  <dcterms:modified xsi:type="dcterms:W3CDTF">2022-09-08T13:47:00Z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