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74405AFC" w:rsidR="00D70688" w:rsidRPr="00241277" w:rsidRDefault="009A6C12" w:rsidP="00D70688">
            <w:pPr>
              <w:rPr>
                <w:rFonts w:ascii="Tahoma" w:hAnsi="Tahoma" w:cs="Tahoma"/>
                <w:caps/>
                <w:color w:val="000000" w:themeColor="text1"/>
                <w:sz w:val="18"/>
                <w:szCs w:val="18"/>
              </w:rPr>
            </w:pPr>
            <w:r w:rsidRPr="00241277">
              <w:rPr>
                <w:rFonts w:ascii="Tahoma" w:hAnsi="Tahoma" w:cs="Tahoma"/>
                <w:caps/>
                <w:color w:val="000000" w:themeColor="text1"/>
                <w:sz w:val="18"/>
                <w:szCs w:val="18"/>
              </w:rPr>
              <w:t>9202/01012024</w:t>
            </w:r>
            <w:r w:rsidR="003C7DAE" w:rsidRPr="00241277">
              <w:rPr>
                <w:rFonts w:ascii="Tahoma" w:hAnsi="Tahoma" w:cs="Tahoma"/>
                <w:caps/>
                <w:color w:val="000000" w:themeColor="text1"/>
                <w:sz w:val="18"/>
                <w:szCs w:val="18"/>
              </w:rPr>
              <w:t xml:space="preserve"> - 0</w:t>
            </w:r>
            <w:r w:rsidR="003C2021" w:rsidRPr="00241277">
              <w:rPr>
                <w:rFonts w:ascii="Tahoma" w:hAnsi="Tahoma" w:cs="Tahoma"/>
                <w:caps/>
                <w:color w:val="000000" w:themeColor="text1"/>
                <w:sz w:val="18"/>
                <w:szCs w:val="18"/>
              </w:rPr>
              <w:t>2</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322FC9D7" w:rsidR="00D70688" w:rsidRPr="00241277" w:rsidRDefault="009A6C12" w:rsidP="00D70688">
            <w:pPr>
              <w:rPr>
                <w:rFonts w:ascii="Tahoma" w:hAnsi="Tahoma" w:cs="Tahoma"/>
                <w:caps/>
                <w:color w:val="000000" w:themeColor="text1"/>
                <w:sz w:val="18"/>
                <w:szCs w:val="18"/>
              </w:rPr>
            </w:pPr>
            <w:r w:rsidRPr="00241277">
              <w:rPr>
                <w:rFonts w:ascii="Tahoma" w:hAnsi="Tahoma" w:cs="Tahoma"/>
                <w:caps/>
                <w:color w:val="000000" w:themeColor="text1"/>
                <w:sz w:val="18"/>
                <w:szCs w:val="18"/>
              </w:rPr>
              <w:t>3388/social charter</w:t>
            </w:r>
          </w:p>
        </w:tc>
      </w:tr>
      <w:tr w:rsidR="00D70688" w:rsidRPr="00152C39"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C7175C7" w14:textId="77777777" w:rsidR="009A6C12" w:rsidRPr="00241277" w:rsidRDefault="009A6C12" w:rsidP="00D70688">
            <w:pPr>
              <w:rPr>
                <w:rFonts w:ascii="Tahoma" w:hAnsi="Tahoma" w:cs="Tahoma"/>
                <w:color w:val="000000" w:themeColor="text1"/>
                <w:sz w:val="18"/>
                <w:szCs w:val="18"/>
                <w:lang w:val="fr-FR"/>
              </w:rPr>
            </w:pPr>
            <w:r w:rsidRPr="00241277">
              <w:rPr>
                <w:rFonts w:ascii="Tahoma" w:hAnsi="Tahoma" w:cs="Tahoma"/>
                <w:color w:val="000000" w:themeColor="text1"/>
                <w:sz w:val="18"/>
                <w:szCs w:val="18"/>
                <w:lang w:val="fr-FR"/>
              </w:rPr>
              <w:t>Gvantsa Kereselidze</w:t>
            </w:r>
          </w:p>
          <w:p w14:paraId="1459E8EE" w14:textId="77777777" w:rsidR="009A6C12" w:rsidRPr="00241277" w:rsidRDefault="00000000" w:rsidP="00D70688">
            <w:pPr>
              <w:rPr>
                <w:rFonts w:ascii="Tahoma" w:hAnsi="Tahoma" w:cs="Tahoma"/>
                <w:color w:val="000000" w:themeColor="text1"/>
                <w:sz w:val="18"/>
                <w:szCs w:val="18"/>
                <w:lang w:val="fr-FR"/>
              </w:rPr>
            </w:pPr>
            <w:hyperlink r:id="rId11" w:history="1">
              <w:r w:rsidR="009A6C12" w:rsidRPr="00241277">
                <w:rPr>
                  <w:rStyle w:val="Hyperlink"/>
                  <w:rFonts w:ascii="Tahoma" w:hAnsi="Tahoma" w:cs="Tahoma"/>
                  <w:sz w:val="18"/>
                  <w:szCs w:val="18"/>
                  <w:lang w:val="fr-FR"/>
                </w:rPr>
                <w:t>Gvantsa.kereselidze@coe.int</w:t>
              </w:r>
            </w:hyperlink>
            <w:r w:rsidR="009A6C12" w:rsidRPr="00241277">
              <w:rPr>
                <w:rFonts w:ascii="Tahoma" w:hAnsi="Tahoma" w:cs="Tahoma"/>
                <w:color w:val="000000" w:themeColor="text1"/>
                <w:sz w:val="18"/>
                <w:szCs w:val="18"/>
                <w:lang w:val="fr-FR"/>
              </w:rPr>
              <w:t xml:space="preserve"> </w:t>
            </w:r>
          </w:p>
          <w:p w14:paraId="0DF51A58" w14:textId="5A1E3B1E" w:rsidR="009A6C12" w:rsidRPr="00241277" w:rsidRDefault="009A6C12" w:rsidP="00D70688">
            <w:pPr>
              <w:rPr>
                <w:rFonts w:ascii="Tahoma" w:hAnsi="Tahoma" w:cs="Tahoma"/>
                <w:color w:val="000000" w:themeColor="text1"/>
                <w:sz w:val="18"/>
                <w:szCs w:val="18"/>
                <w:lang w:val="fr-FR"/>
              </w:rPr>
            </w:pPr>
            <w:r w:rsidRPr="00241277">
              <w:rPr>
                <w:rFonts w:ascii="Tahoma" w:hAnsi="Tahoma" w:cs="Tahoma"/>
                <w:color w:val="000000" w:themeColor="text1"/>
                <w:sz w:val="18"/>
                <w:szCs w:val="18"/>
                <w:lang w:val="fr-FR"/>
              </w:rPr>
              <w:t>Mob: +995 599 85 82 98</w:t>
            </w:r>
          </w:p>
        </w:tc>
      </w:tr>
    </w:tbl>
    <w:p w14:paraId="2002E72B" w14:textId="77777777" w:rsidR="000013DF" w:rsidRPr="00152C39" w:rsidRDefault="000013DF" w:rsidP="00E17F6A">
      <w:pPr>
        <w:rPr>
          <w:rFonts w:ascii="Tahoma" w:hAnsi="Tahoma" w:cs="Tahoma"/>
          <w:b/>
          <w:caps/>
          <w:sz w:val="28"/>
          <w:szCs w:val="28"/>
          <w:lang w:val="fr-FR"/>
        </w:rPr>
      </w:pPr>
    </w:p>
    <w:p w14:paraId="5B6DEF4E" w14:textId="77777777" w:rsidR="00D70688" w:rsidRPr="00152C39" w:rsidRDefault="00D70688" w:rsidP="00E17F6A">
      <w:pPr>
        <w:rPr>
          <w:rFonts w:ascii="Tahoma" w:hAnsi="Tahoma" w:cs="Tahoma"/>
          <w:b/>
          <w:caps/>
          <w:sz w:val="28"/>
          <w:szCs w:val="28"/>
          <w:lang w:val="fr-FR"/>
        </w:rPr>
      </w:pPr>
    </w:p>
    <w:p w14:paraId="16A6AC54" w14:textId="77777777" w:rsidR="00D70688" w:rsidRPr="00152C39" w:rsidRDefault="00D70688" w:rsidP="00E17F6A">
      <w:pPr>
        <w:rPr>
          <w:rFonts w:ascii="Tahoma" w:hAnsi="Tahoma" w:cs="Tahoma"/>
          <w:b/>
          <w:caps/>
          <w:sz w:val="28"/>
          <w:szCs w:val="28"/>
          <w:lang w:val="fr-FR"/>
        </w:rPr>
      </w:pPr>
    </w:p>
    <w:p w14:paraId="62223253" w14:textId="77777777" w:rsidR="00D70688" w:rsidRPr="00152C39" w:rsidRDefault="00D70688" w:rsidP="00E17F6A">
      <w:pPr>
        <w:rPr>
          <w:rFonts w:ascii="Tahoma" w:hAnsi="Tahoma" w:cs="Tahoma"/>
          <w:b/>
          <w:caps/>
          <w:sz w:val="28"/>
          <w:szCs w:val="28"/>
          <w:lang w:val="fr-FR"/>
        </w:rPr>
      </w:pPr>
    </w:p>
    <w:p w14:paraId="0B809757" w14:textId="77777777" w:rsidR="00D70688" w:rsidRPr="00152C39" w:rsidRDefault="00D70688" w:rsidP="00E17F6A">
      <w:pPr>
        <w:rPr>
          <w:rFonts w:ascii="Tahoma" w:hAnsi="Tahoma" w:cs="Tahoma"/>
          <w:b/>
          <w:caps/>
          <w:sz w:val="28"/>
          <w:szCs w:val="28"/>
          <w:lang w:val="fr-FR"/>
        </w:rPr>
      </w:pPr>
    </w:p>
    <w:p w14:paraId="20817767" w14:textId="77777777" w:rsidR="00951940" w:rsidRPr="00152C39" w:rsidRDefault="00951940" w:rsidP="00E17F6A">
      <w:pPr>
        <w:rPr>
          <w:rFonts w:ascii="Tahoma" w:hAnsi="Tahoma" w:cs="Tahoma"/>
          <w:b/>
          <w:caps/>
          <w:sz w:val="28"/>
          <w:szCs w:val="28"/>
          <w:lang w:val="fr-FR"/>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72E963F9" w:rsidR="003840F5" w:rsidRPr="00D0286A" w:rsidRDefault="00BD6B89" w:rsidP="009A6C12">
      <w:pPr>
        <w:spacing w:before="60" w:after="120"/>
        <w:jc w:val="both"/>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D574E" w:rsidRPr="00241277">
        <w:rPr>
          <w:rFonts w:ascii="Tahoma" w:hAnsi="Tahoma" w:cs="Tahoma"/>
          <w:b/>
        </w:rPr>
        <w:t>n</w:t>
      </w:r>
      <w:r w:rsidR="009A6C12" w:rsidRPr="00241277">
        <w:rPr>
          <w:rFonts w:ascii="Tahoma" w:hAnsi="Tahoma" w:cs="Tahoma"/>
          <w:b/>
        </w:rPr>
        <w:t>ational</w:t>
      </w:r>
      <w:r w:rsidR="00CD574E" w:rsidRPr="00241277">
        <w:rPr>
          <w:rFonts w:ascii="Tahoma" w:hAnsi="Tahoma" w:cs="Tahoma"/>
          <w:b/>
        </w:rPr>
        <w:t xml:space="preserve"> c</w:t>
      </w:r>
      <w:r w:rsidR="009A6C12" w:rsidRPr="00241277">
        <w:rPr>
          <w:rFonts w:ascii="Tahoma" w:hAnsi="Tahoma" w:cs="Tahoma"/>
          <w:b/>
        </w:rPr>
        <w:t>onsultancy servic</w:t>
      </w:r>
      <w:r w:rsidR="003C2021" w:rsidRPr="00241277">
        <w:rPr>
          <w:rFonts w:ascii="Tahoma" w:hAnsi="Tahoma" w:cs="Tahoma"/>
          <w:b/>
        </w:rPr>
        <w:t>es on Social Rights in Georgia</w:t>
      </w:r>
      <w:r w:rsidR="009A6C12" w:rsidRPr="00241277">
        <w:rPr>
          <w:rFonts w:ascii="Tahoma" w:hAnsi="Tahoma" w:cs="Tahoma"/>
          <w:b/>
        </w:rPr>
        <w:t xml:space="preserve"> </w:t>
      </w:r>
      <w:r w:rsidR="008B4F0F" w:rsidRPr="00241277">
        <w:rPr>
          <w:rFonts w:ascii="Tahoma" w:hAnsi="Tahoma" w:cs="Tahoma"/>
          <w:b/>
        </w:rPr>
        <w:t>for</w:t>
      </w:r>
      <w:r w:rsidR="009A6C12" w:rsidRPr="00241277">
        <w:rPr>
          <w:rFonts w:ascii="Tahoma" w:hAnsi="Tahoma" w:cs="Tahoma"/>
          <w:b/>
        </w:rPr>
        <w:t xml:space="preserve"> the Project “Further Enhancement of Social and Economic Rights in Georgia</w:t>
      </w:r>
      <w:r w:rsidR="00CD574E" w:rsidRPr="00241277">
        <w:rPr>
          <w:rFonts w:ascii="Tahoma" w:hAnsi="Tahoma" w:cs="Tahoma"/>
          <w:b/>
        </w:rPr>
        <w:t>”</w:t>
      </w:r>
      <w:r w:rsidR="000128DD" w:rsidRPr="00241277">
        <w:rPr>
          <w:rFonts w:ascii="Tahoma" w:hAnsi="Tahoma" w:cs="Tahoma"/>
          <w:b/>
        </w:rPr>
        <w:t>.</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w:t>
            </w:r>
            <w:proofErr w:type="spellStart"/>
            <w:r w:rsidR="00951940" w:rsidRPr="00DC499F">
              <w:rPr>
                <w:rFonts w:ascii="Tahoma" w:hAnsi="Tahoma" w:cs="Tahoma"/>
                <w:color w:val="000000"/>
                <w:sz w:val="18"/>
                <w:szCs w:val="18"/>
                <w:lang w:val="es-ES_tradnl"/>
              </w:rPr>
              <w:t>person</w:t>
            </w:r>
            <w:proofErr w:type="spellEnd"/>
            <w:r w:rsidR="00951940"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w:t>
            </w:r>
            <w:proofErr w:type="spellStart"/>
            <w:r w:rsidR="00951940" w:rsidRPr="00DC499F">
              <w:rPr>
                <w:rFonts w:ascii="Tahoma" w:hAnsi="Tahoma" w:cs="Tahoma"/>
                <w:color w:val="000000"/>
                <w:sz w:val="18"/>
                <w:szCs w:val="18"/>
                <w:lang w:val="es-ES_tradnl"/>
              </w:rPr>
              <w:t>Consortium</w:t>
            </w:r>
            <w:proofErr w:type="spellEnd"/>
          </w:p>
        </w:tc>
      </w:tr>
      <w:tr w:rsidR="00951940" w:rsidRPr="0035618E" w14:paraId="2DEF1E42"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Contact person</w:t>
            </w:r>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0"/>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494E6E7A" w14:textId="77777777" w:rsidR="00301E49" w:rsidRDefault="00B133A9" w:rsidP="00301E49">
      <w:pPr>
        <w:spacing w:line="276" w:lineRule="auto"/>
        <w:jc w:val="both"/>
        <w:rPr>
          <w:rFonts w:ascii="Tahoma" w:hAnsi="Tahoma" w:cs="Tahoma"/>
          <w:sz w:val="20"/>
          <w:szCs w:val="20"/>
        </w:rPr>
      </w:pPr>
      <w:r w:rsidRPr="00D0286A">
        <w:rPr>
          <w:rFonts w:ascii="Tahoma" w:hAnsi="Tahoma" w:cs="Tahoma"/>
          <w:sz w:val="20"/>
          <w:szCs w:val="20"/>
        </w:rPr>
        <w:t xml:space="preserve">The Council of Europe is currently implementing a Project on </w:t>
      </w:r>
      <w:r w:rsidR="003C7DAE" w:rsidRPr="00241277">
        <w:rPr>
          <w:rFonts w:ascii="Tahoma" w:hAnsi="Tahoma" w:cs="Tahoma"/>
          <w:i/>
          <w:sz w:val="20"/>
          <w:szCs w:val="20"/>
        </w:rPr>
        <w:t>Further Enhancement of Social and Economic Rights in Georgia</w:t>
      </w:r>
      <w:r w:rsidRPr="00241277">
        <w:rPr>
          <w:rFonts w:ascii="Tahoma" w:hAnsi="Tahoma" w:cs="Tahoma"/>
          <w:sz w:val="20"/>
          <w:szCs w:val="20"/>
        </w:rPr>
        <w:t xml:space="preserve">. </w:t>
      </w:r>
      <w:r w:rsidR="00301E49" w:rsidRPr="00241277">
        <w:rPr>
          <w:rFonts w:ascii="Tahoma" w:hAnsi="Tahoma" w:cs="Tahoma"/>
          <w:sz w:val="20"/>
          <w:szCs w:val="20"/>
        </w:rPr>
        <w:t>The Project aims to enhance the protection of social rights in line with international standards and best practices. It focuses on strengthening the capacities of Georgian authorities</w:t>
      </w:r>
      <w:r w:rsidR="00301E49" w:rsidRPr="00301E49">
        <w:rPr>
          <w:rFonts w:ascii="Tahoma" w:hAnsi="Tahoma" w:cs="Tahoma"/>
          <w:sz w:val="20"/>
          <w:szCs w:val="20"/>
        </w:rPr>
        <w:t>, National Human Rights Institutions (NHRIs), Civil Society Organisations (CSOs), and other relevant stakeholders for better provision and promotion of social and economic rights, with a particular focus on social rights of persons with disabilities and older persons.</w:t>
      </w:r>
      <w:r w:rsidR="00301E49">
        <w:rPr>
          <w:rFonts w:ascii="Tahoma" w:hAnsi="Tahoma" w:cs="Tahoma"/>
          <w:sz w:val="20"/>
          <w:szCs w:val="20"/>
        </w:rPr>
        <w:t xml:space="preserve"> </w:t>
      </w:r>
      <w:r w:rsidR="00301E49" w:rsidRPr="00301E49">
        <w:rPr>
          <w:rFonts w:ascii="Tahoma" w:hAnsi="Tahoma" w:cs="Tahoma"/>
          <w:sz w:val="20"/>
          <w:szCs w:val="20"/>
        </w:rPr>
        <w:t>In addition, the Project aims to promote and raise awareness of social rights and the European Social Charter (ESC) among target groups and the public in general, addressing, among others, the non-take-up of rights.</w:t>
      </w:r>
    </w:p>
    <w:p w14:paraId="7C30CE6A" w14:textId="77777777" w:rsidR="00301E49" w:rsidRDefault="00301E49" w:rsidP="00301E49">
      <w:pPr>
        <w:spacing w:line="276" w:lineRule="auto"/>
        <w:jc w:val="both"/>
        <w:rPr>
          <w:rFonts w:ascii="Tahoma" w:hAnsi="Tahoma" w:cs="Tahoma"/>
          <w:sz w:val="20"/>
          <w:szCs w:val="20"/>
        </w:rPr>
      </w:pPr>
    </w:p>
    <w:p w14:paraId="2F408E6E" w14:textId="375A764F" w:rsidR="00B133A9" w:rsidRPr="00D0286A" w:rsidRDefault="00B133A9" w:rsidP="00301E49">
      <w:pPr>
        <w:spacing w:line="276" w:lineRule="auto"/>
        <w:jc w:val="both"/>
        <w:rPr>
          <w:rFonts w:ascii="Tahoma" w:hAnsi="Tahoma" w:cs="Tahoma"/>
          <w:sz w:val="20"/>
          <w:szCs w:val="20"/>
        </w:rPr>
      </w:pPr>
      <w:r w:rsidRPr="00D0286A">
        <w:rPr>
          <w:rFonts w:ascii="Tahoma" w:hAnsi="Tahoma" w:cs="Tahoma"/>
          <w:sz w:val="20"/>
          <w:szCs w:val="20"/>
        </w:rPr>
        <w:t xml:space="preserve">In that context, it is looking for Provider(s) (see below) for the provision </w:t>
      </w:r>
      <w:r w:rsidRPr="00241277">
        <w:rPr>
          <w:rFonts w:ascii="Tahoma" w:hAnsi="Tahoma" w:cs="Tahoma"/>
          <w:sz w:val="20"/>
          <w:szCs w:val="20"/>
        </w:rPr>
        <w:t xml:space="preserve">of </w:t>
      </w:r>
      <w:r w:rsidR="00CD574E" w:rsidRPr="00241277">
        <w:rPr>
          <w:rFonts w:ascii="Tahoma" w:hAnsi="Tahoma" w:cs="Tahoma"/>
          <w:i/>
          <w:sz w:val="20"/>
          <w:szCs w:val="20"/>
        </w:rPr>
        <w:t>n</w:t>
      </w:r>
      <w:r w:rsidR="003C7DAE" w:rsidRPr="00241277">
        <w:rPr>
          <w:rFonts w:ascii="Tahoma" w:hAnsi="Tahoma" w:cs="Tahoma"/>
          <w:i/>
          <w:sz w:val="20"/>
          <w:szCs w:val="20"/>
        </w:rPr>
        <w:t xml:space="preserve">ational </w:t>
      </w:r>
      <w:r w:rsidR="00CD574E" w:rsidRPr="00241277">
        <w:rPr>
          <w:rFonts w:ascii="Tahoma" w:hAnsi="Tahoma" w:cs="Tahoma"/>
          <w:i/>
          <w:sz w:val="20"/>
          <w:szCs w:val="20"/>
        </w:rPr>
        <w:t>co</w:t>
      </w:r>
      <w:r w:rsidR="003C7DAE" w:rsidRPr="00241277">
        <w:rPr>
          <w:rFonts w:ascii="Tahoma" w:hAnsi="Tahoma" w:cs="Tahoma"/>
          <w:i/>
          <w:sz w:val="20"/>
          <w:szCs w:val="20"/>
        </w:rPr>
        <w:t xml:space="preserve">nsultancy services </w:t>
      </w:r>
      <w:r w:rsidR="00301E49" w:rsidRPr="00241277">
        <w:rPr>
          <w:rFonts w:ascii="Tahoma" w:hAnsi="Tahoma" w:cs="Tahoma"/>
          <w:i/>
          <w:sz w:val="20"/>
          <w:szCs w:val="20"/>
        </w:rPr>
        <w:t>i</w:t>
      </w:r>
      <w:r w:rsidR="003C2021" w:rsidRPr="00241277">
        <w:rPr>
          <w:rFonts w:ascii="Tahoma" w:hAnsi="Tahoma" w:cs="Tahoma"/>
          <w:i/>
          <w:sz w:val="20"/>
          <w:szCs w:val="20"/>
        </w:rPr>
        <w:t xml:space="preserve">n </w:t>
      </w:r>
      <w:r w:rsidR="00301E49" w:rsidRPr="00301E49">
        <w:rPr>
          <w:rFonts w:ascii="Tahoma" w:hAnsi="Tahoma" w:cs="Tahoma"/>
          <w:i/>
          <w:sz w:val="20"/>
          <w:szCs w:val="20"/>
        </w:rPr>
        <w:t>the field of social</w:t>
      </w:r>
      <w:r w:rsidR="00301E49">
        <w:rPr>
          <w:rFonts w:ascii="Tahoma" w:hAnsi="Tahoma" w:cs="Tahoma"/>
          <w:i/>
          <w:sz w:val="20"/>
          <w:szCs w:val="20"/>
        </w:rPr>
        <w:t>,</w:t>
      </w:r>
      <w:r w:rsidR="00301E49" w:rsidRPr="00301E49">
        <w:rPr>
          <w:rFonts w:ascii="Tahoma" w:hAnsi="Tahoma" w:cs="Tahoma"/>
          <w:i/>
          <w:sz w:val="20"/>
          <w:szCs w:val="20"/>
        </w:rPr>
        <w:t xml:space="preserve"> </w:t>
      </w:r>
      <w:proofErr w:type="gramStart"/>
      <w:r w:rsidR="00301E49" w:rsidRPr="00301E49">
        <w:rPr>
          <w:rFonts w:ascii="Tahoma" w:hAnsi="Tahoma" w:cs="Tahoma"/>
          <w:i/>
          <w:sz w:val="20"/>
          <w:szCs w:val="20"/>
        </w:rPr>
        <w:t>economic</w:t>
      </w:r>
      <w:proofErr w:type="gramEnd"/>
      <w:r w:rsidR="00301E49" w:rsidRPr="00301E49">
        <w:rPr>
          <w:rFonts w:ascii="Tahoma" w:hAnsi="Tahoma" w:cs="Tahoma"/>
          <w:i/>
          <w:sz w:val="20"/>
          <w:szCs w:val="20"/>
        </w:rPr>
        <w:t xml:space="preserve"> </w:t>
      </w:r>
      <w:r w:rsidR="00301E49">
        <w:rPr>
          <w:rFonts w:ascii="Tahoma" w:hAnsi="Tahoma" w:cs="Tahoma"/>
          <w:i/>
          <w:sz w:val="20"/>
          <w:szCs w:val="20"/>
        </w:rPr>
        <w:t xml:space="preserve">and labour </w:t>
      </w:r>
      <w:r w:rsidR="00301E49" w:rsidRPr="00301E49">
        <w:rPr>
          <w:rFonts w:ascii="Tahoma" w:hAnsi="Tahoma" w:cs="Tahoma"/>
          <w:i/>
          <w:sz w:val="20"/>
          <w:szCs w:val="20"/>
        </w:rPr>
        <w:t>rights, as provided by the European Social Charter</w:t>
      </w:r>
      <w:r w:rsidR="00301E49">
        <w:rPr>
          <w:rFonts w:ascii="Tahoma" w:hAnsi="Tahoma" w:cs="Tahoma"/>
          <w:i/>
          <w:sz w:val="20"/>
          <w:szCs w:val="20"/>
        </w:rPr>
        <w:t xml:space="preserve">, as well as social and economic rights of </w:t>
      </w:r>
      <w:r w:rsidR="00DC5D23">
        <w:rPr>
          <w:rFonts w:ascii="Tahoma" w:hAnsi="Tahoma" w:cs="Tahoma"/>
          <w:i/>
          <w:sz w:val="20"/>
          <w:szCs w:val="20"/>
        </w:rPr>
        <w:t xml:space="preserve">older persons </w:t>
      </w:r>
      <w:r w:rsidR="00301E49">
        <w:rPr>
          <w:rFonts w:ascii="Tahoma" w:hAnsi="Tahoma" w:cs="Tahoma"/>
          <w:i/>
          <w:sz w:val="20"/>
          <w:szCs w:val="20"/>
        </w:rPr>
        <w:t>and persons with disabilities respectively</w:t>
      </w:r>
      <w:r w:rsidRPr="00D0286A">
        <w:rPr>
          <w:rFonts w:ascii="Tahoma" w:hAnsi="Tahoma" w:cs="Tahoma"/>
          <w:sz w:val="20"/>
          <w:szCs w:val="20"/>
        </w:rPr>
        <w:t xml:space="preserve"> to be requested by the Council on an as needed basis, in compliance with the ordering procedure defined below. </w:t>
      </w:r>
    </w:p>
    <w:p w14:paraId="5AA4D21A" w14:textId="77777777" w:rsidR="00B133A9" w:rsidRPr="00D0286A" w:rsidRDefault="00B133A9" w:rsidP="00B133A9">
      <w:pPr>
        <w:spacing w:line="276" w:lineRule="auto"/>
        <w:ind w:left="-142"/>
        <w:jc w:val="both"/>
        <w:rPr>
          <w:rFonts w:ascii="Tahoma" w:hAnsi="Tahoma" w:cs="Tahoma"/>
          <w:sz w:val="20"/>
          <w:szCs w:val="20"/>
        </w:rPr>
      </w:pPr>
    </w:p>
    <w:p w14:paraId="001D0C8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7575A1A1" w14:textId="77777777" w:rsidR="00B133A9" w:rsidRPr="00D0286A" w:rsidRDefault="00B133A9" w:rsidP="00B133A9">
      <w:pPr>
        <w:spacing w:line="276" w:lineRule="auto"/>
        <w:ind w:left="-142"/>
        <w:jc w:val="both"/>
        <w:rPr>
          <w:rFonts w:ascii="Tahoma" w:hAnsi="Tahoma" w:cs="Tahoma"/>
          <w:sz w:val="20"/>
          <w:szCs w:val="20"/>
        </w:rPr>
      </w:pPr>
    </w:p>
    <w:p w14:paraId="2B915655" w14:textId="77777777" w:rsidR="00B133A9" w:rsidRPr="00241277" w:rsidRDefault="00B133A9" w:rsidP="00B133A9">
      <w:pPr>
        <w:spacing w:line="276" w:lineRule="auto"/>
        <w:jc w:val="both"/>
        <w:rPr>
          <w:rFonts w:ascii="Tahoma" w:hAnsi="Tahoma" w:cs="Tahoma"/>
          <w:b/>
          <w:sz w:val="20"/>
          <w:szCs w:val="20"/>
        </w:rPr>
      </w:pPr>
      <w:r w:rsidRPr="00241277">
        <w:rPr>
          <w:rFonts w:ascii="Tahoma" w:hAnsi="Tahoma" w:cs="Tahoma"/>
          <w:b/>
          <w:sz w:val="20"/>
          <w:szCs w:val="20"/>
        </w:rPr>
        <w:t>Pooling</w:t>
      </w:r>
    </w:p>
    <w:p w14:paraId="01A9D193" w14:textId="77777777" w:rsidR="00B133A9" w:rsidRPr="00241277" w:rsidRDefault="00B133A9" w:rsidP="00B133A9">
      <w:pPr>
        <w:spacing w:line="276" w:lineRule="auto"/>
        <w:jc w:val="both"/>
        <w:rPr>
          <w:rFonts w:ascii="Tahoma" w:hAnsi="Tahoma" w:cs="Tahoma"/>
          <w:sz w:val="20"/>
          <w:szCs w:val="20"/>
        </w:rPr>
      </w:pPr>
      <w:r w:rsidRPr="00241277">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6AD9ADF2" w14:textId="77777777" w:rsidR="00B133A9" w:rsidRPr="00241277" w:rsidRDefault="00B133A9" w:rsidP="00311C90">
      <w:pPr>
        <w:pStyle w:val="Default"/>
        <w:numPr>
          <w:ilvl w:val="0"/>
          <w:numId w:val="6"/>
        </w:numPr>
        <w:ind w:left="709"/>
        <w:rPr>
          <w:rFonts w:ascii="Tahoma" w:hAnsi="Tahoma" w:cs="Tahoma"/>
          <w:sz w:val="20"/>
          <w:szCs w:val="20"/>
        </w:rPr>
      </w:pPr>
      <w:r w:rsidRPr="00241277">
        <w:rPr>
          <w:rFonts w:ascii="Tahoma" w:hAnsi="Tahoma" w:cs="Tahoma"/>
          <w:sz w:val="20"/>
          <w:szCs w:val="20"/>
        </w:rPr>
        <w:t>quality (including as appropriate: capability, expertise, past performance, availability of resources and proposed methods of undertaking the work);</w:t>
      </w:r>
    </w:p>
    <w:p w14:paraId="3BF309F0" w14:textId="77777777" w:rsidR="00B133A9" w:rsidRPr="00241277" w:rsidRDefault="00B133A9" w:rsidP="00311C90">
      <w:pPr>
        <w:pStyle w:val="Default"/>
        <w:numPr>
          <w:ilvl w:val="0"/>
          <w:numId w:val="6"/>
        </w:numPr>
        <w:ind w:left="709"/>
        <w:rPr>
          <w:rFonts w:ascii="Tahoma" w:hAnsi="Tahoma" w:cs="Tahoma"/>
          <w:sz w:val="20"/>
          <w:szCs w:val="20"/>
        </w:rPr>
      </w:pPr>
      <w:r w:rsidRPr="00241277">
        <w:rPr>
          <w:rFonts w:ascii="Tahoma" w:hAnsi="Tahoma" w:cs="Tahoma"/>
          <w:sz w:val="20"/>
          <w:szCs w:val="20"/>
        </w:rPr>
        <w:t>availability (including, without limitation, capacity to meet required deadlines and, where relevant, geographical location); and</w:t>
      </w:r>
    </w:p>
    <w:p w14:paraId="75D10624" w14:textId="77777777" w:rsidR="00B133A9" w:rsidRPr="00241277" w:rsidRDefault="00B133A9" w:rsidP="00311C90">
      <w:pPr>
        <w:pStyle w:val="Default"/>
        <w:numPr>
          <w:ilvl w:val="0"/>
          <w:numId w:val="6"/>
        </w:numPr>
        <w:ind w:left="709"/>
        <w:rPr>
          <w:rFonts w:ascii="Tahoma" w:hAnsi="Tahoma" w:cs="Tahoma"/>
          <w:sz w:val="20"/>
          <w:szCs w:val="20"/>
        </w:rPr>
      </w:pPr>
      <w:r w:rsidRPr="00241277">
        <w:rPr>
          <w:rFonts w:ascii="Tahoma" w:hAnsi="Tahoma" w:cs="Tahoma"/>
          <w:sz w:val="20"/>
          <w:szCs w:val="20"/>
        </w:rPr>
        <w:t>price.</w:t>
      </w:r>
    </w:p>
    <w:p w14:paraId="6EE577A1" w14:textId="3888B02B" w:rsidR="00B133A9" w:rsidRPr="00241277" w:rsidRDefault="00B133A9" w:rsidP="00B133A9">
      <w:pPr>
        <w:spacing w:line="276" w:lineRule="auto"/>
        <w:jc w:val="both"/>
        <w:rPr>
          <w:rFonts w:ascii="Tahoma" w:hAnsi="Tahoma" w:cs="Tahoma"/>
          <w:sz w:val="20"/>
          <w:szCs w:val="20"/>
        </w:rPr>
      </w:pPr>
      <w:r w:rsidRPr="00241277">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192A7848" w14:textId="77777777" w:rsidR="00B133A9" w:rsidRPr="00D0286A" w:rsidRDefault="00B133A9" w:rsidP="00CA4E28">
      <w:pPr>
        <w:spacing w:line="276" w:lineRule="auto"/>
        <w:jc w:val="both"/>
        <w:rPr>
          <w:rFonts w:ascii="Tahoma" w:hAnsi="Tahoma" w:cs="Tahoma"/>
          <w:sz w:val="20"/>
          <w:szCs w:val="20"/>
        </w:rPr>
      </w:pPr>
    </w:p>
    <w:p w14:paraId="0D5518DB"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14A753F7" w14:textId="64817D3E"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33C75DB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6374"/>
        <w:gridCol w:w="2484"/>
      </w:tblGrid>
      <w:tr w:rsidR="00B133A9" w:rsidRPr="00D0286A" w14:paraId="5C5B7FFB" w14:textId="77777777" w:rsidTr="00C44ADC">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6374"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2484"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C44ADC">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6374"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2C61F9D8" w:rsidR="00B133A9" w:rsidRPr="00241277" w:rsidRDefault="00CA4E28" w:rsidP="00301E49">
            <w:pPr>
              <w:spacing w:before="60" w:after="60"/>
              <w:ind w:left="25" w:right="-39" w:hanging="25"/>
              <w:rPr>
                <w:rFonts w:ascii="Tahoma" w:eastAsia="Calibri" w:hAnsi="Tahoma" w:cs="Tahoma"/>
                <w:b/>
                <w:bCs/>
                <w:sz w:val="16"/>
                <w:szCs w:val="16"/>
                <w:lang w:val="en-US" w:eastAsia="en-US"/>
              </w:rPr>
            </w:pPr>
            <w:r w:rsidRPr="00241277">
              <w:rPr>
                <w:rFonts w:ascii="Tahoma" w:hAnsi="Tahoma" w:cs="Tahoma"/>
                <w:color w:val="000000" w:themeColor="text1"/>
                <w:sz w:val="20"/>
                <w:szCs w:val="20"/>
              </w:rPr>
              <w:t xml:space="preserve">Lot 1: </w:t>
            </w:r>
            <w:r w:rsidR="003C2021" w:rsidRPr="00241277">
              <w:rPr>
                <w:rFonts w:ascii="Tahoma" w:hAnsi="Tahoma" w:cs="Tahoma"/>
                <w:color w:val="000000" w:themeColor="text1"/>
                <w:sz w:val="20"/>
                <w:szCs w:val="20"/>
              </w:rPr>
              <w:t>Consultancy services in the field of social and economic rights, as provided by the European Social Charter with a specific focus on one or more of the following areas: the treaty system of the European Social Charter and its monitoring mechanisms; labour rights; labour inspection</w:t>
            </w:r>
          </w:p>
        </w:tc>
        <w:tc>
          <w:tcPr>
            <w:tcW w:w="2484"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104F93B1" w:rsidR="00B133A9" w:rsidRPr="00241277" w:rsidRDefault="003C2021" w:rsidP="00512853">
            <w:pPr>
              <w:spacing w:before="60" w:after="60"/>
              <w:ind w:left="-142"/>
              <w:jc w:val="center"/>
              <w:rPr>
                <w:rFonts w:ascii="Tahoma" w:eastAsia="Calibri" w:hAnsi="Tahoma" w:cs="Tahoma"/>
                <w:b/>
                <w:bCs/>
                <w:sz w:val="18"/>
                <w:szCs w:val="18"/>
                <w:lang w:val="en-US" w:eastAsia="en-US"/>
              </w:rPr>
            </w:pPr>
            <w:r w:rsidRPr="00241277">
              <w:rPr>
                <w:rFonts w:ascii="Tahoma" w:eastAsia="Calibri" w:hAnsi="Tahoma" w:cs="Tahoma"/>
                <w:b/>
                <w:bCs/>
                <w:sz w:val="18"/>
                <w:szCs w:val="18"/>
                <w:lang w:val="en-US" w:eastAsia="en-US"/>
              </w:rPr>
              <w:t>10</w:t>
            </w:r>
          </w:p>
        </w:tc>
      </w:tr>
      <w:tr w:rsidR="00B133A9" w:rsidRPr="00D0286A" w14:paraId="0F91EE37" w14:textId="77777777" w:rsidTr="00C44ADC">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51AEDCFE" w:rsidR="00B133A9" w:rsidRPr="00D0286A" w:rsidRDefault="00CA4E2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3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71EF0BB1" w:rsidR="00B133A9" w:rsidRPr="00241277" w:rsidRDefault="00CA4E28" w:rsidP="00301E49">
            <w:pPr>
              <w:spacing w:before="60" w:after="60"/>
              <w:ind w:right="-39"/>
              <w:rPr>
                <w:rFonts w:ascii="Tahoma" w:eastAsia="Calibri" w:hAnsi="Tahoma" w:cs="Tahoma"/>
                <w:bCs/>
                <w:sz w:val="18"/>
                <w:szCs w:val="18"/>
                <w:lang w:val="en-US" w:eastAsia="en-US"/>
              </w:rPr>
            </w:pPr>
            <w:r w:rsidRPr="00241277">
              <w:rPr>
                <w:rFonts w:ascii="Tahoma" w:hAnsi="Tahoma" w:cs="Tahoma"/>
                <w:color w:val="000000" w:themeColor="text1"/>
                <w:sz w:val="20"/>
                <w:szCs w:val="20"/>
              </w:rPr>
              <w:t xml:space="preserve">Lot 2: </w:t>
            </w:r>
            <w:r w:rsidR="003C2021" w:rsidRPr="00241277">
              <w:rPr>
                <w:rFonts w:ascii="Tahoma" w:hAnsi="Tahoma" w:cs="Tahoma"/>
                <w:color w:val="000000" w:themeColor="text1"/>
                <w:sz w:val="20"/>
                <w:szCs w:val="20"/>
              </w:rPr>
              <w:t>Consultancy services in the field of social and economic rights of persons with disabilities in Georgia</w:t>
            </w:r>
          </w:p>
        </w:tc>
        <w:tc>
          <w:tcPr>
            <w:tcW w:w="2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2E4C96E2" w:rsidR="00B133A9" w:rsidRPr="00241277" w:rsidRDefault="00BE58D4" w:rsidP="00512853">
            <w:pPr>
              <w:spacing w:before="60" w:after="60"/>
              <w:ind w:left="-142"/>
              <w:jc w:val="center"/>
              <w:rPr>
                <w:rFonts w:ascii="Tahoma" w:eastAsia="Calibri" w:hAnsi="Tahoma" w:cs="Tahoma"/>
                <w:b/>
                <w:bCs/>
                <w:sz w:val="18"/>
                <w:szCs w:val="18"/>
                <w:lang w:val="en-US" w:eastAsia="en-US"/>
              </w:rPr>
            </w:pPr>
            <w:r w:rsidRPr="00241277">
              <w:rPr>
                <w:rFonts w:ascii="Tahoma" w:eastAsia="Calibri" w:hAnsi="Tahoma" w:cs="Tahoma"/>
                <w:b/>
                <w:bCs/>
                <w:sz w:val="18"/>
                <w:szCs w:val="18"/>
                <w:lang w:val="en-US" w:eastAsia="en-US"/>
              </w:rPr>
              <w:t>10</w:t>
            </w:r>
          </w:p>
        </w:tc>
      </w:tr>
      <w:tr w:rsidR="00CA4E28" w:rsidRPr="00D0286A" w14:paraId="5A01C10F" w14:textId="77777777" w:rsidTr="00C44ADC">
        <w:trPr>
          <w:trHeight w:val="420"/>
          <w:jc w:val="center"/>
        </w:trPr>
        <w:sdt>
          <w:sdtPr>
            <w:rPr>
              <w:rFonts w:ascii="Tahoma" w:eastAsia="Calibri" w:hAnsi="Tahoma" w:cs="Tahoma"/>
              <w:bCs/>
              <w:sz w:val="36"/>
              <w:szCs w:val="36"/>
              <w:lang w:val="en-US" w:eastAsia="en-US"/>
            </w:rPr>
            <w:id w:val="1022983079"/>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0C1D9A26" w14:textId="1231A281" w:rsidR="00CA4E28" w:rsidRDefault="00CA4E28" w:rsidP="00D70688">
                <w:pPr>
                  <w:ind w:left="-170" w:right="-170"/>
                  <w:jc w:val="center"/>
                  <w:rPr>
                    <w:rFonts w:ascii="Tahoma" w:eastAsia="Calibri" w:hAnsi="Tahoma" w:cs="Tahoma"/>
                    <w:bCs/>
                    <w:sz w:val="36"/>
                    <w:szCs w:val="36"/>
                    <w:lang w:val="en-US" w:eastAsia="en-US"/>
                  </w:rPr>
                </w:pPr>
                <w:r>
                  <w:rPr>
                    <w:rFonts w:ascii="MS Gothic" w:eastAsia="MS Gothic" w:hAnsi="MS Gothic" w:cs="Tahoma" w:hint="eastAsia"/>
                    <w:bCs/>
                    <w:sz w:val="36"/>
                    <w:szCs w:val="36"/>
                    <w:lang w:val="en-US" w:eastAsia="en-US"/>
                  </w:rPr>
                  <w:t>☐</w:t>
                </w:r>
              </w:p>
            </w:tc>
          </w:sdtContent>
        </w:sdt>
        <w:tc>
          <w:tcPr>
            <w:tcW w:w="6374"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66AF56D4" w14:textId="61C4B53E" w:rsidR="00CA4E28" w:rsidRPr="00241277" w:rsidRDefault="00CA4E28" w:rsidP="00301E49">
            <w:pPr>
              <w:spacing w:before="60" w:after="60"/>
              <w:rPr>
                <w:rFonts w:ascii="Tahoma" w:eastAsia="Calibri" w:hAnsi="Tahoma" w:cs="Tahoma"/>
                <w:b/>
                <w:bCs/>
                <w:sz w:val="18"/>
                <w:szCs w:val="18"/>
                <w:lang w:val="en-US" w:eastAsia="en-US"/>
              </w:rPr>
            </w:pPr>
            <w:r w:rsidRPr="00241277">
              <w:rPr>
                <w:rFonts w:ascii="Tahoma" w:hAnsi="Tahoma" w:cs="Tahoma"/>
                <w:color w:val="000000" w:themeColor="text1"/>
                <w:sz w:val="20"/>
                <w:szCs w:val="20"/>
              </w:rPr>
              <w:t xml:space="preserve">Lot 3: </w:t>
            </w:r>
            <w:r w:rsidR="003C2021" w:rsidRPr="00241277">
              <w:rPr>
                <w:rFonts w:ascii="Tahoma" w:hAnsi="Tahoma" w:cs="Tahoma"/>
                <w:color w:val="000000" w:themeColor="text1"/>
                <w:sz w:val="20"/>
                <w:szCs w:val="20"/>
              </w:rPr>
              <w:t>Consultancy services in the field of social and economic rights of older persons in Georgia</w:t>
            </w:r>
          </w:p>
        </w:tc>
        <w:tc>
          <w:tcPr>
            <w:tcW w:w="2484"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FA2F79A" w14:textId="3B37B963" w:rsidR="00CA4E28" w:rsidRPr="00241277" w:rsidRDefault="00BE58D4" w:rsidP="00512853">
            <w:pPr>
              <w:spacing w:before="60" w:after="60"/>
              <w:ind w:left="-142"/>
              <w:jc w:val="center"/>
              <w:rPr>
                <w:rFonts w:ascii="Tahoma" w:eastAsia="Calibri" w:hAnsi="Tahoma" w:cs="Tahoma"/>
                <w:b/>
                <w:bCs/>
                <w:sz w:val="18"/>
                <w:szCs w:val="18"/>
                <w:lang w:val="en-US" w:eastAsia="en-US"/>
              </w:rPr>
            </w:pPr>
            <w:r w:rsidRPr="00241277">
              <w:rPr>
                <w:rFonts w:ascii="Tahoma" w:eastAsia="Calibri" w:hAnsi="Tahoma" w:cs="Tahoma"/>
                <w:b/>
                <w:bCs/>
                <w:sz w:val="18"/>
                <w:szCs w:val="18"/>
                <w:lang w:val="en-US" w:eastAsia="en-US"/>
              </w:rPr>
              <w:t>10</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04157432" w:rsidR="00B133A9" w:rsidRDefault="00B133A9" w:rsidP="00B133A9">
      <w:pPr>
        <w:spacing w:line="276" w:lineRule="auto"/>
        <w:jc w:val="both"/>
        <w:rPr>
          <w:rFonts w:ascii="Tahoma" w:hAnsi="Tahoma" w:cs="Tahoma"/>
          <w:b/>
          <w:color w:val="000000"/>
          <w:sz w:val="20"/>
          <w:szCs w:val="20"/>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w:t>
      </w:r>
      <w:r w:rsidRPr="00241277">
        <w:rPr>
          <w:rFonts w:ascii="Tahoma" w:hAnsi="Tahoma" w:cs="Tahoma"/>
          <w:color w:val="000000"/>
          <w:sz w:val="20"/>
          <w:szCs w:val="20"/>
          <w:lang w:eastAsia="en-US"/>
        </w:rPr>
        <w:t xml:space="preserve">in Euros without VAT. For the VAT regime to be mentioned on the invoice(s), please refer to Article 4.2 of the Legal Conditions (See Section C. below). </w:t>
      </w:r>
      <w:r w:rsidR="004072FF" w:rsidRPr="00241277">
        <w:rPr>
          <w:rFonts w:ascii="Tahoma" w:hAnsi="Tahoma" w:cs="Tahoma"/>
          <w:color w:val="000000"/>
          <w:sz w:val="20"/>
          <w:szCs w:val="20"/>
          <w:lang w:eastAsia="en-US"/>
        </w:rPr>
        <w:t xml:space="preserve">In case of </w:t>
      </w:r>
      <w:r w:rsidR="006800D0" w:rsidRPr="00241277">
        <w:rPr>
          <w:rFonts w:ascii="Tahoma" w:hAnsi="Tahoma" w:cs="Tahoma"/>
          <w:color w:val="000000"/>
          <w:sz w:val="20"/>
          <w:szCs w:val="20"/>
          <w:lang w:eastAsia="en-US"/>
        </w:rPr>
        <w:t xml:space="preserve">a </w:t>
      </w:r>
      <w:r w:rsidR="004072FF" w:rsidRPr="00241277">
        <w:rPr>
          <w:rFonts w:ascii="Tahoma" w:hAnsi="Tahoma" w:cs="Tahoma"/>
          <w:color w:val="000000"/>
          <w:sz w:val="20"/>
          <w:szCs w:val="20"/>
          <w:lang w:eastAsia="en-US"/>
        </w:rPr>
        <w:t xml:space="preserve">Legal </w:t>
      </w:r>
      <w:r w:rsidR="006800D0" w:rsidRPr="00241277">
        <w:rPr>
          <w:rFonts w:ascii="Tahoma" w:hAnsi="Tahoma" w:cs="Tahoma"/>
          <w:color w:val="000000"/>
          <w:sz w:val="20"/>
          <w:szCs w:val="20"/>
          <w:lang w:eastAsia="en-US"/>
        </w:rPr>
        <w:t>P</w:t>
      </w:r>
      <w:r w:rsidR="004072FF" w:rsidRPr="00241277">
        <w:rPr>
          <w:rFonts w:ascii="Tahoma" w:hAnsi="Tahoma" w:cs="Tahoma"/>
          <w:color w:val="000000"/>
          <w:sz w:val="20"/>
          <w:szCs w:val="20"/>
          <w:lang w:eastAsia="en-US"/>
        </w:rPr>
        <w:t>erson/</w:t>
      </w:r>
      <w:r w:rsidR="006800D0" w:rsidRPr="00241277">
        <w:rPr>
          <w:rFonts w:ascii="Tahoma" w:hAnsi="Tahoma" w:cs="Tahoma"/>
          <w:color w:val="000000"/>
          <w:sz w:val="20"/>
          <w:szCs w:val="20"/>
          <w:lang w:eastAsia="en-US"/>
        </w:rPr>
        <w:t>E</w:t>
      </w:r>
      <w:r w:rsidR="004072FF" w:rsidRPr="00241277">
        <w:rPr>
          <w:rFonts w:ascii="Tahoma" w:hAnsi="Tahoma" w:cs="Tahoma"/>
          <w:color w:val="000000"/>
          <w:sz w:val="20"/>
          <w:szCs w:val="20"/>
          <w:lang w:eastAsia="en-US"/>
        </w:rPr>
        <w:t xml:space="preserve">ntity registered in Georgia, final invoices shall be issued in Georgian </w:t>
      </w:r>
      <w:proofErr w:type="spellStart"/>
      <w:r w:rsidR="004072FF" w:rsidRPr="00241277">
        <w:rPr>
          <w:rFonts w:ascii="Tahoma" w:hAnsi="Tahoma" w:cs="Tahoma"/>
          <w:color w:val="000000"/>
          <w:sz w:val="20"/>
          <w:szCs w:val="20"/>
          <w:lang w:eastAsia="en-US"/>
        </w:rPr>
        <w:t>Lari</w:t>
      </w:r>
      <w:proofErr w:type="spellEnd"/>
      <w:r w:rsidR="004072FF" w:rsidRPr="00241277">
        <w:rPr>
          <w:rFonts w:ascii="Tahoma" w:hAnsi="Tahoma" w:cs="Tahoma"/>
          <w:color w:val="000000"/>
          <w:sz w:val="20"/>
          <w:szCs w:val="20"/>
          <w:lang w:eastAsia="en-US"/>
        </w:rPr>
        <w:t xml:space="preserve"> using the official exchange rate of the National Bank of Georgia applicable on the final invoice issue date. </w:t>
      </w:r>
      <w:r w:rsidRPr="00D0286A">
        <w:rPr>
          <w:rFonts w:ascii="Tahoma" w:hAnsi="Tahoma" w:cs="Tahoma"/>
          <w:b/>
          <w:color w:val="000000"/>
          <w:sz w:val="20"/>
          <w:szCs w:val="20"/>
          <w:lang w:eastAsia="en-US"/>
        </w:rPr>
        <w:t xml:space="preserve"> </w:t>
      </w:r>
    </w:p>
    <w:p w14:paraId="35C4EAE2" w14:textId="77777777" w:rsidR="00A82915" w:rsidRDefault="00A82915" w:rsidP="00B133A9">
      <w:pPr>
        <w:spacing w:line="276" w:lineRule="auto"/>
        <w:jc w:val="both"/>
        <w:rPr>
          <w:rFonts w:ascii="Tahoma" w:hAnsi="Tahoma" w:cs="Tahoma"/>
          <w:b/>
          <w:color w:val="000000"/>
          <w:sz w:val="20"/>
          <w:szCs w:val="20"/>
          <w:lang w:eastAsia="en-US"/>
        </w:rPr>
      </w:pPr>
    </w:p>
    <w:p w14:paraId="7EE82544" w14:textId="77777777" w:rsidR="00A82915" w:rsidRPr="00D0286A" w:rsidRDefault="00A82915" w:rsidP="00B133A9">
      <w:pPr>
        <w:spacing w:line="276" w:lineRule="auto"/>
        <w:jc w:val="both"/>
        <w:rPr>
          <w:rFonts w:ascii="Tahoma" w:hAnsi="Tahoma" w:cs="Tahoma"/>
          <w:b/>
          <w:color w:val="000000"/>
          <w:sz w:val="20"/>
          <w:szCs w:val="20"/>
          <w:u w:val="single"/>
          <w:lang w:eastAsia="en-US"/>
        </w:rPr>
      </w:pP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4CEE4648">
                <wp:simplePos x="0" y="0"/>
                <wp:positionH relativeFrom="column">
                  <wp:posOffset>5071110</wp:posOffset>
                </wp:positionH>
                <wp:positionV relativeFrom="paragraph">
                  <wp:posOffset>97790</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707C7C8"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9.3pt;margin-top:7.7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E1343E" w:rsidRPr="00D0286A" w14:paraId="6BD6D58A" w14:textId="77777777" w:rsidTr="00E1343E">
        <w:trPr>
          <w:trHeight w:val="688"/>
          <w:jc w:val="center"/>
        </w:trPr>
        <w:tc>
          <w:tcPr>
            <w:tcW w:w="6961" w:type="dxa"/>
            <w:shd w:val="clear" w:color="auto" w:fill="DBE5F1" w:themeFill="accent1" w:themeFillTint="33"/>
            <w:vAlign w:val="center"/>
          </w:tcPr>
          <w:p w14:paraId="2C2B5127" w14:textId="682F96CC" w:rsidR="00E1343E" w:rsidRPr="00D0286A" w:rsidRDefault="00E1343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E1343E" w:rsidRPr="00D0286A" w:rsidRDefault="00E1343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E1343E" w:rsidRPr="00D0286A" w:rsidRDefault="00E1343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3C2021" w:rsidRPr="00D0286A" w14:paraId="5A649F14" w14:textId="77777777" w:rsidTr="00E1343E">
        <w:trPr>
          <w:trHeight w:val="780"/>
          <w:jc w:val="center"/>
        </w:trPr>
        <w:tc>
          <w:tcPr>
            <w:tcW w:w="6961" w:type="dxa"/>
            <w:tcBorders>
              <w:right w:val="single" w:sz="2" w:space="0" w:color="FF0000"/>
            </w:tcBorders>
            <w:shd w:val="clear" w:color="auto" w:fill="F2F2F2" w:themeFill="background1" w:themeFillShade="F2"/>
            <w:vAlign w:val="center"/>
          </w:tcPr>
          <w:p w14:paraId="2BCAF44A" w14:textId="3D79F7A7" w:rsidR="003C2021" w:rsidRPr="00D0286A" w:rsidRDefault="00BE58D4" w:rsidP="003C2021">
            <w:pPr>
              <w:spacing w:line="276" w:lineRule="auto"/>
              <w:jc w:val="both"/>
              <w:rPr>
                <w:rFonts w:ascii="Tahoma" w:hAnsi="Tahoma" w:cs="Tahoma"/>
                <w:sz w:val="18"/>
                <w:szCs w:val="18"/>
                <w:highlight w:val="yellow"/>
                <w:lang w:eastAsia="en-US"/>
              </w:rPr>
            </w:pPr>
            <w:r w:rsidRPr="00241277">
              <w:rPr>
                <w:rFonts w:ascii="Tahoma" w:hAnsi="Tahoma" w:cs="Tahoma"/>
                <w:color w:val="000000" w:themeColor="text1"/>
                <w:sz w:val="20"/>
                <w:szCs w:val="20"/>
              </w:rPr>
              <w:t>Daily Fee</w:t>
            </w:r>
            <w:r w:rsidR="003C2021" w:rsidRPr="00241277">
              <w:rPr>
                <w:rFonts w:ascii="Tahoma" w:hAnsi="Tahoma" w:cs="Tahoma"/>
                <w:color w:val="000000" w:themeColor="text1"/>
                <w:sz w:val="20"/>
                <w:szCs w:val="20"/>
              </w:rPr>
              <w:t xml:space="preserve"> </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3C2021" w:rsidRPr="00D0286A" w:rsidRDefault="003C2021" w:rsidP="003C2021">
            <w:pPr>
              <w:ind w:left="-37"/>
              <w:jc w:val="center"/>
              <w:rPr>
                <w:rFonts w:ascii="Tahoma" w:hAnsi="Tahoma" w:cs="Tahoma"/>
                <w:sz w:val="18"/>
                <w:szCs w:val="18"/>
                <w:highlight w:val="yellow"/>
                <w:lang w:eastAsia="en-US"/>
              </w:rPr>
            </w:pPr>
          </w:p>
        </w:tc>
      </w:tr>
    </w:tbl>
    <w:p w14:paraId="79CD2376" w14:textId="2AEA923F" w:rsidR="006A1D4A" w:rsidRPr="00026E8A" w:rsidRDefault="006A1D4A" w:rsidP="006A1D4A">
      <w:pPr>
        <w:pBdr>
          <w:bottom w:val="single" w:sz="2" w:space="0" w:color="808080" w:themeColor="background1" w:themeShade="80"/>
        </w:pBdr>
        <w:rPr>
          <w:rFonts w:ascii="Tahoma" w:hAnsi="Tahoma" w:cs="Tahoma"/>
          <w:bCs/>
          <w:highlight w:val="cyan"/>
        </w:rPr>
      </w:pPr>
      <w:bookmarkStart w:id="1" w:name="_Hlk62556255"/>
      <w:bookmarkStart w:id="2" w:name="_Hlk62555567"/>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719A1076" w14:textId="77777777" w:rsidTr="00B37702">
        <w:tc>
          <w:tcPr>
            <w:tcW w:w="9105" w:type="dxa"/>
            <w:shd w:val="clear" w:color="auto" w:fill="DBE5F1" w:themeFill="accent1" w:themeFillTint="33"/>
            <w:vAlign w:val="center"/>
          </w:tcPr>
          <w:p w14:paraId="4DD65489" w14:textId="77777777" w:rsidR="006A1D4A" w:rsidRPr="00241277" w:rsidRDefault="006A1D4A" w:rsidP="00B37702">
            <w:pPr>
              <w:spacing w:before="120" w:after="120"/>
              <w:rPr>
                <w:rFonts w:ascii="Tahoma" w:hAnsi="Tahoma" w:cs="Tahoma"/>
                <w:sz w:val="20"/>
                <w:szCs w:val="20"/>
              </w:rPr>
            </w:pPr>
            <w:r w:rsidRPr="00241277">
              <w:rPr>
                <w:rFonts w:ascii="Tahoma" w:hAnsi="Tahoma" w:cs="Tahoma"/>
                <w:sz w:val="20"/>
                <w:szCs w:val="20"/>
              </w:rPr>
              <w:t>This Framework Contract</w:t>
            </w:r>
            <w:r w:rsidRPr="00241277">
              <w:rPr>
                <w:rFonts w:ascii="Tahoma" w:eastAsia="Calibri" w:hAnsi="Tahoma" w:cs="Tahoma"/>
                <w:sz w:val="20"/>
                <w:szCs w:val="20"/>
                <w:lang w:val="en-US" w:eastAsia="en-US"/>
              </w:rPr>
              <w:t xml:space="preserve"> takes effect as from the date of its signature by both parties and is</w:t>
            </w:r>
            <w:r w:rsidRPr="0024127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FFE9698D694EBE896E70F4025DDA08"/>
              </w:placeholder>
              <w:date w:fullDate="2025-12-31T00:00:00Z">
                <w:dateFormat w:val="dd/MM/yyyy"/>
                <w:lid w:val="fr-FR"/>
                <w:storeMappedDataAs w:val="dateTime"/>
                <w:calendar w:val="gregorian"/>
              </w:date>
            </w:sdtPr>
            <w:sdtContent>
              <w:p w14:paraId="3275F08D" w14:textId="330B388F" w:rsidR="006A1D4A" w:rsidRPr="00241277" w:rsidRDefault="006800D0" w:rsidP="00B37702">
                <w:pPr>
                  <w:spacing w:before="120" w:after="120"/>
                  <w:rPr>
                    <w:rFonts w:ascii="Tahoma" w:hAnsi="Tahoma" w:cs="Tahoma"/>
                    <w:sz w:val="20"/>
                    <w:szCs w:val="20"/>
                  </w:rPr>
                </w:pPr>
                <w:r w:rsidRPr="00241277">
                  <w:rPr>
                    <w:rStyle w:val="Style71"/>
                    <w:rFonts w:ascii="Tahoma" w:hAnsi="Tahoma" w:cs="Tahoma"/>
                    <w:szCs w:val="20"/>
                  </w:rPr>
                  <w:t>31</w:t>
                </w:r>
                <w:r w:rsidRPr="00241277">
                  <w:rPr>
                    <w:rStyle w:val="Style71"/>
                    <w:rFonts w:ascii="Tahoma" w:hAnsi="Tahoma" w:cs="Tahoma"/>
                    <w:szCs w:val="20"/>
                    <w:lang w:val="fr-FR"/>
                  </w:rPr>
                  <w:t>/12/2025</w:t>
                </w:r>
              </w:p>
            </w:sdtContent>
          </w:sdt>
        </w:tc>
      </w:tr>
      <w:tr w:rsidR="006A1D4A" w:rsidRPr="00651235" w14:paraId="33131B3C" w14:textId="77777777" w:rsidTr="00B37702">
        <w:tc>
          <w:tcPr>
            <w:tcW w:w="10449" w:type="dxa"/>
            <w:gridSpan w:val="2"/>
            <w:shd w:val="clear" w:color="auto" w:fill="DBE5F1" w:themeFill="accent1" w:themeFillTint="33"/>
            <w:vAlign w:val="center"/>
          </w:tcPr>
          <w:p w14:paraId="0DC0A8A9" w14:textId="73C1E4D1" w:rsidR="006A1D4A" w:rsidRPr="00241277" w:rsidRDefault="006A1D4A" w:rsidP="006800D0">
            <w:pPr>
              <w:spacing w:before="120" w:after="120"/>
              <w:jc w:val="both"/>
              <w:rPr>
                <w:rStyle w:val="Style71"/>
                <w:rFonts w:ascii="Tahoma" w:hAnsi="Tahoma" w:cs="Tahoma"/>
                <w:szCs w:val="20"/>
                <w:lang w:val="en-US"/>
              </w:rPr>
            </w:pPr>
            <w:r w:rsidRPr="0024127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CD574E" w:rsidRPr="00241277">
              <w:rPr>
                <w:rFonts w:ascii="Tahoma" w:hAnsi="Tahoma" w:cs="Tahoma"/>
                <w:sz w:val="20"/>
                <w:szCs w:val="20"/>
                <w:lang w:val="en-US"/>
              </w:rPr>
              <w:t xml:space="preserve">three </w:t>
            </w:r>
            <w:r w:rsidRPr="00241277">
              <w:rPr>
                <w:rFonts w:ascii="Tahoma" w:hAnsi="Tahoma" w:cs="Tahoma"/>
                <w:sz w:val="20"/>
                <w:szCs w:val="20"/>
                <w:lang w:val="en-US"/>
              </w:rPr>
              <w:t xml:space="preserve">months before the renewal date. The contract shall not be renewed beyond </w:t>
            </w:r>
            <w:r w:rsidR="006800D0" w:rsidRPr="00241277">
              <w:rPr>
                <w:rFonts w:ascii="Tahoma" w:hAnsi="Tahoma" w:cs="Tahoma"/>
                <w:sz w:val="20"/>
                <w:szCs w:val="20"/>
                <w:lang w:val="en-US"/>
              </w:rPr>
              <w:t>31/12/2027</w:t>
            </w:r>
            <w:r w:rsidRPr="00241277">
              <w:rPr>
                <w:rFonts w:ascii="Tahoma" w:hAnsi="Tahoma" w:cs="Tahoma"/>
                <w:sz w:val="20"/>
                <w:szCs w:val="20"/>
                <w:lang w:val="en-US"/>
              </w:rPr>
              <w:t xml:space="preserve"> and shall end on this date unless either party has already validly terminated the contract.</w:t>
            </w:r>
          </w:p>
        </w:tc>
      </w:tr>
      <w:bookmarkEnd w:id="1"/>
      <w:bookmarkEnd w:id="2"/>
    </w:tbl>
    <w:p w14:paraId="3A849A7D" w14:textId="77777777" w:rsidR="006A1D4A" w:rsidRPr="00D0286A" w:rsidRDefault="006A1D4A" w:rsidP="00F83B4D">
      <w:pPr>
        <w:spacing w:before="60" w:after="120"/>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158AA964">
                <wp:simplePos x="0" y="0"/>
                <wp:positionH relativeFrom="column">
                  <wp:posOffset>4955540</wp:posOffset>
                </wp:positionH>
                <wp:positionV relativeFrom="paragraph">
                  <wp:posOffset>97790</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58689AA" id="Up Arrow 1" o:spid="_x0000_s1026" type="#_x0000_t68" style="position:absolute;margin-left:390.2pt;margin-top:7.7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E1343E" w:rsidRPr="00D0286A" w14:paraId="477D284D" w14:textId="77777777" w:rsidTr="00E1343E">
        <w:trPr>
          <w:trHeight w:val="688"/>
          <w:jc w:val="center"/>
        </w:trPr>
        <w:tc>
          <w:tcPr>
            <w:tcW w:w="6961" w:type="dxa"/>
            <w:shd w:val="clear" w:color="auto" w:fill="DBE5F1" w:themeFill="accent1" w:themeFillTint="33"/>
            <w:vAlign w:val="center"/>
          </w:tcPr>
          <w:p w14:paraId="1F744B8D" w14:textId="50A41CE6" w:rsidR="00E1343E" w:rsidRPr="00D0286A" w:rsidRDefault="00E1343E" w:rsidP="00512853">
            <w:pPr>
              <w:tabs>
                <w:tab w:val="left" w:pos="0"/>
              </w:tabs>
              <w:spacing w:line="276" w:lineRule="auto"/>
              <w:ind w:left="-142"/>
              <w:jc w:val="center"/>
              <w:rPr>
                <w:rFonts w:ascii="Tahoma" w:hAnsi="Tahoma" w:cs="Tahoma"/>
                <w:b/>
                <w:sz w:val="18"/>
                <w:szCs w:val="18"/>
                <w:lang w:eastAsia="en-US"/>
              </w:rPr>
            </w:pPr>
            <w:bookmarkStart w:id="3" w:name="_Hlk167284832"/>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E1343E" w:rsidRPr="00D0286A" w:rsidRDefault="00E1343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E1343E" w:rsidRPr="00D0286A" w:rsidRDefault="00E1343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E1343E" w:rsidRPr="00D0286A" w14:paraId="4C29C9B9" w14:textId="77777777" w:rsidTr="00E1343E">
        <w:trPr>
          <w:trHeight w:val="780"/>
          <w:jc w:val="center"/>
        </w:trPr>
        <w:tc>
          <w:tcPr>
            <w:tcW w:w="6961" w:type="dxa"/>
            <w:tcBorders>
              <w:right w:val="single" w:sz="2" w:space="0" w:color="FF0000"/>
            </w:tcBorders>
            <w:shd w:val="clear" w:color="auto" w:fill="F2F2F2" w:themeFill="background1" w:themeFillShade="F2"/>
            <w:vAlign w:val="center"/>
          </w:tcPr>
          <w:p w14:paraId="277FDB2E" w14:textId="7419C642" w:rsidR="00E1343E" w:rsidRPr="00D0286A" w:rsidRDefault="00BE58D4" w:rsidP="00C44ADC">
            <w:pPr>
              <w:spacing w:line="276" w:lineRule="auto"/>
              <w:jc w:val="both"/>
              <w:rPr>
                <w:rFonts w:ascii="Tahoma" w:hAnsi="Tahoma" w:cs="Tahoma"/>
                <w:sz w:val="18"/>
                <w:szCs w:val="18"/>
                <w:highlight w:val="yellow"/>
                <w:lang w:eastAsia="en-US"/>
              </w:rPr>
            </w:pPr>
            <w:r w:rsidRPr="00241277">
              <w:rPr>
                <w:rFonts w:ascii="Tahoma" w:hAnsi="Tahoma" w:cs="Tahoma"/>
                <w:color w:val="000000" w:themeColor="text1"/>
                <w:sz w:val="20"/>
                <w:szCs w:val="20"/>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E1343E" w:rsidRPr="00D0286A" w:rsidRDefault="00E1343E" w:rsidP="00A0651D">
            <w:pPr>
              <w:ind w:left="-65"/>
              <w:jc w:val="center"/>
              <w:rPr>
                <w:rFonts w:ascii="Tahoma" w:hAnsi="Tahoma" w:cs="Tahoma"/>
                <w:sz w:val="18"/>
                <w:szCs w:val="18"/>
                <w:highlight w:val="yellow"/>
                <w:lang w:eastAsia="en-US"/>
              </w:rPr>
            </w:pPr>
          </w:p>
        </w:tc>
      </w:tr>
      <w:bookmarkEnd w:id="3"/>
    </w:tbl>
    <w:p w14:paraId="17813A5D" w14:textId="336EECEE" w:rsidR="006A1D4A" w:rsidRPr="00026E8A" w:rsidRDefault="006A1D4A" w:rsidP="006A1D4A">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026E8A" w14:paraId="676B1D8D" w14:textId="77777777" w:rsidTr="00B37702">
        <w:tc>
          <w:tcPr>
            <w:tcW w:w="9105" w:type="dxa"/>
            <w:shd w:val="clear" w:color="auto" w:fill="DBE5F1" w:themeFill="accent1" w:themeFillTint="33"/>
            <w:vAlign w:val="center"/>
          </w:tcPr>
          <w:p w14:paraId="53A8CB24" w14:textId="77777777" w:rsidR="006A1D4A" w:rsidRPr="00241277" w:rsidRDefault="006A1D4A" w:rsidP="00B37702">
            <w:pPr>
              <w:spacing w:before="120" w:after="120"/>
              <w:rPr>
                <w:rFonts w:ascii="Tahoma" w:hAnsi="Tahoma" w:cs="Tahoma"/>
                <w:sz w:val="20"/>
                <w:szCs w:val="20"/>
              </w:rPr>
            </w:pPr>
            <w:r w:rsidRPr="00241277">
              <w:rPr>
                <w:rFonts w:ascii="Tahoma" w:hAnsi="Tahoma" w:cs="Tahoma"/>
                <w:sz w:val="20"/>
                <w:szCs w:val="20"/>
              </w:rPr>
              <w:t>This Framework Contract</w:t>
            </w:r>
            <w:r w:rsidRPr="00241277">
              <w:rPr>
                <w:rFonts w:ascii="Tahoma" w:eastAsia="Calibri" w:hAnsi="Tahoma" w:cs="Tahoma"/>
                <w:sz w:val="20"/>
                <w:szCs w:val="20"/>
                <w:lang w:val="en-US" w:eastAsia="en-US"/>
              </w:rPr>
              <w:t xml:space="preserve"> takes effect as from the date of its signature by both parties and is</w:t>
            </w:r>
            <w:r w:rsidRPr="0024127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09345724"/>
              <w:placeholder>
                <w:docPart w:val="1FD602ADE6744E1E8622F8B35C823197"/>
              </w:placeholder>
              <w:date w:fullDate="2025-12-31T00:00:00Z">
                <w:dateFormat w:val="dd/MM/yyyy"/>
                <w:lid w:val="fr-FR"/>
                <w:storeMappedDataAs w:val="dateTime"/>
                <w:calendar w:val="gregorian"/>
              </w:date>
            </w:sdtPr>
            <w:sdtContent>
              <w:p w14:paraId="0D85F740" w14:textId="39E27FFB" w:rsidR="006A1D4A" w:rsidRPr="00241277" w:rsidRDefault="006800D0" w:rsidP="00B37702">
                <w:pPr>
                  <w:spacing w:before="120" w:after="120"/>
                  <w:rPr>
                    <w:rFonts w:ascii="Tahoma" w:hAnsi="Tahoma" w:cs="Tahoma"/>
                    <w:sz w:val="20"/>
                    <w:szCs w:val="20"/>
                  </w:rPr>
                </w:pPr>
                <w:r w:rsidRPr="00241277">
                  <w:rPr>
                    <w:rStyle w:val="Heading1Char"/>
                    <w:rFonts w:ascii="Tahoma" w:hAnsi="Tahoma" w:cs="Tahoma"/>
                    <w:b w:val="0"/>
                    <w:bCs w:val="0"/>
                    <w:sz w:val="20"/>
                    <w:szCs w:val="20"/>
                  </w:rPr>
                  <w:t>31/12/2025</w:t>
                </w:r>
              </w:p>
            </w:sdtContent>
          </w:sdt>
        </w:tc>
      </w:tr>
      <w:tr w:rsidR="006A1D4A" w:rsidRPr="00651235" w14:paraId="411DB631" w14:textId="77777777" w:rsidTr="00B37702">
        <w:tc>
          <w:tcPr>
            <w:tcW w:w="10449" w:type="dxa"/>
            <w:gridSpan w:val="2"/>
            <w:shd w:val="clear" w:color="auto" w:fill="DBE5F1" w:themeFill="accent1" w:themeFillTint="33"/>
            <w:vAlign w:val="center"/>
          </w:tcPr>
          <w:p w14:paraId="5E0D590A" w14:textId="25F65114" w:rsidR="006800D0" w:rsidRPr="00241277" w:rsidRDefault="006800D0" w:rsidP="006800D0">
            <w:pPr>
              <w:spacing w:before="120" w:after="120"/>
              <w:jc w:val="both"/>
              <w:rPr>
                <w:rStyle w:val="Style71"/>
                <w:rFonts w:ascii="Tahoma" w:hAnsi="Tahoma" w:cs="Tahoma"/>
                <w:szCs w:val="20"/>
                <w:lang w:val="en-US"/>
              </w:rPr>
            </w:pPr>
            <w:r w:rsidRPr="00241277">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w:t>
            </w:r>
            <w:r w:rsidR="00CD574E" w:rsidRPr="00241277">
              <w:rPr>
                <w:rFonts w:ascii="Tahoma" w:hAnsi="Tahoma" w:cs="Tahoma"/>
                <w:sz w:val="20"/>
                <w:szCs w:val="20"/>
                <w:lang w:val="en-US"/>
              </w:rPr>
              <w:t xml:space="preserve"> three </w:t>
            </w:r>
            <w:r w:rsidRPr="00241277">
              <w:rPr>
                <w:rFonts w:ascii="Tahoma" w:hAnsi="Tahoma" w:cs="Tahoma"/>
                <w:sz w:val="20"/>
                <w:szCs w:val="20"/>
                <w:lang w:val="en-US"/>
              </w:rPr>
              <w:t>months before the renewal date. The contract shall not be renewed beyond 31/12/2027 and shall end on this date unless either party has already validly terminated the contract.</w:t>
            </w:r>
          </w:p>
        </w:tc>
      </w:tr>
    </w:tbl>
    <w:p w14:paraId="3A007CCE" w14:textId="21F9957D" w:rsidR="006800D0" w:rsidRPr="00F83B4D" w:rsidRDefault="006800D0" w:rsidP="00F83B4D">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C44ADC" w:rsidRPr="00D0286A" w14:paraId="2C821593" w14:textId="77777777" w:rsidTr="0067458F">
        <w:trPr>
          <w:trHeight w:val="688"/>
          <w:jc w:val="center"/>
        </w:trPr>
        <w:tc>
          <w:tcPr>
            <w:tcW w:w="6961" w:type="dxa"/>
            <w:shd w:val="clear" w:color="auto" w:fill="DBE5F1" w:themeFill="accent1" w:themeFillTint="33"/>
            <w:vAlign w:val="center"/>
          </w:tcPr>
          <w:p w14:paraId="7501A3AF" w14:textId="16DE1F11" w:rsidR="00C44ADC" w:rsidRPr="00D0286A" w:rsidRDefault="00C44ADC" w:rsidP="0067458F">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r w:rsidR="006800D0"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625A91A3" wp14:editId="6D5AECCA">
                      <wp:simplePos x="0" y="0"/>
                      <wp:positionH relativeFrom="column">
                        <wp:posOffset>4379595</wp:posOffset>
                      </wp:positionH>
                      <wp:positionV relativeFrom="paragraph">
                        <wp:posOffset>-154305</wp:posOffset>
                      </wp:positionV>
                      <wp:extent cx="163195" cy="525145"/>
                      <wp:effectExtent l="19050" t="0" r="27305" b="46355"/>
                      <wp:wrapNone/>
                      <wp:docPr id="2"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0C86CD6" id="Up Arrow 1" o:spid="_x0000_s1026" type="#_x0000_t68" style="position:absolute;margin-left:344.85pt;margin-top:-12.1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" adj="3973" strokecolor="red">
                      <o:lock v:ext="edit" aspectratio="t"/>
                      <v:textbox style="layout-flow:vertical-ideographic"/>
                      <w10:anchorlock/>
                    </v:shape>
                  </w:pict>
                </mc:Fallback>
              </mc:AlternateContent>
            </w:r>
          </w:p>
        </w:tc>
        <w:tc>
          <w:tcPr>
            <w:tcW w:w="1518" w:type="dxa"/>
            <w:tcBorders>
              <w:bottom w:val="single" w:sz="2" w:space="0" w:color="FF0000"/>
            </w:tcBorders>
            <w:shd w:val="clear" w:color="auto" w:fill="DBE5F1" w:themeFill="accent1" w:themeFillTint="33"/>
            <w:vAlign w:val="center"/>
          </w:tcPr>
          <w:p w14:paraId="5AF17126" w14:textId="77777777" w:rsidR="00C44ADC" w:rsidRPr="00D0286A" w:rsidRDefault="00C44ADC" w:rsidP="0067458F">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B8EB351" w14:textId="77777777" w:rsidR="00C44ADC" w:rsidRPr="00D0286A" w:rsidRDefault="00C44ADC" w:rsidP="0067458F">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44ADC" w:rsidRPr="00D0286A" w14:paraId="5281A38C" w14:textId="77777777" w:rsidTr="0067458F">
        <w:trPr>
          <w:trHeight w:val="780"/>
          <w:jc w:val="center"/>
        </w:trPr>
        <w:tc>
          <w:tcPr>
            <w:tcW w:w="6961" w:type="dxa"/>
            <w:tcBorders>
              <w:right w:val="single" w:sz="2" w:space="0" w:color="FF0000"/>
            </w:tcBorders>
            <w:shd w:val="clear" w:color="auto" w:fill="F2F2F2" w:themeFill="background1" w:themeFillShade="F2"/>
            <w:vAlign w:val="center"/>
          </w:tcPr>
          <w:p w14:paraId="158278A7" w14:textId="40B7B29E" w:rsidR="00C44ADC" w:rsidRPr="00D0286A" w:rsidRDefault="00BE58D4" w:rsidP="0067458F">
            <w:pPr>
              <w:spacing w:line="276" w:lineRule="auto"/>
              <w:jc w:val="both"/>
              <w:rPr>
                <w:rFonts w:ascii="Tahoma" w:hAnsi="Tahoma" w:cs="Tahoma"/>
                <w:sz w:val="18"/>
                <w:szCs w:val="18"/>
                <w:highlight w:val="yellow"/>
                <w:lang w:eastAsia="en-US"/>
              </w:rPr>
            </w:pPr>
            <w:r w:rsidRPr="00241277">
              <w:rPr>
                <w:rFonts w:ascii="Tahoma" w:hAnsi="Tahoma" w:cs="Tahoma"/>
                <w:color w:val="000000" w:themeColor="text1"/>
                <w:sz w:val="20"/>
                <w:szCs w:val="20"/>
              </w:rPr>
              <w:t>Daily Fee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95B66C0" w14:textId="77777777" w:rsidR="00C44ADC" w:rsidRPr="00D0286A" w:rsidRDefault="00C44ADC" w:rsidP="0067458F">
            <w:pPr>
              <w:ind w:left="-65"/>
              <w:jc w:val="center"/>
              <w:rPr>
                <w:rFonts w:ascii="Tahoma" w:hAnsi="Tahoma" w:cs="Tahoma"/>
                <w:sz w:val="18"/>
                <w:szCs w:val="18"/>
                <w:highlight w:val="yellow"/>
                <w:lang w:eastAsia="en-US"/>
              </w:rPr>
            </w:pPr>
          </w:p>
        </w:tc>
      </w:tr>
    </w:tbl>
    <w:p w14:paraId="54EBCC18" w14:textId="77777777" w:rsidR="00C44ADC" w:rsidRDefault="00C44ADC" w:rsidP="00B133A9">
      <w:pPr>
        <w:pBdr>
          <w:bottom w:val="single" w:sz="2" w:space="1" w:color="808080" w:themeColor="background1" w:themeShade="80"/>
        </w:pBdr>
        <w:spacing w:before="60" w:after="120"/>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44ADC" w:rsidRPr="00026E8A" w14:paraId="196FE759" w14:textId="77777777" w:rsidTr="0067458F">
        <w:tc>
          <w:tcPr>
            <w:tcW w:w="9105" w:type="dxa"/>
            <w:shd w:val="clear" w:color="auto" w:fill="DBE5F1" w:themeFill="accent1" w:themeFillTint="33"/>
            <w:vAlign w:val="center"/>
          </w:tcPr>
          <w:p w14:paraId="6C76A56A" w14:textId="77777777" w:rsidR="00C44ADC" w:rsidRPr="00241277" w:rsidRDefault="00C44ADC" w:rsidP="0067458F">
            <w:pPr>
              <w:spacing w:before="120" w:after="120"/>
              <w:rPr>
                <w:rFonts w:ascii="Tahoma" w:hAnsi="Tahoma" w:cs="Tahoma"/>
                <w:sz w:val="20"/>
                <w:szCs w:val="20"/>
              </w:rPr>
            </w:pPr>
            <w:r w:rsidRPr="00241277">
              <w:rPr>
                <w:rFonts w:ascii="Tahoma" w:hAnsi="Tahoma" w:cs="Tahoma"/>
                <w:sz w:val="20"/>
                <w:szCs w:val="20"/>
              </w:rPr>
              <w:t>This Framework Contract</w:t>
            </w:r>
            <w:r w:rsidRPr="00241277">
              <w:rPr>
                <w:rFonts w:ascii="Tahoma" w:eastAsia="Calibri" w:hAnsi="Tahoma" w:cs="Tahoma"/>
                <w:sz w:val="20"/>
                <w:szCs w:val="20"/>
                <w:lang w:val="en-US" w:eastAsia="en-US"/>
              </w:rPr>
              <w:t xml:space="preserve"> takes effect as from the date of its signature by both parties and is</w:t>
            </w:r>
            <w:r w:rsidRPr="0024127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Heading1Char"/>
                <w:rFonts w:ascii="Tahoma" w:hAnsi="Tahoma" w:cs="Tahoma"/>
                <w:b w:val="0"/>
                <w:bCs w:val="0"/>
                <w:sz w:val="20"/>
                <w:szCs w:val="20"/>
              </w:rPr>
              <w:id w:val="2125883023"/>
              <w:placeholder>
                <w:docPart w:val="D2573D0144D1436D983AB6C9A4A2CD6A"/>
              </w:placeholder>
              <w:date w:fullDate="2025-12-31T00:00:00Z">
                <w:dateFormat w:val="dd/MM/yyyy"/>
                <w:lid w:val="fr-FR"/>
                <w:storeMappedDataAs w:val="dateTime"/>
                <w:calendar w:val="gregorian"/>
              </w:date>
            </w:sdtPr>
            <w:sdtContent>
              <w:p w14:paraId="1EB4CED8" w14:textId="3D343461" w:rsidR="00C44ADC" w:rsidRPr="00241277" w:rsidRDefault="006800D0" w:rsidP="0067458F">
                <w:pPr>
                  <w:spacing w:before="120" w:after="120"/>
                  <w:rPr>
                    <w:rFonts w:ascii="Tahoma" w:hAnsi="Tahoma" w:cs="Tahoma"/>
                    <w:sz w:val="20"/>
                    <w:szCs w:val="20"/>
                  </w:rPr>
                </w:pPr>
                <w:r w:rsidRPr="00241277">
                  <w:rPr>
                    <w:rStyle w:val="Heading1Char"/>
                    <w:rFonts w:ascii="Tahoma" w:hAnsi="Tahoma" w:cs="Tahoma"/>
                    <w:b w:val="0"/>
                    <w:bCs w:val="0"/>
                    <w:sz w:val="20"/>
                    <w:szCs w:val="20"/>
                  </w:rPr>
                  <w:t>31/12/2025</w:t>
                </w:r>
              </w:p>
            </w:sdtContent>
          </w:sdt>
        </w:tc>
      </w:tr>
      <w:tr w:rsidR="00C44ADC" w:rsidRPr="00651235" w14:paraId="5BDBBAAE" w14:textId="77777777" w:rsidTr="0067458F">
        <w:tc>
          <w:tcPr>
            <w:tcW w:w="10449" w:type="dxa"/>
            <w:gridSpan w:val="2"/>
            <w:shd w:val="clear" w:color="auto" w:fill="DBE5F1" w:themeFill="accent1" w:themeFillTint="33"/>
            <w:vAlign w:val="center"/>
          </w:tcPr>
          <w:p w14:paraId="5D3F2E2F" w14:textId="7E4D24D4" w:rsidR="00C44ADC" w:rsidRPr="00241277" w:rsidRDefault="006800D0" w:rsidP="00D476BA">
            <w:pPr>
              <w:spacing w:before="120" w:after="120"/>
              <w:jc w:val="both"/>
              <w:rPr>
                <w:rStyle w:val="Style71"/>
                <w:rFonts w:ascii="Tahoma" w:hAnsi="Tahoma" w:cs="Tahoma"/>
              </w:rPr>
            </w:pPr>
            <w:r w:rsidRPr="00241277">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sidR="00CD574E" w:rsidRPr="00241277">
              <w:rPr>
                <w:rFonts w:ascii="Tahoma" w:hAnsi="Tahoma" w:cs="Tahoma"/>
                <w:sz w:val="20"/>
                <w:szCs w:val="20"/>
                <w:lang w:val="en-US"/>
              </w:rPr>
              <w:t xml:space="preserve">three </w:t>
            </w:r>
            <w:r w:rsidRPr="00241277">
              <w:rPr>
                <w:rFonts w:ascii="Tahoma" w:hAnsi="Tahoma" w:cs="Tahoma"/>
                <w:sz w:val="20"/>
                <w:szCs w:val="20"/>
                <w:lang w:val="en-US"/>
              </w:rPr>
              <w:t>months before the renewal date. The contract shall not be renewed beyond 31/12/2027 and shall end on this date unless either party has already validly terminated the contract.</w:t>
            </w:r>
          </w:p>
        </w:tc>
      </w:tr>
    </w:tbl>
    <w:p w14:paraId="09488D25" w14:textId="77777777" w:rsidR="00C44ADC" w:rsidRDefault="00C44ADC" w:rsidP="00B133A9">
      <w:pPr>
        <w:pBdr>
          <w:bottom w:val="single" w:sz="2" w:space="1" w:color="808080" w:themeColor="background1" w:themeShade="80"/>
        </w:pBdr>
        <w:spacing w:before="60" w:after="120"/>
        <w:rPr>
          <w:rFonts w:ascii="Tahoma" w:hAnsi="Tahoma" w:cs="Tahoma"/>
          <w:b/>
        </w:rPr>
      </w:pPr>
    </w:p>
    <w:p w14:paraId="3D68B47E" w14:textId="0CAFF236" w:rsidR="002133FA" w:rsidRPr="00D0286A" w:rsidRDefault="00812B47"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br w:type="page"/>
      </w:r>
      <w:r w:rsidR="0072200B" w:rsidRPr="00D0286A">
        <w:rPr>
          <w:rFonts w:ascii="Tahoma" w:hAnsi="Tahoma" w:cs="Tahoma"/>
          <w:b/>
        </w:rPr>
        <w:lastRenderedPageBreak/>
        <w:t>B</w:t>
      </w:r>
      <w:r w:rsidR="002133FA" w:rsidRPr="00D0286A">
        <w:rPr>
          <w:rFonts w:ascii="Tahoma" w:hAnsi="Tahoma" w:cs="Tahoma"/>
          <w:b/>
        </w:rPr>
        <w:t>. Declaration of Agreement</w:t>
      </w:r>
      <w:r w:rsidR="0072200B"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8AD2E97" w14:textId="0B37B1BB" w:rsidR="00085F0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eclare that I am not a retired Council of Europe staff member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equivalent;</w:t>
      </w:r>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 xml:space="preserve">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w:t>
      </w:r>
      <w:proofErr w:type="gramStart"/>
      <w:r w:rsidR="003A0F5F" w:rsidRPr="00D0286A">
        <w:rPr>
          <w:rFonts w:ascii="Tahoma" w:hAnsi="Tahoma" w:cs="Tahoma"/>
          <w:sz w:val="20"/>
          <w:szCs w:val="20"/>
        </w:rPr>
        <w:t>assimilated;</w:t>
      </w:r>
      <w:proofErr w:type="gramEnd"/>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B4BEAE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C1CF544" w:rsidR="003A0F5F" w:rsidRDefault="00E1343E" w:rsidP="003A0F5F">
            <w:pPr>
              <w:rPr>
                <w:rFonts w:ascii="Tahoma" w:hAnsi="Tahoma" w:cs="Tahoma"/>
                <w:sz w:val="20"/>
                <w:szCs w:val="20"/>
              </w:rPr>
            </w:pPr>
            <w:r>
              <w:rPr>
                <w:rFonts w:ascii="Tahoma" w:hAnsi="Tahoma" w:cs="Tahoma"/>
                <w:sz w:val="20"/>
                <w:szCs w:val="20"/>
              </w:rPr>
              <w:t>Natalia Voutova/Svetislav Paunovic</w:t>
            </w:r>
          </w:p>
          <w:p w14:paraId="7F798422" w14:textId="4DDEAB53" w:rsidR="00E1343E" w:rsidRPr="00D0286A" w:rsidRDefault="00E1343E" w:rsidP="003A0F5F">
            <w:pPr>
              <w:rPr>
                <w:rFonts w:ascii="Tahoma" w:hAnsi="Tahoma" w:cs="Tahoma"/>
                <w:sz w:val="20"/>
                <w:szCs w:val="20"/>
              </w:rPr>
            </w:pPr>
            <w:r>
              <w:rPr>
                <w:rFonts w:ascii="Tahoma" w:hAnsi="Tahoma" w:cs="Tahoma"/>
                <w:sz w:val="20"/>
                <w:szCs w:val="20"/>
              </w:rPr>
              <w:t xml:space="preserve">Head/Deputy Head of the Council of Europe Office in Georgia </w:t>
            </w: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3012BC12" w:rsidR="003A0F5F" w:rsidRPr="00D0286A" w:rsidRDefault="00DD4C16" w:rsidP="003A0F5F">
            <w:pPr>
              <w:rPr>
                <w:rFonts w:ascii="Tahoma" w:hAnsi="Tahoma" w:cs="Tahoma"/>
                <w:sz w:val="20"/>
                <w:szCs w:val="20"/>
              </w:rPr>
            </w:pPr>
            <w:r w:rsidRPr="00D0286A">
              <w:rPr>
                <w:rFonts w:ascii="Tahoma" w:hAnsi="Tahoma" w:cs="Tahoma"/>
                <w:sz w:val="20"/>
                <w:szCs w:val="20"/>
              </w:rPr>
              <w:t>In</w:t>
            </w:r>
            <w:r w:rsidR="00E1343E">
              <w:rPr>
                <w:rFonts w:ascii="Tahoma" w:hAnsi="Tahoma" w:cs="Tahoma"/>
                <w:sz w:val="20"/>
                <w:szCs w:val="20"/>
              </w:rPr>
              <w:t xml:space="preserve"> Tbilisi</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951940">
        <w:trPr>
          <w:trHeight w:val="104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75C25295"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7935F8" w:rsidRPr="00D0286A" w14:paraId="74E7DA64" w14:textId="77777777" w:rsidTr="00AB5B68">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3AE71258" w:rsidR="007935F8" w:rsidRPr="00D0286A" w:rsidRDefault="007935F8"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AB5B68" w:rsidRPr="00D0286A" w14:paraId="18CB1222" w14:textId="77777777" w:rsidTr="00D0286A">
        <w:trPr>
          <w:trHeight w:val="308"/>
          <w:jc w:val="center"/>
        </w:trPr>
        <w:tc>
          <w:tcPr>
            <w:tcW w:w="438" w:type="dxa"/>
            <w:tcBorders>
              <w:top w:val="nil"/>
              <w:left w:val="nil"/>
              <w:bottom w:val="nil"/>
              <w:right w:val="nil"/>
            </w:tcBorders>
            <w:shd w:val="clear" w:color="auto" w:fill="FFFFFF" w:themeFill="background1"/>
          </w:tcPr>
          <w:p w14:paraId="66B20C50" w14:textId="77777777" w:rsidR="00AB5B68" w:rsidRPr="00D0286A" w:rsidRDefault="00AB5B6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578F4795" w14:textId="77777777" w:rsidR="00AB5B68" w:rsidRPr="00D0286A" w:rsidRDefault="00AB5B6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2EB9F5E6" w14:textId="77777777" w:rsidR="00AB5B68" w:rsidRPr="00D0286A" w:rsidRDefault="00AB5B6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2F1B3912" w14:textId="77777777" w:rsidR="00AB5B68" w:rsidRPr="00D0286A" w:rsidRDefault="00AB5B68" w:rsidP="003A0F5F">
            <w:pPr>
              <w:rPr>
                <w:rFonts w:ascii="Tahoma" w:hAnsi="Tahoma" w:cs="Tahoma"/>
                <w:sz w:val="20"/>
                <w:szCs w:val="20"/>
              </w:rPr>
            </w:pPr>
          </w:p>
        </w:tc>
        <w:tc>
          <w:tcPr>
            <w:tcW w:w="1723" w:type="dxa"/>
            <w:tcBorders>
              <w:left w:val="single" w:sz="2" w:space="0" w:color="808080"/>
              <w:bottom w:val="single" w:sz="2" w:space="0" w:color="808080"/>
              <w:right w:val="nil"/>
            </w:tcBorders>
            <w:shd w:val="clear" w:color="auto" w:fill="F2F2F2"/>
            <w:vAlign w:val="center"/>
          </w:tcPr>
          <w:p w14:paraId="42692A13" w14:textId="77777777" w:rsidR="00AB5B68" w:rsidRPr="00D0286A" w:rsidRDefault="00AB5B6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7800021" w14:textId="1BD8890D" w:rsidR="00AB5B68" w:rsidRPr="00D0286A" w:rsidRDefault="00AB5B68" w:rsidP="007935F8">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905804815"/>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491DB09" w14:textId="55E0648C" w:rsidR="00AB5B68" w:rsidRDefault="00AB5B6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4A8CDB6F" w14:textId="01D34B64" w:rsidR="00AB5B68" w:rsidRPr="00D0286A" w:rsidRDefault="00AB5B68" w:rsidP="007935F8">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0985EC0D" w14:textId="77777777" w:rsidR="003A0F5F" w:rsidRPr="00D0286A" w:rsidRDefault="003A0F5F" w:rsidP="003A0F5F">
      <w:pPr>
        <w:jc w:val="center"/>
        <w:rPr>
          <w:rFonts w:ascii="Tahoma" w:hAnsi="Tahoma" w:cs="Tahoma"/>
          <w:sz w:val="20"/>
          <w:szCs w:val="20"/>
        </w:rPr>
      </w:pPr>
    </w:p>
    <w:p w14:paraId="71BD589B"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w:t>
      </w:r>
      <w:proofErr w:type="gramStart"/>
      <w:r w:rsidRPr="001D5CF8">
        <w:rPr>
          <w:rFonts w:ascii="Tahoma" w:hAnsi="Tahoma" w:cs="Tahoma"/>
          <w:sz w:val="18"/>
          <w:szCs w:val="18"/>
          <w:lang w:eastAsia="fr-FR"/>
        </w:rPr>
        <w:t>logistic</w:t>
      </w:r>
      <w:proofErr w:type="gramEnd"/>
      <w:r w:rsidRPr="001D5CF8">
        <w:rPr>
          <w:rFonts w:ascii="Tahoma" w:hAnsi="Tahoma" w:cs="Tahoma"/>
          <w:sz w:val="18"/>
          <w:szCs w:val="18"/>
          <w:lang w:eastAsia="fr-FR"/>
        </w:rPr>
        <w:t xml:space="preserve">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w:t>
      </w:r>
      <w:proofErr w:type="gramStart"/>
      <w:r w:rsidRPr="001D5CF8">
        <w:rPr>
          <w:rFonts w:ascii="Tahoma" w:hAnsi="Tahoma" w:cs="Tahoma"/>
          <w:sz w:val="18"/>
          <w:szCs w:val="18"/>
          <w:lang w:eastAsia="fr-FR"/>
        </w:rPr>
        <w:t>in particular the</w:t>
      </w:r>
      <w:proofErr w:type="gramEnd"/>
      <w:r w:rsidRPr="001D5CF8">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If the Deliverable(s) result(s) in the provision of a training </w:t>
      </w:r>
      <w:proofErr w:type="gramStart"/>
      <w:r w:rsidRPr="001D5CF8">
        <w:rPr>
          <w:rFonts w:ascii="Tahoma" w:hAnsi="Tahoma" w:cs="Tahoma"/>
          <w:sz w:val="18"/>
          <w:szCs w:val="18"/>
          <w:lang w:eastAsia="fr-FR"/>
        </w:rPr>
        <w:t>session, and</w:t>
      </w:r>
      <w:proofErr w:type="gramEnd"/>
      <w:r w:rsidRPr="001D5CF8">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3395C">
        <w:rPr>
          <w:rFonts w:ascii="Tahoma" w:hAnsi="Tahoma" w:cs="Tahoma"/>
          <w:bCs/>
          <w:color w:val="000000" w:themeColor="text1"/>
          <w:sz w:val="18"/>
          <w:szCs w:val="18"/>
        </w:rPr>
        <w:t>contract;</w:t>
      </w:r>
      <w:proofErr w:type="gramEnd"/>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3395C">
        <w:rPr>
          <w:rFonts w:ascii="Tahoma" w:hAnsi="Tahoma" w:cs="Tahoma"/>
          <w:bCs/>
          <w:color w:val="000000" w:themeColor="text1"/>
          <w:sz w:val="18"/>
          <w:szCs w:val="18"/>
        </w:rPr>
        <w:t>breaches;</w:t>
      </w:r>
      <w:proofErr w:type="gramEnd"/>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6"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7"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DF2884">
        <w:rPr>
          <w:rFonts w:ascii="Tahoma" w:hAnsi="Tahoma" w:cs="Tahoma"/>
          <w:sz w:val="18"/>
          <w:szCs w:val="18"/>
          <w:lang w:eastAsia="fr-FR"/>
        </w:rPr>
        <w:t>in order to</w:t>
      </w:r>
      <w:proofErr w:type="gramEnd"/>
      <w:r w:rsidRPr="00DF2884">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8"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w:t>
      </w:r>
      <w:proofErr w:type="gramStart"/>
      <w:r w:rsidRPr="006D7A29">
        <w:rPr>
          <w:rFonts w:ascii="Tahoma" w:eastAsia="Calibri" w:hAnsi="Tahoma" w:cs="Tahoma"/>
          <w:sz w:val="17"/>
          <w:szCs w:val="17"/>
          <w:lang w:eastAsia="en-US"/>
        </w:rPr>
        <w:t>taxes’</w:t>
      </w:r>
      <w:proofErr w:type="gramEnd"/>
      <w:r w:rsidRPr="006D7A29">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w:t>
      </w:r>
      <w:proofErr w:type="spellStart"/>
      <w:r w:rsidRPr="006D7A29">
        <w:rPr>
          <w:rFonts w:ascii="Tahoma" w:hAnsi="Tahoma" w:cs="Tahoma"/>
          <w:sz w:val="18"/>
          <w:szCs w:val="18"/>
          <w:lang w:eastAsia="fr-FR"/>
        </w:rPr>
        <w:t>CoE</w:t>
      </w:r>
      <w:proofErr w:type="spellEnd"/>
      <w:r w:rsidRPr="006D7A29">
        <w:rPr>
          <w:rFonts w:ascii="Tahoma" w:hAnsi="Tahoma" w:cs="Tahoma"/>
          <w:sz w:val="18"/>
          <w:szCs w:val="18"/>
          <w:lang w:eastAsia="fr-FR"/>
        </w:rPr>
        <w:t xml:space="preserve"> will not be in a position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an attendance sheet broken down into half days specifying the location, date(s) and time(s) of the event(s) or activity(</w:t>
      </w:r>
      <w:proofErr w:type="spellStart"/>
      <w:r w:rsidRPr="008C0AFB">
        <w:rPr>
          <w:rFonts w:ascii="Tahoma" w:hAnsi="Tahoma" w:cs="Tahoma"/>
          <w:sz w:val="18"/>
          <w:szCs w:val="18"/>
          <w:lang w:val="en-US" w:eastAsia="en-US"/>
        </w:rPr>
        <w:t>ies</w:t>
      </w:r>
      <w:proofErr w:type="spellEnd"/>
      <w:r w:rsidRPr="008C0AFB">
        <w:rPr>
          <w:rFonts w:ascii="Tahoma" w:hAnsi="Tahoma" w:cs="Tahoma"/>
          <w:sz w:val="18"/>
          <w:szCs w:val="18"/>
          <w:lang w:val="en-US" w:eastAsia="en-US"/>
        </w:rPr>
        <w:t xml:space="preserve">),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lastRenderedPageBreak/>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D6F315C"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D3515" w:rsidRPr="000D3515">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085F04" w:rsidRPr="00085F04">
        <w:t xml:space="preserve"> </w:t>
      </w:r>
      <w:r w:rsidR="00085F04" w:rsidRPr="00085F04">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085F04" w:rsidRPr="00085F04">
        <w:rPr>
          <w:rFonts w:ascii="Tahoma" w:hAnsi="Tahoma" w:cs="Tahoma"/>
          <w:sz w:val="18"/>
          <w:szCs w:val="18"/>
          <w:lang w:eastAsia="fr-FR"/>
        </w:rPr>
        <w:t xml:space="preserve">+32 2 739 9991 (EN) </w:t>
      </w:r>
      <w:r w:rsidR="00085F04">
        <w:rPr>
          <w:rFonts w:ascii="Tahoma" w:hAnsi="Tahoma" w:cs="Tahoma"/>
          <w:sz w:val="18"/>
          <w:szCs w:val="18"/>
          <w:lang w:eastAsia="fr-FR"/>
        </w:rPr>
        <w:t xml:space="preserve">or </w:t>
      </w:r>
      <w:r w:rsidR="00085F04" w:rsidRPr="00085F04">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6309CD">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w:t>
      </w:r>
      <w:proofErr w:type="gramStart"/>
      <w:r w:rsidRPr="00D0286A">
        <w:rPr>
          <w:rFonts w:ascii="Tahoma" w:hAnsi="Tahoma" w:cs="Tahoma"/>
          <w:sz w:val="18"/>
          <w:szCs w:val="18"/>
          <w:lang w:eastAsia="fr-FR"/>
        </w:rPr>
        <w:t>Provider</w:t>
      </w:r>
      <w:proofErr w:type="gramEnd"/>
      <w:r w:rsidRPr="00D0286A">
        <w:rPr>
          <w:rFonts w:ascii="Tahoma" w:hAnsi="Tahoma" w:cs="Tahoma"/>
          <w:sz w:val="18"/>
          <w:szCs w:val="18"/>
          <w:lang w:eastAsia="fr-FR"/>
        </w:rPr>
        <w:t xml:space="preserve">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w:t>
      </w:r>
      <w:proofErr w:type="gramStart"/>
      <w:r w:rsidRPr="00D0286A">
        <w:rPr>
          <w:rFonts w:ascii="Tahoma" w:hAnsi="Tahoma" w:cs="Tahoma"/>
          <w:color w:val="000000"/>
          <w:sz w:val="18"/>
          <w:szCs w:val="18"/>
        </w:rPr>
        <w:t>kind;</w:t>
      </w:r>
      <w:proofErr w:type="gramEnd"/>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00311C90" w:rsidRPr="00D0286A">
        <w:rPr>
          <w:rFonts w:ascii="Tahoma" w:hAnsi="Tahoma" w:cs="Tahoma"/>
          <w:color w:val="000000"/>
          <w:sz w:val="18"/>
          <w:szCs w:val="18"/>
        </w:rPr>
        <w:t>domicile;</w:t>
      </w:r>
      <w:proofErr w:type="gramEnd"/>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proofErr w:type="spellStart"/>
      <w:r w:rsidR="0019100A" w:rsidRPr="0019100A">
        <w:rPr>
          <w:rFonts w:ascii="Tahoma" w:hAnsi="Tahoma" w:cs="Tahoma"/>
          <w:sz w:val="18"/>
          <w:szCs w:val="18"/>
          <w:lang w:eastAsia="fr-FR"/>
        </w:rPr>
        <w:t>Judiciaire</w:t>
      </w:r>
      <w:proofErr w:type="spellEnd"/>
      <w:r w:rsidR="0019100A" w:rsidRPr="0019100A">
        <w:rPr>
          <w:rFonts w:ascii="Tahoma" w:hAnsi="Tahoma" w:cs="Tahoma"/>
          <w:sz w:val="18"/>
          <w:szCs w:val="18"/>
          <w:lang w:eastAsia="fr-FR"/>
        </w:rPr>
        <w:t xml:space="preserv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w:t>
      </w:r>
      <w:proofErr w:type="spellStart"/>
      <w:proofErr w:type="gramStart"/>
      <w:r>
        <w:rPr>
          <w:rFonts w:ascii="Tahoma" w:hAnsi="Tahoma" w:cs="Tahoma"/>
          <w:sz w:val="18"/>
          <w:szCs w:val="18"/>
          <w:lang w:val="fr-FR" w:eastAsia="fr-FR"/>
        </w:rPr>
        <w:t>name</w:t>
      </w:r>
      <w:proofErr w:type="spellEnd"/>
      <w:r>
        <w:rPr>
          <w:rFonts w:ascii="Tahoma" w:hAnsi="Tahoma" w:cs="Tahoma"/>
          <w:sz w:val="18"/>
          <w:szCs w:val="18"/>
          <w:lang w:val="fr-FR" w:eastAsia="fr-FR"/>
        </w:rPr>
        <w:t>:</w:t>
      </w:r>
      <w:proofErr w:type="gramEnd"/>
      <w:r>
        <w:rPr>
          <w:rFonts w:ascii="Tahoma" w:hAnsi="Tahoma" w:cs="Tahoma"/>
          <w:sz w:val="18"/>
          <w:szCs w:val="18"/>
          <w:lang w:val="fr-FR" w:eastAsia="fr-FR"/>
        </w:rPr>
        <w:t xml:space="preserv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lastRenderedPageBreak/>
        <w:t xml:space="preserve">Code </w:t>
      </w:r>
      <w:proofErr w:type="gramStart"/>
      <w:r w:rsidRPr="00D0286A">
        <w:rPr>
          <w:rFonts w:ascii="Tahoma" w:hAnsi="Tahoma" w:cs="Tahoma"/>
          <w:sz w:val="18"/>
          <w:szCs w:val="18"/>
          <w:lang w:val="fr-FR" w:eastAsia="fr-FR"/>
        </w:rPr>
        <w:t>IBAN:</w:t>
      </w:r>
      <w:proofErr w:type="gramEnd"/>
      <w:r w:rsidRPr="00D0286A">
        <w:rPr>
          <w:rFonts w:ascii="Tahoma" w:hAnsi="Tahoma" w:cs="Tahoma"/>
          <w:sz w:val="18"/>
          <w:szCs w:val="18"/>
          <w:lang w:val="fr-FR" w:eastAsia="fr-FR"/>
        </w:rPr>
        <w:t xml:space="preserve">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7A980" w14:textId="77777777" w:rsidR="00340B71" w:rsidRDefault="00340B71" w:rsidP="00D50F13">
      <w:r>
        <w:separator/>
      </w:r>
    </w:p>
  </w:endnote>
  <w:endnote w:type="continuationSeparator" w:id="0">
    <w:p w14:paraId="683E85DD" w14:textId="77777777" w:rsidR="00340B71" w:rsidRDefault="00340B7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26772AE4" w:rsidR="00E320C9" w:rsidRPr="00AE2D2B" w:rsidRDefault="003C7DAE" w:rsidP="004965C8">
          <w:pPr>
            <w:rPr>
              <w:rFonts w:ascii="Arial Narrow" w:hAnsi="Arial Narrow"/>
              <w:caps/>
              <w:color w:val="000000"/>
              <w:sz w:val="18"/>
              <w:szCs w:val="18"/>
              <w:highlight w:val="cyan"/>
            </w:rPr>
          </w:pPr>
          <w:r w:rsidRPr="00241277">
            <w:rPr>
              <w:rFonts w:ascii="Tahoma" w:hAnsi="Tahoma" w:cs="Tahoma"/>
              <w:caps/>
              <w:color w:val="000000" w:themeColor="text1"/>
              <w:sz w:val="18"/>
              <w:szCs w:val="18"/>
            </w:rPr>
            <w:t>9202/01012024 - 0</w:t>
          </w:r>
          <w:r w:rsidR="003C2021" w:rsidRPr="00241277">
            <w:rPr>
              <w:rFonts w:ascii="Tahoma" w:hAnsi="Tahoma" w:cs="Tahoma"/>
              <w:caps/>
              <w:color w:val="000000" w:themeColor="text1"/>
              <w:sz w:val="18"/>
              <w:szCs w:val="18"/>
            </w:rPr>
            <w:t>2</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F0F83" w14:textId="77777777" w:rsidR="00340B71" w:rsidRDefault="00340B71" w:rsidP="00D50F13">
      <w:r>
        <w:separator/>
      </w:r>
    </w:p>
  </w:footnote>
  <w:footnote w:type="continuationSeparator" w:id="0">
    <w:p w14:paraId="493F8766" w14:textId="77777777" w:rsidR="00340B71" w:rsidRDefault="00340B71"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w:t>
      </w:r>
      <w:proofErr w:type="spellStart"/>
      <w:r w:rsidRPr="00100965">
        <w:rPr>
          <w:rFonts w:ascii="Tahoma" w:hAnsi="Tahoma" w:cs="Tahoma"/>
          <w:sz w:val="18"/>
          <w:szCs w:val="18"/>
          <w:lang w:val="en-US"/>
        </w:rPr>
        <w:t>l’Europe</w:t>
      </w:r>
      <w:proofErr w:type="spellEnd"/>
      <w:r w:rsidRPr="00100965">
        <w:rPr>
          <w:rFonts w:ascii="Tahoma" w:hAnsi="Tahoma" w:cs="Tahoma"/>
          <w:sz w:val="18"/>
          <w:szCs w:val="18"/>
          <w:lang w:val="en-US"/>
        </w:rPr>
        <w:t>,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hideSpellingErrors/>
  <w:hideGrammaticalErrors/>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67C42"/>
    <w:rsid w:val="00072FB8"/>
    <w:rsid w:val="00075E56"/>
    <w:rsid w:val="0008106F"/>
    <w:rsid w:val="000837E6"/>
    <w:rsid w:val="000841B9"/>
    <w:rsid w:val="00084509"/>
    <w:rsid w:val="000852FE"/>
    <w:rsid w:val="00085F04"/>
    <w:rsid w:val="00093155"/>
    <w:rsid w:val="000966F4"/>
    <w:rsid w:val="000A0D8A"/>
    <w:rsid w:val="000A19C2"/>
    <w:rsid w:val="000B2584"/>
    <w:rsid w:val="000B26A2"/>
    <w:rsid w:val="000B4274"/>
    <w:rsid w:val="000C2A8A"/>
    <w:rsid w:val="000C4D6D"/>
    <w:rsid w:val="000D3515"/>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C0F"/>
    <w:rsid w:val="00152C39"/>
    <w:rsid w:val="00160002"/>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27B07"/>
    <w:rsid w:val="002336A0"/>
    <w:rsid w:val="00241277"/>
    <w:rsid w:val="00251355"/>
    <w:rsid w:val="00252393"/>
    <w:rsid w:val="002818A7"/>
    <w:rsid w:val="00290EAC"/>
    <w:rsid w:val="00293CBB"/>
    <w:rsid w:val="00294937"/>
    <w:rsid w:val="002A2C42"/>
    <w:rsid w:val="002A56A1"/>
    <w:rsid w:val="002B4786"/>
    <w:rsid w:val="002C6F98"/>
    <w:rsid w:val="002D5425"/>
    <w:rsid w:val="002D5DC0"/>
    <w:rsid w:val="002E5606"/>
    <w:rsid w:val="002F35D3"/>
    <w:rsid w:val="00300098"/>
    <w:rsid w:val="00301E49"/>
    <w:rsid w:val="00311C90"/>
    <w:rsid w:val="00320711"/>
    <w:rsid w:val="003215FC"/>
    <w:rsid w:val="00332AF4"/>
    <w:rsid w:val="003347E8"/>
    <w:rsid w:val="00340B71"/>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C2021"/>
    <w:rsid w:val="003C7DAE"/>
    <w:rsid w:val="003E2D84"/>
    <w:rsid w:val="003E693C"/>
    <w:rsid w:val="003E6D30"/>
    <w:rsid w:val="003F2595"/>
    <w:rsid w:val="003F5956"/>
    <w:rsid w:val="003F7D5B"/>
    <w:rsid w:val="00402529"/>
    <w:rsid w:val="004072FF"/>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92658"/>
    <w:rsid w:val="005A6974"/>
    <w:rsid w:val="005B0752"/>
    <w:rsid w:val="005B732C"/>
    <w:rsid w:val="005C5D6E"/>
    <w:rsid w:val="005E2710"/>
    <w:rsid w:val="005E5511"/>
    <w:rsid w:val="005F65E7"/>
    <w:rsid w:val="005F7249"/>
    <w:rsid w:val="00602C82"/>
    <w:rsid w:val="00611175"/>
    <w:rsid w:val="00613313"/>
    <w:rsid w:val="006232B4"/>
    <w:rsid w:val="006309CD"/>
    <w:rsid w:val="00630B61"/>
    <w:rsid w:val="006426F7"/>
    <w:rsid w:val="00642825"/>
    <w:rsid w:val="00647C28"/>
    <w:rsid w:val="00653BB6"/>
    <w:rsid w:val="006558F9"/>
    <w:rsid w:val="00660256"/>
    <w:rsid w:val="00662182"/>
    <w:rsid w:val="00662FF0"/>
    <w:rsid w:val="006717A7"/>
    <w:rsid w:val="0067529C"/>
    <w:rsid w:val="006771B6"/>
    <w:rsid w:val="006800D0"/>
    <w:rsid w:val="00680325"/>
    <w:rsid w:val="00687D63"/>
    <w:rsid w:val="006912CB"/>
    <w:rsid w:val="006A1D4A"/>
    <w:rsid w:val="006A51F8"/>
    <w:rsid w:val="006A750B"/>
    <w:rsid w:val="006A7F07"/>
    <w:rsid w:val="006B1CBA"/>
    <w:rsid w:val="006B2D7D"/>
    <w:rsid w:val="006B5CAE"/>
    <w:rsid w:val="006B602C"/>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57D91"/>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4F0F"/>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3185B"/>
    <w:rsid w:val="0095095F"/>
    <w:rsid w:val="00951940"/>
    <w:rsid w:val="00956F45"/>
    <w:rsid w:val="00967711"/>
    <w:rsid w:val="009700FC"/>
    <w:rsid w:val="0097037F"/>
    <w:rsid w:val="00973EF1"/>
    <w:rsid w:val="0098229E"/>
    <w:rsid w:val="00987B83"/>
    <w:rsid w:val="00990987"/>
    <w:rsid w:val="0099327E"/>
    <w:rsid w:val="009A100B"/>
    <w:rsid w:val="009A5B27"/>
    <w:rsid w:val="009A6C12"/>
    <w:rsid w:val="009B76BE"/>
    <w:rsid w:val="009C258F"/>
    <w:rsid w:val="009D290D"/>
    <w:rsid w:val="009E0C9B"/>
    <w:rsid w:val="009E4346"/>
    <w:rsid w:val="009E55DF"/>
    <w:rsid w:val="009F32D6"/>
    <w:rsid w:val="009F49A6"/>
    <w:rsid w:val="009F6493"/>
    <w:rsid w:val="00A00374"/>
    <w:rsid w:val="00A01BC9"/>
    <w:rsid w:val="00A06007"/>
    <w:rsid w:val="00A0651D"/>
    <w:rsid w:val="00A12241"/>
    <w:rsid w:val="00A14C0F"/>
    <w:rsid w:val="00A30FC9"/>
    <w:rsid w:val="00A34538"/>
    <w:rsid w:val="00A40899"/>
    <w:rsid w:val="00A45B35"/>
    <w:rsid w:val="00A51EDA"/>
    <w:rsid w:val="00A53368"/>
    <w:rsid w:val="00A535BA"/>
    <w:rsid w:val="00A53A4C"/>
    <w:rsid w:val="00A53BF2"/>
    <w:rsid w:val="00A65785"/>
    <w:rsid w:val="00A675CC"/>
    <w:rsid w:val="00A718C6"/>
    <w:rsid w:val="00A77DE0"/>
    <w:rsid w:val="00A82915"/>
    <w:rsid w:val="00A8461F"/>
    <w:rsid w:val="00A85379"/>
    <w:rsid w:val="00A8672C"/>
    <w:rsid w:val="00A96A37"/>
    <w:rsid w:val="00AA1957"/>
    <w:rsid w:val="00AA7B01"/>
    <w:rsid w:val="00AB03AB"/>
    <w:rsid w:val="00AB13EF"/>
    <w:rsid w:val="00AB1B8D"/>
    <w:rsid w:val="00AB5B68"/>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E58D4"/>
    <w:rsid w:val="00BF0EF7"/>
    <w:rsid w:val="00BF51DD"/>
    <w:rsid w:val="00C074E3"/>
    <w:rsid w:val="00C07F6F"/>
    <w:rsid w:val="00C11F6F"/>
    <w:rsid w:val="00C16967"/>
    <w:rsid w:val="00C20349"/>
    <w:rsid w:val="00C3395C"/>
    <w:rsid w:val="00C35F97"/>
    <w:rsid w:val="00C4103C"/>
    <w:rsid w:val="00C44ADC"/>
    <w:rsid w:val="00C5327B"/>
    <w:rsid w:val="00C53AF9"/>
    <w:rsid w:val="00C57D4C"/>
    <w:rsid w:val="00C57EAD"/>
    <w:rsid w:val="00C674A5"/>
    <w:rsid w:val="00C70E44"/>
    <w:rsid w:val="00C73C2F"/>
    <w:rsid w:val="00C7643B"/>
    <w:rsid w:val="00C8260C"/>
    <w:rsid w:val="00C840FE"/>
    <w:rsid w:val="00CA4416"/>
    <w:rsid w:val="00CA4E28"/>
    <w:rsid w:val="00CA6E6F"/>
    <w:rsid w:val="00CD061B"/>
    <w:rsid w:val="00CD574E"/>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6BA"/>
    <w:rsid w:val="00D47F70"/>
    <w:rsid w:val="00D50229"/>
    <w:rsid w:val="00D50F13"/>
    <w:rsid w:val="00D51502"/>
    <w:rsid w:val="00D52157"/>
    <w:rsid w:val="00D5261C"/>
    <w:rsid w:val="00D5513E"/>
    <w:rsid w:val="00D70688"/>
    <w:rsid w:val="00D73100"/>
    <w:rsid w:val="00D73D5B"/>
    <w:rsid w:val="00D777C0"/>
    <w:rsid w:val="00D90F8E"/>
    <w:rsid w:val="00DA257F"/>
    <w:rsid w:val="00DB3002"/>
    <w:rsid w:val="00DC3F97"/>
    <w:rsid w:val="00DC408A"/>
    <w:rsid w:val="00DC5D23"/>
    <w:rsid w:val="00DD4C16"/>
    <w:rsid w:val="00DE0239"/>
    <w:rsid w:val="00DE09F7"/>
    <w:rsid w:val="00DF2843"/>
    <w:rsid w:val="00DF2884"/>
    <w:rsid w:val="00E00310"/>
    <w:rsid w:val="00E0039F"/>
    <w:rsid w:val="00E042D5"/>
    <w:rsid w:val="00E045AD"/>
    <w:rsid w:val="00E05457"/>
    <w:rsid w:val="00E05C41"/>
    <w:rsid w:val="00E0771D"/>
    <w:rsid w:val="00E11E01"/>
    <w:rsid w:val="00E1343E"/>
    <w:rsid w:val="00E157A5"/>
    <w:rsid w:val="00E160F4"/>
    <w:rsid w:val="00E16762"/>
    <w:rsid w:val="00E17F6A"/>
    <w:rsid w:val="00E22FD7"/>
    <w:rsid w:val="00E320C9"/>
    <w:rsid w:val="00E41727"/>
    <w:rsid w:val="00E44537"/>
    <w:rsid w:val="00E462C8"/>
    <w:rsid w:val="00E520C4"/>
    <w:rsid w:val="00E56FDA"/>
    <w:rsid w:val="00E57189"/>
    <w:rsid w:val="00E81D73"/>
    <w:rsid w:val="00E90DC4"/>
    <w:rsid w:val="00E9309D"/>
    <w:rsid w:val="00E94437"/>
    <w:rsid w:val="00EA472D"/>
    <w:rsid w:val="00EB550D"/>
    <w:rsid w:val="00EB6C90"/>
    <w:rsid w:val="00EC08A1"/>
    <w:rsid w:val="00EC26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5021"/>
    <w:rsid w:val="00F75E68"/>
    <w:rsid w:val="00F77E7D"/>
    <w:rsid w:val="00F83B4D"/>
    <w:rsid w:val="00F84B26"/>
    <w:rsid w:val="00FA1067"/>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0D0"/>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368335014">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971016643">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sie.entreprises-etrangeres@dgfip.finances.gouv.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code-of-conduct/1680a97549"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vantsa.kereselidze@coe.in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FFE9698D694EBE896E70F4025DDA08"/>
        <w:category>
          <w:name w:val="General"/>
          <w:gallery w:val="placeholder"/>
        </w:category>
        <w:types>
          <w:type w:val="bbPlcHdr"/>
        </w:types>
        <w:behaviors>
          <w:behavior w:val="content"/>
        </w:behaviors>
        <w:guid w:val="{A6099F07-4132-4DAF-9EBB-F43DEA457DC9}"/>
      </w:docPartPr>
      <w:docPartBody>
        <w:p w:rsidR="0093387A" w:rsidRDefault="00B1718D" w:rsidP="00B1718D">
          <w:pPr>
            <w:pStyle w:val="10FFE9698D694EBE896E70F4025DDA08"/>
          </w:pPr>
          <w:r w:rsidRPr="00802563">
            <w:rPr>
              <w:rStyle w:val="PlaceholderText"/>
              <w:rFonts w:ascii="Arial Narrow" w:hAnsi="Arial Narrow"/>
              <w:sz w:val="20"/>
              <w:szCs w:val="20"/>
              <w:highlight w:val="cyan"/>
            </w:rPr>
            <w:t>date</w:t>
          </w:r>
        </w:p>
      </w:docPartBody>
    </w:docPart>
    <w:docPart>
      <w:docPartPr>
        <w:name w:val="1FD602ADE6744E1E8622F8B35C823197"/>
        <w:category>
          <w:name w:val="General"/>
          <w:gallery w:val="placeholder"/>
        </w:category>
        <w:types>
          <w:type w:val="bbPlcHdr"/>
        </w:types>
        <w:behaviors>
          <w:behavior w:val="content"/>
        </w:behaviors>
        <w:guid w:val="{F9B7AC22-230D-4D91-8BC0-9AFDBCC1D44E}"/>
      </w:docPartPr>
      <w:docPartBody>
        <w:p w:rsidR="0093387A" w:rsidRDefault="00B1718D" w:rsidP="00B1718D">
          <w:pPr>
            <w:pStyle w:val="1FD602ADE6744E1E8622F8B35C823197"/>
          </w:pPr>
          <w:r w:rsidRPr="00802563">
            <w:rPr>
              <w:rStyle w:val="PlaceholderText"/>
              <w:rFonts w:ascii="Arial Narrow" w:hAnsi="Arial Narrow"/>
              <w:sz w:val="20"/>
              <w:szCs w:val="20"/>
              <w:highlight w:val="cyan"/>
            </w:rPr>
            <w:t>date</w:t>
          </w:r>
        </w:p>
      </w:docPartBody>
    </w:docPart>
    <w:docPart>
      <w:docPartPr>
        <w:name w:val="D2573D0144D1436D983AB6C9A4A2CD6A"/>
        <w:category>
          <w:name w:val="General"/>
          <w:gallery w:val="placeholder"/>
        </w:category>
        <w:types>
          <w:type w:val="bbPlcHdr"/>
        </w:types>
        <w:behaviors>
          <w:behavior w:val="content"/>
        </w:behaviors>
        <w:guid w:val="{5C61CBDB-B06D-43C2-B9F1-12140841D68F}"/>
      </w:docPartPr>
      <w:docPartBody>
        <w:p w:rsidR="00F31786" w:rsidRDefault="001268B7" w:rsidP="001268B7">
          <w:pPr>
            <w:pStyle w:val="D2573D0144D1436D983AB6C9A4A2CD6A"/>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006852"/>
    <w:rsid w:val="001268B7"/>
    <w:rsid w:val="00434D1B"/>
    <w:rsid w:val="004B2D46"/>
    <w:rsid w:val="00592658"/>
    <w:rsid w:val="005A3B83"/>
    <w:rsid w:val="005C630C"/>
    <w:rsid w:val="009112BA"/>
    <w:rsid w:val="0093387A"/>
    <w:rsid w:val="00B1718D"/>
    <w:rsid w:val="00BD577D"/>
    <w:rsid w:val="00F31786"/>
    <w:rsid w:val="00FE2B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68B7"/>
    <w:rPr>
      <w:color w:val="808080"/>
    </w:rPr>
  </w:style>
  <w:style w:type="paragraph" w:customStyle="1" w:styleId="10FFE9698D694EBE896E70F4025DDA08">
    <w:name w:val="10FFE9698D694EBE896E70F4025DDA08"/>
    <w:rsid w:val="00B1718D"/>
  </w:style>
  <w:style w:type="paragraph" w:customStyle="1" w:styleId="1FD602ADE6744E1E8622F8B35C823197">
    <w:name w:val="1FD602ADE6744E1E8622F8B35C823197"/>
    <w:rsid w:val="00B1718D"/>
  </w:style>
  <w:style w:type="paragraph" w:customStyle="1" w:styleId="D2573D0144D1436D983AB6C9A4A2CD6A">
    <w:name w:val="D2573D0144D1436D983AB6C9A4A2CD6A"/>
    <w:rsid w:val="001268B7"/>
    <w:rPr>
      <w:kern w:val="2"/>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2.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6602</Words>
  <Characters>36314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2024-08-05T13:08:00Z</dcterms:created>
  <dcterms:modified xsi:type="dcterms:W3CDTF">2024-08-05T13:08:00Z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