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623359" w:rsidRPr="00877D41" w14:paraId="31B3257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4FABDEE" w14:textId="6AD4F483" w:rsidR="00623359" w:rsidRPr="00877D41" w:rsidRDefault="00623359">
            <w:pPr>
              <w:jc w:val="right"/>
              <w:rPr>
                <w:rFonts w:ascii="Tahoma" w:hAnsi="Tahoma" w:cs="Tahoma"/>
                <w:b/>
                <w:caps/>
                <w:sz w:val="28"/>
                <w:szCs w:val="28"/>
              </w:rPr>
            </w:pPr>
            <w:r w:rsidRPr="00877D41">
              <w:rPr>
                <w:rFonts w:ascii="Tahoma" w:hAnsi="Tahoma" w:cs="Tahoma"/>
                <w:sz w:val="18"/>
                <w:szCs w:val="18"/>
              </w:rPr>
              <w:t xml:space="preserve">Contract No. </w:t>
            </w:r>
            <w:r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254FE79" w14:textId="0F51C708" w:rsidR="00623359" w:rsidRPr="00877D41" w:rsidRDefault="006D57F7">
            <w:pPr>
              <w:rPr>
                <w:rFonts w:ascii="Tahoma" w:hAnsi="Tahoma" w:cs="Tahoma"/>
                <w:caps/>
                <w:color w:val="000000" w:themeColor="text1"/>
                <w:sz w:val="18"/>
                <w:szCs w:val="18"/>
                <w:highlight w:val="cyan"/>
              </w:rPr>
            </w:pPr>
            <w:bookmarkStart w:id="0" w:name="_Hlk108533128"/>
            <w:r w:rsidRPr="00877D41">
              <w:rPr>
                <w:rFonts w:ascii="Tahoma" w:hAnsi="Tahoma" w:cs="Tahoma"/>
                <w:caps/>
                <w:color w:val="000000" w:themeColor="text1"/>
                <w:sz w:val="18"/>
                <w:szCs w:val="18"/>
              </w:rPr>
              <w:t>4708/2022/93</w:t>
            </w:r>
            <w:bookmarkEnd w:id="0"/>
          </w:p>
        </w:tc>
      </w:tr>
      <w:tr w:rsidR="00623359" w:rsidRPr="00877D41" w14:paraId="468A77F0"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0B171AB" w14:textId="54DA16A9" w:rsidR="00623359" w:rsidRPr="00877D41" w:rsidRDefault="00CF161A">
            <w:pPr>
              <w:jc w:val="right"/>
              <w:rPr>
                <w:rFonts w:ascii="Tahoma" w:hAnsi="Tahoma" w:cs="Tahoma"/>
                <w:b/>
                <w:caps/>
                <w:sz w:val="28"/>
                <w:szCs w:val="28"/>
              </w:rPr>
            </w:pPr>
            <w:r w:rsidRPr="00877D41">
              <w:rPr>
                <w:rFonts w:ascii="Tahoma" w:hAnsi="Tahoma" w:cs="Tahoma"/>
                <w:sz w:val="18"/>
                <w:szCs w:val="18"/>
              </w:rPr>
              <w:t>Project ID / Sector</w:t>
            </w:r>
            <w:r w:rsidR="00623359" w:rsidRPr="00877D41">
              <w:rPr>
                <w:rFonts w:ascii="Tahoma" w:hAnsi="Tahoma" w:cs="Tahoma"/>
                <w:sz w:val="18"/>
                <w:szCs w:val="18"/>
              </w:rPr>
              <w:t xml:space="preserve"> </w:t>
            </w:r>
            <w:r w:rsidR="00623359"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262775F" w14:textId="3C28B59D" w:rsidR="00623359" w:rsidRPr="00877D41" w:rsidRDefault="006D57F7">
            <w:pPr>
              <w:rPr>
                <w:rFonts w:ascii="Tahoma" w:hAnsi="Tahoma" w:cs="Tahoma"/>
                <w:caps/>
                <w:color w:val="000000" w:themeColor="text1"/>
                <w:sz w:val="18"/>
                <w:szCs w:val="18"/>
                <w:highlight w:val="cyan"/>
              </w:rPr>
            </w:pPr>
            <w:r w:rsidRPr="00877D41">
              <w:rPr>
                <w:rFonts w:ascii="Tahoma" w:hAnsi="Tahoma" w:cs="Tahoma"/>
                <w:caps/>
                <w:color w:val="000000"/>
                <w:sz w:val="18"/>
                <w:szCs w:val="18"/>
              </w:rPr>
              <w:t>1330</w:t>
            </w:r>
          </w:p>
        </w:tc>
      </w:tr>
      <w:tr w:rsidR="00623359" w:rsidRPr="00877D41" w14:paraId="2E227AC9" w14:textId="77777777" w:rsidTr="00623359">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2818C4" w14:textId="77777777" w:rsidR="00623359" w:rsidRPr="00877D41" w:rsidRDefault="00623359">
            <w:pPr>
              <w:jc w:val="right"/>
              <w:rPr>
                <w:rFonts w:ascii="Tahoma" w:hAnsi="Tahoma" w:cs="Tahoma"/>
                <w:color w:val="0070C0"/>
                <w:sz w:val="18"/>
                <w:szCs w:val="18"/>
              </w:rPr>
            </w:pPr>
            <w:r w:rsidRPr="00877D41">
              <w:rPr>
                <w:rFonts w:ascii="Tahoma" w:hAnsi="Tahoma" w:cs="Tahoma"/>
                <w:sz w:val="18"/>
                <w:szCs w:val="18"/>
              </w:rPr>
              <w:t xml:space="preserve">Council of Europe contact point </w:t>
            </w:r>
            <w:r w:rsidRPr="00877D41">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0EA3051" w14:textId="77777777" w:rsidR="006D57F7" w:rsidRPr="00877D41" w:rsidRDefault="006D57F7" w:rsidP="006D57F7">
            <w:pPr>
              <w:rPr>
                <w:rFonts w:ascii="Tahoma" w:hAnsi="Tahoma" w:cs="Tahoma"/>
                <w:color w:val="000000" w:themeColor="text1"/>
                <w:sz w:val="18"/>
                <w:szCs w:val="18"/>
              </w:rPr>
            </w:pPr>
            <w:r w:rsidRPr="00877D41">
              <w:rPr>
                <w:rFonts w:ascii="Tahoma" w:hAnsi="Tahoma" w:cs="Tahoma"/>
                <w:color w:val="000000" w:themeColor="text1"/>
                <w:sz w:val="18"/>
                <w:szCs w:val="18"/>
              </w:rPr>
              <w:t xml:space="preserve">Mihailo </w:t>
            </w:r>
            <w:proofErr w:type="spellStart"/>
            <w:r w:rsidRPr="00877D41">
              <w:rPr>
                <w:rFonts w:ascii="Tahoma" w:hAnsi="Tahoma" w:cs="Tahoma"/>
                <w:color w:val="000000" w:themeColor="text1"/>
                <w:sz w:val="18"/>
                <w:szCs w:val="18"/>
              </w:rPr>
              <w:t>Udovički</w:t>
            </w:r>
            <w:proofErr w:type="spellEnd"/>
            <w:r w:rsidRPr="00877D41">
              <w:rPr>
                <w:rFonts w:ascii="Tahoma" w:hAnsi="Tahoma" w:cs="Tahoma"/>
                <w:color w:val="000000" w:themeColor="text1"/>
                <w:sz w:val="18"/>
                <w:szCs w:val="18"/>
              </w:rPr>
              <w:t>, Senior Project Officer</w:t>
            </w:r>
          </w:p>
          <w:p w14:paraId="334C3991" w14:textId="77777777" w:rsidR="006D57F7" w:rsidRPr="00877D41" w:rsidRDefault="006D57F7" w:rsidP="006D57F7">
            <w:pPr>
              <w:rPr>
                <w:rFonts w:ascii="Tahoma" w:hAnsi="Tahoma" w:cs="Tahoma"/>
                <w:color w:val="000000" w:themeColor="text1"/>
                <w:sz w:val="18"/>
                <w:szCs w:val="18"/>
              </w:rPr>
            </w:pPr>
            <w:r w:rsidRPr="00877D41">
              <w:rPr>
                <w:rFonts w:ascii="Tahoma" w:hAnsi="Tahoma" w:cs="Tahoma"/>
                <w:color w:val="000000" w:themeColor="text1"/>
                <w:sz w:val="18"/>
                <w:szCs w:val="18"/>
              </w:rPr>
              <w:t>Council of Europe Office in Belgrade</w:t>
            </w:r>
          </w:p>
          <w:p w14:paraId="0E49349D" w14:textId="77777777" w:rsidR="006D57F7" w:rsidRPr="00877D41" w:rsidRDefault="006D57F7" w:rsidP="006D57F7">
            <w:pPr>
              <w:rPr>
                <w:rFonts w:ascii="Tahoma" w:hAnsi="Tahoma" w:cs="Tahoma"/>
                <w:color w:val="000000" w:themeColor="text1"/>
                <w:sz w:val="18"/>
                <w:szCs w:val="18"/>
              </w:rPr>
            </w:pPr>
            <w:proofErr w:type="spellStart"/>
            <w:r w:rsidRPr="00877D41">
              <w:rPr>
                <w:rFonts w:ascii="Tahoma" w:hAnsi="Tahoma" w:cs="Tahoma"/>
                <w:color w:val="000000" w:themeColor="text1"/>
                <w:sz w:val="18"/>
                <w:szCs w:val="18"/>
              </w:rPr>
              <w:t>Španskih</w:t>
            </w:r>
            <w:proofErr w:type="spellEnd"/>
            <w:r w:rsidRPr="00877D41">
              <w:rPr>
                <w:rFonts w:ascii="Tahoma" w:hAnsi="Tahoma" w:cs="Tahoma"/>
                <w:color w:val="000000" w:themeColor="text1"/>
                <w:sz w:val="18"/>
                <w:szCs w:val="18"/>
              </w:rPr>
              <w:t xml:space="preserve"> </w:t>
            </w:r>
            <w:proofErr w:type="spellStart"/>
            <w:r w:rsidRPr="00877D41">
              <w:rPr>
                <w:rFonts w:ascii="Tahoma" w:hAnsi="Tahoma" w:cs="Tahoma"/>
                <w:color w:val="000000" w:themeColor="text1"/>
                <w:sz w:val="18"/>
                <w:szCs w:val="18"/>
              </w:rPr>
              <w:t>boraca</w:t>
            </w:r>
            <w:proofErr w:type="spellEnd"/>
            <w:r w:rsidRPr="00877D41">
              <w:rPr>
                <w:rFonts w:ascii="Tahoma" w:hAnsi="Tahoma" w:cs="Tahoma"/>
                <w:color w:val="000000" w:themeColor="text1"/>
                <w:sz w:val="18"/>
                <w:szCs w:val="18"/>
              </w:rPr>
              <w:t xml:space="preserve"> 3, 11070 Belgrade</w:t>
            </w:r>
          </w:p>
          <w:p w14:paraId="224AE43B" w14:textId="29742E36" w:rsidR="00623359" w:rsidRPr="00877D41" w:rsidRDefault="008143EE" w:rsidP="006D57F7">
            <w:pPr>
              <w:rPr>
                <w:rFonts w:ascii="Tahoma" w:hAnsi="Tahoma" w:cs="Tahoma"/>
                <w:b/>
                <w:caps/>
                <w:color w:val="000000" w:themeColor="text1"/>
                <w:sz w:val="18"/>
                <w:szCs w:val="18"/>
                <w:highlight w:val="cyan"/>
              </w:rPr>
            </w:pPr>
            <w:hyperlink r:id="rId11" w:history="1">
              <w:r w:rsidR="006D57F7" w:rsidRPr="00877D41">
                <w:rPr>
                  <w:rStyle w:val="Hyperlink"/>
                  <w:rFonts w:ascii="Tahoma" w:hAnsi="Tahoma" w:cs="Tahoma"/>
                  <w:sz w:val="18"/>
                  <w:szCs w:val="18"/>
                </w:rPr>
                <w:t>LSG.SERBIA@coe.int</w:t>
              </w:r>
            </w:hyperlink>
          </w:p>
        </w:tc>
      </w:tr>
    </w:tbl>
    <w:p w14:paraId="7732789B" w14:textId="06B5395C" w:rsidR="00261462" w:rsidRPr="00877D41" w:rsidRDefault="00FF1DF9" w:rsidP="005D5924">
      <w:pPr>
        <w:rPr>
          <w:rFonts w:ascii="Tahoma" w:hAnsi="Tahoma" w:cs="Tahoma"/>
          <w:b/>
          <w:caps/>
          <w:sz w:val="28"/>
          <w:szCs w:val="28"/>
        </w:rPr>
      </w:pPr>
      <w:r w:rsidRPr="00877D41">
        <w:rPr>
          <w:rFonts w:ascii="Tahoma" w:hAnsi="Tahoma" w:cs="Tahoma"/>
          <w:b/>
          <w:caps/>
          <w:noProof/>
          <w:sz w:val="28"/>
          <w:szCs w:val="28"/>
          <w:lang w:eastAsia="en-US"/>
        </w:rPr>
        <w:drawing>
          <wp:anchor distT="0" distB="0" distL="114300" distR="114300" simplePos="0" relativeHeight="251658752" behindDoc="1" locked="0" layoutInCell="1" allowOverlap="1" wp14:anchorId="4BEF1DCC" wp14:editId="34C85307">
            <wp:simplePos x="0" y="0"/>
            <wp:positionH relativeFrom="column">
              <wp:posOffset>5023485</wp:posOffset>
            </wp:positionH>
            <wp:positionV relativeFrom="paragraph">
              <wp:posOffset>-2540</wp:posOffset>
            </wp:positionV>
            <wp:extent cx="1438910" cy="11525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877D41" w:rsidRDefault="00261462" w:rsidP="005D5924">
      <w:pPr>
        <w:rPr>
          <w:rFonts w:ascii="Tahoma" w:hAnsi="Tahoma" w:cs="Tahoma"/>
          <w:b/>
          <w:caps/>
          <w:sz w:val="28"/>
          <w:szCs w:val="28"/>
        </w:rPr>
      </w:pPr>
    </w:p>
    <w:p w14:paraId="2AEC75C2" w14:textId="77777777" w:rsidR="00261462" w:rsidRPr="00877D41" w:rsidRDefault="00261462" w:rsidP="005D5924">
      <w:pPr>
        <w:rPr>
          <w:rFonts w:ascii="Tahoma" w:hAnsi="Tahoma" w:cs="Tahoma"/>
          <w:b/>
          <w:caps/>
          <w:sz w:val="28"/>
          <w:szCs w:val="28"/>
        </w:rPr>
      </w:pPr>
    </w:p>
    <w:p w14:paraId="449FA081" w14:textId="77777777" w:rsidR="00261462" w:rsidRPr="00877D41" w:rsidRDefault="00261462" w:rsidP="005D5924">
      <w:pPr>
        <w:rPr>
          <w:rFonts w:ascii="Tahoma" w:hAnsi="Tahoma" w:cs="Tahoma"/>
          <w:b/>
          <w:caps/>
          <w:sz w:val="28"/>
          <w:szCs w:val="28"/>
        </w:rPr>
      </w:pPr>
    </w:p>
    <w:p w14:paraId="2D1D594F" w14:textId="46CC14C0" w:rsidR="00261462" w:rsidRPr="00877D41" w:rsidRDefault="00261462" w:rsidP="005D5924">
      <w:pPr>
        <w:rPr>
          <w:rFonts w:ascii="Tahoma" w:hAnsi="Tahoma" w:cs="Tahoma"/>
          <w:b/>
          <w:caps/>
          <w:sz w:val="28"/>
          <w:szCs w:val="28"/>
        </w:rPr>
      </w:pPr>
    </w:p>
    <w:p w14:paraId="61F9B9DF" w14:textId="77777777" w:rsidR="00BB47FB" w:rsidRDefault="00BB47FB" w:rsidP="005D5924">
      <w:pPr>
        <w:rPr>
          <w:rFonts w:ascii="Tahoma" w:hAnsi="Tahoma" w:cs="Tahoma"/>
          <w:b/>
          <w:caps/>
          <w:sz w:val="28"/>
          <w:szCs w:val="28"/>
        </w:rPr>
      </w:pPr>
    </w:p>
    <w:p w14:paraId="301C53EC" w14:textId="77777777" w:rsidR="00BB47FB" w:rsidRDefault="00BB47FB" w:rsidP="005D5924">
      <w:pPr>
        <w:rPr>
          <w:rFonts w:ascii="Tahoma" w:hAnsi="Tahoma" w:cs="Tahoma"/>
          <w:b/>
          <w:caps/>
          <w:sz w:val="28"/>
          <w:szCs w:val="28"/>
        </w:rPr>
      </w:pPr>
    </w:p>
    <w:p w14:paraId="4BCB943F" w14:textId="445C9DBE" w:rsidR="009365EB" w:rsidRPr="00877D41" w:rsidRDefault="00A26A5F" w:rsidP="005D5924">
      <w:pPr>
        <w:rPr>
          <w:rFonts w:ascii="Tahoma" w:hAnsi="Tahoma" w:cs="Tahoma"/>
          <w:b/>
          <w:caps/>
          <w:sz w:val="28"/>
          <w:szCs w:val="28"/>
        </w:rPr>
      </w:pPr>
      <w:r w:rsidRPr="00877D41">
        <w:rPr>
          <w:rFonts w:ascii="Tahoma" w:hAnsi="Tahoma" w:cs="Tahoma"/>
          <w:b/>
          <w:caps/>
          <w:sz w:val="28"/>
          <w:szCs w:val="28"/>
        </w:rPr>
        <w:t>ACT Of ENGAGEMENT</w:t>
      </w:r>
      <w:r w:rsidR="001B14BC" w:rsidRPr="00877D41">
        <w:rPr>
          <w:rFonts w:ascii="Tahoma" w:hAnsi="Tahoma" w:cs="Tahoma"/>
          <w:b/>
          <w:caps/>
          <w:sz w:val="28"/>
          <w:szCs w:val="28"/>
        </w:rPr>
        <w:t xml:space="preserve"> </w:t>
      </w:r>
    </w:p>
    <w:p w14:paraId="5C031DDC" w14:textId="27300EDA" w:rsidR="00C20349" w:rsidRPr="00877D41" w:rsidRDefault="00C20349" w:rsidP="005D5924">
      <w:pPr>
        <w:rPr>
          <w:rFonts w:ascii="Tahoma" w:hAnsi="Tahoma" w:cs="Tahoma"/>
          <w:b/>
        </w:rPr>
      </w:pPr>
      <w:r w:rsidRPr="00877D41">
        <w:rPr>
          <w:rFonts w:ascii="Tahoma" w:hAnsi="Tahoma" w:cs="Tahoma"/>
          <w:b/>
        </w:rPr>
        <w:t>(</w:t>
      </w:r>
      <w:r w:rsidR="00EB790D" w:rsidRPr="00877D41">
        <w:rPr>
          <w:rFonts w:ascii="Tahoma" w:hAnsi="Tahoma" w:cs="Tahoma"/>
          <w:b/>
        </w:rPr>
        <w:t>Competitive bidding</w:t>
      </w:r>
      <w:r w:rsidR="009365EB" w:rsidRPr="00877D41">
        <w:rPr>
          <w:rFonts w:ascii="Tahoma" w:hAnsi="Tahoma" w:cs="Tahoma"/>
          <w:b/>
        </w:rPr>
        <w:t xml:space="preserve"> procedure / </w:t>
      </w:r>
      <w:r w:rsidR="00411D3E" w:rsidRPr="00877D41">
        <w:rPr>
          <w:rFonts w:ascii="Tahoma" w:hAnsi="Tahoma" w:cs="Tahoma"/>
          <w:b/>
          <w:u w:val="single"/>
        </w:rPr>
        <w:t>One-off contract</w:t>
      </w:r>
      <w:r w:rsidRPr="00877D41">
        <w:rPr>
          <w:rFonts w:ascii="Tahoma" w:hAnsi="Tahoma" w:cs="Tahoma"/>
          <w:b/>
        </w:rPr>
        <w:t>)</w:t>
      </w:r>
    </w:p>
    <w:p w14:paraId="7E9D6D1D" w14:textId="77777777" w:rsidR="009365EB" w:rsidRPr="00877D41" w:rsidRDefault="009365EB" w:rsidP="005D5924">
      <w:pPr>
        <w:rPr>
          <w:rFonts w:ascii="Tahoma" w:hAnsi="Tahoma" w:cs="Tahoma"/>
          <w:b/>
          <w:sz w:val="20"/>
          <w:szCs w:val="20"/>
        </w:rPr>
      </w:pPr>
    </w:p>
    <w:p w14:paraId="11FE7464" w14:textId="2906A6FA" w:rsidR="00261462" w:rsidRPr="00877D41" w:rsidRDefault="00261462" w:rsidP="00CC4DE6">
      <w:pPr>
        <w:jc w:val="both"/>
        <w:rPr>
          <w:rFonts w:ascii="Tahoma" w:hAnsi="Tahoma" w:cs="Tahoma"/>
          <w:b/>
        </w:rPr>
      </w:pPr>
      <w:r w:rsidRPr="00877D41">
        <w:rPr>
          <w:rFonts w:ascii="Tahoma" w:hAnsi="Tahoma" w:cs="Tahoma"/>
          <w:b/>
        </w:rPr>
        <w:t xml:space="preserve">This Act of Engagement lays down the terms and conditions of the contract between the Provider, </w:t>
      </w:r>
      <w:r w:rsidR="00455841" w:rsidRPr="00877D41">
        <w:rPr>
          <w:rFonts w:ascii="Tahoma" w:hAnsi="Tahoma" w:cs="Tahoma"/>
          <w:b/>
        </w:rPr>
        <w:t>as described below,</w:t>
      </w:r>
      <w:r w:rsidRPr="00877D41">
        <w:rPr>
          <w:rFonts w:ascii="Tahoma" w:hAnsi="Tahoma" w:cs="Tahoma"/>
          <w:b/>
        </w:rPr>
        <w:t xml:space="preserve"> and the Council of Europe</w:t>
      </w:r>
      <w:r w:rsidRPr="00877D41">
        <w:rPr>
          <w:rStyle w:val="FootnoteReference"/>
          <w:rFonts w:ascii="Tahoma" w:hAnsi="Tahoma" w:cs="Tahoma"/>
          <w:b/>
        </w:rPr>
        <w:footnoteReference w:id="1"/>
      </w:r>
      <w:r w:rsidRPr="00877D41">
        <w:rPr>
          <w:rFonts w:ascii="Tahoma" w:hAnsi="Tahoma" w:cs="Tahoma"/>
          <w:b/>
        </w:rPr>
        <w:t xml:space="preserve"> for the provision of </w:t>
      </w:r>
      <w:bookmarkStart w:id="1" w:name="_Hlk108533155"/>
      <w:r w:rsidR="006D57F7" w:rsidRPr="00877D41">
        <w:rPr>
          <w:rFonts w:ascii="Tahoma" w:hAnsi="Tahoma" w:cs="Tahoma"/>
          <w:b/>
        </w:rPr>
        <w:t>Training of Trainers</w:t>
      </w:r>
      <w:bookmarkEnd w:id="1"/>
      <w:r w:rsidRPr="00877D41">
        <w:rPr>
          <w:rFonts w:ascii="Tahoma" w:hAnsi="Tahoma" w:cs="Tahoma"/>
          <w:b/>
        </w:rPr>
        <w:t>.</w:t>
      </w:r>
    </w:p>
    <w:p w14:paraId="69C3D274" w14:textId="77777777" w:rsidR="00261462" w:rsidRPr="00877D41" w:rsidRDefault="00261462" w:rsidP="00261462">
      <w:pPr>
        <w:rPr>
          <w:rFonts w:ascii="Tahoma" w:hAnsi="Tahoma" w:cs="Tahoma"/>
          <w:b/>
        </w:rPr>
      </w:pPr>
    </w:p>
    <w:p w14:paraId="3FB37D96" w14:textId="49CC4CAA" w:rsidR="00261462" w:rsidRPr="00BB47FB" w:rsidRDefault="00261462" w:rsidP="00BB47FB">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877D41">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877D41">
        <w:rPr>
          <w:rFonts w:ascii="Tahoma" w:hAnsi="Tahoma" w:cs="Tahoma"/>
          <w:b/>
          <w:sz w:val="20"/>
          <w:szCs w:val="20"/>
        </w:rPr>
        <w:t>upon signature by a Council of Europe authorised staff member</w:t>
      </w:r>
      <w:r w:rsidR="00184446" w:rsidRPr="00877D41">
        <w:rPr>
          <w:rFonts w:ascii="Tahoma" w:hAnsi="Tahoma" w:cs="Tahoma"/>
          <w:sz w:val="20"/>
          <w:szCs w:val="20"/>
        </w:rPr>
        <w:t xml:space="preserve"> (see Section B</w:t>
      </w:r>
      <w:r w:rsidRPr="00877D41">
        <w:rPr>
          <w:rFonts w:ascii="Tahoma" w:hAnsi="Tahoma" w:cs="Tahoma"/>
          <w:sz w:val="20"/>
          <w:szCs w:val="20"/>
        </w:rPr>
        <w:t>).</w:t>
      </w:r>
    </w:p>
    <w:p w14:paraId="63E5AAF9" w14:textId="77777777" w:rsidR="00261462" w:rsidRPr="00877D41"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877D41">
        <w:rPr>
          <w:rFonts w:ascii="Tahoma" w:hAnsi="Tahoma" w:cs="Tahoma"/>
          <w:color w:val="FF0000"/>
          <w:sz w:val="18"/>
          <w:szCs w:val="18"/>
        </w:rPr>
        <w:t>Tenderers shall:</w:t>
      </w:r>
    </w:p>
    <w:p w14:paraId="7CDCF73B" w14:textId="77777777" w:rsidR="00261462" w:rsidRPr="00877D41"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877D41">
        <w:rPr>
          <w:rFonts w:ascii="Tahoma" w:hAnsi="Tahoma" w:cs="Tahoma"/>
          <w:color w:val="FF0000"/>
          <w:sz w:val="18"/>
          <w:szCs w:val="18"/>
        </w:rPr>
        <w:t xml:space="preserve">1. Fill in the below sections </w:t>
      </w:r>
      <w:r w:rsidRPr="00877D41">
        <w:rPr>
          <w:rFonts w:ascii="Tahoma" w:hAnsi="Tahoma" w:cs="Tahoma"/>
          <w:b/>
          <w:color w:val="FF0000"/>
          <w:sz w:val="18"/>
          <w:szCs w:val="18"/>
        </w:rPr>
        <w:t>Contact details of the Provider</w:t>
      </w:r>
      <w:r w:rsidRPr="00877D41">
        <w:rPr>
          <w:rFonts w:ascii="Tahoma" w:hAnsi="Tahoma" w:cs="Tahoma"/>
          <w:color w:val="FF0000"/>
          <w:sz w:val="18"/>
          <w:szCs w:val="18"/>
        </w:rPr>
        <w:t xml:space="preserve"> and </w:t>
      </w:r>
      <w:r w:rsidRPr="00877D41">
        <w:rPr>
          <w:rFonts w:ascii="Tahoma" w:hAnsi="Tahoma" w:cs="Tahoma"/>
          <w:b/>
          <w:color w:val="FF0000"/>
          <w:sz w:val="18"/>
          <w:szCs w:val="18"/>
        </w:rPr>
        <w:t>Bank details</w:t>
      </w:r>
      <w:r w:rsidRPr="00877D41">
        <w:rPr>
          <w:rFonts w:ascii="Tahoma" w:hAnsi="Tahoma" w:cs="Tahoma"/>
          <w:color w:val="FF0000"/>
          <w:sz w:val="18"/>
          <w:szCs w:val="18"/>
        </w:rPr>
        <w:t>. Ensure that the “Name” of the Provider and the “Account holder” are the same.</w:t>
      </w:r>
    </w:p>
    <w:p w14:paraId="44059E66" w14:textId="01EE00A0" w:rsidR="00261462" w:rsidRPr="00877D41" w:rsidRDefault="00261462" w:rsidP="00261462">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877D41">
        <w:rPr>
          <w:rFonts w:ascii="Tahoma" w:hAnsi="Tahoma" w:cs="Tahoma"/>
          <w:color w:val="FF0000"/>
          <w:sz w:val="18"/>
          <w:szCs w:val="18"/>
        </w:rPr>
        <w:t xml:space="preserve">2. Fill in the column “Fees” of the </w:t>
      </w:r>
      <w:r w:rsidR="007C1144" w:rsidRPr="00877D41">
        <w:rPr>
          <w:rFonts w:ascii="Tahoma" w:hAnsi="Tahoma" w:cs="Tahoma"/>
          <w:color w:val="FF0000"/>
          <w:sz w:val="18"/>
          <w:szCs w:val="18"/>
        </w:rPr>
        <w:t>table of fees (See Section A</w:t>
      </w:r>
      <w:proofErr w:type="gramStart"/>
      <w:r w:rsidRPr="00877D41">
        <w:rPr>
          <w:rFonts w:ascii="Tahoma" w:hAnsi="Tahoma" w:cs="Tahoma"/>
          <w:color w:val="FF0000"/>
          <w:sz w:val="18"/>
          <w:szCs w:val="18"/>
        </w:rPr>
        <w:t>);</w:t>
      </w:r>
      <w:proofErr w:type="gramEnd"/>
    </w:p>
    <w:p w14:paraId="269A9496" w14:textId="65C6F64A" w:rsidR="00261462" w:rsidRPr="00877D41" w:rsidRDefault="00261462" w:rsidP="00261462">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877D41">
        <w:rPr>
          <w:rFonts w:ascii="Tahoma" w:hAnsi="Tahoma" w:cs="Tahoma"/>
          <w:color w:val="FF0000"/>
          <w:sz w:val="18"/>
          <w:szCs w:val="18"/>
        </w:rPr>
        <w:t xml:space="preserve">3. </w:t>
      </w:r>
      <w:r w:rsidR="00912C3B" w:rsidRPr="00877D41">
        <w:rPr>
          <w:rFonts w:ascii="Tahoma" w:hAnsi="Tahoma" w:cs="Tahoma"/>
          <w:color w:val="FF0000"/>
          <w:sz w:val="18"/>
          <w:szCs w:val="18"/>
        </w:rPr>
        <w:t>S</w:t>
      </w:r>
      <w:r w:rsidRPr="00877D41">
        <w:rPr>
          <w:rFonts w:ascii="Tahoma" w:hAnsi="Tahoma" w:cs="Tahoma"/>
          <w:color w:val="FF0000"/>
          <w:sz w:val="18"/>
          <w:szCs w:val="18"/>
        </w:rPr>
        <w:t xml:space="preserve">ign the Act </w:t>
      </w:r>
      <w:r w:rsidR="007C1144" w:rsidRPr="00877D41">
        <w:rPr>
          <w:rFonts w:ascii="Tahoma" w:hAnsi="Tahoma" w:cs="Tahoma"/>
          <w:color w:val="FF0000"/>
          <w:sz w:val="18"/>
          <w:szCs w:val="18"/>
        </w:rPr>
        <w:t>of Engagement (See Section B</w:t>
      </w:r>
      <w:r w:rsidRPr="00877D41">
        <w:rPr>
          <w:rFonts w:ascii="Tahoma" w:hAnsi="Tahoma" w:cs="Tahoma"/>
          <w:color w:val="FF0000"/>
          <w:sz w:val="18"/>
          <w:szCs w:val="18"/>
        </w:rPr>
        <w:t xml:space="preserve">) </w:t>
      </w:r>
      <w:r w:rsidR="00912C3B" w:rsidRPr="00877D41">
        <w:rPr>
          <w:rFonts w:ascii="Tahoma" w:hAnsi="Tahoma" w:cs="Tahoma"/>
          <w:color w:val="FF0000"/>
          <w:sz w:val="18"/>
          <w:szCs w:val="18"/>
        </w:rPr>
        <w:t xml:space="preserve">and send a scanned copy to the Council, together with the other supporting documents </w:t>
      </w:r>
      <w:r w:rsidRPr="00877D41">
        <w:rPr>
          <w:rFonts w:ascii="Tahoma" w:hAnsi="Tahoma" w:cs="Tahoma"/>
          <w:color w:val="FF0000"/>
          <w:sz w:val="18"/>
          <w:szCs w:val="18"/>
        </w:rPr>
        <w:t xml:space="preserve">(See </w:t>
      </w:r>
      <w:r w:rsidR="00912C3B" w:rsidRPr="00877D41">
        <w:rPr>
          <w:rFonts w:ascii="Tahoma" w:hAnsi="Tahoma" w:cs="Tahoma"/>
          <w:color w:val="FF0000"/>
          <w:sz w:val="18"/>
          <w:szCs w:val="18"/>
        </w:rPr>
        <w:t>Tender File Section F</w:t>
      </w:r>
      <w:r w:rsidRPr="00877D41">
        <w:rPr>
          <w:rFonts w:ascii="Tahoma" w:hAnsi="Tahoma" w:cs="Tahoma"/>
          <w:color w:val="FF0000"/>
          <w:sz w:val="18"/>
          <w:szCs w:val="18"/>
        </w:rPr>
        <w:t>).</w:t>
      </w:r>
      <w:r w:rsidRPr="00877D41">
        <w:rPr>
          <w:rFonts w:ascii="Tahoma" w:hAnsi="Tahoma" w:cs="Tahoma"/>
          <w:sz w:val="18"/>
          <w:szCs w:val="18"/>
          <w:lang w:eastAsia="en-US"/>
        </w:rPr>
        <w:t xml:space="preserve"> </w:t>
      </w:r>
    </w:p>
    <w:p w14:paraId="1342F6B1" w14:textId="77777777" w:rsidR="00261462" w:rsidRPr="00877D41" w:rsidRDefault="00261462" w:rsidP="00261462">
      <w:pPr>
        <w:spacing w:before="120"/>
        <w:ind w:left="567" w:hanging="283"/>
        <w:rPr>
          <w:rFonts w:ascii="Tahoma" w:hAnsi="Tahoma" w:cs="Tahoma"/>
          <w:b/>
          <w:sz w:val="18"/>
          <w:szCs w:val="18"/>
        </w:rPr>
      </w:pPr>
    </w:p>
    <w:tbl>
      <w:tblPr>
        <w:tblW w:w="99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3"/>
        <w:gridCol w:w="243"/>
        <w:gridCol w:w="1667"/>
        <w:gridCol w:w="684"/>
        <w:gridCol w:w="2594"/>
      </w:tblGrid>
      <w:tr w:rsidR="00411142" w:rsidRPr="00877D41" w14:paraId="78E7A55E" w14:textId="6469C47E" w:rsidTr="00411142">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44D9D71B" w14:textId="5D36C5DE" w:rsidR="00411142" w:rsidRPr="00877D41" w:rsidRDefault="00411142" w:rsidP="006A4EA0">
            <w:pPr>
              <w:ind w:left="113" w:right="113"/>
              <w:jc w:val="center"/>
              <w:rPr>
                <w:rFonts w:ascii="Tahoma" w:hAnsi="Tahoma" w:cs="Tahoma"/>
                <w:sz w:val="18"/>
                <w:szCs w:val="18"/>
              </w:rPr>
            </w:pPr>
            <w:r w:rsidRPr="00877D41">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1E1267" w14:textId="02E91F98" w:rsidR="00411142" w:rsidRPr="00877D41" w:rsidRDefault="00411142" w:rsidP="006A4EA0">
            <w:pPr>
              <w:jc w:val="right"/>
              <w:rPr>
                <w:rFonts w:ascii="Tahoma" w:hAnsi="Tahoma" w:cs="Tahoma"/>
                <w:sz w:val="18"/>
                <w:szCs w:val="18"/>
              </w:rPr>
            </w:pPr>
            <w:r w:rsidRPr="00877D41">
              <w:rPr>
                <w:rFonts w:ascii="Tahoma" w:hAnsi="Tahoma" w:cs="Tahoma"/>
                <w:sz w:val="18"/>
                <w:szCs w:val="18"/>
              </w:rPr>
              <w:t>Legal personality</w:t>
            </w:r>
            <w:r w:rsidRPr="00877D41">
              <w:rPr>
                <w:rStyle w:val="FootnoteReference"/>
                <w:rFonts w:ascii="Tahoma" w:hAnsi="Tahoma" w:cs="Tahoma"/>
                <w:sz w:val="18"/>
                <w:szCs w:val="18"/>
              </w:rPr>
              <w:footnoteReference w:id="2"/>
            </w:r>
            <w:r w:rsidRPr="00877D41">
              <w:rPr>
                <w:rFonts w:ascii="Tahoma" w:hAnsi="Tahoma" w:cs="Tahoma"/>
                <w:sz w:val="18"/>
                <w:szCs w:val="18"/>
              </w:rPr>
              <w:t xml:space="preserve"> </w:t>
            </w:r>
            <w:r w:rsidRPr="00877D41">
              <w:rPr>
                <w:color w:val="FF0000"/>
                <w:sz w:val="16"/>
                <w:szCs w:val="16"/>
              </w:rPr>
              <w:t>►</w:t>
            </w:r>
          </w:p>
        </w:tc>
        <w:tc>
          <w:tcPr>
            <w:tcW w:w="259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40B4F354" w14:textId="765BA272" w:rsidR="00411142" w:rsidRPr="00877D41" w:rsidRDefault="008143EE" w:rsidP="006A4EA0">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Natural person </w:t>
            </w:r>
          </w:p>
        </w:tc>
        <w:tc>
          <w:tcPr>
            <w:tcW w:w="2594"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59276F7" w14:textId="2F83F1FF" w:rsidR="00411142" w:rsidRPr="00877D41" w:rsidRDefault="008143EE" w:rsidP="00411142">
            <w:pPr>
              <w:rPr>
                <w:rFonts w:ascii="Tahoma" w:hAnsi="Tahoma" w:cs="Tahoma"/>
                <w:color w:val="000000"/>
                <w:sz w:val="20"/>
                <w:szCs w:val="20"/>
              </w:rPr>
            </w:pPr>
            <w:sdt>
              <w:sdtPr>
                <w:rPr>
                  <w:rFonts w:ascii="Tahoma" w:hAnsi="Tahoma" w:cs="Tahoma"/>
                  <w:color w:val="000000"/>
                  <w:sz w:val="18"/>
                  <w:szCs w:val="18"/>
                </w:rPr>
                <w:id w:val="-1322109608"/>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Legal person </w:t>
            </w:r>
          </w:p>
        </w:tc>
        <w:tc>
          <w:tcPr>
            <w:tcW w:w="2594" w:type="dxa"/>
            <w:tcBorders>
              <w:top w:val="single" w:sz="2" w:space="0" w:color="FF0000"/>
              <w:left w:val="single" w:sz="4" w:space="0" w:color="FF0000"/>
              <w:bottom w:val="single" w:sz="2" w:space="0" w:color="FF0000"/>
              <w:right w:val="single" w:sz="2" w:space="0" w:color="FF0000"/>
            </w:tcBorders>
            <w:shd w:val="clear" w:color="auto" w:fill="auto"/>
            <w:vAlign w:val="center"/>
          </w:tcPr>
          <w:p w14:paraId="48A407AA" w14:textId="04A87A5E" w:rsidR="00411142" w:rsidRPr="00877D41" w:rsidRDefault="008143EE" w:rsidP="00411142">
            <w:pPr>
              <w:rPr>
                <w:rFonts w:ascii="Tahoma" w:hAnsi="Tahoma" w:cs="Tahoma"/>
                <w:color w:val="000000"/>
                <w:sz w:val="20"/>
                <w:szCs w:val="20"/>
              </w:rPr>
            </w:pPr>
            <w:sdt>
              <w:sdtPr>
                <w:rPr>
                  <w:rFonts w:ascii="Tahoma" w:hAnsi="Tahoma" w:cs="Tahoma"/>
                  <w:color w:val="000000"/>
                  <w:sz w:val="18"/>
                  <w:szCs w:val="18"/>
                </w:rPr>
                <w:id w:val="-252208957"/>
                <w14:checkbox>
                  <w14:checked w14:val="0"/>
                  <w14:checkedState w14:val="2612" w14:font="MS Gothic"/>
                  <w14:uncheckedState w14:val="2610" w14:font="MS Gothic"/>
                </w14:checkbox>
              </w:sdtPr>
              <w:sdtEndPr/>
              <w:sdtContent>
                <w:r w:rsidR="00411142" w:rsidRPr="00877D41">
                  <w:rPr>
                    <w:rFonts w:ascii="Segoe UI Symbol" w:hAnsi="Segoe UI Symbol" w:cs="Segoe UI Symbol"/>
                    <w:color w:val="000000"/>
                    <w:sz w:val="18"/>
                    <w:szCs w:val="18"/>
                  </w:rPr>
                  <w:t>☐</w:t>
                </w:r>
              </w:sdtContent>
            </w:sdt>
            <w:r w:rsidR="00411142" w:rsidRPr="00877D41">
              <w:rPr>
                <w:rFonts w:ascii="Tahoma" w:hAnsi="Tahoma" w:cs="Tahoma"/>
                <w:color w:val="000000"/>
                <w:sz w:val="18"/>
                <w:szCs w:val="18"/>
              </w:rPr>
              <w:t xml:space="preserve"> Consortium</w:t>
            </w:r>
          </w:p>
        </w:tc>
      </w:tr>
      <w:tr w:rsidR="00411142" w:rsidRPr="00877D41" w14:paraId="1BC28EB5" w14:textId="77777777" w:rsidTr="006E56E8">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305FC279" w:rsidR="00411142" w:rsidRPr="00877D41" w:rsidRDefault="00411142" w:rsidP="006A4EA0">
            <w:pPr>
              <w:ind w:left="113" w:right="113"/>
              <w:jc w:val="cente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Name and address</w:t>
            </w:r>
          </w:p>
          <w:p w14:paraId="62B57237"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411142" w:rsidRPr="00877D41" w:rsidRDefault="00411142" w:rsidP="006A4EA0">
            <w:pPr>
              <w:rPr>
                <w:rFonts w:ascii="Tahoma" w:hAnsi="Tahoma" w:cs="Tahoma"/>
                <w:color w:val="000000"/>
                <w:sz w:val="20"/>
                <w:szCs w:val="20"/>
              </w:rPr>
            </w:pPr>
          </w:p>
        </w:tc>
      </w:tr>
      <w:tr w:rsidR="00411142" w:rsidRPr="00877D41" w14:paraId="67A9D8F1"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Representative</w:t>
            </w:r>
          </w:p>
          <w:p w14:paraId="2D62BEA8"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411142" w:rsidRPr="00877D41" w:rsidRDefault="00411142" w:rsidP="006A4EA0">
            <w:pPr>
              <w:rPr>
                <w:rFonts w:ascii="Tahoma" w:hAnsi="Tahoma" w:cs="Tahoma"/>
                <w:sz w:val="20"/>
                <w:szCs w:val="20"/>
              </w:rPr>
            </w:pPr>
          </w:p>
        </w:tc>
      </w:tr>
      <w:tr w:rsidR="00411142" w:rsidRPr="00877D41" w14:paraId="398BF9B7"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Contact person</w:t>
            </w:r>
          </w:p>
          <w:p w14:paraId="6933DB04"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411142" w:rsidRPr="00877D41" w:rsidRDefault="00411142" w:rsidP="006A4EA0">
            <w:pPr>
              <w:rPr>
                <w:rFonts w:ascii="Tahoma" w:hAnsi="Tahoma" w:cs="Tahoma"/>
                <w:sz w:val="20"/>
                <w:szCs w:val="20"/>
              </w:rPr>
            </w:pPr>
          </w:p>
        </w:tc>
      </w:tr>
      <w:tr w:rsidR="00411142" w:rsidRPr="00877D41" w14:paraId="06332A07"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VAT n° (if any)</w:t>
            </w:r>
          </w:p>
          <w:p w14:paraId="7DBB6C9C"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411142" w:rsidRPr="00877D41" w:rsidRDefault="00411142" w:rsidP="006A4EA0">
            <w:pPr>
              <w:rPr>
                <w:rFonts w:ascii="Tahoma" w:hAnsi="Tahoma" w:cs="Tahoma"/>
                <w:sz w:val="20"/>
                <w:szCs w:val="20"/>
              </w:rPr>
            </w:pPr>
          </w:p>
        </w:tc>
      </w:tr>
      <w:tr w:rsidR="00411142" w:rsidRPr="00877D41" w14:paraId="11FDC6AA"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Country and registration n° (if any)</w:t>
            </w:r>
          </w:p>
          <w:p w14:paraId="0A71D51A"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411142" w:rsidRPr="00877D41" w:rsidRDefault="00411142" w:rsidP="006A4EA0">
            <w:pPr>
              <w:rPr>
                <w:rFonts w:ascii="Tahoma" w:hAnsi="Tahoma" w:cs="Tahoma"/>
                <w:sz w:val="20"/>
                <w:szCs w:val="20"/>
              </w:rPr>
            </w:pPr>
          </w:p>
        </w:tc>
      </w:tr>
      <w:tr w:rsidR="00411142" w:rsidRPr="00877D41" w14:paraId="6003D3D1" w14:textId="77777777" w:rsidTr="006E56E8">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Email (Contact person)</w:t>
            </w:r>
          </w:p>
          <w:p w14:paraId="1837CB3E"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411142" w:rsidRPr="00877D41" w:rsidRDefault="00411142" w:rsidP="006A4EA0">
            <w:pPr>
              <w:rPr>
                <w:rFonts w:ascii="Tahoma" w:hAnsi="Tahoma" w:cs="Tahoma"/>
                <w:sz w:val="20"/>
                <w:szCs w:val="20"/>
              </w:rPr>
            </w:pPr>
          </w:p>
        </w:tc>
      </w:tr>
      <w:tr w:rsidR="00411142" w:rsidRPr="00877D41" w14:paraId="54DD456E" w14:textId="77777777" w:rsidTr="00D579F2">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411142" w:rsidRPr="00877D41" w:rsidRDefault="00411142" w:rsidP="006A4EA0">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411142" w:rsidRPr="00877D41" w:rsidRDefault="00411142" w:rsidP="006A4EA0">
            <w:pPr>
              <w:jc w:val="right"/>
              <w:rPr>
                <w:rFonts w:ascii="Tahoma" w:hAnsi="Tahoma" w:cs="Tahoma"/>
                <w:sz w:val="18"/>
                <w:szCs w:val="18"/>
              </w:rPr>
            </w:pPr>
            <w:r w:rsidRPr="00877D41">
              <w:rPr>
                <w:rFonts w:ascii="Tahoma" w:hAnsi="Tahoma" w:cs="Tahoma"/>
                <w:sz w:val="18"/>
                <w:szCs w:val="18"/>
              </w:rPr>
              <w:t>Phone number (Contact person)</w:t>
            </w:r>
          </w:p>
          <w:p w14:paraId="14823242" w14:textId="77777777" w:rsidR="00411142" w:rsidRPr="00877D41" w:rsidRDefault="00411142" w:rsidP="006A4EA0">
            <w:pPr>
              <w:jc w:val="right"/>
              <w:rPr>
                <w:rFonts w:ascii="Tahoma" w:hAnsi="Tahoma" w:cs="Tahoma"/>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411142" w:rsidRPr="00877D41" w:rsidRDefault="00411142" w:rsidP="006A4EA0">
            <w:pPr>
              <w:rPr>
                <w:rFonts w:ascii="Tahoma" w:hAnsi="Tahoma" w:cs="Tahoma"/>
                <w:sz w:val="20"/>
                <w:szCs w:val="20"/>
              </w:rPr>
            </w:pPr>
          </w:p>
        </w:tc>
      </w:tr>
      <w:tr w:rsidR="00D579F2" w:rsidRPr="00877D41" w14:paraId="2433962E" w14:textId="77777777" w:rsidTr="00D579F2">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618CEF7F" w14:textId="77777777" w:rsidR="00D579F2" w:rsidRPr="00877D41" w:rsidRDefault="00D579F2">
            <w:pPr>
              <w:ind w:left="113" w:right="113"/>
              <w:jc w:val="center"/>
              <w:rPr>
                <w:rFonts w:ascii="Tahoma" w:hAnsi="Tahoma" w:cs="Tahoma"/>
                <w:b/>
                <w:sz w:val="18"/>
                <w:szCs w:val="18"/>
              </w:rPr>
            </w:pPr>
            <w:r w:rsidRPr="00877D41">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6CCCD40" w14:textId="77777777" w:rsidR="00D579F2" w:rsidRPr="00877D41" w:rsidRDefault="00D579F2">
            <w:pPr>
              <w:jc w:val="right"/>
              <w:rPr>
                <w:rFonts w:ascii="Tahoma" w:hAnsi="Tahoma" w:cs="Tahoma"/>
                <w:sz w:val="18"/>
                <w:szCs w:val="18"/>
              </w:rPr>
            </w:pPr>
            <w:r w:rsidRPr="00877D41">
              <w:rPr>
                <w:rFonts w:ascii="Tahoma" w:hAnsi="Tahoma" w:cs="Tahoma"/>
                <w:sz w:val="18"/>
                <w:szCs w:val="18"/>
              </w:rPr>
              <w:t>Account holder</w:t>
            </w:r>
          </w:p>
          <w:p w14:paraId="29EB0298" w14:textId="77777777" w:rsidR="00D579F2" w:rsidRPr="00877D41" w:rsidRDefault="00D579F2">
            <w:pPr>
              <w:jc w:val="right"/>
              <w:rPr>
                <w:rFonts w:ascii="Tahoma" w:hAnsi="Tahoma" w:cs="Tahoma"/>
                <w:sz w:val="16"/>
                <w:szCs w:val="16"/>
              </w:rPr>
            </w:pPr>
            <w:r w:rsidRPr="00877D41">
              <w:rPr>
                <w:color w:val="FF0000"/>
                <w:sz w:val="16"/>
                <w:szCs w:val="16"/>
              </w:rPr>
              <w:t>►</w:t>
            </w:r>
          </w:p>
        </w:tc>
        <w:tc>
          <w:tcPr>
            <w:tcW w:w="7781" w:type="dxa"/>
            <w:gridSpan w:val="5"/>
            <w:tcBorders>
              <w:top w:val="single" w:sz="2" w:space="0" w:color="FF0000"/>
              <w:left w:val="single" w:sz="2" w:space="0" w:color="FF0000"/>
              <w:bottom w:val="single" w:sz="2" w:space="0" w:color="FF0000"/>
              <w:right w:val="single" w:sz="2" w:space="0" w:color="FF0000"/>
            </w:tcBorders>
            <w:vAlign w:val="center"/>
          </w:tcPr>
          <w:p w14:paraId="37CF3BBD" w14:textId="77777777" w:rsidR="00D579F2" w:rsidRPr="00877D41" w:rsidRDefault="00D579F2">
            <w:pPr>
              <w:rPr>
                <w:rFonts w:ascii="Tahoma" w:hAnsi="Tahoma" w:cs="Tahoma"/>
                <w:sz w:val="20"/>
                <w:szCs w:val="20"/>
              </w:rPr>
            </w:pPr>
          </w:p>
        </w:tc>
      </w:tr>
      <w:tr w:rsidR="00D579F2" w:rsidRPr="00877D41" w14:paraId="0B6FD448"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6A15385A" w14:textId="77777777" w:rsidR="00D579F2" w:rsidRPr="00877D41"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B1FC623" w14:textId="77777777" w:rsidR="00D579F2" w:rsidRPr="00877D41" w:rsidRDefault="00D579F2">
            <w:pPr>
              <w:jc w:val="right"/>
              <w:rPr>
                <w:rFonts w:ascii="Tahoma" w:hAnsi="Tahoma" w:cs="Tahoma"/>
                <w:sz w:val="18"/>
                <w:szCs w:val="18"/>
              </w:rPr>
            </w:pPr>
            <w:r w:rsidRPr="00877D41">
              <w:rPr>
                <w:rFonts w:ascii="Tahoma" w:hAnsi="Tahoma" w:cs="Tahoma"/>
                <w:sz w:val="18"/>
                <w:szCs w:val="18"/>
              </w:rPr>
              <w:t>IBAN n°</w:t>
            </w:r>
          </w:p>
          <w:p w14:paraId="1D0106B5" w14:textId="77777777" w:rsidR="00D579F2" w:rsidRPr="00877D41" w:rsidRDefault="00D579F2">
            <w:pPr>
              <w:jc w:val="right"/>
              <w:rPr>
                <w:rFonts w:ascii="Tahoma" w:hAnsi="Tahoma" w:cs="Tahoma"/>
                <w:sz w:val="18"/>
                <w:szCs w:val="18"/>
              </w:rPr>
            </w:pPr>
            <w:r w:rsidRPr="00877D41">
              <w:rPr>
                <w:rFonts w:ascii="Tahoma" w:hAnsi="Tahoma" w:cs="Tahoma"/>
                <w:sz w:val="18"/>
                <w:szCs w:val="18"/>
              </w:rPr>
              <w:t>(</w:t>
            </w:r>
            <w:proofErr w:type="gramStart"/>
            <w:r w:rsidRPr="00877D41">
              <w:rPr>
                <w:rFonts w:ascii="Tahoma" w:hAnsi="Tahoma" w:cs="Tahoma"/>
                <w:sz w:val="18"/>
                <w:szCs w:val="18"/>
              </w:rPr>
              <w:t>if</w:t>
            </w:r>
            <w:proofErr w:type="gramEnd"/>
            <w:r w:rsidRPr="00877D41">
              <w:rPr>
                <w:rFonts w:ascii="Tahoma" w:hAnsi="Tahoma" w:cs="Tahoma"/>
                <w:sz w:val="18"/>
                <w:szCs w:val="18"/>
              </w:rPr>
              <w:t xml:space="preserve"> available)</w:t>
            </w:r>
          </w:p>
          <w:p w14:paraId="4B6B0700" w14:textId="77777777" w:rsidR="00D579F2" w:rsidRPr="00877D41" w:rsidRDefault="00D579F2">
            <w:pPr>
              <w:jc w:val="right"/>
              <w:rPr>
                <w:rFonts w:ascii="Tahoma" w:hAnsi="Tahoma" w:cs="Tahoma"/>
                <w:sz w:val="16"/>
                <w:szCs w:val="16"/>
              </w:rPr>
            </w:pPr>
            <w:r w:rsidRPr="00877D4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63F85C25"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9F3ECC7" w14:textId="77777777" w:rsidR="00D579F2" w:rsidRPr="00877D41" w:rsidRDefault="00D579F2">
            <w:pPr>
              <w:jc w:val="right"/>
              <w:rPr>
                <w:rFonts w:ascii="Tahoma" w:hAnsi="Tahoma" w:cs="Tahoma"/>
                <w:sz w:val="18"/>
                <w:szCs w:val="18"/>
              </w:rPr>
            </w:pPr>
            <w:r w:rsidRPr="00877D41">
              <w:rPr>
                <w:rFonts w:ascii="Tahoma" w:hAnsi="Tahoma" w:cs="Tahoma"/>
                <w:sz w:val="18"/>
                <w:szCs w:val="18"/>
              </w:rPr>
              <w:t xml:space="preserve">Full bank account n° (for non-IBAN countries only) </w:t>
            </w:r>
            <w:r w:rsidRPr="00877D41">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DCF795E" w14:textId="77777777" w:rsidR="00D579F2" w:rsidRPr="00877D41" w:rsidRDefault="00D579F2">
            <w:pPr>
              <w:rPr>
                <w:rFonts w:ascii="Tahoma" w:hAnsi="Tahoma" w:cs="Tahoma"/>
                <w:sz w:val="20"/>
                <w:szCs w:val="20"/>
              </w:rPr>
            </w:pPr>
          </w:p>
        </w:tc>
      </w:tr>
      <w:tr w:rsidR="00D579F2" w:rsidRPr="00877D41" w14:paraId="0EA812A0" w14:textId="77777777" w:rsidTr="00D579F2">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5C2F8C6C" w14:textId="77777777" w:rsidR="00D579F2" w:rsidRPr="00877D41" w:rsidRDefault="00D579F2">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72AE2E7" w14:textId="77777777" w:rsidR="00D579F2" w:rsidRPr="00877D41" w:rsidRDefault="00D579F2">
            <w:pPr>
              <w:jc w:val="right"/>
              <w:rPr>
                <w:rFonts w:ascii="Tahoma" w:hAnsi="Tahoma" w:cs="Tahoma"/>
                <w:sz w:val="18"/>
                <w:szCs w:val="18"/>
              </w:rPr>
            </w:pPr>
            <w:r w:rsidRPr="00877D41">
              <w:rPr>
                <w:rFonts w:ascii="Tahoma" w:hAnsi="Tahoma" w:cs="Tahoma"/>
                <w:sz w:val="18"/>
                <w:szCs w:val="18"/>
              </w:rPr>
              <w:t>Bank name</w:t>
            </w:r>
          </w:p>
          <w:p w14:paraId="43A6E28F" w14:textId="4E33D28C" w:rsidR="00FB6379" w:rsidRPr="00877D41" w:rsidRDefault="00FB6379">
            <w:pPr>
              <w:jc w:val="right"/>
              <w:rPr>
                <w:rFonts w:ascii="Tahoma" w:hAnsi="Tahoma" w:cs="Tahoma"/>
                <w:sz w:val="18"/>
                <w:szCs w:val="18"/>
              </w:rPr>
            </w:pPr>
            <w:r w:rsidRPr="00877D41">
              <w:rPr>
                <w:rFonts w:ascii="Tahoma" w:hAnsi="Tahoma" w:cs="Tahoma"/>
                <w:sz w:val="18"/>
                <w:szCs w:val="18"/>
              </w:rPr>
              <w:t>and Branch</w:t>
            </w:r>
          </w:p>
          <w:p w14:paraId="334F7F53" w14:textId="77777777" w:rsidR="00D579F2" w:rsidRPr="00877D41" w:rsidRDefault="00D579F2">
            <w:pPr>
              <w:jc w:val="right"/>
              <w:rPr>
                <w:rFonts w:ascii="Tahoma" w:hAnsi="Tahoma" w:cs="Tahoma"/>
                <w:sz w:val="16"/>
                <w:szCs w:val="16"/>
              </w:rPr>
            </w:pPr>
            <w:r w:rsidRPr="00877D4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0BD470F7"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FFE7717" w14:textId="5780C552" w:rsidR="00D579F2" w:rsidRPr="00877D41" w:rsidRDefault="00623359">
            <w:pPr>
              <w:jc w:val="right"/>
              <w:rPr>
                <w:rFonts w:ascii="Tahoma" w:hAnsi="Tahoma" w:cs="Tahoma"/>
                <w:sz w:val="18"/>
                <w:szCs w:val="18"/>
              </w:rPr>
            </w:pPr>
            <w:r w:rsidRPr="00877D41">
              <w:rPr>
                <w:rFonts w:ascii="Tahoma" w:hAnsi="Tahoma" w:cs="Tahoma"/>
                <w:sz w:val="18"/>
                <w:szCs w:val="18"/>
              </w:rPr>
              <w:t>BIC/</w:t>
            </w:r>
            <w:r w:rsidR="00D579F2" w:rsidRPr="00877D41">
              <w:rPr>
                <w:rFonts w:ascii="Tahoma" w:hAnsi="Tahoma" w:cs="Tahoma"/>
                <w:sz w:val="18"/>
                <w:szCs w:val="18"/>
              </w:rPr>
              <w:t xml:space="preserve">SWIFT Code </w:t>
            </w:r>
          </w:p>
          <w:p w14:paraId="102B9283" w14:textId="77777777" w:rsidR="00D579F2" w:rsidRPr="00877D41" w:rsidRDefault="00D579F2">
            <w:pPr>
              <w:jc w:val="right"/>
              <w:rPr>
                <w:rFonts w:ascii="Tahoma" w:hAnsi="Tahoma" w:cs="Tahoma"/>
                <w:sz w:val="18"/>
                <w:szCs w:val="18"/>
              </w:rPr>
            </w:pPr>
            <w:r w:rsidRPr="00877D41">
              <w:rPr>
                <w:color w:val="FF0000"/>
                <w:sz w:val="16"/>
                <w:szCs w:val="16"/>
              </w:rPr>
              <w:t>►</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72A0674E" w14:textId="77777777" w:rsidR="00D579F2" w:rsidRPr="00877D41" w:rsidRDefault="00D579F2">
            <w:pPr>
              <w:rPr>
                <w:rFonts w:ascii="Tahoma" w:hAnsi="Tahoma" w:cs="Tahoma"/>
                <w:sz w:val="20"/>
                <w:szCs w:val="20"/>
              </w:rPr>
            </w:pPr>
          </w:p>
        </w:tc>
      </w:tr>
      <w:tr w:rsidR="00D579F2" w:rsidRPr="00877D41" w14:paraId="6C3CF427" w14:textId="77777777" w:rsidTr="00D579F2">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60DF3E31" w14:textId="77777777" w:rsidR="00D579F2" w:rsidRPr="00877D41" w:rsidRDefault="00D579F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F61D53C" w14:textId="77777777" w:rsidR="00D579F2" w:rsidRPr="00877D41" w:rsidRDefault="00D579F2">
            <w:pPr>
              <w:jc w:val="right"/>
              <w:rPr>
                <w:rFonts w:ascii="Tahoma" w:hAnsi="Tahoma" w:cs="Tahoma"/>
                <w:sz w:val="18"/>
                <w:szCs w:val="18"/>
              </w:rPr>
            </w:pPr>
            <w:r w:rsidRPr="00877D41">
              <w:rPr>
                <w:rFonts w:ascii="Tahoma" w:hAnsi="Tahoma" w:cs="Tahoma"/>
                <w:sz w:val="18"/>
                <w:szCs w:val="18"/>
              </w:rPr>
              <w:t xml:space="preserve">Bank Address </w:t>
            </w:r>
          </w:p>
          <w:p w14:paraId="173E4D2B" w14:textId="77777777" w:rsidR="00D579F2" w:rsidRPr="00877D41" w:rsidRDefault="00D579F2">
            <w:pPr>
              <w:jc w:val="right"/>
              <w:rPr>
                <w:rFonts w:ascii="Tahoma" w:hAnsi="Tahoma" w:cs="Tahoma"/>
                <w:sz w:val="18"/>
                <w:szCs w:val="18"/>
              </w:rPr>
            </w:pPr>
            <w:r w:rsidRPr="00877D41">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4C233387" w14:textId="77777777" w:rsidR="00D579F2" w:rsidRPr="00877D41" w:rsidRDefault="00D579F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D7C91C3" w14:textId="77777777" w:rsidR="00D579F2" w:rsidRPr="00877D41" w:rsidRDefault="00D579F2">
            <w:pPr>
              <w:jc w:val="right"/>
              <w:rPr>
                <w:rFonts w:ascii="Tahoma" w:hAnsi="Tahoma" w:cs="Tahoma"/>
                <w:sz w:val="18"/>
                <w:szCs w:val="18"/>
              </w:rPr>
            </w:pPr>
            <w:r w:rsidRPr="00877D41">
              <w:rPr>
                <w:rFonts w:ascii="Tahoma" w:hAnsi="Tahoma" w:cs="Tahoma"/>
                <w:sz w:val="18"/>
                <w:szCs w:val="18"/>
              </w:rPr>
              <w:t xml:space="preserve">Account currency </w:t>
            </w:r>
            <w:r w:rsidRPr="00877D41">
              <w:rPr>
                <w:color w:val="FF0000"/>
                <w:sz w:val="16"/>
                <w:szCs w:val="16"/>
              </w:rPr>
              <w:t>►</w:t>
            </w:r>
            <w:r w:rsidRPr="00877D41">
              <w:rPr>
                <w:rFonts w:ascii="Tahoma" w:hAnsi="Tahoma" w:cs="Tahoma"/>
                <w:sz w:val="18"/>
                <w:szCs w:val="18"/>
              </w:rPr>
              <w:t xml:space="preserve"> </w:t>
            </w:r>
          </w:p>
        </w:tc>
        <w:tc>
          <w:tcPr>
            <w:tcW w:w="3278" w:type="dxa"/>
            <w:gridSpan w:val="2"/>
            <w:tcBorders>
              <w:top w:val="single" w:sz="2" w:space="0" w:color="FF0000"/>
              <w:left w:val="single" w:sz="2" w:space="0" w:color="FF0000"/>
              <w:bottom w:val="single" w:sz="2" w:space="0" w:color="FF0000"/>
              <w:right w:val="single" w:sz="2" w:space="0" w:color="FF0000"/>
            </w:tcBorders>
            <w:vAlign w:val="center"/>
          </w:tcPr>
          <w:p w14:paraId="2EF0F03C" w14:textId="77777777" w:rsidR="00D579F2" w:rsidRPr="00877D41" w:rsidRDefault="00D579F2">
            <w:pPr>
              <w:rPr>
                <w:rFonts w:ascii="Tahoma" w:hAnsi="Tahoma" w:cs="Tahoma"/>
                <w:sz w:val="20"/>
                <w:szCs w:val="20"/>
              </w:rPr>
            </w:pPr>
          </w:p>
        </w:tc>
      </w:tr>
    </w:tbl>
    <w:p w14:paraId="79312651" w14:textId="77777777" w:rsidR="00261462" w:rsidRPr="00877D41" w:rsidRDefault="00261462" w:rsidP="00FF6B29">
      <w:pPr>
        <w:pStyle w:val="ListParagraph"/>
        <w:numPr>
          <w:ilvl w:val="0"/>
          <w:numId w:val="10"/>
        </w:numPr>
        <w:rPr>
          <w:rFonts w:ascii="Tahoma" w:hAnsi="Tahoma" w:cs="Tahoma"/>
          <w:b/>
          <w:lang w:eastAsia="en-US"/>
        </w:rPr>
        <w:sectPr w:rsidR="00261462" w:rsidRPr="00877D41" w:rsidSect="00182FB2">
          <w:headerReference w:type="default" r:id="rId13"/>
          <w:pgSz w:w="11907" w:h="16840" w:code="9"/>
          <w:pgMar w:top="284" w:right="1134" w:bottom="851" w:left="1134" w:header="285" w:footer="284" w:gutter="0"/>
          <w:cols w:space="708"/>
          <w:docGrid w:linePitch="360"/>
        </w:sectPr>
      </w:pPr>
    </w:p>
    <w:p w14:paraId="481A06C2" w14:textId="4D4C2CD8" w:rsidR="00865AE2" w:rsidRPr="00877D41" w:rsidRDefault="00865AE2" w:rsidP="00AE7176">
      <w:pPr>
        <w:pBdr>
          <w:bottom w:val="single" w:sz="2" w:space="1" w:color="808080"/>
        </w:pBdr>
        <w:tabs>
          <w:tab w:val="left" w:pos="284"/>
        </w:tabs>
        <w:spacing w:after="120"/>
        <w:rPr>
          <w:rFonts w:ascii="Tahoma" w:hAnsi="Tahoma" w:cs="Tahoma"/>
          <w:b/>
          <w:lang w:eastAsia="en-US"/>
        </w:rPr>
      </w:pPr>
      <w:r w:rsidRPr="00877D41">
        <w:rPr>
          <w:rFonts w:ascii="Tahoma" w:hAnsi="Tahoma" w:cs="Tahoma"/>
          <w:b/>
          <w:lang w:eastAsia="en-US"/>
        </w:rPr>
        <w:lastRenderedPageBreak/>
        <w:t>A. Terms of reference/Table of unit fees</w:t>
      </w:r>
    </w:p>
    <w:p w14:paraId="00DEBEA9" w14:textId="77777777" w:rsidR="006D57F7" w:rsidRPr="00877D41" w:rsidRDefault="006D57F7" w:rsidP="006D57F7">
      <w:pPr>
        <w:numPr>
          <w:ilvl w:val="12"/>
          <w:numId w:val="0"/>
        </w:numPr>
        <w:tabs>
          <w:tab w:val="left" w:pos="-720"/>
        </w:tabs>
        <w:suppressAutoHyphens/>
        <w:spacing w:line="276" w:lineRule="auto"/>
        <w:jc w:val="both"/>
        <w:rPr>
          <w:rFonts w:ascii="Tahoma" w:hAnsi="Tahoma" w:cs="Tahoma"/>
          <w:sz w:val="20"/>
          <w:szCs w:val="20"/>
        </w:rPr>
      </w:pPr>
      <w:bookmarkStart w:id="2" w:name="_Hlk102571886"/>
      <w:r w:rsidRPr="00877D41">
        <w:rPr>
          <w:rFonts w:ascii="Tahoma" w:hAnsi="Tahoma" w:cs="Tahoma"/>
          <w:sz w:val="20"/>
          <w:szCs w:val="20"/>
        </w:rPr>
        <w:t>The Council of Europe (</w:t>
      </w:r>
      <w:proofErr w:type="spellStart"/>
      <w:r w:rsidRPr="00877D41">
        <w:rPr>
          <w:rFonts w:ascii="Tahoma" w:hAnsi="Tahoma" w:cs="Tahoma"/>
          <w:sz w:val="20"/>
          <w:szCs w:val="20"/>
        </w:rPr>
        <w:t>CoE</w:t>
      </w:r>
      <w:proofErr w:type="spellEnd"/>
      <w:r w:rsidRPr="00877D41">
        <w:rPr>
          <w:rFonts w:ascii="Tahoma" w:hAnsi="Tahoma" w:cs="Tahoma"/>
          <w:sz w:val="20"/>
          <w:szCs w:val="20"/>
        </w:rPr>
        <w:t>) is currently implementing a joint European Union (EU)/</w:t>
      </w:r>
      <w:proofErr w:type="spellStart"/>
      <w:r w:rsidRPr="00877D41">
        <w:rPr>
          <w:rFonts w:ascii="Tahoma" w:hAnsi="Tahoma" w:cs="Tahoma"/>
          <w:sz w:val="20"/>
          <w:szCs w:val="20"/>
        </w:rPr>
        <w:t>CoE</w:t>
      </w:r>
      <w:proofErr w:type="spellEnd"/>
      <w:r w:rsidRPr="00877D41">
        <w:rPr>
          <w:rFonts w:ascii="Tahoma" w:hAnsi="Tahoma" w:cs="Tahoma"/>
          <w:sz w:val="20"/>
          <w:szCs w:val="20"/>
        </w:rPr>
        <w:t xml:space="preserve"> Programme </w:t>
      </w:r>
      <w:bookmarkStart w:id="3" w:name="_Hlk3534138"/>
      <w:r w:rsidRPr="00877D41">
        <w:rPr>
          <w:rFonts w:ascii="Tahoma" w:hAnsi="Tahoma" w:cs="Tahoma"/>
          <w:sz w:val="20"/>
          <w:szCs w:val="20"/>
        </w:rPr>
        <w:t xml:space="preserve">“Human Resources Management in local self-government - phase 2” </w:t>
      </w:r>
      <w:bookmarkEnd w:id="3"/>
      <w:r w:rsidRPr="00877D41">
        <w:rPr>
          <w:rFonts w:ascii="Tahoma" w:hAnsi="Tahoma" w:cs="Tahoma"/>
          <w:sz w:val="20"/>
          <w:szCs w:val="20"/>
        </w:rPr>
        <w:t xml:space="preserve">(2018-2022) </w:t>
      </w:r>
      <w:r w:rsidRPr="00877D41">
        <w:rPr>
          <w:rFonts w:ascii="Tahoma" w:hAnsi="Tahoma" w:cs="Tahoma"/>
          <w:b/>
          <w:bCs/>
          <w:sz w:val="20"/>
          <w:szCs w:val="20"/>
        </w:rPr>
        <w:t>(the “Programme” hereinafter)</w:t>
      </w:r>
      <w:r w:rsidRPr="00877D41">
        <w:rPr>
          <w:rFonts w:ascii="Tahoma" w:hAnsi="Tahoma" w:cs="Tahoma"/>
          <w:sz w:val="20"/>
          <w:szCs w:val="20"/>
        </w:rPr>
        <w:t xml:space="preserve">, which is based on the achievements and challenges of the Programme “Human Resources Management in local self-government - phase 1” (2016-2017), implemented by the Council of Europe in cooperation with the programme partners, Ministry of Public Administration and Local Self-government (MPALSG) and Standing Conference of Towns and Municipalities (SCTM). The Programme is also built on the implementation of the Strategy of Public Administration Reform in the Republic of Serbia and its Action Plan, and in accordance with the European Charter of Local Self-Government’s principles, which provides the basis for setting-up strong and stable local authorities. The Programme addresses the most relevant issues of human resources management (HRM) and human resource development (HRD) at local self-government level in the Republic of Serbia, which are prescribed in the Law on Employees in Autonomous Provinces and Local Self-governments, the Law on Salaries in Autonomous Provinces and Local Self-governments and the Law on National Academy for Public Administration. </w:t>
      </w:r>
    </w:p>
    <w:p w14:paraId="7C4503F3" w14:textId="77777777" w:rsidR="006D57F7" w:rsidRPr="00877D41" w:rsidRDefault="006D57F7" w:rsidP="006D57F7">
      <w:pPr>
        <w:numPr>
          <w:ilvl w:val="12"/>
          <w:numId w:val="0"/>
        </w:numPr>
        <w:tabs>
          <w:tab w:val="left" w:pos="-720"/>
        </w:tabs>
        <w:suppressAutoHyphens/>
        <w:spacing w:line="276" w:lineRule="auto"/>
        <w:jc w:val="both"/>
        <w:rPr>
          <w:rFonts w:ascii="Tahoma" w:hAnsi="Tahoma" w:cs="Tahoma"/>
          <w:spacing w:val="-2"/>
          <w:sz w:val="20"/>
          <w:szCs w:val="20"/>
          <w:lang w:eastAsia="en-US"/>
        </w:rPr>
      </w:pPr>
    </w:p>
    <w:p w14:paraId="7EB58812" w14:textId="626CEC5A" w:rsidR="006D57F7" w:rsidRPr="00877D41" w:rsidRDefault="006D57F7" w:rsidP="006D57F7">
      <w:pPr>
        <w:jc w:val="both"/>
        <w:rPr>
          <w:rFonts w:ascii="Tahoma" w:hAnsi="Tahoma" w:cs="Tahoma"/>
          <w:sz w:val="20"/>
          <w:szCs w:val="20"/>
        </w:rPr>
      </w:pPr>
      <w:r w:rsidRPr="00877D41">
        <w:rPr>
          <w:rFonts w:ascii="Tahoma" w:hAnsi="Tahoma" w:cs="Tahoma"/>
          <w:sz w:val="20"/>
          <w:szCs w:val="20"/>
        </w:rPr>
        <w:t xml:space="preserve">In the abovementioned context, </w:t>
      </w:r>
      <w:r w:rsidRPr="00877D41">
        <w:rPr>
          <w:rFonts w:ascii="Tahoma" w:hAnsi="Tahoma" w:cs="Tahoma"/>
          <w:sz w:val="20"/>
          <w:szCs w:val="20"/>
          <w:u w:val="single"/>
        </w:rPr>
        <w:t xml:space="preserve">the Programme is looking for </w:t>
      </w:r>
      <w:bookmarkStart w:id="4" w:name="_Hlk33625965"/>
      <w:r w:rsidR="007D7AE8" w:rsidRPr="00877D41">
        <w:rPr>
          <w:rFonts w:ascii="Tahoma" w:hAnsi="Tahoma" w:cs="Tahoma"/>
          <w:sz w:val="20"/>
          <w:szCs w:val="20"/>
          <w:u w:val="single"/>
        </w:rPr>
        <w:t>trainers</w:t>
      </w:r>
      <w:r w:rsidRPr="00877D41">
        <w:rPr>
          <w:rFonts w:ascii="Tahoma" w:hAnsi="Tahoma" w:cs="Tahoma"/>
          <w:sz w:val="20"/>
          <w:szCs w:val="20"/>
          <w:u w:val="single"/>
        </w:rPr>
        <w:t xml:space="preserve"> for the provision of</w:t>
      </w:r>
      <w:r w:rsidRPr="00877D41">
        <w:rPr>
          <w:rFonts w:ascii="Tahoma" w:hAnsi="Tahoma" w:cs="Tahoma"/>
          <w:sz w:val="20"/>
          <w:szCs w:val="20"/>
        </w:rPr>
        <w:t xml:space="preserve"> </w:t>
      </w:r>
      <w:r w:rsidRPr="00877D41">
        <w:rPr>
          <w:rFonts w:ascii="Tahoma" w:hAnsi="Tahoma" w:cs="Tahoma"/>
          <w:b/>
          <w:sz w:val="20"/>
          <w:szCs w:val="20"/>
          <w:u w:val="single"/>
        </w:rPr>
        <w:t>“</w:t>
      </w:r>
      <w:r w:rsidR="007D7AE8" w:rsidRPr="00877D41">
        <w:rPr>
          <w:rFonts w:ascii="Tahoma" w:hAnsi="Tahoma" w:cs="Tahoma"/>
          <w:b/>
          <w:sz w:val="20"/>
          <w:szCs w:val="20"/>
          <w:u w:val="single"/>
        </w:rPr>
        <w:t>Training of Trainers</w:t>
      </w:r>
      <w:r w:rsidRPr="00877D41">
        <w:rPr>
          <w:rFonts w:ascii="Tahoma" w:hAnsi="Tahoma" w:cs="Tahoma"/>
          <w:b/>
          <w:sz w:val="20"/>
          <w:szCs w:val="20"/>
          <w:u w:val="single"/>
        </w:rPr>
        <w:t>”</w:t>
      </w:r>
      <w:bookmarkEnd w:id="4"/>
      <w:r w:rsidRPr="00877D41">
        <w:rPr>
          <w:rFonts w:ascii="Tahoma" w:hAnsi="Tahoma" w:cs="Tahoma"/>
          <w:sz w:val="20"/>
          <w:szCs w:val="20"/>
        </w:rPr>
        <w:t>.</w:t>
      </w:r>
    </w:p>
    <w:bookmarkEnd w:id="2"/>
    <w:p w14:paraId="15321D97" w14:textId="77777777" w:rsidR="006D57F7" w:rsidRPr="00877D41" w:rsidRDefault="006D57F7" w:rsidP="006D57F7">
      <w:pPr>
        <w:rPr>
          <w:rFonts w:ascii="Tahoma" w:hAnsi="Tahoma" w:cs="Tahoma"/>
          <w:sz w:val="20"/>
          <w:szCs w:val="20"/>
        </w:rPr>
      </w:pPr>
    </w:p>
    <w:p w14:paraId="4FCAB4BF" w14:textId="07B42306" w:rsidR="006D57F7" w:rsidRPr="00877D41" w:rsidRDefault="006D57F7" w:rsidP="00AE7176">
      <w:pPr>
        <w:spacing w:line="276" w:lineRule="auto"/>
        <w:jc w:val="both"/>
        <w:rPr>
          <w:rFonts w:ascii="Tahoma" w:hAnsi="Tahoma" w:cs="Tahoma"/>
          <w:sz w:val="20"/>
          <w:szCs w:val="20"/>
        </w:rPr>
      </w:pPr>
    </w:p>
    <w:p w14:paraId="24B046FE" w14:textId="1D98FBAE" w:rsidR="007D7AE8" w:rsidRPr="00877D41" w:rsidRDefault="007D7AE8" w:rsidP="00AE7176">
      <w:pPr>
        <w:spacing w:line="276" w:lineRule="auto"/>
        <w:jc w:val="both"/>
        <w:rPr>
          <w:rFonts w:ascii="Tahoma" w:hAnsi="Tahoma" w:cs="Tahoma"/>
          <w:b/>
          <w:bCs/>
          <w:sz w:val="20"/>
          <w:szCs w:val="20"/>
        </w:rPr>
      </w:pPr>
      <w:r w:rsidRPr="00877D41">
        <w:rPr>
          <w:rFonts w:ascii="Tahoma" w:hAnsi="Tahoma" w:cs="Tahoma"/>
          <w:b/>
          <w:bCs/>
          <w:sz w:val="20"/>
          <w:szCs w:val="20"/>
        </w:rPr>
        <w:t>Background</w:t>
      </w:r>
    </w:p>
    <w:p w14:paraId="10FBFC22" w14:textId="2E04677D" w:rsidR="007D7AE8" w:rsidRPr="00877D41" w:rsidRDefault="007D7AE8" w:rsidP="00AE7176">
      <w:pPr>
        <w:spacing w:line="276" w:lineRule="auto"/>
        <w:jc w:val="both"/>
        <w:rPr>
          <w:rFonts w:ascii="Tahoma" w:hAnsi="Tahoma" w:cs="Tahoma"/>
          <w:b/>
          <w:bCs/>
          <w:sz w:val="20"/>
          <w:szCs w:val="20"/>
        </w:rPr>
      </w:pPr>
    </w:p>
    <w:p w14:paraId="5EBD7979" w14:textId="5344B2CF" w:rsidR="007D7AE8" w:rsidRPr="00877D41" w:rsidRDefault="007D7AE8" w:rsidP="007D7AE8">
      <w:pPr>
        <w:spacing w:line="276" w:lineRule="auto"/>
        <w:jc w:val="both"/>
        <w:rPr>
          <w:rFonts w:ascii="Tahoma" w:hAnsi="Tahoma" w:cs="Tahoma"/>
          <w:sz w:val="20"/>
          <w:szCs w:val="20"/>
        </w:rPr>
      </w:pPr>
      <w:r w:rsidRPr="00877D41">
        <w:rPr>
          <w:rFonts w:ascii="Tahoma" w:hAnsi="Tahoma" w:cs="Tahoma"/>
          <w:sz w:val="20"/>
          <w:szCs w:val="20"/>
        </w:rPr>
        <w:t xml:space="preserve">This assignment is directly linked to the achievement of the Programme’s </w:t>
      </w:r>
      <w:r w:rsidRPr="00877D41">
        <w:rPr>
          <w:rFonts w:ascii="Tahoma" w:hAnsi="Tahoma" w:cs="Tahoma"/>
          <w:b/>
          <w:sz w:val="20"/>
          <w:szCs w:val="20"/>
        </w:rPr>
        <w:t xml:space="preserve">Specific task 2.1: “Training Framework for Professional Development of Local Administration More Effective and Coordinated”, </w:t>
      </w:r>
      <w:r w:rsidRPr="00877D41">
        <w:rPr>
          <w:rFonts w:ascii="Tahoma" w:hAnsi="Tahoma" w:cs="Tahoma"/>
          <w:sz w:val="20"/>
          <w:szCs w:val="20"/>
        </w:rPr>
        <w:t xml:space="preserve">and it corresponds to </w:t>
      </w:r>
      <w:r w:rsidRPr="00877D41">
        <w:rPr>
          <w:rFonts w:ascii="Tahoma" w:hAnsi="Tahoma" w:cs="Tahoma"/>
          <w:b/>
          <w:bCs/>
          <w:sz w:val="20"/>
          <w:szCs w:val="20"/>
        </w:rPr>
        <w:t>Programme</w:t>
      </w:r>
      <w:r w:rsidRPr="00877D41">
        <w:rPr>
          <w:rFonts w:ascii="Tahoma" w:hAnsi="Tahoma" w:cs="Tahoma"/>
          <w:sz w:val="20"/>
          <w:szCs w:val="20"/>
        </w:rPr>
        <w:t xml:space="preserve"> </w:t>
      </w:r>
      <w:r w:rsidRPr="00877D41">
        <w:rPr>
          <w:rFonts w:ascii="Tahoma" w:hAnsi="Tahoma" w:cs="Tahoma"/>
          <w:b/>
          <w:sz w:val="20"/>
          <w:szCs w:val="20"/>
        </w:rPr>
        <w:t>Activity 2.1.15 “Training of Trainers”</w:t>
      </w:r>
      <w:r w:rsidRPr="00877D41">
        <w:rPr>
          <w:rFonts w:ascii="Tahoma" w:hAnsi="Tahoma" w:cs="Tahoma"/>
          <w:sz w:val="20"/>
          <w:szCs w:val="20"/>
        </w:rPr>
        <w:t>.</w:t>
      </w:r>
    </w:p>
    <w:p w14:paraId="0D8C8C30" w14:textId="63EAD0DF" w:rsidR="007D7AE8" w:rsidRPr="00877D41" w:rsidRDefault="007D7AE8" w:rsidP="007D7AE8">
      <w:pPr>
        <w:spacing w:line="276" w:lineRule="auto"/>
        <w:jc w:val="both"/>
        <w:rPr>
          <w:rFonts w:ascii="Tahoma" w:hAnsi="Tahoma" w:cs="Tahoma"/>
          <w:sz w:val="20"/>
          <w:szCs w:val="20"/>
        </w:rPr>
      </w:pPr>
    </w:p>
    <w:p w14:paraId="0418BA88" w14:textId="77777777" w:rsidR="007D7AE8" w:rsidRPr="00877D41" w:rsidRDefault="007D7AE8" w:rsidP="007D7AE8">
      <w:pPr>
        <w:spacing w:line="276" w:lineRule="auto"/>
        <w:jc w:val="both"/>
        <w:rPr>
          <w:rFonts w:ascii="Tahoma" w:hAnsi="Tahoma" w:cs="Tahoma"/>
          <w:color w:val="000000" w:themeColor="text1"/>
          <w:sz w:val="20"/>
          <w:szCs w:val="20"/>
          <w:shd w:val="clear" w:color="auto" w:fill="FFFFFF"/>
        </w:rPr>
      </w:pPr>
      <w:r w:rsidRPr="00877D41">
        <w:rPr>
          <w:rFonts w:ascii="Tahoma" w:hAnsi="Tahoma" w:cs="Tahoma"/>
          <w:color w:val="000000" w:themeColor="text1"/>
          <w:sz w:val="20"/>
          <w:szCs w:val="20"/>
        </w:rPr>
        <w:t xml:space="preserve">With the coming to force of the Law on Employees in Autonomous Provinces and Local Self-governments (the “Law” hereinafter) in 2016, a new HRM system has been introduced at the local government level in the Republic of Serbia. </w:t>
      </w:r>
      <w:r w:rsidRPr="00877D41">
        <w:rPr>
          <w:rFonts w:ascii="Tahoma" w:hAnsi="Tahoma" w:cs="Tahoma"/>
          <w:color w:val="000000" w:themeColor="text1"/>
          <w:sz w:val="20"/>
          <w:szCs w:val="20"/>
          <w:shd w:val="clear" w:color="auto" w:fill="FFFFFF"/>
        </w:rPr>
        <w:t xml:space="preserve">Since its introduction, the system has been gradually taking root, with most local self-governments (LSGs) having specific units or individuals responsible for carrying out and managing HRM functions such as organisation and planning, recruitment, appraisal, professional development, career development, organisational </w:t>
      </w:r>
      <w:proofErr w:type="gramStart"/>
      <w:r w:rsidRPr="00877D41">
        <w:rPr>
          <w:rFonts w:ascii="Tahoma" w:hAnsi="Tahoma" w:cs="Tahoma"/>
          <w:color w:val="000000" w:themeColor="text1"/>
          <w:sz w:val="20"/>
          <w:szCs w:val="20"/>
          <w:shd w:val="clear" w:color="auto" w:fill="FFFFFF"/>
        </w:rPr>
        <w:t>culture</w:t>
      </w:r>
      <w:proofErr w:type="gramEnd"/>
      <w:r w:rsidRPr="00877D41">
        <w:rPr>
          <w:rFonts w:ascii="Tahoma" w:hAnsi="Tahoma" w:cs="Tahoma"/>
          <w:color w:val="000000" w:themeColor="text1"/>
          <w:sz w:val="20"/>
          <w:szCs w:val="20"/>
          <w:shd w:val="clear" w:color="auto" w:fill="FFFFFF"/>
        </w:rPr>
        <w:t xml:space="preserve"> and ethics, etc. Following Programme’s direct support to 50 pilot LSGs through Municipal Support Package in 2020 and 2021, the HRM performance in those LSGs increased by approximately 20% (from 53.1% before MSP implementation, to 73.9% following Programme support.</w:t>
      </w:r>
    </w:p>
    <w:p w14:paraId="43B89832" w14:textId="77777777" w:rsidR="007D7AE8" w:rsidRPr="00877D41" w:rsidRDefault="007D7AE8" w:rsidP="007D7AE8">
      <w:pPr>
        <w:spacing w:line="276" w:lineRule="auto"/>
        <w:jc w:val="both"/>
        <w:rPr>
          <w:rFonts w:ascii="Tahoma" w:hAnsi="Tahoma" w:cs="Tahoma"/>
          <w:color w:val="000000" w:themeColor="text1"/>
          <w:sz w:val="20"/>
          <w:szCs w:val="20"/>
          <w:shd w:val="clear" w:color="auto" w:fill="FFFFFF"/>
        </w:rPr>
      </w:pPr>
    </w:p>
    <w:p w14:paraId="1BB39720" w14:textId="0BCF800A" w:rsidR="007D7AE8" w:rsidRPr="00877D41" w:rsidRDefault="007D7AE8" w:rsidP="007D7AE8">
      <w:pPr>
        <w:spacing w:line="276" w:lineRule="auto"/>
        <w:jc w:val="both"/>
        <w:rPr>
          <w:rFonts w:ascii="Tahoma" w:hAnsi="Tahoma" w:cs="Tahoma"/>
          <w:color w:val="000000" w:themeColor="text1"/>
          <w:sz w:val="20"/>
          <w:szCs w:val="20"/>
          <w:shd w:val="clear" w:color="auto" w:fill="FFFFFF"/>
        </w:rPr>
      </w:pPr>
      <w:r w:rsidRPr="00877D41">
        <w:rPr>
          <w:rFonts w:ascii="Tahoma" w:hAnsi="Tahoma" w:cs="Tahoma"/>
          <w:color w:val="000000" w:themeColor="text1"/>
          <w:sz w:val="20"/>
          <w:szCs w:val="20"/>
          <w:shd w:val="clear" w:color="auto" w:fill="FFFFFF"/>
        </w:rPr>
        <w:t xml:space="preserve">Nevertheless, in November 2021, amendments to the Law were adopted by the Serbian Parliament introducing the </w:t>
      </w:r>
      <w:r w:rsidRPr="00877D41">
        <w:rPr>
          <w:rFonts w:ascii="Tahoma" w:hAnsi="Tahoma" w:cs="Tahoma"/>
          <w:b/>
          <w:bCs/>
          <w:color w:val="000000" w:themeColor="text1"/>
          <w:sz w:val="20"/>
          <w:szCs w:val="20"/>
          <w:shd w:val="clear" w:color="auto" w:fill="FFFFFF"/>
        </w:rPr>
        <w:t>system of competencies for local government employees</w:t>
      </w:r>
      <w:r w:rsidRPr="00877D41">
        <w:rPr>
          <w:rFonts w:ascii="Tahoma" w:hAnsi="Tahoma" w:cs="Tahoma"/>
          <w:color w:val="000000" w:themeColor="text1"/>
          <w:sz w:val="20"/>
          <w:szCs w:val="20"/>
          <w:shd w:val="clear" w:color="auto" w:fill="FFFFFF"/>
        </w:rPr>
        <w:t xml:space="preserve"> which was developed with the support of the Programme. A month later, in December 2022, a new Decree</w:t>
      </w:r>
      <w:r w:rsidR="00F40B49" w:rsidRPr="00877D41">
        <w:rPr>
          <w:rStyle w:val="FootnoteReference"/>
          <w:rFonts w:ascii="Tahoma" w:hAnsi="Tahoma" w:cs="Tahoma"/>
          <w:color w:val="000000" w:themeColor="text1"/>
          <w:sz w:val="20"/>
          <w:szCs w:val="20"/>
          <w:shd w:val="clear" w:color="auto" w:fill="FFFFFF"/>
        </w:rPr>
        <w:footnoteReference w:id="3"/>
      </w:r>
      <w:r w:rsidRPr="00877D41">
        <w:rPr>
          <w:rFonts w:ascii="Tahoma" w:hAnsi="Tahoma" w:cs="Tahoma"/>
          <w:color w:val="000000" w:themeColor="text1"/>
          <w:sz w:val="20"/>
          <w:szCs w:val="20"/>
          <w:shd w:val="clear" w:color="auto" w:fill="FFFFFF"/>
        </w:rPr>
        <w:t xml:space="preserve"> defining behavioural and functional competencies was adopted by the Serbian Government. Introduction of the </w:t>
      </w:r>
      <w:proofErr w:type="gramStart"/>
      <w:r w:rsidRPr="00877D41">
        <w:rPr>
          <w:rFonts w:ascii="Tahoma" w:hAnsi="Tahoma" w:cs="Tahoma"/>
          <w:color w:val="000000" w:themeColor="text1"/>
          <w:sz w:val="20"/>
          <w:szCs w:val="20"/>
          <w:shd w:val="clear" w:color="auto" w:fill="FFFFFF"/>
        </w:rPr>
        <w:t>competencies</w:t>
      </w:r>
      <w:proofErr w:type="gramEnd"/>
      <w:r w:rsidRPr="00877D41">
        <w:rPr>
          <w:rFonts w:ascii="Tahoma" w:hAnsi="Tahoma" w:cs="Tahoma"/>
          <w:color w:val="000000" w:themeColor="text1"/>
          <w:sz w:val="20"/>
          <w:szCs w:val="20"/>
          <w:shd w:val="clear" w:color="auto" w:fill="FFFFFF"/>
        </w:rPr>
        <w:t xml:space="preserve"> framework forms the core of HRM reforms at the local level within the new Strategy for Public Administration Reform (2021-30) and its accompanying Action Plan (2021-25). </w:t>
      </w:r>
    </w:p>
    <w:p w14:paraId="53B95BC0" w14:textId="77777777" w:rsidR="007D7AE8" w:rsidRPr="00877D41" w:rsidRDefault="007D7AE8" w:rsidP="007D7AE8">
      <w:pPr>
        <w:spacing w:line="276" w:lineRule="auto"/>
        <w:jc w:val="both"/>
        <w:rPr>
          <w:rFonts w:ascii="Tahoma" w:hAnsi="Tahoma" w:cs="Tahoma"/>
          <w:color w:val="000000" w:themeColor="text1"/>
          <w:sz w:val="20"/>
          <w:szCs w:val="20"/>
          <w:shd w:val="clear" w:color="auto" w:fill="FFFFFF"/>
        </w:rPr>
      </w:pPr>
    </w:p>
    <w:p w14:paraId="0901A647" w14:textId="22CDAB11" w:rsidR="007D7AE8" w:rsidRPr="00877D41" w:rsidRDefault="007D7AE8" w:rsidP="007D7AE8">
      <w:pPr>
        <w:spacing w:line="276" w:lineRule="auto"/>
        <w:jc w:val="both"/>
        <w:rPr>
          <w:rFonts w:ascii="Tahoma" w:hAnsi="Tahoma" w:cs="Tahoma"/>
          <w:color w:val="000000" w:themeColor="text1"/>
          <w:sz w:val="20"/>
          <w:szCs w:val="20"/>
          <w:shd w:val="clear" w:color="auto" w:fill="FFFFFF"/>
        </w:rPr>
      </w:pPr>
      <w:r w:rsidRPr="00877D41">
        <w:rPr>
          <w:rFonts w:ascii="Tahoma" w:hAnsi="Tahoma" w:cs="Tahoma"/>
          <w:color w:val="000000" w:themeColor="text1"/>
          <w:sz w:val="20"/>
          <w:szCs w:val="20"/>
          <w:shd w:val="clear" w:color="auto" w:fill="FFFFFF"/>
        </w:rPr>
        <w:t xml:space="preserve">In turn, the aim of this action is to support implementation of the new legal framework introducing competencies at the local government level by </w:t>
      </w:r>
      <w:r w:rsidRPr="00877D41">
        <w:rPr>
          <w:rFonts w:ascii="Tahoma" w:hAnsi="Tahoma" w:cs="Tahoma"/>
          <w:b/>
          <w:bCs/>
          <w:color w:val="000000" w:themeColor="text1"/>
          <w:sz w:val="20"/>
          <w:szCs w:val="20"/>
          <w:shd w:val="clear" w:color="auto" w:fill="FFFFFF"/>
        </w:rPr>
        <w:t>strengthening the pool of accredited trainers</w:t>
      </w:r>
      <w:r w:rsidRPr="00877D41">
        <w:rPr>
          <w:rFonts w:ascii="Tahoma" w:hAnsi="Tahoma" w:cs="Tahoma"/>
          <w:color w:val="000000" w:themeColor="text1"/>
          <w:sz w:val="20"/>
          <w:szCs w:val="20"/>
          <w:shd w:val="clear" w:color="auto" w:fill="FFFFFF"/>
        </w:rPr>
        <w:t>, who will be able to deliver accredited trainings to local government employees which are currently being developed</w:t>
      </w:r>
      <w:r w:rsidRPr="00877D41">
        <w:rPr>
          <w:rStyle w:val="FootnoteReference"/>
          <w:rFonts w:ascii="Tahoma" w:hAnsi="Tahoma" w:cs="Tahoma"/>
          <w:color w:val="000000" w:themeColor="text1"/>
          <w:sz w:val="20"/>
          <w:szCs w:val="20"/>
          <w:shd w:val="clear" w:color="auto" w:fill="FFFFFF"/>
        </w:rPr>
        <w:footnoteReference w:id="4"/>
      </w:r>
      <w:r w:rsidR="000A4406" w:rsidRPr="00877D41">
        <w:rPr>
          <w:rFonts w:ascii="Tahoma" w:hAnsi="Tahoma" w:cs="Tahoma"/>
          <w:color w:val="000000" w:themeColor="text1"/>
          <w:sz w:val="20"/>
          <w:szCs w:val="20"/>
          <w:shd w:val="clear" w:color="auto" w:fill="FFFFFF"/>
        </w:rPr>
        <w:t xml:space="preserve"> and which are going to be developed in the coming years – and which are related to the introduction of competencies</w:t>
      </w:r>
      <w:r w:rsidRPr="00877D41">
        <w:rPr>
          <w:rFonts w:ascii="Tahoma" w:hAnsi="Tahoma" w:cs="Tahoma"/>
          <w:color w:val="000000" w:themeColor="text1"/>
          <w:sz w:val="20"/>
          <w:szCs w:val="20"/>
          <w:shd w:val="clear" w:color="auto" w:fill="FFFFFF"/>
        </w:rPr>
        <w:t>.</w:t>
      </w:r>
    </w:p>
    <w:p w14:paraId="425BE722" w14:textId="77777777" w:rsidR="007D7AE8" w:rsidRPr="00877D41" w:rsidRDefault="007D7AE8" w:rsidP="007D7AE8">
      <w:pPr>
        <w:spacing w:line="276" w:lineRule="auto"/>
        <w:jc w:val="both"/>
        <w:rPr>
          <w:rFonts w:ascii="Tahoma" w:hAnsi="Tahoma" w:cs="Tahoma"/>
          <w:sz w:val="20"/>
          <w:szCs w:val="20"/>
        </w:rPr>
      </w:pPr>
    </w:p>
    <w:p w14:paraId="7A02F6A8" w14:textId="3DA5FDFC" w:rsidR="007D7AE8" w:rsidRDefault="007D7AE8" w:rsidP="00AE7176">
      <w:pPr>
        <w:spacing w:line="276" w:lineRule="auto"/>
        <w:jc w:val="both"/>
        <w:rPr>
          <w:rFonts w:ascii="Tahoma" w:hAnsi="Tahoma" w:cs="Tahoma"/>
          <w:b/>
          <w:bCs/>
          <w:sz w:val="20"/>
          <w:szCs w:val="20"/>
        </w:rPr>
      </w:pPr>
    </w:p>
    <w:p w14:paraId="240D796D" w14:textId="33F80C03" w:rsidR="00BB47FB" w:rsidRDefault="00BB47FB" w:rsidP="00AE7176">
      <w:pPr>
        <w:spacing w:line="276" w:lineRule="auto"/>
        <w:jc w:val="both"/>
        <w:rPr>
          <w:rFonts w:ascii="Tahoma" w:hAnsi="Tahoma" w:cs="Tahoma"/>
          <w:b/>
          <w:bCs/>
          <w:sz w:val="20"/>
          <w:szCs w:val="20"/>
        </w:rPr>
      </w:pPr>
    </w:p>
    <w:p w14:paraId="4DF19885" w14:textId="48750074" w:rsidR="00BB47FB" w:rsidRDefault="00BB47FB" w:rsidP="00AE7176">
      <w:pPr>
        <w:spacing w:line="276" w:lineRule="auto"/>
        <w:jc w:val="both"/>
        <w:rPr>
          <w:rFonts w:ascii="Tahoma" w:hAnsi="Tahoma" w:cs="Tahoma"/>
          <w:b/>
          <w:bCs/>
          <w:sz w:val="20"/>
          <w:szCs w:val="20"/>
        </w:rPr>
      </w:pPr>
    </w:p>
    <w:p w14:paraId="4B9F4FAF" w14:textId="39C0DBD8" w:rsidR="00BB47FB" w:rsidRDefault="00BB47FB" w:rsidP="00AE7176">
      <w:pPr>
        <w:spacing w:line="276" w:lineRule="auto"/>
        <w:jc w:val="both"/>
        <w:rPr>
          <w:rFonts w:ascii="Tahoma" w:hAnsi="Tahoma" w:cs="Tahoma"/>
          <w:b/>
          <w:bCs/>
          <w:sz w:val="20"/>
          <w:szCs w:val="20"/>
        </w:rPr>
      </w:pPr>
    </w:p>
    <w:p w14:paraId="36BEBD31" w14:textId="4E6CE4D4" w:rsidR="00BB47FB" w:rsidRDefault="00BB47FB" w:rsidP="00AE7176">
      <w:pPr>
        <w:spacing w:line="276" w:lineRule="auto"/>
        <w:jc w:val="both"/>
        <w:rPr>
          <w:rFonts w:ascii="Tahoma" w:hAnsi="Tahoma" w:cs="Tahoma"/>
          <w:b/>
          <w:bCs/>
          <w:sz w:val="20"/>
          <w:szCs w:val="20"/>
        </w:rPr>
      </w:pPr>
    </w:p>
    <w:p w14:paraId="429385A9" w14:textId="307B8CC5" w:rsidR="00BB47FB" w:rsidRDefault="00BB47FB" w:rsidP="00AE7176">
      <w:pPr>
        <w:spacing w:line="276" w:lineRule="auto"/>
        <w:jc w:val="both"/>
        <w:rPr>
          <w:rFonts w:ascii="Tahoma" w:hAnsi="Tahoma" w:cs="Tahoma"/>
          <w:b/>
          <w:bCs/>
          <w:sz w:val="20"/>
          <w:szCs w:val="20"/>
        </w:rPr>
      </w:pPr>
    </w:p>
    <w:p w14:paraId="0ED43C62" w14:textId="77777777" w:rsidR="00BB47FB" w:rsidRPr="00877D41" w:rsidRDefault="00BB47FB" w:rsidP="00AE7176">
      <w:pPr>
        <w:spacing w:line="276" w:lineRule="auto"/>
        <w:jc w:val="both"/>
        <w:rPr>
          <w:rFonts w:ascii="Tahoma" w:hAnsi="Tahoma" w:cs="Tahoma"/>
          <w:b/>
          <w:bCs/>
          <w:sz w:val="20"/>
          <w:szCs w:val="20"/>
        </w:rPr>
      </w:pPr>
    </w:p>
    <w:p w14:paraId="33800835" w14:textId="51C7AD79" w:rsidR="007D7AE8" w:rsidRPr="00877D41" w:rsidRDefault="007D7AE8" w:rsidP="00AE7176">
      <w:pPr>
        <w:spacing w:line="276" w:lineRule="auto"/>
        <w:jc w:val="both"/>
        <w:rPr>
          <w:rFonts w:ascii="Tahoma" w:hAnsi="Tahoma" w:cs="Tahoma"/>
          <w:b/>
          <w:bCs/>
          <w:sz w:val="20"/>
          <w:szCs w:val="20"/>
        </w:rPr>
      </w:pPr>
    </w:p>
    <w:p w14:paraId="7456DB16" w14:textId="62CC7998" w:rsidR="007D7AE8" w:rsidRPr="00877D41" w:rsidRDefault="007D7AE8" w:rsidP="00AE7176">
      <w:pPr>
        <w:spacing w:line="276" w:lineRule="auto"/>
        <w:jc w:val="both"/>
        <w:rPr>
          <w:rFonts w:ascii="Tahoma" w:hAnsi="Tahoma" w:cs="Tahoma"/>
          <w:b/>
          <w:bCs/>
          <w:sz w:val="20"/>
          <w:szCs w:val="20"/>
        </w:rPr>
      </w:pPr>
      <w:r w:rsidRPr="00877D41">
        <w:rPr>
          <w:rFonts w:ascii="Tahoma" w:hAnsi="Tahoma" w:cs="Tahoma"/>
          <w:b/>
          <w:bCs/>
          <w:sz w:val="20"/>
          <w:szCs w:val="20"/>
        </w:rPr>
        <w:lastRenderedPageBreak/>
        <w:t>Description of activity</w:t>
      </w:r>
    </w:p>
    <w:p w14:paraId="5961A3D8" w14:textId="47287FEB" w:rsidR="007D7AE8" w:rsidRPr="00877D41" w:rsidRDefault="007D7AE8" w:rsidP="00AE7176">
      <w:pPr>
        <w:spacing w:line="276" w:lineRule="auto"/>
        <w:jc w:val="both"/>
        <w:rPr>
          <w:rFonts w:ascii="Tahoma" w:hAnsi="Tahoma" w:cs="Tahoma"/>
          <w:b/>
          <w:bCs/>
          <w:sz w:val="20"/>
          <w:szCs w:val="20"/>
        </w:rPr>
      </w:pPr>
    </w:p>
    <w:p w14:paraId="77C044EB" w14:textId="19A6FA6E" w:rsidR="000A4406" w:rsidRPr="00877D41" w:rsidRDefault="000A4406" w:rsidP="00AE7176">
      <w:pPr>
        <w:spacing w:line="276" w:lineRule="auto"/>
        <w:jc w:val="both"/>
        <w:rPr>
          <w:rFonts w:ascii="Tahoma" w:hAnsi="Tahoma" w:cs="Tahoma"/>
          <w:sz w:val="20"/>
          <w:szCs w:val="20"/>
        </w:rPr>
      </w:pPr>
      <w:r w:rsidRPr="00877D41">
        <w:rPr>
          <w:rFonts w:ascii="Tahoma" w:hAnsi="Tahoma" w:cs="Tahoma"/>
          <w:sz w:val="20"/>
          <w:szCs w:val="20"/>
        </w:rPr>
        <w:t>As the concept of competencies has just been introduced at the local level, this activity is aimed at two target groups: a) trainers that have already been accredited by the National Academy for Public Administration (NAPA)</w:t>
      </w:r>
      <w:r w:rsidRPr="00877D41">
        <w:rPr>
          <w:rStyle w:val="FootnoteReference"/>
          <w:rFonts w:ascii="Tahoma" w:hAnsi="Tahoma" w:cs="Tahoma"/>
          <w:sz w:val="20"/>
          <w:szCs w:val="20"/>
        </w:rPr>
        <w:footnoteReference w:id="5"/>
      </w:r>
      <w:r w:rsidRPr="00877D41">
        <w:rPr>
          <w:rFonts w:ascii="Tahoma" w:hAnsi="Tahoma" w:cs="Tahoma"/>
          <w:sz w:val="20"/>
          <w:szCs w:val="20"/>
        </w:rPr>
        <w:t xml:space="preserve"> who wish to expand their knowledge and skills in the area of </w:t>
      </w:r>
      <w:proofErr w:type="gramStart"/>
      <w:r w:rsidRPr="00877D41">
        <w:rPr>
          <w:rFonts w:ascii="Tahoma" w:hAnsi="Tahoma" w:cs="Tahoma"/>
          <w:sz w:val="20"/>
          <w:szCs w:val="20"/>
        </w:rPr>
        <w:t>competencies;</w:t>
      </w:r>
      <w:proofErr w:type="gramEnd"/>
      <w:r w:rsidRPr="00877D41">
        <w:rPr>
          <w:rFonts w:ascii="Tahoma" w:hAnsi="Tahoma" w:cs="Tahoma"/>
          <w:sz w:val="20"/>
          <w:szCs w:val="20"/>
        </w:rPr>
        <w:t xml:space="preserve"> </w:t>
      </w:r>
    </w:p>
    <w:p w14:paraId="79CC231A" w14:textId="75AB9392" w:rsidR="000A4406" w:rsidRPr="00877D41" w:rsidRDefault="000A4406" w:rsidP="00AE7176">
      <w:pPr>
        <w:spacing w:line="276" w:lineRule="auto"/>
        <w:jc w:val="both"/>
        <w:rPr>
          <w:rFonts w:ascii="Tahoma" w:hAnsi="Tahoma" w:cs="Tahoma"/>
          <w:sz w:val="20"/>
          <w:szCs w:val="20"/>
        </w:rPr>
      </w:pPr>
      <w:r w:rsidRPr="00877D41">
        <w:rPr>
          <w:rFonts w:ascii="Tahoma" w:hAnsi="Tahoma" w:cs="Tahoma"/>
          <w:sz w:val="20"/>
          <w:szCs w:val="20"/>
        </w:rPr>
        <w:t>b) candidates who wish to become accredited trainers in an area that is related to the introduction of competencies into the local governments’ HRM systems.</w:t>
      </w:r>
    </w:p>
    <w:p w14:paraId="12098D89" w14:textId="5249437C" w:rsidR="007D7AE8" w:rsidRPr="00877D41" w:rsidRDefault="007D7AE8" w:rsidP="00AE7176">
      <w:pPr>
        <w:spacing w:line="276" w:lineRule="auto"/>
        <w:jc w:val="both"/>
        <w:rPr>
          <w:rFonts w:ascii="Tahoma" w:hAnsi="Tahoma" w:cs="Tahoma"/>
          <w:b/>
          <w:bCs/>
          <w:sz w:val="20"/>
          <w:szCs w:val="20"/>
        </w:rPr>
      </w:pPr>
    </w:p>
    <w:p w14:paraId="5FAEBC71" w14:textId="07B9306B" w:rsidR="000A4406" w:rsidRPr="00877D41" w:rsidRDefault="000A4406" w:rsidP="00AE7176">
      <w:pPr>
        <w:spacing w:line="276" w:lineRule="auto"/>
        <w:jc w:val="both"/>
        <w:rPr>
          <w:rFonts w:ascii="Tahoma" w:hAnsi="Tahoma" w:cs="Tahoma"/>
          <w:sz w:val="20"/>
          <w:szCs w:val="20"/>
        </w:rPr>
      </w:pPr>
      <w:r w:rsidRPr="00877D41">
        <w:rPr>
          <w:rFonts w:ascii="Tahoma" w:hAnsi="Tahoma" w:cs="Tahoma"/>
          <w:sz w:val="20"/>
          <w:szCs w:val="20"/>
        </w:rPr>
        <w:t>In turn, the Training of Trainers (</w:t>
      </w:r>
      <w:proofErr w:type="spellStart"/>
      <w:r w:rsidRPr="00877D41">
        <w:rPr>
          <w:rFonts w:ascii="Tahoma" w:hAnsi="Tahoma" w:cs="Tahoma"/>
          <w:sz w:val="20"/>
          <w:szCs w:val="20"/>
        </w:rPr>
        <w:t>ToT</w:t>
      </w:r>
      <w:proofErr w:type="spellEnd"/>
      <w:r w:rsidRPr="00877D41">
        <w:rPr>
          <w:rFonts w:ascii="Tahoma" w:hAnsi="Tahoma" w:cs="Tahoma"/>
          <w:sz w:val="20"/>
          <w:szCs w:val="20"/>
        </w:rPr>
        <w:t xml:space="preserve">) will be conducted </w:t>
      </w:r>
      <w:r w:rsidRPr="00877D41">
        <w:rPr>
          <w:rFonts w:ascii="Tahoma" w:hAnsi="Tahoma" w:cs="Tahoma"/>
          <w:b/>
          <w:bCs/>
          <w:sz w:val="20"/>
          <w:szCs w:val="20"/>
          <w:u w:val="single"/>
        </w:rPr>
        <w:t>through two modules</w:t>
      </w:r>
      <w:r w:rsidRPr="00877D41">
        <w:rPr>
          <w:rFonts w:ascii="Tahoma" w:hAnsi="Tahoma" w:cs="Tahoma"/>
          <w:sz w:val="20"/>
          <w:szCs w:val="20"/>
        </w:rPr>
        <w:t>:</w:t>
      </w:r>
    </w:p>
    <w:p w14:paraId="61E5BC51" w14:textId="457652DB" w:rsidR="000A4406" w:rsidRPr="00877D41" w:rsidRDefault="000A4406" w:rsidP="00AE7176">
      <w:pPr>
        <w:spacing w:line="276" w:lineRule="auto"/>
        <w:jc w:val="both"/>
        <w:rPr>
          <w:rFonts w:ascii="Tahoma" w:hAnsi="Tahoma" w:cs="Tahoma"/>
          <w:sz w:val="20"/>
          <w:szCs w:val="20"/>
        </w:rPr>
      </w:pPr>
    </w:p>
    <w:tbl>
      <w:tblPr>
        <w:tblW w:w="0" w:type="auto"/>
        <w:shd w:val="clear" w:color="auto" w:fill="D9E2F3"/>
        <w:tblCellMar>
          <w:left w:w="0" w:type="dxa"/>
          <w:right w:w="0" w:type="dxa"/>
        </w:tblCellMar>
        <w:tblLook w:val="04A0" w:firstRow="1" w:lastRow="0" w:firstColumn="1" w:lastColumn="0" w:noHBand="0" w:noVBand="1"/>
      </w:tblPr>
      <w:tblGrid>
        <w:gridCol w:w="2419"/>
        <w:gridCol w:w="2070"/>
        <w:gridCol w:w="3571"/>
        <w:gridCol w:w="2410"/>
      </w:tblGrid>
      <w:tr w:rsidR="000A4406" w:rsidRPr="00877D41" w14:paraId="11120FB4" w14:textId="77777777" w:rsidTr="000A4406">
        <w:tc>
          <w:tcPr>
            <w:tcW w:w="2544"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3947BB0F" w14:textId="3EFEA6C4" w:rsidR="000A4406" w:rsidRPr="00877D41" w:rsidRDefault="000A4406">
            <w:pPr>
              <w:jc w:val="center"/>
              <w:rPr>
                <w:rFonts w:ascii="Calibri" w:hAnsi="Calibri" w:cs="Calibri"/>
                <w:b/>
                <w:bCs/>
                <w:sz w:val="20"/>
                <w:szCs w:val="20"/>
                <w:lang w:eastAsia="en-US"/>
              </w:rPr>
            </w:pPr>
            <w:proofErr w:type="spellStart"/>
            <w:r w:rsidRPr="00877D41">
              <w:rPr>
                <w:b/>
                <w:bCs/>
                <w:sz w:val="20"/>
                <w:szCs w:val="20"/>
              </w:rPr>
              <w:t>ToT</w:t>
            </w:r>
            <w:proofErr w:type="spellEnd"/>
            <w:r w:rsidRPr="00877D41">
              <w:rPr>
                <w:b/>
                <w:bCs/>
                <w:sz w:val="20"/>
                <w:szCs w:val="20"/>
              </w:rPr>
              <w:t xml:space="preserve"> modul</w:t>
            </w:r>
            <w:r w:rsidR="00A6044A" w:rsidRPr="00877D41">
              <w:rPr>
                <w:b/>
                <w:bCs/>
                <w:sz w:val="20"/>
                <w:szCs w:val="20"/>
              </w:rPr>
              <w:t>e</w:t>
            </w:r>
          </w:p>
        </w:tc>
        <w:tc>
          <w:tcPr>
            <w:tcW w:w="2126"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FDFEEAB" w14:textId="1B095D70" w:rsidR="000A4406" w:rsidRPr="00877D41" w:rsidRDefault="000A4406">
            <w:pPr>
              <w:jc w:val="center"/>
              <w:rPr>
                <w:b/>
                <w:bCs/>
                <w:sz w:val="20"/>
                <w:szCs w:val="20"/>
              </w:rPr>
            </w:pPr>
            <w:r w:rsidRPr="00877D41">
              <w:rPr>
                <w:b/>
                <w:bCs/>
                <w:color w:val="000000"/>
                <w:sz w:val="20"/>
                <w:szCs w:val="20"/>
              </w:rPr>
              <w:t>Duration (days)</w:t>
            </w:r>
          </w:p>
        </w:tc>
        <w:tc>
          <w:tcPr>
            <w:tcW w:w="382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CD3BCC9" w14:textId="5E1CAA7B" w:rsidR="000A4406" w:rsidRPr="00877D41" w:rsidRDefault="000A4406">
            <w:pPr>
              <w:jc w:val="center"/>
              <w:rPr>
                <w:b/>
                <w:bCs/>
                <w:sz w:val="20"/>
                <w:szCs w:val="20"/>
              </w:rPr>
            </w:pPr>
            <w:r w:rsidRPr="00877D41">
              <w:rPr>
                <w:b/>
                <w:bCs/>
                <w:color w:val="000000"/>
                <w:sz w:val="20"/>
                <w:szCs w:val="20"/>
              </w:rPr>
              <w:t>Number of trainees</w:t>
            </w:r>
            <w:r w:rsidRPr="00877D41">
              <w:rPr>
                <w:rStyle w:val="FootnoteReference"/>
                <w:b/>
                <w:bCs/>
                <w:color w:val="000000"/>
                <w:sz w:val="20"/>
                <w:szCs w:val="20"/>
              </w:rPr>
              <w:footnoteReference w:id="6"/>
            </w:r>
          </w:p>
        </w:tc>
        <w:tc>
          <w:tcPr>
            <w:tcW w:w="2552"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1FE3A5F" w14:textId="78A7CE63" w:rsidR="000A4406" w:rsidRPr="00877D41" w:rsidRDefault="000A4406">
            <w:pPr>
              <w:jc w:val="center"/>
              <w:rPr>
                <w:b/>
                <w:bCs/>
                <w:sz w:val="20"/>
                <w:szCs w:val="20"/>
              </w:rPr>
            </w:pPr>
            <w:r w:rsidRPr="00877D41">
              <w:rPr>
                <w:b/>
                <w:bCs/>
                <w:sz w:val="20"/>
                <w:szCs w:val="20"/>
              </w:rPr>
              <w:t>Number of Trainers</w:t>
            </w:r>
          </w:p>
        </w:tc>
      </w:tr>
      <w:tr w:rsidR="000A4406" w:rsidRPr="00877D41" w14:paraId="0EA7BCB5" w14:textId="77777777" w:rsidTr="000A4406">
        <w:tc>
          <w:tcPr>
            <w:tcW w:w="2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CF120EA" w14:textId="4A508AF0" w:rsidR="000A4406" w:rsidRPr="00877D41" w:rsidRDefault="000A4406">
            <w:pPr>
              <w:rPr>
                <w:sz w:val="20"/>
                <w:szCs w:val="20"/>
              </w:rPr>
            </w:pPr>
            <w:r w:rsidRPr="00877D41">
              <w:rPr>
                <w:color w:val="000000"/>
                <w:sz w:val="20"/>
                <w:szCs w:val="20"/>
              </w:rPr>
              <w:t>Modul</w:t>
            </w:r>
            <w:r w:rsidR="00A6044A" w:rsidRPr="00877D41">
              <w:rPr>
                <w:color w:val="000000"/>
                <w:sz w:val="20"/>
                <w:szCs w:val="20"/>
              </w:rPr>
              <w:t>e</w:t>
            </w:r>
            <w:r w:rsidRPr="00877D41">
              <w:rPr>
                <w:color w:val="000000"/>
                <w:sz w:val="20"/>
                <w:szCs w:val="20"/>
              </w:rPr>
              <w:t xml:space="preserve"> 1 – For already accredited trainers </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7017BA" w14:textId="3E9F09D7" w:rsidR="000A4406" w:rsidRPr="00877D41" w:rsidRDefault="000A4406">
            <w:pPr>
              <w:rPr>
                <w:color w:val="000000"/>
                <w:sz w:val="20"/>
                <w:szCs w:val="20"/>
              </w:rPr>
            </w:pPr>
            <w:r w:rsidRPr="00877D41">
              <w:rPr>
                <w:color w:val="000000"/>
                <w:sz w:val="20"/>
                <w:szCs w:val="20"/>
              </w:rPr>
              <w:t>3 (only on the topic of introduction of competencies)</w:t>
            </w:r>
          </w:p>
          <w:p w14:paraId="76495059" w14:textId="77777777" w:rsidR="000C50C8" w:rsidRPr="00877D41" w:rsidRDefault="000C50C8">
            <w:pPr>
              <w:rPr>
                <w:color w:val="000000"/>
                <w:sz w:val="20"/>
                <w:szCs w:val="20"/>
              </w:rPr>
            </w:pPr>
          </w:p>
          <w:p w14:paraId="4988AE83" w14:textId="2606FEF7" w:rsidR="000A4406" w:rsidRPr="00877D41" w:rsidRDefault="000A4406">
            <w:pPr>
              <w:rPr>
                <w:sz w:val="20"/>
                <w:szCs w:val="20"/>
              </w:rPr>
            </w:pP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9BBB06" w14:textId="77777777" w:rsidR="000A4406" w:rsidRPr="00877D41" w:rsidRDefault="000A4406">
            <w:pPr>
              <w:jc w:val="center"/>
              <w:rPr>
                <w:sz w:val="20"/>
                <w:szCs w:val="20"/>
              </w:rPr>
            </w:pPr>
            <w:r w:rsidRPr="00877D41">
              <w:rPr>
                <w:color w:val="000000"/>
                <w:sz w:val="20"/>
                <w:szCs w:val="20"/>
              </w:rPr>
              <w:t>15</w:t>
            </w:r>
          </w:p>
          <w:p w14:paraId="40628A14" w14:textId="7EBA8346" w:rsidR="000A4406" w:rsidRPr="00877D41" w:rsidRDefault="000A4406">
            <w:pPr>
              <w:jc w:val="center"/>
              <w:rPr>
                <w:sz w:val="20"/>
                <w:szCs w:val="20"/>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580440" w14:textId="2324AB2B" w:rsidR="000A4406" w:rsidRPr="00877D41" w:rsidRDefault="000A4406" w:rsidP="000A4406">
            <w:pPr>
              <w:jc w:val="center"/>
              <w:rPr>
                <w:b/>
                <w:bCs/>
                <w:sz w:val="20"/>
                <w:szCs w:val="20"/>
              </w:rPr>
            </w:pPr>
            <w:r w:rsidRPr="00877D41">
              <w:rPr>
                <w:b/>
                <w:bCs/>
                <w:color w:val="000000"/>
                <w:sz w:val="20"/>
                <w:szCs w:val="20"/>
              </w:rPr>
              <w:t>2 trainers – LOT 1</w:t>
            </w:r>
          </w:p>
        </w:tc>
      </w:tr>
      <w:tr w:rsidR="000A4406" w:rsidRPr="00877D41" w14:paraId="26E3EE22" w14:textId="77777777" w:rsidTr="000A4406">
        <w:tc>
          <w:tcPr>
            <w:tcW w:w="254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FF1ABC" w14:textId="0EEEFBF2" w:rsidR="000A4406" w:rsidRPr="00877D41" w:rsidRDefault="000A4406">
            <w:pPr>
              <w:rPr>
                <w:sz w:val="20"/>
                <w:szCs w:val="20"/>
              </w:rPr>
            </w:pPr>
            <w:r w:rsidRPr="00877D41">
              <w:rPr>
                <w:color w:val="000000"/>
                <w:sz w:val="20"/>
                <w:szCs w:val="20"/>
              </w:rPr>
              <w:t>Modul</w:t>
            </w:r>
            <w:r w:rsidR="00A6044A" w:rsidRPr="00877D41">
              <w:rPr>
                <w:color w:val="000000"/>
                <w:sz w:val="20"/>
                <w:szCs w:val="20"/>
              </w:rPr>
              <w:t>e</w:t>
            </w:r>
            <w:r w:rsidRPr="00877D41">
              <w:rPr>
                <w:color w:val="000000"/>
                <w:sz w:val="20"/>
                <w:szCs w:val="20"/>
              </w:rPr>
              <w:t xml:space="preserve"> 2 – For candidates who wish to become accredited trainers</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99BE9C9" w14:textId="759C5EF7" w:rsidR="000A4406" w:rsidRPr="00877D41" w:rsidRDefault="000A4406">
            <w:pPr>
              <w:rPr>
                <w:color w:val="000000"/>
                <w:sz w:val="20"/>
                <w:szCs w:val="20"/>
              </w:rPr>
            </w:pPr>
            <w:r w:rsidRPr="00877D41">
              <w:rPr>
                <w:color w:val="000000"/>
                <w:sz w:val="20"/>
                <w:szCs w:val="20"/>
              </w:rPr>
              <w:t>7 (3 days for the topic of competencies and 4 days for Training of Trainers course)</w:t>
            </w:r>
          </w:p>
          <w:p w14:paraId="0AF414A8" w14:textId="77777777" w:rsidR="000C50C8" w:rsidRPr="00877D41" w:rsidRDefault="000C50C8">
            <w:pPr>
              <w:rPr>
                <w:color w:val="000000"/>
                <w:sz w:val="20"/>
                <w:szCs w:val="20"/>
              </w:rPr>
            </w:pPr>
          </w:p>
          <w:p w14:paraId="7CB173DD" w14:textId="684B3E24" w:rsidR="000A4406" w:rsidRPr="00877D41" w:rsidRDefault="000A4406">
            <w:pPr>
              <w:rPr>
                <w:sz w:val="20"/>
                <w:szCs w:val="20"/>
              </w:rPr>
            </w:pP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EB6CFC2" w14:textId="732C2A97" w:rsidR="000A4406" w:rsidRPr="00877D41" w:rsidRDefault="000A4406">
            <w:pPr>
              <w:jc w:val="center"/>
              <w:rPr>
                <w:sz w:val="20"/>
                <w:szCs w:val="20"/>
              </w:rPr>
            </w:pPr>
            <w:r w:rsidRPr="00877D41">
              <w:rPr>
                <w:color w:val="000000"/>
                <w:sz w:val="20"/>
                <w:szCs w:val="20"/>
              </w:rPr>
              <w:t xml:space="preserve">15 </w:t>
            </w:r>
          </w:p>
          <w:p w14:paraId="064D23AA" w14:textId="03082C88" w:rsidR="000A4406" w:rsidRPr="00877D41" w:rsidRDefault="000A4406" w:rsidP="000A4406">
            <w:pPr>
              <w:rPr>
                <w:sz w:val="20"/>
                <w:szCs w:val="20"/>
              </w:rPr>
            </w:pP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39BDF8" w14:textId="1730787D" w:rsidR="000A4406" w:rsidRPr="00877D41" w:rsidRDefault="000A4406" w:rsidP="000A4406">
            <w:pPr>
              <w:jc w:val="center"/>
              <w:rPr>
                <w:b/>
                <w:bCs/>
                <w:color w:val="000000"/>
                <w:sz w:val="20"/>
                <w:szCs w:val="20"/>
              </w:rPr>
            </w:pPr>
            <w:r w:rsidRPr="00877D41">
              <w:rPr>
                <w:b/>
                <w:bCs/>
                <w:color w:val="000000"/>
                <w:sz w:val="20"/>
                <w:szCs w:val="20"/>
              </w:rPr>
              <w:t>4 trainers:</w:t>
            </w:r>
          </w:p>
          <w:p w14:paraId="139062EA" w14:textId="77777777" w:rsidR="000A4406" w:rsidRPr="00877D41" w:rsidRDefault="000A4406" w:rsidP="000A4406">
            <w:pPr>
              <w:jc w:val="center"/>
              <w:rPr>
                <w:b/>
                <w:bCs/>
                <w:color w:val="000000"/>
                <w:sz w:val="20"/>
                <w:szCs w:val="20"/>
              </w:rPr>
            </w:pPr>
            <w:r w:rsidRPr="00877D41">
              <w:rPr>
                <w:b/>
                <w:bCs/>
                <w:color w:val="000000"/>
                <w:sz w:val="20"/>
                <w:szCs w:val="20"/>
              </w:rPr>
              <w:t xml:space="preserve">2 – LOT </w:t>
            </w:r>
            <w:proofErr w:type="gramStart"/>
            <w:r w:rsidRPr="00877D41">
              <w:rPr>
                <w:b/>
                <w:bCs/>
                <w:color w:val="000000"/>
                <w:sz w:val="20"/>
                <w:szCs w:val="20"/>
              </w:rPr>
              <w:t>1;</w:t>
            </w:r>
            <w:proofErr w:type="gramEnd"/>
          </w:p>
          <w:p w14:paraId="585DF098" w14:textId="53A412A2" w:rsidR="000A4406" w:rsidRPr="00877D41" w:rsidRDefault="000A4406" w:rsidP="000A4406">
            <w:pPr>
              <w:jc w:val="center"/>
              <w:rPr>
                <w:sz w:val="20"/>
                <w:szCs w:val="20"/>
              </w:rPr>
            </w:pPr>
            <w:r w:rsidRPr="00877D41">
              <w:rPr>
                <w:b/>
                <w:bCs/>
                <w:sz w:val="20"/>
                <w:szCs w:val="20"/>
              </w:rPr>
              <w:t>2 – LOT 2</w:t>
            </w:r>
          </w:p>
        </w:tc>
      </w:tr>
    </w:tbl>
    <w:p w14:paraId="675576D2" w14:textId="03D9589A" w:rsidR="000A4406" w:rsidRPr="00877D41" w:rsidRDefault="000A4406" w:rsidP="00AE7176">
      <w:pPr>
        <w:spacing w:line="276" w:lineRule="auto"/>
        <w:jc w:val="both"/>
        <w:rPr>
          <w:rFonts w:ascii="Tahoma" w:hAnsi="Tahoma" w:cs="Tahoma"/>
          <w:sz w:val="20"/>
          <w:szCs w:val="20"/>
        </w:rPr>
      </w:pPr>
    </w:p>
    <w:p w14:paraId="4428BC29" w14:textId="4A71789B" w:rsidR="003822DF" w:rsidRPr="00877D41" w:rsidRDefault="003822DF" w:rsidP="00AE7176">
      <w:pPr>
        <w:spacing w:line="276" w:lineRule="auto"/>
        <w:jc w:val="both"/>
        <w:rPr>
          <w:rFonts w:ascii="Tahoma" w:hAnsi="Tahoma" w:cs="Tahoma"/>
          <w:sz w:val="20"/>
          <w:szCs w:val="20"/>
        </w:rPr>
      </w:pPr>
      <w:r w:rsidRPr="00877D41">
        <w:rPr>
          <w:rFonts w:ascii="Tahoma" w:hAnsi="Tahoma" w:cs="Tahoma"/>
          <w:sz w:val="20"/>
          <w:szCs w:val="20"/>
        </w:rPr>
        <w:t>As indicated in the table above, there are two Lots under this activity, corresponding to two topics which will be covered:</w:t>
      </w:r>
    </w:p>
    <w:p w14:paraId="7E2CB9B5" w14:textId="558A506E" w:rsidR="003822DF" w:rsidRPr="00877D41" w:rsidRDefault="003822DF" w:rsidP="00AE7176">
      <w:pPr>
        <w:spacing w:line="276" w:lineRule="auto"/>
        <w:jc w:val="both"/>
        <w:rPr>
          <w:rFonts w:ascii="Tahoma" w:hAnsi="Tahoma" w:cs="Tahoma"/>
          <w:sz w:val="20"/>
          <w:szCs w:val="20"/>
        </w:rPr>
      </w:pPr>
      <w:r w:rsidRPr="00877D41">
        <w:rPr>
          <w:rFonts w:ascii="Tahoma" w:hAnsi="Tahoma" w:cs="Tahoma"/>
          <w:sz w:val="20"/>
          <w:szCs w:val="20"/>
        </w:rPr>
        <w:t xml:space="preserve">Lot 1 </w:t>
      </w:r>
      <w:r w:rsidR="00A83E46" w:rsidRPr="00877D41">
        <w:rPr>
          <w:rFonts w:ascii="Tahoma" w:hAnsi="Tahoma" w:cs="Tahoma"/>
          <w:sz w:val="20"/>
          <w:szCs w:val="20"/>
        </w:rPr>
        <w:t>-</w:t>
      </w:r>
      <w:r w:rsidR="00F40B49" w:rsidRPr="00877D41">
        <w:rPr>
          <w:rFonts w:ascii="Tahoma" w:hAnsi="Tahoma" w:cs="Tahoma"/>
          <w:sz w:val="20"/>
          <w:szCs w:val="20"/>
        </w:rPr>
        <w:t xml:space="preserve"> the Programme is looking for </w:t>
      </w:r>
      <w:r w:rsidR="00F40B49" w:rsidRPr="00F579FD">
        <w:rPr>
          <w:rFonts w:ascii="Tahoma" w:hAnsi="Tahoma" w:cs="Tahoma"/>
          <w:b/>
          <w:bCs/>
          <w:sz w:val="20"/>
          <w:szCs w:val="20"/>
        </w:rPr>
        <w:t>two trainers</w:t>
      </w:r>
      <w:r w:rsidR="00F40B49" w:rsidRPr="00877D41">
        <w:rPr>
          <w:rFonts w:ascii="Tahoma" w:hAnsi="Tahoma" w:cs="Tahoma"/>
          <w:sz w:val="20"/>
          <w:szCs w:val="20"/>
        </w:rPr>
        <w:t xml:space="preserve"> who are experts in the field of </w:t>
      </w:r>
      <w:proofErr w:type="gramStart"/>
      <w:r w:rsidR="00F40B49" w:rsidRPr="00877D41">
        <w:rPr>
          <w:rFonts w:ascii="Tahoma" w:hAnsi="Tahoma" w:cs="Tahoma"/>
          <w:sz w:val="20"/>
          <w:szCs w:val="20"/>
        </w:rPr>
        <w:t>competencies;</w:t>
      </w:r>
      <w:proofErr w:type="gramEnd"/>
    </w:p>
    <w:p w14:paraId="24C3E5C6" w14:textId="23A1D84E" w:rsidR="00F40B49" w:rsidRPr="00877D41" w:rsidRDefault="00F40B49" w:rsidP="00AE7176">
      <w:pPr>
        <w:spacing w:line="276" w:lineRule="auto"/>
        <w:jc w:val="both"/>
        <w:rPr>
          <w:rFonts w:ascii="Tahoma" w:hAnsi="Tahoma" w:cs="Tahoma"/>
          <w:sz w:val="20"/>
          <w:szCs w:val="20"/>
        </w:rPr>
      </w:pPr>
      <w:proofErr w:type="spellStart"/>
      <w:r w:rsidRPr="00877D41">
        <w:rPr>
          <w:rFonts w:ascii="Tahoma" w:hAnsi="Tahoma" w:cs="Tahoma"/>
          <w:sz w:val="20"/>
          <w:szCs w:val="20"/>
        </w:rPr>
        <w:t>LoT</w:t>
      </w:r>
      <w:proofErr w:type="spellEnd"/>
      <w:r w:rsidRPr="00877D41">
        <w:rPr>
          <w:rFonts w:ascii="Tahoma" w:hAnsi="Tahoma" w:cs="Tahoma"/>
          <w:sz w:val="20"/>
          <w:szCs w:val="20"/>
        </w:rPr>
        <w:t xml:space="preserve"> 2 </w:t>
      </w:r>
      <w:r w:rsidR="00A83E46" w:rsidRPr="00877D41">
        <w:rPr>
          <w:rFonts w:ascii="Tahoma" w:hAnsi="Tahoma" w:cs="Tahoma"/>
          <w:sz w:val="20"/>
          <w:szCs w:val="20"/>
        </w:rPr>
        <w:t xml:space="preserve">- the Programme is looking for </w:t>
      </w:r>
      <w:r w:rsidR="00A83E46" w:rsidRPr="00F579FD">
        <w:rPr>
          <w:rFonts w:ascii="Tahoma" w:hAnsi="Tahoma" w:cs="Tahoma"/>
          <w:b/>
          <w:bCs/>
          <w:sz w:val="20"/>
          <w:szCs w:val="20"/>
        </w:rPr>
        <w:t>two trainers</w:t>
      </w:r>
      <w:r w:rsidR="00A83E46" w:rsidRPr="00877D41">
        <w:rPr>
          <w:rFonts w:ascii="Tahoma" w:hAnsi="Tahoma" w:cs="Tahoma"/>
          <w:sz w:val="20"/>
          <w:szCs w:val="20"/>
        </w:rPr>
        <w:t xml:space="preserve"> who are accredited NAPA trainers in the field of “training of trainers”.</w:t>
      </w:r>
    </w:p>
    <w:p w14:paraId="413E16CD" w14:textId="12F3FE6E" w:rsidR="00124847" w:rsidRPr="00877D41" w:rsidRDefault="00124847" w:rsidP="00AE7176">
      <w:pPr>
        <w:spacing w:line="276" w:lineRule="auto"/>
        <w:jc w:val="both"/>
        <w:rPr>
          <w:rFonts w:ascii="Tahoma" w:hAnsi="Tahoma" w:cs="Tahoma"/>
          <w:sz w:val="20"/>
          <w:szCs w:val="20"/>
        </w:rPr>
      </w:pPr>
    </w:p>
    <w:p w14:paraId="3574907D" w14:textId="014435D4" w:rsidR="00A83E46" w:rsidRPr="00877D41" w:rsidRDefault="00A83E46" w:rsidP="00AE7176">
      <w:pPr>
        <w:spacing w:line="276" w:lineRule="auto"/>
        <w:jc w:val="both"/>
        <w:rPr>
          <w:rFonts w:ascii="Tahoma" w:hAnsi="Tahoma" w:cs="Tahoma"/>
          <w:sz w:val="20"/>
          <w:szCs w:val="20"/>
        </w:rPr>
      </w:pPr>
      <w:r w:rsidRPr="00877D41">
        <w:rPr>
          <w:rFonts w:ascii="Tahoma" w:hAnsi="Tahoma" w:cs="Tahoma"/>
          <w:sz w:val="20"/>
          <w:szCs w:val="20"/>
        </w:rPr>
        <w:t>Modul</w:t>
      </w:r>
      <w:r w:rsidR="00A6044A" w:rsidRPr="00877D41">
        <w:rPr>
          <w:rFonts w:ascii="Tahoma" w:hAnsi="Tahoma" w:cs="Tahoma"/>
          <w:sz w:val="20"/>
          <w:szCs w:val="20"/>
        </w:rPr>
        <w:t>e</w:t>
      </w:r>
      <w:r w:rsidRPr="00877D41">
        <w:rPr>
          <w:rFonts w:ascii="Tahoma" w:hAnsi="Tahoma" w:cs="Tahoma"/>
          <w:sz w:val="20"/>
          <w:szCs w:val="20"/>
        </w:rPr>
        <w:t xml:space="preserve"> 1 will be delivered only by trainers who will be selected under Lot 1.</w:t>
      </w:r>
    </w:p>
    <w:p w14:paraId="1A09878E" w14:textId="30D1C15C" w:rsidR="00A83E46" w:rsidRPr="00877D41" w:rsidRDefault="00A83E46" w:rsidP="00AE7176">
      <w:pPr>
        <w:spacing w:line="276" w:lineRule="auto"/>
        <w:jc w:val="both"/>
        <w:rPr>
          <w:rFonts w:ascii="Tahoma" w:hAnsi="Tahoma" w:cs="Tahoma"/>
          <w:sz w:val="20"/>
          <w:szCs w:val="20"/>
        </w:rPr>
      </w:pPr>
      <w:r w:rsidRPr="00877D41">
        <w:rPr>
          <w:rFonts w:ascii="Tahoma" w:hAnsi="Tahoma" w:cs="Tahoma"/>
          <w:sz w:val="20"/>
          <w:szCs w:val="20"/>
        </w:rPr>
        <w:t>Modul</w:t>
      </w:r>
      <w:r w:rsidR="00A6044A" w:rsidRPr="00877D41">
        <w:rPr>
          <w:rFonts w:ascii="Tahoma" w:hAnsi="Tahoma" w:cs="Tahoma"/>
          <w:sz w:val="20"/>
          <w:szCs w:val="20"/>
        </w:rPr>
        <w:t>e</w:t>
      </w:r>
      <w:r w:rsidRPr="00877D41">
        <w:rPr>
          <w:rFonts w:ascii="Tahoma" w:hAnsi="Tahoma" w:cs="Tahoma"/>
          <w:sz w:val="20"/>
          <w:szCs w:val="20"/>
        </w:rPr>
        <w:t xml:space="preserve"> 2 will be delivered by trainers selected under Lot 1 (3-day training on the topic of introduction of competencies) and Lot 2 (4-day training on Training of Trainers skills).</w:t>
      </w:r>
    </w:p>
    <w:p w14:paraId="18D3C458" w14:textId="77777777" w:rsidR="00A83E46" w:rsidRPr="00877D41" w:rsidRDefault="00A83E46" w:rsidP="00AE7176">
      <w:pPr>
        <w:spacing w:line="276" w:lineRule="auto"/>
        <w:jc w:val="both"/>
        <w:rPr>
          <w:rFonts w:ascii="Tahoma" w:hAnsi="Tahoma" w:cs="Tahoma"/>
          <w:sz w:val="20"/>
          <w:szCs w:val="20"/>
        </w:rPr>
      </w:pPr>
    </w:p>
    <w:p w14:paraId="44E6A8FB" w14:textId="347FAF59" w:rsidR="00A83E46" w:rsidRPr="00877D41" w:rsidRDefault="00A83E46" w:rsidP="00AE7176">
      <w:pPr>
        <w:spacing w:line="276" w:lineRule="auto"/>
        <w:jc w:val="both"/>
        <w:rPr>
          <w:rFonts w:ascii="Tahoma" w:hAnsi="Tahoma" w:cs="Tahoma"/>
          <w:b/>
          <w:bCs/>
          <w:sz w:val="20"/>
          <w:szCs w:val="20"/>
        </w:rPr>
      </w:pPr>
      <w:r w:rsidRPr="00877D41">
        <w:rPr>
          <w:rFonts w:ascii="Tahoma" w:hAnsi="Tahoma" w:cs="Tahoma"/>
          <w:b/>
          <w:bCs/>
          <w:sz w:val="20"/>
          <w:szCs w:val="20"/>
        </w:rPr>
        <w:t>While the trainers will be selected based on their individual applications, the work of trainers under</w:t>
      </w:r>
      <w:r w:rsidR="00F579FD">
        <w:rPr>
          <w:rFonts w:ascii="Tahoma" w:hAnsi="Tahoma" w:cs="Tahoma"/>
          <w:b/>
          <w:bCs/>
          <w:sz w:val="20"/>
          <w:szCs w:val="20"/>
        </w:rPr>
        <w:t xml:space="preserve"> each LOT </w:t>
      </w:r>
      <w:r w:rsidRPr="00877D41">
        <w:rPr>
          <w:rFonts w:ascii="Tahoma" w:hAnsi="Tahoma" w:cs="Tahoma"/>
          <w:b/>
          <w:bCs/>
          <w:sz w:val="20"/>
          <w:szCs w:val="20"/>
        </w:rPr>
        <w:t>– will be considered as a joint effort.</w:t>
      </w:r>
    </w:p>
    <w:p w14:paraId="37F4DAE9" w14:textId="725A3C13" w:rsidR="00A83E46" w:rsidRPr="00877D41" w:rsidRDefault="00A83E46" w:rsidP="00AE7176">
      <w:pPr>
        <w:spacing w:line="276" w:lineRule="auto"/>
        <w:jc w:val="both"/>
        <w:rPr>
          <w:rFonts w:ascii="Tahoma" w:hAnsi="Tahoma" w:cs="Tahoma"/>
          <w:sz w:val="20"/>
          <w:szCs w:val="20"/>
        </w:rPr>
      </w:pPr>
    </w:p>
    <w:p w14:paraId="0ABFA316" w14:textId="3C338E1D" w:rsidR="00A83E46" w:rsidRPr="00877D41" w:rsidRDefault="00A83E46" w:rsidP="00AE7176">
      <w:pPr>
        <w:spacing w:line="276" w:lineRule="auto"/>
        <w:jc w:val="both"/>
        <w:rPr>
          <w:rFonts w:ascii="Tahoma" w:hAnsi="Tahoma" w:cs="Tahoma"/>
          <w:sz w:val="20"/>
          <w:szCs w:val="20"/>
        </w:rPr>
      </w:pPr>
      <w:r w:rsidRPr="00877D41">
        <w:rPr>
          <w:rFonts w:ascii="Tahoma" w:hAnsi="Tahoma" w:cs="Tahoma"/>
          <w:sz w:val="20"/>
          <w:szCs w:val="20"/>
        </w:rPr>
        <w:t>Under both modules, the trainers will be responsible for:</w:t>
      </w:r>
    </w:p>
    <w:p w14:paraId="20DFC7DA" w14:textId="270D9F9C" w:rsidR="00A83E46" w:rsidRPr="00877D41" w:rsidRDefault="00A83E46" w:rsidP="00A83E46">
      <w:pPr>
        <w:pStyle w:val="ListParagraph"/>
        <w:numPr>
          <w:ilvl w:val="0"/>
          <w:numId w:val="47"/>
        </w:numPr>
        <w:spacing w:line="276" w:lineRule="auto"/>
        <w:jc w:val="both"/>
        <w:rPr>
          <w:rFonts w:ascii="Tahoma" w:hAnsi="Tahoma" w:cs="Tahoma"/>
          <w:sz w:val="20"/>
          <w:szCs w:val="20"/>
        </w:rPr>
      </w:pPr>
      <w:r w:rsidRPr="00877D41">
        <w:rPr>
          <w:rFonts w:ascii="Tahoma" w:hAnsi="Tahoma" w:cs="Tahoma"/>
          <w:sz w:val="20"/>
          <w:szCs w:val="20"/>
        </w:rPr>
        <w:t xml:space="preserve">Developing training curricula, which will be approved by the Programme Team, NAPA and </w:t>
      </w:r>
      <w:proofErr w:type="gramStart"/>
      <w:r w:rsidRPr="00877D41">
        <w:rPr>
          <w:rFonts w:ascii="Tahoma" w:hAnsi="Tahoma" w:cs="Tahoma"/>
          <w:sz w:val="20"/>
          <w:szCs w:val="20"/>
        </w:rPr>
        <w:t>MPALSG;</w:t>
      </w:r>
      <w:proofErr w:type="gramEnd"/>
    </w:p>
    <w:p w14:paraId="50B0F4E5" w14:textId="1BA411C9" w:rsidR="00A83E46" w:rsidRPr="00877D41" w:rsidRDefault="00A83E46" w:rsidP="00A83E46">
      <w:pPr>
        <w:pStyle w:val="ListParagraph"/>
        <w:numPr>
          <w:ilvl w:val="0"/>
          <w:numId w:val="47"/>
        </w:numPr>
        <w:spacing w:line="276" w:lineRule="auto"/>
        <w:jc w:val="both"/>
        <w:rPr>
          <w:rFonts w:ascii="Tahoma" w:hAnsi="Tahoma" w:cs="Tahoma"/>
          <w:sz w:val="20"/>
          <w:szCs w:val="20"/>
        </w:rPr>
      </w:pPr>
      <w:r w:rsidRPr="00877D41">
        <w:rPr>
          <w:rFonts w:ascii="Tahoma" w:hAnsi="Tahoma" w:cs="Tahoma"/>
          <w:sz w:val="20"/>
          <w:szCs w:val="20"/>
        </w:rPr>
        <w:t xml:space="preserve">Preparing training </w:t>
      </w:r>
      <w:proofErr w:type="gramStart"/>
      <w:r w:rsidRPr="00877D41">
        <w:rPr>
          <w:rFonts w:ascii="Tahoma" w:hAnsi="Tahoma" w:cs="Tahoma"/>
          <w:sz w:val="20"/>
          <w:szCs w:val="20"/>
        </w:rPr>
        <w:t>materials;</w:t>
      </w:r>
      <w:proofErr w:type="gramEnd"/>
    </w:p>
    <w:p w14:paraId="71484200" w14:textId="43386BF2" w:rsidR="00A83E46" w:rsidRPr="00877D41" w:rsidRDefault="00A83E46" w:rsidP="00A83E46">
      <w:pPr>
        <w:pStyle w:val="ListParagraph"/>
        <w:numPr>
          <w:ilvl w:val="0"/>
          <w:numId w:val="47"/>
        </w:numPr>
        <w:spacing w:line="276" w:lineRule="auto"/>
        <w:jc w:val="both"/>
        <w:rPr>
          <w:rFonts w:ascii="Tahoma" w:hAnsi="Tahoma" w:cs="Tahoma"/>
          <w:sz w:val="20"/>
          <w:szCs w:val="20"/>
        </w:rPr>
      </w:pPr>
      <w:r w:rsidRPr="00877D41">
        <w:rPr>
          <w:rFonts w:ascii="Tahoma" w:hAnsi="Tahoma" w:cs="Tahoma"/>
          <w:sz w:val="20"/>
          <w:szCs w:val="20"/>
        </w:rPr>
        <w:t xml:space="preserve">Delivering </w:t>
      </w:r>
      <w:proofErr w:type="gramStart"/>
      <w:r w:rsidRPr="00877D41">
        <w:rPr>
          <w:rFonts w:ascii="Tahoma" w:hAnsi="Tahoma" w:cs="Tahoma"/>
          <w:sz w:val="20"/>
          <w:szCs w:val="20"/>
        </w:rPr>
        <w:t>trainings;</w:t>
      </w:r>
      <w:proofErr w:type="gramEnd"/>
    </w:p>
    <w:p w14:paraId="6691F7F5" w14:textId="7303990D" w:rsidR="00A83E46" w:rsidRPr="00877D41" w:rsidRDefault="00A83E46" w:rsidP="00A83E46">
      <w:pPr>
        <w:pStyle w:val="ListParagraph"/>
        <w:numPr>
          <w:ilvl w:val="0"/>
          <w:numId w:val="47"/>
        </w:numPr>
        <w:spacing w:line="276" w:lineRule="auto"/>
        <w:jc w:val="both"/>
        <w:rPr>
          <w:rFonts w:ascii="Tahoma" w:hAnsi="Tahoma" w:cs="Tahoma"/>
          <w:sz w:val="20"/>
          <w:szCs w:val="20"/>
        </w:rPr>
      </w:pPr>
      <w:r w:rsidRPr="00877D41">
        <w:rPr>
          <w:rFonts w:ascii="Tahoma" w:hAnsi="Tahoma" w:cs="Tahoma"/>
          <w:sz w:val="20"/>
          <w:szCs w:val="20"/>
        </w:rPr>
        <w:t>Drafting short reports on delivered trainings (including, information on trainees</w:t>
      </w:r>
      <w:r w:rsidR="009D0891" w:rsidRPr="00877D41">
        <w:rPr>
          <w:rFonts w:ascii="Tahoma" w:hAnsi="Tahoma" w:cs="Tahoma"/>
          <w:sz w:val="20"/>
          <w:szCs w:val="20"/>
        </w:rPr>
        <w:t>;</w:t>
      </w:r>
      <w:r w:rsidRPr="00877D41">
        <w:rPr>
          <w:rFonts w:ascii="Tahoma" w:hAnsi="Tahoma" w:cs="Tahoma"/>
          <w:sz w:val="20"/>
          <w:szCs w:val="20"/>
        </w:rPr>
        <w:t xml:space="preserve"> </w:t>
      </w:r>
      <w:r w:rsidR="009D0891" w:rsidRPr="00877D41">
        <w:rPr>
          <w:rFonts w:ascii="Tahoma" w:hAnsi="Tahoma" w:cs="Tahoma"/>
          <w:sz w:val="20"/>
          <w:szCs w:val="20"/>
        </w:rPr>
        <w:t>lessons learned/areas for improvement; evaluation reports of the trainees).</w:t>
      </w:r>
    </w:p>
    <w:p w14:paraId="57E9F306" w14:textId="4812B64D" w:rsidR="00A83E46" w:rsidRPr="00877D41" w:rsidRDefault="00A83E46" w:rsidP="00AE7176">
      <w:pPr>
        <w:spacing w:line="276" w:lineRule="auto"/>
        <w:jc w:val="both"/>
        <w:rPr>
          <w:rFonts w:ascii="Tahoma" w:hAnsi="Tahoma" w:cs="Tahoma"/>
          <w:sz w:val="20"/>
          <w:szCs w:val="20"/>
        </w:rPr>
      </w:pPr>
    </w:p>
    <w:p w14:paraId="10E88DA7" w14:textId="79F3BADD" w:rsidR="003515FF" w:rsidRPr="00877D41" w:rsidRDefault="003515FF" w:rsidP="00AE7176">
      <w:pPr>
        <w:spacing w:line="276" w:lineRule="auto"/>
        <w:jc w:val="both"/>
        <w:rPr>
          <w:rFonts w:ascii="Tahoma" w:hAnsi="Tahoma" w:cs="Tahoma"/>
          <w:sz w:val="20"/>
          <w:szCs w:val="20"/>
        </w:rPr>
      </w:pPr>
      <w:r w:rsidRPr="00877D41">
        <w:rPr>
          <w:rFonts w:ascii="Tahoma" w:hAnsi="Tahoma" w:cs="Tahoma"/>
          <w:sz w:val="20"/>
          <w:szCs w:val="20"/>
        </w:rPr>
        <w:t xml:space="preserve">It is important to note that under </w:t>
      </w:r>
      <w:r w:rsidRPr="00877D41">
        <w:rPr>
          <w:rFonts w:ascii="Tahoma" w:hAnsi="Tahoma" w:cs="Tahoma"/>
          <w:b/>
          <w:bCs/>
          <w:sz w:val="20"/>
          <w:szCs w:val="20"/>
        </w:rPr>
        <w:t>Modul</w:t>
      </w:r>
      <w:r w:rsidR="00A6044A" w:rsidRPr="00877D41">
        <w:rPr>
          <w:rFonts w:ascii="Tahoma" w:hAnsi="Tahoma" w:cs="Tahoma"/>
          <w:b/>
          <w:bCs/>
          <w:sz w:val="20"/>
          <w:szCs w:val="20"/>
        </w:rPr>
        <w:t>e</w:t>
      </w:r>
      <w:r w:rsidRPr="00877D41">
        <w:rPr>
          <w:rFonts w:ascii="Tahoma" w:hAnsi="Tahoma" w:cs="Tahoma"/>
          <w:b/>
          <w:bCs/>
          <w:sz w:val="20"/>
          <w:szCs w:val="20"/>
        </w:rPr>
        <w:t xml:space="preserve"> 1, </w:t>
      </w:r>
      <w:r w:rsidRPr="00877D41">
        <w:rPr>
          <w:rFonts w:ascii="Tahoma" w:hAnsi="Tahoma" w:cs="Tahoma"/>
          <w:sz w:val="20"/>
          <w:szCs w:val="20"/>
        </w:rPr>
        <w:t>the training curricula should cover the following topics: legal framework defining competencies for local government employees; experience from introducing competencies at national government level; introducing competencies into systematisation acts of LSGs.</w:t>
      </w:r>
      <w:r w:rsidRPr="00877D41">
        <w:rPr>
          <w:rStyle w:val="FootnoteReference"/>
          <w:rFonts w:ascii="Tahoma" w:hAnsi="Tahoma" w:cs="Tahoma"/>
          <w:sz w:val="20"/>
          <w:szCs w:val="20"/>
        </w:rPr>
        <w:footnoteReference w:id="7"/>
      </w:r>
    </w:p>
    <w:p w14:paraId="77746359" w14:textId="44A5B629" w:rsidR="003515FF" w:rsidRPr="00877D41" w:rsidRDefault="003515FF" w:rsidP="00AE7176">
      <w:pPr>
        <w:spacing w:line="276" w:lineRule="auto"/>
        <w:jc w:val="both"/>
        <w:rPr>
          <w:rFonts w:ascii="Tahoma" w:hAnsi="Tahoma" w:cs="Tahoma"/>
          <w:sz w:val="20"/>
          <w:szCs w:val="20"/>
        </w:rPr>
      </w:pPr>
    </w:p>
    <w:p w14:paraId="244A0AC1" w14:textId="426C32E9" w:rsidR="00A6044A" w:rsidRPr="00877D41" w:rsidRDefault="00A6044A" w:rsidP="00AE7176">
      <w:pPr>
        <w:spacing w:line="276" w:lineRule="auto"/>
        <w:jc w:val="both"/>
        <w:rPr>
          <w:rFonts w:ascii="Tahoma" w:hAnsi="Tahoma" w:cs="Tahoma"/>
          <w:sz w:val="20"/>
          <w:szCs w:val="20"/>
        </w:rPr>
      </w:pPr>
      <w:r w:rsidRPr="00877D41">
        <w:rPr>
          <w:rFonts w:ascii="Tahoma" w:hAnsi="Tahoma" w:cs="Tahoma"/>
          <w:sz w:val="20"/>
          <w:szCs w:val="20"/>
        </w:rPr>
        <w:t xml:space="preserve">Curricula under </w:t>
      </w:r>
      <w:r w:rsidRPr="00877D41">
        <w:rPr>
          <w:rFonts w:ascii="Tahoma" w:hAnsi="Tahoma" w:cs="Tahoma"/>
          <w:b/>
          <w:bCs/>
          <w:sz w:val="20"/>
          <w:szCs w:val="20"/>
        </w:rPr>
        <w:t xml:space="preserve">Module 2 </w:t>
      </w:r>
      <w:r w:rsidR="00877D41" w:rsidRPr="00877D41">
        <w:rPr>
          <w:rFonts w:ascii="Tahoma" w:hAnsi="Tahoma" w:cs="Tahoma"/>
          <w:sz w:val="20"/>
          <w:szCs w:val="20"/>
        </w:rPr>
        <w:t>should</w:t>
      </w:r>
      <w:r w:rsidR="00877D41">
        <w:rPr>
          <w:rFonts w:ascii="Tahoma" w:hAnsi="Tahoma" w:cs="Tahoma"/>
          <w:sz w:val="20"/>
          <w:szCs w:val="20"/>
        </w:rPr>
        <w:t xml:space="preserve"> be aligned with the NAPA </w:t>
      </w:r>
      <w:proofErr w:type="spellStart"/>
      <w:r w:rsidR="00877D41">
        <w:rPr>
          <w:rFonts w:ascii="Tahoma" w:hAnsi="Tahoma" w:cs="Tahoma"/>
          <w:sz w:val="20"/>
          <w:szCs w:val="20"/>
        </w:rPr>
        <w:t>ToT</w:t>
      </w:r>
      <w:proofErr w:type="spellEnd"/>
      <w:r w:rsidR="00877D41">
        <w:rPr>
          <w:rFonts w:ascii="Tahoma" w:hAnsi="Tahoma" w:cs="Tahoma"/>
          <w:sz w:val="20"/>
          <w:szCs w:val="20"/>
        </w:rPr>
        <w:t>.</w:t>
      </w:r>
    </w:p>
    <w:p w14:paraId="6CE48112" w14:textId="77777777" w:rsidR="003515FF" w:rsidRPr="00877D41" w:rsidRDefault="003515FF" w:rsidP="00AE7176">
      <w:pPr>
        <w:spacing w:line="276" w:lineRule="auto"/>
        <w:jc w:val="both"/>
        <w:rPr>
          <w:rFonts w:ascii="Tahoma" w:hAnsi="Tahoma" w:cs="Tahoma"/>
          <w:sz w:val="20"/>
          <w:szCs w:val="20"/>
        </w:rPr>
      </w:pPr>
    </w:p>
    <w:p w14:paraId="5862242D" w14:textId="77777777" w:rsidR="003515FF" w:rsidRPr="00877D41" w:rsidRDefault="003515FF" w:rsidP="00AE7176">
      <w:pPr>
        <w:spacing w:line="276" w:lineRule="auto"/>
        <w:jc w:val="both"/>
        <w:rPr>
          <w:rFonts w:ascii="Tahoma" w:hAnsi="Tahoma" w:cs="Tahoma"/>
          <w:sz w:val="20"/>
          <w:szCs w:val="20"/>
        </w:rPr>
      </w:pPr>
    </w:p>
    <w:p w14:paraId="3941D617" w14:textId="23B76E50" w:rsidR="006D57F7" w:rsidRPr="00877D41" w:rsidRDefault="00124847" w:rsidP="00AE7176">
      <w:pPr>
        <w:spacing w:line="276" w:lineRule="auto"/>
        <w:jc w:val="both"/>
        <w:rPr>
          <w:rFonts w:ascii="Tahoma" w:hAnsi="Tahoma" w:cs="Tahoma"/>
          <w:sz w:val="20"/>
          <w:szCs w:val="20"/>
        </w:rPr>
      </w:pPr>
      <w:r w:rsidRPr="00877D41">
        <w:rPr>
          <w:rFonts w:ascii="Tahoma" w:hAnsi="Tahoma" w:cs="Tahoma"/>
          <w:sz w:val="20"/>
          <w:szCs w:val="20"/>
        </w:rPr>
        <w:t>The trainings are expected to be organised at NAPA premisses. The precise timing of the trainings will be determined once the trainers are contracted – based on their availability, availability of NAPA premisses and the success of the trainee application process. It is expected that the two modules will be conducted in the period September – October.</w:t>
      </w:r>
    </w:p>
    <w:p w14:paraId="4F0FAFC1" w14:textId="27D65DE6" w:rsidR="00404D81" w:rsidRPr="00877D41" w:rsidRDefault="00404D81" w:rsidP="00AE7176">
      <w:pPr>
        <w:spacing w:line="276" w:lineRule="auto"/>
        <w:jc w:val="both"/>
        <w:rPr>
          <w:rFonts w:ascii="Tahoma" w:hAnsi="Tahoma" w:cs="Tahoma"/>
          <w:sz w:val="20"/>
          <w:szCs w:val="20"/>
        </w:rPr>
      </w:pPr>
    </w:p>
    <w:p w14:paraId="65DD11C6" w14:textId="2FDA92E3" w:rsidR="00404D81" w:rsidRPr="00877D41" w:rsidRDefault="00404D81" w:rsidP="00AE7176">
      <w:pPr>
        <w:spacing w:line="276" w:lineRule="auto"/>
        <w:jc w:val="both"/>
        <w:rPr>
          <w:rFonts w:ascii="Tahoma" w:hAnsi="Tahoma" w:cs="Tahoma"/>
          <w:sz w:val="20"/>
          <w:szCs w:val="20"/>
        </w:rPr>
      </w:pPr>
      <w:r w:rsidRPr="00877D41">
        <w:rPr>
          <w:rFonts w:ascii="Tahoma" w:hAnsi="Tahoma" w:cs="Tahoma"/>
          <w:sz w:val="20"/>
          <w:szCs w:val="20"/>
        </w:rPr>
        <w:t xml:space="preserve">In case of severe worsening of the public health situation caused by the COVID-19 pandemic, it may be considered that the </w:t>
      </w:r>
      <w:proofErr w:type="spellStart"/>
      <w:r w:rsidRPr="00877D41">
        <w:rPr>
          <w:rFonts w:ascii="Tahoma" w:hAnsi="Tahoma" w:cs="Tahoma"/>
          <w:sz w:val="20"/>
          <w:szCs w:val="20"/>
        </w:rPr>
        <w:t>ToT</w:t>
      </w:r>
      <w:proofErr w:type="spellEnd"/>
      <w:r w:rsidRPr="00877D41">
        <w:rPr>
          <w:rFonts w:ascii="Tahoma" w:hAnsi="Tahoma" w:cs="Tahoma"/>
          <w:sz w:val="20"/>
          <w:szCs w:val="20"/>
        </w:rPr>
        <w:t xml:space="preserve"> modules are delivered as webinars.</w:t>
      </w:r>
    </w:p>
    <w:p w14:paraId="128FCD84" w14:textId="77777777" w:rsidR="006D57F7" w:rsidRPr="00877D41" w:rsidRDefault="006D57F7" w:rsidP="00AE7176">
      <w:pPr>
        <w:spacing w:line="276" w:lineRule="auto"/>
        <w:jc w:val="both"/>
        <w:rPr>
          <w:rFonts w:ascii="Tahoma" w:hAnsi="Tahoma" w:cs="Tahoma"/>
          <w:sz w:val="20"/>
          <w:szCs w:val="20"/>
        </w:rPr>
      </w:pPr>
    </w:p>
    <w:p w14:paraId="0FDD6952" w14:textId="7DBE0F26" w:rsidR="00261462" w:rsidRPr="00877D41" w:rsidRDefault="00635C66" w:rsidP="00AE7176">
      <w:pPr>
        <w:spacing w:line="276" w:lineRule="auto"/>
        <w:jc w:val="both"/>
        <w:rPr>
          <w:rFonts w:ascii="Tahoma" w:hAnsi="Tahoma" w:cs="Tahoma"/>
          <w:b/>
          <w:color w:val="000000"/>
          <w:sz w:val="20"/>
          <w:szCs w:val="20"/>
          <w:u w:val="single"/>
          <w:lang w:eastAsia="en-US"/>
        </w:rPr>
      </w:pPr>
      <w:r w:rsidRPr="00877D41">
        <w:rPr>
          <w:rFonts w:ascii="Tahoma" w:hAnsi="Tahoma" w:cs="Tahoma"/>
          <w:sz w:val="20"/>
          <w:szCs w:val="20"/>
        </w:rPr>
        <w:t>Prices indicated below are final and not subject to review, throughout the duration of the contract.</w:t>
      </w:r>
      <w:r w:rsidR="001A1A21" w:rsidRPr="00877D41">
        <w:rPr>
          <w:rFonts w:ascii="Tahoma" w:hAnsi="Tahoma" w:cs="Tahoma"/>
          <w:sz w:val="20"/>
          <w:szCs w:val="20"/>
        </w:rPr>
        <w:t xml:space="preserve"> </w:t>
      </w:r>
      <w:r w:rsidR="00261462" w:rsidRPr="00877D41">
        <w:rPr>
          <w:rFonts w:ascii="Tahoma" w:hAnsi="Tahoma" w:cs="Tahoma"/>
          <w:color w:val="000000"/>
          <w:sz w:val="20"/>
          <w:szCs w:val="20"/>
          <w:lang w:eastAsia="en-US"/>
        </w:rPr>
        <w:t xml:space="preserve">Prices are indicated in </w:t>
      </w:r>
      <w:r w:rsidR="00124847" w:rsidRPr="00877D41">
        <w:rPr>
          <w:rFonts w:ascii="Tahoma" w:hAnsi="Tahoma" w:cs="Tahoma"/>
          <w:color w:val="000000"/>
          <w:sz w:val="20"/>
          <w:szCs w:val="20"/>
          <w:lang w:eastAsia="en-US"/>
        </w:rPr>
        <w:t>Serbian dinars (RSD)</w:t>
      </w:r>
      <w:r w:rsidR="00261462" w:rsidRPr="00877D41">
        <w:rPr>
          <w:rFonts w:ascii="Tahoma" w:hAnsi="Tahoma" w:cs="Tahoma"/>
          <w:color w:val="000000"/>
          <w:sz w:val="20"/>
          <w:szCs w:val="20"/>
          <w:lang w:eastAsia="en-US"/>
        </w:rPr>
        <w:t xml:space="preserve"> without VAT. For the VAT regime to be mentioned on the invoice(s), please refer to Article 4.2 of the Legal Conditions (See Section C. below). </w:t>
      </w:r>
      <w:r w:rsidR="00261462" w:rsidRPr="00877D41">
        <w:rPr>
          <w:rFonts w:ascii="Tahoma" w:hAnsi="Tahoma" w:cs="Tahoma"/>
          <w:b/>
          <w:color w:val="000000"/>
          <w:sz w:val="20"/>
          <w:szCs w:val="20"/>
          <w:u w:val="single"/>
          <w:lang w:eastAsia="en-US"/>
        </w:rPr>
        <w:t xml:space="preserve">Tenders proposing a fee above the </w:t>
      </w:r>
      <w:r w:rsidR="001A1A21" w:rsidRPr="00877D41">
        <w:rPr>
          <w:rFonts w:ascii="Tahoma" w:hAnsi="Tahoma" w:cs="Tahoma"/>
          <w:b/>
          <w:color w:val="000000"/>
          <w:sz w:val="20"/>
          <w:szCs w:val="20"/>
          <w:u w:val="single"/>
          <w:lang w:eastAsia="en-US"/>
        </w:rPr>
        <w:t xml:space="preserve">indicated </w:t>
      </w:r>
      <w:r w:rsidR="00261462" w:rsidRPr="00877D41">
        <w:rPr>
          <w:rFonts w:ascii="Tahoma" w:hAnsi="Tahoma" w:cs="Tahoma"/>
          <w:b/>
          <w:color w:val="000000"/>
          <w:sz w:val="20"/>
          <w:szCs w:val="20"/>
          <w:u w:val="single"/>
          <w:lang w:eastAsia="en-US"/>
        </w:rPr>
        <w:t>exclusion level will be entirely and automatically excluded from the tender procedure.</w:t>
      </w:r>
    </w:p>
    <w:p w14:paraId="39D4760E" w14:textId="5C96A180" w:rsidR="00AE7176" w:rsidRPr="00877D41" w:rsidRDefault="00AE7176" w:rsidP="00295E88">
      <w:pPr>
        <w:spacing w:line="276" w:lineRule="auto"/>
        <w:ind w:left="-284"/>
        <w:jc w:val="both"/>
        <w:rPr>
          <w:rFonts w:ascii="Tahoma" w:hAnsi="Tahoma" w:cs="Tahoma"/>
          <w:b/>
          <w:color w:val="000000"/>
          <w:sz w:val="20"/>
          <w:szCs w:val="20"/>
          <w:u w:val="single"/>
          <w:lang w:eastAsia="en-US"/>
        </w:rPr>
      </w:pPr>
    </w:p>
    <w:p w14:paraId="7E4CAE16" w14:textId="77777777" w:rsidR="00AE7176" w:rsidRPr="00877D41" w:rsidRDefault="00AE7176" w:rsidP="00AE7176">
      <w:pPr>
        <w:rPr>
          <w:rFonts w:ascii="Tahoma" w:eastAsia="Calibri" w:hAnsi="Tahoma" w:cs="Tahoma"/>
          <w:b/>
          <w:sz w:val="20"/>
          <w:szCs w:val="20"/>
          <w:lang w:eastAsia="en-US"/>
        </w:rPr>
      </w:pPr>
      <w:r w:rsidRPr="00877D41">
        <w:rPr>
          <w:rFonts w:ascii="Tahoma" w:eastAsia="Calibri" w:hAnsi="Tahoma" w:cs="Tahoma"/>
          <w:b/>
          <w:sz w:val="20"/>
          <w:szCs w:val="20"/>
          <w:lang w:eastAsia="en-US"/>
        </w:rPr>
        <w:t>For the VAT regime to be mentioned on the invoice, please refer to Section B below.</w:t>
      </w:r>
    </w:p>
    <w:p w14:paraId="168A8ED8" w14:textId="77777777" w:rsidR="00AE7176" w:rsidRPr="00877D41" w:rsidRDefault="00AE7176" w:rsidP="00295E88">
      <w:pPr>
        <w:spacing w:line="276" w:lineRule="auto"/>
        <w:ind w:left="-284"/>
        <w:jc w:val="both"/>
        <w:rPr>
          <w:rFonts w:ascii="Tahoma" w:hAnsi="Tahoma" w:cs="Tahoma"/>
          <w:b/>
          <w:color w:val="000000"/>
          <w:sz w:val="20"/>
          <w:szCs w:val="20"/>
          <w:u w:val="single"/>
          <w:lang w:eastAsia="en-US"/>
        </w:rPr>
      </w:pPr>
    </w:p>
    <w:p w14:paraId="6273BD79" w14:textId="564F1193" w:rsidR="00DE5122" w:rsidRPr="00877D41" w:rsidRDefault="00DE5122" w:rsidP="00DE5122">
      <w:pPr>
        <w:pBdr>
          <w:top w:val="single" w:sz="2" w:space="1" w:color="FF0000"/>
          <w:left w:val="single" w:sz="2" w:space="4" w:color="FF0000"/>
          <w:bottom w:val="single" w:sz="2" w:space="1" w:color="FF0000"/>
          <w:right w:val="single" w:sz="2" w:space="4" w:color="FF0000"/>
        </w:pBdr>
        <w:spacing w:line="276" w:lineRule="auto"/>
        <w:ind w:right="850"/>
        <w:jc w:val="both"/>
        <w:rPr>
          <w:rFonts w:ascii="Tahoma" w:hAnsi="Tahoma" w:cs="Tahoma"/>
          <w:color w:val="FF0000"/>
          <w:sz w:val="18"/>
          <w:szCs w:val="18"/>
        </w:rPr>
      </w:pPr>
      <w:r w:rsidRPr="00877D41">
        <w:rPr>
          <w:rFonts w:ascii="Tahoma" w:hAnsi="Tahoma" w:cs="Tahoma"/>
          <w:color w:val="FF0000"/>
          <w:sz w:val="18"/>
          <w:szCs w:val="18"/>
        </w:rPr>
        <w:t>Tenderers shall tick the box(es) corresponding to the lot(s) they tender for. They can tender for one, several or all lots.</w:t>
      </w:r>
    </w:p>
    <w:p w14:paraId="0D38B163" w14:textId="77777777" w:rsidR="00DE5122" w:rsidRPr="00877D41" w:rsidRDefault="00DE5122" w:rsidP="00DE5122">
      <w:pPr>
        <w:spacing w:line="276" w:lineRule="auto"/>
        <w:jc w:val="both"/>
        <w:rPr>
          <w:rFonts w:ascii="Tahoma" w:hAnsi="Tahoma" w:cs="Tahoma"/>
          <w:sz w:val="20"/>
          <w:szCs w:val="20"/>
        </w:rPr>
      </w:pPr>
      <w:r w:rsidRPr="00877D41">
        <w:rPr>
          <w:rFonts w:ascii="Tahoma" w:hAnsi="Tahoma" w:cs="Tahoma"/>
          <w:b/>
          <w:noProof/>
          <w:lang w:eastAsia="en-US"/>
        </w:rPr>
        <mc:AlternateContent>
          <mc:Choice Requires="wps">
            <w:drawing>
              <wp:anchor distT="0" distB="0" distL="114300" distR="114300" simplePos="0" relativeHeight="251667456" behindDoc="0" locked="1" layoutInCell="1" allowOverlap="1" wp14:anchorId="591F38AD" wp14:editId="601D82DC">
                <wp:simplePos x="0" y="0"/>
                <wp:positionH relativeFrom="column">
                  <wp:posOffset>181610</wp:posOffset>
                </wp:positionH>
                <wp:positionV relativeFrom="paragraph">
                  <wp:posOffset>22860</wp:posOffset>
                </wp:positionV>
                <wp:extent cx="201295" cy="465455"/>
                <wp:effectExtent l="19050" t="0" r="27305" b="2984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1295" cy="46545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1C14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14.3pt;margin-top:1.8pt;width:15.85pt;height:36.6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" adj="5528" strokecolor="red">
                <o:lock v:ext="edit" aspectratio="t"/>
                <v:textbox style="layout-flow:vertical-ideographic"/>
                <w10:anchorlock/>
              </v:shape>
            </w:pict>
          </mc:Fallback>
        </mc:AlternateContent>
      </w:r>
    </w:p>
    <w:tbl>
      <w:tblPr>
        <w:tblW w:w="980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851"/>
        <w:gridCol w:w="8956"/>
      </w:tblGrid>
      <w:tr w:rsidR="001A1A21" w:rsidRPr="00877D41" w14:paraId="2EEE433D" w14:textId="77777777" w:rsidTr="001A1A21">
        <w:trPr>
          <w:trHeight w:val="278"/>
          <w:jc w:val="center"/>
        </w:trPr>
        <w:tc>
          <w:tcPr>
            <w:tcW w:w="851"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52F9E20E" w14:textId="77777777" w:rsidR="001A1A21" w:rsidRPr="00877D41" w:rsidRDefault="001A1A21" w:rsidP="00551F3A">
            <w:pPr>
              <w:jc w:val="center"/>
              <w:rPr>
                <w:rFonts w:ascii="Tahoma" w:eastAsia="Calibri" w:hAnsi="Tahoma" w:cs="Tahoma"/>
                <w:bCs/>
                <w:sz w:val="36"/>
                <w:szCs w:val="36"/>
                <w:lang w:eastAsia="en-US"/>
              </w:rPr>
            </w:pPr>
          </w:p>
        </w:tc>
        <w:tc>
          <w:tcPr>
            <w:tcW w:w="8956" w:type="dxa"/>
            <w:tcBorders>
              <w:left w:val="single" w:sz="2" w:space="0" w:color="808080" w:themeColor="background1" w:themeShade="80"/>
              <w:bottom w:val="single" w:sz="2" w:space="0" w:color="808080"/>
              <w:right w:val="single" w:sz="2" w:space="0" w:color="808080" w:themeColor="background1" w:themeShade="80"/>
            </w:tcBorders>
            <w:shd w:val="clear" w:color="auto" w:fill="DBE5F1" w:themeFill="accent1" w:themeFillTint="33"/>
            <w:vAlign w:val="center"/>
          </w:tcPr>
          <w:p w14:paraId="57620AAD" w14:textId="77777777" w:rsidR="001A1A21" w:rsidRPr="00877D41" w:rsidRDefault="001A1A21" w:rsidP="00551F3A">
            <w:pPr>
              <w:spacing w:before="60" w:after="60"/>
              <w:jc w:val="center"/>
              <w:rPr>
                <w:rFonts w:ascii="Tahoma" w:eastAsia="Calibri" w:hAnsi="Tahoma" w:cs="Tahoma"/>
                <w:b/>
                <w:bCs/>
                <w:sz w:val="18"/>
                <w:szCs w:val="18"/>
                <w:lang w:eastAsia="en-US"/>
              </w:rPr>
            </w:pPr>
            <w:r w:rsidRPr="00877D41">
              <w:rPr>
                <w:rFonts w:ascii="Tahoma" w:eastAsia="Calibri" w:hAnsi="Tahoma" w:cs="Tahoma"/>
                <w:b/>
                <w:bCs/>
                <w:sz w:val="18"/>
                <w:szCs w:val="18"/>
                <w:lang w:eastAsia="en-US"/>
              </w:rPr>
              <w:t>Lots</w:t>
            </w:r>
          </w:p>
        </w:tc>
      </w:tr>
      <w:tr w:rsidR="001A1A21" w:rsidRPr="00877D41" w14:paraId="059956C3" w14:textId="77777777" w:rsidTr="001A1A21">
        <w:trPr>
          <w:trHeight w:val="467"/>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5963E26" w14:textId="29A21051" w:rsidR="001A1A21" w:rsidRPr="00877D41" w:rsidRDefault="001A1A21" w:rsidP="00551F3A">
                <w:pPr>
                  <w:jc w:val="center"/>
                  <w:rPr>
                    <w:rFonts w:ascii="Tahoma" w:eastAsia="Calibri" w:hAnsi="Tahoma" w:cs="Tahoma"/>
                    <w:bCs/>
                    <w:sz w:val="36"/>
                    <w:szCs w:val="36"/>
                    <w:lang w:eastAsia="en-US"/>
                  </w:rPr>
                </w:pPr>
                <w:r w:rsidRPr="00877D41">
                  <w:rPr>
                    <w:rFonts w:ascii="MS UI Gothic" w:eastAsia="MS UI Gothic" w:hAnsi="MS UI Gothic" w:cs="MS UI Gothic"/>
                    <w:bCs/>
                    <w:sz w:val="36"/>
                    <w:szCs w:val="36"/>
                    <w:lang w:eastAsia="en-US"/>
                  </w:rPr>
                  <w:t>☐</w:t>
                </w:r>
              </w:p>
            </w:tc>
          </w:sdtContent>
        </w:sdt>
        <w:tc>
          <w:tcPr>
            <w:tcW w:w="89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FDAFA1D" w14:textId="062CEAC9" w:rsidR="001A1A21" w:rsidRPr="00877D41" w:rsidRDefault="001A1A21" w:rsidP="00551F3A">
            <w:pPr>
              <w:spacing w:before="60" w:after="60"/>
              <w:rPr>
                <w:rFonts w:ascii="Tahoma" w:eastAsia="Calibri" w:hAnsi="Tahoma" w:cs="Tahoma"/>
                <w:b/>
                <w:bCs/>
                <w:sz w:val="16"/>
                <w:szCs w:val="16"/>
                <w:lang w:eastAsia="en-US"/>
              </w:rPr>
            </w:pPr>
            <w:r w:rsidRPr="00877D41">
              <w:rPr>
                <w:rFonts w:ascii="Tahoma" w:eastAsia="Calibri" w:hAnsi="Tahoma" w:cs="Tahoma"/>
                <w:b/>
                <w:bCs/>
                <w:sz w:val="18"/>
                <w:szCs w:val="18"/>
                <w:lang w:eastAsia="en-US"/>
              </w:rPr>
              <w:t xml:space="preserve">Lot 1 </w:t>
            </w:r>
            <w:r w:rsidR="00A83E46" w:rsidRPr="00877D41">
              <w:rPr>
                <w:rFonts w:ascii="Tahoma" w:eastAsia="Calibri" w:hAnsi="Tahoma" w:cs="Tahoma"/>
                <w:b/>
                <w:bCs/>
                <w:sz w:val="18"/>
                <w:szCs w:val="18"/>
                <w:lang w:eastAsia="en-US"/>
              </w:rPr>
              <w:t>–</w:t>
            </w:r>
            <w:r w:rsidRPr="00877D41">
              <w:rPr>
                <w:rFonts w:ascii="Tahoma" w:eastAsia="Calibri" w:hAnsi="Tahoma" w:cs="Tahoma"/>
                <w:b/>
                <w:bCs/>
                <w:sz w:val="16"/>
                <w:szCs w:val="16"/>
                <w:lang w:eastAsia="en-US"/>
              </w:rPr>
              <w:t xml:space="preserve"> </w:t>
            </w:r>
            <w:r w:rsidR="00A83E46" w:rsidRPr="00877D41">
              <w:rPr>
                <w:rFonts w:ascii="Tahoma" w:hAnsi="Tahoma" w:cs="Tahoma"/>
                <w:color w:val="000000"/>
                <w:sz w:val="18"/>
                <w:szCs w:val="18"/>
              </w:rPr>
              <w:t xml:space="preserve">Trainer on the introduction of competencies </w:t>
            </w:r>
            <w:r w:rsidR="009D0891" w:rsidRPr="00877D41">
              <w:rPr>
                <w:rFonts w:ascii="Tahoma" w:hAnsi="Tahoma" w:cs="Tahoma"/>
                <w:color w:val="000000"/>
                <w:sz w:val="18"/>
                <w:szCs w:val="18"/>
              </w:rPr>
              <w:t>for</w:t>
            </w:r>
            <w:r w:rsidR="00A83E46" w:rsidRPr="00877D41">
              <w:rPr>
                <w:rFonts w:ascii="Tahoma" w:hAnsi="Tahoma" w:cs="Tahoma"/>
                <w:color w:val="000000"/>
                <w:sz w:val="18"/>
                <w:szCs w:val="18"/>
              </w:rPr>
              <w:t xml:space="preserve"> local government </w:t>
            </w:r>
            <w:r w:rsidR="00200915" w:rsidRPr="00877D41">
              <w:rPr>
                <w:rFonts w:ascii="Tahoma" w:hAnsi="Tahoma" w:cs="Tahoma"/>
                <w:color w:val="000000"/>
                <w:sz w:val="18"/>
                <w:szCs w:val="18"/>
              </w:rPr>
              <w:t>employees</w:t>
            </w:r>
          </w:p>
        </w:tc>
      </w:tr>
      <w:tr w:rsidR="001A1A21" w:rsidRPr="00877D41" w14:paraId="45D320DC" w14:textId="77777777" w:rsidTr="001A1A21">
        <w:trPr>
          <w:trHeight w:val="467"/>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EndPr/>
          <w:sdtContent>
            <w:tc>
              <w:tcPr>
                <w:tcW w:w="851"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6A21C27" w14:textId="064BC3E7" w:rsidR="001A1A21" w:rsidRPr="00877D41" w:rsidRDefault="001A1A21" w:rsidP="00551F3A">
                <w:pPr>
                  <w:jc w:val="center"/>
                  <w:rPr>
                    <w:rFonts w:ascii="Tahoma" w:eastAsia="Calibri" w:hAnsi="Tahoma" w:cs="Tahoma"/>
                    <w:bCs/>
                    <w:sz w:val="36"/>
                    <w:szCs w:val="36"/>
                    <w:lang w:eastAsia="en-US"/>
                  </w:rPr>
                </w:pPr>
                <w:r w:rsidRPr="00877D41">
                  <w:rPr>
                    <w:rFonts w:ascii="MS UI Gothic" w:eastAsia="MS UI Gothic" w:hAnsi="MS UI Gothic" w:cs="MS UI Gothic"/>
                    <w:bCs/>
                    <w:sz w:val="36"/>
                    <w:szCs w:val="36"/>
                    <w:lang w:eastAsia="en-US"/>
                  </w:rPr>
                  <w:t>☐</w:t>
                </w:r>
              </w:p>
            </w:tc>
          </w:sdtContent>
        </w:sdt>
        <w:tc>
          <w:tcPr>
            <w:tcW w:w="89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1EEF8A" w14:textId="7295F9AE" w:rsidR="001A1A21" w:rsidRPr="00877D41" w:rsidRDefault="001A1A21" w:rsidP="00551F3A">
            <w:pPr>
              <w:spacing w:before="60" w:after="60"/>
              <w:rPr>
                <w:rFonts w:ascii="Tahoma" w:eastAsia="Calibri" w:hAnsi="Tahoma" w:cs="Tahoma"/>
                <w:bCs/>
                <w:sz w:val="18"/>
                <w:szCs w:val="18"/>
                <w:lang w:eastAsia="en-US"/>
              </w:rPr>
            </w:pPr>
            <w:r w:rsidRPr="00877D41">
              <w:rPr>
                <w:rFonts w:ascii="Tahoma" w:eastAsia="Calibri" w:hAnsi="Tahoma" w:cs="Tahoma"/>
                <w:b/>
                <w:bCs/>
                <w:sz w:val="18"/>
                <w:szCs w:val="18"/>
                <w:lang w:eastAsia="en-US"/>
              </w:rPr>
              <w:t>Lot 2</w:t>
            </w:r>
            <w:r w:rsidRPr="00877D41">
              <w:rPr>
                <w:rFonts w:ascii="Tahoma" w:eastAsia="Calibri" w:hAnsi="Tahoma" w:cs="Tahoma"/>
                <w:bCs/>
                <w:sz w:val="18"/>
                <w:szCs w:val="18"/>
                <w:lang w:eastAsia="en-US"/>
              </w:rPr>
              <w:t xml:space="preserve"> </w:t>
            </w:r>
            <w:r w:rsidR="00A83E46" w:rsidRPr="00877D41">
              <w:rPr>
                <w:rFonts w:ascii="Tahoma" w:eastAsia="Calibri" w:hAnsi="Tahoma" w:cs="Tahoma"/>
                <w:bCs/>
                <w:sz w:val="18"/>
                <w:szCs w:val="18"/>
                <w:lang w:eastAsia="en-US"/>
              </w:rPr>
              <w:t>–</w:t>
            </w:r>
            <w:r w:rsidRPr="00877D41">
              <w:rPr>
                <w:rFonts w:ascii="Tahoma" w:eastAsia="Calibri" w:hAnsi="Tahoma" w:cs="Tahoma"/>
                <w:bCs/>
                <w:sz w:val="18"/>
                <w:szCs w:val="18"/>
                <w:lang w:eastAsia="en-US"/>
              </w:rPr>
              <w:t xml:space="preserve"> </w:t>
            </w:r>
            <w:r w:rsidR="00A83E46" w:rsidRPr="00877D41">
              <w:rPr>
                <w:rFonts w:ascii="Tahoma" w:hAnsi="Tahoma" w:cs="Tahoma"/>
                <w:color w:val="000000"/>
                <w:sz w:val="18"/>
                <w:szCs w:val="18"/>
              </w:rPr>
              <w:t>Accredited trainer in the field of “Training of Trainers”</w:t>
            </w:r>
          </w:p>
        </w:tc>
      </w:tr>
    </w:tbl>
    <w:p w14:paraId="4FA07116" w14:textId="77777777" w:rsidR="00DE5122" w:rsidRPr="00877D41" w:rsidRDefault="00DE5122" w:rsidP="00DE5122">
      <w:pPr>
        <w:spacing w:line="276" w:lineRule="auto"/>
        <w:ind w:left="-392"/>
        <w:jc w:val="both"/>
        <w:rPr>
          <w:rFonts w:ascii="Tahoma" w:hAnsi="Tahoma" w:cs="Tahoma"/>
          <w:sz w:val="20"/>
          <w:szCs w:val="20"/>
        </w:rPr>
      </w:pPr>
    </w:p>
    <w:p w14:paraId="5EB58600" w14:textId="77777777" w:rsidR="00865AE2" w:rsidRPr="00877D41" w:rsidRDefault="00865AE2" w:rsidP="00865AE2">
      <w:pPr>
        <w:pBdr>
          <w:top w:val="single" w:sz="2" w:space="1" w:color="FF0000"/>
          <w:left w:val="single" w:sz="2" w:space="0" w:color="FF0000"/>
          <w:bottom w:val="single" w:sz="2" w:space="1" w:color="FF0000"/>
          <w:right w:val="single" w:sz="2" w:space="4" w:color="FF0000"/>
        </w:pBdr>
        <w:tabs>
          <w:tab w:val="left" w:pos="1276"/>
        </w:tabs>
        <w:spacing w:line="276" w:lineRule="auto"/>
        <w:ind w:left="1276"/>
        <w:jc w:val="right"/>
        <w:rPr>
          <w:rFonts w:ascii="Tahoma" w:hAnsi="Tahoma" w:cs="Tahoma"/>
          <w:color w:val="FF0000"/>
          <w:sz w:val="20"/>
          <w:szCs w:val="20"/>
          <w:highlight w:val="yellow"/>
          <w:lang w:eastAsia="en-US"/>
        </w:rPr>
      </w:pPr>
      <w:r w:rsidRPr="00877D41">
        <w:rPr>
          <w:rFonts w:ascii="Tahoma" w:hAnsi="Tahoma" w:cs="Tahoma"/>
          <w:color w:val="FF0000"/>
          <w:sz w:val="20"/>
          <w:szCs w:val="20"/>
        </w:rPr>
        <w:t>Tenderers shall indicate their proposed fee(s) in the box(es) below, for the lot for which they wish to tender.</w:t>
      </w:r>
    </w:p>
    <w:p w14:paraId="20D87713" w14:textId="77777777" w:rsidR="00DE5122" w:rsidRPr="00877D41" w:rsidRDefault="00DE5122" w:rsidP="00261462">
      <w:pPr>
        <w:spacing w:line="276" w:lineRule="auto"/>
        <w:jc w:val="both"/>
        <w:rPr>
          <w:rFonts w:ascii="Tahoma" w:hAnsi="Tahoma" w:cs="Tahoma"/>
          <w:sz w:val="20"/>
          <w:szCs w:val="20"/>
        </w:rPr>
      </w:pPr>
    </w:p>
    <w:p w14:paraId="6F88504C" w14:textId="29103691" w:rsidR="00DE5122" w:rsidRPr="00877D41" w:rsidRDefault="00DE5122" w:rsidP="00F5246A">
      <w:pPr>
        <w:pStyle w:val="ListParagraph"/>
        <w:numPr>
          <w:ilvl w:val="0"/>
          <w:numId w:val="11"/>
        </w:numPr>
        <w:spacing w:after="120"/>
        <w:ind w:left="714" w:hanging="357"/>
        <w:jc w:val="both"/>
        <w:rPr>
          <w:rFonts w:ascii="Tahoma" w:hAnsi="Tahoma" w:cs="Tahoma"/>
          <w:b/>
          <w:sz w:val="20"/>
          <w:szCs w:val="20"/>
        </w:rPr>
      </w:pPr>
      <w:r w:rsidRPr="00877D41">
        <w:rPr>
          <w:rFonts w:ascii="Tahoma" w:hAnsi="Tahoma" w:cs="Tahoma"/>
          <w:b/>
          <w:sz w:val="20"/>
          <w:szCs w:val="20"/>
        </w:rPr>
        <w:t>For Lot 1:</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261462" w:rsidRPr="00877D41" w14:paraId="0166D4C8" w14:textId="77777777" w:rsidTr="004031A4">
        <w:trPr>
          <w:trHeight w:val="688"/>
        </w:trPr>
        <w:tc>
          <w:tcPr>
            <w:tcW w:w="5606" w:type="dxa"/>
            <w:tcBorders>
              <w:bottom w:val="single" w:sz="2" w:space="0" w:color="808080"/>
            </w:tcBorders>
            <w:shd w:val="clear" w:color="auto" w:fill="DBE5F1" w:themeFill="accent1" w:themeFillTint="33"/>
            <w:vAlign w:val="center"/>
          </w:tcPr>
          <w:p w14:paraId="54CCB511" w14:textId="0FC99BCE"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rFonts w:ascii="Tahoma" w:hAnsi="Tahoma" w:cs="Tahoma"/>
                <w:noProof/>
                <w:lang w:eastAsia="en-US"/>
              </w:rPr>
              <mc:AlternateContent>
                <mc:Choice Requires="wps">
                  <w:drawing>
                    <wp:anchor distT="0" distB="0" distL="114300" distR="114300" simplePos="0" relativeHeight="251665408" behindDoc="0" locked="1" layoutInCell="1" allowOverlap="1" wp14:anchorId="49146A1D" wp14:editId="157DAC23">
                      <wp:simplePos x="0" y="0"/>
                      <wp:positionH relativeFrom="column">
                        <wp:posOffset>4914265</wp:posOffset>
                      </wp:positionH>
                      <wp:positionV relativeFrom="paragraph">
                        <wp:posOffset>-409575</wp:posOffset>
                      </wp:positionV>
                      <wp:extent cx="249555" cy="645160"/>
                      <wp:effectExtent l="19050" t="0" r="17145" b="40640"/>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49555" cy="64516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19811" id="Up Arrow 2" o:spid="_x0000_s1026" type="#_x0000_t68" style="position:absolute;margin-left:386.95pt;margin-top:-32.25pt;width:19.65pt;height:50.8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" adj="4945" strokecolor="red">
                      <o:lock v:ext="edit" aspectratio="t"/>
                      <v:textbox style="layout-flow:vertical-ideographic"/>
                      <w10:anchorlock/>
                    </v:shape>
                  </w:pict>
                </mc:Fallback>
              </mc:AlternateContent>
            </w:r>
            <w:r w:rsidRPr="00877D41">
              <w:rPr>
                <w:rFonts w:ascii="Tahoma" w:hAnsi="Tahoma" w:cs="Tahoma"/>
                <w:b/>
                <w:sz w:val="18"/>
                <w:szCs w:val="18"/>
                <w:lang w:eastAsia="en-US"/>
              </w:rPr>
              <w:t xml:space="preserve">Deliverables </w:t>
            </w:r>
            <w:r w:rsidRPr="00877D41">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4C4B2597"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Deadline for</w:t>
            </w:r>
          </w:p>
          <w:p w14:paraId="79EDF894"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 xml:space="preserve">delivery </w:t>
            </w:r>
            <w:r w:rsidRPr="00877D41">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39664718" w14:textId="77777777" w:rsidR="00261462" w:rsidRPr="00877D41" w:rsidRDefault="0026146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Fees</w:t>
            </w:r>
          </w:p>
          <w:p w14:paraId="23C22AD4" w14:textId="77777777"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6AF1C8F3" w14:textId="04F57240" w:rsidR="00261462" w:rsidRPr="00877D41" w:rsidRDefault="00261462" w:rsidP="004C3E39">
            <w:pPr>
              <w:tabs>
                <w:tab w:val="left" w:pos="-139"/>
              </w:tabs>
              <w:spacing w:line="276" w:lineRule="auto"/>
              <w:ind w:right="-140" w:hanging="104"/>
              <w:jc w:val="center"/>
              <w:rPr>
                <w:rFonts w:ascii="Tahoma" w:hAnsi="Tahoma" w:cs="Tahoma"/>
                <w:b/>
                <w:sz w:val="18"/>
                <w:szCs w:val="18"/>
                <w:highlight w:val="cyan"/>
                <w:lang w:eastAsia="en-US"/>
              </w:rPr>
            </w:pPr>
            <w:r w:rsidRPr="00877D41">
              <w:rPr>
                <w:rFonts w:ascii="Tahoma" w:hAnsi="Tahoma" w:cs="Tahoma"/>
                <w:b/>
                <w:sz w:val="18"/>
                <w:szCs w:val="18"/>
                <w:highlight w:val="cyan"/>
                <w:lang w:eastAsia="en-US"/>
              </w:rPr>
              <w:t>Exclusion level</w:t>
            </w:r>
            <w:r w:rsidR="00BB47FB">
              <w:rPr>
                <w:rFonts w:ascii="Tahoma" w:hAnsi="Tahoma" w:cs="Tahoma"/>
                <w:b/>
                <w:sz w:val="18"/>
                <w:szCs w:val="18"/>
                <w:highlight w:val="cyan"/>
                <w:lang w:eastAsia="en-US"/>
              </w:rPr>
              <w:t xml:space="preserve"> (RSD)</w:t>
            </w:r>
          </w:p>
          <w:p w14:paraId="58B70C7C" w14:textId="77777777" w:rsidR="00261462" w:rsidRPr="00877D41" w:rsidRDefault="00261462" w:rsidP="00261462">
            <w:pPr>
              <w:tabs>
                <w:tab w:val="left" w:pos="-139"/>
              </w:tabs>
              <w:spacing w:line="276" w:lineRule="auto"/>
              <w:ind w:right="-140"/>
              <w:jc w:val="center"/>
              <w:rPr>
                <w:rFonts w:ascii="Tahoma" w:hAnsi="Tahoma" w:cs="Tahoma"/>
                <w:b/>
                <w:sz w:val="18"/>
                <w:szCs w:val="18"/>
                <w:lang w:eastAsia="en-US"/>
              </w:rPr>
            </w:pPr>
            <w:r w:rsidRPr="00877D41">
              <w:rPr>
                <w:b/>
                <w:sz w:val="18"/>
                <w:szCs w:val="18"/>
                <w:highlight w:val="cyan"/>
                <w:lang w:eastAsia="en-US"/>
              </w:rPr>
              <w:t>▼</w:t>
            </w:r>
          </w:p>
        </w:tc>
      </w:tr>
      <w:tr w:rsidR="009D0891" w:rsidRPr="00877D41" w14:paraId="6CA125F2"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7CFA81B5" w14:textId="1654B0D4" w:rsidR="009D0891" w:rsidRPr="00877D41" w:rsidRDefault="009D0891" w:rsidP="009D0891">
            <w:pPr>
              <w:tabs>
                <w:tab w:val="left" w:pos="-139"/>
              </w:tabs>
              <w:spacing w:line="276" w:lineRule="auto"/>
              <w:rPr>
                <w:rFonts w:ascii="Tahoma" w:hAnsi="Tahoma" w:cs="Tahoma"/>
                <w:color w:val="000000"/>
                <w:sz w:val="18"/>
                <w:szCs w:val="18"/>
              </w:rPr>
            </w:pPr>
            <w:r w:rsidRPr="00877D41">
              <w:rPr>
                <w:rFonts w:ascii="Tahoma" w:eastAsia="Calibri" w:hAnsi="Tahoma" w:cs="Tahoma"/>
                <w:b/>
                <w:bCs/>
                <w:sz w:val="18"/>
                <w:szCs w:val="18"/>
                <w:lang w:eastAsia="en-US"/>
              </w:rPr>
              <w:t xml:space="preserve">1. </w:t>
            </w:r>
            <w:r w:rsidRPr="00877D41">
              <w:rPr>
                <w:rFonts w:ascii="Tahoma" w:hAnsi="Tahoma" w:cs="Tahoma"/>
                <w:b/>
                <w:bCs/>
                <w:color w:val="000000"/>
                <w:sz w:val="18"/>
                <w:szCs w:val="18"/>
              </w:rPr>
              <w:t xml:space="preserve">Three-day training “Introduction of competencies for local government employees” under </w:t>
            </w:r>
            <w:r w:rsidRPr="00877D41">
              <w:rPr>
                <w:rFonts w:ascii="Tahoma" w:hAnsi="Tahoma" w:cs="Tahoma"/>
                <w:b/>
                <w:bCs/>
                <w:color w:val="000000"/>
                <w:sz w:val="18"/>
                <w:szCs w:val="18"/>
                <w:u w:val="single"/>
              </w:rPr>
              <w:t>Modul</w:t>
            </w:r>
            <w:r w:rsidR="00A6044A" w:rsidRPr="00877D41">
              <w:rPr>
                <w:rFonts w:ascii="Tahoma" w:hAnsi="Tahoma" w:cs="Tahoma"/>
                <w:b/>
                <w:bCs/>
                <w:color w:val="000000"/>
                <w:sz w:val="18"/>
                <w:szCs w:val="18"/>
                <w:u w:val="single"/>
              </w:rPr>
              <w:t>e</w:t>
            </w:r>
            <w:r w:rsidRPr="00877D41">
              <w:rPr>
                <w:rFonts w:ascii="Tahoma" w:hAnsi="Tahoma" w:cs="Tahoma"/>
                <w:b/>
                <w:bCs/>
                <w:color w:val="000000"/>
                <w:sz w:val="18"/>
                <w:szCs w:val="18"/>
                <w:u w:val="single"/>
              </w:rPr>
              <w:t xml:space="preserve"> 1</w:t>
            </w:r>
            <w:r w:rsidRPr="00877D41">
              <w:rPr>
                <w:rFonts w:ascii="Tahoma" w:hAnsi="Tahoma" w:cs="Tahoma"/>
                <w:color w:val="000000"/>
                <w:sz w:val="18"/>
                <w:szCs w:val="18"/>
              </w:rPr>
              <w:t xml:space="preserve">. </w:t>
            </w:r>
          </w:p>
          <w:p w14:paraId="44D50FBE" w14:textId="0A47D740" w:rsidR="009D0891" w:rsidRPr="00877D41" w:rsidRDefault="009D0891" w:rsidP="009D0891">
            <w:pPr>
              <w:tabs>
                <w:tab w:val="left" w:pos="-139"/>
              </w:tabs>
              <w:spacing w:line="276" w:lineRule="auto"/>
              <w:rPr>
                <w:rFonts w:ascii="Tahoma" w:hAnsi="Tahoma" w:cs="Tahoma"/>
                <w:color w:val="000000"/>
                <w:sz w:val="18"/>
                <w:szCs w:val="18"/>
              </w:rPr>
            </w:pPr>
            <w:r w:rsidRPr="00877D41">
              <w:rPr>
                <w:rFonts w:ascii="Tahoma" w:hAnsi="Tahoma" w:cs="Tahoma"/>
                <w:color w:val="000000"/>
                <w:sz w:val="18"/>
                <w:szCs w:val="18"/>
                <w:u w:val="single"/>
              </w:rPr>
              <w:t>Deliverables include</w:t>
            </w:r>
            <w:r w:rsidR="00A6044A" w:rsidRPr="00877D41">
              <w:rPr>
                <w:rFonts w:ascii="Tahoma" w:hAnsi="Tahoma" w:cs="Tahoma"/>
                <w:color w:val="000000"/>
                <w:sz w:val="18"/>
                <w:szCs w:val="18"/>
                <w:u w:val="single"/>
              </w:rPr>
              <w:t>*</w:t>
            </w:r>
            <w:r w:rsidRPr="00877D41">
              <w:rPr>
                <w:rFonts w:ascii="Tahoma" w:hAnsi="Tahoma" w:cs="Tahoma"/>
                <w:color w:val="000000"/>
                <w:sz w:val="18"/>
                <w:szCs w:val="18"/>
              </w:rPr>
              <w:t>:</w:t>
            </w:r>
          </w:p>
          <w:p w14:paraId="3CC9B561" w14:textId="04480BE2" w:rsidR="009D0891" w:rsidRPr="00877D41" w:rsidRDefault="009D0891" w:rsidP="009D089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Development of specific training curriculum (including agenda for the training) and training materials (including presentations and preparatory reading materials) (to be submitted to the Programme two weeks before the date of the webinar</w:t>
            </w:r>
            <w:proofErr w:type="gramStart"/>
            <w:r w:rsidRPr="00877D41">
              <w:rPr>
                <w:rFonts w:ascii="Tahoma" w:hAnsi="Tahoma" w:cs="Tahoma"/>
                <w:sz w:val="18"/>
                <w:szCs w:val="18"/>
              </w:rPr>
              <w:t>);</w:t>
            </w:r>
            <w:proofErr w:type="gramEnd"/>
          </w:p>
          <w:p w14:paraId="21401D69" w14:textId="2C4992AE" w:rsidR="009D0891" w:rsidRPr="00877D41" w:rsidRDefault="009D0891" w:rsidP="009D089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 xml:space="preserve">Conduct a </w:t>
            </w:r>
            <w:proofErr w:type="gramStart"/>
            <w:r w:rsidRPr="00877D41">
              <w:rPr>
                <w:rFonts w:ascii="Tahoma" w:hAnsi="Tahoma" w:cs="Tahoma"/>
                <w:sz w:val="18"/>
                <w:szCs w:val="18"/>
              </w:rPr>
              <w:t>three day</w:t>
            </w:r>
            <w:proofErr w:type="gramEnd"/>
            <w:r w:rsidRPr="00877D41">
              <w:rPr>
                <w:rFonts w:ascii="Tahoma" w:hAnsi="Tahoma" w:cs="Tahoma"/>
                <w:sz w:val="18"/>
                <w:szCs w:val="18"/>
              </w:rPr>
              <w:t xml:space="preserve"> training for approximately 15 trainees (ensure proper registration of attendees);</w:t>
            </w:r>
          </w:p>
          <w:p w14:paraId="33B51073" w14:textId="77777777" w:rsidR="009D0891" w:rsidRPr="00877D41" w:rsidRDefault="009D0891" w:rsidP="009D089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 xml:space="preserve">Prepare, distribute and collect evaluation chart for </w:t>
            </w:r>
            <w:proofErr w:type="gramStart"/>
            <w:r w:rsidRPr="00877D41">
              <w:rPr>
                <w:rFonts w:ascii="Tahoma" w:hAnsi="Tahoma" w:cs="Tahoma"/>
                <w:sz w:val="18"/>
                <w:szCs w:val="18"/>
              </w:rPr>
              <w:t>trainees;</w:t>
            </w:r>
            <w:proofErr w:type="gramEnd"/>
          </w:p>
          <w:p w14:paraId="1F91ADF2" w14:textId="01195A31" w:rsidR="009D0891" w:rsidRPr="00877D41" w:rsidRDefault="009D0891" w:rsidP="009D089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Draft brief “implementation report” which should be submitted to the Programme Team including information on trainees, main topics of interest/lessons learned/areas for improvement within the topic, summary evaluation scores and trainer’s self-appraisal.</w:t>
            </w:r>
          </w:p>
          <w:p w14:paraId="46C54901" w14:textId="77777777" w:rsidR="009D0891" w:rsidRPr="00877D41" w:rsidRDefault="009D0891" w:rsidP="009D0891">
            <w:pPr>
              <w:pStyle w:val="ListParagraph"/>
              <w:spacing w:line="276" w:lineRule="auto"/>
              <w:jc w:val="both"/>
              <w:rPr>
                <w:rFonts w:ascii="Tahoma" w:hAnsi="Tahoma" w:cs="Tahoma"/>
                <w:i/>
                <w:iCs/>
                <w:sz w:val="18"/>
                <w:szCs w:val="18"/>
              </w:rPr>
            </w:pPr>
          </w:p>
          <w:p w14:paraId="32CAEF30" w14:textId="39E0DD0D" w:rsidR="009D0891" w:rsidRPr="00877D41" w:rsidRDefault="009D0891" w:rsidP="009D0891">
            <w:pPr>
              <w:pStyle w:val="ListParagraph"/>
              <w:spacing w:line="276" w:lineRule="auto"/>
              <w:jc w:val="both"/>
              <w:rPr>
                <w:rFonts w:ascii="Tahoma" w:hAnsi="Tahoma" w:cs="Tahoma"/>
                <w:i/>
                <w:iCs/>
                <w:sz w:val="18"/>
                <w:szCs w:val="18"/>
              </w:rPr>
            </w:pPr>
            <w:r w:rsidRPr="00877D41">
              <w:rPr>
                <w:rFonts w:ascii="Tahoma" w:hAnsi="Tahoma" w:cs="Tahoma"/>
                <w:i/>
                <w:iCs/>
                <w:sz w:val="18"/>
                <w:szCs w:val="18"/>
              </w:rPr>
              <w:t>*</w:t>
            </w:r>
            <w:proofErr w:type="gramStart"/>
            <w:r w:rsidRPr="00877D41">
              <w:rPr>
                <w:rFonts w:ascii="Tahoma" w:hAnsi="Tahoma" w:cs="Tahoma"/>
                <w:i/>
                <w:iCs/>
                <w:sz w:val="18"/>
                <w:szCs w:val="18"/>
              </w:rPr>
              <w:t>in</w:t>
            </w:r>
            <w:proofErr w:type="gramEnd"/>
            <w:r w:rsidRPr="00877D41">
              <w:rPr>
                <w:rFonts w:ascii="Tahoma" w:hAnsi="Tahoma" w:cs="Tahoma"/>
                <w:i/>
                <w:iCs/>
                <w:sz w:val="18"/>
                <w:szCs w:val="18"/>
              </w:rPr>
              <w:t xml:space="preserve"> case two trainers are selected – all deliverables will be considered as a joint effort.</w:t>
            </w:r>
          </w:p>
          <w:p w14:paraId="2E46C8D9" w14:textId="77777777" w:rsidR="009D0891" w:rsidRPr="00877D41" w:rsidRDefault="009D0891" w:rsidP="009D0891">
            <w:pPr>
              <w:spacing w:line="276" w:lineRule="auto"/>
              <w:jc w:val="both"/>
              <w:rPr>
                <w:rFonts w:ascii="Tahoma" w:hAnsi="Tahoma" w:cs="Tahoma"/>
                <w:sz w:val="20"/>
                <w:szCs w:val="20"/>
              </w:rPr>
            </w:pPr>
          </w:p>
          <w:p w14:paraId="60FDA710" w14:textId="6AE96391" w:rsidR="009D0891" w:rsidRPr="00877D41" w:rsidRDefault="009D0891" w:rsidP="009D0891">
            <w:pPr>
              <w:tabs>
                <w:tab w:val="left" w:pos="-139"/>
              </w:tabs>
              <w:spacing w:line="276" w:lineRule="auto"/>
              <w:ind w:right="-140"/>
              <w:rPr>
                <w:rFonts w:ascii="Tahoma" w:hAnsi="Tahoma" w:cs="Tahoma"/>
                <w:sz w:val="18"/>
                <w:szCs w:val="18"/>
                <w:highlight w:val="yellow"/>
                <w:lang w:eastAsia="en-US"/>
              </w:rPr>
            </w:pPr>
            <w:r w:rsidRPr="00877D41">
              <w:rPr>
                <w:rFonts w:ascii="Tahoma" w:hAnsi="Tahoma" w:cs="Tahoma"/>
                <w:sz w:val="18"/>
                <w:szCs w:val="18"/>
              </w:rPr>
              <w:t>All deliverables are to be conducted in Serbian language. The implementation report should contain a summary in English.</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7DFF09AB" w14:textId="3E3C5758" w:rsidR="009D0891" w:rsidRPr="00877D41" w:rsidRDefault="009D0891" w:rsidP="009D0891">
            <w:pPr>
              <w:tabs>
                <w:tab w:val="left" w:pos="-139"/>
              </w:tabs>
              <w:spacing w:line="276" w:lineRule="auto"/>
              <w:ind w:right="-140"/>
              <w:jc w:val="center"/>
              <w:rPr>
                <w:rFonts w:ascii="Tahoma" w:hAnsi="Tahoma" w:cs="Tahoma"/>
                <w:sz w:val="18"/>
                <w:szCs w:val="18"/>
                <w:highlight w:val="yellow"/>
                <w:lang w:eastAsia="en-US"/>
              </w:rPr>
            </w:pPr>
            <w:r w:rsidRPr="00877D41">
              <w:rPr>
                <w:rFonts w:ascii="Tahoma" w:hAnsi="Tahoma" w:cs="Tahoma"/>
                <w:sz w:val="18"/>
                <w:szCs w:val="18"/>
                <w:highlight w:val="cyan"/>
                <w:lang w:eastAsia="en-US"/>
              </w:rPr>
              <w:t>14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3AFEB43C" w:rsidR="009D0891" w:rsidRPr="00877D41" w:rsidRDefault="009D0891" w:rsidP="009D0891">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3682005" w14:textId="285AC53C" w:rsidR="009D0891" w:rsidRPr="00877D41" w:rsidRDefault="00BB47FB" w:rsidP="009D0891">
            <w:pPr>
              <w:tabs>
                <w:tab w:val="left" w:pos="-139"/>
              </w:tabs>
              <w:spacing w:line="276" w:lineRule="auto"/>
              <w:ind w:right="-140"/>
              <w:jc w:val="center"/>
              <w:rPr>
                <w:rFonts w:ascii="Tahoma" w:hAnsi="Tahoma" w:cs="Tahoma"/>
                <w:sz w:val="18"/>
                <w:szCs w:val="18"/>
                <w:highlight w:val="yellow"/>
                <w:lang w:eastAsia="en-US"/>
              </w:rPr>
            </w:pPr>
            <w:r w:rsidRPr="00BB47FB">
              <w:rPr>
                <w:rFonts w:ascii="Tahoma" w:hAnsi="Tahoma" w:cs="Tahoma"/>
                <w:sz w:val="18"/>
                <w:szCs w:val="18"/>
                <w:highlight w:val="cyan"/>
                <w:lang w:eastAsia="en-US"/>
              </w:rPr>
              <w:t>105,750.00</w:t>
            </w:r>
          </w:p>
        </w:tc>
      </w:tr>
      <w:tr w:rsidR="003515FF" w:rsidRPr="00877D41" w14:paraId="71F30151"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12FFF398" w14:textId="4A106C8A" w:rsidR="003515FF" w:rsidRPr="00877D41" w:rsidRDefault="003515FF" w:rsidP="009D0891">
            <w:pPr>
              <w:tabs>
                <w:tab w:val="left" w:pos="-139"/>
              </w:tabs>
              <w:spacing w:line="276" w:lineRule="auto"/>
              <w:rPr>
                <w:rFonts w:ascii="Tahoma" w:hAnsi="Tahoma" w:cs="Tahoma"/>
                <w:color w:val="000000"/>
                <w:sz w:val="18"/>
                <w:szCs w:val="18"/>
              </w:rPr>
            </w:pPr>
            <w:r w:rsidRPr="00877D41">
              <w:rPr>
                <w:rFonts w:ascii="Tahoma" w:eastAsia="Calibri" w:hAnsi="Tahoma" w:cs="Tahoma"/>
                <w:b/>
                <w:bCs/>
                <w:sz w:val="18"/>
                <w:szCs w:val="18"/>
                <w:lang w:eastAsia="en-US"/>
              </w:rPr>
              <w:t xml:space="preserve">2. </w:t>
            </w:r>
            <w:r w:rsidRPr="00877D41">
              <w:rPr>
                <w:rFonts w:ascii="Tahoma" w:hAnsi="Tahoma" w:cs="Tahoma"/>
                <w:b/>
                <w:bCs/>
                <w:color w:val="000000"/>
                <w:sz w:val="18"/>
                <w:szCs w:val="18"/>
              </w:rPr>
              <w:t xml:space="preserve">Three-day training “Introduction of competencies for local government employees” under </w:t>
            </w:r>
            <w:r w:rsidRPr="00877D41">
              <w:rPr>
                <w:rFonts w:ascii="Tahoma" w:hAnsi="Tahoma" w:cs="Tahoma"/>
                <w:b/>
                <w:bCs/>
                <w:color w:val="000000"/>
                <w:sz w:val="18"/>
                <w:szCs w:val="18"/>
                <w:u w:val="single"/>
              </w:rPr>
              <w:t>Modul</w:t>
            </w:r>
            <w:r w:rsidR="00A6044A" w:rsidRPr="00877D41">
              <w:rPr>
                <w:rFonts w:ascii="Tahoma" w:hAnsi="Tahoma" w:cs="Tahoma"/>
                <w:b/>
                <w:bCs/>
                <w:color w:val="000000"/>
                <w:sz w:val="18"/>
                <w:szCs w:val="18"/>
                <w:u w:val="single"/>
              </w:rPr>
              <w:t>e</w:t>
            </w:r>
            <w:r w:rsidRPr="00877D41">
              <w:rPr>
                <w:rFonts w:ascii="Tahoma" w:hAnsi="Tahoma" w:cs="Tahoma"/>
                <w:b/>
                <w:bCs/>
                <w:color w:val="000000"/>
                <w:sz w:val="18"/>
                <w:szCs w:val="18"/>
                <w:u w:val="single"/>
              </w:rPr>
              <w:t xml:space="preserve"> 2</w:t>
            </w:r>
            <w:r w:rsidRPr="00877D41">
              <w:rPr>
                <w:rFonts w:ascii="Tahoma" w:hAnsi="Tahoma" w:cs="Tahoma"/>
                <w:color w:val="000000"/>
                <w:sz w:val="18"/>
                <w:szCs w:val="18"/>
              </w:rPr>
              <w:t>.</w:t>
            </w:r>
          </w:p>
          <w:p w14:paraId="0D325A48" w14:textId="223FF287" w:rsidR="00A6044A" w:rsidRPr="00877D41" w:rsidRDefault="00A6044A" w:rsidP="00A6044A">
            <w:pPr>
              <w:tabs>
                <w:tab w:val="left" w:pos="-139"/>
              </w:tabs>
              <w:spacing w:line="276" w:lineRule="auto"/>
              <w:rPr>
                <w:rFonts w:ascii="Tahoma" w:hAnsi="Tahoma" w:cs="Tahoma"/>
                <w:color w:val="000000"/>
                <w:sz w:val="18"/>
                <w:szCs w:val="18"/>
              </w:rPr>
            </w:pPr>
            <w:r w:rsidRPr="00877D41">
              <w:rPr>
                <w:rFonts w:ascii="Tahoma" w:hAnsi="Tahoma" w:cs="Tahoma"/>
                <w:color w:val="000000"/>
                <w:sz w:val="18"/>
                <w:szCs w:val="18"/>
                <w:u w:val="single"/>
              </w:rPr>
              <w:t>Deliverables include*</w:t>
            </w:r>
            <w:r w:rsidRPr="00877D41">
              <w:rPr>
                <w:rFonts w:ascii="Tahoma" w:hAnsi="Tahoma" w:cs="Tahoma"/>
                <w:color w:val="000000"/>
                <w:sz w:val="18"/>
                <w:szCs w:val="18"/>
              </w:rPr>
              <w:t>:</w:t>
            </w:r>
          </w:p>
          <w:p w14:paraId="4D82CD96" w14:textId="57951AFA"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Conduct a three-day training for approximately 15 trainees (ensure proper registration of attendees</w:t>
            </w:r>
            <w:proofErr w:type="gramStart"/>
            <w:r w:rsidRPr="00877D41">
              <w:rPr>
                <w:rFonts w:ascii="Tahoma" w:hAnsi="Tahoma" w:cs="Tahoma"/>
                <w:sz w:val="18"/>
                <w:szCs w:val="18"/>
              </w:rPr>
              <w:t>);</w:t>
            </w:r>
            <w:proofErr w:type="gramEnd"/>
          </w:p>
          <w:p w14:paraId="2E15E0D0" w14:textId="77777777"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 xml:space="preserve">Prepare, distribute and collect evaluation chart for </w:t>
            </w:r>
            <w:proofErr w:type="gramStart"/>
            <w:r w:rsidRPr="00877D41">
              <w:rPr>
                <w:rFonts w:ascii="Tahoma" w:hAnsi="Tahoma" w:cs="Tahoma"/>
                <w:sz w:val="18"/>
                <w:szCs w:val="18"/>
              </w:rPr>
              <w:t>trainees;</w:t>
            </w:r>
            <w:proofErr w:type="gramEnd"/>
          </w:p>
          <w:p w14:paraId="185E65EE" w14:textId="4726F094"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lastRenderedPageBreak/>
              <w:t>Draft brief “implementation report” which should be submitted to the Programme Team including information on trainees, main topics of interest/lessons learned/areas for improvement within the topic, summary evaluation scores and trainer’s self-appraisal.</w:t>
            </w:r>
          </w:p>
          <w:p w14:paraId="38FDD38F" w14:textId="77777777" w:rsidR="00404D81" w:rsidRPr="00877D41" w:rsidRDefault="00404D81" w:rsidP="00404D81">
            <w:pPr>
              <w:pStyle w:val="ListParagraph"/>
              <w:spacing w:line="276" w:lineRule="auto"/>
              <w:jc w:val="both"/>
              <w:rPr>
                <w:rFonts w:ascii="Tahoma" w:hAnsi="Tahoma" w:cs="Tahoma"/>
                <w:i/>
                <w:iCs/>
                <w:sz w:val="18"/>
                <w:szCs w:val="18"/>
              </w:rPr>
            </w:pPr>
          </w:p>
          <w:p w14:paraId="4B50BAC9" w14:textId="35FCA976" w:rsidR="00404D81" w:rsidRPr="00877D41" w:rsidRDefault="00404D81" w:rsidP="00404D81">
            <w:pPr>
              <w:pStyle w:val="ListParagraph"/>
              <w:spacing w:line="276" w:lineRule="auto"/>
              <w:jc w:val="both"/>
              <w:rPr>
                <w:rFonts w:ascii="Tahoma" w:hAnsi="Tahoma" w:cs="Tahoma"/>
                <w:i/>
                <w:iCs/>
                <w:sz w:val="18"/>
                <w:szCs w:val="18"/>
              </w:rPr>
            </w:pPr>
            <w:r w:rsidRPr="00877D41">
              <w:rPr>
                <w:rFonts w:ascii="Tahoma" w:hAnsi="Tahoma" w:cs="Tahoma"/>
                <w:i/>
                <w:iCs/>
                <w:sz w:val="18"/>
                <w:szCs w:val="18"/>
              </w:rPr>
              <w:t>*</w:t>
            </w:r>
            <w:proofErr w:type="gramStart"/>
            <w:r w:rsidRPr="00877D41">
              <w:rPr>
                <w:rFonts w:ascii="Tahoma" w:hAnsi="Tahoma" w:cs="Tahoma"/>
                <w:i/>
                <w:iCs/>
                <w:sz w:val="18"/>
                <w:szCs w:val="18"/>
              </w:rPr>
              <w:t>in</w:t>
            </w:r>
            <w:proofErr w:type="gramEnd"/>
            <w:r w:rsidRPr="00877D41">
              <w:rPr>
                <w:rFonts w:ascii="Tahoma" w:hAnsi="Tahoma" w:cs="Tahoma"/>
                <w:i/>
                <w:iCs/>
                <w:sz w:val="18"/>
                <w:szCs w:val="18"/>
              </w:rPr>
              <w:t xml:space="preserve"> case two trainers are selected – all deliverables will be considered as a joint effort.</w:t>
            </w:r>
          </w:p>
          <w:p w14:paraId="731A974B" w14:textId="77777777" w:rsidR="00404D81" w:rsidRPr="00877D41" w:rsidRDefault="00404D81" w:rsidP="00404D81">
            <w:pPr>
              <w:spacing w:line="276" w:lineRule="auto"/>
              <w:jc w:val="both"/>
              <w:rPr>
                <w:rFonts w:ascii="Tahoma" w:hAnsi="Tahoma" w:cs="Tahoma"/>
                <w:sz w:val="20"/>
                <w:szCs w:val="20"/>
              </w:rPr>
            </w:pPr>
          </w:p>
          <w:p w14:paraId="1ABF7526" w14:textId="5BA04090" w:rsidR="00404D81" w:rsidRPr="00877D41" w:rsidRDefault="00404D81" w:rsidP="00404D81">
            <w:pPr>
              <w:pStyle w:val="ListParagraph"/>
              <w:spacing w:line="276" w:lineRule="auto"/>
              <w:jc w:val="both"/>
              <w:rPr>
                <w:rFonts w:ascii="Tahoma" w:hAnsi="Tahoma" w:cs="Tahoma"/>
                <w:sz w:val="18"/>
                <w:szCs w:val="18"/>
              </w:rPr>
            </w:pPr>
            <w:r w:rsidRPr="00877D41">
              <w:rPr>
                <w:rFonts w:ascii="Tahoma" w:hAnsi="Tahoma" w:cs="Tahoma"/>
                <w:sz w:val="18"/>
                <w:szCs w:val="18"/>
              </w:rPr>
              <w:t>It is expected that the same curriculum and training materials developed under Deliverable 1 above will be used.</w:t>
            </w:r>
          </w:p>
          <w:p w14:paraId="522196B0" w14:textId="77777777" w:rsidR="00404D81" w:rsidRPr="00877D41" w:rsidRDefault="00404D81" w:rsidP="00404D81">
            <w:pPr>
              <w:pStyle w:val="ListParagraph"/>
              <w:spacing w:line="276" w:lineRule="auto"/>
              <w:jc w:val="both"/>
              <w:rPr>
                <w:rFonts w:ascii="Tahoma" w:hAnsi="Tahoma" w:cs="Tahoma"/>
                <w:sz w:val="18"/>
                <w:szCs w:val="18"/>
              </w:rPr>
            </w:pPr>
          </w:p>
          <w:p w14:paraId="36F76C5F" w14:textId="3DFDF15F" w:rsidR="00404D81" w:rsidRPr="00877D41" w:rsidRDefault="00404D81" w:rsidP="00404D81">
            <w:pPr>
              <w:pStyle w:val="ListParagraph"/>
              <w:spacing w:line="276" w:lineRule="auto"/>
              <w:jc w:val="both"/>
              <w:rPr>
                <w:rFonts w:ascii="Tahoma" w:hAnsi="Tahoma" w:cs="Tahoma"/>
                <w:sz w:val="18"/>
                <w:szCs w:val="18"/>
              </w:rPr>
            </w:pPr>
            <w:r w:rsidRPr="00877D41">
              <w:rPr>
                <w:rFonts w:ascii="Tahoma" w:hAnsi="Tahoma" w:cs="Tahoma"/>
                <w:sz w:val="18"/>
                <w:szCs w:val="18"/>
              </w:rPr>
              <w:t>All deliverables are to be conducted in Serbian language. The implementation report should contain a summary in English.</w:t>
            </w:r>
          </w:p>
          <w:p w14:paraId="18CD78F2" w14:textId="564AEA00" w:rsidR="00404D81" w:rsidRPr="00877D41" w:rsidRDefault="00404D81" w:rsidP="009D0891">
            <w:pPr>
              <w:tabs>
                <w:tab w:val="left" w:pos="-139"/>
              </w:tabs>
              <w:spacing w:line="276" w:lineRule="auto"/>
              <w:rPr>
                <w:rFonts w:ascii="Tahoma" w:eastAsia="Calibri" w:hAnsi="Tahoma" w:cs="Tahoma"/>
                <w:b/>
                <w:bCs/>
                <w:sz w:val="18"/>
                <w:szCs w:val="18"/>
                <w:lang w:eastAsia="en-US"/>
              </w:rPr>
            </w:pP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1DA59593" w14:textId="492CC9EA" w:rsidR="003515FF" w:rsidRPr="00877D41" w:rsidRDefault="00404D81" w:rsidP="009D0891">
            <w:pPr>
              <w:tabs>
                <w:tab w:val="left" w:pos="-139"/>
              </w:tabs>
              <w:spacing w:line="276" w:lineRule="auto"/>
              <w:ind w:right="-140"/>
              <w:jc w:val="center"/>
              <w:rPr>
                <w:rFonts w:ascii="Tahoma" w:hAnsi="Tahoma" w:cs="Tahoma"/>
                <w:sz w:val="18"/>
                <w:szCs w:val="18"/>
                <w:highlight w:val="cyan"/>
                <w:lang w:eastAsia="en-US"/>
              </w:rPr>
            </w:pPr>
            <w:r w:rsidRPr="00877D41">
              <w:rPr>
                <w:rFonts w:ascii="Tahoma" w:hAnsi="Tahoma" w:cs="Tahoma"/>
                <w:sz w:val="18"/>
                <w:szCs w:val="18"/>
                <w:highlight w:val="cyan"/>
                <w:lang w:eastAsia="en-US"/>
              </w:rPr>
              <w:lastRenderedPageBreak/>
              <w:t>14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467E654" w14:textId="77777777" w:rsidR="003515FF" w:rsidRPr="00877D41" w:rsidRDefault="003515FF" w:rsidP="009D0891">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0024CEA" w14:textId="77777777" w:rsidR="00404D81" w:rsidRPr="00877D41" w:rsidRDefault="00404D81" w:rsidP="009D0891">
            <w:pPr>
              <w:tabs>
                <w:tab w:val="left" w:pos="-139"/>
              </w:tabs>
              <w:spacing w:line="276" w:lineRule="auto"/>
              <w:ind w:right="-140"/>
              <w:jc w:val="center"/>
              <w:rPr>
                <w:rFonts w:ascii="Tahoma" w:hAnsi="Tahoma" w:cs="Tahoma"/>
                <w:sz w:val="18"/>
                <w:szCs w:val="18"/>
                <w:highlight w:val="cyan"/>
                <w:lang w:eastAsia="en-US"/>
              </w:rPr>
            </w:pPr>
          </w:p>
          <w:p w14:paraId="5273214B" w14:textId="3F110FC3" w:rsidR="003515FF" w:rsidRPr="00877D41" w:rsidRDefault="00BB47FB" w:rsidP="009D0891">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cyan"/>
                <w:lang w:eastAsia="en-US"/>
              </w:rPr>
              <w:t>70,500.00</w:t>
            </w:r>
          </w:p>
          <w:p w14:paraId="50FC165E" w14:textId="3F203A8E" w:rsidR="00404D81" w:rsidRPr="00877D41" w:rsidRDefault="00404D81" w:rsidP="009D0891">
            <w:pPr>
              <w:tabs>
                <w:tab w:val="left" w:pos="-139"/>
              </w:tabs>
              <w:spacing w:line="276" w:lineRule="auto"/>
              <w:ind w:right="-140"/>
              <w:jc w:val="center"/>
              <w:rPr>
                <w:rFonts w:ascii="Tahoma" w:hAnsi="Tahoma" w:cs="Tahoma"/>
                <w:sz w:val="18"/>
                <w:szCs w:val="18"/>
                <w:highlight w:val="cyan"/>
                <w:lang w:eastAsia="en-US"/>
              </w:rPr>
            </w:pPr>
          </w:p>
        </w:tc>
      </w:tr>
      <w:tr w:rsidR="00404D81" w:rsidRPr="00877D41" w14:paraId="30B301B2" w14:textId="77777777" w:rsidTr="007B6CA9">
        <w:trPr>
          <w:trHeight w:val="432"/>
        </w:trPr>
        <w:tc>
          <w:tcPr>
            <w:tcW w:w="6976" w:type="dxa"/>
            <w:gridSpan w:val="2"/>
            <w:tcBorders>
              <w:right w:val="single" w:sz="2" w:space="0" w:color="FF0000"/>
            </w:tcBorders>
            <w:shd w:val="clear" w:color="auto" w:fill="F2F2F2" w:themeFill="background1" w:themeFillShade="F2"/>
            <w:vAlign w:val="center"/>
          </w:tcPr>
          <w:p w14:paraId="07F8B8C6" w14:textId="702A8F14" w:rsidR="00404D81" w:rsidRPr="00877D41" w:rsidRDefault="00404D81" w:rsidP="00404D81">
            <w:pPr>
              <w:tabs>
                <w:tab w:val="left" w:pos="-139"/>
              </w:tabs>
              <w:spacing w:line="276" w:lineRule="auto"/>
              <w:jc w:val="right"/>
              <w:rPr>
                <w:rFonts w:ascii="Tahoma" w:hAnsi="Tahoma" w:cs="Tahoma"/>
                <w:sz w:val="18"/>
                <w:szCs w:val="18"/>
                <w:highlight w:val="cyan"/>
                <w:lang w:eastAsia="en-US"/>
              </w:rPr>
            </w:pPr>
            <w:r w:rsidRPr="00877D41">
              <w:rPr>
                <w:rFonts w:ascii="Tahoma" w:hAnsi="Tahoma" w:cs="Tahoma"/>
                <w:sz w:val="18"/>
                <w:szCs w:val="18"/>
                <w:highlight w:val="cyan"/>
                <w:lang w:eastAsia="en-US"/>
              </w:rPr>
              <w:t>TOTAL</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D547BD" w14:textId="77777777" w:rsidR="00404D81" w:rsidRPr="00877D41" w:rsidRDefault="00404D81" w:rsidP="009D0891">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02E0642" w14:textId="2B17AE56" w:rsidR="00404D81" w:rsidRPr="00877D41" w:rsidRDefault="00BB47FB" w:rsidP="00BB47FB">
            <w:pPr>
              <w:tabs>
                <w:tab w:val="left" w:pos="-139"/>
              </w:tabs>
              <w:spacing w:line="276" w:lineRule="auto"/>
              <w:ind w:right="-140"/>
              <w:jc w:val="center"/>
              <w:rPr>
                <w:rFonts w:ascii="Tahoma" w:hAnsi="Tahoma" w:cs="Tahoma"/>
                <w:sz w:val="18"/>
                <w:szCs w:val="18"/>
                <w:highlight w:val="cyan"/>
                <w:lang w:eastAsia="en-US"/>
              </w:rPr>
            </w:pPr>
            <w:r>
              <w:rPr>
                <w:rFonts w:ascii="Tahoma" w:hAnsi="Tahoma" w:cs="Tahoma"/>
                <w:sz w:val="18"/>
                <w:szCs w:val="18"/>
                <w:highlight w:val="cyan"/>
                <w:lang w:eastAsia="en-US"/>
              </w:rPr>
              <w:t>176,250.00</w:t>
            </w:r>
          </w:p>
        </w:tc>
      </w:tr>
    </w:tbl>
    <w:p w14:paraId="728C28FE" w14:textId="77777777" w:rsidR="00261462" w:rsidRPr="00877D41" w:rsidRDefault="00261462" w:rsidP="00261462">
      <w:pPr>
        <w:spacing w:line="276" w:lineRule="auto"/>
        <w:jc w:val="both"/>
        <w:rPr>
          <w:rFonts w:ascii="Tahoma" w:hAnsi="Tahoma" w:cs="Tahoma"/>
          <w:sz w:val="18"/>
          <w:szCs w:val="18"/>
          <w:lang w:eastAsia="en-US"/>
        </w:rPr>
      </w:pPr>
    </w:p>
    <w:p w14:paraId="7D4A3580" w14:textId="77777777" w:rsidR="00DE5122" w:rsidRPr="00877D41" w:rsidRDefault="00DE5122" w:rsidP="00DE5122">
      <w:pPr>
        <w:pStyle w:val="ListParagraph"/>
        <w:numPr>
          <w:ilvl w:val="0"/>
          <w:numId w:val="12"/>
        </w:numPr>
        <w:tabs>
          <w:tab w:val="left" w:pos="284"/>
        </w:tabs>
        <w:spacing w:after="120"/>
        <w:rPr>
          <w:rFonts w:ascii="Tahoma" w:hAnsi="Tahoma" w:cs="Tahoma"/>
          <w:b/>
          <w:lang w:eastAsia="en-US"/>
        </w:rPr>
      </w:pPr>
      <w:r w:rsidRPr="00877D41">
        <w:rPr>
          <w:rFonts w:ascii="Tahoma" w:hAnsi="Tahoma" w:cs="Tahoma"/>
          <w:b/>
          <w:sz w:val="20"/>
          <w:szCs w:val="20"/>
          <w:lang w:eastAsia="en-US"/>
        </w:rPr>
        <w:t>For Lot 2</w:t>
      </w:r>
    </w:p>
    <w:tbl>
      <w:tblPr>
        <w:tblW w:w="971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06"/>
        <w:gridCol w:w="1370"/>
        <w:gridCol w:w="1370"/>
        <w:gridCol w:w="1371"/>
      </w:tblGrid>
      <w:tr w:rsidR="00DE5122" w:rsidRPr="00877D41" w14:paraId="2D7540F8" w14:textId="77777777" w:rsidTr="004031A4">
        <w:trPr>
          <w:trHeight w:val="688"/>
        </w:trPr>
        <w:tc>
          <w:tcPr>
            <w:tcW w:w="5606" w:type="dxa"/>
            <w:tcBorders>
              <w:bottom w:val="single" w:sz="2" w:space="0" w:color="808080"/>
            </w:tcBorders>
            <w:shd w:val="clear" w:color="auto" w:fill="DBE5F1" w:themeFill="accent1" w:themeFillTint="33"/>
            <w:vAlign w:val="center"/>
          </w:tcPr>
          <w:p w14:paraId="1172CD38" w14:textId="77777777" w:rsidR="00DE5122" w:rsidRPr="00877D41" w:rsidRDefault="00DE5122" w:rsidP="00551F3A">
            <w:pPr>
              <w:tabs>
                <w:tab w:val="left" w:pos="-139"/>
              </w:tabs>
              <w:spacing w:line="276" w:lineRule="auto"/>
              <w:ind w:right="-140"/>
              <w:jc w:val="center"/>
              <w:rPr>
                <w:rFonts w:ascii="Tahoma" w:hAnsi="Tahoma" w:cs="Tahoma"/>
                <w:b/>
                <w:sz w:val="18"/>
                <w:szCs w:val="18"/>
                <w:lang w:eastAsia="en-US"/>
              </w:rPr>
            </w:pPr>
            <w:r w:rsidRPr="00877D41">
              <w:rPr>
                <w:rFonts w:ascii="Tahoma" w:hAnsi="Tahoma" w:cs="Tahoma"/>
                <w:b/>
                <w:sz w:val="18"/>
                <w:szCs w:val="18"/>
                <w:lang w:eastAsia="en-US"/>
              </w:rPr>
              <w:t xml:space="preserve">Deliverables </w:t>
            </w:r>
            <w:r w:rsidRPr="00877D41">
              <w:rPr>
                <w:b/>
                <w:sz w:val="18"/>
                <w:szCs w:val="18"/>
                <w:lang w:eastAsia="en-US"/>
              </w:rPr>
              <w:t>▼</w:t>
            </w:r>
          </w:p>
        </w:tc>
        <w:tc>
          <w:tcPr>
            <w:tcW w:w="1370" w:type="dxa"/>
            <w:tcBorders>
              <w:bottom w:val="single" w:sz="2" w:space="0" w:color="808080"/>
            </w:tcBorders>
            <w:shd w:val="clear" w:color="auto" w:fill="DBE5F1" w:themeFill="accent1" w:themeFillTint="33"/>
            <w:vAlign w:val="center"/>
          </w:tcPr>
          <w:p w14:paraId="7C37A1AD"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Deadline for</w:t>
            </w:r>
          </w:p>
          <w:p w14:paraId="7D425CDC"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 xml:space="preserve">delivery </w:t>
            </w:r>
            <w:r w:rsidRPr="00877D41">
              <w:rPr>
                <w:b/>
                <w:sz w:val="18"/>
                <w:szCs w:val="18"/>
                <w:lang w:eastAsia="en-US"/>
              </w:rPr>
              <w:t>▼</w:t>
            </w:r>
          </w:p>
        </w:tc>
        <w:tc>
          <w:tcPr>
            <w:tcW w:w="1370" w:type="dxa"/>
            <w:tcBorders>
              <w:bottom w:val="single" w:sz="2" w:space="0" w:color="FF0000"/>
            </w:tcBorders>
            <w:shd w:val="clear" w:color="auto" w:fill="DBE5F1" w:themeFill="accent1" w:themeFillTint="33"/>
            <w:vAlign w:val="center"/>
          </w:tcPr>
          <w:p w14:paraId="75F15D3A" w14:textId="77777777" w:rsidR="00DE5122" w:rsidRPr="00877D41" w:rsidRDefault="00DE5122" w:rsidP="004C3E39">
            <w:pPr>
              <w:tabs>
                <w:tab w:val="left" w:pos="-139"/>
              </w:tabs>
              <w:spacing w:line="276" w:lineRule="auto"/>
              <w:ind w:right="-140" w:hanging="104"/>
              <w:jc w:val="center"/>
              <w:rPr>
                <w:rFonts w:ascii="Tahoma" w:hAnsi="Tahoma" w:cs="Tahoma"/>
                <w:b/>
                <w:sz w:val="18"/>
                <w:szCs w:val="18"/>
                <w:lang w:eastAsia="en-US"/>
              </w:rPr>
            </w:pPr>
            <w:r w:rsidRPr="00877D41">
              <w:rPr>
                <w:rFonts w:ascii="Tahoma" w:hAnsi="Tahoma" w:cs="Tahoma"/>
                <w:b/>
                <w:sz w:val="18"/>
                <w:szCs w:val="18"/>
                <w:lang w:eastAsia="en-US"/>
              </w:rPr>
              <w:t>Fees</w:t>
            </w:r>
          </w:p>
          <w:p w14:paraId="47927D45" w14:textId="77777777" w:rsidR="00DE5122" w:rsidRPr="00877D41" w:rsidRDefault="00DE5122" w:rsidP="00551F3A">
            <w:pPr>
              <w:tabs>
                <w:tab w:val="left" w:pos="-139"/>
              </w:tabs>
              <w:spacing w:line="276" w:lineRule="auto"/>
              <w:ind w:right="-140"/>
              <w:jc w:val="center"/>
              <w:rPr>
                <w:rFonts w:ascii="Tahoma" w:hAnsi="Tahoma" w:cs="Tahoma"/>
                <w:b/>
                <w:sz w:val="18"/>
                <w:szCs w:val="18"/>
                <w:lang w:eastAsia="en-US"/>
              </w:rPr>
            </w:pPr>
            <w:r w:rsidRPr="00877D41">
              <w:rPr>
                <w:b/>
                <w:sz w:val="18"/>
                <w:szCs w:val="18"/>
                <w:lang w:eastAsia="en-US"/>
              </w:rPr>
              <w:t>▼</w:t>
            </w:r>
          </w:p>
        </w:tc>
        <w:tc>
          <w:tcPr>
            <w:tcW w:w="1371" w:type="dxa"/>
            <w:tcBorders>
              <w:bottom w:val="single" w:sz="2" w:space="0" w:color="808080"/>
              <w:right w:val="single" w:sz="2" w:space="0" w:color="808080"/>
            </w:tcBorders>
            <w:shd w:val="clear" w:color="auto" w:fill="DBE5F1" w:themeFill="accent1" w:themeFillTint="33"/>
            <w:vAlign w:val="center"/>
          </w:tcPr>
          <w:p w14:paraId="59DC9C01" w14:textId="77777777" w:rsidR="00DE5122" w:rsidRPr="00877D41" w:rsidRDefault="00DE5122" w:rsidP="004C3E39">
            <w:pPr>
              <w:tabs>
                <w:tab w:val="left" w:pos="-139"/>
              </w:tabs>
              <w:spacing w:line="276" w:lineRule="auto"/>
              <w:ind w:right="-140" w:hanging="104"/>
              <w:jc w:val="center"/>
              <w:rPr>
                <w:rFonts w:ascii="Tahoma" w:hAnsi="Tahoma" w:cs="Tahoma"/>
                <w:b/>
                <w:sz w:val="18"/>
                <w:szCs w:val="18"/>
                <w:highlight w:val="cyan"/>
                <w:lang w:eastAsia="en-US"/>
              </w:rPr>
            </w:pPr>
            <w:r w:rsidRPr="00877D41">
              <w:rPr>
                <w:rFonts w:ascii="Tahoma" w:hAnsi="Tahoma" w:cs="Tahoma"/>
                <w:b/>
                <w:sz w:val="18"/>
                <w:szCs w:val="18"/>
                <w:highlight w:val="cyan"/>
                <w:lang w:eastAsia="en-US"/>
              </w:rPr>
              <w:t>Exclusion level</w:t>
            </w:r>
          </w:p>
          <w:p w14:paraId="7F59A754" w14:textId="77777777" w:rsidR="00DE5122" w:rsidRPr="00877D41" w:rsidRDefault="00DE5122" w:rsidP="00551F3A">
            <w:pPr>
              <w:tabs>
                <w:tab w:val="left" w:pos="-139"/>
              </w:tabs>
              <w:spacing w:line="276" w:lineRule="auto"/>
              <w:ind w:right="-140"/>
              <w:jc w:val="center"/>
              <w:rPr>
                <w:rFonts w:ascii="Tahoma" w:hAnsi="Tahoma" w:cs="Tahoma"/>
                <w:b/>
                <w:sz w:val="18"/>
                <w:szCs w:val="18"/>
                <w:lang w:eastAsia="en-US"/>
              </w:rPr>
            </w:pPr>
            <w:r w:rsidRPr="00877D41">
              <w:rPr>
                <w:b/>
                <w:sz w:val="18"/>
                <w:szCs w:val="18"/>
                <w:highlight w:val="cyan"/>
                <w:lang w:eastAsia="en-US"/>
              </w:rPr>
              <w:t>▼</w:t>
            </w:r>
          </w:p>
        </w:tc>
      </w:tr>
      <w:tr w:rsidR="00DE5122" w:rsidRPr="00877D41" w14:paraId="24DF26A8" w14:textId="77777777" w:rsidTr="004031A4">
        <w:trPr>
          <w:trHeight w:val="432"/>
        </w:trPr>
        <w:tc>
          <w:tcPr>
            <w:tcW w:w="5606" w:type="dxa"/>
            <w:tcBorders>
              <w:right w:val="single" w:sz="2" w:space="0" w:color="808080" w:themeColor="background1" w:themeShade="80"/>
            </w:tcBorders>
            <w:shd w:val="clear" w:color="auto" w:fill="F2F2F2" w:themeFill="background1" w:themeFillShade="F2"/>
            <w:vAlign w:val="center"/>
          </w:tcPr>
          <w:p w14:paraId="43BE0232" w14:textId="7320B475" w:rsidR="00404D81" w:rsidRPr="00877D41" w:rsidRDefault="00404D81" w:rsidP="00404D81">
            <w:pPr>
              <w:tabs>
                <w:tab w:val="left" w:pos="-139"/>
              </w:tabs>
              <w:spacing w:line="276" w:lineRule="auto"/>
              <w:rPr>
                <w:rFonts w:ascii="Tahoma" w:hAnsi="Tahoma" w:cs="Tahoma"/>
                <w:color w:val="000000"/>
                <w:sz w:val="18"/>
                <w:szCs w:val="18"/>
              </w:rPr>
            </w:pPr>
            <w:r w:rsidRPr="00877D41">
              <w:rPr>
                <w:rFonts w:ascii="Tahoma" w:eastAsia="Calibri" w:hAnsi="Tahoma" w:cs="Tahoma"/>
                <w:b/>
                <w:bCs/>
                <w:sz w:val="18"/>
                <w:szCs w:val="18"/>
                <w:lang w:eastAsia="en-US"/>
              </w:rPr>
              <w:t xml:space="preserve">1. </w:t>
            </w:r>
            <w:r w:rsidR="00A6044A" w:rsidRPr="00877D41">
              <w:rPr>
                <w:rFonts w:ascii="Tahoma" w:hAnsi="Tahoma" w:cs="Tahoma"/>
                <w:b/>
                <w:bCs/>
                <w:color w:val="000000"/>
                <w:sz w:val="18"/>
                <w:szCs w:val="18"/>
              </w:rPr>
              <w:t>Four</w:t>
            </w:r>
            <w:r w:rsidRPr="00877D41">
              <w:rPr>
                <w:rFonts w:ascii="Tahoma" w:hAnsi="Tahoma" w:cs="Tahoma"/>
                <w:b/>
                <w:bCs/>
                <w:color w:val="000000"/>
                <w:sz w:val="18"/>
                <w:szCs w:val="18"/>
              </w:rPr>
              <w:t xml:space="preserve">-day training “Introduction of competencies for local government employees” under </w:t>
            </w:r>
            <w:r w:rsidRPr="00877D41">
              <w:rPr>
                <w:rFonts w:ascii="Tahoma" w:hAnsi="Tahoma" w:cs="Tahoma"/>
                <w:b/>
                <w:bCs/>
                <w:color w:val="000000"/>
                <w:sz w:val="18"/>
                <w:szCs w:val="18"/>
                <w:u w:val="single"/>
              </w:rPr>
              <w:t>Modul</w:t>
            </w:r>
            <w:r w:rsidR="00A6044A" w:rsidRPr="00877D41">
              <w:rPr>
                <w:rFonts w:ascii="Tahoma" w:hAnsi="Tahoma" w:cs="Tahoma"/>
                <w:b/>
                <w:bCs/>
                <w:color w:val="000000"/>
                <w:sz w:val="18"/>
                <w:szCs w:val="18"/>
                <w:u w:val="single"/>
              </w:rPr>
              <w:t>e</w:t>
            </w:r>
            <w:r w:rsidRPr="00877D41">
              <w:rPr>
                <w:rFonts w:ascii="Tahoma" w:hAnsi="Tahoma" w:cs="Tahoma"/>
                <w:b/>
                <w:bCs/>
                <w:color w:val="000000"/>
                <w:sz w:val="18"/>
                <w:szCs w:val="18"/>
                <w:u w:val="single"/>
              </w:rPr>
              <w:t xml:space="preserve"> </w:t>
            </w:r>
            <w:r w:rsidR="00A6044A" w:rsidRPr="00877D41">
              <w:rPr>
                <w:rFonts w:ascii="Tahoma" w:hAnsi="Tahoma" w:cs="Tahoma"/>
                <w:b/>
                <w:bCs/>
                <w:color w:val="000000"/>
                <w:sz w:val="18"/>
                <w:szCs w:val="18"/>
                <w:u w:val="single"/>
              </w:rPr>
              <w:t>2</w:t>
            </w:r>
            <w:r w:rsidRPr="00877D41">
              <w:rPr>
                <w:rFonts w:ascii="Tahoma" w:hAnsi="Tahoma" w:cs="Tahoma"/>
                <w:color w:val="000000"/>
                <w:sz w:val="18"/>
                <w:szCs w:val="18"/>
              </w:rPr>
              <w:t xml:space="preserve">. </w:t>
            </w:r>
          </w:p>
          <w:p w14:paraId="6B6703D7" w14:textId="15D929D8" w:rsidR="00404D81" w:rsidRPr="00877D41" w:rsidRDefault="00404D81" w:rsidP="00404D81">
            <w:pPr>
              <w:tabs>
                <w:tab w:val="left" w:pos="-139"/>
              </w:tabs>
              <w:spacing w:line="276" w:lineRule="auto"/>
              <w:rPr>
                <w:rFonts w:ascii="Tahoma" w:hAnsi="Tahoma" w:cs="Tahoma"/>
                <w:color w:val="000000"/>
                <w:sz w:val="18"/>
                <w:szCs w:val="18"/>
              </w:rPr>
            </w:pPr>
            <w:r w:rsidRPr="00877D41">
              <w:rPr>
                <w:rFonts w:ascii="Tahoma" w:hAnsi="Tahoma" w:cs="Tahoma"/>
                <w:color w:val="000000"/>
                <w:sz w:val="18"/>
                <w:szCs w:val="18"/>
                <w:u w:val="single"/>
              </w:rPr>
              <w:t>Deliverables include</w:t>
            </w:r>
            <w:r w:rsidR="00A6044A" w:rsidRPr="00877D41">
              <w:rPr>
                <w:rFonts w:ascii="Tahoma" w:hAnsi="Tahoma" w:cs="Tahoma"/>
                <w:color w:val="000000"/>
                <w:sz w:val="18"/>
                <w:szCs w:val="18"/>
                <w:u w:val="single"/>
              </w:rPr>
              <w:t>*</w:t>
            </w:r>
            <w:r w:rsidRPr="00877D41">
              <w:rPr>
                <w:rFonts w:ascii="Tahoma" w:hAnsi="Tahoma" w:cs="Tahoma"/>
                <w:color w:val="000000"/>
                <w:sz w:val="18"/>
                <w:szCs w:val="18"/>
              </w:rPr>
              <w:t>:</w:t>
            </w:r>
          </w:p>
          <w:p w14:paraId="6A0B3A7A" w14:textId="77777777"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Development of specific training curriculum (including agenda for the training) and training materials (including presentations and preparatory reading materials) (to be submitted to the Programme two weeks before the date of the webinar</w:t>
            </w:r>
            <w:proofErr w:type="gramStart"/>
            <w:r w:rsidRPr="00877D41">
              <w:rPr>
                <w:rFonts w:ascii="Tahoma" w:hAnsi="Tahoma" w:cs="Tahoma"/>
                <w:sz w:val="18"/>
                <w:szCs w:val="18"/>
              </w:rPr>
              <w:t>);</w:t>
            </w:r>
            <w:proofErr w:type="gramEnd"/>
          </w:p>
          <w:p w14:paraId="4BCF3F66" w14:textId="20309314" w:rsidR="00404D81" w:rsidRPr="00877D41" w:rsidRDefault="00404D81" w:rsidP="00A6044A">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 xml:space="preserve">Conduct a </w:t>
            </w:r>
            <w:r w:rsidR="00A6044A" w:rsidRPr="00877D41">
              <w:rPr>
                <w:rFonts w:ascii="Tahoma" w:hAnsi="Tahoma" w:cs="Tahoma"/>
                <w:sz w:val="18"/>
                <w:szCs w:val="18"/>
              </w:rPr>
              <w:t>four-</w:t>
            </w:r>
            <w:r w:rsidRPr="00877D41">
              <w:rPr>
                <w:rFonts w:ascii="Tahoma" w:hAnsi="Tahoma" w:cs="Tahoma"/>
                <w:sz w:val="18"/>
                <w:szCs w:val="18"/>
              </w:rPr>
              <w:t>day training for approximately 15 trainees (ensure proper registration of attendees</w:t>
            </w:r>
            <w:proofErr w:type="gramStart"/>
            <w:r w:rsidRPr="00877D41">
              <w:rPr>
                <w:rFonts w:ascii="Tahoma" w:hAnsi="Tahoma" w:cs="Tahoma"/>
                <w:sz w:val="18"/>
                <w:szCs w:val="18"/>
              </w:rPr>
              <w:t>);</w:t>
            </w:r>
            <w:proofErr w:type="gramEnd"/>
          </w:p>
          <w:p w14:paraId="68C0072A" w14:textId="77777777"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 xml:space="preserve">Prepare, distribute and collect evaluation chart for </w:t>
            </w:r>
            <w:proofErr w:type="gramStart"/>
            <w:r w:rsidRPr="00877D41">
              <w:rPr>
                <w:rFonts w:ascii="Tahoma" w:hAnsi="Tahoma" w:cs="Tahoma"/>
                <w:sz w:val="18"/>
                <w:szCs w:val="18"/>
              </w:rPr>
              <w:t>trainees;</w:t>
            </w:r>
            <w:proofErr w:type="gramEnd"/>
          </w:p>
          <w:p w14:paraId="29DFD1AB" w14:textId="02872669" w:rsidR="00404D81" w:rsidRPr="00877D41" w:rsidRDefault="00404D81" w:rsidP="00404D81">
            <w:pPr>
              <w:pStyle w:val="ListParagraph"/>
              <w:numPr>
                <w:ilvl w:val="0"/>
                <w:numId w:val="48"/>
              </w:numPr>
              <w:spacing w:line="276" w:lineRule="auto"/>
              <w:jc w:val="both"/>
              <w:rPr>
                <w:rFonts w:ascii="Tahoma" w:hAnsi="Tahoma" w:cs="Tahoma"/>
                <w:sz w:val="18"/>
                <w:szCs w:val="18"/>
              </w:rPr>
            </w:pPr>
            <w:r w:rsidRPr="00877D41">
              <w:rPr>
                <w:rFonts w:ascii="Tahoma" w:hAnsi="Tahoma" w:cs="Tahoma"/>
                <w:sz w:val="18"/>
                <w:szCs w:val="18"/>
              </w:rPr>
              <w:t>Draft brief “implementation report” which should be submitted to the Programme Team including information on trainees, main topics of interest/lessons learned/areas for improvement within the topic, summary evaluation scores and trainer’s self-appraisal.</w:t>
            </w:r>
          </w:p>
          <w:p w14:paraId="0A7B46D2" w14:textId="77777777" w:rsidR="00404D81" w:rsidRPr="00877D41" w:rsidRDefault="00404D81" w:rsidP="00404D81">
            <w:pPr>
              <w:pStyle w:val="ListParagraph"/>
              <w:spacing w:line="276" w:lineRule="auto"/>
              <w:jc w:val="both"/>
              <w:rPr>
                <w:rFonts w:ascii="Tahoma" w:hAnsi="Tahoma" w:cs="Tahoma"/>
                <w:i/>
                <w:iCs/>
                <w:sz w:val="18"/>
                <w:szCs w:val="18"/>
              </w:rPr>
            </w:pPr>
          </w:p>
          <w:p w14:paraId="36589485" w14:textId="77777777" w:rsidR="00404D81" w:rsidRPr="00877D41" w:rsidRDefault="00404D81" w:rsidP="00404D81">
            <w:pPr>
              <w:pStyle w:val="ListParagraph"/>
              <w:spacing w:line="276" w:lineRule="auto"/>
              <w:jc w:val="both"/>
              <w:rPr>
                <w:rFonts w:ascii="Tahoma" w:hAnsi="Tahoma" w:cs="Tahoma"/>
                <w:i/>
                <w:iCs/>
                <w:sz w:val="18"/>
                <w:szCs w:val="18"/>
              </w:rPr>
            </w:pPr>
            <w:r w:rsidRPr="00877D41">
              <w:rPr>
                <w:rFonts w:ascii="Tahoma" w:hAnsi="Tahoma" w:cs="Tahoma"/>
                <w:i/>
                <w:iCs/>
                <w:sz w:val="18"/>
                <w:szCs w:val="18"/>
              </w:rPr>
              <w:t>*</w:t>
            </w:r>
            <w:proofErr w:type="gramStart"/>
            <w:r w:rsidRPr="00877D41">
              <w:rPr>
                <w:rFonts w:ascii="Tahoma" w:hAnsi="Tahoma" w:cs="Tahoma"/>
                <w:i/>
                <w:iCs/>
                <w:sz w:val="18"/>
                <w:szCs w:val="18"/>
              </w:rPr>
              <w:t>in</w:t>
            </w:r>
            <w:proofErr w:type="gramEnd"/>
            <w:r w:rsidRPr="00877D41">
              <w:rPr>
                <w:rFonts w:ascii="Tahoma" w:hAnsi="Tahoma" w:cs="Tahoma"/>
                <w:i/>
                <w:iCs/>
                <w:sz w:val="18"/>
                <w:szCs w:val="18"/>
              </w:rPr>
              <w:t xml:space="preserve"> case two trainers are selected – all deliverables will be considered as a joint effort.</w:t>
            </w:r>
          </w:p>
          <w:p w14:paraId="7F468EED" w14:textId="77777777" w:rsidR="00404D81" w:rsidRPr="00877D41" w:rsidRDefault="00404D81" w:rsidP="00404D81">
            <w:pPr>
              <w:spacing w:line="276" w:lineRule="auto"/>
              <w:jc w:val="both"/>
              <w:rPr>
                <w:rFonts w:ascii="Tahoma" w:hAnsi="Tahoma" w:cs="Tahoma"/>
                <w:sz w:val="20"/>
                <w:szCs w:val="20"/>
              </w:rPr>
            </w:pPr>
          </w:p>
          <w:p w14:paraId="064A42E3" w14:textId="50E6076B" w:rsidR="00DE5122" w:rsidRPr="00877D41" w:rsidRDefault="00404D81" w:rsidP="00404D81">
            <w:pPr>
              <w:tabs>
                <w:tab w:val="left" w:pos="-139"/>
              </w:tabs>
              <w:spacing w:line="276" w:lineRule="auto"/>
              <w:ind w:right="-140"/>
              <w:rPr>
                <w:rFonts w:ascii="Tahoma" w:hAnsi="Tahoma" w:cs="Tahoma"/>
                <w:sz w:val="18"/>
                <w:szCs w:val="18"/>
                <w:highlight w:val="yellow"/>
                <w:lang w:eastAsia="en-US"/>
              </w:rPr>
            </w:pPr>
            <w:r w:rsidRPr="00877D41">
              <w:rPr>
                <w:rFonts w:ascii="Tahoma" w:hAnsi="Tahoma" w:cs="Tahoma"/>
                <w:sz w:val="18"/>
                <w:szCs w:val="18"/>
              </w:rPr>
              <w:t>All deliverables are to be conducted in Serbian language. The implementation report should contain a summary in English.</w:t>
            </w:r>
          </w:p>
        </w:tc>
        <w:tc>
          <w:tcPr>
            <w:tcW w:w="1370" w:type="dxa"/>
            <w:tcBorders>
              <w:left w:val="single" w:sz="2" w:space="0" w:color="808080" w:themeColor="background1" w:themeShade="80"/>
              <w:right w:val="single" w:sz="2" w:space="0" w:color="FF0000"/>
            </w:tcBorders>
            <w:shd w:val="clear" w:color="auto" w:fill="F2F2F2" w:themeFill="background1" w:themeFillShade="F2"/>
            <w:vAlign w:val="center"/>
          </w:tcPr>
          <w:p w14:paraId="69F4BB4E" w14:textId="71DB9DC8" w:rsidR="00DE5122" w:rsidRPr="00877D41" w:rsidRDefault="00877D41" w:rsidP="00551F3A">
            <w:pPr>
              <w:tabs>
                <w:tab w:val="left" w:pos="-139"/>
              </w:tabs>
              <w:spacing w:line="276" w:lineRule="auto"/>
              <w:ind w:right="-140"/>
              <w:jc w:val="center"/>
              <w:rPr>
                <w:rFonts w:ascii="Tahoma" w:hAnsi="Tahoma" w:cs="Tahoma"/>
                <w:sz w:val="18"/>
                <w:szCs w:val="18"/>
                <w:highlight w:val="yellow"/>
                <w:lang w:eastAsia="en-US"/>
              </w:rPr>
            </w:pPr>
            <w:r w:rsidRPr="00877D41">
              <w:rPr>
                <w:rFonts w:ascii="Tahoma" w:hAnsi="Tahoma" w:cs="Tahoma"/>
                <w:sz w:val="18"/>
                <w:szCs w:val="18"/>
                <w:highlight w:val="cyan"/>
                <w:lang w:eastAsia="en-US"/>
              </w:rPr>
              <w:t>14 November 2022</w:t>
            </w:r>
          </w:p>
        </w:tc>
        <w:tc>
          <w:tcPr>
            <w:tcW w:w="137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C28C0E" w14:textId="0545F94D" w:rsidR="00DE5122" w:rsidRPr="00877D41" w:rsidRDefault="00DE5122" w:rsidP="00551F3A">
            <w:pPr>
              <w:tabs>
                <w:tab w:val="left" w:pos="-139"/>
              </w:tabs>
              <w:spacing w:line="276" w:lineRule="auto"/>
              <w:ind w:right="-140"/>
              <w:jc w:val="center"/>
              <w:rPr>
                <w:rFonts w:ascii="Tahoma" w:hAnsi="Tahoma" w:cs="Tahoma"/>
                <w:lang w:eastAsia="en-US"/>
              </w:rPr>
            </w:pPr>
          </w:p>
        </w:tc>
        <w:tc>
          <w:tcPr>
            <w:tcW w:w="1371"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E83E46D" w14:textId="4F5FB07E" w:rsidR="00DE5122" w:rsidRPr="00877D41" w:rsidRDefault="00BB47FB" w:rsidP="00551F3A">
            <w:pPr>
              <w:tabs>
                <w:tab w:val="left" w:pos="-139"/>
              </w:tabs>
              <w:spacing w:line="276" w:lineRule="auto"/>
              <w:ind w:right="-140"/>
              <w:jc w:val="center"/>
              <w:rPr>
                <w:rFonts w:ascii="Tahoma" w:hAnsi="Tahoma" w:cs="Tahoma"/>
                <w:sz w:val="18"/>
                <w:szCs w:val="18"/>
                <w:highlight w:val="yellow"/>
                <w:lang w:eastAsia="en-US"/>
              </w:rPr>
            </w:pPr>
            <w:r w:rsidRPr="00BB47FB">
              <w:rPr>
                <w:rFonts w:ascii="Tahoma" w:hAnsi="Tahoma" w:cs="Tahoma"/>
                <w:sz w:val="18"/>
                <w:szCs w:val="18"/>
                <w:highlight w:val="cyan"/>
                <w:lang w:eastAsia="en-US"/>
              </w:rPr>
              <w:t>123,375.00</w:t>
            </w:r>
          </w:p>
        </w:tc>
      </w:tr>
    </w:tbl>
    <w:p w14:paraId="0A6A9F05" w14:textId="77777777" w:rsidR="001A1A21" w:rsidRPr="00877D41" w:rsidRDefault="001A1A21" w:rsidP="001A1A21">
      <w:pPr>
        <w:pStyle w:val="ListParagraph"/>
        <w:tabs>
          <w:tab w:val="left" w:pos="284"/>
        </w:tabs>
        <w:rPr>
          <w:rFonts w:ascii="Tahoma" w:hAnsi="Tahoma" w:cs="Tahoma"/>
          <w:b/>
          <w:lang w:eastAsia="en-US"/>
        </w:rPr>
      </w:pPr>
    </w:p>
    <w:p w14:paraId="00DC506D" w14:textId="69C75988" w:rsidR="001A1A21" w:rsidRPr="00877D41" w:rsidRDefault="001A1A21" w:rsidP="003822DF">
      <w:pPr>
        <w:tabs>
          <w:tab w:val="left" w:pos="284"/>
        </w:tabs>
        <w:spacing w:after="120"/>
        <w:rPr>
          <w:rFonts w:ascii="Tahoma" w:hAnsi="Tahoma" w:cs="Tahoma"/>
          <w:b/>
          <w:lang w:eastAsia="en-US"/>
        </w:rPr>
      </w:pPr>
    </w:p>
    <w:p w14:paraId="1BBD15E3" w14:textId="77777777" w:rsidR="001A1A21" w:rsidRPr="00877D41" w:rsidRDefault="001A1A21" w:rsidP="001A1A21">
      <w:pPr>
        <w:pStyle w:val="ListParagraph"/>
        <w:tabs>
          <w:tab w:val="left" w:pos="284"/>
        </w:tabs>
        <w:rPr>
          <w:rFonts w:ascii="Tahoma" w:hAnsi="Tahoma" w:cs="Tahoma"/>
          <w:b/>
          <w:lang w:eastAsia="en-US"/>
        </w:rPr>
      </w:pPr>
    </w:p>
    <w:p w14:paraId="07D1D094" w14:textId="22F36CB5" w:rsidR="00F54EF8" w:rsidRPr="00877D41" w:rsidRDefault="003F2594" w:rsidP="00AE7176">
      <w:pPr>
        <w:pBdr>
          <w:bottom w:val="single" w:sz="2" w:space="1" w:color="808080"/>
        </w:pBdr>
        <w:tabs>
          <w:tab w:val="left" w:pos="0"/>
          <w:tab w:val="left" w:pos="284"/>
        </w:tabs>
        <w:spacing w:after="120"/>
        <w:ind w:right="-143"/>
        <w:rPr>
          <w:rFonts w:ascii="Tahoma" w:hAnsi="Tahoma" w:cs="Tahoma"/>
          <w:b/>
          <w:lang w:eastAsia="en-US"/>
        </w:rPr>
      </w:pPr>
      <w:r w:rsidRPr="00877D41">
        <w:rPr>
          <w:rFonts w:ascii="Tahoma" w:hAnsi="Tahoma" w:cs="Tahoma"/>
          <w:b/>
          <w:lang w:eastAsia="en-US"/>
        </w:rPr>
        <w:br w:type="page"/>
      </w:r>
      <w:r w:rsidR="00F54EF8" w:rsidRPr="00877D41">
        <w:rPr>
          <w:rFonts w:ascii="Tahoma" w:hAnsi="Tahoma" w:cs="Tahoma"/>
          <w:b/>
          <w:lang w:eastAsia="en-US"/>
        </w:rPr>
        <w:lastRenderedPageBreak/>
        <w:t>B. Declaration of Agreement and Signature</w:t>
      </w:r>
    </w:p>
    <w:p w14:paraId="2769F277" w14:textId="77777777" w:rsidR="0070381B" w:rsidRPr="00877D41" w:rsidRDefault="0070381B" w:rsidP="00731398">
      <w:pPr>
        <w:tabs>
          <w:tab w:val="left" w:pos="0"/>
          <w:tab w:val="left" w:pos="284"/>
          <w:tab w:val="left" w:pos="426"/>
        </w:tabs>
        <w:jc w:val="both"/>
        <w:rPr>
          <w:rFonts w:ascii="Tahoma" w:hAnsi="Tahoma" w:cs="Tahoma"/>
          <w:sz w:val="20"/>
          <w:szCs w:val="20"/>
        </w:rPr>
      </w:pPr>
      <w:r w:rsidRPr="00877D41">
        <w:rPr>
          <w:rFonts w:ascii="Tahoma" w:hAnsi="Tahoma" w:cs="Tahoma"/>
          <w:sz w:val="20"/>
          <w:szCs w:val="20"/>
        </w:rPr>
        <w:t>I, the undersigned, acting on my own behalf or as a representative of the Provider indicated below, hereby:</w:t>
      </w:r>
    </w:p>
    <w:p w14:paraId="26877854"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having the authority to represent the </w:t>
      </w:r>
      <w:proofErr w:type="gramStart"/>
      <w:r w:rsidRPr="00877D41">
        <w:rPr>
          <w:rFonts w:ascii="Tahoma" w:hAnsi="Tahoma" w:cs="Tahoma"/>
          <w:sz w:val="20"/>
          <w:szCs w:val="20"/>
        </w:rPr>
        <w:t>Provider;</w:t>
      </w:r>
      <w:proofErr w:type="gramEnd"/>
    </w:p>
    <w:p w14:paraId="361FF1BA"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that the information provided to the Council under this procedure is complete, </w:t>
      </w:r>
      <w:proofErr w:type="gramStart"/>
      <w:r w:rsidRPr="00877D41">
        <w:rPr>
          <w:rFonts w:ascii="Tahoma" w:hAnsi="Tahoma" w:cs="Tahoma"/>
          <w:sz w:val="20"/>
          <w:szCs w:val="20"/>
        </w:rPr>
        <w:t>correct</w:t>
      </w:r>
      <w:proofErr w:type="gramEnd"/>
      <w:r w:rsidRPr="00877D41">
        <w:rPr>
          <w:rFonts w:ascii="Tahoma" w:hAnsi="Tahoma" w:cs="Tahoma"/>
          <w:sz w:val="20"/>
          <w:szCs w:val="20"/>
        </w:rPr>
        <w:t xml:space="preserve"> and truthful.</w:t>
      </w:r>
    </w:p>
    <w:p w14:paraId="028943CA"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877D41">
        <w:rPr>
          <w:rFonts w:ascii="Tahoma" w:hAnsi="Tahoma" w:cs="Tahoma"/>
          <w:sz w:val="20"/>
          <w:szCs w:val="20"/>
        </w:rPr>
        <w:t>latter;</w:t>
      </w:r>
      <w:proofErr w:type="gramEnd"/>
    </w:p>
    <w:p w14:paraId="66FA6057" w14:textId="77777777"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Express consent to any audit or verification that the Council may initiate by any means on the information provided under this </w:t>
      </w:r>
      <w:proofErr w:type="gramStart"/>
      <w:r w:rsidRPr="00877D41">
        <w:rPr>
          <w:rFonts w:ascii="Tahoma" w:hAnsi="Tahoma" w:cs="Tahoma"/>
          <w:sz w:val="20"/>
          <w:szCs w:val="20"/>
        </w:rPr>
        <w:t>procedure;</w:t>
      </w:r>
      <w:proofErr w:type="gramEnd"/>
    </w:p>
    <w:p w14:paraId="2E4EE025" w14:textId="56F71B44" w:rsidR="0070381B" w:rsidRPr="00877D41" w:rsidRDefault="0077129B" w:rsidP="0077129B">
      <w:pPr>
        <w:numPr>
          <w:ilvl w:val="0"/>
          <w:numId w:val="2"/>
        </w:numPr>
        <w:tabs>
          <w:tab w:val="left" w:pos="284"/>
        </w:tabs>
        <w:ind w:left="284" w:right="283" w:hanging="284"/>
        <w:jc w:val="both"/>
        <w:rPr>
          <w:rFonts w:ascii="Tahoma" w:hAnsi="Tahoma" w:cs="Tahoma"/>
          <w:sz w:val="20"/>
          <w:szCs w:val="20"/>
        </w:rPr>
      </w:pPr>
      <w:r w:rsidRPr="00877D4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877D41">
        <w:rPr>
          <w:rFonts w:ascii="Tahoma" w:hAnsi="Tahoma" w:cs="Tahoma"/>
          <w:sz w:val="20"/>
          <w:szCs w:val="20"/>
        </w:rPr>
        <w:t>File</w:t>
      </w:r>
      <w:r w:rsidR="0070381B" w:rsidRPr="00877D41">
        <w:rPr>
          <w:rFonts w:ascii="Tahoma" w:hAnsi="Tahoma" w:cs="Tahoma"/>
          <w:sz w:val="20"/>
          <w:szCs w:val="20"/>
        </w:rPr>
        <w:t>;</w:t>
      </w:r>
      <w:proofErr w:type="gramEnd"/>
    </w:p>
    <w:p w14:paraId="22F9C38F" w14:textId="7FB10128"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877D41">
        <w:rPr>
          <w:rFonts w:ascii="Tahoma" w:hAnsi="Tahoma" w:cs="Tahoma"/>
          <w:sz w:val="20"/>
          <w:szCs w:val="20"/>
        </w:rPr>
        <w:t>interest;</w:t>
      </w:r>
      <w:proofErr w:type="gramEnd"/>
    </w:p>
    <w:p w14:paraId="7300FB74" w14:textId="77777777" w:rsidR="00C92B98" w:rsidRPr="00877D41" w:rsidRDefault="00F95340" w:rsidP="00F95340">
      <w:pPr>
        <w:numPr>
          <w:ilvl w:val="0"/>
          <w:numId w:val="2"/>
        </w:numPr>
        <w:tabs>
          <w:tab w:val="left" w:pos="284"/>
        </w:tabs>
        <w:ind w:left="284" w:right="283" w:hanging="284"/>
        <w:jc w:val="both"/>
        <w:rPr>
          <w:rFonts w:ascii="Tahoma" w:hAnsi="Tahoma" w:cs="Tahoma"/>
          <w:sz w:val="20"/>
          <w:szCs w:val="20"/>
        </w:rPr>
      </w:pPr>
      <w:r w:rsidRPr="00877D41">
        <w:rPr>
          <w:rFonts w:ascii="Tahoma" w:hAnsi="Tahoma" w:cs="Tahoma"/>
          <w:sz w:val="20"/>
          <w:szCs w:val="20"/>
        </w:rPr>
        <w:t xml:space="preserve">Declare that I am not a retired Council of Europe staff </w:t>
      </w:r>
      <w:proofErr w:type="gramStart"/>
      <w:r w:rsidRPr="00877D41">
        <w:rPr>
          <w:rFonts w:ascii="Tahoma" w:hAnsi="Tahoma" w:cs="Tahoma"/>
          <w:sz w:val="20"/>
          <w:szCs w:val="20"/>
        </w:rPr>
        <w:t>member</w:t>
      </w:r>
      <w:proofErr w:type="gramEnd"/>
      <w:r w:rsidRPr="00877D41">
        <w:rPr>
          <w:rFonts w:ascii="Tahoma" w:hAnsi="Tahoma" w:cs="Tahoma"/>
          <w:sz w:val="20"/>
          <w:szCs w:val="20"/>
        </w:rPr>
        <w:t xml:space="preserve"> or a Council of Europe staff member having benefitted from an early departure scheme;</w:t>
      </w:r>
    </w:p>
    <w:p w14:paraId="448665ED" w14:textId="00D71DD5" w:rsidR="00F95340" w:rsidRPr="0004272B" w:rsidRDefault="00F95340" w:rsidP="00F95340">
      <w:pPr>
        <w:numPr>
          <w:ilvl w:val="0"/>
          <w:numId w:val="2"/>
        </w:numPr>
        <w:tabs>
          <w:tab w:val="left" w:pos="284"/>
        </w:tabs>
        <w:ind w:left="284" w:hanging="284"/>
        <w:jc w:val="both"/>
        <w:rPr>
          <w:rFonts w:ascii="Tahoma" w:hAnsi="Tahoma" w:cs="Tahoma"/>
          <w:sz w:val="20"/>
          <w:szCs w:val="20"/>
        </w:rPr>
      </w:pPr>
      <w:r w:rsidRPr="0004272B">
        <w:rPr>
          <w:rFonts w:ascii="Tahoma" w:hAnsi="Tahoma" w:cs="Tahoma"/>
          <w:sz w:val="20"/>
          <w:szCs w:val="20"/>
        </w:rPr>
        <w:t>Declare that, in the previous three years, neither I, nor the Provider I represent, ha</w:t>
      </w:r>
      <w:r w:rsidR="0077129B" w:rsidRPr="0004272B">
        <w:rPr>
          <w:rFonts w:ascii="Tahoma" w:hAnsi="Tahoma" w:cs="Tahoma"/>
          <w:sz w:val="20"/>
          <w:szCs w:val="20"/>
        </w:rPr>
        <w:t>ve</w:t>
      </w:r>
      <w:r w:rsidRPr="0004272B">
        <w:rPr>
          <w:rFonts w:ascii="Tahoma" w:hAnsi="Tahoma" w:cs="Tahoma"/>
          <w:sz w:val="20"/>
          <w:szCs w:val="20"/>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04272B">
        <w:rPr>
          <w:rFonts w:ascii="Tahoma" w:hAnsi="Tahoma" w:cs="Tahoma"/>
          <w:sz w:val="20"/>
          <w:szCs w:val="20"/>
        </w:rPr>
        <w:t>Europe;</w:t>
      </w:r>
      <w:proofErr w:type="gramEnd"/>
    </w:p>
    <w:p w14:paraId="62D00FCD" w14:textId="46430E7F"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48029D" w:rsidRPr="00877D41">
        <w:rPr>
          <w:rFonts w:ascii="Tahoma" w:hAnsi="Tahoma" w:cs="Tahoma"/>
          <w:sz w:val="20"/>
          <w:szCs w:val="20"/>
        </w:rPr>
        <w:t xml:space="preserve">, inclusion in the lists of persons or entities subject to restrictive measures applied by the European Union (available at </w:t>
      </w:r>
      <w:hyperlink r:id="rId14" w:history="1">
        <w:r w:rsidR="0048029D" w:rsidRPr="00877D41">
          <w:rPr>
            <w:rStyle w:val="Hyperlink"/>
            <w:rFonts w:ascii="Tahoma" w:hAnsi="Tahoma" w:cs="Tahoma"/>
            <w:sz w:val="20"/>
            <w:szCs w:val="20"/>
          </w:rPr>
          <w:t>www.sanctionsmap.eu</w:t>
        </w:r>
      </w:hyperlink>
      <w:r w:rsidR="0048029D" w:rsidRPr="00877D41">
        <w:rPr>
          <w:rFonts w:ascii="Tahoma" w:hAnsi="Tahoma" w:cs="Tahoma"/>
          <w:sz w:val="20"/>
          <w:szCs w:val="20"/>
        </w:rPr>
        <w:t>);</w:t>
      </w:r>
    </w:p>
    <w:p w14:paraId="62FB16EB" w14:textId="2B468218" w:rsidR="0070381B" w:rsidRPr="00877D41" w:rsidRDefault="0070381B" w:rsidP="00731398">
      <w:pPr>
        <w:numPr>
          <w:ilvl w:val="0"/>
          <w:numId w:val="2"/>
        </w:numPr>
        <w:tabs>
          <w:tab w:val="left" w:pos="284"/>
        </w:tabs>
        <w:ind w:left="284" w:hanging="284"/>
        <w:jc w:val="both"/>
        <w:rPr>
          <w:rFonts w:ascii="Tahoma" w:hAnsi="Tahoma" w:cs="Tahoma"/>
          <w:sz w:val="20"/>
          <w:szCs w:val="20"/>
        </w:rPr>
      </w:pPr>
      <w:r w:rsidRPr="00877D41">
        <w:rPr>
          <w:rFonts w:ascii="Tahoma" w:hAnsi="Tahoma" w:cs="Tahoma"/>
          <w:sz w:val="20"/>
          <w:szCs w:val="20"/>
        </w:rPr>
        <w:t xml:space="preserve">Accept without any derogation all the terms of the Legal Conditions as reproduced in the present document and understand that its signature </w:t>
      </w:r>
      <w:r w:rsidRPr="00877D41">
        <w:rPr>
          <w:rFonts w:ascii="Tahoma" w:hAnsi="Tahoma" w:cs="Tahoma"/>
          <w:b/>
          <w:sz w:val="20"/>
          <w:szCs w:val="20"/>
          <w:u w:val="single"/>
        </w:rPr>
        <w:t>shall constitute signature of the contract</w:t>
      </w:r>
      <w:r w:rsidRPr="00877D41">
        <w:rPr>
          <w:rFonts w:ascii="Tahoma" w:hAnsi="Tahoma" w:cs="Tahoma"/>
          <w:sz w:val="20"/>
          <w:szCs w:val="20"/>
        </w:rPr>
        <w:t xml:space="preserve"> with the Council subject to the selection of the tender by the Council and the signature of this Act by a representative of the Council.</w:t>
      </w:r>
    </w:p>
    <w:p w14:paraId="4AF9AF54" w14:textId="77777777" w:rsidR="00F95340" w:rsidRPr="00877D41" w:rsidRDefault="00F95340" w:rsidP="00F95340">
      <w:pPr>
        <w:tabs>
          <w:tab w:val="left" w:pos="284"/>
        </w:tabs>
        <w:ind w:left="284"/>
        <w:jc w:val="both"/>
        <w:rPr>
          <w:rFonts w:ascii="Tahoma" w:hAnsi="Tahoma" w:cs="Tahoma"/>
          <w:sz w:val="20"/>
          <w:szCs w:val="20"/>
        </w:rPr>
      </w:pPr>
    </w:p>
    <w:p w14:paraId="0F245069" w14:textId="77777777" w:rsidR="0070381B" w:rsidRPr="00877D41" w:rsidRDefault="0070381B" w:rsidP="00731398">
      <w:pPr>
        <w:tabs>
          <w:tab w:val="left" w:pos="0"/>
        </w:tabs>
        <w:jc w:val="both"/>
        <w:rPr>
          <w:rFonts w:ascii="Tahoma" w:hAnsi="Tahoma" w:cs="Tahoma"/>
          <w:sz w:val="10"/>
          <w:szCs w:val="10"/>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731398" w:rsidRPr="00877D41" w14:paraId="686894E0" w14:textId="77777777" w:rsidTr="008143EE">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vAlign w:val="center"/>
          </w:tcPr>
          <w:p w14:paraId="599947E9" w14:textId="558FA9A5" w:rsidR="00731398" w:rsidRPr="00877D41" w:rsidRDefault="00576E58" w:rsidP="00F95340">
            <w:pPr>
              <w:rPr>
                <w:rFonts w:ascii="Tahoma" w:hAnsi="Tahoma" w:cs="Tahoma"/>
                <w:b/>
                <w:sz w:val="20"/>
                <w:szCs w:val="20"/>
              </w:rPr>
            </w:pPr>
            <w:bookmarkStart w:id="5" w:name="_Hlk106960981"/>
            <w:r w:rsidRPr="00877D41">
              <w:rPr>
                <w:rFonts w:ascii="Tahoma" w:hAnsi="Tahoma" w:cs="Tahoma"/>
                <w:color w:val="FF0000"/>
                <w:sz w:val="18"/>
                <w:szCs w:val="18"/>
              </w:rPr>
              <w:t>Fill in and sign this part and send a scanned copy of the document to the Council, together with the other supporting documents</w:t>
            </w:r>
            <w:bookmarkEnd w:id="5"/>
            <w:r w:rsidRPr="00877D41">
              <w:rPr>
                <w:rFonts w:ascii="Tahoma" w:hAnsi="Tahoma" w:cs="Tahoma"/>
                <w:color w:val="FF0000"/>
                <w:sz w:val="18"/>
                <w:szCs w:val="18"/>
              </w:rPr>
              <w:t xml:space="preserve"> (See Tender File Section F)</w:t>
            </w:r>
            <w:r w:rsidR="00731398" w:rsidRPr="00877D41">
              <w:rPr>
                <w:rFonts w:ascii="Tahoma" w:hAnsi="Tahoma" w:cs="Tahoma"/>
                <w:color w:val="FF0000"/>
                <w:sz w:val="18"/>
                <w:szCs w:val="18"/>
              </w:rPr>
              <w:t>.</w:t>
            </w:r>
          </w:p>
        </w:tc>
      </w:tr>
      <w:tr w:rsidR="00731398" w:rsidRPr="00877D41" w14:paraId="45B71324" w14:textId="77777777" w:rsidTr="008143EE">
        <w:trPr>
          <w:trHeight w:val="75"/>
          <w:jc w:val="center"/>
        </w:trPr>
        <w:tc>
          <w:tcPr>
            <w:tcW w:w="10550" w:type="dxa"/>
            <w:gridSpan w:val="7"/>
            <w:tcBorders>
              <w:top w:val="single" w:sz="2" w:space="0" w:color="FF0000"/>
              <w:left w:val="nil"/>
              <w:bottom w:val="nil"/>
              <w:right w:val="nil"/>
            </w:tcBorders>
            <w:shd w:val="clear" w:color="auto" w:fill="auto"/>
            <w:vAlign w:val="center"/>
          </w:tcPr>
          <w:p w14:paraId="1957507A" w14:textId="77777777" w:rsidR="00731398" w:rsidRPr="00877D41" w:rsidRDefault="00731398" w:rsidP="00D160B5">
            <w:pPr>
              <w:jc w:val="center"/>
              <w:rPr>
                <w:rFonts w:ascii="Tahoma" w:hAnsi="Tahoma" w:cs="Tahoma"/>
                <w:b/>
                <w:sz w:val="10"/>
                <w:szCs w:val="10"/>
              </w:rPr>
            </w:pPr>
          </w:p>
        </w:tc>
      </w:tr>
      <w:tr w:rsidR="0070381B" w:rsidRPr="00877D41" w14:paraId="6D84C286" w14:textId="77777777" w:rsidTr="008143EE">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61A0B37C" w14:textId="77777777" w:rsidR="0070381B" w:rsidRPr="00877D41" w:rsidRDefault="0070381B" w:rsidP="00D160B5">
            <w:pPr>
              <w:jc w:val="center"/>
              <w:rPr>
                <w:rFonts w:ascii="Tahoma" w:hAnsi="Tahoma" w:cs="Tahoma"/>
                <w:b/>
                <w:sz w:val="20"/>
                <w:szCs w:val="20"/>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6D128CE3" w14:textId="77777777" w:rsidR="0070381B" w:rsidRPr="00877D41" w:rsidRDefault="0070381B" w:rsidP="00D160B5">
            <w:pPr>
              <w:jc w:val="center"/>
              <w:rPr>
                <w:rFonts w:ascii="Tahoma" w:hAnsi="Tahoma" w:cs="Tahoma"/>
                <w:b/>
                <w:sz w:val="20"/>
                <w:szCs w:val="20"/>
              </w:rPr>
            </w:pPr>
            <w:r w:rsidRPr="00877D41">
              <w:rPr>
                <w:rFonts w:ascii="Tahoma" w:hAnsi="Tahoma" w:cs="Tahoma"/>
                <w:b/>
                <w:sz w:val="20"/>
                <w:szCs w:val="20"/>
              </w:rPr>
              <w:t>For the Provider</w:t>
            </w:r>
          </w:p>
          <w:p w14:paraId="7BB3CF6E" w14:textId="77777777" w:rsidR="0070381B" w:rsidRPr="00877D41" w:rsidRDefault="0070381B" w:rsidP="00D160B5">
            <w:pPr>
              <w:jc w:val="center"/>
              <w:rPr>
                <w:rFonts w:ascii="Tahoma" w:hAnsi="Tahoma" w:cs="Tahoma"/>
                <w:b/>
                <w:sz w:val="20"/>
                <w:szCs w:val="20"/>
              </w:rPr>
            </w:pPr>
            <w:r w:rsidRPr="00877D41">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3C29AF9D" w14:textId="28870DA7" w:rsidR="0070381B" w:rsidRPr="00877D41" w:rsidRDefault="00731398" w:rsidP="00D160B5">
            <w:pPr>
              <w:jc w:val="center"/>
              <w:rPr>
                <w:rFonts w:ascii="Tahoma" w:hAnsi="Tahoma" w:cs="Tahoma"/>
                <w:b/>
                <w:sz w:val="20"/>
                <w:szCs w:val="20"/>
              </w:rPr>
            </w:pPr>
            <w:r w:rsidRPr="00877D41">
              <w:rPr>
                <w:rFonts w:ascii="Tahoma" w:hAnsi="Tahoma" w:cs="Tahoma"/>
                <w:noProof/>
                <w:lang w:eastAsia="en-US"/>
              </w:rPr>
              <mc:AlternateContent>
                <mc:Choice Requires="wps">
                  <w:drawing>
                    <wp:anchor distT="0" distB="0" distL="114300" distR="114300" simplePos="0" relativeHeight="251669504" behindDoc="0" locked="1" layoutInCell="0" allowOverlap="1" wp14:anchorId="6023752A" wp14:editId="31ABC8BC">
                      <wp:simplePos x="0" y="0"/>
                      <wp:positionH relativeFrom="column">
                        <wp:posOffset>2695575</wp:posOffset>
                      </wp:positionH>
                      <wp:positionV relativeFrom="paragraph">
                        <wp:posOffset>-108585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F51E" id="Up Arrow 8" o:spid="_x0000_s1026" type="#_x0000_t68" style="position:absolute;margin-left:212.25pt;margin-top:-8.55pt;width:10.65pt;height:47.4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" o:allowincell="f" adj="2869" strokecolor="red">
                      <o:lock v:ext="edit" aspectratio="t"/>
                      <v:textbox style="layout-flow:vertical-ideographic"/>
                      <w10:anchorlock/>
                    </v:shape>
                  </w:pict>
                </mc:Fallback>
              </mc:AlternateContent>
            </w: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2642EF3B" w14:textId="77777777" w:rsidR="0070381B" w:rsidRPr="00877D41" w:rsidRDefault="0070381B" w:rsidP="00D160B5">
            <w:pPr>
              <w:jc w:val="center"/>
              <w:rPr>
                <w:rFonts w:ascii="Tahoma" w:hAnsi="Tahoma" w:cs="Tahoma"/>
                <w:b/>
                <w:sz w:val="20"/>
                <w:szCs w:val="20"/>
              </w:rPr>
            </w:pPr>
            <w:r w:rsidRPr="00877D41">
              <w:rPr>
                <w:rFonts w:ascii="Tahoma" w:hAnsi="Tahoma" w:cs="Tahoma"/>
                <w:b/>
                <w:sz w:val="20"/>
                <w:szCs w:val="20"/>
              </w:rPr>
              <w:t>For the Council of Europe</w:t>
            </w:r>
            <w:r w:rsidRPr="00877D41">
              <w:rPr>
                <w:rFonts w:ascii="Tahoma" w:hAnsi="Tahoma" w:cs="Tahoma"/>
                <w:b/>
                <w:sz w:val="20"/>
                <w:szCs w:val="20"/>
                <w:vertAlign w:val="superscript"/>
              </w:rPr>
              <w:footnoteReference w:id="8"/>
            </w:r>
          </w:p>
          <w:p w14:paraId="70E07210" w14:textId="77777777" w:rsidR="0070381B" w:rsidRPr="00877D41" w:rsidRDefault="0070381B" w:rsidP="00D160B5">
            <w:pPr>
              <w:jc w:val="center"/>
              <w:rPr>
                <w:rFonts w:ascii="Tahoma" w:hAnsi="Tahoma" w:cs="Tahoma"/>
                <w:sz w:val="20"/>
                <w:szCs w:val="20"/>
              </w:rPr>
            </w:pPr>
            <w:r w:rsidRPr="00877D41">
              <w:rPr>
                <w:b/>
                <w:sz w:val="24"/>
                <w:szCs w:val="24"/>
              </w:rPr>
              <w:t>▼</w:t>
            </w:r>
          </w:p>
        </w:tc>
      </w:tr>
      <w:tr w:rsidR="0070381B" w:rsidRPr="00877D41" w14:paraId="62C25086" w14:textId="77777777" w:rsidTr="008143EE">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27927B" w14:textId="77777777" w:rsidR="0070381B" w:rsidRPr="00877D41" w:rsidRDefault="0070381B" w:rsidP="00D160B5">
            <w:pPr>
              <w:ind w:left="113" w:right="113"/>
              <w:jc w:val="center"/>
              <w:rPr>
                <w:rFonts w:ascii="Tahoma" w:hAnsi="Tahoma" w:cs="Tahoma"/>
                <w:sz w:val="18"/>
                <w:szCs w:val="18"/>
              </w:rPr>
            </w:pPr>
            <w:r w:rsidRPr="00877D41">
              <w:rPr>
                <w:rFonts w:ascii="Tahoma" w:hAnsi="Tahoma" w:cs="Tahoma"/>
                <w:sz w:val="18"/>
                <w:szCs w:val="18"/>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1E2B3FA5" w14:textId="77777777" w:rsidR="0070381B" w:rsidRPr="00877D41" w:rsidRDefault="0070381B" w:rsidP="00D160B5">
            <w:pPr>
              <w:ind w:left="-35"/>
              <w:jc w:val="right"/>
              <w:rPr>
                <w:rFonts w:ascii="Tahoma" w:hAnsi="Tahoma" w:cs="Tahoma"/>
                <w:sz w:val="18"/>
                <w:szCs w:val="18"/>
              </w:rPr>
            </w:pPr>
            <w:r w:rsidRPr="00877D41">
              <w:rPr>
                <w:rFonts w:ascii="Tahoma" w:hAnsi="Tahoma" w:cs="Tahoma"/>
                <w:sz w:val="18"/>
                <w:szCs w:val="18"/>
              </w:rPr>
              <w:t>Signatory (Name, Function and Entity)</w:t>
            </w:r>
            <w:r w:rsidRPr="00877D41">
              <w:rPr>
                <w:rFonts w:ascii="Tahoma" w:hAnsi="Tahoma" w:cs="Tahoma"/>
                <w:sz w:val="16"/>
                <w:szCs w:val="16"/>
              </w:rPr>
              <w:t xml:space="preserv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3550F0" w14:textId="77777777" w:rsidR="0070381B" w:rsidRPr="00877D41"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46F09A4"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2D19532"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Signatory (Name, Function and Entity)</w:t>
            </w:r>
            <w:r w:rsidRPr="00877D41">
              <w:rPr>
                <w:rFonts w:ascii="Tahoma" w:hAnsi="Tahoma" w:cs="Tahoma"/>
                <w:sz w:val="16"/>
                <w:szCs w:val="16"/>
              </w:rPr>
              <w:t xml:space="preserv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D5576FB" w14:textId="77777777" w:rsidR="0070381B" w:rsidRPr="00877D41" w:rsidRDefault="0070381B" w:rsidP="00D160B5">
            <w:pPr>
              <w:rPr>
                <w:rFonts w:ascii="Tahoma" w:hAnsi="Tahoma" w:cs="Tahoma"/>
                <w:sz w:val="20"/>
                <w:szCs w:val="20"/>
              </w:rPr>
            </w:pPr>
          </w:p>
        </w:tc>
      </w:tr>
      <w:tr w:rsidR="0070381B" w:rsidRPr="00877D41" w14:paraId="23BB7C15" w14:textId="77777777" w:rsidTr="008143EE">
        <w:trPr>
          <w:trHeight w:val="122"/>
          <w:jc w:val="center"/>
        </w:trPr>
        <w:tc>
          <w:tcPr>
            <w:tcW w:w="606" w:type="dxa"/>
            <w:vMerge/>
            <w:tcBorders>
              <w:left w:val="single" w:sz="2" w:space="0" w:color="808080"/>
              <w:right w:val="single" w:sz="2" w:space="0" w:color="808080"/>
            </w:tcBorders>
            <w:shd w:val="clear" w:color="auto" w:fill="F2F2F2"/>
          </w:tcPr>
          <w:p w14:paraId="5398209C" w14:textId="77777777" w:rsidR="0070381B" w:rsidRPr="00877D41" w:rsidRDefault="0070381B" w:rsidP="00D160B5">
            <w:pPr>
              <w:rPr>
                <w:rFonts w:ascii="Tahoma" w:hAnsi="Tahoma" w:cs="Tahoma"/>
                <w:sz w:val="20"/>
                <w:szCs w:val="20"/>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0E27EB26" w14:textId="77777777" w:rsidR="0070381B" w:rsidRPr="00877D41" w:rsidRDefault="0070381B" w:rsidP="00D160B5">
            <w:pPr>
              <w:ind w:left="-35"/>
              <w:jc w:val="right"/>
              <w:rPr>
                <w:rFonts w:ascii="Tahoma" w:hAnsi="Tahoma" w:cs="Tahoma"/>
                <w:sz w:val="18"/>
                <w:szCs w:val="18"/>
              </w:rPr>
            </w:pPr>
            <w:r w:rsidRPr="00877D41">
              <w:rPr>
                <w:rFonts w:ascii="Tahoma" w:hAnsi="Tahoma" w:cs="Tahoma"/>
                <w:sz w:val="18"/>
                <w:szCs w:val="18"/>
              </w:rPr>
              <w:t xml:space="preserve">Provider </w:t>
            </w:r>
            <w:r w:rsidRPr="00877D41">
              <w:rPr>
                <w:sz w:val="16"/>
                <w:szCs w:val="16"/>
              </w:rPr>
              <w:t>►</w:t>
            </w:r>
          </w:p>
          <w:p w14:paraId="2C74C88E" w14:textId="77777777" w:rsidR="0070381B" w:rsidRPr="00877D41" w:rsidRDefault="0070381B" w:rsidP="00D160B5">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173EA876" w14:textId="77777777" w:rsidR="0070381B" w:rsidRPr="00877D41" w:rsidRDefault="0070381B" w:rsidP="00D160B5">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59D1652C" w14:textId="77777777" w:rsidR="0070381B" w:rsidRPr="00877D41" w:rsidRDefault="0070381B" w:rsidP="00D160B5">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1232C90"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 </w:t>
            </w:r>
            <w:proofErr w:type="gramStart"/>
            <w:r w:rsidRPr="00877D41">
              <w:rPr>
                <w:rFonts w:ascii="Tahoma" w:hAnsi="Tahoma" w:cs="Tahoma"/>
                <w:sz w:val="18"/>
                <w:szCs w:val="18"/>
              </w:rPr>
              <w:t>of</w:t>
            </w:r>
            <w:proofErr w:type="gramEnd"/>
            <w:r w:rsidRPr="00877D41">
              <w:rPr>
                <w:rFonts w:ascii="Tahoma" w:hAnsi="Tahoma" w:cs="Tahoma"/>
                <w:sz w:val="18"/>
                <w:szCs w:val="18"/>
              </w:rPr>
              <w:t xml:space="preserve"> advance payment accepted </w:t>
            </w:r>
            <w:r w:rsidRPr="00877D41">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4D717983" w14:textId="77777777" w:rsidR="0070381B" w:rsidRPr="00877D41" w:rsidRDefault="0070381B" w:rsidP="00D160B5">
            <w:pPr>
              <w:rPr>
                <w:rFonts w:ascii="Tahoma" w:hAnsi="Tahoma" w:cs="Tahoma"/>
                <w:sz w:val="20"/>
                <w:szCs w:val="20"/>
              </w:rPr>
            </w:pPr>
            <w:r w:rsidRPr="00877D41">
              <w:rPr>
                <w:rFonts w:ascii="Tahoma" w:hAnsi="Tahoma" w:cs="Tahoma"/>
                <w:sz w:val="20"/>
                <w:szCs w:val="20"/>
              </w:rPr>
              <w:t xml:space="preserve">Lot 1 </w:t>
            </w:r>
            <w:r w:rsidRPr="00877D41">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154F7155" w14:textId="77777777" w:rsidR="0070381B" w:rsidRPr="00877D41" w:rsidRDefault="0070381B" w:rsidP="00D160B5">
            <w:pPr>
              <w:rPr>
                <w:rFonts w:ascii="Tahoma" w:hAnsi="Tahoma" w:cs="Tahoma"/>
                <w:sz w:val="20"/>
                <w:szCs w:val="20"/>
              </w:rPr>
            </w:pPr>
          </w:p>
        </w:tc>
      </w:tr>
      <w:tr w:rsidR="0070381B" w:rsidRPr="00877D41" w14:paraId="1431202B" w14:textId="77777777" w:rsidTr="008143EE">
        <w:trPr>
          <w:trHeight w:val="268"/>
          <w:jc w:val="center"/>
        </w:trPr>
        <w:tc>
          <w:tcPr>
            <w:tcW w:w="606" w:type="dxa"/>
            <w:vMerge/>
            <w:tcBorders>
              <w:left w:val="single" w:sz="2" w:space="0" w:color="808080"/>
              <w:right w:val="single" w:sz="2" w:space="0" w:color="808080"/>
            </w:tcBorders>
            <w:shd w:val="clear" w:color="auto" w:fill="F2F2F2"/>
          </w:tcPr>
          <w:p w14:paraId="6A93FFED" w14:textId="77777777" w:rsidR="0070381B" w:rsidRPr="00877D41" w:rsidRDefault="0070381B" w:rsidP="00D160B5">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4ACE202E" w14:textId="77777777" w:rsidR="0070381B" w:rsidRPr="00877D41" w:rsidRDefault="0070381B" w:rsidP="00D160B5">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60B572EE" w14:textId="77777777" w:rsidR="0070381B" w:rsidRPr="00877D41" w:rsidRDefault="0070381B" w:rsidP="00D160B5">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2C06F5B8" w14:textId="77777777" w:rsidR="0070381B" w:rsidRPr="00877D41"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220D64D8" w14:textId="77777777" w:rsidR="0070381B" w:rsidRPr="00877D41"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6E27381" w14:textId="77777777" w:rsidR="0070381B" w:rsidRPr="00877D41" w:rsidRDefault="0070381B" w:rsidP="00D160B5">
            <w:pPr>
              <w:rPr>
                <w:rFonts w:ascii="Tahoma" w:hAnsi="Tahoma" w:cs="Tahoma"/>
                <w:sz w:val="20"/>
                <w:szCs w:val="20"/>
              </w:rPr>
            </w:pPr>
            <w:r w:rsidRPr="00877D41">
              <w:rPr>
                <w:rFonts w:ascii="Tahoma" w:hAnsi="Tahoma" w:cs="Tahoma"/>
                <w:sz w:val="20"/>
                <w:szCs w:val="20"/>
              </w:rPr>
              <w:t xml:space="preserve">Lot 2 </w:t>
            </w:r>
            <w:r w:rsidRPr="00877D41">
              <w:rPr>
                <w:sz w:val="20"/>
                <w:szCs w:val="20"/>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8760F2D" w14:textId="77777777" w:rsidR="0070381B" w:rsidRPr="00877D41" w:rsidRDefault="0070381B" w:rsidP="00D160B5">
            <w:pPr>
              <w:rPr>
                <w:rFonts w:ascii="Tahoma" w:hAnsi="Tahoma" w:cs="Tahoma"/>
                <w:sz w:val="20"/>
                <w:szCs w:val="20"/>
              </w:rPr>
            </w:pPr>
          </w:p>
        </w:tc>
      </w:tr>
      <w:tr w:rsidR="0070381B" w:rsidRPr="00877D41" w14:paraId="2AC7EBB0" w14:textId="77777777" w:rsidTr="008143EE">
        <w:trPr>
          <w:trHeight w:val="386"/>
          <w:jc w:val="center"/>
        </w:trPr>
        <w:tc>
          <w:tcPr>
            <w:tcW w:w="606" w:type="dxa"/>
            <w:vMerge/>
            <w:tcBorders>
              <w:left w:val="single" w:sz="2" w:space="0" w:color="808080"/>
              <w:right w:val="single" w:sz="2" w:space="0" w:color="808080"/>
            </w:tcBorders>
            <w:shd w:val="clear" w:color="auto" w:fill="F2F2F2"/>
          </w:tcPr>
          <w:p w14:paraId="702CF03A" w14:textId="77777777" w:rsidR="0070381B" w:rsidRPr="00877D41"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8CB3F" w14:textId="77777777" w:rsidR="0070381B" w:rsidRPr="00877D41" w:rsidRDefault="0070381B" w:rsidP="00D160B5">
            <w:pPr>
              <w:ind w:left="-35"/>
              <w:jc w:val="right"/>
              <w:rPr>
                <w:rFonts w:ascii="Tahoma" w:hAnsi="Tahoma" w:cs="Tahoma"/>
                <w:sz w:val="18"/>
                <w:szCs w:val="18"/>
              </w:rPr>
            </w:pPr>
            <w:r w:rsidRPr="00877D41">
              <w:rPr>
                <w:rFonts w:ascii="Tahoma" w:hAnsi="Tahoma" w:cs="Tahoma"/>
                <w:sz w:val="18"/>
                <w:szCs w:val="18"/>
              </w:rPr>
              <w:t xml:space="preserve">Place of signature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769F232" w14:textId="77777777" w:rsidR="0070381B" w:rsidRPr="00877D41" w:rsidRDefault="0070381B" w:rsidP="00D160B5">
            <w:pPr>
              <w:rPr>
                <w:rFonts w:ascii="Tahoma" w:hAnsi="Tahoma" w:cs="Tahoma"/>
                <w:sz w:val="20"/>
                <w:szCs w:val="20"/>
              </w:rPr>
            </w:pPr>
            <w:r w:rsidRPr="00877D41">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367D5EDA"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2ACA040"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Place of signature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38C5C91" w14:textId="77777777" w:rsidR="0070381B" w:rsidRPr="00877D41" w:rsidRDefault="0070381B" w:rsidP="00D160B5">
            <w:pPr>
              <w:rPr>
                <w:rFonts w:ascii="Tahoma" w:hAnsi="Tahoma" w:cs="Tahoma"/>
                <w:sz w:val="20"/>
                <w:szCs w:val="20"/>
              </w:rPr>
            </w:pPr>
            <w:r w:rsidRPr="00877D41">
              <w:rPr>
                <w:rFonts w:ascii="Tahoma" w:hAnsi="Tahoma" w:cs="Tahoma"/>
                <w:sz w:val="20"/>
                <w:szCs w:val="20"/>
              </w:rPr>
              <w:t>In</w:t>
            </w:r>
          </w:p>
        </w:tc>
      </w:tr>
      <w:tr w:rsidR="0070381B" w:rsidRPr="00877D41" w14:paraId="11607AE7" w14:textId="77777777" w:rsidTr="008143EE">
        <w:trPr>
          <w:trHeight w:val="406"/>
          <w:jc w:val="center"/>
        </w:trPr>
        <w:tc>
          <w:tcPr>
            <w:tcW w:w="606" w:type="dxa"/>
            <w:vMerge/>
            <w:tcBorders>
              <w:left w:val="single" w:sz="2" w:space="0" w:color="808080"/>
              <w:right w:val="single" w:sz="2" w:space="0" w:color="808080"/>
            </w:tcBorders>
            <w:shd w:val="clear" w:color="auto" w:fill="F2F2F2"/>
          </w:tcPr>
          <w:p w14:paraId="52A99494" w14:textId="77777777" w:rsidR="0070381B" w:rsidRPr="00877D41"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B5E335" w14:textId="77777777" w:rsidR="0070381B" w:rsidRPr="00877D41" w:rsidRDefault="0070381B" w:rsidP="00D160B5">
            <w:pPr>
              <w:ind w:left="-35"/>
              <w:jc w:val="right"/>
              <w:rPr>
                <w:rFonts w:ascii="Tahoma" w:hAnsi="Tahoma" w:cs="Tahoma"/>
                <w:sz w:val="18"/>
                <w:szCs w:val="18"/>
              </w:rPr>
            </w:pPr>
            <w:r w:rsidRPr="00877D41">
              <w:rPr>
                <w:rFonts w:ascii="Tahoma" w:hAnsi="Tahoma" w:cs="Tahoma"/>
                <w:sz w:val="18"/>
                <w:szCs w:val="18"/>
              </w:rPr>
              <w:t xml:space="preserve">Date of signature </w:t>
            </w: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2DA423E" w14:textId="77777777" w:rsidR="0070381B" w:rsidRPr="00877D41" w:rsidRDefault="0070381B" w:rsidP="00D160B5">
            <w:pPr>
              <w:jc w:val="center"/>
              <w:rPr>
                <w:rFonts w:ascii="Tahoma" w:hAnsi="Tahoma" w:cs="Tahoma"/>
                <w:sz w:val="20"/>
                <w:szCs w:val="20"/>
              </w:rPr>
            </w:pPr>
            <w:r w:rsidRPr="00877D41">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7A2C2421"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A72FD81"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Date of signature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7873E68C" w14:textId="77777777" w:rsidR="0070381B" w:rsidRPr="00877D41" w:rsidRDefault="0070381B" w:rsidP="00D160B5">
            <w:pPr>
              <w:jc w:val="center"/>
              <w:rPr>
                <w:rFonts w:ascii="Tahoma" w:hAnsi="Tahoma" w:cs="Tahoma"/>
                <w:sz w:val="20"/>
                <w:szCs w:val="20"/>
              </w:rPr>
            </w:pPr>
            <w:r w:rsidRPr="00877D41">
              <w:rPr>
                <w:rFonts w:ascii="Tahoma" w:hAnsi="Tahoma" w:cs="Tahoma"/>
                <w:sz w:val="20"/>
                <w:szCs w:val="20"/>
              </w:rPr>
              <w:t>___ / ___ / ______</w:t>
            </w:r>
          </w:p>
        </w:tc>
      </w:tr>
      <w:tr w:rsidR="0070381B" w:rsidRPr="00877D41" w14:paraId="57A73996" w14:textId="77777777" w:rsidTr="008143EE">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3D57B4ED" w14:textId="77777777" w:rsidR="0070381B" w:rsidRPr="00877D41" w:rsidRDefault="0070381B" w:rsidP="00D160B5">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8C4CD19" w14:textId="77777777" w:rsidR="0070381B" w:rsidRPr="00877D41" w:rsidRDefault="0070381B" w:rsidP="00D160B5">
            <w:pPr>
              <w:ind w:left="-35"/>
              <w:jc w:val="right"/>
              <w:rPr>
                <w:rFonts w:ascii="Tahoma" w:hAnsi="Tahoma" w:cs="Tahoma"/>
                <w:sz w:val="18"/>
                <w:szCs w:val="18"/>
              </w:rPr>
            </w:pPr>
            <w:r w:rsidRPr="00877D41">
              <w:rPr>
                <w:rFonts w:ascii="Tahoma" w:hAnsi="Tahoma" w:cs="Tahoma"/>
                <w:sz w:val="18"/>
                <w:szCs w:val="18"/>
              </w:rPr>
              <w:t>Signature</w:t>
            </w:r>
          </w:p>
          <w:p w14:paraId="60FD3297" w14:textId="77777777" w:rsidR="0070381B" w:rsidRPr="00877D41" w:rsidRDefault="0070381B" w:rsidP="00D160B5">
            <w:pPr>
              <w:ind w:left="-35"/>
              <w:jc w:val="right"/>
              <w:rPr>
                <w:rFonts w:ascii="Tahoma" w:hAnsi="Tahoma" w:cs="Tahoma"/>
                <w:sz w:val="18"/>
                <w:szCs w:val="18"/>
              </w:rPr>
            </w:pPr>
            <w:r w:rsidRPr="00877D41">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C8AA405" w14:textId="77777777" w:rsidR="0070381B" w:rsidRPr="00877D41" w:rsidRDefault="0070381B" w:rsidP="00D160B5">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1DC33381"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649B8DB0"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Signature</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E97911F" w14:textId="77777777" w:rsidR="0070381B" w:rsidRPr="00877D41" w:rsidRDefault="0070381B" w:rsidP="00D160B5">
            <w:pPr>
              <w:rPr>
                <w:rFonts w:ascii="Tahoma" w:hAnsi="Tahoma" w:cs="Tahoma"/>
                <w:sz w:val="20"/>
                <w:szCs w:val="20"/>
              </w:rPr>
            </w:pPr>
          </w:p>
        </w:tc>
      </w:tr>
      <w:tr w:rsidR="0070381B" w:rsidRPr="00877D41" w14:paraId="1F4867B3" w14:textId="77777777" w:rsidTr="008143EE">
        <w:trPr>
          <w:trHeight w:val="325"/>
          <w:jc w:val="center"/>
        </w:trPr>
        <w:tc>
          <w:tcPr>
            <w:tcW w:w="606" w:type="dxa"/>
            <w:tcBorders>
              <w:top w:val="single" w:sz="2" w:space="0" w:color="808080"/>
              <w:left w:val="nil"/>
              <w:bottom w:val="nil"/>
              <w:right w:val="nil"/>
            </w:tcBorders>
            <w:shd w:val="clear" w:color="auto" w:fill="FFFFFF" w:themeFill="background1"/>
          </w:tcPr>
          <w:p w14:paraId="45591BD7" w14:textId="77777777" w:rsidR="0070381B" w:rsidRPr="00877D41" w:rsidRDefault="0070381B" w:rsidP="00D160B5">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068DD39C" w14:textId="77777777" w:rsidR="0070381B" w:rsidRPr="00877D41" w:rsidRDefault="0070381B" w:rsidP="00D160B5">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9FBCC9C" w14:textId="77777777" w:rsidR="0070381B" w:rsidRPr="00877D41"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BE53459"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4315EC3C"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PO Number </w:t>
            </w:r>
            <w:r w:rsidRPr="00877D41">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B149296" w14:textId="77777777" w:rsidR="0070381B" w:rsidRPr="00877D41" w:rsidRDefault="0070381B" w:rsidP="00D160B5">
            <w:pPr>
              <w:rPr>
                <w:rFonts w:ascii="Tahoma" w:hAnsi="Tahoma" w:cs="Tahoma"/>
                <w:sz w:val="20"/>
                <w:szCs w:val="20"/>
              </w:rPr>
            </w:pPr>
          </w:p>
        </w:tc>
      </w:tr>
      <w:tr w:rsidR="0070381B" w:rsidRPr="00877D41" w14:paraId="2E2674A3" w14:textId="77777777" w:rsidTr="008143EE">
        <w:trPr>
          <w:trHeight w:val="325"/>
          <w:jc w:val="center"/>
        </w:trPr>
        <w:tc>
          <w:tcPr>
            <w:tcW w:w="606" w:type="dxa"/>
            <w:tcBorders>
              <w:top w:val="nil"/>
              <w:left w:val="nil"/>
              <w:bottom w:val="nil"/>
              <w:right w:val="nil"/>
            </w:tcBorders>
            <w:shd w:val="clear" w:color="auto" w:fill="FFFFFF" w:themeFill="background1"/>
          </w:tcPr>
          <w:p w14:paraId="37BF0463" w14:textId="77777777" w:rsidR="0070381B" w:rsidRPr="00877D41" w:rsidRDefault="0070381B" w:rsidP="00D160B5">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361812F2" w14:textId="77777777" w:rsidR="0070381B" w:rsidRPr="00877D41" w:rsidRDefault="0070381B" w:rsidP="00D160B5">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549BA49B" w14:textId="77777777" w:rsidR="0070381B" w:rsidRPr="00877D41" w:rsidRDefault="0070381B" w:rsidP="00D160B5">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7206AE37" w14:textId="77777777" w:rsidR="0070381B" w:rsidRPr="00877D41" w:rsidRDefault="0070381B" w:rsidP="00D160B5">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05566101"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FIMS Number </w:t>
            </w:r>
            <w:r w:rsidRPr="00877D41">
              <w:rPr>
                <w:sz w:val="16"/>
                <w:szCs w:val="16"/>
              </w:rPr>
              <w:t>►</w:t>
            </w:r>
            <w:r w:rsidRPr="00877D41">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DD421ED" w14:textId="77777777" w:rsidR="0070381B" w:rsidRPr="00877D41" w:rsidRDefault="0070381B" w:rsidP="00D160B5">
            <w:pPr>
              <w:rPr>
                <w:rFonts w:ascii="Tahoma" w:hAnsi="Tahoma" w:cs="Tahoma"/>
                <w:sz w:val="20"/>
                <w:szCs w:val="20"/>
              </w:rPr>
            </w:pPr>
          </w:p>
        </w:tc>
      </w:tr>
      <w:tr w:rsidR="0070381B" w:rsidRPr="00877D41" w14:paraId="1112DAEA" w14:textId="77777777" w:rsidTr="008143EE">
        <w:trPr>
          <w:trHeight w:val="96"/>
          <w:jc w:val="center"/>
        </w:trPr>
        <w:tc>
          <w:tcPr>
            <w:tcW w:w="606" w:type="dxa"/>
            <w:vMerge w:val="restart"/>
            <w:tcBorders>
              <w:top w:val="nil"/>
              <w:left w:val="nil"/>
              <w:bottom w:val="nil"/>
              <w:right w:val="nil"/>
            </w:tcBorders>
            <w:shd w:val="clear" w:color="auto" w:fill="FFFFFF" w:themeFill="background1"/>
          </w:tcPr>
          <w:p w14:paraId="14556E81" w14:textId="77777777" w:rsidR="0070381B" w:rsidRPr="00877D41" w:rsidRDefault="0070381B" w:rsidP="00D160B5">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2C7D03CF" w14:textId="77777777" w:rsidR="0070381B" w:rsidRPr="00877D41" w:rsidRDefault="0070381B" w:rsidP="00D160B5">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25A3A555" w14:textId="77777777" w:rsidR="0070381B" w:rsidRDefault="0070381B" w:rsidP="00D160B5">
            <w:pPr>
              <w:rPr>
                <w:rFonts w:ascii="Tahoma" w:hAnsi="Tahoma" w:cs="Tahoma"/>
                <w:sz w:val="20"/>
                <w:szCs w:val="20"/>
              </w:rPr>
            </w:pPr>
          </w:p>
          <w:p w14:paraId="5307F7D6" w14:textId="64432C07" w:rsidR="008143EE" w:rsidRPr="00877D41" w:rsidRDefault="008143EE" w:rsidP="00D160B5">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73BBAC33" w14:textId="77777777" w:rsidR="0070381B" w:rsidRPr="00877D41" w:rsidRDefault="0070381B" w:rsidP="00D160B5">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01CA0A1B" w14:textId="77777777" w:rsidR="0070381B" w:rsidRPr="00877D41" w:rsidRDefault="0070381B" w:rsidP="00D160B5">
            <w:pPr>
              <w:ind w:left="-38"/>
              <w:jc w:val="right"/>
              <w:rPr>
                <w:rFonts w:ascii="Tahoma" w:hAnsi="Tahoma" w:cs="Tahoma"/>
                <w:sz w:val="18"/>
                <w:szCs w:val="18"/>
              </w:rPr>
            </w:pPr>
            <w:r w:rsidRPr="00877D41">
              <w:rPr>
                <w:rFonts w:ascii="Tahoma" w:hAnsi="Tahoma" w:cs="Tahoma"/>
                <w:sz w:val="18"/>
                <w:szCs w:val="18"/>
              </w:rPr>
              <w:t xml:space="preserve">Selection </w:t>
            </w:r>
            <w:r w:rsidRPr="00877D41">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3EF25EBD" w14:textId="77777777" w:rsidR="0070381B" w:rsidRPr="00877D41" w:rsidRDefault="0070381B" w:rsidP="00D160B5">
            <w:pPr>
              <w:rPr>
                <w:rFonts w:ascii="Tahoma" w:hAnsi="Tahoma" w:cs="Tahoma"/>
                <w:sz w:val="20"/>
                <w:szCs w:val="20"/>
              </w:rPr>
            </w:pPr>
            <w:r w:rsidRPr="00877D41">
              <w:rPr>
                <w:rFonts w:ascii="Tahoma" w:hAnsi="Tahoma" w:cs="Tahoma"/>
                <w:sz w:val="20"/>
                <w:szCs w:val="20"/>
              </w:rPr>
              <w:t xml:space="preserve">Lot 1 </w:t>
            </w:r>
            <w:r w:rsidRPr="00877D41">
              <w:rPr>
                <w:sz w:val="20"/>
                <w:szCs w:val="20"/>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3294397" w14:textId="77777777" w:rsidR="0070381B" w:rsidRPr="00877D41" w:rsidRDefault="0070381B" w:rsidP="00D160B5">
                <w:pPr>
                  <w:jc w:val="center"/>
                  <w:rPr>
                    <w:rFonts w:ascii="Tahoma" w:hAnsi="Tahoma" w:cs="Tahoma"/>
                    <w:sz w:val="20"/>
                    <w:szCs w:val="20"/>
                  </w:rPr>
                </w:pPr>
                <w:r w:rsidRPr="00877D41">
                  <w:rPr>
                    <w:rFonts w:ascii="MS UI Gothic" w:eastAsia="MS UI Gothic" w:hAnsi="MS UI Gothic" w:cs="MS UI Gothic"/>
                    <w:sz w:val="20"/>
                    <w:szCs w:val="20"/>
                  </w:rPr>
                  <w:t>☐</w:t>
                </w:r>
              </w:p>
            </w:tc>
          </w:sdtContent>
        </w:sdt>
      </w:tr>
      <w:tr w:rsidR="0070381B" w:rsidRPr="00877D41" w14:paraId="35533E81" w14:textId="77777777" w:rsidTr="008143EE">
        <w:trPr>
          <w:trHeight w:val="100"/>
          <w:jc w:val="center"/>
        </w:trPr>
        <w:tc>
          <w:tcPr>
            <w:tcW w:w="606" w:type="dxa"/>
            <w:vMerge/>
            <w:tcBorders>
              <w:top w:val="nil"/>
              <w:left w:val="nil"/>
              <w:bottom w:val="nil"/>
              <w:right w:val="nil"/>
            </w:tcBorders>
            <w:shd w:val="clear" w:color="auto" w:fill="FFFFFF" w:themeFill="background1"/>
          </w:tcPr>
          <w:p w14:paraId="1B64FB6E" w14:textId="77777777" w:rsidR="0070381B" w:rsidRPr="00877D41" w:rsidRDefault="0070381B" w:rsidP="00D160B5">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C0E7C30" w14:textId="77777777" w:rsidR="0070381B" w:rsidRPr="00877D41" w:rsidRDefault="0070381B" w:rsidP="00D160B5">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22BEED05" w14:textId="77777777" w:rsidR="0070381B" w:rsidRPr="00877D41" w:rsidRDefault="0070381B" w:rsidP="00D160B5">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11979968" w14:textId="77777777" w:rsidR="0070381B" w:rsidRPr="00877D41" w:rsidRDefault="0070381B" w:rsidP="00D160B5">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7FE4F448" w14:textId="77777777" w:rsidR="0070381B" w:rsidRPr="00877D41" w:rsidRDefault="0070381B" w:rsidP="00D160B5">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D7C75A1" w14:textId="77777777" w:rsidR="0070381B" w:rsidRPr="00877D41" w:rsidRDefault="0070381B" w:rsidP="00D160B5">
            <w:pPr>
              <w:rPr>
                <w:rFonts w:ascii="Tahoma" w:hAnsi="Tahoma" w:cs="Tahoma"/>
                <w:sz w:val="20"/>
                <w:szCs w:val="20"/>
              </w:rPr>
            </w:pPr>
            <w:r w:rsidRPr="00877D41">
              <w:rPr>
                <w:rFonts w:ascii="Tahoma" w:hAnsi="Tahoma" w:cs="Tahoma"/>
                <w:sz w:val="20"/>
                <w:szCs w:val="20"/>
              </w:rPr>
              <w:t xml:space="preserve">Lot 2 </w:t>
            </w:r>
            <w:r w:rsidRPr="00877D41">
              <w:rPr>
                <w:sz w:val="20"/>
                <w:szCs w:val="20"/>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AB9648C" w14:textId="77777777" w:rsidR="0070381B" w:rsidRPr="00877D41" w:rsidRDefault="0070381B" w:rsidP="00D160B5">
                <w:pPr>
                  <w:jc w:val="center"/>
                  <w:rPr>
                    <w:rFonts w:ascii="Tahoma" w:hAnsi="Tahoma" w:cs="Tahoma"/>
                    <w:sz w:val="20"/>
                    <w:szCs w:val="20"/>
                  </w:rPr>
                </w:pPr>
                <w:r w:rsidRPr="00877D41">
                  <w:rPr>
                    <w:rFonts w:ascii="MS UI Gothic" w:eastAsia="MS UI Gothic" w:hAnsi="MS UI Gothic" w:cs="MS UI Gothic"/>
                    <w:sz w:val="20"/>
                    <w:szCs w:val="20"/>
                  </w:rPr>
                  <w:t>☐</w:t>
                </w:r>
              </w:p>
            </w:tc>
          </w:sdtContent>
        </w:sdt>
      </w:tr>
    </w:tbl>
    <w:p w14:paraId="55AB2157" w14:textId="5941C45F" w:rsidR="0070381B" w:rsidRDefault="0070381B" w:rsidP="0070381B">
      <w:pPr>
        <w:tabs>
          <w:tab w:val="left" w:pos="284"/>
        </w:tabs>
        <w:ind w:left="284"/>
        <w:jc w:val="both"/>
        <w:rPr>
          <w:rFonts w:ascii="Tahoma" w:hAnsi="Tahoma" w:cs="Tahoma"/>
          <w:sz w:val="10"/>
          <w:szCs w:val="10"/>
        </w:rPr>
      </w:pPr>
    </w:p>
    <w:p w14:paraId="4B1764CD" w14:textId="5B82E2B7" w:rsidR="008143EE" w:rsidRDefault="008143EE" w:rsidP="0070381B">
      <w:pPr>
        <w:tabs>
          <w:tab w:val="left" w:pos="284"/>
        </w:tabs>
        <w:ind w:left="284"/>
        <w:jc w:val="both"/>
        <w:rPr>
          <w:rFonts w:ascii="Tahoma" w:hAnsi="Tahoma" w:cs="Tahoma"/>
          <w:sz w:val="10"/>
          <w:szCs w:val="10"/>
        </w:rPr>
      </w:pPr>
    </w:p>
    <w:p w14:paraId="474062F1" w14:textId="0C2096F0" w:rsidR="008143EE" w:rsidRDefault="008143EE" w:rsidP="0070381B">
      <w:pPr>
        <w:tabs>
          <w:tab w:val="left" w:pos="284"/>
        </w:tabs>
        <w:ind w:left="284"/>
        <w:jc w:val="both"/>
        <w:rPr>
          <w:rFonts w:ascii="Tahoma" w:hAnsi="Tahoma" w:cs="Tahoma"/>
          <w:sz w:val="10"/>
          <w:szCs w:val="10"/>
        </w:rPr>
      </w:pPr>
    </w:p>
    <w:p w14:paraId="594B316E" w14:textId="34B4244D" w:rsidR="008143EE" w:rsidRDefault="008143EE" w:rsidP="0070381B">
      <w:pPr>
        <w:tabs>
          <w:tab w:val="left" w:pos="284"/>
        </w:tabs>
        <w:ind w:left="284"/>
        <w:jc w:val="both"/>
        <w:rPr>
          <w:rFonts w:ascii="Tahoma" w:hAnsi="Tahoma" w:cs="Tahoma"/>
          <w:sz w:val="10"/>
          <w:szCs w:val="10"/>
        </w:rPr>
      </w:pPr>
    </w:p>
    <w:p w14:paraId="7DE1618E" w14:textId="4A687EA5" w:rsidR="008143EE" w:rsidRDefault="008143EE" w:rsidP="0070381B">
      <w:pPr>
        <w:tabs>
          <w:tab w:val="left" w:pos="284"/>
        </w:tabs>
        <w:ind w:left="284"/>
        <w:jc w:val="both"/>
        <w:rPr>
          <w:rFonts w:ascii="Tahoma" w:hAnsi="Tahoma" w:cs="Tahoma"/>
          <w:sz w:val="10"/>
          <w:szCs w:val="10"/>
        </w:rPr>
      </w:pPr>
    </w:p>
    <w:p w14:paraId="25CF55BC" w14:textId="1E18E650" w:rsidR="008143EE" w:rsidRDefault="008143EE" w:rsidP="0070381B">
      <w:pPr>
        <w:tabs>
          <w:tab w:val="left" w:pos="284"/>
        </w:tabs>
        <w:ind w:left="284"/>
        <w:jc w:val="both"/>
        <w:rPr>
          <w:rFonts w:ascii="Tahoma" w:hAnsi="Tahoma" w:cs="Tahoma"/>
          <w:sz w:val="10"/>
          <w:szCs w:val="10"/>
        </w:rPr>
      </w:pPr>
    </w:p>
    <w:p w14:paraId="3C485CCF" w14:textId="3F1D518F" w:rsidR="008143EE" w:rsidRDefault="008143EE" w:rsidP="0070381B">
      <w:pPr>
        <w:tabs>
          <w:tab w:val="left" w:pos="284"/>
        </w:tabs>
        <w:ind w:left="284"/>
        <w:jc w:val="both"/>
        <w:rPr>
          <w:rFonts w:ascii="Tahoma" w:hAnsi="Tahoma" w:cs="Tahoma"/>
          <w:sz w:val="10"/>
          <w:szCs w:val="10"/>
        </w:rPr>
      </w:pPr>
    </w:p>
    <w:p w14:paraId="62CEA50D" w14:textId="2C9ED637" w:rsidR="008143EE" w:rsidRDefault="008143EE" w:rsidP="0070381B">
      <w:pPr>
        <w:tabs>
          <w:tab w:val="left" w:pos="284"/>
        </w:tabs>
        <w:ind w:left="284"/>
        <w:jc w:val="both"/>
        <w:rPr>
          <w:rFonts w:ascii="Tahoma" w:hAnsi="Tahoma" w:cs="Tahoma"/>
          <w:sz w:val="10"/>
          <w:szCs w:val="10"/>
        </w:rPr>
      </w:pPr>
    </w:p>
    <w:p w14:paraId="648CC46F" w14:textId="0758C8F8" w:rsidR="008143EE" w:rsidRDefault="008143EE" w:rsidP="0070381B">
      <w:pPr>
        <w:tabs>
          <w:tab w:val="left" w:pos="284"/>
        </w:tabs>
        <w:ind w:left="284"/>
        <w:jc w:val="both"/>
        <w:rPr>
          <w:rFonts w:ascii="Tahoma" w:hAnsi="Tahoma" w:cs="Tahoma"/>
          <w:sz w:val="10"/>
          <w:szCs w:val="10"/>
        </w:rPr>
      </w:pPr>
    </w:p>
    <w:p w14:paraId="7422821F" w14:textId="77777777" w:rsidR="008143EE" w:rsidRPr="00877D41" w:rsidRDefault="008143EE" w:rsidP="0070381B">
      <w:pPr>
        <w:tabs>
          <w:tab w:val="left" w:pos="284"/>
        </w:tabs>
        <w:ind w:left="284"/>
        <w:jc w:val="both"/>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C55594" w:rsidRPr="00877D41" w14:paraId="2DCA4C55"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2003A53" w14:textId="77777777" w:rsidR="00C55594" w:rsidRPr="00877D41" w:rsidRDefault="00C55594" w:rsidP="00073D9C">
            <w:pPr>
              <w:jc w:val="center"/>
              <w:rPr>
                <w:rFonts w:ascii="Tahoma" w:eastAsia="Calibri" w:hAnsi="Tahoma" w:cs="Tahoma"/>
                <w:sz w:val="18"/>
                <w:szCs w:val="18"/>
                <w:lang w:eastAsia="en-US"/>
              </w:rPr>
            </w:pPr>
            <w:r w:rsidRPr="00877D41">
              <w:rPr>
                <w:rFonts w:ascii="Tahoma" w:eastAsia="Calibri" w:hAnsi="Tahoma" w:cs="Tahoma"/>
                <w:b/>
                <w:bCs/>
                <w:smallCaps/>
                <w:sz w:val="20"/>
                <w:szCs w:val="20"/>
                <w:lang w:eastAsia="en-US"/>
              </w:rPr>
              <w:lastRenderedPageBreak/>
              <w:t xml:space="preserve">Invoicing </w:t>
            </w:r>
            <w:r w:rsidRPr="00877D41">
              <w:rPr>
                <w:rFonts w:ascii="Tahoma" w:eastAsia="Calibri" w:hAnsi="Tahoma" w:cs="Tahoma"/>
                <w:sz w:val="18"/>
                <w:szCs w:val="18"/>
                <w:lang w:eastAsia="en-US"/>
              </w:rPr>
              <w:t>(This part is reserved for the Council of Europe)</w:t>
            </w:r>
          </w:p>
        </w:tc>
      </w:tr>
      <w:tr w:rsidR="00C55594" w:rsidRPr="00877D41" w14:paraId="5C0BFD2E"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44DF2BF9" w14:textId="77777777" w:rsidR="00C55594" w:rsidRPr="00877D41" w:rsidRDefault="00C55594" w:rsidP="00073D9C">
            <w:pPr>
              <w:jc w:val="right"/>
              <w:rPr>
                <w:rFonts w:ascii="Tahoma" w:eastAsia="Calibri" w:hAnsi="Tahoma" w:cs="Tahoma"/>
                <w:bCs/>
                <w:sz w:val="17"/>
                <w:szCs w:val="20"/>
                <w:lang w:eastAsia="en-US"/>
              </w:rPr>
            </w:pPr>
            <w:r w:rsidRPr="00877D41">
              <w:rPr>
                <w:rFonts w:ascii="Tahoma" w:eastAsia="Calibri" w:hAnsi="Tahoma" w:cs="Tahoma"/>
                <w:b/>
                <w:bCs/>
                <w:sz w:val="17"/>
                <w:szCs w:val="20"/>
                <w:lang w:eastAsia="en-US"/>
              </w:rPr>
              <w:t>Invoicing Address</w:t>
            </w:r>
            <w:r w:rsidRPr="00877D41">
              <w:rPr>
                <w:rFonts w:ascii="Tahoma" w:eastAsia="Calibri" w:hAnsi="Tahoma" w:cs="Tahoma"/>
                <w:bCs/>
                <w:sz w:val="17"/>
                <w:szCs w:val="20"/>
                <w:lang w:eastAsia="en-US"/>
              </w:rPr>
              <w:t xml:space="preserve"> </w:t>
            </w:r>
            <w:r w:rsidRPr="00877D41">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40A6DA28" w14:textId="1C67E5F3" w:rsidR="00C55594" w:rsidRPr="00877D41" w:rsidRDefault="006D57F7" w:rsidP="00073D9C">
            <w:pPr>
              <w:rPr>
                <w:rFonts w:ascii="Tahoma" w:eastAsia="Calibri" w:hAnsi="Tahoma" w:cs="Tahoma"/>
                <w:b/>
                <w:bCs/>
                <w:sz w:val="17"/>
                <w:szCs w:val="17"/>
                <w:lang w:eastAsia="en-US"/>
              </w:rPr>
            </w:pPr>
            <w:r w:rsidRPr="00877D41">
              <w:rPr>
                <w:rFonts w:ascii="Tahoma" w:eastAsia="Calibri" w:hAnsi="Tahoma" w:cs="Tahoma"/>
                <w:b/>
                <w:bCs/>
                <w:sz w:val="17"/>
                <w:szCs w:val="17"/>
                <w:lang w:eastAsia="en-US"/>
              </w:rPr>
              <w:t xml:space="preserve">Council of Europe Office in Belgrade, </w:t>
            </w:r>
            <w:proofErr w:type="spellStart"/>
            <w:r w:rsidRPr="00877D41">
              <w:rPr>
                <w:rFonts w:ascii="Tahoma" w:eastAsia="Calibri" w:hAnsi="Tahoma" w:cs="Tahoma"/>
                <w:b/>
                <w:bCs/>
                <w:sz w:val="17"/>
                <w:szCs w:val="17"/>
                <w:lang w:eastAsia="en-US"/>
              </w:rPr>
              <w:t>Spanskih</w:t>
            </w:r>
            <w:proofErr w:type="spellEnd"/>
            <w:r w:rsidRPr="00877D41">
              <w:rPr>
                <w:rFonts w:ascii="Tahoma" w:eastAsia="Calibri" w:hAnsi="Tahoma" w:cs="Tahoma"/>
                <w:b/>
                <w:bCs/>
                <w:sz w:val="17"/>
                <w:szCs w:val="17"/>
                <w:lang w:eastAsia="en-US"/>
              </w:rPr>
              <w:t xml:space="preserve"> </w:t>
            </w:r>
            <w:proofErr w:type="spellStart"/>
            <w:r w:rsidRPr="00877D41">
              <w:rPr>
                <w:rFonts w:ascii="Tahoma" w:eastAsia="Calibri" w:hAnsi="Tahoma" w:cs="Tahoma"/>
                <w:b/>
                <w:bCs/>
                <w:sz w:val="17"/>
                <w:szCs w:val="17"/>
                <w:lang w:eastAsia="en-US"/>
              </w:rPr>
              <w:t>boraca</w:t>
            </w:r>
            <w:proofErr w:type="spellEnd"/>
            <w:r w:rsidRPr="00877D41">
              <w:rPr>
                <w:rFonts w:ascii="Tahoma" w:eastAsia="Calibri" w:hAnsi="Tahoma" w:cs="Tahoma"/>
                <w:b/>
                <w:bCs/>
                <w:sz w:val="17"/>
                <w:szCs w:val="17"/>
                <w:lang w:eastAsia="en-US"/>
              </w:rPr>
              <w:t xml:space="preserve"> 3, 11070 Belgrade, Serbia</w:t>
            </w:r>
          </w:p>
        </w:tc>
      </w:tr>
      <w:tr w:rsidR="00C55594" w:rsidRPr="00877D41" w14:paraId="465983C5"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2FCC6F2" w14:textId="77777777" w:rsidR="00C55594" w:rsidRPr="00877D41" w:rsidRDefault="00C55594" w:rsidP="00073D9C">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66907B5" w14:textId="77777777" w:rsidR="00C55594" w:rsidRPr="00877D41" w:rsidRDefault="00C55594" w:rsidP="00073D9C">
            <w:pPr>
              <w:ind w:left="-111"/>
              <w:rPr>
                <w:rFonts w:ascii="Tahoma" w:eastAsia="Calibri" w:hAnsi="Tahoma" w:cs="Tahoma"/>
                <w:b/>
                <w:bCs/>
                <w:sz w:val="17"/>
                <w:szCs w:val="17"/>
                <w:lang w:eastAsia="en-US"/>
              </w:rPr>
            </w:pPr>
            <w:r w:rsidRPr="00877D41">
              <w:rPr>
                <w:rFonts w:ascii="Tahoma" w:eastAsia="Calibri" w:hAnsi="Tahoma" w:cs="Tahoma"/>
                <w:sz w:val="17"/>
                <w:szCs w:val="17"/>
                <w:lang w:eastAsia="en-US"/>
              </w:rPr>
              <w:t>The invoice shall indicate prices</w:t>
            </w:r>
            <w:r w:rsidRPr="00877D41">
              <w:rPr>
                <w:rFonts w:ascii="Tahoma" w:eastAsia="Calibri" w:hAnsi="Tahoma" w:cs="Tahoma"/>
                <w:b/>
                <w:bCs/>
                <w:sz w:val="17"/>
                <w:szCs w:val="17"/>
                <w:lang w:eastAsia="en-US"/>
              </w:rPr>
              <w:t xml:space="preserve"> </w:t>
            </w:r>
            <w:r w:rsidRPr="00877D41">
              <w:rPr>
                <w:rFonts w:ascii="Tahoma" w:eastAsia="Calibri" w:hAnsi="Tahoma" w:cs="Tahoma"/>
                <w:b/>
                <w:bCs/>
                <w:i/>
                <w:sz w:val="17"/>
                <w:szCs w:val="17"/>
                <w:lang w:eastAsia="en-US"/>
              </w:rPr>
              <w:t>net fixed amount.</w:t>
            </w:r>
          </w:p>
        </w:tc>
      </w:tr>
      <w:tr w:rsidR="00C55594" w:rsidRPr="00877D41" w14:paraId="6A84207C"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320EE4F" w14:textId="77777777" w:rsidR="00C55594" w:rsidRPr="00877D41" w:rsidRDefault="00C55594" w:rsidP="00073D9C">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163536B" w14:textId="77777777" w:rsidR="00C55594" w:rsidRPr="00877D41" w:rsidRDefault="00C55594" w:rsidP="00073D9C">
            <w:pPr>
              <w:autoSpaceDE w:val="0"/>
              <w:autoSpaceDN w:val="0"/>
              <w:ind w:left="-111"/>
              <w:rPr>
                <w:rFonts w:ascii="Tahoma" w:eastAsia="Calibri" w:hAnsi="Tahoma" w:cs="Tahoma"/>
                <w:sz w:val="17"/>
                <w:szCs w:val="17"/>
                <w:lang w:eastAsia="en-US"/>
              </w:rPr>
            </w:pPr>
            <w:r w:rsidRPr="00877D41">
              <w:rPr>
                <w:rFonts w:ascii="Tahoma" w:eastAsia="Calibri" w:hAnsi="Tahoma" w:cs="Tahoma"/>
                <w:sz w:val="17"/>
                <w:szCs w:val="17"/>
                <w:lang w:eastAsia="en-US"/>
              </w:rPr>
              <w:t>The invoice shall be established</w:t>
            </w:r>
            <w:r w:rsidRPr="00877D41">
              <w:rPr>
                <w:rFonts w:ascii="Tahoma" w:eastAsia="Calibri" w:hAnsi="Tahoma" w:cs="Tahoma"/>
                <w:b/>
                <w:bCs/>
                <w:sz w:val="17"/>
                <w:szCs w:val="17"/>
                <w:lang w:eastAsia="en-US"/>
              </w:rPr>
              <w:t xml:space="preserve"> </w:t>
            </w:r>
            <w:r w:rsidRPr="00877D41">
              <w:rPr>
                <w:rFonts w:ascii="Tahoma" w:eastAsia="Calibri" w:hAnsi="Tahoma" w:cs="Tahoma"/>
                <w:b/>
                <w:bCs/>
                <w:i/>
                <w:iCs/>
                <w:sz w:val="17"/>
                <w:szCs w:val="17"/>
                <w:lang w:eastAsia="en-US"/>
              </w:rPr>
              <w:t>excluding tax.</w:t>
            </w:r>
          </w:p>
        </w:tc>
      </w:tr>
      <w:tr w:rsidR="00C55594" w:rsidRPr="00877D41" w14:paraId="36C83676"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9DF3579" w14:textId="77777777" w:rsidR="00C55594" w:rsidRPr="00877D41" w:rsidRDefault="00C55594" w:rsidP="00073D9C">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134989" w14:textId="77777777" w:rsidR="00C55594" w:rsidRPr="00877D41" w:rsidRDefault="00C55594" w:rsidP="00073D9C">
            <w:pPr>
              <w:autoSpaceDE w:val="0"/>
              <w:autoSpaceDN w:val="0"/>
              <w:spacing w:after="30"/>
              <w:ind w:left="-111"/>
              <w:jc w:val="both"/>
              <w:rPr>
                <w:rFonts w:ascii="Tahoma" w:eastAsia="Calibri" w:hAnsi="Tahoma" w:cs="Tahoma"/>
                <w:sz w:val="17"/>
                <w:szCs w:val="17"/>
                <w:lang w:eastAsia="en-US"/>
              </w:rPr>
            </w:pPr>
            <w:r w:rsidRPr="00877D41">
              <w:rPr>
                <w:rFonts w:ascii="Tahoma" w:eastAsia="Calibri" w:hAnsi="Tahoma" w:cs="Tahoma"/>
                <w:sz w:val="17"/>
                <w:szCs w:val="17"/>
                <w:lang w:eastAsia="en-US"/>
              </w:rPr>
              <w:t>The invoice shall be established</w:t>
            </w:r>
            <w:r w:rsidRPr="00877D41">
              <w:rPr>
                <w:rFonts w:ascii="Tahoma" w:eastAsia="Calibri" w:hAnsi="Tahoma" w:cs="Tahoma"/>
                <w:b/>
                <w:bCs/>
                <w:sz w:val="17"/>
                <w:szCs w:val="17"/>
                <w:lang w:eastAsia="en-US"/>
              </w:rPr>
              <w:t xml:space="preserve"> </w:t>
            </w:r>
            <w:r w:rsidRPr="00877D41">
              <w:rPr>
                <w:rFonts w:ascii="Tahoma" w:eastAsia="Calibri" w:hAnsi="Tahoma" w:cs="Tahoma"/>
                <w:b/>
                <w:bCs/>
                <w:i/>
                <w:iCs/>
                <w:sz w:val="17"/>
                <w:szCs w:val="17"/>
                <w:lang w:eastAsia="en-US"/>
              </w:rPr>
              <w:t>excluding tax</w:t>
            </w:r>
            <w:r w:rsidRPr="00877D41">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5F8D9CD" w14:textId="77777777" w:rsidR="00C55594" w:rsidRPr="00877D41" w:rsidRDefault="00C55594" w:rsidP="00073D9C">
            <w:pPr>
              <w:autoSpaceDE w:val="0"/>
              <w:autoSpaceDN w:val="0"/>
              <w:spacing w:after="30"/>
              <w:ind w:left="-111"/>
              <w:jc w:val="both"/>
              <w:rPr>
                <w:rFonts w:ascii="Tahoma" w:eastAsia="Calibri" w:hAnsi="Tahoma" w:cs="Tahoma"/>
                <w:sz w:val="17"/>
                <w:szCs w:val="17"/>
                <w:lang w:eastAsia="en-US"/>
              </w:rPr>
            </w:pPr>
            <w:r w:rsidRPr="00877D41">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877D41">
              <w:rPr>
                <w:rFonts w:ascii="Tahoma" w:eastAsia="Calibri" w:hAnsi="Tahoma" w:cs="Tahoma"/>
                <w:sz w:val="17"/>
                <w:szCs w:val="17"/>
                <w:lang w:eastAsia="en-US"/>
              </w:rPr>
              <w:t>in a position</w:t>
            </w:r>
            <w:proofErr w:type="gramEnd"/>
            <w:r w:rsidRPr="00877D41">
              <w:rPr>
                <w:rFonts w:ascii="Tahoma" w:eastAsia="Calibri" w:hAnsi="Tahoma" w:cs="Tahoma"/>
                <w:sz w:val="17"/>
                <w:szCs w:val="17"/>
                <w:lang w:eastAsia="en-US"/>
              </w:rPr>
              <w:t xml:space="preserve"> to provide the said certificate, the invoice shall be established including all taxes.  </w:t>
            </w:r>
          </w:p>
        </w:tc>
      </w:tr>
      <w:tr w:rsidR="00C55594" w:rsidRPr="00877D41" w14:paraId="700E5735"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39DE0E0E" w14:textId="77777777" w:rsidR="00C55594" w:rsidRPr="00877D41" w:rsidRDefault="00C55594" w:rsidP="00073D9C">
            <w:pPr>
              <w:jc w:val="center"/>
              <w:rPr>
                <w:rFonts w:ascii="Tahoma" w:eastAsia="Calibri" w:hAnsi="Tahoma" w:cs="Tahoma"/>
                <w:sz w:val="24"/>
                <w:szCs w:val="24"/>
                <w:lang w:eastAsia="en-US"/>
              </w:rPr>
            </w:pPr>
            <w:r w:rsidRPr="00877D41">
              <w:rPr>
                <w:rFonts w:ascii="MS UI Gothic" w:eastAsia="MS UI Gothic" w:hAnsi="MS UI Gothic" w:cs="MS UI Gothic"/>
                <w:sz w:val="24"/>
                <w:szCs w:val="24"/>
                <w:lang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16CE09FA" w14:textId="77777777" w:rsidR="00C55594" w:rsidRPr="00877D41" w:rsidRDefault="00C55594" w:rsidP="00073D9C">
            <w:pPr>
              <w:rPr>
                <w:rFonts w:ascii="Tahoma" w:eastAsia="Calibri" w:hAnsi="Tahoma" w:cs="Tahoma"/>
                <w:sz w:val="17"/>
                <w:szCs w:val="17"/>
                <w:lang w:eastAsia="en-US"/>
              </w:rPr>
            </w:pPr>
          </w:p>
          <w:p w14:paraId="79617BF5" w14:textId="77777777" w:rsidR="00C55594" w:rsidRPr="00877D41" w:rsidRDefault="00C55594" w:rsidP="00073D9C">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The invoice shall </w:t>
            </w:r>
            <w:r w:rsidRPr="00877D41">
              <w:rPr>
                <w:rFonts w:ascii="Tahoma" w:eastAsia="Calibri" w:hAnsi="Tahoma" w:cs="Tahoma"/>
                <w:i/>
                <w:iCs/>
                <w:sz w:val="17"/>
                <w:szCs w:val="17"/>
                <w:lang w:eastAsia="en-US"/>
              </w:rPr>
              <w:t xml:space="preserve">be established </w:t>
            </w:r>
            <w:r w:rsidRPr="00877D41">
              <w:rPr>
                <w:rFonts w:ascii="Tahoma" w:eastAsia="Calibri" w:hAnsi="Tahoma" w:cs="Tahoma"/>
                <w:b/>
                <w:bCs/>
                <w:i/>
                <w:iCs/>
                <w:sz w:val="17"/>
                <w:szCs w:val="17"/>
                <w:lang w:eastAsia="en-US"/>
              </w:rPr>
              <w:t>including all taxes</w:t>
            </w:r>
            <w:r w:rsidRPr="00877D41">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xml:space="preserve">. </w:t>
            </w:r>
          </w:p>
          <w:p w14:paraId="2BDD526D" w14:textId="77777777" w:rsidR="00C55594" w:rsidRPr="00877D41" w:rsidRDefault="00C55594" w:rsidP="00073D9C">
            <w:pPr>
              <w:rPr>
                <w:rFonts w:ascii="Tahoma" w:eastAsia="Calibri" w:hAnsi="Tahoma" w:cs="Tahoma"/>
                <w:sz w:val="17"/>
                <w:szCs w:val="17"/>
                <w:lang w:eastAsia="en-US"/>
              </w:rPr>
            </w:pPr>
          </w:p>
          <w:p w14:paraId="64AFF324" w14:textId="77777777" w:rsidR="00C55594" w:rsidRPr="00877D41" w:rsidRDefault="00C55594" w:rsidP="00073D9C">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877D41">
                <w:rPr>
                  <w:rFonts w:ascii="Tahoma" w:eastAsia="Calibri" w:hAnsi="Tahoma" w:cs="Tahoma"/>
                  <w:color w:val="1F497D"/>
                  <w:sz w:val="17"/>
                  <w:szCs w:val="17"/>
                  <w:lang w:eastAsia="en-US"/>
                </w:rPr>
                <w:t>sie.entreprises-etrangeres@dgfip.finances.gouv.fr</w:t>
              </w:r>
            </w:hyperlink>
            <w:r w:rsidRPr="00877D41">
              <w:rPr>
                <w:rFonts w:ascii="Tahoma" w:eastAsia="Calibri" w:hAnsi="Tahoma" w:cs="Tahoma"/>
                <w:sz w:val="17"/>
                <w:szCs w:val="17"/>
                <w:lang w:eastAsia="en-US"/>
              </w:rPr>
              <w:t xml:space="preserve"> / 10, rue du Centre / 93465 Noisy-le-Grand Cedex / + 33 (0)1 57 33 85 00;</w:t>
            </w:r>
          </w:p>
          <w:p w14:paraId="4D0F9A39" w14:textId="77777777" w:rsidR="00C55594" w:rsidRPr="00877D41" w:rsidRDefault="00C55594" w:rsidP="00073D9C">
            <w:pPr>
              <w:rPr>
                <w:rFonts w:ascii="Tahoma" w:eastAsia="Calibri" w:hAnsi="Tahoma" w:cs="Tahoma"/>
                <w:sz w:val="17"/>
                <w:szCs w:val="17"/>
                <w:lang w:eastAsia="en-US"/>
              </w:rPr>
            </w:pPr>
          </w:p>
          <w:p w14:paraId="6A9C56FE" w14:textId="77777777" w:rsidR="00C55594" w:rsidRPr="00877D41" w:rsidRDefault="00C55594" w:rsidP="00073D9C">
            <w:pPr>
              <w:jc w:val="both"/>
              <w:rPr>
                <w:rFonts w:ascii="Tahoma" w:eastAsia="Calibri" w:hAnsi="Tahoma" w:cs="Tahoma"/>
                <w:sz w:val="17"/>
                <w:szCs w:val="17"/>
                <w:lang w:eastAsia="en-US"/>
              </w:rPr>
            </w:pPr>
            <w:r w:rsidRPr="00877D41">
              <w:rPr>
                <w:rFonts w:ascii="Tahoma" w:eastAsia="Calibri" w:hAnsi="Tahoma" w:cs="Tahoma"/>
                <w:sz w:val="17"/>
                <w:szCs w:val="17"/>
                <w:lang w:eastAsia="en-US"/>
              </w:rPr>
              <w:t>Or, depending on the provider,</w:t>
            </w:r>
          </w:p>
          <w:p w14:paraId="0AC249C2" w14:textId="77777777" w:rsidR="00C55594" w:rsidRPr="00877D41" w:rsidRDefault="00C55594" w:rsidP="00073D9C">
            <w:pPr>
              <w:rPr>
                <w:rFonts w:ascii="Tahoma" w:eastAsia="Calibri" w:hAnsi="Tahoma" w:cs="Tahoma"/>
                <w:sz w:val="17"/>
                <w:szCs w:val="17"/>
                <w:lang w:eastAsia="en-US"/>
              </w:rPr>
            </w:pPr>
          </w:p>
          <w:p w14:paraId="5A945823" w14:textId="77777777" w:rsidR="00C55594" w:rsidRPr="00877D41" w:rsidRDefault="00C55594" w:rsidP="00073D9C">
            <w:pPr>
              <w:rPr>
                <w:rFonts w:ascii="Tahoma" w:eastAsia="Calibri" w:hAnsi="Tahoma" w:cs="Tahoma"/>
                <w:sz w:val="17"/>
                <w:szCs w:val="17"/>
                <w:lang w:eastAsia="en-US"/>
              </w:rPr>
            </w:pPr>
            <w:r w:rsidRPr="00877D41">
              <w:rPr>
                <w:rFonts w:ascii="Tahoma" w:eastAsia="Calibri" w:hAnsi="Tahoma" w:cs="Tahoma"/>
                <w:sz w:val="17"/>
                <w:szCs w:val="17"/>
                <w:lang w:eastAsia="en-US"/>
              </w:rPr>
              <w:t xml:space="preserve">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08062D8E" w14:textId="77777777" w:rsidR="00C55594" w:rsidRPr="00877D41" w:rsidRDefault="00C55594" w:rsidP="00073D9C">
            <w:pPr>
              <w:rPr>
                <w:rFonts w:ascii="Tahoma" w:eastAsia="Calibri" w:hAnsi="Tahoma" w:cs="Tahoma"/>
                <w:sz w:val="17"/>
                <w:szCs w:val="17"/>
              </w:rPr>
            </w:pPr>
          </w:p>
        </w:tc>
      </w:tr>
      <w:tr w:rsidR="00C55594" w:rsidRPr="00877D41" w14:paraId="4BD68881"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134760D" w14:textId="77777777" w:rsidR="00C55594" w:rsidRPr="00877D41" w:rsidRDefault="00C55594" w:rsidP="00073D9C">
            <w:pPr>
              <w:rPr>
                <w:rFonts w:ascii="Tahoma" w:eastAsia="Calibri" w:hAnsi="Tahoma" w:cs="Tahoma"/>
                <w:sz w:val="17"/>
                <w:szCs w:val="17"/>
                <w:lang w:eastAsia="en-US"/>
              </w:rPr>
            </w:pPr>
            <w:r w:rsidRPr="00877D41">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4A1BCD9" w14:textId="77777777" w:rsidR="00C55594" w:rsidRPr="00877D41" w:rsidRDefault="00C55594" w:rsidP="00073D9C">
            <w:pPr>
              <w:rPr>
                <w:rFonts w:ascii="Tahoma" w:eastAsia="Calibri" w:hAnsi="Tahoma" w:cs="Tahoma"/>
                <w:sz w:val="17"/>
                <w:szCs w:val="17"/>
                <w:lang w:eastAsia="en-US"/>
              </w:rPr>
            </w:pPr>
          </w:p>
        </w:tc>
      </w:tr>
      <w:tr w:rsidR="00C55594" w:rsidRPr="00877D41" w14:paraId="2248EBC8"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03F9522" w14:textId="77777777" w:rsidR="00C55594" w:rsidRPr="00877D41" w:rsidRDefault="00C55594" w:rsidP="00073D9C">
            <w:pPr>
              <w:rPr>
                <w:rFonts w:ascii="Tahoma" w:eastAsia="Calibri" w:hAnsi="Tahoma" w:cs="Tahoma"/>
                <w:sz w:val="16"/>
                <w:szCs w:val="16"/>
                <w:lang w:eastAsia="en-US"/>
              </w:rPr>
            </w:pPr>
            <w:r w:rsidRPr="00877D41">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089C8521" w14:textId="77777777" w:rsidR="00C55594" w:rsidRPr="00877D41" w:rsidRDefault="00C55594">
      <w:pPr>
        <w:rPr>
          <w:rFonts w:ascii="Tahoma" w:hAnsi="Tahoma" w:cs="Tahoma"/>
          <w:b/>
        </w:rPr>
      </w:pPr>
    </w:p>
    <w:p w14:paraId="46974A97" w14:textId="71313A75" w:rsidR="009D32B3" w:rsidRPr="00877D41" w:rsidRDefault="009D32B3">
      <w:pPr>
        <w:rPr>
          <w:rFonts w:ascii="Tahoma" w:hAnsi="Tahoma" w:cs="Tahoma"/>
          <w:b/>
        </w:rPr>
      </w:pPr>
      <w:r w:rsidRPr="00877D41">
        <w:rPr>
          <w:rFonts w:ascii="Tahoma" w:hAnsi="Tahoma" w:cs="Tahoma"/>
          <w:b/>
        </w:rPr>
        <w:br w:type="page"/>
      </w:r>
    </w:p>
    <w:p w14:paraId="5A51899F" w14:textId="099E7DD2" w:rsidR="00F06E93" w:rsidRPr="00877D41" w:rsidRDefault="00CD22FC" w:rsidP="003E40D6">
      <w:pPr>
        <w:pBdr>
          <w:bottom w:val="single" w:sz="2" w:space="1" w:color="808080"/>
        </w:pBdr>
        <w:tabs>
          <w:tab w:val="left" w:pos="284"/>
        </w:tabs>
        <w:spacing w:after="120"/>
        <w:ind w:left="-142" w:right="-284"/>
        <w:rPr>
          <w:rFonts w:ascii="Tahoma" w:hAnsi="Tahoma" w:cs="Tahoma"/>
        </w:rPr>
      </w:pPr>
      <w:r w:rsidRPr="00877D41">
        <w:rPr>
          <w:rFonts w:ascii="Tahoma" w:hAnsi="Tahoma" w:cs="Tahoma"/>
          <w:b/>
        </w:rPr>
        <w:lastRenderedPageBreak/>
        <w:t>C</w:t>
      </w:r>
      <w:r w:rsidR="00F06E93" w:rsidRPr="00877D41">
        <w:rPr>
          <w:rFonts w:ascii="Tahoma" w:hAnsi="Tahoma" w:cs="Tahoma"/>
          <w:b/>
        </w:rPr>
        <w:t>. Legal Conditions</w:t>
      </w:r>
    </w:p>
    <w:p w14:paraId="279838B8" w14:textId="77777777" w:rsidR="00274D7C" w:rsidRPr="00877D41" w:rsidRDefault="00274D7C" w:rsidP="00274D7C">
      <w:pPr>
        <w:autoSpaceDE w:val="0"/>
        <w:autoSpaceDN w:val="0"/>
        <w:jc w:val="center"/>
        <w:rPr>
          <w:rFonts w:ascii="Tahoma" w:hAnsi="Tahoma" w:cs="Tahoma"/>
          <w:b/>
          <w:sz w:val="16"/>
          <w:szCs w:val="16"/>
          <w:lang w:eastAsia="fr-FR"/>
        </w:rPr>
        <w:sectPr w:rsidR="00274D7C" w:rsidRPr="00877D41" w:rsidSect="00AE7176">
          <w:headerReference w:type="default" r:id="rId16"/>
          <w:footerReference w:type="default" r:id="rId17"/>
          <w:headerReference w:type="first" r:id="rId18"/>
          <w:footerReference w:type="first" r:id="rId19"/>
          <w:type w:val="continuous"/>
          <w:pgSz w:w="11907" w:h="16840" w:code="9"/>
          <w:pgMar w:top="192" w:right="708" w:bottom="709" w:left="709" w:header="426" w:footer="0" w:gutter="0"/>
          <w:cols w:space="708"/>
          <w:docGrid w:linePitch="360"/>
        </w:sectPr>
      </w:pPr>
      <w:bookmarkStart w:id="6" w:name="_Toc179868643"/>
    </w:p>
    <w:bookmarkEnd w:id="6"/>
    <w:p w14:paraId="04D5C31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 – General provisions</w:t>
      </w:r>
    </w:p>
    <w:p w14:paraId="17A9EB3A" w14:textId="77777777" w:rsidR="00F30EF2" w:rsidRPr="00877D41" w:rsidRDefault="00F30EF2" w:rsidP="00F30EF2">
      <w:pPr>
        <w:pStyle w:val="ListParagraph"/>
        <w:numPr>
          <w:ilvl w:val="1"/>
          <w:numId w:val="16"/>
        </w:numPr>
        <w:tabs>
          <w:tab w:val="left" w:pos="709"/>
        </w:tabs>
        <w:ind w:left="709" w:hanging="709"/>
        <w:jc w:val="both"/>
        <w:rPr>
          <w:rFonts w:ascii="Tahoma" w:eastAsia="Calibri" w:hAnsi="Tahoma" w:cs="Tahoma"/>
          <w:sz w:val="18"/>
          <w:szCs w:val="18"/>
          <w:lang w:eastAsia="en-US"/>
        </w:rPr>
      </w:pPr>
      <w:r w:rsidRPr="00877D41">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CB1C771" w14:textId="0BFF9146"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eastAsia="Calibri" w:hAnsi="Tahoma" w:cs="Tahoma"/>
          <w:sz w:val="18"/>
          <w:szCs w:val="18"/>
          <w:lang w:eastAsia="en-US"/>
        </w:rPr>
        <w:t>The present contract is composed, by order of precedence, of:</w:t>
      </w:r>
      <w:r w:rsidRPr="00877D41">
        <w:rPr>
          <w:rFonts w:ascii="Tahoma" w:eastAsia="Calibri" w:hAnsi="Tahoma" w:cs="Tahoma"/>
          <w:sz w:val="18"/>
          <w:szCs w:val="18"/>
          <w:lang w:eastAsia="en-US"/>
        </w:rPr>
        <w:tab/>
      </w:r>
      <w:r w:rsidRPr="00877D41">
        <w:rPr>
          <w:rFonts w:ascii="Tahoma" w:eastAsia="Calibri" w:hAnsi="Tahoma" w:cs="Tahoma"/>
          <w:sz w:val="18"/>
          <w:szCs w:val="18"/>
          <w:lang w:eastAsia="en-US"/>
        </w:rPr>
        <w:br/>
        <w:t>a) the Act of Engagement, in its entirety (cover page, Sections A and B and the present Legal Conditions</w:t>
      </w:r>
      <w:proofErr w:type="gramStart"/>
      <w:r w:rsidRPr="00877D41">
        <w:rPr>
          <w:rFonts w:ascii="Tahoma" w:eastAsia="Calibri" w:hAnsi="Tahoma" w:cs="Tahoma"/>
          <w:sz w:val="18"/>
          <w:szCs w:val="18"/>
          <w:lang w:eastAsia="en-US"/>
        </w:rPr>
        <w:t>)</w:t>
      </w:r>
      <w:r w:rsidR="00E620A7" w:rsidRPr="00877D41">
        <w:rPr>
          <w:rFonts w:ascii="Tahoma" w:eastAsia="Calibri" w:hAnsi="Tahoma" w:cs="Tahoma"/>
          <w:sz w:val="18"/>
          <w:szCs w:val="18"/>
          <w:lang w:eastAsia="en-US"/>
        </w:rPr>
        <w:t>;</w:t>
      </w:r>
      <w:proofErr w:type="gramEnd"/>
    </w:p>
    <w:p w14:paraId="188E52D2" w14:textId="3CB6CC4D" w:rsidR="00E620A7" w:rsidRPr="00877D41"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sidRPr="00877D41">
        <w:rPr>
          <w:rFonts w:ascii="Tahoma" w:eastAsia="Calibri" w:hAnsi="Tahoma" w:cs="Tahoma"/>
          <w:sz w:val="18"/>
          <w:szCs w:val="18"/>
          <w:lang w:eastAsia="en-US"/>
        </w:rPr>
        <w:t xml:space="preserve">b) the Terms of reference; and </w:t>
      </w:r>
    </w:p>
    <w:p w14:paraId="4BC880EF" w14:textId="65929235" w:rsidR="00E620A7" w:rsidRPr="00877D41" w:rsidRDefault="00E620A7" w:rsidP="00E620A7">
      <w:pPr>
        <w:pStyle w:val="ListParagraph"/>
        <w:tabs>
          <w:tab w:val="left" w:pos="709"/>
        </w:tabs>
        <w:autoSpaceDE w:val="0"/>
        <w:autoSpaceDN w:val="0"/>
        <w:ind w:left="709"/>
        <w:jc w:val="both"/>
        <w:rPr>
          <w:rFonts w:ascii="Tahoma" w:eastAsia="Calibri" w:hAnsi="Tahoma" w:cs="Tahoma"/>
          <w:sz w:val="18"/>
          <w:szCs w:val="18"/>
          <w:lang w:eastAsia="en-US"/>
        </w:rPr>
      </w:pPr>
      <w:r w:rsidRPr="00877D41">
        <w:rPr>
          <w:rFonts w:ascii="Tahoma" w:eastAsia="Calibri" w:hAnsi="Tahoma" w:cs="Tahoma"/>
          <w:sz w:val="18"/>
          <w:szCs w:val="18"/>
          <w:lang w:eastAsia="en-US"/>
        </w:rPr>
        <w:t>c) the tender submitted by the provider.</w:t>
      </w:r>
    </w:p>
    <w:p w14:paraId="7B3D1CCE" w14:textId="77777777"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286F41C" w14:textId="77777777" w:rsidR="00F30EF2" w:rsidRPr="00877D41" w:rsidRDefault="00F30EF2" w:rsidP="00F30EF2">
      <w:pPr>
        <w:pStyle w:val="ListParagraph"/>
        <w:numPr>
          <w:ilvl w:val="1"/>
          <w:numId w:val="16"/>
        </w:numPr>
        <w:tabs>
          <w:tab w:val="left" w:pos="709"/>
        </w:tabs>
        <w:autoSpaceDE w:val="0"/>
        <w:autoSpaceDN w:val="0"/>
        <w:ind w:left="709" w:hanging="709"/>
        <w:jc w:val="both"/>
        <w:rPr>
          <w:rFonts w:ascii="Tahoma" w:hAnsi="Tahoma" w:cs="Tahoma"/>
          <w:color w:val="000000"/>
          <w:sz w:val="18"/>
          <w:szCs w:val="18"/>
        </w:rPr>
      </w:pPr>
      <w:r w:rsidRPr="00877D41">
        <w:rPr>
          <w:rFonts w:ascii="Tahoma" w:hAnsi="Tahoma" w:cs="Tahoma"/>
          <w:sz w:val="18"/>
          <w:szCs w:val="18"/>
          <w:lang w:eastAsia="fr-FR"/>
        </w:rPr>
        <w:t>For the purposes of this Contract:</w:t>
      </w:r>
      <w:r w:rsidRPr="00877D41">
        <w:rPr>
          <w:rFonts w:ascii="Tahoma" w:hAnsi="Tahoma" w:cs="Tahoma"/>
          <w:color w:val="000000"/>
          <w:sz w:val="18"/>
          <w:szCs w:val="18"/>
        </w:rPr>
        <w:tab/>
      </w:r>
      <w:r w:rsidRPr="00877D41">
        <w:rPr>
          <w:rFonts w:ascii="Tahoma" w:hAnsi="Tahoma" w:cs="Tahoma"/>
          <w:color w:val="000000"/>
          <w:sz w:val="18"/>
          <w:szCs w:val="18"/>
        </w:rPr>
        <w:br/>
        <w:t xml:space="preserve">a) </w:t>
      </w:r>
      <w:r w:rsidRPr="00877D41">
        <w:rPr>
          <w:rFonts w:ascii="Tahoma" w:hAnsi="Tahoma" w:cs="Tahoma"/>
          <w:sz w:val="18"/>
          <w:szCs w:val="18"/>
          <w:lang w:eastAsia="fr-FR"/>
        </w:rPr>
        <w:t>“Contract” shall refer to the documents described in 1.2, above;</w:t>
      </w:r>
      <w:r w:rsidRPr="00877D41">
        <w:rPr>
          <w:rFonts w:ascii="Tahoma" w:hAnsi="Tahoma" w:cs="Tahoma"/>
          <w:color w:val="000000"/>
          <w:sz w:val="18"/>
          <w:szCs w:val="18"/>
        </w:rPr>
        <w:tab/>
      </w:r>
      <w:r w:rsidRPr="00877D41">
        <w:rPr>
          <w:rFonts w:ascii="Tahoma" w:hAnsi="Tahoma" w:cs="Tahoma"/>
          <w:color w:val="000000"/>
          <w:sz w:val="18"/>
          <w:szCs w:val="18"/>
        </w:rPr>
        <w:br/>
        <w:t xml:space="preserve">b) </w:t>
      </w:r>
      <w:r w:rsidRPr="00877D41">
        <w:rPr>
          <w:rFonts w:ascii="Tahoma" w:hAnsi="Tahoma" w:cs="Tahoma"/>
          <w:sz w:val="18"/>
          <w:szCs w:val="18"/>
          <w:lang w:eastAsia="fr-FR"/>
        </w:rPr>
        <w:t>“Council” shall mean the Council of Europe;</w:t>
      </w:r>
      <w:r w:rsidRPr="00877D41">
        <w:rPr>
          <w:rFonts w:ascii="Tahoma" w:hAnsi="Tahoma" w:cs="Tahoma"/>
          <w:color w:val="000000"/>
          <w:sz w:val="18"/>
          <w:szCs w:val="18"/>
        </w:rPr>
        <w:tab/>
      </w:r>
      <w:r w:rsidRPr="00877D41">
        <w:rPr>
          <w:rFonts w:ascii="Tahoma" w:hAnsi="Tahoma" w:cs="Tahoma"/>
          <w:color w:val="000000"/>
          <w:sz w:val="18"/>
          <w:szCs w:val="18"/>
        </w:rPr>
        <w:br/>
        <w:t xml:space="preserve">c) </w:t>
      </w:r>
      <w:r w:rsidRPr="00877D41">
        <w:rPr>
          <w:rFonts w:ascii="Tahoma" w:hAnsi="Tahoma" w:cs="Tahoma"/>
          <w:sz w:val="18"/>
          <w:szCs w:val="18"/>
          <w:lang w:eastAsia="fr-FR"/>
        </w:rPr>
        <w:t xml:space="preserve">“Deliverables” shall mean the services or goods as described in the </w:t>
      </w:r>
      <w:r w:rsidRPr="00877D41">
        <w:rPr>
          <w:rFonts w:ascii="Tahoma" w:eastAsia="Calibri" w:hAnsi="Tahoma" w:cs="Tahoma"/>
          <w:sz w:val="18"/>
          <w:szCs w:val="18"/>
          <w:lang w:eastAsia="en-US"/>
        </w:rPr>
        <w:t>Terms of reference</w:t>
      </w:r>
      <w:r w:rsidRPr="00877D41">
        <w:rPr>
          <w:rFonts w:ascii="Tahoma" w:hAnsi="Tahoma" w:cs="Tahoma"/>
          <w:sz w:val="18"/>
          <w:szCs w:val="18"/>
          <w:lang w:eastAsia="fr-FR"/>
        </w:rPr>
        <w:t>;</w:t>
      </w:r>
      <w:r w:rsidRPr="00877D41">
        <w:rPr>
          <w:rFonts w:ascii="Tahoma" w:hAnsi="Tahoma" w:cs="Tahoma"/>
          <w:sz w:val="18"/>
          <w:szCs w:val="18"/>
          <w:lang w:eastAsia="fr-FR"/>
        </w:rPr>
        <w:tab/>
        <w:t xml:space="preserve"> </w:t>
      </w:r>
      <w:r w:rsidRPr="00877D41">
        <w:rPr>
          <w:rFonts w:ascii="Tahoma" w:hAnsi="Tahoma" w:cs="Tahoma"/>
          <w:color w:val="000000"/>
          <w:sz w:val="18"/>
          <w:szCs w:val="18"/>
        </w:rPr>
        <w:br/>
        <w:t xml:space="preserve">d) </w:t>
      </w:r>
      <w:r w:rsidRPr="00877D41">
        <w:rPr>
          <w:rFonts w:ascii="Tahoma" w:hAnsi="Tahoma" w:cs="Tahoma"/>
          <w:sz w:val="18"/>
          <w:szCs w:val="18"/>
          <w:lang w:eastAsia="fr-FR"/>
        </w:rPr>
        <w:t>“Parties” shall mean the Council and the Provider;</w:t>
      </w:r>
      <w:r w:rsidRPr="00877D41">
        <w:rPr>
          <w:rFonts w:ascii="Tahoma" w:hAnsi="Tahoma" w:cs="Tahoma"/>
          <w:sz w:val="18"/>
          <w:szCs w:val="18"/>
          <w:lang w:eastAsia="fr-FR"/>
        </w:rPr>
        <w:tab/>
      </w:r>
      <w:r w:rsidRPr="00877D41">
        <w:rPr>
          <w:rFonts w:ascii="Tahoma" w:hAnsi="Tahoma" w:cs="Tahoma"/>
          <w:color w:val="000000"/>
          <w:sz w:val="18"/>
          <w:szCs w:val="18"/>
        </w:rPr>
        <w:br/>
        <w:t xml:space="preserve">e) </w:t>
      </w:r>
      <w:r w:rsidRPr="00877D41">
        <w:rPr>
          <w:rFonts w:ascii="Tahoma" w:hAnsi="Tahoma" w:cs="Tahoma"/>
          <w:sz w:val="18"/>
          <w:szCs w:val="18"/>
          <w:lang w:eastAsia="fr-FR"/>
        </w:rPr>
        <w:t>“Provider” shall mean the legal or physical person selected by the Council for the provision of the Deliverables</w:t>
      </w:r>
      <w:r w:rsidRPr="00877D41">
        <w:rPr>
          <w:rFonts w:ascii="Tahoma" w:hAnsi="Tahoma" w:cs="Tahoma"/>
          <w:color w:val="000000"/>
          <w:sz w:val="18"/>
          <w:szCs w:val="18"/>
          <w:lang w:eastAsia="fr-FR"/>
        </w:rPr>
        <w:t>. This person may equally be referred to as the “Service Provider” or the “Consultant”.</w:t>
      </w:r>
      <w:bookmarkStart w:id="7" w:name="_Toc179868644"/>
    </w:p>
    <w:p w14:paraId="3E4FB7F4"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2 – Duration</w:t>
      </w:r>
    </w:p>
    <w:p w14:paraId="1350E722" w14:textId="77777777" w:rsidR="00F30EF2" w:rsidRPr="00877D41" w:rsidRDefault="00F30EF2" w:rsidP="00F30EF2">
      <w:pPr>
        <w:tabs>
          <w:tab w:val="left" w:pos="284"/>
        </w:tabs>
        <w:jc w:val="both"/>
        <w:rPr>
          <w:rFonts w:ascii="Tahoma" w:eastAsia="Calibri" w:hAnsi="Tahoma" w:cs="Tahoma"/>
          <w:sz w:val="18"/>
          <w:szCs w:val="18"/>
          <w:lang w:eastAsia="en-US"/>
        </w:rPr>
      </w:pPr>
      <w:r w:rsidRPr="00877D41">
        <w:rPr>
          <w:rFonts w:ascii="Tahoma" w:eastAsia="Calibri" w:hAnsi="Tahoma" w:cs="Tahoma"/>
          <w:sz w:val="18"/>
          <w:szCs w:val="18"/>
          <w:lang w:eastAsia="en-US"/>
        </w:rPr>
        <w:t>The contract is concluded until complete execution of the obligations of the parties and takes effect as from the date of its signature by both parties. The services shall be executed in accordance with the timeframe indicated in the Terms of reference or, by default, as agreed in any prior correspondence.</w:t>
      </w:r>
    </w:p>
    <w:p w14:paraId="1AF9B37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3 – Obligations of the Provider</w:t>
      </w:r>
    </w:p>
    <w:p w14:paraId="7866A73B"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3.1 General obligations</w:t>
      </w:r>
    </w:p>
    <w:p w14:paraId="152A7BD2" w14:textId="77777777" w:rsidR="00F30EF2" w:rsidRPr="00877D41"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The Provider bears sole responsibility for all the decisions made and the human, technical, </w:t>
      </w:r>
      <w:proofErr w:type="gramStart"/>
      <w:r w:rsidRPr="00877D41">
        <w:rPr>
          <w:rFonts w:ascii="Tahoma" w:hAnsi="Tahoma" w:cs="Tahoma"/>
          <w:sz w:val="18"/>
          <w:szCs w:val="18"/>
          <w:lang w:eastAsia="fr-FR"/>
        </w:rPr>
        <w:t>logistic</w:t>
      </w:r>
      <w:proofErr w:type="gramEnd"/>
      <w:r w:rsidRPr="00877D41">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19DCE4A8" w14:textId="77777777" w:rsidR="00F30EF2" w:rsidRPr="00877D41" w:rsidRDefault="00F30EF2" w:rsidP="00F30EF2">
      <w:pPr>
        <w:pStyle w:val="ListParagraph"/>
        <w:numPr>
          <w:ilvl w:val="0"/>
          <w:numId w:val="18"/>
        </w:numPr>
        <w:tabs>
          <w:tab w:val="left" w:pos="284"/>
          <w:tab w:val="left" w:pos="426"/>
        </w:tabs>
        <w:autoSpaceDE w:val="0"/>
        <w:autoSpaceDN w:val="0"/>
        <w:ind w:left="709" w:hanging="709"/>
        <w:jc w:val="both"/>
        <w:rPr>
          <w:rFonts w:ascii="Tahoma" w:hAnsi="Tahoma" w:cs="Tahoma"/>
          <w:sz w:val="18"/>
          <w:szCs w:val="18"/>
          <w:lang w:eastAsia="fr-FR"/>
        </w:rPr>
      </w:pPr>
      <w:r w:rsidRPr="00877D41">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877D41">
        <w:rPr>
          <w:rFonts w:ascii="Tahoma" w:hAnsi="Tahoma" w:cs="Tahoma"/>
          <w:color w:val="000000"/>
          <w:sz w:val="18"/>
          <w:szCs w:val="18"/>
          <w:lang w:eastAsia="fr-FR"/>
        </w:rPr>
        <w:t>warnings</w:t>
      </w:r>
      <w:proofErr w:type="gramEnd"/>
      <w:r w:rsidRPr="00877D41">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4A3CD1C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3.2 Intellectual services</w:t>
      </w:r>
    </w:p>
    <w:p w14:paraId="1A499E56" w14:textId="74B6B6A8"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provi</w:t>
      </w:r>
      <w:r w:rsidR="00BE7BCF" w:rsidRPr="00877D41">
        <w:rPr>
          <w:rFonts w:ascii="Tahoma" w:hAnsi="Tahoma" w:cs="Tahoma"/>
          <w:sz w:val="18"/>
          <w:szCs w:val="18"/>
          <w:lang w:eastAsia="fr-FR"/>
        </w:rPr>
        <w:t>sions of Articles 3.2.2 to 3.2.10</w:t>
      </w:r>
      <w:r w:rsidRPr="00877D41">
        <w:rPr>
          <w:rFonts w:ascii="Tahoma" w:hAnsi="Tahoma" w:cs="Tahoma"/>
          <w:sz w:val="18"/>
          <w:szCs w:val="18"/>
          <w:lang w:eastAsia="fr-FR"/>
        </w:rPr>
        <w:t xml:space="preserve"> shall apply insofar as the contract concerns the provision of intellectual services.</w:t>
      </w:r>
    </w:p>
    <w:p w14:paraId="154BFC32"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877D41">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1F16D16C"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96CEC1C"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Provider guarantees that the Deliverables conform to the highest academic standards.</w:t>
      </w:r>
    </w:p>
    <w:p w14:paraId="72AAB9C6"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877D41">
        <w:rPr>
          <w:rFonts w:ascii="Tahoma" w:hAnsi="Tahoma" w:cs="Tahoma"/>
          <w:sz w:val="18"/>
          <w:szCs w:val="18"/>
          <w:lang w:eastAsia="fr-FR"/>
        </w:rPr>
        <w:t>as a result of</w:t>
      </w:r>
      <w:proofErr w:type="gramEnd"/>
      <w:r w:rsidRPr="00877D41">
        <w:rPr>
          <w:rFonts w:ascii="Tahoma" w:hAnsi="Tahoma" w:cs="Tahoma"/>
          <w:sz w:val="18"/>
          <w:szCs w:val="18"/>
          <w:lang w:eastAsia="fr-FR"/>
        </w:rPr>
        <w:t xml:space="preserve"> the execution of the present contract. Such rights shall include </w:t>
      </w:r>
      <w:proofErr w:type="gramStart"/>
      <w:r w:rsidRPr="00877D41">
        <w:rPr>
          <w:rFonts w:ascii="Tahoma" w:hAnsi="Tahoma" w:cs="Tahoma"/>
          <w:sz w:val="18"/>
          <w:szCs w:val="18"/>
          <w:lang w:eastAsia="fr-FR"/>
        </w:rPr>
        <w:t>in particular the</w:t>
      </w:r>
      <w:proofErr w:type="gramEnd"/>
      <w:r w:rsidRPr="00877D41">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1AA5C556"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The Council reserves the right to exercise the above-mentioned rights for any purpose falling within its activities.</w:t>
      </w:r>
    </w:p>
    <w:p w14:paraId="64903700"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The Provider guarantees that use by the Council of the Deliverable(s) produced </w:t>
      </w:r>
      <w:proofErr w:type="gramStart"/>
      <w:r w:rsidRPr="00877D41">
        <w:rPr>
          <w:rFonts w:ascii="Tahoma" w:hAnsi="Tahoma" w:cs="Tahoma"/>
          <w:sz w:val="18"/>
          <w:szCs w:val="18"/>
          <w:lang w:eastAsia="fr-FR"/>
        </w:rPr>
        <w:t>as a result of</w:t>
      </w:r>
      <w:proofErr w:type="gramEnd"/>
      <w:r w:rsidRPr="00877D41">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0B9AF523"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2BAF609"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877D41">
        <w:rPr>
          <w:rFonts w:ascii="Tahoma" w:hAnsi="Tahoma" w:cs="Tahoma"/>
          <w:sz w:val="18"/>
          <w:szCs w:val="18"/>
          <w:lang w:eastAsia="fr-FR"/>
        </w:rPr>
        <w:t>knowledge</w:t>
      </w:r>
      <w:proofErr w:type="gramEnd"/>
      <w:r w:rsidRPr="00877D41">
        <w:rPr>
          <w:rFonts w:ascii="Tahoma" w:hAnsi="Tahoma" w:cs="Tahoma"/>
          <w:sz w:val="18"/>
          <w:szCs w:val="18"/>
          <w:lang w:eastAsia="fr-FR"/>
        </w:rPr>
        <w:t xml:space="preserve"> and information insofar as they are an integral part of the Deliverable(s).</w:t>
      </w:r>
    </w:p>
    <w:p w14:paraId="697DAB8E" w14:textId="77777777" w:rsidR="00F30EF2" w:rsidRPr="00877D41" w:rsidRDefault="00F30EF2" w:rsidP="00F30EF2">
      <w:pPr>
        <w:pStyle w:val="ListParagraph"/>
        <w:numPr>
          <w:ilvl w:val="0"/>
          <w:numId w:val="19"/>
        </w:numPr>
        <w:tabs>
          <w:tab w:val="left" w:pos="284"/>
        </w:tabs>
        <w:autoSpaceDE w:val="0"/>
        <w:autoSpaceDN w:val="0"/>
        <w:ind w:hanging="436"/>
        <w:jc w:val="both"/>
        <w:rPr>
          <w:rFonts w:ascii="Tahoma" w:hAnsi="Tahoma" w:cs="Tahoma"/>
          <w:sz w:val="18"/>
          <w:szCs w:val="18"/>
          <w:lang w:eastAsia="fr-FR"/>
        </w:rPr>
      </w:pPr>
      <w:r w:rsidRPr="00877D41">
        <w:rPr>
          <w:rFonts w:ascii="Tahoma" w:hAnsi="Tahoma" w:cs="Tahoma"/>
          <w:sz w:val="18"/>
          <w:szCs w:val="18"/>
          <w:lang w:eastAsia="fr-FR"/>
        </w:rPr>
        <w:t xml:space="preserve">If the Deliverable(s) result(s) in the provision of a training </w:t>
      </w:r>
      <w:proofErr w:type="gramStart"/>
      <w:r w:rsidRPr="00877D41">
        <w:rPr>
          <w:rFonts w:ascii="Tahoma" w:hAnsi="Tahoma" w:cs="Tahoma"/>
          <w:sz w:val="18"/>
          <w:szCs w:val="18"/>
          <w:lang w:eastAsia="fr-FR"/>
        </w:rPr>
        <w:t>session, and</w:t>
      </w:r>
      <w:proofErr w:type="gramEnd"/>
      <w:r w:rsidRPr="00877D41">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52B6332"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3.3 Health and social insurance of the Provider or its employees</w:t>
      </w:r>
    </w:p>
    <w:p w14:paraId="3C892B43"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706D43A"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1F2E7484"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754D88B8" w14:textId="6C088DA2"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3.4 Fiscal obligations</w:t>
      </w:r>
    </w:p>
    <w:p w14:paraId="3A8303D0"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Provider undertakes to inform the Council about any change of its status </w:t>
      </w:r>
      <w:proofErr w:type="gramStart"/>
      <w:r w:rsidRPr="00877D41">
        <w:rPr>
          <w:rFonts w:ascii="Tahoma" w:hAnsi="Tahoma" w:cs="Tahoma"/>
          <w:sz w:val="18"/>
          <w:szCs w:val="18"/>
          <w:lang w:eastAsia="fr-FR"/>
        </w:rPr>
        <w:t>with regard to</w:t>
      </w:r>
      <w:proofErr w:type="gramEnd"/>
      <w:r w:rsidRPr="00877D41">
        <w:rPr>
          <w:rFonts w:ascii="Tahoma" w:hAnsi="Tahoma" w:cs="Tahoma"/>
          <w:sz w:val="18"/>
          <w:szCs w:val="18"/>
          <w:lang w:eastAsia="fr-FR"/>
        </w:rPr>
        <w:t xml:space="preserve"> VAT, to observe all applicable rules and to comply with its fiscal obligations in: </w:t>
      </w:r>
    </w:p>
    <w:p w14:paraId="4F361DE6" w14:textId="77777777" w:rsidR="00F30EF2" w:rsidRPr="00877D41" w:rsidRDefault="00F30EF2" w:rsidP="00F30EF2">
      <w:pPr>
        <w:tabs>
          <w:tab w:val="left" w:pos="426"/>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a) submitting a request for payment, or an invoice, to the Council in conformity with the applicable </w:t>
      </w:r>
      <w:proofErr w:type="gramStart"/>
      <w:r w:rsidRPr="00877D41">
        <w:rPr>
          <w:rFonts w:ascii="Tahoma" w:hAnsi="Tahoma" w:cs="Tahoma"/>
          <w:sz w:val="18"/>
          <w:szCs w:val="18"/>
          <w:lang w:eastAsia="fr-FR"/>
        </w:rPr>
        <w:t>legislation;</w:t>
      </w:r>
      <w:proofErr w:type="gramEnd"/>
    </w:p>
    <w:p w14:paraId="6A25EA80" w14:textId="77777777" w:rsidR="00F30EF2" w:rsidRPr="00877D41" w:rsidRDefault="00F30EF2" w:rsidP="00F30EF2">
      <w:pPr>
        <w:tabs>
          <w:tab w:val="left" w:pos="142"/>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b) declaring all </w:t>
      </w:r>
      <w:r w:rsidRPr="00877D41">
        <w:rPr>
          <w:rFonts w:ascii="Tahoma" w:hAnsi="Tahoma" w:cs="Tahoma"/>
          <w:sz w:val="18"/>
          <w:szCs w:val="18"/>
          <w:lang w:eastAsia="fr-FR"/>
        </w:rPr>
        <w:tab/>
        <w:t>fees received from the Council for tax purposes as required in his/her/its country of fiscal residence.</w:t>
      </w:r>
    </w:p>
    <w:p w14:paraId="4BA22A8F"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3.5 Loyalty and confidentiality</w:t>
      </w:r>
    </w:p>
    <w:p w14:paraId="274785AB" w14:textId="77777777" w:rsidR="00F30EF2" w:rsidRPr="00877D41"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877D41">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DDFC32A" w14:textId="77777777" w:rsidR="00F30EF2" w:rsidRPr="00877D41" w:rsidRDefault="00F30EF2" w:rsidP="00F30EF2">
      <w:pPr>
        <w:pStyle w:val="ListParagraph"/>
        <w:numPr>
          <w:ilvl w:val="0"/>
          <w:numId w:val="20"/>
        </w:numPr>
        <w:tabs>
          <w:tab w:val="left" w:pos="284"/>
        </w:tabs>
        <w:autoSpaceDE w:val="0"/>
        <w:autoSpaceDN w:val="0"/>
        <w:ind w:left="567"/>
        <w:jc w:val="both"/>
        <w:rPr>
          <w:rFonts w:ascii="Tahoma" w:hAnsi="Tahoma" w:cs="Tahoma"/>
          <w:sz w:val="18"/>
          <w:szCs w:val="18"/>
          <w:lang w:eastAsia="fr-FR"/>
        </w:rPr>
      </w:pPr>
      <w:r w:rsidRPr="00877D41">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877D41">
        <w:rPr>
          <w:rFonts w:ascii="Tahoma" w:hAnsi="Tahoma" w:cs="Tahoma"/>
          <w:sz w:val="18"/>
          <w:szCs w:val="18"/>
          <w:lang w:eastAsia="fr-FR"/>
        </w:rPr>
        <w:t>refrain at all times</w:t>
      </w:r>
      <w:proofErr w:type="gramEnd"/>
      <w:r w:rsidRPr="00877D41">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0C4F1E7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 xml:space="preserve">3.6 Disclosure of the terms of the contract </w:t>
      </w:r>
    </w:p>
    <w:p w14:paraId="52518164" w14:textId="77777777" w:rsidR="00F30EF2" w:rsidRPr="00877D41"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877D41">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DDCD52" w14:textId="77777777" w:rsidR="00F30EF2" w:rsidRPr="00877D41" w:rsidRDefault="00F30EF2" w:rsidP="00F30EF2">
      <w:pPr>
        <w:pStyle w:val="ListParagraph"/>
        <w:numPr>
          <w:ilvl w:val="0"/>
          <w:numId w:val="21"/>
        </w:numPr>
        <w:tabs>
          <w:tab w:val="left" w:pos="284"/>
        </w:tabs>
        <w:autoSpaceDE w:val="0"/>
        <w:autoSpaceDN w:val="0"/>
        <w:ind w:left="567" w:hanging="567"/>
        <w:jc w:val="both"/>
        <w:rPr>
          <w:rFonts w:ascii="Tahoma" w:hAnsi="Tahoma" w:cs="Tahoma"/>
          <w:sz w:val="18"/>
          <w:szCs w:val="18"/>
          <w:lang w:eastAsia="fr-FR"/>
        </w:rPr>
      </w:pPr>
      <w:r w:rsidRPr="00877D41">
        <w:rPr>
          <w:rFonts w:ascii="Tahoma" w:hAnsi="Tahoma" w:cs="Tahoma"/>
          <w:sz w:val="18"/>
          <w:szCs w:val="18"/>
          <w:lang w:eastAsia="fr-FR"/>
        </w:rPr>
        <w:t>Whenever appropriate, specific confidentiality measures shall be taken by the Council to preserve the vital interests of the Provider.</w:t>
      </w:r>
    </w:p>
    <w:p w14:paraId="271A7D29"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3.7 Use of the Council of Europe’s name</w:t>
      </w:r>
    </w:p>
    <w:p w14:paraId="3E40547A"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Provider shall not use the Council’s name, </w:t>
      </w:r>
      <w:proofErr w:type="gramStart"/>
      <w:r w:rsidRPr="00877D41">
        <w:rPr>
          <w:rFonts w:ascii="Tahoma" w:hAnsi="Tahoma" w:cs="Tahoma"/>
          <w:sz w:val="18"/>
          <w:szCs w:val="18"/>
          <w:lang w:eastAsia="fr-FR"/>
        </w:rPr>
        <w:t>flag</w:t>
      </w:r>
      <w:proofErr w:type="gramEnd"/>
      <w:r w:rsidRPr="00877D41">
        <w:rPr>
          <w:rFonts w:ascii="Tahoma" w:hAnsi="Tahoma" w:cs="Tahoma"/>
          <w:sz w:val="18"/>
          <w:szCs w:val="18"/>
          <w:lang w:eastAsia="fr-FR"/>
        </w:rPr>
        <w:t xml:space="preserve"> or logo without prior authorisation of the Council.</w:t>
      </w:r>
    </w:p>
    <w:p w14:paraId="44F5AA35"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3.8 Data Protection</w:t>
      </w:r>
    </w:p>
    <w:bookmarkEnd w:id="7"/>
    <w:p w14:paraId="1F8F7D96" w14:textId="77777777" w:rsidR="00F30EF2" w:rsidRPr="00877D41"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877D41">
        <w:rPr>
          <w:rFonts w:ascii="Tahoma" w:hAnsi="Tahoma" w:cs="Tahoma"/>
          <w:bCs/>
          <w:color w:val="000000" w:themeColor="text1"/>
          <w:sz w:val="18"/>
          <w:szCs w:val="18"/>
        </w:rPr>
        <w:t>comply at all times</w:t>
      </w:r>
      <w:proofErr w:type="gramEnd"/>
      <w:r w:rsidRPr="00877D41">
        <w:rPr>
          <w:rFonts w:ascii="Tahoma" w:hAnsi="Tahoma" w:cs="Tahoma"/>
          <w:bCs/>
          <w:color w:val="000000" w:themeColor="text1"/>
          <w:sz w:val="18"/>
          <w:szCs w:val="18"/>
        </w:rPr>
        <w:t xml:space="preserve"> with the legislation applicable to each of them concerning the processing of personal data.</w:t>
      </w:r>
    </w:p>
    <w:p w14:paraId="5ED19E29" w14:textId="77777777" w:rsidR="00F30EF2" w:rsidRPr="00877D41" w:rsidRDefault="00F30EF2" w:rsidP="00F30EF2">
      <w:pPr>
        <w:pStyle w:val="ListParagraph"/>
        <w:numPr>
          <w:ilvl w:val="0"/>
          <w:numId w:val="22"/>
        </w:numPr>
        <w:ind w:left="567" w:hanging="567"/>
        <w:jc w:val="both"/>
        <w:rPr>
          <w:rFonts w:ascii="Tahoma" w:hAnsi="Tahoma" w:cs="Tahoma"/>
          <w:bCs/>
          <w:color w:val="000000" w:themeColor="text1"/>
          <w:sz w:val="18"/>
          <w:szCs w:val="18"/>
        </w:rPr>
      </w:pPr>
      <w:r w:rsidRPr="00877D41">
        <w:rPr>
          <w:rFonts w:ascii="Tahoma" w:hAnsi="Tahoma" w:cs="Tahoma"/>
          <w:bCs/>
          <w:color w:val="000000" w:themeColor="text1"/>
          <w:sz w:val="18"/>
          <w:szCs w:val="18"/>
        </w:rPr>
        <w:t>Where the Provider, pursuant to its obligations under this contract, processes personal data on behalf of the Council, it shall:</w:t>
      </w:r>
    </w:p>
    <w:p w14:paraId="2AAD6D5A"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Process personal data only in accordance with written instructions from the </w:t>
      </w:r>
      <w:proofErr w:type="gramStart"/>
      <w:r w:rsidRPr="00877D41">
        <w:rPr>
          <w:rFonts w:ascii="Tahoma" w:hAnsi="Tahoma" w:cs="Tahoma"/>
          <w:bCs/>
          <w:color w:val="000000" w:themeColor="text1"/>
          <w:sz w:val="18"/>
          <w:szCs w:val="18"/>
        </w:rPr>
        <w:t>Council;</w:t>
      </w:r>
      <w:proofErr w:type="gramEnd"/>
    </w:p>
    <w:p w14:paraId="5A48E318"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877D41">
        <w:rPr>
          <w:rFonts w:ascii="Tahoma" w:hAnsi="Tahoma" w:cs="Tahoma"/>
          <w:bCs/>
          <w:color w:val="000000" w:themeColor="text1"/>
          <w:sz w:val="18"/>
          <w:szCs w:val="18"/>
        </w:rPr>
        <w:t>Council;</w:t>
      </w:r>
      <w:proofErr w:type="gramEnd"/>
    </w:p>
    <w:p w14:paraId="393D01E9"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877D41">
        <w:rPr>
          <w:rFonts w:ascii="Tahoma" w:hAnsi="Tahoma" w:cs="Tahoma"/>
          <w:bCs/>
          <w:color w:val="000000" w:themeColor="text1"/>
          <w:sz w:val="18"/>
          <w:szCs w:val="18"/>
        </w:rPr>
        <w:t>alteration</w:t>
      </w:r>
      <w:proofErr w:type="gramEnd"/>
      <w:r w:rsidRPr="00877D41">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877D41">
        <w:rPr>
          <w:rFonts w:ascii="Tahoma" w:hAnsi="Tahoma" w:cs="Tahoma"/>
          <w:bCs/>
          <w:color w:val="000000" w:themeColor="text1"/>
          <w:sz w:val="18"/>
          <w:szCs w:val="18"/>
        </w:rPr>
        <w:t>protected;</w:t>
      </w:r>
      <w:proofErr w:type="gramEnd"/>
    </w:p>
    <w:p w14:paraId="747F1A96"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877D41">
        <w:rPr>
          <w:rFonts w:ascii="Tahoma" w:hAnsi="Tahoma" w:cs="Tahoma"/>
          <w:bCs/>
          <w:color w:val="000000" w:themeColor="text1"/>
          <w:sz w:val="18"/>
          <w:szCs w:val="18"/>
        </w:rPr>
        <w:t>contract;</w:t>
      </w:r>
      <w:proofErr w:type="gramEnd"/>
    </w:p>
    <w:p w14:paraId="4B2BEF9E"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6F94554A"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Notify the Council within five working days if it receives:</w:t>
      </w:r>
      <w:r w:rsidRPr="00877D41">
        <w:rPr>
          <w:rFonts w:ascii="Tahoma" w:hAnsi="Tahoma" w:cs="Tahoma"/>
          <w:bCs/>
          <w:color w:val="000000" w:themeColor="text1"/>
          <w:sz w:val="18"/>
          <w:szCs w:val="18"/>
        </w:rPr>
        <w:tab/>
      </w:r>
      <w:r w:rsidRPr="00877D41">
        <w:rPr>
          <w:rFonts w:ascii="Tahoma" w:hAnsi="Tahoma" w:cs="Tahoma"/>
          <w:bCs/>
          <w:color w:val="000000" w:themeColor="text1"/>
          <w:sz w:val="18"/>
          <w:szCs w:val="18"/>
        </w:rPr>
        <w:br/>
        <w:t xml:space="preserve">a. a request from a data subject to have access (including rectification, </w:t>
      </w:r>
      <w:proofErr w:type="gramStart"/>
      <w:r w:rsidRPr="00877D41">
        <w:rPr>
          <w:rFonts w:ascii="Tahoma" w:hAnsi="Tahoma" w:cs="Tahoma"/>
          <w:bCs/>
          <w:color w:val="000000" w:themeColor="text1"/>
          <w:sz w:val="18"/>
          <w:szCs w:val="18"/>
        </w:rPr>
        <w:t>deletion</w:t>
      </w:r>
      <w:proofErr w:type="gramEnd"/>
      <w:r w:rsidRPr="00877D41">
        <w:rPr>
          <w:rFonts w:ascii="Tahoma" w:hAnsi="Tahoma" w:cs="Tahoma"/>
          <w:bCs/>
          <w:color w:val="000000" w:themeColor="text1"/>
          <w:sz w:val="18"/>
          <w:szCs w:val="18"/>
        </w:rPr>
        <w:t xml:space="preserve"> and objection) to that person’s personal data; or</w:t>
      </w:r>
      <w:r w:rsidRPr="00877D41">
        <w:rPr>
          <w:rFonts w:ascii="Tahoma" w:hAnsi="Tahoma" w:cs="Tahoma"/>
          <w:bCs/>
          <w:color w:val="000000" w:themeColor="text1"/>
          <w:sz w:val="18"/>
          <w:szCs w:val="18"/>
        </w:rPr>
        <w:tab/>
      </w:r>
      <w:r w:rsidRPr="00877D41">
        <w:rPr>
          <w:rFonts w:ascii="Tahoma" w:hAnsi="Tahoma" w:cs="Tahoma"/>
          <w:bCs/>
          <w:color w:val="000000" w:themeColor="text1"/>
          <w:sz w:val="18"/>
          <w:szCs w:val="18"/>
        </w:rPr>
        <w:br/>
        <w:t>b. a complaint or request related to the Council’s obligations to comply with the data protection requirements.</w:t>
      </w:r>
    </w:p>
    <w:p w14:paraId="2898F05F"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877D41">
        <w:rPr>
          <w:rFonts w:ascii="Tahoma" w:hAnsi="Tahoma" w:cs="Tahoma"/>
          <w:bCs/>
          <w:color w:val="000000" w:themeColor="text1"/>
          <w:sz w:val="18"/>
          <w:szCs w:val="18"/>
        </w:rPr>
        <w:t>breaches;</w:t>
      </w:r>
      <w:proofErr w:type="gramEnd"/>
    </w:p>
    <w:p w14:paraId="0E4A22FD"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Allow for and contribute to checks and audits, including inspections, </w:t>
      </w:r>
      <w:proofErr w:type="gramStart"/>
      <w:r w:rsidRPr="00877D41">
        <w:rPr>
          <w:rFonts w:ascii="Tahoma" w:hAnsi="Tahoma" w:cs="Tahoma"/>
          <w:bCs/>
          <w:color w:val="000000" w:themeColor="text1"/>
          <w:sz w:val="18"/>
          <w:szCs w:val="18"/>
        </w:rPr>
        <w:t>conducted</w:t>
      </w:r>
      <w:proofErr w:type="gramEnd"/>
      <w:r w:rsidRPr="00877D41">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877D41">
        <w:rPr>
          <w:rFonts w:ascii="Tahoma" w:hAnsi="Tahoma" w:cs="Tahoma"/>
          <w:bCs/>
          <w:color w:val="000000" w:themeColor="text1"/>
          <w:sz w:val="18"/>
          <w:szCs w:val="18"/>
        </w:rPr>
        <w:t>Council;</w:t>
      </w:r>
      <w:proofErr w:type="gramEnd"/>
    </w:p>
    <w:p w14:paraId="4D2CF969"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877D41">
        <w:rPr>
          <w:rFonts w:ascii="Tahoma" w:hAnsi="Tahoma" w:cs="Tahoma"/>
          <w:bCs/>
          <w:color w:val="000000" w:themeColor="text1"/>
          <w:sz w:val="18"/>
          <w:szCs w:val="18"/>
        </w:rPr>
        <w:t>recipient;</w:t>
      </w:r>
      <w:proofErr w:type="gramEnd"/>
    </w:p>
    <w:p w14:paraId="5168FF25"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877D41">
        <w:rPr>
          <w:rFonts w:ascii="Tahoma" w:hAnsi="Tahoma" w:cs="Tahoma"/>
          <w:bCs/>
          <w:color w:val="000000" w:themeColor="text1"/>
          <w:sz w:val="18"/>
          <w:szCs w:val="18"/>
        </w:rPr>
        <w:t>subjects;</w:t>
      </w:r>
      <w:proofErr w:type="gramEnd"/>
    </w:p>
    <w:p w14:paraId="44110BA7" w14:textId="77777777" w:rsidR="00F30EF2" w:rsidRPr="00877D41" w:rsidRDefault="00F30EF2" w:rsidP="0000513D">
      <w:pPr>
        <w:pStyle w:val="ListParagraph"/>
        <w:numPr>
          <w:ilvl w:val="0"/>
          <w:numId w:val="23"/>
        </w:numPr>
        <w:ind w:hanging="513"/>
        <w:jc w:val="both"/>
        <w:rPr>
          <w:rFonts w:ascii="Tahoma" w:hAnsi="Tahoma" w:cs="Tahoma"/>
          <w:bCs/>
          <w:color w:val="000000" w:themeColor="text1"/>
          <w:sz w:val="18"/>
          <w:szCs w:val="18"/>
        </w:rPr>
      </w:pPr>
      <w:r w:rsidRPr="00877D41">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CF8DE02"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3.9 Parallel Activities</w:t>
      </w:r>
    </w:p>
    <w:p w14:paraId="5269D27C"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Where the Provider is a natural person who is employed in parallel to this Contract, they hereby confirm that they:</w:t>
      </w:r>
    </w:p>
    <w:p w14:paraId="40BCBE22"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a) have been granted approval from their employer to perform paid services for the Council under this Contract, and/or</w:t>
      </w:r>
    </w:p>
    <w:p w14:paraId="23D6E516" w14:textId="77777777" w:rsidR="00F30EF2" w:rsidRPr="00877D41" w:rsidRDefault="00F30EF2" w:rsidP="00F30EF2">
      <w:pPr>
        <w:tabs>
          <w:tab w:val="left" w:pos="284"/>
        </w:tabs>
        <w:spacing w:after="60"/>
        <w:contextualSpacing/>
        <w:jc w:val="both"/>
        <w:rPr>
          <w:rFonts w:ascii="Tahoma" w:eastAsia="Calibri" w:hAnsi="Tahoma" w:cs="Tahoma"/>
          <w:sz w:val="18"/>
          <w:szCs w:val="18"/>
        </w:rPr>
      </w:pPr>
      <w:r w:rsidRPr="00877D41">
        <w:rPr>
          <w:rFonts w:ascii="Tahoma" w:eastAsia="Calibri" w:hAnsi="Tahoma" w:cs="Tahoma"/>
          <w:sz w:val="18"/>
          <w:szCs w:val="18"/>
        </w:rPr>
        <w:t>b) have been granted leave during the performance of their obligations under this Contract.</w:t>
      </w:r>
    </w:p>
    <w:p w14:paraId="1FFA9A94"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2A1B3D82" w14:textId="77777777" w:rsidR="00411142" w:rsidRPr="00877D41" w:rsidRDefault="00411142" w:rsidP="00F30EF2">
      <w:pPr>
        <w:tabs>
          <w:tab w:val="left" w:pos="284"/>
        </w:tabs>
        <w:autoSpaceDE w:val="0"/>
        <w:autoSpaceDN w:val="0"/>
        <w:jc w:val="both"/>
        <w:rPr>
          <w:rFonts w:ascii="Tahoma" w:hAnsi="Tahoma" w:cs="Tahoma"/>
          <w:b/>
          <w:color w:val="365F91" w:themeColor="accent1" w:themeShade="BF"/>
          <w:sz w:val="18"/>
          <w:szCs w:val="18"/>
          <w:u w:val="single"/>
          <w:lang w:eastAsia="fr-FR"/>
        </w:rPr>
      </w:pPr>
    </w:p>
    <w:p w14:paraId="061F4274" w14:textId="6C08D689"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3.10 Other obligations</w:t>
      </w:r>
    </w:p>
    <w:p w14:paraId="78451E39"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In the performance of the present contract, the Provider undertakes to comply with the applicable principles, </w:t>
      </w:r>
      <w:proofErr w:type="gramStart"/>
      <w:r w:rsidRPr="00877D41">
        <w:rPr>
          <w:rFonts w:ascii="Tahoma" w:hAnsi="Tahoma" w:cs="Tahoma"/>
          <w:sz w:val="18"/>
          <w:szCs w:val="18"/>
          <w:lang w:eastAsia="fr-FR"/>
        </w:rPr>
        <w:t>rules</w:t>
      </w:r>
      <w:proofErr w:type="gramEnd"/>
      <w:r w:rsidRPr="00877D41">
        <w:rPr>
          <w:rFonts w:ascii="Tahoma" w:hAnsi="Tahoma" w:cs="Tahoma"/>
          <w:sz w:val="18"/>
          <w:szCs w:val="18"/>
          <w:lang w:eastAsia="fr-FR"/>
        </w:rPr>
        <w:t xml:space="preserve"> and values of the Council.</w:t>
      </w:r>
    </w:p>
    <w:p w14:paraId="0EA578DB"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The Staff Regulations and the rules concerning temporary staff members shall not apply to the Provider. </w:t>
      </w:r>
    </w:p>
    <w:p w14:paraId="7D1A1EAE" w14:textId="77777777" w:rsidR="00F30EF2" w:rsidRPr="00877D41" w:rsidRDefault="00F30EF2" w:rsidP="00F30EF2">
      <w:pPr>
        <w:pStyle w:val="ListParagraph"/>
        <w:numPr>
          <w:ilvl w:val="0"/>
          <w:numId w:val="24"/>
        </w:numPr>
        <w:tabs>
          <w:tab w:val="left" w:pos="426"/>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Nothing in this contract may be construed as conferring on the Provider the capacity of a Council of Europe staff member or employee.</w:t>
      </w:r>
    </w:p>
    <w:p w14:paraId="5C3A0C8E" w14:textId="77777777" w:rsidR="00F30EF2" w:rsidRPr="00877D41" w:rsidRDefault="00F30EF2" w:rsidP="00F30EF2">
      <w:pPr>
        <w:tabs>
          <w:tab w:val="left" w:pos="426"/>
        </w:tabs>
        <w:autoSpaceDE w:val="0"/>
        <w:autoSpaceDN w:val="0"/>
        <w:jc w:val="both"/>
        <w:rPr>
          <w:rFonts w:ascii="Tahoma" w:hAnsi="Tahoma" w:cs="Tahoma"/>
          <w:sz w:val="18"/>
          <w:szCs w:val="18"/>
          <w:lang w:eastAsia="fr-FR"/>
        </w:rPr>
      </w:pPr>
    </w:p>
    <w:p w14:paraId="3A007B7A"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 xml:space="preserve">Article 4 – Fees, expenses and mode of payment </w:t>
      </w:r>
    </w:p>
    <w:p w14:paraId="5050C675" w14:textId="77777777" w:rsidR="00F30EF2" w:rsidRPr="00877D41" w:rsidRDefault="00F30EF2" w:rsidP="00F30EF2">
      <w:pPr>
        <w:tabs>
          <w:tab w:val="left" w:pos="284"/>
        </w:tabs>
        <w:autoSpaceDE w:val="0"/>
        <w:autoSpaceDN w:val="0"/>
        <w:spacing w:before="40"/>
        <w:jc w:val="both"/>
        <w:rPr>
          <w:rFonts w:ascii="Tahoma" w:hAnsi="Tahoma" w:cs="Tahoma"/>
          <w:b/>
          <w:color w:val="365F91"/>
          <w:sz w:val="18"/>
          <w:szCs w:val="18"/>
          <w:u w:val="single"/>
          <w:lang w:eastAsia="fr-FR"/>
        </w:rPr>
      </w:pPr>
      <w:r w:rsidRPr="00877D41">
        <w:rPr>
          <w:rFonts w:ascii="Tahoma" w:hAnsi="Tahoma" w:cs="Tahoma"/>
          <w:b/>
          <w:color w:val="365F91"/>
          <w:sz w:val="18"/>
          <w:szCs w:val="18"/>
          <w:u w:val="single"/>
          <w:lang w:eastAsia="fr-FR"/>
        </w:rPr>
        <w:t>4.1 Fees</w:t>
      </w:r>
    </w:p>
    <w:p w14:paraId="45DA5583" w14:textId="77777777" w:rsidR="00F30EF2" w:rsidRPr="00877D41"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640F68B7" w14:textId="77777777" w:rsidR="00F30EF2" w:rsidRPr="00877D41" w:rsidRDefault="00F30EF2" w:rsidP="00F30EF2">
      <w:pPr>
        <w:pStyle w:val="ListParagraph"/>
        <w:numPr>
          <w:ilvl w:val="0"/>
          <w:numId w:val="38"/>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Amounts are final and not subject to review.</w:t>
      </w:r>
    </w:p>
    <w:p w14:paraId="5E698410" w14:textId="77777777" w:rsidR="00303D87" w:rsidRPr="00877D41" w:rsidRDefault="00303D87" w:rsidP="00303D87">
      <w:pPr>
        <w:tabs>
          <w:tab w:val="left" w:pos="284"/>
        </w:tabs>
        <w:autoSpaceDE w:val="0"/>
        <w:autoSpaceDN w:val="0"/>
        <w:spacing w:after="30"/>
        <w:jc w:val="both"/>
        <w:rPr>
          <w:rFonts w:ascii="Tahoma" w:hAnsi="Tahoma" w:cs="Tahoma"/>
          <w:b/>
          <w:color w:val="365F91"/>
          <w:sz w:val="18"/>
          <w:szCs w:val="18"/>
          <w:u w:val="single"/>
          <w:lang w:eastAsia="fr-FR"/>
        </w:rPr>
      </w:pPr>
      <w:bookmarkStart w:id="8" w:name="_Hlk102060581"/>
      <w:r w:rsidRPr="00877D41">
        <w:rPr>
          <w:rFonts w:ascii="Tahoma" w:hAnsi="Tahoma" w:cs="Tahoma"/>
          <w:b/>
          <w:color w:val="365F91"/>
          <w:sz w:val="18"/>
          <w:szCs w:val="18"/>
          <w:u w:val="single"/>
          <w:lang w:eastAsia="fr-FR"/>
        </w:rPr>
        <w:t>4.2 VAT</w:t>
      </w:r>
    </w:p>
    <w:p w14:paraId="10FC32E8"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3639A0A2"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 xml:space="preserve">Should the deliverables be taxable in France, the amount invoiced shall be VAT inclusive. </w:t>
      </w:r>
      <w:r w:rsidRPr="00877D41">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877D41">
          <w:rPr>
            <w:rFonts w:ascii="Tahoma" w:eastAsia="Calibri" w:hAnsi="Tahoma" w:cs="Tahoma"/>
            <w:color w:val="1F497D"/>
            <w:sz w:val="17"/>
            <w:szCs w:val="17"/>
            <w:lang w:eastAsia="en-US"/>
          </w:rPr>
          <w:t>sie.entreprises-etrangeres@dgfip.finances.gouv.fr</w:t>
        </w:r>
      </w:hyperlink>
      <w:r w:rsidRPr="00877D41">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877D41">
        <w:rPr>
          <w:rFonts w:ascii="Tahoma" w:eastAsia="Calibri" w:hAnsi="Tahoma" w:cs="Tahoma"/>
          <w:sz w:val="17"/>
          <w:szCs w:val="17"/>
          <w:lang w:eastAsia="en-US"/>
        </w:rPr>
        <w:t>taxes’</w:t>
      </w:r>
      <w:proofErr w:type="gramEnd"/>
      <w:r w:rsidRPr="00877D41">
        <w:rPr>
          <w:rFonts w:ascii="Tahoma" w:eastAsia="Calibri" w:hAnsi="Tahoma" w:cs="Tahoma"/>
          <w:sz w:val="17"/>
          <w:szCs w:val="17"/>
          <w:lang w:eastAsia="en-US"/>
        </w:rPr>
        <w:t>. The invoice shall also stipulate the following statement: “French VAT collected by the Provider and paid to the One-Stop shop in [Address/Country] under the OSS identification number [No. XX]”.</w:t>
      </w:r>
    </w:p>
    <w:p w14:paraId="5BD44316" w14:textId="77777777"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77D41">
        <w:rPr>
          <w:rFonts w:ascii="Tahoma" w:hAnsi="Tahoma" w:cs="Tahoma"/>
          <w:i/>
          <w:sz w:val="18"/>
          <w:szCs w:val="18"/>
          <w:lang w:eastAsia="fr-FR"/>
        </w:rPr>
        <w:t>Intra-Community sale/service to an exempted organisation: Articles 143 and 151 of Council Directive 2006/112/EC</w:t>
      </w:r>
      <w:r w:rsidRPr="00877D41">
        <w:rPr>
          <w:rFonts w:ascii="Tahoma" w:hAnsi="Tahoma" w:cs="Tahoma"/>
          <w:sz w:val="18"/>
          <w:szCs w:val="18"/>
          <w:lang w:eastAsia="fr-FR"/>
        </w:rPr>
        <w:t xml:space="preserve">” and should indicate the final total amount excluding VAT. In case the </w:t>
      </w:r>
      <w:proofErr w:type="spellStart"/>
      <w:r w:rsidRPr="00877D41">
        <w:rPr>
          <w:rFonts w:ascii="Tahoma" w:hAnsi="Tahoma" w:cs="Tahoma"/>
          <w:sz w:val="18"/>
          <w:szCs w:val="18"/>
          <w:lang w:eastAsia="fr-FR"/>
        </w:rPr>
        <w:t>CoE</w:t>
      </w:r>
      <w:proofErr w:type="spellEnd"/>
      <w:r w:rsidRPr="00877D41">
        <w:rPr>
          <w:rFonts w:ascii="Tahoma" w:hAnsi="Tahoma" w:cs="Tahoma"/>
          <w:sz w:val="18"/>
          <w:szCs w:val="18"/>
          <w:lang w:eastAsia="fr-FR"/>
        </w:rPr>
        <w:t xml:space="preserve"> will not be </w:t>
      </w:r>
      <w:proofErr w:type="gramStart"/>
      <w:r w:rsidRPr="00877D41">
        <w:rPr>
          <w:rFonts w:ascii="Tahoma" w:hAnsi="Tahoma" w:cs="Tahoma"/>
          <w:sz w:val="18"/>
          <w:szCs w:val="18"/>
          <w:lang w:eastAsia="fr-FR"/>
        </w:rPr>
        <w:t>in a position</w:t>
      </w:r>
      <w:proofErr w:type="gramEnd"/>
      <w:r w:rsidRPr="00877D41">
        <w:rPr>
          <w:rFonts w:ascii="Tahoma" w:hAnsi="Tahoma" w:cs="Tahoma"/>
          <w:sz w:val="18"/>
          <w:szCs w:val="18"/>
          <w:lang w:eastAsia="fr-FR"/>
        </w:rPr>
        <w:t xml:space="preserve"> to provide the said certificate, the Council will pay the invoice with VAT included.  </w:t>
      </w:r>
    </w:p>
    <w:p w14:paraId="4DFD1FE5" w14:textId="5CAD1030" w:rsidR="00303D87" w:rsidRPr="00877D41" w:rsidRDefault="00303D87" w:rsidP="00303D87">
      <w:pPr>
        <w:pStyle w:val="ListParagraph"/>
        <w:numPr>
          <w:ilvl w:val="0"/>
          <w:numId w:val="26"/>
        </w:numPr>
        <w:tabs>
          <w:tab w:val="left" w:pos="426"/>
        </w:tabs>
        <w:autoSpaceDE w:val="0"/>
        <w:autoSpaceDN w:val="0"/>
        <w:spacing w:after="30"/>
        <w:ind w:hanging="720"/>
        <w:jc w:val="both"/>
        <w:rPr>
          <w:rFonts w:ascii="Tahoma" w:hAnsi="Tahoma" w:cs="Tahoma"/>
          <w:sz w:val="18"/>
          <w:szCs w:val="18"/>
          <w:lang w:eastAsia="fr-FR"/>
        </w:rPr>
      </w:pPr>
      <w:r w:rsidRPr="00877D41">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8"/>
    </w:p>
    <w:p w14:paraId="63E91A60" w14:textId="77777777" w:rsidR="00F30EF2" w:rsidRPr="00877D41" w:rsidRDefault="00F30EF2" w:rsidP="00F30EF2">
      <w:pPr>
        <w:pStyle w:val="ListParagraph"/>
        <w:numPr>
          <w:ilvl w:val="1"/>
          <w:numId w:val="39"/>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877D41">
        <w:rPr>
          <w:rFonts w:ascii="Tahoma" w:hAnsi="Tahoma" w:cs="Tahoma"/>
          <w:b/>
          <w:color w:val="365F91" w:themeColor="accent1" w:themeShade="BF"/>
          <w:sz w:val="18"/>
          <w:szCs w:val="18"/>
          <w:lang w:eastAsia="fr-FR"/>
        </w:rPr>
        <w:t>Invoicing and payment</w:t>
      </w:r>
    </w:p>
    <w:p w14:paraId="00A5C9D8"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733D0555"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70291FC"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In the case of event organisation, the Provider shall in any case submit any document that proves that the event took place, including but not limited to </w:t>
      </w:r>
      <w:r w:rsidRPr="00877D41">
        <w:rPr>
          <w:rFonts w:ascii="Tahoma" w:hAnsi="Tahoma" w:cs="Tahoma"/>
          <w:sz w:val="18"/>
          <w:szCs w:val="18"/>
          <w:lang w:eastAsia="en-US"/>
        </w:rPr>
        <w:t>an attendance sheet broken down into half days specifying the location, date(s</w:t>
      </w:r>
      <w:proofErr w:type="gramStart"/>
      <w:r w:rsidRPr="00877D41">
        <w:rPr>
          <w:rFonts w:ascii="Tahoma" w:hAnsi="Tahoma" w:cs="Tahoma"/>
          <w:sz w:val="18"/>
          <w:szCs w:val="18"/>
          <w:lang w:eastAsia="en-US"/>
        </w:rPr>
        <w:t>)</w:t>
      </w:r>
      <w:proofErr w:type="gramEnd"/>
      <w:r w:rsidRPr="00877D41">
        <w:rPr>
          <w:rFonts w:ascii="Tahoma" w:hAnsi="Tahoma" w:cs="Tahoma"/>
          <w:sz w:val="18"/>
          <w:szCs w:val="18"/>
          <w:lang w:eastAsia="en-US"/>
        </w:rPr>
        <w:t xml:space="preserve"> and time(s) of the event(s) or activity(</w:t>
      </w:r>
      <w:proofErr w:type="spellStart"/>
      <w:r w:rsidRPr="00877D41">
        <w:rPr>
          <w:rFonts w:ascii="Tahoma" w:hAnsi="Tahoma" w:cs="Tahoma"/>
          <w:sz w:val="18"/>
          <w:szCs w:val="18"/>
          <w:lang w:eastAsia="en-US"/>
        </w:rPr>
        <w:t>ies</w:t>
      </w:r>
      <w:proofErr w:type="spellEnd"/>
      <w:r w:rsidRPr="00877D41">
        <w:rPr>
          <w:rFonts w:ascii="Tahoma" w:hAnsi="Tahoma" w:cs="Tahoma"/>
          <w:sz w:val="18"/>
          <w:szCs w:val="18"/>
          <w:lang w:eastAsia="en-US"/>
        </w:rPr>
        <w:t xml:space="preserve">), to be individually signed by </w:t>
      </w:r>
      <w:r w:rsidRPr="00877D41">
        <w:rPr>
          <w:rFonts w:ascii="Tahoma" w:hAnsi="Tahoma" w:cs="Tahoma"/>
          <w:sz w:val="18"/>
          <w:szCs w:val="18"/>
          <w:u w:val="single"/>
          <w:lang w:eastAsia="en-US"/>
        </w:rPr>
        <w:t>each</w:t>
      </w:r>
      <w:r w:rsidRPr="00877D41">
        <w:rPr>
          <w:rFonts w:ascii="Tahoma" w:hAnsi="Tahoma" w:cs="Tahoma"/>
          <w:sz w:val="18"/>
          <w:szCs w:val="18"/>
          <w:lang w:eastAsia="en-US"/>
        </w:rPr>
        <w:t xml:space="preserve"> participant and the Provider.</w:t>
      </w:r>
    </w:p>
    <w:p w14:paraId="08A7120B" w14:textId="77777777"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77D41">
        <w:rPr>
          <w:rFonts w:ascii="Tahoma" w:eastAsia="Calibri" w:hAnsi="Tahoma" w:cs="Tahoma"/>
          <w:sz w:val="18"/>
          <w:szCs w:val="18"/>
          <w:lang w:eastAsia="en-US"/>
        </w:rPr>
        <w:t xml:space="preserve">Terms of reference </w:t>
      </w:r>
      <w:r w:rsidRPr="00877D41">
        <w:rPr>
          <w:rFonts w:ascii="Tahoma" w:hAnsi="Tahoma" w:cs="Tahoma"/>
          <w:sz w:val="18"/>
          <w:szCs w:val="18"/>
        </w:rPr>
        <w:t>and its/their acceptance by the Council.</w:t>
      </w:r>
    </w:p>
    <w:p w14:paraId="51D85CFF" w14:textId="090DBADC" w:rsidR="00F30EF2" w:rsidRPr="00877D41" w:rsidRDefault="00F30EF2" w:rsidP="00F30EF2">
      <w:pPr>
        <w:pStyle w:val="ListParagraph"/>
        <w:numPr>
          <w:ilvl w:val="0"/>
          <w:numId w:val="36"/>
        </w:numPr>
        <w:autoSpaceDE w:val="0"/>
        <w:autoSpaceDN w:val="0"/>
        <w:ind w:left="709" w:hanging="709"/>
        <w:jc w:val="both"/>
        <w:rPr>
          <w:rFonts w:ascii="Tahoma" w:hAnsi="Tahoma" w:cs="Tahoma"/>
          <w:sz w:val="18"/>
          <w:szCs w:val="18"/>
          <w:lang w:eastAsia="fr-FR"/>
        </w:rPr>
      </w:pPr>
      <w:r w:rsidRPr="00877D41">
        <w:rPr>
          <w:rFonts w:ascii="Tahoma" w:hAnsi="Tahoma" w:cs="Tahoma"/>
          <w:sz w:val="18"/>
          <w:szCs w:val="18"/>
        </w:rPr>
        <w:t xml:space="preserve">In cases where an advance payment is foreseen, it shall be paid within 60 calendar days upon signature of the contract. </w:t>
      </w:r>
    </w:p>
    <w:p w14:paraId="747480BE" w14:textId="77777777" w:rsidR="00F30EF2" w:rsidRPr="00877D41" w:rsidRDefault="00F30EF2" w:rsidP="00F30EF2">
      <w:pPr>
        <w:tabs>
          <w:tab w:val="left" w:pos="284"/>
        </w:tabs>
        <w:autoSpaceDE w:val="0"/>
        <w:autoSpaceDN w:val="0"/>
        <w:jc w:val="both"/>
        <w:rPr>
          <w:rFonts w:ascii="Tahoma" w:hAnsi="Tahoma" w:cs="Tahoma"/>
          <w:b/>
          <w:color w:val="365F91" w:themeColor="accent1" w:themeShade="BF"/>
          <w:sz w:val="18"/>
          <w:szCs w:val="18"/>
          <w:u w:val="single"/>
          <w:lang w:eastAsia="fr-FR"/>
        </w:rPr>
      </w:pPr>
      <w:r w:rsidRPr="00877D41">
        <w:rPr>
          <w:rFonts w:ascii="Tahoma" w:hAnsi="Tahoma" w:cs="Tahoma"/>
          <w:b/>
          <w:color w:val="365F91" w:themeColor="accent1" w:themeShade="BF"/>
          <w:sz w:val="18"/>
          <w:szCs w:val="18"/>
          <w:u w:val="single"/>
          <w:lang w:eastAsia="fr-FR"/>
        </w:rPr>
        <w:t>4.4 Other expenses</w:t>
      </w:r>
    </w:p>
    <w:p w14:paraId="347BFE9F" w14:textId="77777777" w:rsidR="00F30EF2" w:rsidRPr="00877D41" w:rsidRDefault="00F30EF2" w:rsidP="00F30EF2">
      <w:pPr>
        <w:pStyle w:val="ListParagraph"/>
        <w:numPr>
          <w:ilvl w:val="0"/>
          <w:numId w:val="34"/>
        </w:numPr>
        <w:tabs>
          <w:tab w:val="left" w:pos="0"/>
        </w:tabs>
        <w:autoSpaceDE w:val="0"/>
        <w:autoSpaceDN w:val="0"/>
        <w:ind w:left="709" w:hanging="709"/>
        <w:jc w:val="both"/>
        <w:rPr>
          <w:rFonts w:ascii="Tahoma" w:hAnsi="Tahoma" w:cs="Tahoma"/>
          <w:color w:val="000000"/>
          <w:sz w:val="18"/>
          <w:szCs w:val="18"/>
        </w:rPr>
      </w:pPr>
      <w:r w:rsidRPr="00877D41">
        <w:rPr>
          <w:rFonts w:ascii="Tahoma" w:hAnsi="Tahoma" w:cs="Tahoma"/>
          <w:color w:val="000000"/>
          <w:sz w:val="18"/>
          <w:szCs w:val="18"/>
        </w:rPr>
        <w:t xml:space="preserve">In the event of the Provider being required to travel for the purposes of the </w:t>
      </w:r>
      <w:proofErr w:type="gramStart"/>
      <w:r w:rsidRPr="00877D41">
        <w:rPr>
          <w:rFonts w:ascii="Tahoma" w:hAnsi="Tahoma" w:cs="Tahoma"/>
          <w:color w:val="000000"/>
          <w:sz w:val="18"/>
          <w:szCs w:val="18"/>
        </w:rPr>
        <w:t>contract, and</w:t>
      </w:r>
      <w:proofErr w:type="gramEnd"/>
      <w:r w:rsidRPr="00877D41">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877D41">
        <w:rPr>
          <w:rStyle w:val="FootnoteReference"/>
          <w:rFonts w:ascii="Tahoma" w:hAnsi="Tahoma" w:cs="Tahoma"/>
          <w:color w:val="000000"/>
          <w:sz w:val="18"/>
          <w:szCs w:val="18"/>
        </w:rPr>
        <w:footnoteReference w:id="9"/>
      </w:r>
      <w:r w:rsidRPr="00877D41">
        <w:rPr>
          <w:rFonts w:ascii="Tahoma" w:hAnsi="Tahoma" w:cs="Tahoma"/>
          <w:color w:val="000000"/>
          <w:sz w:val="18"/>
          <w:szCs w:val="18"/>
        </w:rPr>
        <w:t xml:space="preserve"> </w:t>
      </w:r>
    </w:p>
    <w:p w14:paraId="13E3EE82" w14:textId="77777777" w:rsidR="00F30EF2" w:rsidRPr="00877D41"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877D41">
        <w:rPr>
          <w:rFonts w:ascii="Tahoma" w:hAnsi="Tahoma" w:cs="Tahoma"/>
          <w:color w:val="000000"/>
          <w:sz w:val="18"/>
          <w:szCs w:val="18"/>
        </w:rPr>
        <w:t xml:space="preserve">Travel expenses referred to under 4.4.1 will be reimbursed </w:t>
      </w:r>
      <w:proofErr w:type="gramStart"/>
      <w:r w:rsidRPr="00877D41">
        <w:rPr>
          <w:rFonts w:ascii="Tahoma" w:hAnsi="Tahoma" w:cs="Tahoma"/>
          <w:color w:val="000000"/>
          <w:sz w:val="18"/>
          <w:szCs w:val="18"/>
        </w:rPr>
        <w:t>on the basis of</w:t>
      </w:r>
      <w:proofErr w:type="gramEnd"/>
      <w:r w:rsidRPr="00877D41">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2459F336" w14:textId="535825E5" w:rsidR="0000513D" w:rsidRPr="00877D41" w:rsidRDefault="00F30EF2" w:rsidP="00F30EF2">
      <w:pPr>
        <w:pStyle w:val="ListParagraph"/>
        <w:numPr>
          <w:ilvl w:val="0"/>
          <w:numId w:val="34"/>
        </w:numPr>
        <w:tabs>
          <w:tab w:val="left" w:pos="0"/>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877D41">
        <w:rPr>
          <w:rFonts w:ascii="Tahoma" w:hAnsi="Tahoma" w:cs="Tahoma"/>
          <w:sz w:val="18"/>
          <w:szCs w:val="18"/>
          <w:lang w:eastAsia="fr-FR"/>
        </w:rPr>
        <w:t>theft</w:t>
      </w:r>
      <w:proofErr w:type="gramEnd"/>
      <w:r w:rsidRPr="00877D41">
        <w:rPr>
          <w:rFonts w:ascii="Tahoma" w:hAnsi="Tahoma" w:cs="Tahoma"/>
          <w:sz w:val="18"/>
          <w:szCs w:val="18"/>
          <w:lang w:eastAsia="fr-FR"/>
        </w:rPr>
        <w:t xml:space="preserve"> or loss of personal possessions). The insurance policy does not cover persons over 75 years of age.</w:t>
      </w:r>
      <w:bookmarkStart w:id="9" w:name="_Toc179868652"/>
    </w:p>
    <w:p w14:paraId="35D96239" w14:textId="2016C395"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5 - Breach of contract</w:t>
      </w:r>
      <w:bookmarkEnd w:id="9"/>
    </w:p>
    <w:p w14:paraId="6007284A" w14:textId="77777777" w:rsidR="00200416"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proofErr w:type="gramStart"/>
      <w:r w:rsidRPr="00877D41">
        <w:rPr>
          <w:rFonts w:ascii="Tahoma" w:hAnsi="Tahoma" w:cs="Tahoma"/>
          <w:sz w:val="18"/>
          <w:szCs w:val="18"/>
          <w:lang w:eastAsia="fr-FR"/>
        </w:rPr>
        <w:t>In the event that</w:t>
      </w:r>
      <w:proofErr w:type="gramEnd"/>
      <w:r w:rsidR="00200416" w:rsidRPr="00877D41">
        <w:rPr>
          <w:rFonts w:ascii="Tahoma" w:hAnsi="Tahoma" w:cs="Tahoma"/>
          <w:sz w:val="18"/>
          <w:szCs w:val="18"/>
          <w:lang w:eastAsia="fr-FR"/>
        </w:rPr>
        <w:t>:</w:t>
      </w:r>
    </w:p>
    <w:p w14:paraId="2236704F" w14:textId="1D7F444B" w:rsidR="00200416" w:rsidRPr="00877D41"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does not satisfy the conditions laid down in this contract or those resulting from any modifications duly accepted in writing by both parties, in accordance with the provisions of Article 6 below</w:t>
      </w:r>
      <w:r w:rsidR="00200416" w:rsidRPr="00877D41">
        <w:rPr>
          <w:rFonts w:ascii="Tahoma" w:hAnsi="Tahoma" w:cs="Tahoma"/>
          <w:sz w:val="18"/>
          <w:szCs w:val="18"/>
          <w:lang w:eastAsia="fr-FR"/>
        </w:rPr>
        <w:t>;</w:t>
      </w:r>
      <w:r w:rsidRPr="00877D41">
        <w:rPr>
          <w:rFonts w:ascii="Tahoma" w:hAnsi="Tahoma" w:cs="Tahoma"/>
          <w:sz w:val="18"/>
          <w:szCs w:val="18"/>
          <w:lang w:eastAsia="fr-FR"/>
        </w:rPr>
        <w:t xml:space="preserve"> or</w:t>
      </w:r>
    </w:p>
    <w:p w14:paraId="4C1EC9C8" w14:textId="77777777" w:rsidR="00200416" w:rsidRPr="00877D41" w:rsidRDefault="00F30EF2"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Deliverables provided as referred to under Article 1.1 do not reach a satisfactory level</w:t>
      </w:r>
      <w:r w:rsidR="00200416" w:rsidRPr="00877D41">
        <w:rPr>
          <w:rFonts w:ascii="Tahoma" w:hAnsi="Tahoma" w:cs="Tahoma"/>
          <w:sz w:val="18"/>
          <w:szCs w:val="18"/>
          <w:lang w:eastAsia="fr-FR"/>
        </w:rPr>
        <w:t>; or</w:t>
      </w:r>
      <w:r w:rsidRPr="00877D41">
        <w:rPr>
          <w:rFonts w:ascii="Tahoma" w:hAnsi="Tahoma" w:cs="Tahoma"/>
          <w:sz w:val="18"/>
          <w:szCs w:val="18"/>
          <w:lang w:eastAsia="fr-FR"/>
        </w:rPr>
        <w:t xml:space="preserve"> </w:t>
      </w:r>
    </w:p>
    <w:p w14:paraId="492EC309" w14:textId="1B5AA219" w:rsidR="00200416" w:rsidRPr="00877D41" w:rsidRDefault="00200416" w:rsidP="00200416">
      <w:pPr>
        <w:pStyle w:val="ListParagraph"/>
        <w:numPr>
          <w:ilvl w:val="0"/>
          <w:numId w:val="40"/>
        </w:num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Provider is in any of the situations listed in Article 1</w:t>
      </w:r>
      <w:r w:rsidR="00411142" w:rsidRPr="00877D41">
        <w:rPr>
          <w:rFonts w:ascii="Tahoma" w:hAnsi="Tahoma" w:cs="Tahoma"/>
          <w:sz w:val="18"/>
          <w:szCs w:val="18"/>
          <w:lang w:eastAsia="fr-FR"/>
        </w:rPr>
        <w:t>1</w:t>
      </w:r>
      <w:r w:rsidRPr="00877D41">
        <w:rPr>
          <w:rFonts w:ascii="Tahoma" w:hAnsi="Tahoma" w:cs="Tahoma"/>
          <w:sz w:val="18"/>
          <w:szCs w:val="18"/>
          <w:lang w:eastAsia="fr-FR"/>
        </w:rPr>
        <w:t>.2,</w:t>
      </w:r>
    </w:p>
    <w:p w14:paraId="6F99FFD1" w14:textId="352FA76E" w:rsidR="00F30EF2" w:rsidRPr="00877D41" w:rsidRDefault="00F30EF2" w:rsidP="00200416">
      <w:pPr>
        <w:tabs>
          <w:tab w:val="left" w:pos="284"/>
        </w:tabs>
        <w:autoSpaceDE w:val="0"/>
        <w:autoSpaceDN w:val="0"/>
        <w:ind w:left="720"/>
        <w:jc w:val="both"/>
        <w:rPr>
          <w:rFonts w:ascii="Tahoma" w:hAnsi="Tahoma" w:cs="Tahoma"/>
          <w:sz w:val="18"/>
          <w:szCs w:val="18"/>
          <w:lang w:eastAsia="fr-FR"/>
        </w:rPr>
      </w:pPr>
      <w:r w:rsidRPr="00877D41">
        <w:rPr>
          <w:rFonts w:ascii="Tahoma" w:hAnsi="Tahoma" w:cs="Tahoma"/>
          <w:sz w:val="18"/>
          <w:szCs w:val="18"/>
          <w:lang w:eastAsia="fr-FR"/>
        </w:rPr>
        <w:lastRenderedPageBreak/>
        <w:t xml:space="preserve">the Council </w:t>
      </w:r>
      <w:r w:rsidR="00200416" w:rsidRPr="00877D41">
        <w:rPr>
          <w:rFonts w:ascii="Tahoma" w:hAnsi="Tahoma" w:cs="Tahoma"/>
          <w:sz w:val="18"/>
          <w:szCs w:val="18"/>
          <w:lang w:eastAsia="fr-FR"/>
        </w:rPr>
        <w:t>may</w:t>
      </w:r>
      <w:r w:rsidRPr="00877D41">
        <w:rPr>
          <w:rFonts w:ascii="Tahoma" w:hAnsi="Tahoma" w:cs="Tahoma"/>
          <w:sz w:val="18"/>
          <w:szCs w:val="18"/>
          <w:lang w:eastAsia="fr-FR"/>
        </w:rPr>
        <w:t xml:space="preserve"> consider there to have been a breach of contract and may consequently refuse to pay to the Provider the amounts referred to in Article 4.1 </w:t>
      </w:r>
      <w:r w:rsidR="00200416" w:rsidRPr="00877D41">
        <w:rPr>
          <w:rFonts w:ascii="Tahoma" w:hAnsi="Tahoma" w:cs="Tahoma"/>
          <w:sz w:val="18"/>
          <w:szCs w:val="18"/>
          <w:lang w:eastAsia="fr-FR"/>
        </w:rPr>
        <w:t xml:space="preserve">and Article 4.4 </w:t>
      </w:r>
      <w:r w:rsidRPr="00877D41">
        <w:rPr>
          <w:rFonts w:ascii="Tahoma" w:hAnsi="Tahoma" w:cs="Tahoma"/>
          <w:sz w:val="18"/>
          <w:szCs w:val="18"/>
          <w:lang w:eastAsia="fr-FR"/>
        </w:rPr>
        <w:t>above.</w:t>
      </w:r>
    </w:p>
    <w:p w14:paraId="01F7F056" w14:textId="77777777" w:rsidR="00F30EF2"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FCBCD04" w14:textId="77777777" w:rsidR="00F30EF2" w:rsidRPr="00877D41" w:rsidRDefault="00F30EF2" w:rsidP="00F30EF2">
      <w:pPr>
        <w:pStyle w:val="ListParagraph"/>
        <w:numPr>
          <w:ilvl w:val="0"/>
          <w:numId w:val="28"/>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884C7A7"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3"/>
      <w:bookmarkStart w:id="11" w:name="_Toc179868654"/>
      <w:r w:rsidRPr="00877D41">
        <w:rPr>
          <w:rFonts w:ascii="Tahoma" w:hAnsi="Tahoma" w:cs="Tahoma"/>
          <w:b/>
          <w:smallCaps/>
          <w:color w:val="365F91" w:themeColor="accent1" w:themeShade="BF"/>
          <w:sz w:val="18"/>
          <w:szCs w:val="18"/>
          <w:lang w:eastAsia="fr-FR"/>
        </w:rPr>
        <w:t>Article 6 - Modifications</w:t>
      </w:r>
      <w:bookmarkEnd w:id="10"/>
      <w:r w:rsidRPr="00877D41">
        <w:rPr>
          <w:rFonts w:ascii="Tahoma" w:hAnsi="Tahoma" w:cs="Tahoma"/>
          <w:b/>
          <w:smallCaps/>
          <w:color w:val="365F91" w:themeColor="accent1" w:themeShade="BF"/>
          <w:sz w:val="18"/>
          <w:szCs w:val="18"/>
          <w:lang w:eastAsia="fr-FR"/>
        </w:rPr>
        <w:t xml:space="preserve"> </w:t>
      </w:r>
    </w:p>
    <w:p w14:paraId="48EC4129" w14:textId="77777777" w:rsidR="00F30EF2" w:rsidRPr="00877D41"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2A8CA686" w14:textId="77777777" w:rsidR="00F30EF2" w:rsidRPr="00877D41" w:rsidRDefault="00F30EF2" w:rsidP="00F30EF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74525AF9" w14:textId="77777777" w:rsidR="00411142" w:rsidRPr="00877D41"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This contract may not be transferred, in full or in part, for money or free of charge, without the Council’s prior authorisation in writing</w:t>
      </w:r>
      <w:r w:rsidR="00411142" w:rsidRPr="00877D41">
        <w:rPr>
          <w:rFonts w:ascii="Tahoma" w:hAnsi="Tahoma" w:cs="Tahoma"/>
          <w:sz w:val="18"/>
          <w:szCs w:val="18"/>
          <w:lang w:eastAsia="fr-FR"/>
        </w:rPr>
        <w:t>.</w:t>
      </w:r>
    </w:p>
    <w:p w14:paraId="72142FBC" w14:textId="479683FD" w:rsidR="00F30EF2" w:rsidRPr="00877D41" w:rsidRDefault="00F30EF2" w:rsidP="00411142">
      <w:pPr>
        <w:pStyle w:val="ListParagraph"/>
        <w:numPr>
          <w:ilvl w:val="0"/>
          <w:numId w:val="29"/>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Provider may not subcontract all or part of the Deliverables without the written authorisation of the Council.</w:t>
      </w:r>
      <w:r w:rsidR="00411142" w:rsidRPr="00877D41">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B78438D"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7 - Case of force majeure</w:t>
      </w:r>
      <w:bookmarkEnd w:id="11"/>
      <w:r w:rsidRPr="00877D41">
        <w:rPr>
          <w:rFonts w:ascii="Tahoma" w:hAnsi="Tahoma" w:cs="Tahoma"/>
          <w:b/>
          <w:smallCaps/>
          <w:color w:val="365F91" w:themeColor="accent1" w:themeShade="BF"/>
          <w:sz w:val="18"/>
          <w:szCs w:val="18"/>
          <w:lang w:eastAsia="fr-FR"/>
        </w:rPr>
        <w:t xml:space="preserve"> </w:t>
      </w:r>
    </w:p>
    <w:p w14:paraId="1FC41C44" w14:textId="77777777" w:rsidR="00F30EF2" w:rsidRPr="00877D41"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17D1E57" w14:textId="77777777" w:rsidR="00F30EF2" w:rsidRPr="00877D41" w:rsidRDefault="00F30EF2" w:rsidP="00F30EF2">
      <w:pPr>
        <w:pStyle w:val="ListParagraph"/>
        <w:numPr>
          <w:ilvl w:val="0"/>
          <w:numId w:val="30"/>
        </w:numPr>
        <w:tabs>
          <w:tab w:val="left" w:pos="284"/>
        </w:tabs>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801CDF0"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5"/>
      <w:r w:rsidRPr="00877D41">
        <w:rPr>
          <w:rFonts w:ascii="Tahoma" w:hAnsi="Tahoma" w:cs="Tahoma"/>
          <w:b/>
          <w:smallCaps/>
          <w:color w:val="365F91" w:themeColor="accent1" w:themeShade="BF"/>
          <w:sz w:val="18"/>
          <w:szCs w:val="18"/>
          <w:lang w:eastAsia="fr-FR"/>
        </w:rPr>
        <w:t>Article 8 - Communication between the parties</w:t>
      </w:r>
    </w:p>
    <w:p w14:paraId="78466453"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Contact point within the Council of Europe is indicated on the cover page of the Act of Engagement (See page 1 above).</w:t>
      </w:r>
    </w:p>
    <w:p w14:paraId="3F83B2D2"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The Provider can be reached through the means indicated in the Act of Engagement (see page 1 above).</w:t>
      </w:r>
    </w:p>
    <w:p w14:paraId="3A700711"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Any communication is deemed to have been made when it is received by the receiving </w:t>
      </w:r>
      <w:proofErr w:type="gramStart"/>
      <w:r w:rsidRPr="00877D41">
        <w:rPr>
          <w:rFonts w:ascii="Tahoma" w:hAnsi="Tahoma" w:cs="Tahoma"/>
          <w:sz w:val="18"/>
          <w:szCs w:val="18"/>
          <w:lang w:eastAsia="fr-FR"/>
        </w:rPr>
        <w:t>party, unless</w:t>
      </w:r>
      <w:proofErr w:type="gramEnd"/>
      <w:r w:rsidRPr="00877D41">
        <w:rPr>
          <w:rFonts w:ascii="Tahoma" w:hAnsi="Tahoma" w:cs="Tahoma"/>
          <w:sz w:val="18"/>
          <w:szCs w:val="18"/>
          <w:lang w:eastAsia="fr-FR"/>
        </w:rPr>
        <w:t xml:space="preserve"> the Contract refers to the date when the communication was sent.</w:t>
      </w:r>
    </w:p>
    <w:p w14:paraId="76CBFCC7"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77D41">
        <w:rPr>
          <w:rFonts w:ascii="Tahoma" w:hAnsi="Tahoma" w:cs="Tahoma"/>
          <w:sz w:val="18"/>
          <w:szCs w:val="18"/>
          <w:lang w:eastAsia="fr-FR"/>
        </w:rPr>
        <w:t>provided that</w:t>
      </w:r>
      <w:proofErr w:type="gramEnd"/>
      <w:r w:rsidRPr="00877D41">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AAD43D3"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340FADED" w14:textId="77777777" w:rsidR="00F30EF2" w:rsidRPr="00877D41" w:rsidRDefault="00F30EF2" w:rsidP="00411142">
      <w:pPr>
        <w:pStyle w:val="ListParagraph"/>
        <w:numPr>
          <w:ilvl w:val="0"/>
          <w:numId w:val="31"/>
        </w:numPr>
        <w:autoSpaceDE w:val="0"/>
        <w:autoSpaceDN w:val="0"/>
        <w:ind w:hanging="720"/>
        <w:jc w:val="both"/>
        <w:rPr>
          <w:rFonts w:ascii="Tahoma" w:hAnsi="Tahoma" w:cs="Tahoma"/>
          <w:sz w:val="18"/>
          <w:szCs w:val="18"/>
          <w:lang w:eastAsia="fr-FR"/>
        </w:rPr>
      </w:pPr>
      <w:r w:rsidRPr="00877D41">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58902062" w14:textId="7777777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9 –Acceptance</w:t>
      </w:r>
    </w:p>
    <w:p w14:paraId="2C372DCA"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877D41">
        <w:rPr>
          <w:rFonts w:ascii="Tahoma" w:hAnsi="Tahoma" w:cs="Tahoma"/>
          <w:sz w:val="18"/>
          <w:szCs w:val="18"/>
          <w:lang w:eastAsia="fr-FR"/>
        </w:rPr>
        <w:t>Provider</w:t>
      </w:r>
      <w:proofErr w:type="gramEnd"/>
      <w:r w:rsidRPr="00877D41">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0F6B82A0" w14:textId="77777777" w:rsidR="00411142" w:rsidRPr="00877D41" w:rsidRDefault="0041114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10 – Consortium</w:t>
      </w:r>
    </w:p>
    <w:p w14:paraId="2A7EF730"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have full responsibility for carrying out and complying with the terms of the contract.</w:t>
      </w:r>
    </w:p>
    <w:p w14:paraId="63DDB5B7"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B91200C"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877D41">
        <w:rPr>
          <w:rFonts w:ascii="Tahoma" w:hAnsi="Tahoma" w:cs="Tahoma"/>
          <w:color w:val="000000"/>
          <w:sz w:val="18"/>
          <w:szCs w:val="18"/>
        </w:rPr>
        <w:t>consortium;</w:t>
      </w:r>
      <w:proofErr w:type="gramEnd"/>
      <w:r w:rsidRPr="00877D41">
        <w:rPr>
          <w:rFonts w:ascii="Tahoma" w:hAnsi="Tahoma" w:cs="Tahoma"/>
          <w:color w:val="000000"/>
          <w:sz w:val="18"/>
          <w:szCs w:val="18"/>
        </w:rPr>
        <w:t xml:space="preserve"> even if it has not been the final recipient of those amounts.</w:t>
      </w:r>
    </w:p>
    <w:p w14:paraId="19873BC9" w14:textId="77777777"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internal roles and responsibilities of the Providers are divided as follows:</w:t>
      </w:r>
    </w:p>
    <w:p w14:paraId="740D562C" w14:textId="77777777" w:rsidR="00411142" w:rsidRPr="00877D41" w:rsidRDefault="00411142" w:rsidP="00411142">
      <w:pPr>
        <w:pStyle w:val="ListParagraph"/>
        <w:numPr>
          <w:ilvl w:val="2"/>
          <w:numId w:val="41"/>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The Providers must designate a coordinator. </w:t>
      </w:r>
    </w:p>
    <w:p w14:paraId="3EAFD31D" w14:textId="77777777" w:rsidR="00411142" w:rsidRPr="00877D41" w:rsidRDefault="00411142" w:rsidP="00411142">
      <w:pPr>
        <w:pStyle w:val="ListParagraph"/>
        <w:numPr>
          <w:ilvl w:val="2"/>
          <w:numId w:val="41"/>
        </w:numPr>
        <w:tabs>
          <w:tab w:val="left" w:pos="284"/>
        </w:tabs>
        <w:jc w:val="both"/>
        <w:rPr>
          <w:rFonts w:ascii="Tahoma" w:hAnsi="Tahoma" w:cs="Tahoma"/>
          <w:color w:val="000000"/>
          <w:sz w:val="18"/>
          <w:szCs w:val="18"/>
        </w:rPr>
      </w:pPr>
      <w:r w:rsidRPr="00877D41">
        <w:rPr>
          <w:rFonts w:ascii="Tahoma" w:hAnsi="Tahoma" w:cs="Tahoma"/>
          <w:color w:val="000000"/>
          <w:sz w:val="18"/>
          <w:szCs w:val="18"/>
        </w:rPr>
        <w:t>Each Provider must:</w:t>
      </w:r>
    </w:p>
    <w:p w14:paraId="7A42E68F"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877D41">
        <w:rPr>
          <w:rFonts w:ascii="Tahoma" w:hAnsi="Tahoma" w:cs="Tahoma"/>
          <w:color w:val="000000"/>
          <w:sz w:val="18"/>
          <w:szCs w:val="18"/>
        </w:rPr>
        <w:t>contract;</w:t>
      </w:r>
      <w:proofErr w:type="gramEnd"/>
    </w:p>
    <w:p w14:paraId="7393F2C8"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t>submit to the coordinator in good time:</w:t>
      </w:r>
      <w:r w:rsidRPr="00877D41">
        <w:rPr>
          <w:rFonts w:ascii="Tahoma" w:hAnsi="Tahoma" w:cs="Tahoma"/>
          <w:color w:val="000000"/>
          <w:sz w:val="18"/>
          <w:szCs w:val="18"/>
        </w:rPr>
        <w:tab/>
      </w:r>
      <w:r w:rsidRPr="00877D41">
        <w:rPr>
          <w:rFonts w:ascii="Tahoma" w:hAnsi="Tahoma" w:cs="Tahoma"/>
          <w:color w:val="000000"/>
          <w:sz w:val="18"/>
          <w:szCs w:val="18"/>
        </w:rPr>
        <w:br/>
        <w:t>- any other documents or information required by the Council under the contract, unless the contract requires the Provider to submit this information directly;</w:t>
      </w:r>
      <w:r w:rsidRPr="00877D41">
        <w:rPr>
          <w:rFonts w:ascii="Tahoma" w:hAnsi="Tahoma" w:cs="Tahoma"/>
          <w:color w:val="000000"/>
          <w:sz w:val="18"/>
          <w:szCs w:val="18"/>
        </w:rPr>
        <w:tab/>
      </w:r>
      <w:r w:rsidRPr="00877D41">
        <w:rPr>
          <w:rFonts w:ascii="Tahoma" w:hAnsi="Tahoma" w:cs="Tahoma"/>
          <w:color w:val="000000"/>
          <w:sz w:val="18"/>
          <w:szCs w:val="18"/>
        </w:rPr>
        <w:br/>
        <w:t xml:space="preserve">- any information requested by the coordinator </w:t>
      </w:r>
      <w:proofErr w:type="gramStart"/>
      <w:r w:rsidRPr="00877D41">
        <w:rPr>
          <w:rFonts w:ascii="Tahoma" w:hAnsi="Tahoma" w:cs="Tahoma"/>
          <w:color w:val="000000"/>
          <w:sz w:val="18"/>
          <w:szCs w:val="18"/>
        </w:rPr>
        <w:t>in order to</w:t>
      </w:r>
      <w:proofErr w:type="gramEnd"/>
      <w:r w:rsidRPr="00877D41">
        <w:rPr>
          <w:rFonts w:ascii="Tahoma" w:hAnsi="Tahoma" w:cs="Tahoma"/>
          <w:color w:val="000000"/>
          <w:sz w:val="18"/>
          <w:szCs w:val="18"/>
        </w:rPr>
        <w:t xml:space="preserve"> verify the state of performance of the Deliverables under the contract, the proper implementation of the contract and compliance with the other obligations under the contract.</w:t>
      </w:r>
    </w:p>
    <w:p w14:paraId="0DD5E629" w14:textId="77777777" w:rsidR="00411142" w:rsidRPr="00877D41" w:rsidRDefault="00411142" w:rsidP="00411142">
      <w:pPr>
        <w:pStyle w:val="ListParagraph"/>
        <w:numPr>
          <w:ilvl w:val="0"/>
          <w:numId w:val="42"/>
        </w:numPr>
        <w:tabs>
          <w:tab w:val="left" w:pos="284"/>
        </w:tabs>
        <w:jc w:val="both"/>
        <w:rPr>
          <w:rFonts w:ascii="Tahoma" w:hAnsi="Tahoma" w:cs="Tahoma"/>
          <w:color w:val="000000"/>
          <w:sz w:val="18"/>
          <w:szCs w:val="18"/>
        </w:rPr>
      </w:pPr>
      <w:r w:rsidRPr="00877D41">
        <w:rPr>
          <w:rFonts w:ascii="Tahoma" w:hAnsi="Tahoma" w:cs="Tahoma"/>
          <w:color w:val="000000"/>
          <w:sz w:val="18"/>
          <w:szCs w:val="18"/>
        </w:rPr>
        <w:lastRenderedPageBreak/>
        <w:t>give the other Providers access to any pre-existing industrial and intellectual property rights needed for the performance of the contract and compliance with the obligations under the Agreement.</w:t>
      </w:r>
    </w:p>
    <w:p w14:paraId="61EB5DFA" w14:textId="77777777" w:rsidR="00411142" w:rsidRPr="00877D41" w:rsidRDefault="00411142" w:rsidP="00411142">
      <w:pPr>
        <w:pStyle w:val="ListParagraph"/>
        <w:numPr>
          <w:ilvl w:val="2"/>
          <w:numId w:val="41"/>
        </w:numPr>
        <w:jc w:val="both"/>
        <w:rPr>
          <w:rFonts w:ascii="Tahoma" w:hAnsi="Tahoma" w:cs="Tahoma"/>
          <w:color w:val="000000"/>
          <w:sz w:val="18"/>
          <w:szCs w:val="18"/>
        </w:rPr>
      </w:pPr>
      <w:r w:rsidRPr="00877D41">
        <w:rPr>
          <w:rFonts w:ascii="Tahoma" w:hAnsi="Tahoma" w:cs="Tahoma"/>
          <w:color w:val="000000"/>
          <w:sz w:val="18"/>
          <w:szCs w:val="18"/>
        </w:rPr>
        <w:t xml:space="preserve">      The coordinator must:</w:t>
      </w:r>
    </w:p>
    <w:p w14:paraId="1D812AAC"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monitor that the Deliverables are carried out timely and properly, in accordance with the terms of the </w:t>
      </w:r>
      <w:proofErr w:type="gramStart"/>
      <w:r w:rsidRPr="00877D41">
        <w:rPr>
          <w:rFonts w:ascii="Tahoma" w:hAnsi="Tahoma" w:cs="Tahoma"/>
          <w:color w:val="000000"/>
          <w:sz w:val="18"/>
          <w:szCs w:val="18"/>
        </w:rPr>
        <w:t>contract;</w:t>
      </w:r>
      <w:proofErr w:type="gramEnd"/>
    </w:p>
    <w:p w14:paraId="7F4EBCB5"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877D41">
        <w:rPr>
          <w:rFonts w:ascii="Tahoma" w:hAnsi="Tahoma" w:cs="Tahoma"/>
          <w:color w:val="000000"/>
          <w:sz w:val="18"/>
          <w:szCs w:val="18"/>
        </w:rPr>
        <w:t>Parties;</w:t>
      </w:r>
      <w:proofErr w:type="gramEnd"/>
    </w:p>
    <w:p w14:paraId="0AAA5CC0"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877D41">
        <w:rPr>
          <w:rFonts w:ascii="Tahoma" w:hAnsi="Tahoma" w:cs="Tahoma"/>
          <w:color w:val="000000"/>
          <w:sz w:val="18"/>
          <w:szCs w:val="18"/>
        </w:rPr>
        <w:t>Council;</w:t>
      </w:r>
      <w:proofErr w:type="gramEnd"/>
    </w:p>
    <w:p w14:paraId="44B4E1EE"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before starting performance of the contract, submit this list of pre-existing rights (Article 10.4.2(iii)) to the Council.</w:t>
      </w:r>
    </w:p>
    <w:p w14:paraId="6A4C396E"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 xml:space="preserve">submit the Deliverables to the Council in accordance with the timing and terms of the </w:t>
      </w:r>
      <w:proofErr w:type="gramStart"/>
      <w:r w:rsidRPr="00877D41">
        <w:rPr>
          <w:rFonts w:ascii="Tahoma" w:hAnsi="Tahoma" w:cs="Tahoma"/>
          <w:color w:val="000000"/>
          <w:sz w:val="18"/>
          <w:szCs w:val="18"/>
        </w:rPr>
        <w:t>contract;</w:t>
      </w:r>
      <w:proofErr w:type="gramEnd"/>
    </w:p>
    <w:p w14:paraId="0944263A" w14:textId="77777777" w:rsidR="00411142" w:rsidRPr="00877D41" w:rsidRDefault="00411142" w:rsidP="00411142">
      <w:pPr>
        <w:pStyle w:val="ListParagraph"/>
        <w:numPr>
          <w:ilvl w:val="0"/>
          <w:numId w:val="43"/>
        </w:numPr>
        <w:tabs>
          <w:tab w:val="left" w:pos="284"/>
        </w:tabs>
        <w:jc w:val="both"/>
        <w:rPr>
          <w:rFonts w:ascii="Tahoma" w:hAnsi="Tahoma" w:cs="Tahoma"/>
          <w:color w:val="000000"/>
          <w:sz w:val="18"/>
          <w:szCs w:val="18"/>
        </w:rPr>
      </w:pPr>
      <w:r w:rsidRPr="00877D41">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67B3CD0" w14:textId="77777777" w:rsidR="00411142" w:rsidRPr="00877D41" w:rsidRDefault="00411142" w:rsidP="00411142">
      <w:pPr>
        <w:tabs>
          <w:tab w:val="left" w:pos="284"/>
        </w:tabs>
        <w:jc w:val="both"/>
        <w:rPr>
          <w:rFonts w:ascii="Tahoma" w:hAnsi="Tahoma" w:cs="Tahoma"/>
          <w:color w:val="000000"/>
          <w:sz w:val="18"/>
          <w:szCs w:val="18"/>
        </w:rPr>
      </w:pPr>
      <w:r w:rsidRPr="00877D41">
        <w:rPr>
          <w:rFonts w:ascii="Tahoma" w:hAnsi="Tahoma" w:cs="Tahoma"/>
          <w:color w:val="000000"/>
          <w:sz w:val="18"/>
          <w:szCs w:val="18"/>
        </w:rPr>
        <w:t>The coordinator may not subcontract the above-mentioned tasks.</w:t>
      </w:r>
    </w:p>
    <w:p w14:paraId="10D8C4D1" w14:textId="366BD99E" w:rsidR="00411142" w:rsidRPr="00877D41" w:rsidRDefault="00411142" w:rsidP="00411142">
      <w:pPr>
        <w:pStyle w:val="ListParagraph"/>
        <w:numPr>
          <w:ilvl w:val="0"/>
          <w:numId w:val="32"/>
        </w:numPr>
        <w:tabs>
          <w:tab w:val="left" w:pos="284"/>
        </w:tabs>
        <w:ind w:hanging="720"/>
        <w:jc w:val="both"/>
        <w:rPr>
          <w:rFonts w:ascii="Tahoma" w:hAnsi="Tahoma" w:cs="Tahoma"/>
          <w:color w:val="000000"/>
          <w:sz w:val="18"/>
          <w:szCs w:val="18"/>
        </w:rPr>
      </w:pPr>
      <w:r w:rsidRPr="00877D41">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877D41">
        <w:rPr>
          <w:rFonts w:ascii="Tahoma" w:hAnsi="Tahoma" w:cs="Tahoma"/>
          <w:color w:val="000000"/>
          <w:sz w:val="18"/>
          <w:szCs w:val="18"/>
        </w:rPr>
        <w:tab/>
      </w:r>
      <w:r w:rsidRPr="00877D41">
        <w:rPr>
          <w:rFonts w:ascii="Tahoma" w:hAnsi="Tahoma" w:cs="Tahoma"/>
          <w:color w:val="000000"/>
          <w:sz w:val="18"/>
          <w:szCs w:val="18"/>
        </w:rPr>
        <w:br/>
        <w:t>- internal organisation of the consortium;</w:t>
      </w:r>
      <w:r w:rsidRPr="00877D41">
        <w:rPr>
          <w:rFonts w:ascii="Tahoma" w:hAnsi="Tahoma" w:cs="Tahoma"/>
          <w:color w:val="000000"/>
          <w:sz w:val="18"/>
          <w:szCs w:val="18"/>
        </w:rPr>
        <w:tab/>
      </w:r>
      <w:r w:rsidRPr="00877D41">
        <w:rPr>
          <w:rFonts w:ascii="Tahoma" w:hAnsi="Tahoma" w:cs="Tahoma"/>
          <w:color w:val="000000"/>
          <w:sz w:val="18"/>
          <w:szCs w:val="18"/>
        </w:rPr>
        <w:br/>
        <w:t>- distribution of the Council payment(s);</w:t>
      </w:r>
      <w:r w:rsidRPr="00877D41">
        <w:rPr>
          <w:rFonts w:ascii="Tahoma" w:hAnsi="Tahoma" w:cs="Tahoma"/>
          <w:color w:val="000000"/>
          <w:sz w:val="18"/>
          <w:szCs w:val="18"/>
        </w:rPr>
        <w:tab/>
      </w:r>
      <w:r w:rsidRPr="00877D41">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792DFC" w:rsidRPr="00877D41">
        <w:rPr>
          <w:rFonts w:ascii="Tahoma" w:hAnsi="Tahoma" w:cs="Tahoma"/>
          <w:color w:val="000000"/>
          <w:sz w:val="18"/>
          <w:szCs w:val="18"/>
        </w:rPr>
        <w:t>d</w:t>
      </w:r>
      <w:r w:rsidRPr="00877D41">
        <w:rPr>
          <w:rFonts w:ascii="Tahoma" w:hAnsi="Tahoma" w:cs="Tahoma"/>
          <w:color w:val="000000"/>
          <w:sz w:val="18"/>
          <w:szCs w:val="18"/>
        </w:rPr>
        <w:t xml:space="preserve"> persons that have a right of use;</w:t>
      </w:r>
      <w:r w:rsidRPr="00877D41">
        <w:rPr>
          <w:rFonts w:ascii="Tahoma" w:hAnsi="Tahoma" w:cs="Tahoma"/>
          <w:color w:val="000000"/>
          <w:sz w:val="18"/>
          <w:szCs w:val="18"/>
        </w:rPr>
        <w:tab/>
      </w:r>
      <w:r w:rsidRPr="00877D41">
        <w:rPr>
          <w:rFonts w:ascii="Tahoma" w:hAnsi="Tahoma" w:cs="Tahoma"/>
          <w:color w:val="000000"/>
          <w:sz w:val="18"/>
          <w:szCs w:val="18"/>
        </w:rPr>
        <w:br/>
        <w:t>- settlement of internal disputes;</w:t>
      </w:r>
      <w:r w:rsidRPr="00877D41">
        <w:rPr>
          <w:rFonts w:ascii="Tahoma" w:hAnsi="Tahoma" w:cs="Tahoma"/>
          <w:color w:val="000000"/>
          <w:sz w:val="18"/>
          <w:szCs w:val="18"/>
        </w:rPr>
        <w:tab/>
      </w:r>
      <w:r w:rsidRPr="00877D41">
        <w:rPr>
          <w:rFonts w:ascii="Tahoma" w:hAnsi="Tahoma" w:cs="Tahoma"/>
          <w:color w:val="000000"/>
          <w:sz w:val="18"/>
          <w:szCs w:val="18"/>
        </w:rPr>
        <w:br/>
        <w:t>- liability, indemnification and confidentiality arrangements between the Providers.</w:t>
      </w:r>
    </w:p>
    <w:p w14:paraId="3F56A211" w14:textId="77777777" w:rsidR="00411142" w:rsidRPr="00877D41" w:rsidRDefault="00411142" w:rsidP="00411142">
      <w:pPr>
        <w:tabs>
          <w:tab w:val="left" w:pos="284"/>
        </w:tabs>
        <w:autoSpaceDE w:val="0"/>
        <w:autoSpaceDN w:val="0"/>
        <w:jc w:val="both"/>
        <w:rPr>
          <w:rFonts w:ascii="Tahoma" w:hAnsi="Tahoma" w:cs="Tahoma"/>
          <w:color w:val="000000"/>
          <w:sz w:val="18"/>
          <w:szCs w:val="18"/>
        </w:rPr>
      </w:pPr>
      <w:r w:rsidRPr="00877D41">
        <w:rPr>
          <w:rFonts w:ascii="Tahoma" w:hAnsi="Tahoma" w:cs="Tahoma"/>
          <w:color w:val="000000"/>
          <w:sz w:val="18"/>
          <w:szCs w:val="18"/>
        </w:rPr>
        <w:t>The consortium agreement must not contain any provision contrary to the contract.</w:t>
      </w:r>
    </w:p>
    <w:p w14:paraId="5BE45E38" w14:textId="1BC911CC" w:rsidR="00F30EF2" w:rsidRPr="00877D41" w:rsidRDefault="00F30EF2" w:rsidP="0041114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1</w:t>
      </w:r>
      <w:r w:rsidRPr="00877D41">
        <w:rPr>
          <w:rFonts w:ascii="Tahoma" w:hAnsi="Tahoma" w:cs="Tahoma"/>
          <w:b/>
          <w:smallCaps/>
          <w:color w:val="365F91" w:themeColor="accent1" w:themeShade="BF"/>
          <w:sz w:val="18"/>
          <w:szCs w:val="18"/>
          <w:lang w:eastAsia="fr-FR"/>
        </w:rPr>
        <w:t xml:space="preserve"> – Changes in the Provider’s situation or standing</w:t>
      </w:r>
    </w:p>
    <w:p w14:paraId="62FF8141" w14:textId="74E0BC82" w:rsidR="00F30EF2" w:rsidRPr="00877D41" w:rsidRDefault="00411142" w:rsidP="00411142">
      <w:pPr>
        <w:tabs>
          <w:tab w:val="left" w:pos="284"/>
        </w:tabs>
        <w:ind w:left="720" w:hanging="720"/>
        <w:jc w:val="both"/>
        <w:rPr>
          <w:rFonts w:ascii="Tahoma" w:hAnsi="Tahoma" w:cs="Tahoma"/>
          <w:color w:val="000000"/>
          <w:sz w:val="18"/>
          <w:szCs w:val="18"/>
        </w:rPr>
      </w:pPr>
      <w:r w:rsidRPr="00877D41">
        <w:rPr>
          <w:rFonts w:ascii="Tahoma" w:hAnsi="Tahoma" w:cs="Tahoma"/>
          <w:color w:val="000000"/>
          <w:sz w:val="18"/>
          <w:szCs w:val="18"/>
        </w:rPr>
        <w:t xml:space="preserve">11.1. </w:t>
      </w:r>
      <w:r w:rsidRPr="00877D41">
        <w:rPr>
          <w:rFonts w:ascii="Tahoma" w:hAnsi="Tahoma" w:cs="Tahoma"/>
          <w:color w:val="000000"/>
          <w:sz w:val="18"/>
          <w:szCs w:val="18"/>
        </w:rPr>
        <w:tab/>
      </w:r>
      <w:r w:rsidR="00F30EF2" w:rsidRPr="00877D41">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F0E7E90" w14:textId="09B40981" w:rsidR="00F30EF2" w:rsidRPr="00877D41" w:rsidRDefault="00F30EF2" w:rsidP="00411142">
      <w:pPr>
        <w:pStyle w:val="ListParagraph"/>
        <w:numPr>
          <w:ilvl w:val="1"/>
          <w:numId w:val="44"/>
        </w:numPr>
        <w:tabs>
          <w:tab w:val="left" w:pos="284"/>
        </w:tabs>
        <w:jc w:val="both"/>
        <w:rPr>
          <w:rFonts w:ascii="Tahoma" w:hAnsi="Tahoma" w:cs="Tahoma"/>
          <w:color w:val="000000"/>
          <w:sz w:val="18"/>
          <w:szCs w:val="18"/>
        </w:rPr>
      </w:pPr>
      <w:r w:rsidRPr="00877D41">
        <w:rPr>
          <w:rFonts w:ascii="Tahoma" w:hAnsi="Tahoma" w:cs="Tahoma"/>
          <w:color w:val="000000"/>
          <w:sz w:val="18"/>
          <w:szCs w:val="18"/>
        </w:rPr>
        <w:t>The Provider shall also inform the Council without delay:</w:t>
      </w:r>
    </w:p>
    <w:p w14:paraId="6A1A665A" w14:textId="77777777"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are involved in a merger, takeover or change of ownership or there is a change in their legal </w:t>
      </w:r>
      <w:proofErr w:type="gramStart"/>
      <w:r w:rsidRPr="00877D41">
        <w:rPr>
          <w:rFonts w:ascii="Tahoma" w:hAnsi="Tahoma" w:cs="Tahoma"/>
          <w:color w:val="000000"/>
          <w:sz w:val="18"/>
          <w:szCs w:val="18"/>
        </w:rPr>
        <w:t>status;</w:t>
      </w:r>
      <w:proofErr w:type="gramEnd"/>
    </w:p>
    <w:p w14:paraId="11D57745" w14:textId="3AE132FF"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where the Provider is a consortium or similar entity, if there is a change in membership or partnership.</w:t>
      </w:r>
    </w:p>
    <w:p w14:paraId="454D4D1C" w14:textId="6B408EBF"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if they are sentenced by final judgment on one or more of the following charges: participation in a criminal organisation, corruption, fraud, money laundering</w:t>
      </w:r>
      <w:proofErr w:type="gramStart"/>
      <w:r w:rsidR="00411142" w:rsidRPr="00877D41">
        <w:rPr>
          <w:rFonts w:ascii="Tahoma" w:hAnsi="Tahoma" w:cs="Tahoma"/>
          <w:color w:val="000000"/>
          <w:sz w:val="18"/>
          <w:szCs w:val="18"/>
        </w:rPr>
        <w:t>, ,</w:t>
      </w:r>
      <w:proofErr w:type="gramEnd"/>
      <w:r w:rsidR="00411142" w:rsidRPr="00877D41">
        <w:rPr>
          <w:rFonts w:ascii="Tahoma" w:hAnsi="Tahoma" w:cs="Tahoma"/>
          <w:color w:val="000000"/>
          <w:sz w:val="18"/>
          <w:szCs w:val="18"/>
        </w:rPr>
        <w:t xml:space="preserve"> terrorist financing, terrorist offences or offences linked to terrorist activities, child labour or trafficking in human beings</w:t>
      </w:r>
      <w:r w:rsidRPr="00877D41">
        <w:rPr>
          <w:rFonts w:ascii="Tahoma" w:hAnsi="Tahoma" w:cs="Tahoma"/>
          <w:color w:val="000000"/>
          <w:sz w:val="18"/>
          <w:szCs w:val="18"/>
        </w:rPr>
        <w:t>;</w:t>
      </w:r>
    </w:p>
    <w:p w14:paraId="41940A1B" w14:textId="0D4ACD56"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877D41">
        <w:rPr>
          <w:rFonts w:ascii="Tahoma" w:hAnsi="Tahoma" w:cs="Tahoma"/>
          <w:color w:val="000000"/>
          <w:sz w:val="18"/>
          <w:szCs w:val="18"/>
        </w:rPr>
        <w:t>kind;</w:t>
      </w:r>
      <w:proofErr w:type="gramEnd"/>
    </w:p>
    <w:p w14:paraId="67548CF7" w14:textId="29C91EE7"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if they have received a judgment with </w:t>
      </w:r>
      <w:r w:rsidRPr="00877D41">
        <w:rPr>
          <w:rFonts w:ascii="Tahoma" w:hAnsi="Tahoma" w:cs="Tahoma"/>
          <w:i/>
          <w:color w:val="000000"/>
          <w:sz w:val="18"/>
          <w:szCs w:val="18"/>
        </w:rPr>
        <w:t>res judicata force</w:t>
      </w:r>
      <w:r w:rsidRPr="00877D41">
        <w:rPr>
          <w:rFonts w:ascii="Tahoma" w:hAnsi="Tahoma" w:cs="Tahoma"/>
          <w:color w:val="000000"/>
          <w:sz w:val="18"/>
          <w:szCs w:val="18"/>
        </w:rPr>
        <w:t xml:space="preserve">, finding an offence that affects their professional integrity or serious professional </w:t>
      </w:r>
      <w:proofErr w:type="gramStart"/>
      <w:r w:rsidRPr="00877D41">
        <w:rPr>
          <w:rFonts w:ascii="Tahoma" w:hAnsi="Tahoma" w:cs="Tahoma"/>
          <w:color w:val="000000"/>
          <w:sz w:val="18"/>
          <w:szCs w:val="18"/>
        </w:rPr>
        <w:t>misconduct;</w:t>
      </w:r>
      <w:proofErr w:type="gramEnd"/>
    </w:p>
    <w:p w14:paraId="31B0D3CC" w14:textId="6E4A3DD4" w:rsidR="00F30EF2" w:rsidRPr="00877D41" w:rsidRDefault="00F30EF2"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color w:val="000000"/>
          <w:sz w:val="18"/>
          <w:szCs w:val="18"/>
        </w:rPr>
        <w:t xml:space="preserve">  </w:t>
      </w:r>
      <w:r w:rsidR="00044E78" w:rsidRPr="00877D41">
        <w:rPr>
          <w:rFonts w:ascii="Tahoma" w:hAnsi="Tahoma" w:cs="Tahoma"/>
          <w:color w:val="000000"/>
          <w:sz w:val="18"/>
          <w:szCs w:val="18"/>
        </w:rPr>
        <w:t>i</w:t>
      </w:r>
      <w:r w:rsidRPr="00877D41">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877D41">
        <w:rPr>
          <w:rFonts w:ascii="Tahoma" w:hAnsi="Tahoma" w:cs="Tahoma"/>
          <w:color w:val="000000"/>
          <w:sz w:val="18"/>
          <w:szCs w:val="18"/>
        </w:rPr>
        <w:t>domicile;</w:t>
      </w:r>
      <w:proofErr w:type="gramEnd"/>
    </w:p>
    <w:p w14:paraId="1100933F" w14:textId="05E49A65" w:rsidR="001F0700" w:rsidRPr="00877D41" w:rsidRDefault="00044E78"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sz w:val="18"/>
          <w:szCs w:val="18"/>
        </w:rPr>
        <w:t>i</w:t>
      </w:r>
      <w:r w:rsidR="00F30EF2" w:rsidRPr="00877D41">
        <w:rPr>
          <w:rFonts w:ascii="Tahoma" w:hAnsi="Tahoma" w:cs="Tahoma"/>
          <w:sz w:val="18"/>
          <w:szCs w:val="18"/>
        </w:rPr>
        <w:t xml:space="preserve">f they are or are likely to be in a situation of conflict of </w:t>
      </w:r>
      <w:proofErr w:type="gramStart"/>
      <w:r w:rsidR="00F30EF2" w:rsidRPr="00877D41">
        <w:rPr>
          <w:rFonts w:ascii="Tahoma" w:hAnsi="Tahoma" w:cs="Tahoma"/>
          <w:sz w:val="18"/>
          <w:szCs w:val="18"/>
        </w:rPr>
        <w:t>interests</w:t>
      </w:r>
      <w:r w:rsidR="001F0700" w:rsidRPr="00877D41">
        <w:rPr>
          <w:rFonts w:ascii="Tahoma" w:hAnsi="Tahoma" w:cs="Tahoma"/>
          <w:sz w:val="18"/>
          <w:szCs w:val="18"/>
        </w:rPr>
        <w:t>;</w:t>
      </w:r>
      <w:proofErr w:type="gramEnd"/>
    </w:p>
    <w:p w14:paraId="67B9FA72" w14:textId="0156A27E" w:rsidR="00F30EF2" w:rsidRPr="00877D41" w:rsidRDefault="001F0700" w:rsidP="00F30EF2">
      <w:pPr>
        <w:numPr>
          <w:ilvl w:val="0"/>
          <w:numId w:val="14"/>
        </w:numPr>
        <w:tabs>
          <w:tab w:val="left" w:pos="142"/>
          <w:tab w:val="left" w:pos="284"/>
          <w:tab w:val="left" w:pos="851"/>
          <w:tab w:val="left" w:pos="993"/>
        </w:tabs>
        <w:ind w:left="993" w:hanging="284"/>
        <w:jc w:val="both"/>
        <w:rPr>
          <w:rFonts w:ascii="Tahoma" w:hAnsi="Tahoma" w:cs="Tahoma"/>
          <w:color w:val="000000"/>
          <w:sz w:val="18"/>
          <w:szCs w:val="18"/>
        </w:rPr>
      </w:pPr>
      <w:r w:rsidRPr="00877D41">
        <w:rPr>
          <w:rFonts w:ascii="Tahoma" w:hAnsi="Tahoma" w:cs="Tahoma"/>
          <w:sz w:val="18"/>
          <w:szCs w:val="18"/>
        </w:rPr>
        <w:t>i</w:t>
      </w:r>
      <w:r w:rsidR="00044E78" w:rsidRPr="00877D41">
        <w:rPr>
          <w:rFonts w:ascii="Tahoma" w:hAnsi="Tahoma" w:cs="Tahoma"/>
          <w:sz w:val="18"/>
          <w:szCs w:val="18"/>
        </w:rPr>
        <w:t>f they are or if their owner(s) or executive officer(s), in the case of legal persons, are included</w:t>
      </w:r>
      <w:r w:rsidRPr="00877D41">
        <w:rPr>
          <w:rFonts w:ascii="Tahoma" w:hAnsi="Tahoma" w:cs="Tahoma"/>
          <w:sz w:val="18"/>
          <w:szCs w:val="18"/>
        </w:rPr>
        <w:t xml:space="preserve"> in the lists of persons or entities subject to restrictive measures applied by the European Union (available at </w:t>
      </w:r>
      <w:hyperlink r:id="rId21" w:history="1">
        <w:r w:rsidRPr="00877D41">
          <w:rPr>
            <w:rStyle w:val="Hyperlink"/>
            <w:rFonts w:ascii="Tahoma" w:hAnsi="Tahoma" w:cs="Tahoma"/>
            <w:sz w:val="18"/>
            <w:szCs w:val="18"/>
          </w:rPr>
          <w:t>www.sanctionsmap.eu</w:t>
        </w:r>
      </w:hyperlink>
      <w:r w:rsidRPr="00877D41">
        <w:rPr>
          <w:rFonts w:ascii="Tahoma" w:hAnsi="Tahoma" w:cs="Tahoma"/>
          <w:sz w:val="18"/>
          <w:szCs w:val="18"/>
        </w:rPr>
        <w:t>)</w:t>
      </w:r>
      <w:r w:rsidR="00F30EF2" w:rsidRPr="00877D41">
        <w:rPr>
          <w:rFonts w:ascii="Tahoma" w:hAnsi="Tahoma" w:cs="Tahoma"/>
          <w:sz w:val="18"/>
          <w:szCs w:val="18"/>
        </w:rPr>
        <w:t>.</w:t>
      </w:r>
    </w:p>
    <w:p w14:paraId="64C9D03D" w14:textId="597E9F67"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2</w:t>
      </w:r>
      <w:r w:rsidRPr="00877D41">
        <w:rPr>
          <w:rFonts w:ascii="Tahoma" w:hAnsi="Tahoma" w:cs="Tahoma"/>
          <w:b/>
          <w:smallCaps/>
          <w:color w:val="365F91" w:themeColor="accent1" w:themeShade="BF"/>
          <w:sz w:val="18"/>
          <w:szCs w:val="18"/>
          <w:lang w:eastAsia="fr-FR"/>
        </w:rPr>
        <w:t xml:space="preserve"> - Disputes</w:t>
      </w:r>
      <w:bookmarkEnd w:id="12"/>
      <w:r w:rsidRPr="00877D41">
        <w:rPr>
          <w:rFonts w:ascii="Tahoma" w:hAnsi="Tahoma" w:cs="Tahoma"/>
          <w:b/>
          <w:smallCaps/>
          <w:color w:val="365F91" w:themeColor="accent1" w:themeShade="BF"/>
          <w:sz w:val="18"/>
          <w:szCs w:val="18"/>
          <w:lang w:eastAsia="fr-FR"/>
        </w:rPr>
        <w:t xml:space="preserve"> </w:t>
      </w:r>
    </w:p>
    <w:p w14:paraId="1C85B778" w14:textId="77777777" w:rsidR="00411142" w:rsidRPr="00877D41" w:rsidRDefault="00411142" w:rsidP="00411142">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877D41">
        <w:rPr>
          <w:rFonts w:ascii="Tahoma" w:hAnsi="Tahoma" w:cs="Tahoma"/>
          <w:sz w:val="18"/>
          <w:szCs w:val="18"/>
          <w:lang w:eastAsia="fr-FR"/>
        </w:rPr>
        <w:t>12.1.</w:t>
      </w:r>
      <w:r w:rsidRPr="00877D41">
        <w:rPr>
          <w:rFonts w:ascii="Tahoma" w:hAnsi="Tahoma" w:cs="Tahoma"/>
          <w:sz w:val="18"/>
          <w:szCs w:val="18"/>
          <w:lang w:eastAsia="fr-FR"/>
        </w:rPr>
        <w:tab/>
        <w:t>Any dispute regarding this Contract shall - failing a friendly settlement between the Parties - be submitted to arbitration.</w:t>
      </w:r>
    </w:p>
    <w:p w14:paraId="50DC4831"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 xml:space="preserve">12.2. </w:t>
      </w:r>
      <w:r w:rsidRPr="00877D41">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DCA5239"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12.3.</w:t>
      </w:r>
      <w:r w:rsidRPr="00877D41">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45C1270E" w14:textId="77777777" w:rsidR="00411142" w:rsidRPr="00877D41" w:rsidRDefault="00411142" w:rsidP="00411142">
      <w:pPr>
        <w:tabs>
          <w:tab w:val="left" w:pos="284"/>
        </w:tabs>
        <w:autoSpaceDE w:val="0"/>
        <w:autoSpaceDN w:val="0"/>
        <w:ind w:left="709" w:hanging="709"/>
        <w:jc w:val="both"/>
        <w:rPr>
          <w:rFonts w:ascii="Tahoma" w:hAnsi="Tahoma" w:cs="Tahoma"/>
          <w:sz w:val="18"/>
          <w:szCs w:val="18"/>
          <w:lang w:eastAsia="fr-FR"/>
        </w:rPr>
      </w:pPr>
      <w:r w:rsidRPr="00877D41">
        <w:rPr>
          <w:rFonts w:ascii="Tahoma" w:hAnsi="Tahoma" w:cs="Tahoma"/>
          <w:sz w:val="18"/>
          <w:szCs w:val="18"/>
          <w:lang w:eastAsia="fr-FR"/>
        </w:rPr>
        <w:t>12.4.</w:t>
      </w:r>
      <w:r w:rsidRPr="00877D41">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1E040F77" w14:textId="77777777" w:rsidR="00411142" w:rsidRPr="00877D41" w:rsidRDefault="00411142" w:rsidP="00411142">
      <w:pPr>
        <w:pStyle w:val="ListParagraph"/>
        <w:numPr>
          <w:ilvl w:val="1"/>
          <w:numId w:val="45"/>
        </w:numPr>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If the parties do not agree upon the law applicable the Board or, where appropriate, the arbitrator shall decide ex </w:t>
      </w:r>
      <w:proofErr w:type="spellStart"/>
      <w:r w:rsidRPr="00877D41">
        <w:rPr>
          <w:rFonts w:ascii="Tahoma" w:hAnsi="Tahoma" w:cs="Tahoma"/>
          <w:sz w:val="18"/>
          <w:szCs w:val="18"/>
          <w:lang w:eastAsia="fr-FR"/>
        </w:rPr>
        <w:t>aequo</w:t>
      </w:r>
      <w:proofErr w:type="spellEnd"/>
      <w:r w:rsidRPr="00877D41">
        <w:rPr>
          <w:rFonts w:ascii="Tahoma" w:hAnsi="Tahoma" w:cs="Tahoma"/>
          <w:sz w:val="18"/>
          <w:szCs w:val="18"/>
          <w:lang w:eastAsia="fr-FR"/>
        </w:rPr>
        <w:t xml:space="preserve"> et bono having regard to the general principles of law and to commercial usage.</w:t>
      </w:r>
    </w:p>
    <w:p w14:paraId="1CD217BB" w14:textId="77777777" w:rsidR="00411142" w:rsidRPr="00877D41" w:rsidRDefault="00411142" w:rsidP="00411142">
      <w:pPr>
        <w:pStyle w:val="ListParagraph"/>
        <w:numPr>
          <w:ilvl w:val="1"/>
          <w:numId w:val="45"/>
        </w:numPr>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The arbitral decision shall be binding upon the parties and there shall be no appeal from it. </w:t>
      </w:r>
    </w:p>
    <w:bookmarkEnd w:id="13"/>
    <w:p w14:paraId="0EDF2F5D" w14:textId="3F00237F" w:rsidR="00F30EF2" w:rsidRPr="00877D41" w:rsidRDefault="00F30EF2" w:rsidP="00F30EF2">
      <w:pPr>
        <w:tabs>
          <w:tab w:val="left" w:pos="284"/>
        </w:tabs>
        <w:autoSpaceDE w:val="0"/>
        <w:autoSpaceDN w:val="0"/>
        <w:jc w:val="both"/>
        <w:rPr>
          <w:rFonts w:ascii="Tahoma" w:hAnsi="Tahoma" w:cs="Tahoma"/>
          <w:b/>
          <w:smallCaps/>
          <w:color w:val="365F91" w:themeColor="accent1" w:themeShade="BF"/>
          <w:sz w:val="18"/>
          <w:szCs w:val="18"/>
          <w:lang w:eastAsia="fr-FR"/>
        </w:rPr>
      </w:pPr>
      <w:r w:rsidRPr="00877D41">
        <w:rPr>
          <w:rFonts w:ascii="Tahoma" w:hAnsi="Tahoma" w:cs="Tahoma"/>
          <w:b/>
          <w:smallCaps/>
          <w:color w:val="365F91" w:themeColor="accent1" w:themeShade="BF"/>
          <w:sz w:val="18"/>
          <w:szCs w:val="18"/>
          <w:lang w:eastAsia="fr-FR"/>
        </w:rPr>
        <w:t>Article 1</w:t>
      </w:r>
      <w:r w:rsidR="00411142" w:rsidRPr="00877D41">
        <w:rPr>
          <w:rFonts w:ascii="Tahoma" w:hAnsi="Tahoma" w:cs="Tahoma"/>
          <w:b/>
          <w:smallCaps/>
          <w:color w:val="365F91" w:themeColor="accent1" w:themeShade="BF"/>
          <w:sz w:val="18"/>
          <w:szCs w:val="18"/>
          <w:lang w:eastAsia="fr-FR"/>
        </w:rPr>
        <w:t>3</w:t>
      </w:r>
      <w:r w:rsidRPr="00877D41">
        <w:rPr>
          <w:rFonts w:ascii="Tahoma" w:hAnsi="Tahoma" w:cs="Tahoma"/>
          <w:b/>
          <w:smallCaps/>
          <w:color w:val="365F91" w:themeColor="accent1" w:themeShade="BF"/>
          <w:sz w:val="18"/>
          <w:szCs w:val="18"/>
          <w:lang w:eastAsia="fr-FR"/>
        </w:rPr>
        <w:t xml:space="preserve"> - Addresses and bank details of the parties</w:t>
      </w:r>
      <w:bookmarkEnd w:id="14"/>
    </w:p>
    <w:p w14:paraId="2328ADDF"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The bank details of the Provider are indicated in the Act of Engagement. The bank details of the Council of Europe are the following:</w:t>
      </w:r>
    </w:p>
    <w:p w14:paraId="6AA3087E" w14:textId="77777777" w:rsidR="00F30EF2" w:rsidRPr="00877D41" w:rsidRDefault="00F30EF2" w:rsidP="00F30EF2">
      <w:pPr>
        <w:tabs>
          <w:tab w:val="left" w:pos="284"/>
        </w:tabs>
        <w:autoSpaceDE w:val="0"/>
        <w:autoSpaceDN w:val="0"/>
        <w:jc w:val="both"/>
        <w:rPr>
          <w:rFonts w:ascii="Tahoma" w:hAnsi="Tahoma" w:cs="Tahoma"/>
          <w:sz w:val="18"/>
          <w:szCs w:val="18"/>
          <w:lang w:eastAsia="fr-FR"/>
        </w:rPr>
      </w:pPr>
      <w:r w:rsidRPr="00877D41">
        <w:rPr>
          <w:rFonts w:ascii="Tahoma" w:hAnsi="Tahoma" w:cs="Tahoma"/>
          <w:sz w:val="18"/>
          <w:szCs w:val="18"/>
          <w:lang w:eastAsia="fr-FR"/>
        </w:rPr>
        <w:t xml:space="preserve">Bank address: </w:t>
      </w:r>
      <w:r w:rsidRPr="00877D41">
        <w:rPr>
          <w:rFonts w:ascii="Tahoma" w:hAnsi="Tahoma" w:cs="Tahoma"/>
          <w:color w:val="808080"/>
          <w:sz w:val="18"/>
          <w:szCs w:val="18"/>
        </w:rPr>
        <w:t>F-67075 Strasbourg Cedex, France</w:t>
      </w:r>
    </w:p>
    <w:p w14:paraId="0B89CABB" w14:textId="77777777" w:rsidR="00F30EF2" w:rsidRPr="00877D41" w:rsidRDefault="00F30EF2" w:rsidP="00F30EF2">
      <w:pPr>
        <w:tabs>
          <w:tab w:val="left" w:pos="284"/>
        </w:tabs>
        <w:autoSpaceDE w:val="0"/>
        <w:autoSpaceDN w:val="0"/>
        <w:jc w:val="both"/>
        <w:rPr>
          <w:rFonts w:ascii="Tahoma" w:hAnsi="Tahoma" w:cs="Tahoma"/>
          <w:sz w:val="18"/>
          <w:szCs w:val="18"/>
          <w:highlight w:val="yellow"/>
          <w:lang w:eastAsia="fr-FR"/>
        </w:rPr>
      </w:pPr>
      <w:r w:rsidRPr="00877D41">
        <w:rPr>
          <w:rFonts w:ascii="Tahoma" w:hAnsi="Tahoma" w:cs="Tahoma"/>
          <w:sz w:val="18"/>
          <w:szCs w:val="18"/>
          <w:lang w:eastAsia="fr-FR"/>
        </w:rPr>
        <w:t xml:space="preserve">Bank name: </w:t>
      </w:r>
      <w:r w:rsidRPr="00877D41">
        <w:rPr>
          <w:rFonts w:ascii="Tahoma" w:hAnsi="Tahoma" w:cs="Tahoma"/>
          <w:color w:val="808080"/>
          <w:sz w:val="18"/>
          <w:szCs w:val="18"/>
        </w:rPr>
        <w:t>Société Générale Strasbourg</w:t>
      </w:r>
    </w:p>
    <w:p w14:paraId="40330C33" w14:textId="77777777" w:rsidR="00F30EF2" w:rsidRPr="00877D41" w:rsidRDefault="00F30EF2" w:rsidP="00F30EF2">
      <w:pPr>
        <w:tabs>
          <w:tab w:val="left" w:pos="284"/>
        </w:tabs>
        <w:autoSpaceDE w:val="0"/>
        <w:autoSpaceDN w:val="0"/>
        <w:jc w:val="both"/>
        <w:rPr>
          <w:rFonts w:ascii="Tahoma" w:hAnsi="Tahoma" w:cs="Tahoma"/>
          <w:sz w:val="18"/>
          <w:szCs w:val="18"/>
          <w:highlight w:val="yellow"/>
          <w:lang w:eastAsia="fr-FR"/>
        </w:rPr>
      </w:pPr>
      <w:r w:rsidRPr="00877D41">
        <w:rPr>
          <w:rFonts w:ascii="Tahoma" w:hAnsi="Tahoma" w:cs="Tahoma"/>
          <w:sz w:val="18"/>
          <w:szCs w:val="18"/>
          <w:lang w:eastAsia="fr-FR"/>
        </w:rPr>
        <w:t xml:space="preserve">Code IBAN: </w:t>
      </w:r>
      <w:r w:rsidRPr="00877D41">
        <w:rPr>
          <w:rFonts w:ascii="Tahoma" w:hAnsi="Tahoma" w:cs="Tahoma"/>
          <w:color w:val="808080"/>
          <w:sz w:val="18"/>
          <w:szCs w:val="18"/>
        </w:rPr>
        <w:t>FR76 30003 02360 001500 1718672</w:t>
      </w:r>
    </w:p>
    <w:p w14:paraId="175AD960" w14:textId="18ADD44E" w:rsidR="00F06E93" w:rsidRPr="00877D41" w:rsidRDefault="00F30EF2" w:rsidP="00F30EF2">
      <w:pPr>
        <w:sectPr w:rsidR="00F06E93" w:rsidRPr="00877D41" w:rsidSect="009D32B3">
          <w:type w:val="continuous"/>
          <w:pgSz w:w="11907" w:h="16840" w:code="9"/>
          <w:pgMar w:top="673" w:right="850" w:bottom="851" w:left="851" w:header="284" w:footer="284" w:gutter="0"/>
          <w:cols w:space="142"/>
          <w:docGrid w:linePitch="360"/>
        </w:sectPr>
      </w:pPr>
      <w:r w:rsidRPr="00877D41">
        <w:rPr>
          <w:rFonts w:ascii="Tahoma" w:hAnsi="Tahoma" w:cs="Tahoma"/>
          <w:sz w:val="18"/>
          <w:szCs w:val="18"/>
          <w:lang w:eastAsia="fr-FR"/>
        </w:rPr>
        <w:t>SWIFT Code:</w:t>
      </w:r>
      <w:r w:rsidRPr="00877D41">
        <w:rPr>
          <w:rFonts w:ascii="Tahoma" w:hAnsi="Tahoma" w:cs="Tahoma"/>
          <w:color w:val="000000"/>
          <w:sz w:val="18"/>
          <w:szCs w:val="18"/>
        </w:rPr>
        <w:t xml:space="preserve"> </w:t>
      </w:r>
      <w:r w:rsidRPr="00877D41">
        <w:rPr>
          <w:rFonts w:ascii="Tahoma" w:hAnsi="Tahoma" w:cs="Tahoma"/>
          <w:color w:val="808080"/>
          <w:sz w:val="18"/>
          <w:szCs w:val="18"/>
        </w:rPr>
        <w:t>SOGEFRPP</w:t>
      </w:r>
      <w:r w:rsidRPr="00877D41">
        <w:rPr>
          <w:rFonts w:ascii="Tahoma" w:hAnsi="Tahoma" w:cs="Tahoma"/>
          <w:color w:val="808080"/>
          <w:sz w:val="18"/>
          <w:szCs w:val="18"/>
        </w:rPr>
        <w:tab/>
      </w:r>
      <w:r w:rsidR="00B757B1" w:rsidRPr="00877D41">
        <w:rPr>
          <w:rFonts w:ascii="Tahoma" w:hAnsi="Tahoma" w:cs="Tahoma"/>
          <w:color w:val="808080"/>
          <w:sz w:val="18"/>
          <w:szCs w:val="18"/>
        </w:rPr>
        <w:tab/>
      </w:r>
    </w:p>
    <w:p w14:paraId="1351E7AF" w14:textId="77777777" w:rsidR="00F06E93" w:rsidRPr="00877D41" w:rsidRDefault="00F06E93" w:rsidP="00660AB4">
      <w:pPr>
        <w:pBdr>
          <w:bottom w:val="single" w:sz="2" w:space="1" w:color="808080"/>
        </w:pBdr>
        <w:tabs>
          <w:tab w:val="left" w:pos="284"/>
        </w:tabs>
        <w:spacing w:after="120"/>
        <w:rPr>
          <w:rFonts w:ascii="Tahoma" w:hAnsi="Tahoma" w:cs="Tahoma"/>
          <w:b/>
          <w:sz w:val="18"/>
          <w:szCs w:val="18"/>
          <w:lang w:eastAsia="en-US"/>
        </w:rPr>
      </w:pPr>
    </w:p>
    <w:sectPr w:rsidR="00F06E93" w:rsidRPr="00877D41"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0763" w14:textId="77777777" w:rsidR="00F64BB0" w:rsidRDefault="00F64BB0" w:rsidP="00D50F13">
      <w:r>
        <w:separator/>
      </w:r>
    </w:p>
  </w:endnote>
  <w:endnote w:type="continuationSeparator" w:id="0">
    <w:p w14:paraId="4070EF1C" w14:textId="77777777" w:rsidR="00F64BB0" w:rsidRDefault="00F64BB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573"/>
    </w:tblGrid>
    <w:tr w:rsidR="00A41CFB" w:rsidRPr="00AE2D2B" w14:paraId="539490A6" w14:textId="77777777" w:rsidTr="00A41CFB">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A41CFB" w:rsidRPr="00AE2D2B" w:rsidRDefault="00A41CFB" w:rsidP="006A4EA0">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573" w:type="dxa"/>
          <w:tcBorders>
            <w:top w:val="single" w:sz="2" w:space="0" w:color="808080"/>
            <w:left w:val="nil"/>
            <w:bottom w:val="single" w:sz="2" w:space="0" w:color="808080"/>
            <w:right w:val="single" w:sz="2" w:space="0" w:color="808080"/>
          </w:tcBorders>
          <w:shd w:val="clear" w:color="auto" w:fill="FFFFFF"/>
          <w:vAlign w:val="center"/>
        </w:tcPr>
        <w:p w14:paraId="71077CCC" w14:textId="19D91432" w:rsidR="00A41CFB" w:rsidRPr="00AE2D2B" w:rsidRDefault="00A312BF" w:rsidP="006A4EA0">
          <w:pPr>
            <w:rPr>
              <w:rFonts w:ascii="Arial Narrow" w:hAnsi="Arial Narrow"/>
              <w:caps/>
              <w:color w:val="000000"/>
              <w:sz w:val="18"/>
              <w:szCs w:val="18"/>
              <w:highlight w:val="cyan"/>
            </w:rPr>
          </w:pPr>
          <w:r w:rsidRPr="00837FA6">
            <w:rPr>
              <w:rFonts w:ascii="Tahoma" w:hAnsi="Tahoma" w:cs="Tahoma"/>
              <w:caps/>
              <w:color w:val="000000" w:themeColor="text1"/>
              <w:sz w:val="18"/>
              <w:szCs w:val="18"/>
            </w:rPr>
            <w:t>4708/2022/</w:t>
          </w:r>
          <w:r>
            <w:rPr>
              <w:rFonts w:ascii="Tahoma" w:hAnsi="Tahoma" w:cs="Tahoma"/>
              <w:caps/>
              <w:color w:val="000000" w:themeColor="text1"/>
              <w:sz w:val="18"/>
              <w:szCs w:val="18"/>
            </w:rPr>
            <w:t>93</w:t>
          </w:r>
        </w:p>
      </w:tc>
    </w:tr>
  </w:tbl>
  <w:p w14:paraId="11A0349E" w14:textId="77777777" w:rsidR="00274D7C" w:rsidRDefault="0027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274D7C" w:rsidRPr="00FC72C5" w:rsidRDefault="00274D7C">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sidR="00305CCD">
      <w:rPr>
        <w:noProof/>
        <w:sz w:val="20"/>
        <w:szCs w:val="20"/>
      </w:rPr>
      <w:t>2</w:t>
    </w:r>
    <w:r w:rsidRPr="00FC72C5">
      <w:rPr>
        <w:noProof/>
        <w:sz w:val="20"/>
        <w:szCs w:val="20"/>
      </w:rPr>
      <w:fldChar w:fldCharType="end"/>
    </w:r>
  </w:p>
  <w:p w14:paraId="52B35452" w14:textId="77777777" w:rsidR="00274D7C" w:rsidRDefault="0027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CB54F" w14:textId="77777777" w:rsidR="00F64BB0" w:rsidRDefault="00F64BB0" w:rsidP="00D50F13">
      <w:r>
        <w:separator/>
      </w:r>
    </w:p>
  </w:footnote>
  <w:footnote w:type="continuationSeparator" w:id="0">
    <w:p w14:paraId="473435C9" w14:textId="77777777" w:rsidR="00F64BB0" w:rsidRDefault="00F64BB0" w:rsidP="00D50F13">
      <w:r>
        <w:continuationSeparator/>
      </w:r>
    </w:p>
  </w:footnote>
  <w:footnote w:id="1">
    <w:p w14:paraId="4CF465B4" w14:textId="77777777" w:rsidR="00261462" w:rsidRPr="00411142" w:rsidRDefault="00261462" w:rsidP="00261462">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lang w:val="en-US"/>
        </w:rPr>
        <w:t xml:space="preserve"> </w:t>
      </w:r>
      <w:r w:rsidRPr="00411142">
        <w:rPr>
          <w:rFonts w:ascii="Tahoma" w:hAnsi="Tahoma" w:cs="Tahoma"/>
          <w:sz w:val="18"/>
          <w:szCs w:val="18"/>
        </w:rPr>
        <w:t>Which</w:t>
      </w:r>
      <w:r w:rsidRPr="00411142">
        <w:rPr>
          <w:rFonts w:ascii="Tahoma" w:hAnsi="Tahoma" w:cs="Tahoma"/>
          <w:sz w:val="18"/>
          <w:szCs w:val="18"/>
          <w:lang w:val="en-US"/>
        </w:rPr>
        <w:t xml:space="preserve"> has </w:t>
      </w:r>
      <w:r w:rsidRPr="00411142">
        <w:rPr>
          <w:rFonts w:ascii="Tahoma" w:hAnsi="Tahoma" w:cs="Tahoma"/>
          <w:sz w:val="18"/>
          <w:szCs w:val="18"/>
        </w:rPr>
        <w:t>its</w:t>
      </w:r>
      <w:r w:rsidRPr="00411142">
        <w:rPr>
          <w:rFonts w:ascii="Tahoma" w:hAnsi="Tahoma" w:cs="Tahoma"/>
          <w:sz w:val="18"/>
          <w:szCs w:val="18"/>
          <w:lang w:val="en-US"/>
        </w:rPr>
        <w:t xml:space="preserve"> </w:t>
      </w:r>
      <w:r w:rsidRPr="00411142">
        <w:rPr>
          <w:rFonts w:ascii="Tahoma" w:hAnsi="Tahoma" w:cs="Tahoma"/>
          <w:sz w:val="18"/>
          <w:szCs w:val="18"/>
        </w:rPr>
        <w:t>seat</w:t>
      </w:r>
      <w:r w:rsidRPr="00411142">
        <w:rPr>
          <w:rFonts w:ascii="Tahoma" w:hAnsi="Tahoma" w:cs="Tahoma"/>
          <w:sz w:val="18"/>
          <w:szCs w:val="18"/>
          <w:lang w:val="en-US"/>
        </w:rPr>
        <w:t xml:space="preserve"> </w:t>
      </w:r>
      <w:proofErr w:type="spellStart"/>
      <w:r w:rsidRPr="00411142">
        <w:rPr>
          <w:rFonts w:ascii="Tahoma" w:hAnsi="Tahoma" w:cs="Tahoma"/>
          <w:sz w:val="18"/>
          <w:szCs w:val="18"/>
          <w:lang w:val="en-US"/>
        </w:rPr>
        <w:t>Allée</w:t>
      </w:r>
      <w:proofErr w:type="spellEnd"/>
      <w:r w:rsidRPr="00411142">
        <w:rPr>
          <w:rFonts w:ascii="Tahoma" w:hAnsi="Tahoma" w:cs="Tahoma"/>
          <w:sz w:val="18"/>
          <w:szCs w:val="18"/>
          <w:lang w:val="en-US"/>
        </w:rPr>
        <w:t xml:space="preserve"> de </w:t>
      </w:r>
      <w:proofErr w:type="spellStart"/>
      <w:r w:rsidRPr="00411142">
        <w:rPr>
          <w:rFonts w:ascii="Tahoma" w:hAnsi="Tahoma" w:cs="Tahoma"/>
          <w:sz w:val="18"/>
          <w:szCs w:val="18"/>
          <w:lang w:val="en-US"/>
        </w:rPr>
        <w:t>l’Europe</w:t>
      </w:r>
      <w:proofErr w:type="spellEnd"/>
      <w:r w:rsidRPr="00411142">
        <w:rPr>
          <w:rFonts w:ascii="Tahoma" w:hAnsi="Tahoma" w:cs="Tahoma"/>
          <w:sz w:val="18"/>
          <w:szCs w:val="18"/>
          <w:lang w:val="en-US"/>
        </w:rPr>
        <w:t>, 67075 Strasbourg Cedex, France</w:t>
      </w:r>
    </w:p>
  </w:footnote>
  <w:footnote w:id="2">
    <w:p w14:paraId="446DCA0F" w14:textId="71F9AA7F" w:rsidR="00411142" w:rsidRPr="00411142" w:rsidRDefault="00411142">
      <w:pPr>
        <w:pStyle w:val="FootnoteText"/>
        <w:rPr>
          <w:rFonts w:ascii="Tahoma" w:hAnsi="Tahoma" w:cs="Tahoma"/>
          <w:sz w:val="18"/>
          <w:szCs w:val="18"/>
        </w:rPr>
      </w:pPr>
      <w:r w:rsidRPr="00411142">
        <w:rPr>
          <w:rStyle w:val="FootnoteReference"/>
          <w:rFonts w:ascii="Tahoma" w:hAnsi="Tahoma" w:cs="Tahoma"/>
          <w:sz w:val="18"/>
          <w:szCs w:val="18"/>
        </w:rPr>
        <w:footnoteRef/>
      </w:r>
      <w:r w:rsidRPr="00411142">
        <w:rPr>
          <w:rFonts w:ascii="Tahoma" w:hAnsi="Tahoma" w:cs="Tahoma"/>
          <w:sz w:val="18"/>
          <w:szCs w:val="18"/>
        </w:rPr>
        <w:t xml:space="preserve"> The Council of Europe reserves the right to request documentary evidence.</w:t>
      </w:r>
    </w:p>
  </w:footnote>
  <w:footnote w:id="3">
    <w:p w14:paraId="326FC205" w14:textId="391AC682" w:rsidR="00F40B49" w:rsidRPr="00F40B49" w:rsidRDefault="00F40B49">
      <w:pPr>
        <w:pStyle w:val="FootnoteText"/>
        <w:rPr>
          <w:rFonts w:ascii="Tahoma" w:hAnsi="Tahoma" w:cs="Tahoma"/>
          <w:sz w:val="18"/>
          <w:szCs w:val="18"/>
          <w:lang w:val="en-US"/>
        </w:rPr>
      </w:pPr>
      <w:r w:rsidRPr="00F40B49">
        <w:rPr>
          <w:rStyle w:val="FootnoteReference"/>
          <w:rFonts w:ascii="Tahoma" w:hAnsi="Tahoma" w:cs="Tahoma"/>
          <w:sz w:val="18"/>
          <w:szCs w:val="18"/>
        </w:rPr>
        <w:footnoteRef/>
      </w:r>
      <w:r w:rsidRPr="00F40B49">
        <w:rPr>
          <w:rFonts w:ascii="Tahoma" w:hAnsi="Tahoma" w:cs="Tahoma"/>
          <w:sz w:val="18"/>
          <w:szCs w:val="18"/>
        </w:rPr>
        <w:t xml:space="preserve"> </w:t>
      </w:r>
      <w:proofErr w:type="spellStart"/>
      <w:r w:rsidRPr="00F40B49">
        <w:rPr>
          <w:rFonts w:ascii="Tahoma" w:hAnsi="Tahoma" w:cs="Tahoma"/>
          <w:i/>
          <w:iCs/>
          <w:color w:val="000000" w:themeColor="text1"/>
          <w:sz w:val="18"/>
          <w:szCs w:val="18"/>
          <w:shd w:val="clear" w:color="auto" w:fill="FFFFFF"/>
        </w:rPr>
        <w:t>Uredba</w:t>
      </w:r>
      <w:proofErr w:type="spellEnd"/>
      <w:r w:rsidRPr="00F40B49">
        <w:rPr>
          <w:rFonts w:ascii="Tahoma" w:hAnsi="Tahoma" w:cs="Tahoma"/>
          <w:i/>
          <w:iCs/>
          <w:color w:val="000000" w:themeColor="text1"/>
          <w:sz w:val="18"/>
          <w:szCs w:val="18"/>
          <w:shd w:val="clear" w:color="auto" w:fill="FFFFFF"/>
        </w:rPr>
        <w:t xml:space="preserve"> o </w:t>
      </w:r>
      <w:proofErr w:type="spellStart"/>
      <w:r w:rsidRPr="00F40B49">
        <w:rPr>
          <w:rFonts w:ascii="Tahoma" w:hAnsi="Tahoma" w:cs="Tahoma"/>
          <w:i/>
          <w:iCs/>
          <w:color w:val="000000" w:themeColor="text1"/>
          <w:sz w:val="18"/>
          <w:szCs w:val="18"/>
          <w:shd w:val="clear" w:color="auto" w:fill="FFFFFF"/>
        </w:rPr>
        <w:t>sprovodjenju</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internog</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i</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javnog</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konkursa</w:t>
      </w:r>
      <w:proofErr w:type="spellEnd"/>
      <w:r w:rsidRPr="00F40B49">
        <w:rPr>
          <w:rFonts w:ascii="Tahoma" w:hAnsi="Tahoma" w:cs="Tahoma"/>
          <w:i/>
          <w:iCs/>
          <w:color w:val="000000" w:themeColor="text1"/>
          <w:sz w:val="18"/>
          <w:szCs w:val="18"/>
          <w:shd w:val="clear" w:color="auto" w:fill="FFFFFF"/>
        </w:rPr>
        <w:t xml:space="preserve"> za </w:t>
      </w:r>
      <w:proofErr w:type="spellStart"/>
      <w:r w:rsidRPr="00F40B49">
        <w:rPr>
          <w:rFonts w:ascii="Tahoma" w:hAnsi="Tahoma" w:cs="Tahoma"/>
          <w:i/>
          <w:iCs/>
          <w:color w:val="000000" w:themeColor="text1"/>
          <w:sz w:val="18"/>
          <w:szCs w:val="18"/>
          <w:shd w:val="clear" w:color="auto" w:fill="FFFFFF"/>
        </w:rPr>
        <w:t>popunjavanje</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radnih</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mesta</w:t>
      </w:r>
      <w:proofErr w:type="spellEnd"/>
      <w:r w:rsidRPr="00F40B49">
        <w:rPr>
          <w:rFonts w:ascii="Tahoma" w:hAnsi="Tahoma" w:cs="Tahoma"/>
          <w:i/>
          <w:iCs/>
          <w:color w:val="000000" w:themeColor="text1"/>
          <w:sz w:val="18"/>
          <w:szCs w:val="18"/>
          <w:shd w:val="clear" w:color="auto" w:fill="FFFFFF"/>
        </w:rPr>
        <w:t xml:space="preserve"> u </w:t>
      </w:r>
      <w:proofErr w:type="spellStart"/>
      <w:r w:rsidRPr="00F40B49">
        <w:rPr>
          <w:rFonts w:ascii="Tahoma" w:hAnsi="Tahoma" w:cs="Tahoma"/>
          <w:i/>
          <w:iCs/>
          <w:color w:val="000000" w:themeColor="text1"/>
          <w:sz w:val="18"/>
          <w:szCs w:val="18"/>
          <w:shd w:val="clear" w:color="auto" w:fill="FFFFFF"/>
        </w:rPr>
        <w:t>autonomnim</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pokrajinama</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i</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jedinicama</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lokalne</w:t>
      </w:r>
      <w:proofErr w:type="spellEnd"/>
      <w:r w:rsidRPr="00F40B49">
        <w:rPr>
          <w:rFonts w:ascii="Tahoma" w:hAnsi="Tahoma" w:cs="Tahoma"/>
          <w:i/>
          <w:iCs/>
          <w:color w:val="000000" w:themeColor="text1"/>
          <w:sz w:val="18"/>
          <w:szCs w:val="18"/>
          <w:shd w:val="clear" w:color="auto" w:fill="FFFFFF"/>
        </w:rPr>
        <w:t xml:space="preserve"> </w:t>
      </w:r>
      <w:proofErr w:type="spellStart"/>
      <w:r w:rsidRPr="00F40B49">
        <w:rPr>
          <w:rFonts w:ascii="Tahoma" w:hAnsi="Tahoma" w:cs="Tahoma"/>
          <w:i/>
          <w:iCs/>
          <w:color w:val="000000" w:themeColor="text1"/>
          <w:sz w:val="18"/>
          <w:szCs w:val="18"/>
          <w:shd w:val="clear" w:color="auto" w:fill="FFFFFF"/>
        </w:rPr>
        <w:t>samouprave</w:t>
      </w:r>
      <w:proofErr w:type="spellEnd"/>
      <w:r w:rsidRPr="00F40B49">
        <w:rPr>
          <w:rFonts w:ascii="Tahoma" w:hAnsi="Tahoma" w:cs="Tahoma"/>
          <w:i/>
          <w:iCs/>
          <w:color w:val="000000" w:themeColor="text1"/>
          <w:sz w:val="18"/>
          <w:szCs w:val="18"/>
          <w:shd w:val="clear" w:color="auto" w:fill="FFFFFF"/>
        </w:rPr>
        <w:t xml:space="preserve">” </w:t>
      </w:r>
      <w:r w:rsidRPr="00F40B49">
        <w:rPr>
          <w:rFonts w:ascii="Tahoma" w:hAnsi="Tahoma" w:cs="Tahoma"/>
          <w:color w:val="000000" w:themeColor="text1"/>
          <w:sz w:val="18"/>
          <w:szCs w:val="18"/>
          <w:shd w:val="clear" w:color="auto" w:fill="FFFFFF"/>
        </w:rPr>
        <w:t>Official Gazette no. 95/16 and 12/22)</w:t>
      </w:r>
      <w:r>
        <w:rPr>
          <w:rFonts w:ascii="Tahoma" w:hAnsi="Tahoma" w:cs="Tahoma"/>
          <w:color w:val="000000" w:themeColor="text1"/>
          <w:sz w:val="18"/>
          <w:szCs w:val="18"/>
          <w:shd w:val="clear" w:color="auto" w:fill="FFFFFF"/>
        </w:rPr>
        <w:t>.</w:t>
      </w:r>
    </w:p>
  </w:footnote>
  <w:footnote w:id="4">
    <w:p w14:paraId="003E2739" w14:textId="7D95A1CC" w:rsidR="007D7AE8" w:rsidRPr="000A4406" w:rsidRDefault="007D7AE8" w:rsidP="000A4406">
      <w:pPr>
        <w:pStyle w:val="FootnoteText"/>
        <w:jc w:val="both"/>
        <w:rPr>
          <w:rFonts w:ascii="Tahoma" w:hAnsi="Tahoma" w:cs="Tahoma"/>
          <w:sz w:val="18"/>
          <w:szCs w:val="18"/>
          <w:lang w:val="en-US"/>
        </w:rPr>
      </w:pPr>
      <w:r w:rsidRPr="000A4406">
        <w:rPr>
          <w:rStyle w:val="FootnoteReference"/>
          <w:rFonts w:ascii="Tahoma" w:hAnsi="Tahoma" w:cs="Tahoma"/>
          <w:sz w:val="18"/>
          <w:szCs w:val="18"/>
        </w:rPr>
        <w:footnoteRef/>
      </w:r>
      <w:r w:rsidRPr="000A4406">
        <w:rPr>
          <w:rFonts w:ascii="Tahoma" w:hAnsi="Tahoma" w:cs="Tahoma"/>
          <w:sz w:val="18"/>
          <w:szCs w:val="18"/>
        </w:rPr>
        <w:t xml:space="preserve"> For</w:t>
      </w:r>
      <w:r w:rsidR="000A4406" w:rsidRPr="000A4406">
        <w:rPr>
          <w:rFonts w:ascii="Tahoma" w:hAnsi="Tahoma" w:cs="Tahoma"/>
          <w:sz w:val="18"/>
          <w:szCs w:val="18"/>
        </w:rPr>
        <w:t xml:space="preserve"> </w:t>
      </w:r>
      <w:r w:rsidRPr="000A4406">
        <w:rPr>
          <w:rFonts w:ascii="Tahoma" w:hAnsi="Tahoma" w:cs="Tahoma"/>
          <w:sz w:val="18"/>
          <w:szCs w:val="18"/>
        </w:rPr>
        <w:t>example, under the Sectoral Continual Professional Development Programme (SCPDP)</w:t>
      </w:r>
      <w:r w:rsidR="000A4406" w:rsidRPr="000A4406">
        <w:rPr>
          <w:rFonts w:ascii="Tahoma" w:hAnsi="Tahoma" w:cs="Tahoma"/>
          <w:sz w:val="18"/>
          <w:szCs w:val="18"/>
        </w:rPr>
        <w:t xml:space="preserve"> for local government employees for 2023</w:t>
      </w:r>
      <w:r w:rsidRPr="000A4406">
        <w:rPr>
          <w:rFonts w:ascii="Tahoma" w:hAnsi="Tahoma" w:cs="Tahoma"/>
          <w:sz w:val="18"/>
          <w:szCs w:val="18"/>
        </w:rPr>
        <w:t>.</w:t>
      </w:r>
    </w:p>
  </w:footnote>
  <w:footnote w:id="5">
    <w:p w14:paraId="19924504" w14:textId="264DDB51" w:rsidR="00A312BF" w:rsidRPr="00A312BF" w:rsidRDefault="000A4406" w:rsidP="00A312BF">
      <w:pPr>
        <w:spacing w:line="276" w:lineRule="auto"/>
        <w:jc w:val="both"/>
        <w:rPr>
          <w:rFonts w:ascii="Tahoma" w:hAnsi="Tahoma" w:cs="Tahoma"/>
          <w:color w:val="000000" w:themeColor="text1"/>
          <w:sz w:val="18"/>
          <w:szCs w:val="18"/>
          <w:shd w:val="clear" w:color="auto" w:fill="FFFFFF"/>
        </w:rPr>
      </w:pPr>
      <w:r w:rsidRPr="00A312BF">
        <w:rPr>
          <w:rStyle w:val="FootnoteReference"/>
          <w:rFonts w:ascii="Tahoma" w:hAnsi="Tahoma" w:cs="Tahoma"/>
          <w:sz w:val="18"/>
          <w:szCs w:val="18"/>
        </w:rPr>
        <w:footnoteRef/>
      </w:r>
      <w:r w:rsidRPr="00A312BF">
        <w:rPr>
          <w:rFonts w:ascii="Tahoma" w:hAnsi="Tahoma" w:cs="Tahoma"/>
          <w:sz w:val="18"/>
          <w:szCs w:val="18"/>
        </w:rPr>
        <w:t xml:space="preserve"> </w:t>
      </w:r>
      <w:r w:rsidR="00A312BF" w:rsidRPr="00A312BF">
        <w:rPr>
          <w:rFonts w:ascii="Tahoma" w:hAnsi="Tahoma" w:cs="Tahoma"/>
          <w:color w:val="000000" w:themeColor="text1"/>
          <w:sz w:val="18"/>
          <w:szCs w:val="18"/>
          <w:shd w:val="clear" w:color="auto" w:fill="FFFFFF"/>
        </w:rPr>
        <w:t xml:space="preserve">The goal of accreditation is to provide the best lecturers, trainers and other executors and implementers of the programme with relevant experience, </w:t>
      </w:r>
      <w:proofErr w:type="gramStart"/>
      <w:r w:rsidR="00A312BF" w:rsidRPr="00A312BF">
        <w:rPr>
          <w:rFonts w:ascii="Tahoma" w:hAnsi="Tahoma" w:cs="Tahoma"/>
          <w:color w:val="000000" w:themeColor="text1"/>
          <w:sz w:val="18"/>
          <w:szCs w:val="18"/>
          <w:shd w:val="clear" w:color="auto" w:fill="FFFFFF"/>
        </w:rPr>
        <w:t>knowledge</w:t>
      </w:r>
      <w:proofErr w:type="gramEnd"/>
      <w:r w:rsidR="00A312BF" w:rsidRPr="00A312BF">
        <w:rPr>
          <w:rFonts w:ascii="Tahoma" w:hAnsi="Tahoma" w:cs="Tahoma"/>
          <w:color w:val="000000" w:themeColor="text1"/>
          <w:sz w:val="18"/>
          <w:szCs w:val="18"/>
          <w:shd w:val="clear" w:color="auto" w:fill="FFFFFF"/>
        </w:rPr>
        <w:t xml:space="preserve"> and skills in the professional fields for which training is being conducted. The selection and accreditation of lecturers, trainers and other executors and implementers of the professional development programmes in public administration are conducted by </w:t>
      </w:r>
      <w:r w:rsidR="00A312BF">
        <w:rPr>
          <w:rFonts w:ascii="Tahoma" w:hAnsi="Tahoma" w:cs="Tahoma"/>
          <w:color w:val="000000" w:themeColor="text1"/>
          <w:sz w:val="18"/>
          <w:szCs w:val="18"/>
          <w:shd w:val="clear" w:color="auto" w:fill="FFFFFF"/>
        </w:rPr>
        <w:t>NAPA</w:t>
      </w:r>
      <w:r w:rsidR="00A312BF" w:rsidRPr="00A312BF">
        <w:rPr>
          <w:rFonts w:ascii="Tahoma" w:hAnsi="Tahoma" w:cs="Tahoma"/>
          <w:color w:val="000000" w:themeColor="text1"/>
          <w:sz w:val="18"/>
          <w:szCs w:val="18"/>
          <w:shd w:val="clear" w:color="auto" w:fill="FFFFFF"/>
        </w:rPr>
        <w:t>. </w:t>
      </w:r>
    </w:p>
    <w:p w14:paraId="6CBCB955" w14:textId="1A8A6705" w:rsidR="000A4406" w:rsidRPr="003515FF" w:rsidRDefault="00A312BF" w:rsidP="00A312BF">
      <w:pPr>
        <w:spacing w:line="276" w:lineRule="auto"/>
        <w:jc w:val="both"/>
        <w:rPr>
          <w:rFonts w:ascii="Tahoma" w:hAnsi="Tahoma" w:cs="Tahoma"/>
          <w:color w:val="000000" w:themeColor="text1"/>
          <w:sz w:val="18"/>
          <w:szCs w:val="18"/>
          <w:shd w:val="clear" w:color="auto" w:fill="FFFFFF"/>
        </w:rPr>
      </w:pPr>
      <w:r w:rsidRPr="00A312BF">
        <w:rPr>
          <w:rFonts w:ascii="Tahoma" w:hAnsi="Tahoma" w:cs="Tahoma"/>
          <w:color w:val="000000" w:themeColor="text1"/>
          <w:sz w:val="18"/>
          <w:szCs w:val="18"/>
          <w:shd w:val="clear" w:color="auto" w:fill="FFFFFF"/>
        </w:rPr>
        <w:t xml:space="preserve">Accreditations awarded in response to calls from the </w:t>
      </w:r>
      <w:r>
        <w:rPr>
          <w:rFonts w:ascii="Tahoma" w:hAnsi="Tahoma" w:cs="Tahoma"/>
          <w:color w:val="000000" w:themeColor="text1"/>
          <w:sz w:val="18"/>
          <w:szCs w:val="18"/>
          <w:shd w:val="clear" w:color="auto" w:fill="FFFFFF"/>
        </w:rPr>
        <w:t>NAPA</w:t>
      </w:r>
      <w:r w:rsidRPr="00A312BF">
        <w:rPr>
          <w:rFonts w:ascii="Tahoma" w:hAnsi="Tahoma" w:cs="Tahoma"/>
          <w:color w:val="000000" w:themeColor="text1"/>
          <w:sz w:val="18"/>
          <w:szCs w:val="18"/>
          <w:shd w:val="clear" w:color="auto" w:fill="FFFFFF"/>
        </w:rPr>
        <w:t xml:space="preserve"> are of unlimited duration, that is, </w:t>
      </w:r>
      <w:proofErr w:type="gramStart"/>
      <w:r w:rsidRPr="00A312BF">
        <w:rPr>
          <w:rFonts w:ascii="Tahoma" w:hAnsi="Tahoma" w:cs="Tahoma"/>
          <w:color w:val="000000" w:themeColor="text1"/>
          <w:sz w:val="18"/>
          <w:szCs w:val="18"/>
          <w:shd w:val="clear" w:color="auto" w:fill="FFFFFF"/>
        </w:rPr>
        <w:t>as long as</w:t>
      </w:r>
      <w:proofErr w:type="gramEnd"/>
      <w:r w:rsidRPr="00A312BF">
        <w:rPr>
          <w:rFonts w:ascii="Tahoma" w:hAnsi="Tahoma" w:cs="Tahoma"/>
          <w:color w:val="000000" w:themeColor="text1"/>
          <w:sz w:val="18"/>
          <w:szCs w:val="18"/>
          <w:shd w:val="clear" w:color="auto" w:fill="FFFFFF"/>
        </w:rPr>
        <w:t xml:space="preserve"> the accredited person fulfils the prescribed conditions of the Decree on Accreditation, Method of Engagement and Compensation of Executors and Implementers of </w:t>
      </w:r>
      <w:r w:rsidRPr="003515FF">
        <w:rPr>
          <w:rFonts w:ascii="Tahoma" w:hAnsi="Tahoma" w:cs="Tahoma"/>
          <w:color w:val="000000" w:themeColor="text1"/>
          <w:sz w:val="18"/>
          <w:szCs w:val="18"/>
          <w:shd w:val="clear" w:color="auto" w:fill="FFFFFF"/>
        </w:rPr>
        <w:t>Professional Development Programmes in Public Administration.</w:t>
      </w:r>
    </w:p>
  </w:footnote>
  <w:footnote w:id="6">
    <w:p w14:paraId="0CC52055" w14:textId="2337B9CF" w:rsidR="000A4406" w:rsidRPr="003515FF" w:rsidRDefault="000A4406">
      <w:pPr>
        <w:pStyle w:val="FootnoteText"/>
        <w:rPr>
          <w:rFonts w:ascii="Tahoma" w:hAnsi="Tahoma" w:cs="Tahoma"/>
          <w:sz w:val="18"/>
          <w:szCs w:val="18"/>
          <w:lang w:val="en-US"/>
        </w:rPr>
      </w:pPr>
      <w:r w:rsidRPr="003515FF">
        <w:rPr>
          <w:rStyle w:val="FootnoteReference"/>
          <w:rFonts w:ascii="Tahoma" w:hAnsi="Tahoma" w:cs="Tahoma"/>
          <w:sz w:val="18"/>
          <w:szCs w:val="18"/>
        </w:rPr>
        <w:footnoteRef/>
      </w:r>
      <w:r w:rsidRPr="003515FF">
        <w:rPr>
          <w:rFonts w:ascii="Tahoma" w:hAnsi="Tahoma" w:cs="Tahoma"/>
          <w:sz w:val="18"/>
          <w:szCs w:val="18"/>
        </w:rPr>
        <w:t xml:space="preserve"> </w:t>
      </w:r>
      <w:r w:rsidRPr="003515FF">
        <w:rPr>
          <w:rFonts w:ascii="Tahoma" w:hAnsi="Tahoma" w:cs="Tahoma"/>
          <w:sz w:val="18"/>
          <w:szCs w:val="18"/>
          <w:lang w:val="en-US"/>
        </w:rPr>
        <w:t xml:space="preserve">Indicative – the exact number of trainees will be based on the number of candidates – a call for candidates will be opened by the </w:t>
      </w:r>
      <w:proofErr w:type="spellStart"/>
      <w:r w:rsidRPr="003515FF">
        <w:rPr>
          <w:rFonts w:ascii="Tahoma" w:hAnsi="Tahoma" w:cs="Tahoma"/>
          <w:sz w:val="18"/>
          <w:szCs w:val="18"/>
          <w:lang w:val="en-US"/>
        </w:rPr>
        <w:t>Programme</w:t>
      </w:r>
      <w:proofErr w:type="spellEnd"/>
      <w:r w:rsidRPr="003515FF">
        <w:rPr>
          <w:rFonts w:ascii="Tahoma" w:hAnsi="Tahoma" w:cs="Tahoma"/>
          <w:sz w:val="18"/>
          <w:szCs w:val="18"/>
          <w:lang w:val="en-US"/>
        </w:rPr>
        <w:t>, with the support of SCTM and NAPA.</w:t>
      </w:r>
    </w:p>
  </w:footnote>
  <w:footnote w:id="7">
    <w:p w14:paraId="35066852" w14:textId="01A00E31" w:rsidR="003515FF" w:rsidRPr="003515FF" w:rsidRDefault="003515FF">
      <w:pPr>
        <w:pStyle w:val="FootnoteText"/>
        <w:rPr>
          <w:lang w:val="en-US"/>
        </w:rPr>
      </w:pPr>
      <w:r w:rsidRPr="003515FF">
        <w:rPr>
          <w:rStyle w:val="FootnoteReference"/>
          <w:rFonts w:ascii="Tahoma" w:hAnsi="Tahoma" w:cs="Tahoma"/>
          <w:sz w:val="18"/>
          <w:szCs w:val="18"/>
        </w:rPr>
        <w:footnoteRef/>
      </w:r>
      <w:r w:rsidRPr="003515FF">
        <w:rPr>
          <w:rFonts w:ascii="Tahoma" w:hAnsi="Tahoma" w:cs="Tahoma"/>
          <w:sz w:val="18"/>
          <w:szCs w:val="18"/>
        </w:rPr>
        <w:t xml:space="preserve"> </w:t>
      </w:r>
      <w:r w:rsidRPr="003515FF">
        <w:rPr>
          <w:rFonts w:ascii="Tahoma" w:hAnsi="Tahoma" w:cs="Tahoma"/>
          <w:sz w:val="18"/>
          <w:szCs w:val="18"/>
          <w:lang w:val="en-US"/>
        </w:rPr>
        <w:t xml:space="preserve">In case the new decree on recruitment and selection is developed by the start of the </w:t>
      </w:r>
      <w:proofErr w:type="spellStart"/>
      <w:r w:rsidRPr="003515FF">
        <w:rPr>
          <w:rFonts w:ascii="Tahoma" w:hAnsi="Tahoma" w:cs="Tahoma"/>
          <w:sz w:val="18"/>
          <w:szCs w:val="18"/>
          <w:lang w:val="en-US"/>
        </w:rPr>
        <w:t>ToT</w:t>
      </w:r>
      <w:proofErr w:type="spellEnd"/>
      <w:r w:rsidRPr="003515FF">
        <w:rPr>
          <w:rFonts w:ascii="Tahoma" w:hAnsi="Tahoma" w:cs="Tahoma"/>
          <w:sz w:val="18"/>
          <w:szCs w:val="18"/>
          <w:lang w:val="en-US"/>
        </w:rPr>
        <w:t>, this topic should also be covered by the training.</w:t>
      </w:r>
    </w:p>
  </w:footnote>
  <w:footnote w:id="8">
    <w:p w14:paraId="7BADEA6B" w14:textId="77777777" w:rsidR="0070381B" w:rsidRPr="00411142" w:rsidRDefault="0070381B" w:rsidP="0070381B">
      <w:pPr>
        <w:pStyle w:val="FootnoteText"/>
        <w:rPr>
          <w:rFonts w:ascii="Tahoma" w:hAnsi="Tahoma" w:cs="Tahoma"/>
          <w:sz w:val="18"/>
          <w:szCs w:val="18"/>
          <w:lang w:val="en-US"/>
        </w:rPr>
      </w:pPr>
      <w:r w:rsidRPr="00411142">
        <w:rPr>
          <w:rStyle w:val="FootnoteReference"/>
          <w:rFonts w:ascii="Tahoma" w:hAnsi="Tahoma" w:cs="Tahoma"/>
          <w:sz w:val="18"/>
          <w:szCs w:val="18"/>
        </w:rPr>
        <w:footnoteRef/>
      </w:r>
      <w:r w:rsidRPr="00411142">
        <w:rPr>
          <w:rFonts w:ascii="Tahoma" w:hAnsi="Tahoma" w:cs="Tahoma"/>
          <w:sz w:val="18"/>
          <w:szCs w:val="18"/>
        </w:rPr>
        <w:t xml:space="preserve"> On behalf of the Secretary General of the Council of Europe.</w:t>
      </w:r>
    </w:p>
  </w:footnote>
  <w:footnote w:id="9">
    <w:p w14:paraId="5C6C079B" w14:textId="77777777" w:rsidR="00F30EF2" w:rsidRPr="00E9535C" w:rsidRDefault="00F30EF2" w:rsidP="00F30EF2">
      <w:pPr>
        <w:pStyle w:val="FootnoteText"/>
        <w:rPr>
          <w:rFonts w:ascii="Tahoma" w:hAnsi="Tahoma" w:cs="Tahoma"/>
          <w:sz w:val="18"/>
          <w:szCs w:val="18"/>
          <w:lang w:val="it-IT"/>
        </w:rPr>
      </w:pPr>
      <w:r w:rsidRPr="00411142">
        <w:rPr>
          <w:rStyle w:val="FootnoteReference"/>
          <w:rFonts w:ascii="Tahoma" w:hAnsi="Tahoma" w:cs="Tahoma"/>
          <w:sz w:val="18"/>
          <w:szCs w:val="18"/>
        </w:rPr>
        <w:footnoteRef/>
      </w:r>
      <w:r w:rsidRPr="00E9535C">
        <w:rPr>
          <w:rFonts w:ascii="Tahoma" w:hAnsi="Tahoma" w:cs="Tahoma"/>
          <w:sz w:val="18"/>
          <w:szCs w:val="18"/>
          <w:lang w:val="it-IT"/>
        </w:rPr>
        <w:t xml:space="preserve"> CM/Del/Dec(2010)1089/11.3 appendix 9 </w:t>
      </w:r>
      <w:hyperlink r:id="rId1" w:history="1">
        <w:r w:rsidRPr="00E9535C">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1666FE" w:rsidRPr="00660AB4" w:rsidRDefault="001666FE"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493583"/>
      <w:docPartObj>
        <w:docPartGallery w:val="Page Numbers (Top of Page)"/>
        <w:docPartUnique/>
      </w:docPartObj>
    </w:sdtPr>
    <w:sdtEndPr>
      <w:rPr>
        <w:rFonts w:ascii="Arial Narrow" w:hAnsi="Arial Narrow"/>
      </w:rPr>
    </w:sdtEndPr>
    <w:sdtContent>
      <w:p w14:paraId="796D8886" w14:textId="617DF02C" w:rsidR="00182FB2" w:rsidRPr="00C03B38" w:rsidRDefault="00C03B38" w:rsidP="00660AB4">
        <w:pPr>
          <w:pStyle w:val="Header"/>
          <w:jc w:val="right"/>
          <w:rPr>
            <w:rFonts w:ascii="Arial Narrow" w:hAnsi="Arial Narrow"/>
          </w:rPr>
        </w:pPr>
        <w:r w:rsidRPr="00C03B38">
          <w:rPr>
            <w:rFonts w:ascii="Arial Narrow" w:hAnsi="Arial Narrow"/>
            <w:bCs/>
            <w:sz w:val="24"/>
            <w:szCs w:val="24"/>
          </w:rPr>
          <w:fldChar w:fldCharType="begin"/>
        </w:r>
        <w:r w:rsidRPr="00C03B38">
          <w:rPr>
            <w:rFonts w:ascii="Arial Narrow" w:hAnsi="Arial Narrow"/>
            <w:bCs/>
          </w:rPr>
          <w:instrText xml:space="preserve"> PAGE </w:instrText>
        </w:r>
        <w:r w:rsidRPr="00C03B38">
          <w:rPr>
            <w:rFonts w:ascii="Arial Narrow" w:hAnsi="Arial Narrow"/>
            <w:bCs/>
            <w:sz w:val="24"/>
            <w:szCs w:val="24"/>
          </w:rPr>
          <w:fldChar w:fldCharType="separate"/>
        </w:r>
        <w:r w:rsidR="00BE7BCF">
          <w:rPr>
            <w:rFonts w:ascii="Arial Narrow" w:hAnsi="Arial Narrow"/>
            <w:bCs/>
            <w:noProof/>
          </w:rPr>
          <w:t>5</w:t>
        </w:r>
        <w:r w:rsidRPr="00C03B38">
          <w:rPr>
            <w:rFonts w:ascii="Arial Narrow" w:hAnsi="Arial Narrow"/>
            <w:bCs/>
            <w:sz w:val="24"/>
            <w:szCs w:val="24"/>
          </w:rPr>
          <w:fldChar w:fldCharType="end"/>
        </w:r>
        <w:r w:rsidRPr="00C03B38">
          <w:rPr>
            <w:rFonts w:ascii="Arial Narrow" w:hAnsi="Arial Narrow"/>
          </w:rPr>
          <w:t xml:space="preserve"> / </w:t>
        </w:r>
        <w:r w:rsidRPr="00C03B38">
          <w:rPr>
            <w:rFonts w:ascii="Arial Narrow" w:hAnsi="Arial Narrow"/>
            <w:bCs/>
            <w:sz w:val="24"/>
            <w:szCs w:val="24"/>
          </w:rPr>
          <w:fldChar w:fldCharType="begin"/>
        </w:r>
        <w:r w:rsidRPr="00C03B38">
          <w:rPr>
            <w:rFonts w:ascii="Arial Narrow" w:hAnsi="Arial Narrow"/>
            <w:bCs/>
          </w:rPr>
          <w:instrText xml:space="preserve"> NUMPAGES  </w:instrText>
        </w:r>
        <w:r w:rsidRPr="00C03B38">
          <w:rPr>
            <w:rFonts w:ascii="Arial Narrow" w:hAnsi="Arial Narrow"/>
            <w:bCs/>
            <w:sz w:val="24"/>
            <w:szCs w:val="24"/>
          </w:rPr>
          <w:fldChar w:fldCharType="separate"/>
        </w:r>
        <w:r w:rsidR="00BE7BCF">
          <w:rPr>
            <w:rFonts w:ascii="Arial Narrow" w:hAnsi="Arial Narrow"/>
            <w:bCs/>
            <w:noProof/>
          </w:rPr>
          <w:t>9</w:t>
        </w:r>
        <w:r w:rsidRPr="00C03B3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274D7C" w:rsidRDefault="00274D7C">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F3A22"/>
    <w:multiLevelType w:val="hybridMultilevel"/>
    <w:tmpl w:val="70FCD650"/>
    <w:lvl w:ilvl="0" w:tplc="155CC6F6">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7923F5"/>
    <w:multiLevelType w:val="hybridMultilevel"/>
    <w:tmpl w:val="067C2D26"/>
    <w:lvl w:ilvl="0" w:tplc="9F26E2B6">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365B70E3"/>
    <w:multiLevelType w:val="multilevel"/>
    <w:tmpl w:val="245418D0"/>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6B5C60"/>
    <w:multiLevelType w:val="hybridMultilevel"/>
    <w:tmpl w:val="D2349018"/>
    <w:lvl w:ilvl="0" w:tplc="80C0D3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24FB8"/>
    <w:multiLevelType w:val="hybridMultilevel"/>
    <w:tmpl w:val="DBD2C110"/>
    <w:lvl w:ilvl="0" w:tplc="D6C61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90939"/>
    <w:multiLevelType w:val="hybridMultilevel"/>
    <w:tmpl w:val="011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2B10D4B"/>
    <w:multiLevelType w:val="hybridMultilevel"/>
    <w:tmpl w:val="41CE10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94F18"/>
    <w:multiLevelType w:val="hybridMultilevel"/>
    <w:tmpl w:val="471C78CC"/>
    <w:lvl w:ilvl="0" w:tplc="7AF0DC8C">
      <w:start w:val="3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3C64F4"/>
    <w:multiLevelType w:val="hybridMultilevel"/>
    <w:tmpl w:val="60DC5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81A65"/>
    <w:multiLevelType w:val="multilevel"/>
    <w:tmpl w:val="96A48E4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42"/>
  </w:num>
  <w:num w:numId="2">
    <w:abstractNumId w:val="43"/>
  </w:num>
  <w:num w:numId="3">
    <w:abstractNumId w:val="2"/>
  </w:num>
  <w:num w:numId="4">
    <w:abstractNumId w:val="27"/>
  </w:num>
  <w:num w:numId="5">
    <w:abstractNumId w:val="1"/>
  </w:num>
  <w:num w:numId="6">
    <w:abstractNumId w:val="46"/>
  </w:num>
  <w:num w:numId="7">
    <w:abstractNumId w:val="12"/>
  </w:num>
  <w:num w:numId="8">
    <w:abstractNumId w:val="31"/>
  </w:num>
  <w:num w:numId="9">
    <w:abstractNumId w:val="25"/>
  </w:num>
  <w:num w:numId="10">
    <w:abstractNumId w:val="39"/>
  </w:num>
  <w:num w:numId="11">
    <w:abstractNumId w:val="28"/>
  </w:num>
  <w:num w:numId="12">
    <w:abstractNumId w:val="45"/>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3"/>
  </w:num>
  <w:num w:numId="17">
    <w:abstractNumId w:val="35"/>
  </w:num>
  <w:num w:numId="18">
    <w:abstractNumId w:val="13"/>
  </w:num>
  <w:num w:numId="19">
    <w:abstractNumId w:val="37"/>
  </w:num>
  <w:num w:numId="20">
    <w:abstractNumId w:val="0"/>
  </w:num>
  <w:num w:numId="21">
    <w:abstractNumId w:val="18"/>
  </w:num>
  <w:num w:numId="22">
    <w:abstractNumId w:val="26"/>
  </w:num>
  <w:num w:numId="23">
    <w:abstractNumId w:val="41"/>
  </w:num>
  <w:num w:numId="24">
    <w:abstractNumId w:val="8"/>
  </w:num>
  <w:num w:numId="25">
    <w:abstractNumId w:val="40"/>
  </w:num>
  <w:num w:numId="26">
    <w:abstractNumId w:val="33"/>
  </w:num>
  <w:num w:numId="27">
    <w:abstractNumId w:val="24"/>
  </w:num>
  <w:num w:numId="28">
    <w:abstractNumId w:val="19"/>
  </w:num>
  <w:num w:numId="29">
    <w:abstractNumId w:val="5"/>
  </w:num>
  <w:num w:numId="30">
    <w:abstractNumId w:val="17"/>
  </w:num>
  <w:num w:numId="31">
    <w:abstractNumId w:val="9"/>
  </w:num>
  <w:num w:numId="32">
    <w:abstractNumId w:val="7"/>
  </w:num>
  <w:num w:numId="33">
    <w:abstractNumId w:val="38"/>
  </w:num>
  <w:num w:numId="34">
    <w:abstractNumId w:val="29"/>
  </w:num>
  <w:num w:numId="35">
    <w:abstractNumId w:val="3"/>
  </w:num>
  <w:num w:numId="36">
    <w:abstractNumId w:val="10"/>
  </w:num>
  <w:num w:numId="37">
    <w:abstractNumId w:val="14"/>
  </w:num>
  <w:num w:numId="38">
    <w:abstractNumId w:val="44"/>
  </w:num>
  <w:num w:numId="39">
    <w:abstractNumId w:val="11"/>
  </w:num>
  <w:num w:numId="40">
    <w:abstractNumId w:val="22"/>
  </w:num>
  <w:num w:numId="41">
    <w:abstractNumId w:val="4"/>
  </w:num>
  <w:num w:numId="42">
    <w:abstractNumId w:val="34"/>
  </w:num>
  <w:num w:numId="43">
    <w:abstractNumId w:val="32"/>
  </w:num>
  <w:num w:numId="44">
    <w:abstractNumId w:val="21"/>
  </w:num>
  <w:num w:numId="45">
    <w:abstractNumId w:val="30"/>
  </w:num>
  <w:num w:numId="46">
    <w:abstractNumId w:val="15"/>
  </w:num>
  <w:num w:numId="47">
    <w:abstractNumId w:val="6"/>
  </w:num>
  <w:num w:numId="4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61" fillcolor="white" strokecolor="red">
      <v:fill color="white"/>
      <v:stroke 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513D"/>
    <w:rsid w:val="00007AEB"/>
    <w:rsid w:val="00007C19"/>
    <w:rsid w:val="0001537A"/>
    <w:rsid w:val="00023D4C"/>
    <w:rsid w:val="0003096D"/>
    <w:rsid w:val="00037A7D"/>
    <w:rsid w:val="0004179C"/>
    <w:rsid w:val="0004272B"/>
    <w:rsid w:val="00044E78"/>
    <w:rsid w:val="000478B8"/>
    <w:rsid w:val="00050BAA"/>
    <w:rsid w:val="0005756A"/>
    <w:rsid w:val="00072FB8"/>
    <w:rsid w:val="00075264"/>
    <w:rsid w:val="000837E6"/>
    <w:rsid w:val="00083FB5"/>
    <w:rsid w:val="000841B9"/>
    <w:rsid w:val="00084509"/>
    <w:rsid w:val="000852FE"/>
    <w:rsid w:val="00086A67"/>
    <w:rsid w:val="00093155"/>
    <w:rsid w:val="00097820"/>
    <w:rsid w:val="000A4406"/>
    <w:rsid w:val="000A671A"/>
    <w:rsid w:val="000B4274"/>
    <w:rsid w:val="000C17F7"/>
    <w:rsid w:val="000C3AE6"/>
    <w:rsid w:val="000C50C8"/>
    <w:rsid w:val="000C6FA6"/>
    <w:rsid w:val="000E0285"/>
    <w:rsid w:val="000E2871"/>
    <w:rsid w:val="000E59DC"/>
    <w:rsid w:val="000E5DF5"/>
    <w:rsid w:val="000F08A5"/>
    <w:rsid w:val="000F1520"/>
    <w:rsid w:val="000F18A2"/>
    <w:rsid w:val="000F3067"/>
    <w:rsid w:val="000F3487"/>
    <w:rsid w:val="000F3CB2"/>
    <w:rsid w:val="00106C9C"/>
    <w:rsid w:val="00113108"/>
    <w:rsid w:val="0011556A"/>
    <w:rsid w:val="00123D90"/>
    <w:rsid w:val="00124847"/>
    <w:rsid w:val="00124E52"/>
    <w:rsid w:val="00126183"/>
    <w:rsid w:val="0012667B"/>
    <w:rsid w:val="00127AB4"/>
    <w:rsid w:val="001359BE"/>
    <w:rsid w:val="00150C0F"/>
    <w:rsid w:val="00160002"/>
    <w:rsid w:val="0016172B"/>
    <w:rsid w:val="00163DF5"/>
    <w:rsid w:val="001666FE"/>
    <w:rsid w:val="00182FB2"/>
    <w:rsid w:val="00183E4D"/>
    <w:rsid w:val="00184446"/>
    <w:rsid w:val="0019283C"/>
    <w:rsid w:val="00194446"/>
    <w:rsid w:val="001A1A21"/>
    <w:rsid w:val="001A207E"/>
    <w:rsid w:val="001A5371"/>
    <w:rsid w:val="001A77F3"/>
    <w:rsid w:val="001B0127"/>
    <w:rsid w:val="001B138A"/>
    <w:rsid w:val="001B14BC"/>
    <w:rsid w:val="001C4BA2"/>
    <w:rsid w:val="001C5064"/>
    <w:rsid w:val="001C6878"/>
    <w:rsid w:val="001D40AD"/>
    <w:rsid w:val="001D5926"/>
    <w:rsid w:val="001D6EA6"/>
    <w:rsid w:val="001E5424"/>
    <w:rsid w:val="001F0700"/>
    <w:rsid w:val="001F5A87"/>
    <w:rsid w:val="00200416"/>
    <w:rsid w:val="00200915"/>
    <w:rsid w:val="002019A5"/>
    <w:rsid w:val="00202926"/>
    <w:rsid w:val="00206F03"/>
    <w:rsid w:val="00212B69"/>
    <w:rsid w:val="00213B7C"/>
    <w:rsid w:val="00225B0D"/>
    <w:rsid w:val="00226241"/>
    <w:rsid w:val="0023030E"/>
    <w:rsid w:val="002336A0"/>
    <w:rsid w:val="002370A9"/>
    <w:rsid w:val="0024057A"/>
    <w:rsid w:val="00251355"/>
    <w:rsid w:val="00254F20"/>
    <w:rsid w:val="00255320"/>
    <w:rsid w:val="00261462"/>
    <w:rsid w:val="00273B5A"/>
    <w:rsid w:val="00274D7C"/>
    <w:rsid w:val="00284B23"/>
    <w:rsid w:val="00284E7C"/>
    <w:rsid w:val="00290EAC"/>
    <w:rsid w:val="00292F5B"/>
    <w:rsid w:val="00293CBB"/>
    <w:rsid w:val="002948F1"/>
    <w:rsid w:val="00295E88"/>
    <w:rsid w:val="002A2C42"/>
    <w:rsid w:val="002A56A1"/>
    <w:rsid w:val="002B4786"/>
    <w:rsid w:val="002C6F98"/>
    <w:rsid w:val="002D29CE"/>
    <w:rsid w:val="002D341E"/>
    <w:rsid w:val="002D5425"/>
    <w:rsid w:val="002D5DC0"/>
    <w:rsid w:val="002E5606"/>
    <w:rsid w:val="002E5B9C"/>
    <w:rsid w:val="00300098"/>
    <w:rsid w:val="00303D87"/>
    <w:rsid w:val="00305CCD"/>
    <w:rsid w:val="003171F7"/>
    <w:rsid w:val="00320711"/>
    <w:rsid w:val="0032149F"/>
    <w:rsid w:val="00322E10"/>
    <w:rsid w:val="00332AF4"/>
    <w:rsid w:val="0034681E"/>
    <w:rsid w:val="00350F4E"/>
    <w:rsid w:val="0035108E"/>
    <w:rsid w:val="003515FF"/>
    <w:rsid w:val="003712F2"/>
    <w:rsid w:val="00373C8A"/>
    <w:rsid w:val="003822DF"/>
    <w:rsid w:val="00386026"/>
    <w:rsid w:val="0039258A"/>
    <w:rsid w:val="00394B2C"/>
    <w:rsid w:val="003A2018"/>
    <w:rsid w:val="003A3501"/>
    <w:rsid w:val="003A4524"/>
    <w:rsid w:val="003A5AA7"/>
    <w:rsid w:val="003A5E16"/>
    <w:rsid w:val="003A7529"/>
    <w:rsid w:val="003B1C2E"/>
    <w:rsid w:val="003B2E7E"/>
    <w:rsid w:val="003B4F53"/>
    <w:rsid w:val="003C1D13"/>
    <w:rsid w:val="003E2D84"/>
    <w:rsid w:val="003E40D6"/>
    <w:rsid w:val="003E6D30"/>
    <w:rsid w:val="003E7010"/>
    <w:rsid w:val="003F2594"/>
    <w:rsid w:val="003F5956"/>
    <w:rsid w:val="003F7D5B"/>
    <w:rsid w:val="004031A4"/>
    <w:rsid w:val="00404D81"/>
    <w:rsid w:val="00411142"/>
    <w:rsid w:val="00411D3E"/>
    <w:rsid w:val="004121E2"/>
    <w:rsid w:val="0041668A"/>
    <w:rsid w:val="00420CCA"/>
    <w:rsid w:val="00420E9A"/>
    <w:rsid w:val="0043746B"/>
    <w:rsid w:val="00437926"/>
    <w:rsid w:val="00441D52"/>
    <w:rsid w:val="004470B4"/>
    <w:rsid w:val="00455841"/>
    <w:rsid w:val="00457795"/>
    <w:rsid w:val="0046469D"/>
    <w:rsid w:val="0048029D"/>
    <w:rsid w:val="004859D2"/>
    <w:rsid w:val="004874F6"/>
    <w:rsid w:val="00487967"/>
    <w:rsid w:val="00490018"/>
    <w:rsid w:val="00491013"/>
    <w:rsid w:val="00494998"/>
    <w:rsid w:val="00494C86"/>
    <w:rsid w:val="00495856"/>
    <w:rsid w:val="004A7AE3"/>
    <w:rsid w:val="004B0F2D"/>
    <w:rsid w:val="004B2022"/>
    <w:rsid w:val="004B3F9D"/>
    <w:rsid w:val="004B74F9"/>
    <w:rsid w:val="004B7FE1"/>
    <w:rsid w:val="004C25EC"/>
    <w:rsid w:val="004C3551"/>
    <w:rsid w:val="004C3E39"/>
    <w:rsid w:val="004D084E"/>
    <w:rsid w:val="004E1F03"/>
    <w:rsid w:val="004E67E1"/>
    <w:rsid w:val="004E796F"/>
    <w:rsid w:val="004E7A45"/>
    <w:rsid w:val="004E7D01"/>
    <w:rsid w:val="004F71A4"/>
    <w:rsid w:val="005071AE"/>
    <w:rsid w:val="00523268"/>
    <w:rsid w:val="0053337A"/>
    <w:rsid w:val="00542FEE"/>
    <w:rsid w:val="00552817"/>
    <w:rsid w:val="00554EC8"/>
    <w:rsid w:val="00563846"/>
    <w:rsid w:val="0056498A"/>
    <w:rsid w:val="00567F3E"/>
    <w:rsid w:val="00576E58"/>
    <w:rsid w:val="00580438"/>
    <w:rsid w:val="005845C2"/>
    <w:rsid w:val="005A6974"/>
    <w:rsid w:val="005B0752"/>
    <w:rsid w:val="005B7F25"/>
    <w:rsid w:val="005C0BFC"/>
    <w:rsid w:val="005D5924"/>
    <w:rsid w:val="005E2710"/>
    <w:rsid w:val="00603878"/>
    <w:rsid w:val="00604B7A"/>
    <w:rsid w:val="00613313"/>
    <w:rsid w:val="006232B4"/>
    <w:rsid w:val="00623359"/>
    <w:rsid w:val="00632E6F"/>
    <w:rsid w:val="00635C66"/>
    <w:rsid w:val="006426F7"/>
    <w:rsid w:val="006436A1"/>
    <w:rsid w:val="00647C28"/>
    <w:rsid w:val="00647D98"/>
    <w:rsid w:val="00653BB6"/>
    <w:rsid w:val="006550CA"/>
    <w:rsid w:val="006558F9"/>
    <w:rsid w:val="00660256"/>
    <w:rsid w:val="00660AB4"/>
    <w:rsid w:val="00662182"/>
    <w:rsid w:val="006717A7"/>
    <w:rsid w:val="0067529C"/>
    <w:rsid w:val="00680325"/>
    <w:rsid w:val="00682F97"/>
    <w:rsid w:val="00687D63"/>
    <w:rsid w:val="006912CB"/>
    <w:rsid w:val="006A51F8"/>
    <w:rsid w:val="006A7F07"/>
    <w:rsid w:val="006B2D7D"/>
    <w:rsid w:val="006B71A1"/>
    <w:rsid w:val="006C7D58"/>
    <w:rsid w:val="006D00AF"/>
    <w:rsid w:val="006D3613"/>
    <w:rsid w:val="006D57F7"/>
    <w:rsid w:val="006D78F7"/>
    <w:rsid w:val="006E09FC"/>
    <w:rsid w:val="0070228A"/>
    <w:rsid w:val="0070381B"/>
    <w:rsid w:val="00711683"/>
    <w:rsid w:val="00714D53"/>
    <w:rsid w:val="00724107"/>
    <w:rsid w:val="00731398"/>
    <w:rsid w:val="00743F00"/>
    <w:rsid w:val="00747ADB"/>
    <w:rsid w:val="00751959"/>
    <w:rsid w:val="007556CC"/>
    <w:rsid w:val="00762290"/>
    <w:rsid w:val="00770073"/>
    <w:rsid w:val="0077129B"/>
    <w:rsid w:val="0077337C"/>
    <w:rsid w:val="007867C0"/>
    <w:rsid w:val="00791E04"/>
    <w:rsid w:val="00792DFC"/>
    <w:rsid w:val="007943AA"/>
    <w:rsid w:val="00794F30"/>
    <w:rsid w:val="007A0154"/>
    <w:rsid w:val="007A533C"/>
    <w:rsid w:val="007A7766"/>
    <w:rsid w:val="007B0925"/>
    <w:rsid w:val="007C1144"/>
    <w:rsid w:val="007C267B"/>
    <w:rsid w:val="007C4BED"/>
    <w:rsid w:val="007D0BC9"/>
    <w:rsid w:val="007D3BA6"/>
    <w:rsid w:val="007D46B2"/>
    <w:rsid w:val="007D707D"/>
    <w:rsid w:val="007D7AE8"/>
    <w:rsid w:val="007E26A2"/>
    <w:rsid w:val="007F79F8"/>
    <w:rsid w:val="00806CD2"/>
    <w:rsid w:val="00810AE5"/>
    <w:rsid w:val="00810D55"/>
    <w:rsid w:val="00812FBB"/>
    <w:rsid w:val="008143EE"/>
    <w:rsid w:val="0081581D"/>
    <w:rsid w:val="0082549E"/>
    <w:rsid w:val="00826BA5"/>
    <w:rsid w:val="0083377F"/>
    <w:rsid w:val="00840C1E"/>
    <w:rsid w:val="008435DD"/>
    <w:rsid w:val="00844DD8"/>
    <w:rsid w:val="00845F72"/>
    <w:rsid w:val="00860FEB"/>
    <w:rsid w:val="008628C7"/>
    <w:rsid w:val="00865AE2"/>
    <w:rsid w:val="00873212"/>
    <w:rsid w:val="00877D41"/>
    <w:rsid w:val="00883C2D"/>
    <w:rsid w:val="00887B2A"/>
    <w:rsid w:val="00891CAA"/>
    <w:rsid w:val="00892D73"/>
    <w:rsid w:val="008938AD"/>
    <w:rsid w:val="00896DA8"/>
    <w:rsid w:val="008A486B"/>
    <w:rsid w:val="008B03FE"/>
    <w:rsid w:val="008B3EEE"/>
    <w:rsid w:val="008B4982"/>
    <w:rsid w:val="008B6FDD"/>
    <w:rsid w:val="008D113B"/>
    <w:rsid w:val="008D11EA"/>
    <w:rsid w:val="008D3220"/>
    <w:rsid w:val="008D519F"/>
    <w:rsid w:val="008E55CB"/>
    <w:rsid w:val="008F2DBD"/>
    <w:rsid w:val="008F3844"/>
    <w:rsid w:val="008F3D21"/>
    <w:rsid w:val="00904B93"/>
    <w:rsid w:val="009058FD"/>
    <w:rsid w:val="00905C45"/>
    <w:rsid w:val="00912C3B"/>
    <w:rsid w:val="00914C3E"/>
    <w:rsid w:val="009214B5"/>
    <w:rsid w:val="00932425"/>
    <w:rsid w:val="009365EB"/>
    <w:rsid w:val="00943DB1"/>
    <w:rsid w:val="0095095F"/>
    <w:rsid w:val="00951BB3"/>
    <w:rsid w:val="00956F45"/>
    <w:rsid w:val="00972222"/>
    <w:rsid w:val="00973EF1"/>
    <w:rsid w:val="00990987"/>
    <w:rsid w:val="00992761"/>
    <w:rsid w:val="00995C0C"/>
    <w:rsid w:val="009A100B"/>
    <w:rsid w:val="009A5B27"/>
    <w:rsid w:val="009A71B3"/>
    <w:rsid w:val="009B76BE"/>
    <w:rsid w:val="009D0891"/>
    <w:rsid w:val="009D175B"/>
    <w:rsid w:val="009D290D"/>
    <w:rsid w:val="009D32B3"/>
    <w:rsid w:val="009E2400"/>
    <w:rsid w:val="009E4346"/>
    <w:rsid w:val="009E55DF"/>
    <w:rsid w:val="009E7590"/>
    <w:rsid w:val="009F32D6"/>
    <w:rsid w:val="009F49A6"/>
    <w:rsid w:val="00A00374"/>
    <w:rsid w:val="00A01BC9"/>
    <w:rsid w:val="00A045AD"/>
    <w:rsid w:val="00A04E44"/>
    <w:rsid w:val="00A11470"/>
    <w:rsid w:val="00A12241"/>
    <w:rsid w:val="00A26A5F"/>
    <w:rsid w:val="00A30FC9"/>
    <w:rsid w:val="00A312BF"/>
    <w:rsid w:val="00A34538"/>
    <w:rsid w:val="00A40899"/>
    <w:rsid w:val="00A41CFB"/>
    <w:rsid w:val="00A51EDA"/>
    <w:rsid w:val="00A535BA"/>
    <w:rsid w:val="00A53BF2"/>
    <w:rsid w:val="00A6044A"/>
    <w:rsid w:val="00A61E2C"/>
    <w:rsid w:val="00A675CC"/>
    <w:rsid w:val="00A775BF"/>
    <w:rsid w:val="00A83E46"/>
    <w:rsid w:val="00A8461F"/>
    <w:rsid w:val="00A85379"/>
    <w:rsid w:val="00A95989"/>
    <w:rsid w:val="00A96A37"/>
    <w:rsid w:val="00AA1957"/>
    <w:rsid w:val="00AA6DEC"/>
    <w:rsid w:val="00AA7B01"/>
    <w:rsid w:val="00AB03AB"/>
    <w:rsid w:val="00AB13EF"/>
    <w:rsid w:val="00AC08D9"/>
    <w:rsid w:val="00AD33C7"/>
    <w:rsid w:val="00AD423A"/>
    <w:rsid w:val="00AD58AA"/>
    <w:rsid w:val="00AD5E4A"/>
    <w:rsid w:val="00AE2A99"/>
    <w:rsid w:val="00AE5507"/>
    <w:rsid w:val="00AE7176"/>
    <w:rsid w:val="00B018FC"/>
    <w:rsid w:val="00B11F35"/>
    <w:rsid w:val="00B14D5F"/>
    <w:rsid w:val="00B214E4"/>
    <w:rsid w:val="00B21BA4"/>
    <w:rsid w:val="00B221A3"/>
    <w:rsid w:val="00B30098"/>
    <w:rsid w:val="00B41058"/>
    <w:rsid w:val="00B43A63"/>
    <w:rsid w:val="00B50164"/>
    <w:rsid w:val="00B50EFC"/>
    <w:rsid w:val="00B5712C"/>
    <w:rsid w:val="00B60F30"/>
    <w:rsid w:val="00B64E3F"/>
    <w:rsid w:val="00B653B9"/>
    <w:rsid w:val="00B72357"/>
    <w:rsid w:val="00B7428D"/>
    <w:rsid w:val="00B74DC5"/>
    <w:rsid w:val="00B757B1"/>
    <w:rsid w:val="00B836B9"/>
    <w:rsid w:val="00BA0D1F"/>
    <w:rsid w:val="00BA1F2A"/>
    <w:rsid w:val="00BA355F"/>
    <w:rsid w:val="00BA535D"/>
    <w:rsid w:val="00BB11AE"/>
    <w:rsid w:val="00BB47FB"/>
    <w:rsid w:val="00BB66CF"/>
    <w:rsid w:val="00BC56E5"/>
    <w:rsid w:val="00BC7984"/>
    <w:rsid w:val="00BD432B"/>
    <w:rsid w:val="00BE33D8"/>
    <w:rsid w:val="00BE4FE4"/>
    <w:rsid w:val="00BE7BCF"/>
    <w:rsid w:val="00C02AAB"/>
    <w:rsid w:val="00C03B38"/>
    <w:rsid w:val="00C04A32"/>
    <w:rsid w:val="00C07F6F"/>
    <w:rsid w:val="00C10701"/>
    <w:rsid w:val="00C11F6F"/>
    <w:rsid w:val="00C14AF9"/>
    <w:rsid w:val="00C16967"/>
    <w:rsid w:val="00C20349"/>
    <w:rsid w:val="00C22179"/>
    <w:rsid w:val="00C25C51"/>
    <w:rsid w:val="00C35F97"/>
    <w:rsid w:val="00C47CB4"/>
    <w:rsid w:val="00C524E4"/>
    <w:rsid w:val="00C5327B"/>
    <w:rsid w:val="00C55167"/>
    <w:rsid w:val="00C55594"/>
    <w:rsid w:val="00C57EAD"/>
    <w:rsid w:val="00C674A5"/>
    <w:rsid w:val="00C7643B"/>
    <w:rsid w:val="00C8260C"/>
    <w:rsid w:val="00C8528A"/>
    <w:rsid w:val="00C865A7"/>
    <w:rsid w:val="00CA4416"/>
    <w:rsid w:val="00CA6E6F"/>
    <w:rsid w:val="00CB5C26"/>
    <w:rsid w:val="00CC37D7"/>
    <w:rsid w:val="00CC4DE6"/>
    <w:rsid w:val="00CD061B"/>
    <w:rsid w:val="00CD0677"/>
    <w:rsid w:val="00CD22FC"/>
    <w:rsid w:val="00CD7AE3"/>
    <w:rsid w:val="00CE0F61"/>
    <w:rsid w:val="00CE4E5E"/>
    <w:rsid w:val="00CE58F8"/>
    <w:rsid w:val="00CF161A"/>
    <w:rsid w:val="00CF6538"/>
    <w:rsid w:val="00D04381"/>
    <w:rsid w:val="00D10FC0"/>
    <w:rsid w:val="00D14044"/>
    <w:rsid w:val="00D225E4"/>
    <w:rsid w:val="00D322CA"/>
    <w:rsid w:val="00D34C9B"/>
    <w:rsid w:val="00D417C2"/>
    <w:rsid w:val="00D47F70"/>
    <w:rsid w:val="00D50229"/>
    <w:rsid w:val="00D50F13"/>
    <w:rsid w:val="00D51502"/>
    <w:rsid w:val="00D52157"/>
    <w:rsid w:val="00D5513E"/>
    <w:rsid w:val="00D579F2"/>
    <w:rsid w:val="00D73100"/>
    <w:rsid w:val="00D90F8E"/>
    <w:rsid w:val="00D949C9"/>
    <w:rsid w:val="00DB03C6"/>
    <w:rsid w:val="00DD5282"/>
    <w:rsid w:val="00DE0239"/>
    <w:rsid w:val="00DE5122"/>
    <w:rsid w:val="00DF57FB"/>
    <w:rsid w:val="00E00310"/>
    <w:rsid w:val="00E045AD"/>
    <w:rsid w:val="00E05457"/>
    <w:rsid w:val="00E05C41"/>
    <w:rsid w:val="00E0771D"/>
    <w:rsid w:val="00E11E01"/>
    <w:rsid w:val="00E160F4"/>
    <w:rsid w:val="00E16762"/>
    <w:rsid w:val="00E25690"/>
    <w:rsid w:val="00E44537"/>
    <w:rsid w:val="00E56FDA"/>
    <w:rsid w:val="00E57189"/>
    <w:rsid w:val="00E620A7"/>
    <w:rsid w:val="00E636DC"/>
    <w:rsid w:val="00E67A3D"/>
    <w:rsid w:val="00E70C56"/>
    <w:rsid w:val="00E90DC4"/>
    <w:rsid w:val="00E9309D"/>
    <w:rsid w:val="00E9535C"/>
    <w:rsid w:val="00EB2A19"/>
    <w:rsid w:val="00EB550D"/>
    <w:rsid w:val="00EB660B"/>
    <w:rsid w:val="00EB6C90"/>
    <w:rsid w:val="00EB790D"/>
    <w:rsid w:val="00ED72CA"/>
    <w:rsid w:val="00EE1A66"/>
    <w:rsid w:val="00EE1D09"/>
    <w:rsid w:val="00EE48A0"/>
    <w:rsid w:val="00EE7240"/>
    <w:rsid w:val="00EF66B8"/>
    <w:rsid w:val="00F04A7F"/>
    <w:rsid w:val="00F06E93"/>
    <w:rsid w:val="00F130D7"/>
    <w:rsid w:val="00F17C76"/>
    <w:rsid w:val="00F21315"/>
    <w:rsid w:val="00F25459"/>
    <w:rsid w:val="00F26952"/>
    <w:rsid w:val="00F270C4"/>
    <w:rsid w:val="00F30E47"/>
    <w:rsid w:val="00F30EF2"/>
    <w:rsid w:val="00F40B49"/>
    <w:rsid w:val="00F5246A"/>
    <w:rsid w:val="00F54EF8"/>
    <w:rsid w:val="00F56682"/>
    <w:rsid w:val="00F579FD"/>
    <w:rsid w:val="00F57BB6"/>
    <w:rsid w:val="00F62704"/>
    <w:rsid w:val="00F64BB0"/>
    <w:rsid w:val="00F84B26"/>
    <w:rsid w:val="00F91040"/>
    <w:rsid w:val="00F95340"/>
    <w:rsid w:val="00F96C47"/>
    <w:rsid w:val="00FA6C39"/>
    <w:rsid w:val="00FA7021"/>
    <w:rsid w:val="00FA70E6"/>
    <w:rsid w:val="00FB03B1"/>
    <w:rsid w:val="00FB168A"/>
    <w:rsid w:val="00FB6379"/>
    <w:rsid w:val="00FC7A03"/>
    <w:rsid w:val="00FC7E0E"/>
    <w:rsid w:val="00FD120B"/>
    <w:rsid w:val="00FD4486"/>
    <w:rsid w:val="00FE4C32"/>
    <w:rsid w:val="00FE4FEF"/>
    <w:rsid w:val="00FF1DF9"/>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fillcolor="white" strokecolor="red">
      <v:fill color="white"/>
      <v:stroke color="red"/>
    </o:shapedefaults>
    <o:shapelayout v:ext="edit">
      <o:idmap v:ext="edit" data="1"/>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aliases w:val="List Paragraph1"/>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customStyle="1" w:styleId="ListParagraphChar">
    <w:name w:val="List Paragraph Char"/>
    <w:aliases w:val="List Paragraph1 Char"/>
    <w:basedOn w:val="DefaultParagraphFont"/>
    <w:link w:val="ListParagraph"/>
    <w:uiPriority w:val="34"/>
    <w:rsid w:val="009D0891"/>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5377">
      <w:bodyDiv w:val="1"/>
      <w:marLeft w:val="0"/>
      <w:marRight w:val="0"/>
      <w:marTop w:val="0"/>
      <w:marBottom w:val="0"/>
      <w:divBdr>
        <w:top w:val="none" w:sz="0" w:space="0" w:color="auto"/>
        <w:left w:val="none" w:sz="0" w:space="0" w:color="auto"/>
        <w:bottom w:val="none" w:sz="0" w:space="0" w:color="auto"/>
        <w:right w:val="none" w:sz="0" w:space="0" w:color="auto"/>
      </w:divBdr>
    </w:div>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355809497">
      <w:bodyDiv w:val="1"/>
      <w:marLeft w:val="0"/>
      <w:marRight w:val="0"/>
      <w:marTop w:val="0"/>
      <w:marBottom w:val="0"/>
      <w:divBdr>
        <w:top w:val="none" w:sz="0" w:space="0" w:color="auto"/>
        <w:left w:val="none" w:sz="0" w:space="0" w:color="auto"/>
        <w:bottom w:val="none" w:sz="0" w:space="0" w:color="auto"/>
        <w:right w:val="none" w:sz="0" w:space="0" w:color="auto"/>
      </w:divBdr>
    </w:div>
    <w:div w:id="503513543">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76019562">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83986283">
      <w:bodyDiv w:val="1"/>
      <w:marLeft w:val="0"/>
      <w:marRight w:val="0"/>
      <w:marTop w:val="0"/>
      <w:marBottom w:val="0"/>
      <w:divBdr>
        <w:top w:val="none" w:sz="0" w:space="0" w:color="auto"/>
        <w:left w:val="none" w:sz="0" w:space="0" w:color="auto"/>
        <w:bottom w:val="none" w:sz="0" w:space="0" w:color="auto"/>
        <w:right w:val="none" w:sz="0" w:space="0" w:color="auto"/>
      </w:divBdr>
    </w:div>
    <w:div w:id="1112479445">
      <w:bodyDiv w:val="1"/>
      <w:marLeft w:val="0"/>
      <w:marRight w:val="0"/>
      <w:marTop w:val="0"/>
      <w:marBottom w:val="0"/>
      <w:divBdr>
        <w:top w:val="none" w:sz="0" w:space="0" w:color="auto"/>
        <w:left w:val="none" w:sz="0" w:space="0" w:color="auto"/>
        <w:bottom w:val="none" w:sz="0" w:space="0" w:color="auto"/>
        <w:right w:val="none" w:sz="0" w:space="0" w:color="auto"/>
      </w:divBdr>
    </w:div>
    <w:div w:id="1314291506">
      <w:bodyDiv w:val="1"/>
      <w:marLeft w:val="0"/>
      <w:marRight w:val="0"/>
      <w:marTop w:val="0"/>
      <w:marBottom w:val="0"/>
      <w:divBdr>
        <w:top w:val="none" w:sz="0" w:space="0" w:color="auto"/>
        <w:left w:val="none" w:sz="0" w:space="0" w:color="auto"/>
        <w:bottom w:val="none" w:sz="0" w:space="0" w:color="auto"/>
        <w:right w:val="none" w:sz="0" w:space="0" w:color="auto"/>
      </w:divBdr>
    </w:div>
    <w:div w:id="133846235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01453899">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76121903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sanctionsmap.eu"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sie.entreprises-etrangeres@dgfip.finances.gouv.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SG.SERBIA@coe.int"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12241-05CB-42DE-930D-18A759AE2F52}">
  <ds:schemaRefs>
    <ds:schemaRef ds:uri="http://schemas.microsoft.com/sharepoint/v3/contenttype/forms"/>
  </ds:schemaRefs>
</ds:datastoreItem>
</file>

<file path=customXml/itemProps2.xml><?xml version="1.0" encoding="utf-8"?>
<ds:datastoreItem xmlns:ds="http://schemas.openxmlformats.org/officeDocument/2006/customXml" ds:itemID="{17F1EC48-138E-4F41-8901-7D348ED452DB}">
  <ds:schemaRefs>
    <ds:schemaRef ds:uri="http://schemas.openxmlformats.org/officeDocument/2006/bibliography"/>
  </ds:schemaRefs>
</ds:datastoreItem>
</file>

<file path=customXml/itemProps3.xml><?xml version="1.0" encoding="utf-8"?>
<ds:datastoreItem xmlns:ds="http://schemas.openxmlformats.org/officeDocument/2006/customXml" ds:itemID="{2B460771-F2B4-4A59-BAD1-3C29392D65E0}">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4CED00A-4033-47FD-8857-543A6E65D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7198</Words>
  <Characters>41034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2022-07-12T11:05:00Z</dcterms:created>
  <dcterms:modified xsi:type="dcterms:W3CDTF">2022-07-18T12:53:00Z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